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142F84" w:rsidRDefault="007D6548" w:rsidP="00A4055F">
      <w:pPr>
        <w:tabs>
          <w:tab w:val="left" w:pos="4962"/>
        </w:tabs>
        <w:ind w:left="4820"/>
        <w:rPr>
          <w:b/>
          <w:bCs/>
          <w:sz w:val="28"/>
          <w:szCs w:val="28"/>
        </w:rPr>
      </w:pPr>
      <w:r w:rsidRPr="00142F84">
        <w:rPr>
          <w:b/>
          <w:bCs/>
          <w:sz w:val="28"/>
          <w:szCs w:val="28"/>
        </w:rPr>
        <w:t>УТВЕРЖДАЮ</w:t>
      </w:r>
    </w:p>
    <w:p w:rsidR="007D6548" w:rsidRPr="00142F84" w:rsidRDefault="007D6548" w:rsidP="00A4055F">
      <w:pPr>
        <w:tabs>
          <w:tab w:val="left" w:pos="4962"/>
        </w:tabs>
        <w:ind w:left="4820"/>
        <w:rPr>
          <w:rFonts w:eastAsia="Arial Unicode MS"/>
          <w:b/>
          <w:bCs/>
          <w:sz w:val="28"/>
          <w:szCs w:val="28"/>
        </w:rPr>
      </w:pPr>
    </w:p>
    <w:p w:rsidR="00142F84" w:rsidRPr="00B96EF8" w:rsidRDefault="007D6548" w:rsidP="00142F84">
      <w:pPr>
        <w:tabs>
          <w:tab w:val="left" w:pos="4962"/>
        </w:tabs>
        <w:ind w:left="4820"/>
        <w:rPr>
          <w:i/>
          <w:sz w:val="28"/>
        </w:rPr>
      </w:pPr>
      <w:r w:rsidRPr="00142F84">
        <w:rPr>
          <w:b/>
          <w:bCs/>
          <w:sz w:val="28"/>
          <w:szCs w:val="28"/>
        </w:rPr>
        <w:t>Предс</w:t>
      </w:r>
      <w:r w:rsidR="00A4055F" w:rsidRPr="00142F84">
        <w:rPr>
          <w:b/>
          <w:bCs/>
          <w:sz w:val="28"/>
          <w:szCs w:val="28"/>
        </w:rPr>
        <w:t>едатель Конкурсной комиссии</w:t>
      </w:r>
    </w:p>
    <w:p w:rsidR="00142F84" w:rsidRPr="00B96EF8" w:rsidRDefault="00EE1EAE" w:rsidP="00142F84">
      <w:pPr>
        <w:tabs>
          <w:tab w:val="left" w:pos="4962"/>
        </w:tabs>
        <w:ind w:left="4820"/>
        <w:rPr>
          <w:b/>
          <w:sz w:val="28"/>
        </w:rPr>
      </w:pPr>
      <w:r>
        <w:rPr>
          <w:b/>
          <w:sz w:val="28"/>
        </w:rPr>
        <w:t xml:space="preserve">аппарата управления </w:t>
      </w:r>
      <w:r>
        <w:rPr>
          <w:b/>
          <w:sz w:val="28"/>
        </w:rPr>
        <w:br/>
      </w:r>
      <w:r w:rsidR="00142F84">
        <w:rPr>
          <w:b/>
          <w:sz w:val="28"/>
        </w:rPr>
        <w:t>П</w:t>
      </w:r>
      <w:r w:rsidR="00142F84" w:rsidRPr="00B96EF8">
        <w:rPr>
          <w:b/>
          <w:sz w:val="28"/>
        </w:rPr>
        <w:t xml:space="preserve">АО «ТрансКонтейнер» </w:t>
      </w:r>
    </w:p>
    <w:p w:rsidR="00142F84" w:rsidRPr="00B96EF8" w:rsidRDefault="00142F84" w:rsidP="00142F84">
      <w:pPr>
        <w:tabs>
          <w:tab w:val="left" w:pos="4962"/>
        </w:tabs>
        <w:ind w:left="4820"/>
        <w:rPr>
          <w:b/>
          <w:sz w:val="28"/>
        </w:rPr>
      </w:pPr>
    </w:p>
    <w:p w:rsidR="00142F84" w:rsidRPr="00B96EF8" w:rsidRDefault="00142F84" w:rsidP="00142F84">
      <w:pPr>
        <w:tabs>
          <w:tab w:val="left" w:pos="4962"/>
        </w:tabs>
        <w:ind w:left="4820"/>
        <w:rPr>
          <w:b/>
          <w:sz w:val="28"/>
        </w:rPr>
      </w:pPr>
      <w:r w:rsidRPr="00B96EF8">
        <w:rPr>
          <w:b/>
          <w:sz w:val="28"/>
        </w:rPr>
        <w:t xml:space="preserve">____________________ </w:t>
      </w:r>
      <w:r>
        <w:rPr>
          <w:b/>
          <w:bCs/>
          <w:sz w:val="28"/>
          <w:szCs w:val="28"/>
        </w:rPr>
        <w:t>В.В. Шекшуев</w:t>
      </w:r>
    </w:p>
    <w:p w:rsidR="00737347" w:rsidRPr="00142F84" w:rsidRDefault="00737347" w:rsidP="00142F84">
      <w:pPr>
        <w:tabs>
          <w:tab w:val="left" w:pos="4962"/>
        </w:tabs>
        <w:ind w:left="4820"/>
        <w:rPr>
          <w:b/>
          <w:bCs/>
          <w:sz w:val="28"/>
          <w:szCs w:val="28"/>
        </w:rPr>
      </w:pPr>
    </w:p>
    <w:p w:rsidR="007D6548" w:rsidRDefault="00C950E5" w:rsidP="00A4055F">
      <w:pPr>
        <w:tabs>
          <w:tab w:val="left" w:pos="4962"/>
        </w:tabs>
        <w:ind w:left="4820"/>
        <w:rPr>
          <w:b/>
          <w:bCs/>
          <w:sz w:val="28"/>
        </w:rPr>
      </w:pPr>
      <w:r w:rsidRPr="00142F84">
        <w:rPr>
          <w:b/>
          <w:bCs/>
          <w:sz w:val="28"/>
        </w:rPr>
        <w:t xml:space="preserve"> </w:t>
      </w:r>
      <w:r w:rsidR="004A64F9" w:rsidRPr="00142F84">
        <w:rPr>
          <w:b/>
          <w:bCs/>
          <w:sz w:val="28"/>
        </w:rPr>
        <w:t>«</w:t>
      </w:r>
      <w:r w:rsidR="00EA2059">
        <w:rPr>
          <w:b/>
          <w:bCs/>
          <w:sz w:val="28"/>
        </w:rPr>
        <w:t>27</w:t>
      </w:r>
      <w:r w:rsidR="004A64F9" w:rsidRPr="00142F84">
        <w:rPr>
          <w:b/>
          <w:bCs/>
          <w:sz w:val="28"/>
        </w:rPr>
        <w:t>»</w:t>
      </w:r>
      <w:r w:rsidR="00EA2059">
        <w:rPr>
          <w:b/>
          <w:bCs/>
          <w:sz w:val="28"/>
        </w:rPr>
        <w:t xml:space="preserve"> июля </w:t>
      </w:r>
      <w:r w:rsidR="004A64F9" w:rsidRPr="00142F84">
        <w:rPr>
          <w:b/>
          <w:bCs/>
          <w:sz w:val="28"/>
        </w:rPr>
        <w:t>2015</w:t>
      </w:r>
      <w:r w:rsidR="00777D7F" w:rsidRPr="00142F84">
        <w:rPr>
          <w:b/>
          <w:bCs/>
          <w:sz w:val="28"/>
        </w:rPr>
        <w:t xml:space="preserve"> </w:t>
      </w:r>
      <w:r w:rsidR="007D6548" w:rsidRPr="00142F84">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C950E5" w:rsidRDefault="00C950E5">
      <w:pPr>
        <w:pStyle w:val="2"/>
        <w:spacing w:before="0" w:after="0"/>
        <w:ind w:left="0" w:firstLine="709"/>
        <w:rPr>
          <w:rFonts w:cs="Times New Roman"/>
          <w:i w:val="0"/>
          <w:iCs w:val="0"/>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Default="0063363D" w:rsidP="00BF6892">
      <w:pPr>
        <w:pStyle w:val="19"/>
        <w:numPr>
          <w:ilvl w:val="2"/>
          <w:numId w:val="3"/>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212B69" w:rsidRPr="00212B69">
        <w:t xml:space="preserve"> </w:t>
      </w:r>
      <w:r w:rsidR="00212B69">
        <w:t xml:space="preserve">утвержденным решением Совета директоров ОАО «ТрансКонтейнер» от </w:t>
      </w:r>
      <w:r w:rsidR="00212B69">
        <w:br/>
        <w:t>20 февраля 2013</w:t>
      </w:r>
      <w:proofErr w:type="gramEnd"/>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EA2059">
        <w:t xml:space="preserve">предложений </w:t>
      </w:r>
      <w:r w:rsidR="0098627F" w:rsidRPr="00EA2059">
        <w:t xml:space="preserve"> № ЗП/</w:t>
      </w:r>
      <w:r w:rsidR="00EA2059" w:rsidRPr="00EA2059">
        <w:t>009</w:t>
      </w:r>
      <w:r w:rsidR="0098627F" w:rsidRPr="00EA2059">
        <w:t>/</w:t>
      </w:r>
      <w:r w:rsidR="00EA2059" w:rsidRPr="00EA2059">
        <w:t>ЦКПСР</w:t>
      </w:r>
      <w:r w:rsidR="0098627F" w:rsidRPr="00EA2059">
        <w:t>/</w:t>
      </w:r>
      <w:r w:rsidR="00EA2059" w:rsidRPr="00EA2059">
        <w:t>0048</w:t>
      </w:r>
      <w:r w:rsidR="00CA79B9" w:rsidRPr="00EA2059">
        <w:t xml:space="preserve"> (</w:t>
      </w:r>
      <w:r w:rsidR="00CA79B9" w:rsidRPr="00D32FFA">
        <w:rPr>
          <w:szCs w:val="28"/>
        </w:rPr>
        <w:t>далее – Запрос предложений)</w:t>
      </w:r>
      <w:r w:rsidR="007D6548" w:rsidRPr="00D32FFA">
        <w:t>.</w:t>
      </w:r>
    </w:p>
    <w:p w:rsidR="00144E2B" w:rsidRPr="00FE28EB" w:rsidRDefault="00144E2B" w:rsidP="00144E2B">
      <w:pPr>
        <w:pStyle w:val="19"/>
        <w:numPr>
          <w:ilvl w:val="2"/>
          <w:numId w:val="3"/>
        </w:numPr>
        <w:ind w:left="0" w:firstLine="709"/>
        <w:rPr>
          <w:szCs w:val="28"/>
        </w:rPr>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00FE28EB" w:rsidRPr="00FE28EB">
        <w:rPr>
          <w:szCs w:val="28"/>
        </w:rPr>
        <w:t>оказание услуг по стоимостному анализу контрольного пакета акций компании-оператора на территории Словацкой Республики для целей принятия управленческих решений</w:t>
      </w:r>
      <w:r w:rsidR="00FE28EB">
        <w:rPr>
          <w:szCs w:val="28"/>
        </w:rPr>
        <w:t xml:space="preserve"> в 3 квартале 2015 г</w:t>
      </w:r>
      <w:r w:rsidRPr="00FE28EB">
        <w:rPr>
          <w:szCs w:val="28"/>
        </w:rPr>
        <w:t xml:space="preserve">. </w:t>
      </w:r>
    </w:p>
    <w:p w:rsidR="00144E2B" w:rsidRPr="00144E2B" w:rsidRDefault="00144E2B" w:rsidP="00144E2B">
      <w:pPr>
        <w:pStyle w:val="19"/>
        <w:numPr>
          <w:ilvl w:val="2"/>
          <w:numId w:val="3"/>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144E2B">
      <w:pPr>
        <w:pStyle w:val="19"/>
        <w:numPr>
          <w:ilvl w:val="2"/>
          <w:numId w:val="3"/>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144E2B">
      <w:pPr>
        <w:pStyle w:val="19"/>
        <w:numPr>
          <w:ilvl w:val="2"/>
          <w:numId w:val="3"/>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144E2B">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w:t>
      </w:r>
      <w:r w:rsidRPr="00D32FFA">
        <w:lastRenderedPageBreak/>
        <w:t>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144E2B">
      <w:pPr>
        <w:pStyle w:val="19"/>
        <w:widowControl w:val="0"/>
        <w:numPr>
          <w:ilvl w:val="2"/>
          <w:numId w:val="3"/>
        </w:numPr>
        <w:ind w:left="0" w:firstLine="709"/>
      </w:pPr>
      <w:r w:rsidRPr="00D32FFA">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144E2B">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9B1024">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9B1024">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w:t>
      </w:r>
      <w:r w:rsidRPr="00D32FFA">
        <w:rPr>
          <w:szCs w:val="24"/>
        </w:rPr>
        <w:lastRenderedPageBreak/>
        <w:t>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9723E0">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801BFA" w:rsidRPr="00801BFA" w:rsidRDefault="00801BFA" w:rsidP="00801BFA">
      <w:pPr>
        <w:pStyle w:val="afa"/>
        <w:numPr>
          <w:ilvl w:val="0"/>
          <w:numId w:val="5"/>
        </w:numPr>
        <w:tabs>
          <w:tab w:val="left" w:pos="0"/>
          <w:tab w:val="left" w:pos="1440"/>
        </w:tabs>
        <w:ind w:left="0" w:firstLine="720"/>
        <w:rPr>
          <w:sz w:val="28"/>
        </w:rPr>
      </w:pPr>
      <w:r w:rsidRPr="00801BFA">
        <w:rPr>
          <w:sz w:val="28"/>
          <w:szCs w:val="28"/>
        </w:rPr>
        <w:t>выданную не ранее чем за 30</w:t>
      </w:r>
      <w:r w:rsidR="009723E0">
        <w:rPr>
          <w:sz w:val="28"/>
          <w:szCs w:val="28"/>
        </w:rPr>
        <w:t xml:space="preserve"> (тридцать)</w:t>
      </w:r>
      <w:r w:rsidRPr="00801BFA">
        <w:rPr>
          <w:sz w:val="28"/>
          <w:szCs w:val="28"/>
        </w:rPr>
        <w:t xml:space="preserve"> календарных дней до дня размещения извещения о проведении </w:t>
      </w:r>
      <w:r w:rsidR="006C525B">
        <w:rPr>
          <w:sz w:val="28"/>
          <w:szCs w:val="28"/>
        </w:rPr>
        <w:t>Запроса предложений</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w:t>
      </w:r>
      <w:r w:rsidR="009723E0">
        <w:rPr>
          <w:sz w:val="28"/>
          <w:szCs w:val="28"/>
        </w:rPr>
        <w:t>юридических лиц);</w:t>
      </w:r>
      <w:r w:rsidRPr="00801BFA">
        <w:rPr>
          <w:sz w:val="28"/>
          <w:szCs w:val="28"/>
        </w:rPr>
        <w:t xml:space="preserve"> </w:t>
      </w:r>
      <w:proofErr w:type="gramStart"/>
      <w:r w:rsidRPr="00801BFA">
        <w:rPr>
          <w:sz w:val="28"/>
          <w:szCs w:val="28"/>
        </w:rPr>
        <w:t xml:space="preserve">выданную не ранее чем за 30 календарных дней до дня размещения извещения о проведении </w:t>
      </w:r>
      <w:r w:rsidR="006C525B">
        <w:rPr>
          <w:sz w:val="28"/>
          <w:szCs w:val="28"/>
        </w:rPr>
        <w:t>Запроса предложений выписку</w:t>
      </w:r>
      <w:r w:rsidRPr="00801BFA">
        <w:rPr>
          <w:sz w:val="28"/>
          <w:szCs w:val="28"/>
        </w:rPr>
        <w:t xml:space="preserve"> из единого </w:t>
      </w:r>
      <w:r w:rsidRPr="00801BFA">
        <w:rPr>
          <w:sz w:val="28"/>
          <w:szCs w:val="28"/>
        </w:rPr>
        <w:lastRenderedPageBreak/>
        <w:t>государственного реестра индивидуальных предприним</w:t>
      </w:r>
      <w:r w:rsidR="006C525B">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9723E0">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roofErr w:type="gramEnd"/>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D13938" w:rsidRPr="00737347" w:rsidRDefault="007D6548" w:rsidP="00737347">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D32FFA" w:rsidRDefault="007D6548" w:rsidP="007E48BC">
      <w:pPr>
        <w:pStyle w:val="afa"/>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D32FFA" w:rsidRDefault="00FF06F2" w:rsidP="007E48BC">
      <w:pPr>
        <w:pStyle w:val="afa"/>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a"/>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w:t>
      </w:r>
      <w:r w:rsidR="00B22346" w:rsidRPr="00D32FFA">
        <w:rPr>
          <w:sz w:val="28"/>
          <w:szCs w:val="28"/>
        </w:rPr>
        <w:lastRenderedPageBreak/>
        <w:t>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1B4296">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2" w:history="1">
        <w:r w:rsidRPr="001B4296">
          <w:rPr>
            <w:rStyle w:val="a8"/>
            <w:sz w:val="28"/>
            <w:szCs w:val="28"/>
          </w:rPr>
          <w:t>http://www.trcont.ru</w:t>
        </w:r>
      </w:hyperlink>
      <w:r w:rsidRPr="001B4296">
        <w:rPr>
          <w:sz w:val="28"/>
          <w:szCs w:val="28"/>
        </w:rPr>
        <w:t xml:space="preserve"> (раздел Компания/Закупки) и на сайте zakupki.gov.ru на странице сведений о </w:t>
      </w:r>
      <w:proofErr w:type="gramStart"/>
      <w:r w:rsidRPr="001B4296">
        <w:rPr>
          <w:sz w:val="28"/>
          <w:szCs w:val="28"/>
        </w:rPr>
        <w:t>Положении</w:t>
      </w:r>
      <w:proofErr w:type="gramEnd"/>
      <w:r w:rsidRPr="001B4296">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lastRenderedPageBreak/>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 xml:space="preserve">апроса предложений признано </w:t>
      </w:r>
      <w:r w:rsidRPr="00D32FFA">
        <w:rPr>
          <w:sz w:val="28"/>
          <w:szCs w:val="28"/>
        </w:rPr>
        <w:lastRenderedPageBreak/>
        <w:t>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98473B">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lastRenderedPageBreak/>
        <w:t>Раздел 3</w:t>
      </w:r>
      <w:r w:rsidR="000954FB" w:rsidRPr="00D32FFA">
        <w:rPr>
          <w:b/>
          <w:bCs/>
          <w:sz w:val="32"/>
          <w:szCs w:val="32"/>
        </w:rPr>
        <w:t>.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a"/>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DC0783" w:rsidP="00BF6892">
      <w:pPr>
        <w:pStyle w:val="afa"/>
        <w:numPr>
          <w:ilvl w:val="2"/>
          <w:numId w:val="20"/>
        </w:numPr>
        <w:ind w:left="0" w:firstLine="709"/>
        <w:rPr>
          <w:sz w:val="28"/>
          <w:szCs w:val="28"/>
        </w:rPr>
      </w:pPr>
      <w:r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794C01" w:rsidP="00153C3B">
      <w:pPr>
        <w:pStyle w:val="afa"/>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35pt;margin-top:8.2pt;width:481.9pt;height:187.1pt;z-index:-251658752;mso-width-relative:margin;mso-height-relative:margin" wrapcoords="-34 -87 -34 21600 21634 21600 21634 -87 -34 -87" strokeweight="1.5pt">
            <v:textbox style="mso-next-textbox:#_x0000_s1026">
              <w:txbxContent>
                <w:p w:rsidR="00A82E7C" w:rsidRPr="007E6DE4" w:rsidRDefault="00A82E7C" w:rsidP="000954FB">
                  <w:pPr>
                    <w:jc w:val="center"/>
                    <w:rPr>
                      <w:b/>
                      <w:sz w:val="28"/>
                      <w:szCs w:val="28"/>
                    </w:rPr>
                  </w:pPr>
                  <w:r w:rsidRPr="007E6DE4">
                    <w:rPr>
                      <w:b/>
                      <w:sz w:val="28"/>
                      <w:szCs w:val="28"/>
                    </w:rPr>
                    <w:t xml:space="preserve">_____________________________________________, </w:t>
                  </w:r>
                </w:p>
                <w:p w:rsidR="00A82E7C" w:rsidRDefault="00A82E7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82E7C" w:rsidRPr="007E6DE4" w:rsidRDefault="00A82E7C" w:rsidP="000954FB">
                  <w:pPr>
                    <w:jc w:val="center"/>
                    <w:rPr>
                      <w:b/>
                      <w:sz w:val="28"/>
                      <w:szCs w:val="28"/>
                    </w:rPr>
                  </w:pPr>
                  <w:r w:rsidRPr="007E6DE4">
                    <w:rPr>
                      <w:b/>
                      <w:sz w:val="28"/>
                      <w:szCs w:val="28"/>
                    </w:rPr>
                    <w:t>________________________________________</w:t>
                  </w:r>
                </w:p>
                <w:p w:rsidR="00A82E7C" w:rsidRPr="007E6DE4" w:rsidRDefault="00A82E7C" w:rsidP="000954FB">
                  <w:pPr>
                    <w:jc w:val="center"/>
                    <w:rPr>
                      <w:i/>
                      <w:sz w:val="20"/>
                      <w:szCs w:val="20"/>
                    </w:rPr>
                  </w:pPr>
                  <w:r w:rsidRPr="007E6DE4">
                    <w:rPr>
                      <w:i/>
                      <w:sz w:val="20"/>
                      <w:szCs w:val="20"/>
                    </w:rPr>
                    <w:t>государство регистрации претендента</w:t>
                  </w:r>
                </w:p>
                <w:p w:rsidR="00A82E7C" w:rsidRPr="007E6DE4" w:rsidRDefault="00A82E7C" w:rsidP="000954FB">
                  <w:pPr>
                    <w:jc w:val="center"/>
                    <w:rPr>
                      <w:b/>
                      <w:sz w:val="28"/>
                      <w:szCs w:val="28"/>
                    </w:rPr>
                  </w:pPr>
                  <w:r w:rsidRPr="007E6DE4">
                    <w:rPr>
                      <w:b/>
                      <w:sz w:val="28"/>
                      <w:szCs w:val="28"/>
                    </w:rPr>
                    <w:t>_____________________________</w:t>
                  </w:r>
                  <w:r>
                    <w:rPr>
                      <w:b/>
                      <w:sz w:val="28"/>
                      <w:szCs w:val="28"/>
                    </w:rPr>
                    <w:t>__________________</w:t>
                  </w:r>
                </w:p>
                <w:p w:rsidR="00A82E7C" w:rsidRPr="007E6DE4" w:rsidRDefault="00A82E7C" w:rsidP="000954FB">
                  <w:pPr>
                    <w:jc w:val="center"/>
                    <w:rPr>
                      <w:i/>
                      <w:sz w:val="20"/>
                      <w:szCs w:val="20"/>
                    </w:rPr>
                  </w:pPr>
                  <w:r w:rsidRPr="007E6DE4">
                    <w:rPr>
                      <w:i/>
                      <w:sz w:val="20"/>
                      <w:szCs w:val="20"/>
                    </w:rPr>
                    <w:t>ИНН претендента (для претендентов-резидентов Российской Федерации)</w:t>
                  </w:r>
                </w:p>
                <w:p w:rsidR="00A82E7C" w:rsidRDefault="00A82E7C" w:rsidP="000954FB">
                  <w:pPr>
                    <w:jc w:val="both"/>
                  </w:pPr>
                </w:p>
                <w:p w:rsidR="00A82E7C" w:rsidRDefault="00A82E7C"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A82E7C" w:rsidRPr="00923E2D" w:rsidRDefault="00A82E7C" w:rsidP="000954FB">
                  <w:pPr>
                    <w:jc w:val="center"/>
                    <w:rPr>
                      <w:b/>
                    </w:rPr>
                  </w:pPr>
                </w:p>
                <w:p w:rsidR="00A82E7C" w:rsidRPr="00923E2D" w:rsidRDefault="00A82E7C" w:rsidP="000954FB">
                  <w:pPr>
                    <w:ind w:left="2124" w:firstLine="708"/>
                    <w:rPr>
                      <w:i/>
                    </w:rPr>
                  </w:pPr>
                </w:p>
              </w:txbxContent>
            </v:textbox>
            <w10:wrap type="tight"/>
          </v:shape>
        </w:pict>
      </w:r>
    </w:p>
    <w:p w:rsidR="000954FB" w:rsidRPr="007D00C3" w:rsidRDefault="00737347" w:rsidP="007D00C3">
      <w:pPr>
        <w:pStyle w:val="afa"/>
        <w:numPr>
          <w:ilvl w:val="2"/>
          <w:numId w:val="20"/>
        </w:numPr>
        <w:ind w:left="0" w:firstLine="709"/>
        <w:rPr>
          <w:sz w:val="28"/>
          <w:szCs w:val="28"/>
        </w:rPr>
      </w:pPr>
      <w:r>
        <w:rPr>
          <w:sz w:val="28"/>
        </w:rPr>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rsidR="007D00C3" w:rsidRPr="007D00C3" w:rsidRDefault="007D00C3" w:rsidP="00153C3B">
      <w:pPr>
        <w:pStyle w:val="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sidR="0043423C">
        <w:rPr>
          <w:rFonts w:ascii="Times New Roman" w:hAnsi="Times New Roman"/>
          <w:b w:val="0"/>
          <w:sz w:val="28"/>
          <w:szCs w:val="28"/>
        </w:rPr>
        <w:t>по нескольким лотам,</w:t>
      </w:r>
      <w:r w:rsidRPr="007D00C3">
        <w:rPr>
          <w:rFonts w:ascii="Times New Roman" w:hAnsi="Times New Roman"/>
          <w:b w:val="0"/>
          <w:sz w:val="28"/>
          <w:szCs w:val="28"/>
        </w:rPr>
        <w:t xml:space="preserve"> </w:t>
      </w:r>
      <w:r w:rsidR="00706C8C" w:rsidRPr="007D00C3">
        <w:rPr>
          <w:rFonts w:ascii="Times New Roman" w:hAnsi="Times New Roman"/>
          <w:b w:val="0"/>
          <w:sz w:val="28"/>
          <w:szCs w:val="28"/>
        </w:rPr>
        <w:t xml:space="preserve">надлежащим образом оформленные приложения к настоящей документации: </w:t>
      </w:r>
      <w:r w:rsidR="002A4D3C">
        <w:rPr>
          <w:rFonts w:ascii="Times New Roman" w:hAnsi="Times New Roman"/>
          <w:b w:val="0"/>
          <w:sz w:val="28"/>
          <w:szCs w:val="28"/>
        </w:rPr>
        <w:br/>
      </w:r>
      <w:r w:rsidR="00706C8C" w:rsidRPr="007D00C3">
        <w:rPr>
          <w:rFonts w:ascii="Times New Roman" w:hAnsi="Times New Roman"/>
          <w:b w:val="0"/>
          <w:sz w:val="28"/>
          <w:szCs w:val="28"/>
        </w:rPr>
        <w:t>№ 1 (Заявка), № 3 (Финансово-коммерческое предложение</w:t>
      </w:r>
      <w:r w:rsidR="002A4D3C">
        <w:rPr>
          <w:rFonts w:ascii="Times New Roman" w:hAnsi="Times New Roman"/>
          <w:b w:val="0"/>
          <w:sz w:val="28"/>
          <w:szCs w:val="28"/>
        </w:rPr>
        <w:t xml:space="preserve"> с имеющимися приложениями</w:t>
      </w:r>
      <w:r w:rsidR="00706C8C" w:rsidRPr="007D00C3">
        <w:rPr>
          <w:rFonts w:ascii="Times New Roman" w:hAnsi="Times New Roman"/>
          <w:b w:val="0"/>
          <w:sz w:val="28"/>
          <w:szCs w:val="28"/>
        </w:rPr>
        <w:t>, подготовленное в соответствии с</w:t>
      </w:r>
      <w:r w:rsidR="00706C8C">
        <w:rPr>
          <w:rFonts w:ascii="Times New Roman" w:hAnsi="Times New Roman"/>
          <w:b w:val="0"/>
          <w:sz w:val="28"/>
          <w:szCs w:val="28"/>
        </w:rPr>
        <w:t xml:space="preserve"> Техническим заданием)</w:t>
      </w:r>
      <w:r w:rsidR="002A4D3C">
        <w:rPr>
          <w:rFonts w:ascii="Times New Roman" w:hAnsi="Times New Roman"/>
          <w:b w:val="0"/>
          <w:sz w:val="28"/>
          <w:szCs w:val="28"/>
        </w:rPr>
        <w:t>, предоставляю</w:t>
      </w:r>
      <w:r w:rsidR="00706C8C" w:rsidRPr="007D00C3">
        <w:rPr>
          <w:rFonts w:ascii="Times New Roman" w:hAnsi="Times New Roman"/>
          <w:b w:val="0"/>
          <w:sz w:val="28"/>
          <w:szCs w:val="28"/>
        </w:rPr>
        <w:t xml:space="preserve">тся </w:t>
      </w:r>
      <w:r w:rsidR="00706C8C">
        <w:rPr>
          <w:rFonts w:ascii="Times New Roman" w:hAnsi="Times New Roman"/>
          <w:b w:val="0"/>
          <w:sz w:val="28"/>
          <w:szCs w:val="28"/>
        </w:rPr>
        <w:t>по каждому лоту отдельными пакетами (файлами) с подтверждающими документами</w:t>
      </w:r>
      <w:r w:rsidR="00870ACE">
        <w:rPr>
          <w:rFonts w:ascii="Times New Roman" w:hAnsi="Times New Roman"/>
          <w:b w:val="0"/>
          <w:sz w:val="28"/>
          <w:szCs w:val="28"/>
        </w:rPr>
        <w:t>,</w:t>
      </w:r>
      <w:r w:rsidR="00706C8C">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sidR="00706C8C">
        <w:rPr>
          <w:rFonts w:ascii="Times New Roman" w:hAnsi="Times New Roman"/>
          <w:b w:val="0"/>
          <w:sz w:val="28"/>
          <w:szCs w:val="28"/>
        </w:rPr>
        <w:t>занные</w:t>
      </w:r>
      <w:r w:rsidR="0043423C">
        <w:rPr>
          <w:rFonts w:ascii="Times New Roman" w:hAnsi="Times New Roman"/>
          <w:b w:val="0"/>
          <w:sz w:val="28"/>
          <w:szCs w:val="28"/>
        </w:rPr>
        <w:t xml:space="preserve"> в пункте 2.3.1 настоящей документации</w:t>
      </w:r>
      <w:r w:rsidR="00706C8C">
        <w:rPr>
          <w:rFonts w:ascii="Times New Roman" w:hAnsi="Times New Roman"/>
          <w:b w:val="0"/>
          <w:sz w:val="28"/>
          <w:szCs w:val="28"/>
        </w:rPr>
        <w:t xml:space="preserve"> прикладываются к </w:t>
      </w:r>
      <w:r w:rsidR="002A4D3C">
        <w:rPr>
          <w:rFonts w:ascii="Times New Roman" w:hAnsi="Times New Roman"/>
          <w:b w:val="0"/>
          <w:sz w:val="28"/>
          <w:szCs w:val="28"/>
        </w:rPr>
        <w:t>лоту,</w:t>
      </w:r>
      <w:r w:rsidR="00706C8C">
        <w:rPr>
          <w:rFonts w:ascii="Times New Roman" w:hAnsi="Times New Roman"/>
          <w:b w:val="0"/>
          <w:sz w:val="28"/>
          <w:szCs w:val="28"/>
        </w:rPr>
        <w:t xml:space="preserve"> имеющему наименьший номер</w:t>
      </w:r>
      <w:r w:rsidRPr="007D00C3">
        <w:rPr>
          <w:rFonts w:ascii="Times New Roman" w:hAnsi="Times New Roman"/>
          <w:b w:val="0"/>
          <w:sz w:val="28"/>
          <w:szCs w:val="28"/>
        </w:rPr>
        <w:t>.</w:t>
      </w:r>
      <w:r w:rsidR="00706C8C">
        <w:rPr>
          <w:rFonts w:ascii="Times New Roman" w:hAnsi="Times New Roman"/>
          <w:b w:val="0"/>
          <w:sz w:val="28"/>
          <w:szCs w:val="28"/>
        </w:rPr>
        <w:t xml:space="preserve"> В описи документов содержащихся в заявке по остальным лотам в необходимых случаях </w:t>
      </w:r>
      <w:r w:rsidR="002A4D3C">
        <w:rPr>
          <w:rFonts w:ascii="Times New Roman" w:hAnsi="Times New Roman"/>
          <w:b w:val="0"/>
          <w:sz w:val="28"/>
          <w:szCs w:val="28"/>
        </w:rPr>
        <w:t>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lastRenderedPageBreak/>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Pr="009A1114">
        <w:rPr>
          <w:b w:val="0"/>
          <w:i w:val="0"/>
        </w:rPr>
        <w:lastRenderedPageBreak/>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Pr="009A1114">
        <w:rPr>
          <w:b w:val="0"/>
          <w:i w:val="0"/>
        </w:rPr>
        <w:t xml:space="preserve"> настоящей документации.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9A1114" w:rsidRDefault="000954FB" w:rsidP="009A1114">
      <w:pPr>
        <w:pStyle w:val="a"/>
        <w:rPr>
          <w:b w:val="0"/>
          <w:i w:val="0"/>
        </w:rPr>
      </w:pPr>
      <w:r w:rsidRPr="009A1114">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9A1114">
        <w:rPr>
          <w:b w:val="0"/>
          <w:i w:val="0"/>
        </w:rPr>
        <w:t>4</w:t>
      </w:r>
      <w:r w:rsidRPr="009A1114">
        <w:rPr>
          <w:b w:val="0"/>
          <w:i w:val="0"/>
        </w:rPr>
        <w:t xml:space="preserve"> настоящей документации)</w:t>
      </w:r>
      <w:r w:rsidR="0012610C">
        <w:rPr>
          <w:b w:val="0"/>
          <w:i w:val="0"/>
        </w:rPr>
        <w:t xml:space="preserve"> и/или информационной карте</w:t>
      </w:r>
      <w:r w:rsidRPr="009A1114">
        <w:rPr>
          <w:b w:val="0"/>
          <w:i w:val="0"/>
        </w:rPr>
        <w:t>.</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proofErr w:type="gramEnd"/>
    </w:p>
    <w:p w:rsidR="000954FB" w:rsidRPr="00793376" w:rsidRDefault="000954FB" w:rsidP="00B152B6">
      <w:pPr>
        <w:pStyle w:val="a"/>
        <w:rPr>
          <w:b w:val="0"/>
          <w:i w:val="0"/>
        </w:rPr>
      </w:pPr>
      <w:r w:rsidRPr="00793376">
        <w:rPr>
          <w:b w:val="0"/>
          <w:i w:val="0"/>
        </w:rPr>
        <w:t>В случае если претендент предполагает привлечение субподрядных организаций, он в виде приложения к</w:t>
      </w:r>
      <w:proofErr w:type="gramStart"/>
      <w:r w:rsidRPr="00793376">
        <w:rPr>
          <w:b w:val="0"/>
          <w:i w:val="0"/>
        </w:rPr>
        <w:t xml:space="preserve"> Ф</w:t>
      </w:r>
      <w:proofErr w:type="gramEnd"/>
      <w:r w:rsidRPr="00793376">
        <w:rPr>
          <w:b w:val="0"/>
          <w:i w:val="0"/>
        </w:rPr>
        <w:t xml:space="preserve">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616BD8">
        <w:rPr>
          <w:b w:val="0"/>
          <w:i w:val="0"/>
        </w:rPr>
        <w:t>6</w:t>
      </w:r>
      <w:r w:rsidRPr="00793376">
        <w:rPr>
          <w:b w:val="0"/>
          <w:i w:val="0"/>
        </w:rPr>
        <w:t xml:space="preserve"> к настоящей документации.</w:t>
      </w:r>
    </w:p>
    <w:p w:rsidR="000954FB" w:rsidRDefault="000954FB" w:rsidP="009A1114">
      <w:pPr>
        <w:pStyle w:val="a"/>
        <w:numPr>
          <w:ilvl w:val="0"/>
          <w:numId w:val="0"/>
        </w:numPr>
        <w:ind w:left="709"/>
      </w:pPr>
    </w:p>
    <w:p w:rsidR="000954FB" w:rsidRPr="0019465A" w:rsidRDefault="006400A0" w:rsidP="000954FB">
      <w:pPr>
        <w:ind w:firstLine="709"/>
        <w:jc w:val="both"/>
        <w:rPr>
          <w:b/>
          <w:sz w:val="28"/>
          <w:szCs w:val="28"/>
        </w:rPr>
      </w:pPr>
      <w:r w:rsidRPr="0019465A">
        <w:rPr>
          <w:rFonts w:eastAsia="MS Mincho"/>
          <w:b/>
          <w:bCs/>
          <w:sz w:val="32"/>
          <w:szCs w:val="32"/>
        </w:rPr>
        <w:t>Раздел</w:t>
      </w:r>
      <w:r w:rsidR="00CD05E4" w:rsidRPr="0019465A">
        <w:rPr>
          <w:rFonts w:eastAsia="MS Mincho"/>
          <w:b/>
          <w:bCs/>
          <w:sz w:val="32"/>
          <w:szCs w:val="32"/>
        </w:rPr>
        <w:t xml:space="preserve"> 4</w:t>
      </w:r>
      <w:r w:rsidR="000954FB" w:rsidRPr="0019465A">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625F61" w:rsidRPr="00C4063B" w:rsidRDefault="00625F61" w:rsidP="00625F61">
      <w:pPr>
        <w:pStyle w:val="2"/>
        <w:numPr>
          <w:ilvl w:val="0"/>
          <w:numId w:val="0"/>
        </w:numPr>
        <w:spacing w:before="0" w:after="0"/>
        <w:ind w:left="709"/>
        <w:jc w:val="both"/>
        <w:rPr>
          <w:rFonts w:cs="Times New Roman"/>
          <w:i w:val="0"/>
          <w:iCs w:val="0"/>
        </w:rPr>
      </w:pPr>
      <w:r w:rsidRPr="00C4063B">
        <w:rPr>
          <w:rFonts w:cs="Times New Roman"/>
          <w:i w:val="0"/>
          <w:iCs w:val="0"/>
        </w:rPr>
        <w:t>4.1 Общие положения</w:t>
      </w:r>
    </w:p>
    <w:p w:rsidR="00625F61" w:rsidRPr="00C4063B" w:rsidRDefault="00625F61" w:rsidP="00625F61">
      <w:pPr>
        <w:ind w:firstLine="709"/>
      </w:pPr>
    </w:p>
    <w:p w:rsidR="00625F61" w:rsidRDefault="00625F61" w:rsidP="00625F61">
      <w:pPr>
        <w:pStyle w:val="19"/>
        <w:ind w:firstLine="708"/>
      </w:pPr>
      <w:r>
        <w:rPr>
          <w:szCs w:val="28"/>
        </w:rPr>
        <w:t xml:space="preserve">4.1.1 </w:t>
      </w:r>
      <w:r w:rsidRPr="006B4B3C">
        <w:rPr>
          <w:szCs w:val="28"/>
        </w:rPr>
        <w:t>Предмет</w:t>
      </w:r>
      <w:r>
        <w:rPr>
          <w:szCs w:val="28"/>
        </w:rPr>
        <w:t>ом</w:t>
      </w:r>
      <w:r w:rsidRPr="006B4B3C">
        <w:rPr>
          <w:szCs w:val="28"/>
        </w:rPr>
        <w:t xml:space="preserve"> </w:t>
      </w:r>
      <w:r>
        <w:rPr>
          <w:szCs w:val="28"/>
        </w:rPr>
        <w:t>Запроса предложений является</w:t>
      </w:r>
      <w:r w:rsidR="004117AC">
        <w:rPr>
          <w:szCs w:val="28"/>
        </w:rPr>
        <w:t xml:space="preserve"> право на заключение договора на</w:t>
      </w:r>
      <w:r>
        <w:rPr>
          <w:szCs w:val="28"/>
        </w:rPr>
        <w:t xml:space="preserve"> </w:t>
      </w:r>
      <w:r w:rsidR="00EE45CD" w:rsidRPr="00EE45CD">
        <w:t>оказание услуг по стоимостному анализу контрольного пакета акций компании-оператора на территории Словацкой Республики</w:t>
      </w:r>
      <w:r w:rsidR="00EE45CD">
        <w:t xml:space="preserve"> (далее – Целевая компания)</w:t>
      </w:r>
      <w:r w:rsidR="00EE45CD" w:rsidRPr="00EE45CD">
        <w:t xml:space="preserve"> для целей принятия управленческих решений</w:t>
      </w:r>
      <w:r>
        <w:t>.</w:t>
      </w:r>
    </w:p>
    <w:p w:rsidR="00625F61" w:rsidRDefault="00625F61" w:rsidP="00625F61">
      <w:pPr>
        <w:tabs>
          <w:tab w:val="num" w:pos="1070"/>
        </w:tabs>
        <w:ind w:firstLine="708"/>
        <w:jc w:val="both"/>
        <w:rPr>
          <w:sz w:val="28"/>
          <w:szCs w:val="28"/>
        </w:rPr>
      </w:pPr>
      <w:r w:rsidRPr="00004D42">
        <w:rPr>
          <w:sz w:val="28"/>
          <w:szCs w:val="28"/>
        </w:rPr>
        <w:t>Целевая компания</w:t>
      </w:r>
      <w:r>
        <w:rPr>
          <w:sz w:val="28"/>
          <w:szCs w:val="28"/>
        </w:rPr>
        <w:t xml:space="preserve"> явля</w:t>
      </w:r>
      <w:r w:rsidR="00892EA7">
        <w:rPr>
          <w:sz w:val="28"/>
          <w:szCs w:val="28"/>
        </w:rPr>
        <w:t>е</w:t>
      </w:r>
      <w:r>
        <w:rPr>
          <w:sz w:val="28"/>
          <w:szCs w:val="28"/>
        </w:rPr>
        <w:t xml:space="preserve">тся юридическим лицом, созданным в соответствии с законодательством </w:t>
      </w:r>
      <w:r w:rsidR="00EE45CD" w:rsidRPr="00EE45CD">
        <w:rPr>
          <w:sz w:val="28"/>
          <w:szCs w:val="28"/>
        </w:rPr>
        <w:t>Словацкой Республики</w:t>
      </w:r>
      <w:r>
        <w:rPr>
          <w:sz w:val="28"/>
          <w:szCs w:val="28"/>
        </w:rPr>
        <w:t>.</w:t>
      </w:r>
    </w:p>
    <w:p w:rsidR="00625F61" w:rsidRDefault="00625F61" w:rsidP="00625F61">
      <w:pPr>
        <w:pStyle w:val="19"/>
        <w:ind w:firstLine="708"/>
        <w:rPr>
          <w:rFonts w:eastAsia="MS Mincho"/>
          <w:szCs w:val="28"/>
        </w:rPr>
      </w:pPr>
      <w:r>
        <w:rPr>
          <w:rFonts w:eastAsia="MS Mincho"/>
          <w:szCs w:val="28"/>
        </w:rPr>
        <w:t xml:space="preserve">Детальная информация о Целевой компании </w:t>
      </w:r>
      <w:r w:rsidR="00E5458B">
        <w:rPr>
          <w:rFonts w:eastAsia="MS Mincho"/>
          <w:szCs w:val="28"/>
        </w:rPr>
        <w:t xml:space="preserve">является конфиденциальной информацией и </w:t>
      </w:r>
      <w:r w:rsidRPr="005E09A3">
        <w:rPr>
          <w:rFonts w:eastAsia="MS Mincho"/>
          <w:szCs w:val="28"/>
        </w:rPr>
        <w:t>переда</w:t>
      </w:r>
      <w:r w:rsidR="00E5458B">
        <w:rPr>
          <w:rFonts w:eastAsia="MS Mincho"/>
          <w:szCs w:val="28"/>
        </w:rPr>
        <w:t>е</w:t>
      </w:r>
      <w:r w:rsidRPr="005E09A3">
        <w:rPr>
          <w:rFonts w:eastAsia="MS Mincho"/>
          <w:szCs w:val="28"/>
        </w:rPr>
        <w:t xml:space="preserve">тся представителю Претендента лично по адресу: г. Москва, пер. </w:t>
      </w:r>
      <w:proofErr w:type="gramStart"/>
      <w:r w:rsidRPr="005E09A3">
        <w:rPr>
          <w:rFonts w:eastAsia="MS Mincho"/>
          <w:szCs w:val="28"/>
        </w:rPr>
        <w:t>Оружейный</w:t>
      </w:r>
      <w:proofErr w:type="gramEnd"/>
      <w:r w:rsidRPr="005E09A3">
        <w:rPr>
          <w:rFonts w:eastAsia="MS Mincho"/>
          <w:szCs w:val="28"/>
        </w:rPr>
        <w:t xml:space="preserve">, д. 19, после предъявления </w:t>
      </w:r>
      <w:r w:rsidR="00B10D91">
        <w:rPr>
          <w:rFonts w:eastAsia="MS Mincho"/>
          <w:szCs w:val="28"/>
        </w:rPr>
        <w:t xml:space="preserve">оригинала </w:t>
      </w:r>
      <w:r w:rsidRPr="005E09A3">
        <w:rPr>
          <w:rFonts w:eastAsia="MS Mincho"/>
          <w:szCs w:val="28"/>
        </w:rPr>
        <w:t>доверенности</w:t>
      </w:r>
      <w:r w:rsidR="00E5458B">
        <w:rPr>
          <w:rFonts w:eastAsia="MS Mincho"/>
          <w:szCs w:val="28"/>
        </w:rPr>
        <w:t xml:space="preserve"> на право получения документов</w:t>
      </w:r>
      <w:r w:rsidRPr="005E09A3">
        <w:rPr>
          <w:rFonts w:eastAsia="MS Mincho"/>
          <w:szCs w:val="28"/>
        </w:rPr>
        <w:t>, подписанной уполномоченным лицом</w:t>
      </w:r>
      <w:r w:rsidR="00E5458B">
        <w:rPr>
          <w:rFonts w:eastAsia="MS Mincho"/>
          <w:szCs w:val="28"/>
        </w:rPr>
        <w:t xml:space="preserve"> Претендента</w:t>
      </w:r>
      <w:r>
        <w:rPr>
          <w:rFonts w:eastAsia="MS Mincho"/>
          <w:szCs w:val="28"/>
        </w:rPr>
        <w:t>,</w:t>
      </w:r>
      <w:r w:rsidRPr="005E09A3">
        <w:rPr>
          <w:rFonts w:eastAsia="MS Mincho"/>
          <w:szCs w:val="28"/>
        </w:rPr>
        <w:t xml:space="preserve"> и передачи Заказчику</w:t>
      </w:r>
      <w:r w:rsidR="00E5458B">
        <w:rPr>
          <w:rFonts w:eastAsia="MS Mincho"/>
          <w:szCs w:val="28"/>
        </w:rPr>
        <w:t xml:space="preserve"> оригинала</w:t>
      </w:r>
      <w:r w:rsidRPr="005E09A3">
        <w:rPr>
          <w:rFonts w:eastAsia="MS Mincho"/>
          <w:szCs w:val="28"/>
        </w:rPr>
        <w:t xml:space="preserve"> гарантийного письма о не разглашении</w:t>
      </w:r>
      <w:r w:rsidR="00E5458B">
        <w:rPr>
          <w:rFonts w:eastAsia="MS Mincho"/>
          <w:szCs w:val="28"/>
        </w:rPr>
        <w:t xml:space="preserve"> полученной</w:t>
      </w:r>
      <w:r w:rsidRPr="005E09A3">
        <w:rPr>
          <w:rFonts w:eastAsia="MS Mincho"/>
          <w:szCs w:val="28"/>
        </w:rPr>
        <w:t xml:space="preserve"> </w:t>
      </w:r>
      <w:r w:rsidR="00E5458B">
        <w:rPr>
          <w:rFonts w:eastAsia="MS Mincho"/>
          <w:szCs w:val="28"/>
        </w:rPr>
        <w:t>информации</w:t>
      </w:r>
      <w:r w:rsidR="00B10D91">
        <w:rPr>
          <w:rFonts w:eastAsia="MS Mincho"/>
          <w:szCs w:val="28"/>
        </w:rPr>
        <w:t>, подписанного уполномоченным лицом Претендента</w:t>
      </w:r>
      <w:r w:rsidRPr="005E09A3">
        <w:rPr>
          <w:rFonts w:eastAsia="MS Mincho"/>
          <w:szCs w:val="28"/>
        </w:rPr>
        <w:t>. Контактное лицо</w:t>
      </w:r>
      <w:r w:rsidR="00E5458B">
        <w:rPr>
          <w:rFonts w:eastAsia="MS Mincho"/>
          <w:szCs w:val="28"/>
        </w:rPr>
        <w:t xml:space="preserve"> Заказчика для целей передачи детальной информации о Целевой компании </w:t>
      </w:r>
      <w:r w:rsidRPr="005E09A3">
        <w:rPr>
          <w:rFonts w:eastAsia="MS Mincho"/>
          <w:szCs w:val="28"/>
        </w:rPr>
        <w:t xml:space="preserve"> указано в п. 2 Информационной карты.</w:t>
      </w:r>
      <w:r>
        <w:rPr>
          <w:rFonts w:eastAsia="MS Mincho"/>
          <w:szCs w:val="28"/>
        </w:rPr>
        <w:t xml:space="preserve"> Форма гарантийного письма приведена в приложении № </w:t>
      </w:r>
      <w:r w:rsidR="00616BD8">
        <w:rPr>
          <w:rFonts w:eastAsia="MS Mincho"/>
          <w:szCs w:val="28"/>
        </w:rPr>
        <w:t>7</w:t>
      </w:r>
      <w:r>
        <w:rPr>
          <w:rFonts w:eastAsia="MS Mincho"/>
          <w:szCs w:val="28"/>
        </w:rPr>
        <w:t xml:space="preserve"> к настоящей документации о закупке.</w:t>
      </w:r>
    </w:p>
    <w:p w:rsidR="00625F61" w:rsidRPr="00AD2A22" w:rsidRDefault="00625F61" w:rsidP="00625F61">
      <w:pPr>
        <w:tabs>
          <w:tab w:val="num" w:pos="1070"/>
        </w:tabs>
        <w:ind w:firstLine="708"/>
        <w:jc w:val="both"/>
        <w:rPr>
          <w:sz w:val="28"/>
          <w:szCs w:val="28"/>
        </w:rPr>
      </w:pPr>
      <w:r w:rsidRPr="00AD2A22">
        <w:rPr>
          <w:sz w:val="28"/>
          <w:szCs w:val="28"/>
        </w:rPr>
        <w:lastRenderedPageBreak/>
        <w:t>4.</w:t>
      </w:r>
      <w:r>
        <w:rPr>
          <w:sz w:val="28"/>
          <w:szCs w:val="28"/>
        </w:rPr>
        <w:t>1</w:t>
      </w:r>
      <w:r w:rsidRPr="00AD2A22">
        <w:rPr>
          <w:sz w:val="28"/>
          <w:szCs w:val="28"/>
        </w:rPr>
        <w:t>.</w:t>
      </w:r>
      <w:r>
        <w:rPr>
          <w:sz w:val="28"/>
          <w:szCs w:val="28"/>
        </w:rPr>
        <w:t>2.</w:t>
      </w:r>
      <w:r w:rsidRPr="00AD2A22">
        <w:rPr>
          <w:sz w:val="28"/>
          <w:szCs w:val="28"/>
        </w:rPr>
        <w:t xml:space="preserve"> Предмет </w:t>
      </w:r>
      <w:r>
        <w:rPr>
          <w:sz w:val="28"/>
          <w:szCs w:val="28"/>
        </w:rPr>
        <w:t xml:space="preserve">Запроса предложений </w:t>
      </w:r>
      <w:r w:rsidRPr="00AD2A22">
        <w:rPr>
          <w:sz w:val="28"/>
          <w:szCs w:val="28"/>
        </w:rPr>
        <w:t xml:space="preserve">неделим, то есть претендент в случае победы в настоящем </w:t>
      </w:r>
      <w:r>
        <w:rPr>
          <w:sz w:val="28"/>
          <w:szCs w:val="28"/>
        </w:rPr>
        <w:t xml:space="preserve">Запросе предложений </w:t>
      </w:r>
      <w:r w:rsidRPr="00AD2A22">
        <w:rPr>
          <w:sz w:val="28"/>
          <w:szCs w:val="28"/>
        </w:rPr>
        <w:t xml:space="preserve">должен выполнить работы в полном объеме согласно конкурсной документации. </w:t>
      </w:r>
    </w:p>
    <w:p w:rsidR="00625F61" w:rsidRPr="00316002" w:rsidRDefault="00625F61" w:rsidP="00625F61">
      <w:pPr>
        <w:tabs>
          <w:tab w:val="num" w:pos="1070"/>
        </w:tabs>
        <w:ind w:firstLine="708"/>
        <w:jc w:val="both"/>
        <w:rPr>
          <w:rFonts w:eastAsia="MS Mincho"/>
          <w:sz w:val="28"/>
          <w:szCs w:val="28"/>
          <w:lang w:eastAsia="ru-RU"/>
        </w:rPr>
      </w:pPr>
      <w:r w:rsidRPr="00AD2A22">
        <w:rPr>
          <w:sz w:val="28"/>
          <w:szCs w:val="28"/>
        </w:rPr>
        <w:t>4.</w:t>
      </w:r>
      <w:r>
        <w:rPr>
          <w:sz w:val="28"/>
          <w:szCs w:val="28"/>
        </w:rPr>
        <w:t>1.3. В</w:t>
      </w:r>
      <w:r w:rsidRPr="00AD2A22">
        <w:rPr>
          <w:sz w:val="28"/>
          <w:szCs w:val="28"/>
        </w:rPr>
        <w:t xml:space="preserve"> заявке</w:t>
      </w:r>
      <w:r>
        <w:rPr>
          <w:sz w:val="28"/>
          <w:szCs w:val="28"/>
        </w:rPr>
        <w:t xml:space="preserve"> претендента</w:t>
      </w:r>
      <w:r w:rsidRPr="00AD2A22">
        <w:rPr>
          <w:sz w:val="28"/>
          <w:szCs w:val="28"/>
        </w:rPr>
        <w:t xml:space="preserve"> должны быть изложены условия, соответствующие требованиям техническо</w:t>
      </w:r>
      <w:r>
        <w:rPr>
          <w:sz w:val="28"/>
          <w:szCs w:val="28"/>
        </w:rPr>
        <w:t>го задания, либо более выгодные для Заказчика</w:t>
      </w:r>
      <w:r>
        <w:rPr>
          <w:rFonts w:eastAsia="MS Mincho"/>
          <w:sz w:val="28"/>
          <w:szCs w:val="28"/>
          <w:lang w:eastAsia="ru-RU"/>
        </w:rPr>
        <w:t>.</w:t>
      </w:r>
    </w:p>
    <w:p w:rsidR="00625F61" w:rsidRDefault="00625F61" w:rsidP="00625F61">
      <w:pPr>
        <w:ind w:firstLine="709"/>
        <w:jc w:val="both"/>
        <w:rPr>
          <w:sz w:val="28"/>
          <w:szCs w:val="28"/>
        </w:rPr>
      </w:pPr>
    </w:p>
    <w:p w:rsidR="00625F61" w:rsidRPr="00C4063B" w:rsidRDefault="00625F61" w:rsidP="00625F61">
      <w:pPr>
        <w:pStyle w:val="2"/>
        <w:numPr>
          <w:ilvl w:val="0"/>
          <w:numId w:val="0"/>
        </w:numPr>
        <w:spacing w:before="0" w:after="0"/>
        <w:ind w:left="709"/>
        <w:jc w:val="both"/>
        <w:rPr>
          <w:rFonts w:cs="Times New Roman"/>
          <w:i w:val="0"/>
          <w:iCs w:val="0"/>
        </w:rPr>
      </w:pPr>
      <w:r w:rsidRPr="00C4063B">
        <w:rPr>
          <w:rFonts w:cs="Times New Roman"/>
          <w:i w:val="0"/>
          <w:iCs w:val="0"/>
        </w:rPr>
        <w:t>4.</w:t>
      </w:r>
      <w:r>
        <w:rPr>
          <w:rFonts w:cs="Times New Roman"/>
          <w:i w:val="0"/>
          <w:iCs w:val="0"/>
        </w:rPr>
        <w:t>2</w:t>
      </w:r>
      <w:r w:rsidRPr="00C4063B">
        <w:rPr>
          <w:rFonts w:cs="Times New Roman"/>
          <w:i w:val="0"/>
          <w:iCs w:val="0"/>
        </w:rPr>
        <w:t xml:space="preserve"> </w:t>
      </w:r>
      <w:r>
        <w:rPr>
          <w:rFonts w:cs="Times New Roman"/>
          <w:i w:val="0"/>
          <w:iCs w:val="0"/>
        </w:rPr>
        <w:t>Объем оказания услуг</w:t>
      </w:r>
    </w:p>
    <w:p w:rsidR="00625F61" w:rsidRPr="00AF6244" w:rsidRDefault="00625F61" w:rsidP="00625F61">
      <w:pPr>
        <w:ind w:firstLine="709"/>
      </w:pPr>
    </w:p>
    <w:p w:rsidR="00625F61" w:rsidRDefault="00625F61" w:rsidP="00625F61">
      <w:pPr>
        <w:tabs>
          <w:tab w:val="num" w:pos="1070"/>
        </w:tabs>
        <w:ind w:firstLine="708"/>
        <w:jc w:val="both"/>
        <w:rPr>
          <w:sz w:val="28"/>
          <w:szCs w:val="28"/>
        </w:rPr>
      </w:pPr>
      <w:r>
        <w:rPr>
          <w:sz w:val="28"/>
          <w:szCs w:val="28"/>
        </w:rPr>
        <w:t xml:space="preserve">4.2.1. </w:t>
      </w:r>
      <w:r w:rsidRPr="00AF6244">
        <w:rPr>
          <w:sz w:val="28"/>
          <w:szCs w:val="28"/>
        </w:rPr>
        <w:t xml:space="preserve">В рамках </w:t>
      </w:r>
      <w:r>
        <w:rPr>
          <w:sz w:val="28"/>
          <w:szCs w:val="28"/>
        </w:rPr>
        <w:t>оказания услуг</w:t>
      </w:r>
      <w:r w:rsidRPr="00AF6244">
        <w:rPr>
          <w:sz w:val="28"/>
          <w:szCs w:val="28"/>
        </w:rPr>
        <w:t xml:space="preserve"> предполагается выполнение следующих ключевых процедур:</w:t>
      </w:r>
    </w:p>
    <w:p w:rsidR="0019720A" w:rsidRPr="0019720A" w:rsidRDefault="007C5C67" w:rsidP="0019720A">
      <w:pPr>
        <w:tabs>
          <w:tab w:val="num" w:pos="1070"/>
        </w:tabs>
        <w:ind w:firstLine="708"/>
        <w:jc w:val="both"/>
        <w:rPr>
          <w:sz w:val="28"/>
          <w:szCs w:val="28"/>
        </w:rPr>
      </w:pPr>
      <w:r>
        <w:rPr>
          <w:sz w:val="28"/>
          <w:szCs w:val="28"/>
        </w:rPr>
        <w:t xml:space="preserve">4.2.1.1. </w:t>
      </w:r>
      <w:r w:rsidR="0019720A" w:rsidRPr="0019720A">
        <w:rPr>
          <w:sz w:val="28"/>
          <w:szCs w:val="28"/>
        </w:rPr>
        <w:t>Проведение встреч и переговоров для сбора необходимой информации с руководством и специалистами Заказчика</w:t>
      </w:r>
      <w:r w:rsidR="0019720A">
        <w:rPr>
          <w:sz w:val="28"/>
          <w:szCs w:val="28"/>
        </w:rPr>
        <w:t>.</w:t>
      </w:r>
    </w:p>
    <w:p w:rsidR="0019720A" w:rsidRPr="0019720A" w:rsidRDefault="0019720A" w:rsidP="0019720A">
      <w:pPr>
        <w:tabs>
          <w:tab w:val="num" w:pos="1070"/>
        </w:tabs>
        <w:ind w:firstLine="708"/>
        <w:jc w:val="both"/>
        <w:rPr>
          <w:sz w:val="28"/>
          <w:szCs w:val="28"/>
        </w:rPr>
      </w:pPr>
      <w:r>
        <w:rPr>
          <w:sz w:val="28"/>
          <w:szCs w:val="28"/>
        </w:rPr>
        <w:t xml:space="preserve">4.2.1.2. </w:t>
      </w:r>
      <w:r w:rsidRPr="0019720A">
        <w:rPr>
          <w:sz w:val="28"/>
          <w:szCs w:val="28"/>
        </w:rPr>
        <w:t>Анализ предоставленной информации</w:t>
      </w:r>
      <w:r>
        <w:rPr>
          <w:sz w:val="28"/>
          <w:szCs w:val="28"/>
        </w:rPr>
        <w:t>, включая а</w:t>
      </w:r>
      <w:r w:rsidRPr="0019720A">
        <w:rPr>
          <w:sz w:val="28"/>
          <w:szCs w:val="28"/>
        </w:rPr>
        <w:t xml:space="preserve">нализ ретроспективы и прогнозов рынков деятельности </w:t>
      </w:r>
      <w:r>
        <w:rPr>
          <w:sz w:val="28"/>
          <w:szCs w:val="28"/>
        </w:rPr>
        <w:t>Целевой компании, а</w:t>
      </w:r>
      <w:r w:rsidRPr="0019720A">
        <w:rPr>
          <w:sz w:val="28"/>
          <w:szCs w:val="28"/>
        </w:rPr>
        <w:t xml:space="preserve">нализ </w:t>
      </w:r>
      <w:r>
        <w:rPr>
          <w:sz w:val="28"/>
          <w:szCs w:val="28"/>
        </w:rPr>
        <w:t>прогнозируемых</w:t>
      </w:r>
      <w:r w:rsidRPr="0019720A">
        <w:rPr>
          <w:sz w:val="28"/>
          <w:szCs w:val="28"/>
        </w:rPr>
        <w:t xml:space="preserve"> операционных и финансовых результатов</w:t>
      </w:r>
      <w:r>
        <w:rPr>
          <w:sz w:val="28"/>
          <w:szCs w:val="28"/>
        </w:rPr>
        <w:t xml:space="preserve"> Целевой компании.</w:t>
      </w:r>
    </w:p>
    <w:p w:rsidR="0019720A" w:rsidRPr="0019720A" w:rsidRDefault="0019720A" w:rsidP="0019720A">
      <w:pPr>
        <w:tabs>
          <w:tab w:val="num" w:pos="1070"/>
        </w:tabs>
        <w:ind w:firstLine="708"/>
        <w:jc w:val="both"/>
        <w:rPr>
          <w:sz w:val="28"/>
          <w:szCs w:val="28"/>
        </w:rPr>
      </w:pPr>
      <w:r>
        <w:rPr>
          <w:sz w:val="28"/>
          <w:szCs w:val="28"/>
        </w:rPr>
        <w:t xml:space="preserve">4.2.1.3. </w:t>
      </w:r>
      <w:r w:rsidRPr="0019720A">
        <w:rPr>
          <w:sz w:val="28"/>
          <w:szCs w:val="28"/>
        </w:rPr>
        <w:t>Обсуждение с руководством и специалистами Заказчика допущений, на которых основаны предоставленные прогнозы</w:t>
      </w:r>
      <w:r>
        <w:rPr>
          <w:sz w:val="28"/>
          <w:szCs w:val="28"/>
        </w:rPr>
        <w:t>.</w:t>
      </w:r>
    </w:p>
    <w:p w:rsidR="0019720A" w:rsidRPr="0019720A" w:rsidRDefault="0019720A" w:rsidP="0019720A">
      <w:pPr>
        <w:tabs>
          <w:tab w:val="num" w:pos="1070"/>
        </w:tabs>
        <w:ind w:firstLine="708"/>
        <w:jc w:val="both"/>
        <w:rPr>
          <w:sz w:val="28"/>
          <w:szCs w:val="28"/>
        </w:rPr>
      </w:pPr>
      <w:r>
        <w:rPr>
          <w:sz w:val="28"/>
          <w:szCs w:val="28"/>
        </w:rPr>
        <w:t xml:space="preserve">4.2.1.4. </w:t>
      </w:r>
      <w:r w:rsidRPr="0019720A">
        <w:rPr>
          <w:sz w:val="28"/>
          <w:szCs w:val="28"/>
        </w:rPr>
        <w:t xml:space="preserve">Разработка финансовой модели и оценка бизнеса </w:t>
      </w:r>
      <w:r>
        <w:rPr>
          <w:sz w:val="28"/>
          <w:szCs w:val="28"/>
        </w:rPr>
        <w:t>Целевой компании</w:t>
      </w:r>
      <w:r w:rsidRPr="0019720A">
        <w:rPr>
          <w:sz w:val="28"/>
          <w:szCs w:val="28"/>
        </w:rPr>
        <w:t xml:space="preserve"> с помощью доходного подхода</w:t>
      </w:r>
      <w:r>
        <w:rPr>
          <w:sz w:val="28"/>
          <w:szCs w:val="28"/>
        </w:rPr>
        <w:t>.</w:t>
      </w:r>
    </w:p>
    <w:p w:rsidR="0019720A" w:rsidRPr="0019720A" w:rsidRDefault="0019720A" w:rsidP="0019720A">
      <w:pPr>
        <w:tabs>
          <w:tab w:val="num" w:pos="1070"/>
        </w:tabs>
        <w:ind w:firstLine="708"/>
        <w:jc w:val="both"/>
        <w:rPr>
          <w:sz w:val="28"/>
          <w:szCs w:val="28"/>
        </w:rPr>
      </w:pPr>
      <w:r>
        <w:rPr>
          <w:sz w:val="28"/>
          <w:szCs w:val="28"/>
        </w:rPr>
        <w:t xml:space="preserve">4.2.1.5. </w:t>
      </w:r>
      <w:r w:rsidRPr="0019720A">
        <w:rPr>
          <w:sz w:val="28"/>
          <w:szCs w:val="28"/>
        </w:rPr>
        <w:t>Индикативная оценка бизнеса</w:t>
      </w:r>
      <w:r>
        <w:rPr>
          <w:sz w:val="28"/>
          <w:szCs w:val="28"/>
        </w:rPr>
        <w:t xml:space="preserve"> Целевой компании</w:t>
      </w:r>
      <w:r w:rsidRPr="0019720A">
        <w:rPr>
          <w:sz w:val="28"/>
          <w:szCs w:val="28"/>
        </w:rPr>
        <w:t xml:space="preserve"> с помощью сравнительного подхода для сопоставления с результатами доходного подхода</w:t>
      </w:r>
      <w:r w:rsidR="00BD4E90">
        <w:rPr>
          <w:sz w:val="28"/>
          <w:szCs w:val="28"/>
        </w:rPr>
        <w:t>.</w:t>
      </w:r>
    </w:p>
    <w:p w:rsidR="0019720A" w:rsidRPr="0019720A" w:rsidRDefault="007C1C5B" w:rsidP="0019720A">
      <w:pPr>
        <w:tabs>
          <w:tab w:val="num" w:pos="1070"/>
        </w:tabs>
        <w:ind w:firstLine="708"/>
        <w:jc w:val="both"/>
        <w:rPr>
          <w:sz w:val="28"/>
          <w:szCs w:val="28"/>
        </w:rPr>
      </w:pPr>
      <w:r>
        <w:rPr>
          <w:sz w:val="28"/>
          <w:szCs w:val="28"/>
        </w:rPr>
        <w:t xml:space="preserve">4.2.1.5. </w:t>
      </w:r>
      <w:r w:rsidR="0019720A" w:rsidRPr="0019720A">
        <w:rPr>
          <w:sz w:val="28"/>
          <w:szCs w:val="28"/>
        </w:rPr>
        <w:t xml:space="preserve">Расчет стоимости </w:t>
      </w:r>
      <w:r w:rsidRPr="007C1C5B">
        <w:rPr>
          <w:sz w:val="28"/>
          <w:szCs w:val="28"/>
        </w:rPr>
        <w:t>контрольного пакета акций</w:t>
      </w:r>
      <w:r>
        <w:rPr>
          <w:sz w:val="28"/>
          <w:szCs w:val="28"/>
        </w:rPr>
        <w:t xml:space="preserve"> Целевой компании.</w:t>
      </w:r>
    </w:p>
    <w:p w:rsidR="007C5C67" w:rsidRDefault="007C1C5B" w:rsidP="0019720A">
      <w:pPr>
        <w:tabs>
          <w:tab w:val="num" w:pos="1070"/>
        </w:tabs>
        <w:ind w:firstLine="708"/>
        <w:jc w:val="both"/>
        <w:rPr>
          <w:sz w:val="28"/>
          <w:szCs w:val="28"/>
        </w:rPr>
      </w:pPr>
      <w:r>
        <w:rPr>
          <w:sz w:val="28"/>
          <w:szCs w:val="28"/>
        </w:rPr>
        <w:t xml:space="preserve">4.2.1.6. </w:t>
      </w:r>
      <w:r w:rsidR="0019720A" w:rsidRPr="0019720A">
        <w:rPr>
          <w:sz w:val="28"/>
          <w:szCs w:val="28"/>
        </w:rPr>
        <w:t xml:space="preserve">Подготовка отчета с результатами стоимостного анализа на </w:t>
      </w:r>
      <w:r w:rsidR="0019720A">
        <w:rPr>
          <w:sz w:val="28"/>
          <w:szCs w:val="28"/>
        </w:rPr>
        <w:t>русском</w:t>
      </w:r>
      <w:r w:rsidR="0019720A" w:rsidRPr="0019720A">
        <w:rPr>
          <w:sz w:val="28"/>
          <w:szCs w:val="28"/>
        </w:rPr>
        <w:t xml:space="preserve"> языке</w:t>
      </w:r>
      <w:r w:rsidR="0019720A">
        <w:rPr>
          <w:sz w:val="28"/>
          <w:szCs w:val="28"/>
        </w:rPr>
        <w:t>.</w:t>
      </w:r>
    </w:p>
    <w:p w:rsidR="00625F61" w:rsidRDefault="00625F61" w:rsidP="00625F61">
      <w:pPr>
        <w:ind w:firstLine="709"/>
        <w:jc w:val="both"/>
        <w:rPr>
          <w:sz w:val="28"/>
          <w:szCs w:val="28"/>
        </w:rPr>
      </w:pPr>
      <w:r>
        <w:rPr>
          <w:sz w:val="28"/>
          <w:szCs w:val="28"/>
        </w:rPr>
        <w:t>4.2.1.</w:t>
      </w:r>
      <w:r w:rsidR="007C1C5B">
        <w:rPr>
          <w:sz w:val="28"/>
          <w:szCs w:val="28"/>
        </w:rPr>
        <w:t>7</w:t>
      </w:r>
      <w:r>
        <w:rPr>
          <w:sz w:val="28"/>
          <w:szCs w:val="28"/>
        </w:rPr>
        <w:t xml:space="preserve">. </w:t>
      </w:r>
      <w:r w:rsidRPr="00AF6244">
        <w:rPr>
          <w:sz w:val="28"/>
          <w:szCs w:val="28"/>
        </w:rPr>
        <w:t xml:space="preserve">Участие в заседаниях органов управления </w:t>
      </w:r>
      <w:r>
        <w:rPr>
          <w:sz w:val="28"/>
          <w:szCs w:val="28"/>
        </w:rPr>
        <w:br/>
      </w:r>
      <w:r w:rsidR="00702394">
        <w:rPr>
          <w:sz w:val="28"/>
          <w:szCs w:val="28"/>
        </w:rPr>
        <w:t>П</w:t>
      </w:r>
      <w:r w:rsidRPr="00AF6244">
        <w:rPr>
          <w:sz w:val="28"/>
          <w:szCs w:val="28"/>
        </w:rPr>
        <w:t>АО «ТрансКонтейнер»</w:t>
      </w:r>
      <w:r>
        <w:rPr>
          <w:sz w:val="28"/>
          <w:szCs w:val="28"/>
        </w:rPr>
        <w:t xml:space="preserve"> по вопросу рассмотрения сделки по приобретению </w:t>
      </w:r>
      <w:r w:rsidR="00702394">
        <w:rPr>
          <w:sz w:val="28"/>
          <w:szCs w:val="28"/>
        </w:rPr>
        <w:t>контрольного пакета</w:t>
      </w:r>
      <w:r>
        <w:rPr>
          <w:sz w:val="28"/>
          <w:szCs w:val="28"/>
        </w:rPr>
        <w:t xml:space="preserve"> акций Целевой компании</w:t>
      </w:r>
      <w:r w:rsidRPr="00AF6244">
        <w:rPr>
          <w:sz w:val="28"/>
          <w:szCs w:val="28"/>
        </w:rPr>
        <w:t>.</w:t>
      </w:r>
    </w:p>
    <w:p w:rsidR="00625F61" w:rsidRPr="00C4063B" w:rsidRDefault="00625F61" w:rsidP="00625F61">
      <w:pPr>
        <w:pStyle w:val="2"/>
        <w:numPr>
          <w:ilvl w:val="0"/>
          <w:numId w:val="0"/>
        </w:numPr>
        <w:spacing w:before="0" w:after="0"/>
        <w:ind w:left="709"/>
        <w:jc w:val="both"/>
        <w:rPr>
          <w:rFonts w:cs="Times New Roman"/>
          <w:i w:val="0"/>
          <w:iCs w:val="0"/>
        </w:rPr>
      </w:pPr>
      <w:r w:rsidRPr="00C4063B">
        <w:rPr>
          <w:rFonts w:cs="Times New Roman"/>
          <w:i w:val="0"/>
          <w:iCs w:val="0"/>
        </w:rPr>
        <w:t>4.</w:t>
      </w:r>
      <w:r>
        <w:rPr>
          <w:rFonts w:cs="Times New Roman"/>
          <w:i w:val="0"/>
          <w:iCs w:val="0"/>
        </w:rPr>
        <w:t>3</w:t>
      </w:r>
      <w:r w:rsidRPr="00C4063B">
        <w:rPr>
          <w:rFonts w:cs="Times New Roman"/>
          <w:i w:val="0"/>
          <w:iCs w:val="0"/>
        </w:rPr>
        <w:t xml:space="preserve"> </w:t>
      </w:r>
      <w:r>
        <w:rPr>
          <w:rFonts w:cs="Times New Roman"/>
          <w:i w:val="0"/>
          <w:iCs w:val="0"/>
        </w:rPr>
        <w:t>Результаты оказания услуг</w:t>
      </w:r>
    </w:p>
    <w:p w:rsidR="00625F61" w:rsidRPr="00AF6244" w:rsidRDefault="00625F61" w:rsidP="00625F61">
      <w:pPr>
        <w:ind w:firstLine="709"/>
      </w:pPr>
    </w:p>
    <w:p w:rsidR="00625F61" w:rsidRPr="00AF6244" w:rsidRDefault="00625F61" w:rsidP="00625F61">
      <w:pPr>
        <w:tabs>
          <w:tab w:val="num" w:pos="1070"/>
        </w:tabs>
        <w:ind w:firstLine="708"/>
        <w:jc w:val="both"/>
        <w:rPr>
          <w:sz w:val="28"/>
          <w:szCs w:val="28"/>
        </w:rPr>
      </w:pPr>
      <w:r>
        <w:rPr>
          <w:sz w:val="28"/>
          <w:szCs w:val="28"/>
        </w:rPr>
        <w:t>4.3.1. По результатам</w:t>
      </w:r>
      <w:r w:rsidRPr="00AF6244">
        <w:rPr>
          <w:sz w:val="28"/>
          <w:szCs w:val="28"/>
        </w:rPr>
        <w:t xml:space="preserve"> </w:t>
      </w:r>
      <w:r>
        <w:rPr>
          <w:sz w:val="28"/>
          <w:szCs w:val="28"/>
        </w:rPr>
        <w:t>оказания услуг</w:t>
      </w:r>
      <w:r w:rsidRPr="00AF6244">
        <w:rPr>
          <w:sz w:val="28"/>
          <w:szCs w:val="28"/>
        </w:rPr>
        <w:t xml:space="preserve"> </w:t>
      </w:r>
      <w:r>
        <w:rPr>
          <w:sz w:val="28"/>
          <w:szCs w:val="28"/>
        </w:rPr>
        <w:t>Заказчику предоставляются следующие материалы</w:t>
      </w:r>
      <w:r w:rsidRPr="00AF6244">
        <w:rPr>
          <w:sz w:val="28"/>
          <w:szCs w:val="28"/>
        </w:rPr>
        <w:t>:</w:t>
      </w:r>
    </w:p>
    <w:p w:rsidR="00625F61" w:rsidRDefault="00625F61" w:rsidP="00625F61">
      <w:pPr>
        <w:ind w:firstLine="709"/>
        <w:jc w:val="both"/>
        <w:rPr>
          <w:sz w:val="28"/>
          <w:szCs w:val="28"/>
        </w:rPr>
      </w:pPr>
      <w:r>
        <w:rPr>
          <w:sz w:val="28"/>
          <w:szCs w:val="28"/>
        </w:rPr>
        <w:t>4.3.1.</w:t>
      </w:r>
      <w:r w:rsidR="00761625">
        <w:rPr>
          <w:sz w:val="28"/>
          <w:szCs w:val="28"/>
        </w:rPr>
        <w:t>1</w:t>
      </w:r>
      <w:r>
        <w:rPr>
          <w:sz w:val="28"/>
          <w:szCs w:val="28"/>
        </w:rPr>
        <w:t xml:space="preserve">. </w:t>
      </w:r>
      <w:r w:rsidRPr="000948FB">
        <w:rPr>
          <w:sz w:val="28"/>
          <w:szCs w:val="28"/>
        </w:rPr>
        <w:t xml:space="preserve">Отчет о </w:t>
      </w:r>
      <w:r w:rsidR="00761625">
        <w:rPr>
          <w:sz w:val="28"/>
          <w:szCs w:val="28"/>
        </w:rPr>
        <w:t xml:space="preserve">результатах стоимостного анализа </w:t>
      </w:r>
      <w:r w:rsidR="00E84ADA">
        <w:rPr>
          <w:sz w:val="28"/>
          <w:szCs w:val="28"/>
        </w:rPr>
        <w:t xml:space="preserve">контрольного </w:t>
      </w:r>
      <w:r w:rsidR="00761625">
        <w:rPr>
          <w:sz w:val="28"/>
          <w:szCs w:val="28"/>
        </w:rPr>
        <w:t>пакета</w:t>
      </w:r>
      <w:r w:rsidRPr="000948FB">
        <w:rPr>
          <w:sz w:val="28"/>
          <w:szCs w:val="28"/>
        </w:rPr>
        <w:t xml:space="preserve"> акций Целевой компании</w:t>
      </w:r>
      <w:r w:rsidR="003E2358">
        <w:rPr>
          <w:sz w:val="28"/>
          <w:szCs w:val="28"/>
        </w:rPr>
        <w:t xml:space="preserve">, </w:t>
      </w:r>
      <w:r w:rsidRPr="000948FB">
        <w:rPr>
          <w:sz w:val="28"/>
          <w:szCs w:val="28"/>
        </w:rPr>
        <w:t xml:space="preserve">выполненный в соответствии с </w:t>
      </w:r>
      <w:r w:rsidR="00761625">
        <w:rPr>
          <w:sz w:val="28"/>
          <w:szCs w:val="28"/>
        </w:rPr>
        <w:t>Международными</w:t>
      </w:r>
      <w:r w:rsidRPr="000948FB">
        <w:rPr>
          <w:sz w:val="28"/>
          <w:szCs w:val="28"/>
        </w:rPr>
        <w:t xml:space="preserve"> стандартами оценки</w:t>
      </w:r>
      <w:r w:rsidR="008E5C7F">
        <w:rPr>
          <w:sz w:val="28"/>
          <w:szCs w:val="28"/>
        </w:rPr>
        <w:t>,</w:t>
      </w:r>
      <w:r w:rsidRPr="000948FB">
        <w:rPr>
          <w:sz w:val="28"/>
          <w:szCs w:val="28"/>
        </w:rPr>
        <w:t xml:space="preserve"> </w:t>
      </w:r>
      <w:r>
        <w:rPr>
          <w:sz w:val="28"/>
          <w:szCs w:val="28"/>
        </w:rPr>
        <w:t>в электронном виде</w:t>
      </w:r>
      <w:r w:rsidRPr="000948FB">
        <w:rPr>
          <w:sz w:val="28"/>
          <w:szCs w:val="28"/>
        </w:rPr>
        <w:t xml:space="preserve"> (в формат</w:t>
      </w:r>
      <w:r>
        <w:rPr>
          <w:sz w:val="28"/>
          <w:szCs w:val="28"/>
        </w:rPr>
        <w:t>ах</w:t>
      </w:r>
      <w:r w:rsidRPr="000948FB">
        <w:rPr>
          <w:sz w:val="28"/>
          <w:szCs w:val="28"/>
        </w:rPr>
        <w:t xml:space="preserve"> MS </w:t>
      </w:r>
      <w:proofErr w:type="spellStart"/>
      <w:r w:rsidRPr="000948FB">
        <w:rPr>
          <w:sz w:val="28"/>
          <w:szCs w:val="28"/>
        </w:rPr>
        <w:t>Word</w:t>
      </w:r>
      <w:proofErr w:type="spellEnd"/>
      <w:r w:rsidR="00761625">
        <w:rPr>
          <w:sz w:val="28"/>
          <w:szCs w:val="28"/>
        </w:rPr>
        <w:t xml:space="preserve"> </w:t>
      </w:r>
      <w:r>
        <w:rPr>
          <w:sz w:val="28"/>
          <w:szCs w:val="28"/>
        </w:rPr>
        <w:t xml:space="preserve">и </w:t>
      </w:r>
      <w:r>
        <w:rPr>
          <w:sz w:val="28"/>
          <w:szCs w:val="28"/>
          <w:lang w:val="en-US"/>
        </w:rPr>
        <w:t>PDF</w:t>
      </w:r>
      <w:r w:rsidR="00761625">
        <w:rPr>
          <w:sz w:val="28"/>
          <w:szCs w:val="28"/>
        </w:rPr>
        <w:t xml:space="preserve">, или </w:t>
      </w:r>
      <w:r w:rsidR="00761625" w:rsidRPr="000948FB">
        <w:rPr>
          <w:sz w:val="28"/>
          <w:szCs w:val="28"/>
        </w:rPr>
        <w:t xml:space="preserve">MS </w:t>
      </w:r>
      <w:proofErr w:type="spellStart"/>
      <w:r w:rsidR="00761625" w:rsidRPr="000948FB">
        <w:rPr>
          <w:sz w:val="28"/>
          <w:szCs w:val="28"/>
        </w:rPr>
        <w:t>Power</w:t>
      </w:r>
      <w:proofErr w:type="spellEnd"/>
      <w:r w:rsidR="00761625" w:rsidRPr="000948FB">
        <w:rPr>
          <w:sz w:val="28"/>
          <w:szCs w:val="28"/>
        </w:rPr>
        <w:t xml:space="preserve"> </w:t>
      </w:r>
      <w:proofErr w:type="spellStart"/>
      <w:r w:rsidR="00761625" w:rsidRPr="000948FB">
        <w:rPr>
          <w:sz w:val="28"/>
          <w:szCs w:val="28"/>
        </w:rPr>
        <w:t>Point</w:t>
      </w:r>
      <w:proofErr w:type="spellEnd"/>
      <w:r w:rsidR="00761625" w:rsidRPr="00761625">
        <w:rPr>
          <w:sz w:val="28"/>
          <w:szCs w:val="28"/>
        </w:rPr>
        <w:t xml:space="preserve"> </w:t>
      </w:r>
      <w:r w:rsidR="00761625">
        <w:rPr>
          <w:sz w:val="28"/>
          <w:szCs w:val="28"/>
        </w:rPr>
        <w:t xml:space="preserve">и </w:t>
      </w:r>
      <w:r w:rsidR="00761625">
        <w:rPr>
          <w:sz w:val="28"/>
          <w:szCs w:val="28"/>
          <w:lang w:val="en-US"/>
        </w:rPr>
        <w:t>PDF</w:t>
      </w:r>
      <w:r w:rsidRPr="000948FB">
        <w:rPr>
          <w:sz w:val="28"/>
          <w:szCs w:val="28"/>
        </w:rPr>
        <w:t>)</w:t>
      </w:r>
      <w:r>
        <w:rPr>
          <w:sz w:val="28"/>
          <w:szCs w:val="28"/>
        </w:rPr>
        <w:t xml:space="preserve"> и на бумажном носителе</w:t>
      </w:r>
      <w:r w:rsidRPr="000948FB">
        <w:rPr>
          <w:sz w:val="28"/>
          <w:szCs w:val="28"/>
        </w:rPr>
        <w:t>.</w:t>
      </w:r>
    </w:p>
    <w:p w:rsidR="00625F61" w:rsidRDefault="00625F61" w:rsidP="00625F61">
      <w:pPr>
        <w:ind w:firstLine="709"/>
        <w:jc w:val="both"/>
        <w:rPr>
          <w:sz w:val="28"/>
          <w:szCs w:val="28"/>
        </w:rPr>
      </w:pPr>
    </w:p>
    <w:p w:rsidR="00625F61" w:rsidRPr="00C4063B" w:rsidRDefault="00625F61" w:rsidP="00625F61">
      <w:pPr>
        <w:pStyle w:val="2"/>
        <w:numPr>
          <w:ilvl w:val="0"/>
          <w:numId w:val="0"/>
        </w:numPr>
        <w:spacing w:before="0" w:after="0"/>
        <w:ind w:left="709"/>
        <w:jc w:val="both"/>
        <w:rPr>
          <w:rFonts w:cs="Times New Roman"/>
          <w:i w:val="0"/>
          <w:iCs w:val="0"/>
        </w:rPr>
      </w:pPr>
      <w:r w:rsidRPr="00C4063B">
        <w:rPr>
          <w:rFonts w:cs="Times New Roman"/>
          <w:i w:val="0"/>
          <w:iCs w:val="0"/>
        </w:rPr>
        <w:t>4.</w:t>
      </w:r>
      <w:r w:rsidRPr="00AB1D60">
        <w:rPr>
          <w:rFonts w:cs="Times New Roman"/>
          <w:i w:val="0"/>
          <w:iCs w:val="0"/>
        </w:rPr>
        <w:t>4</w:t>
      </w:r>
      <w:r w:rsidRPr="00C4063B">
        <w:rPr>
          <w:rFonts w:cs="Times New Roman"/>
          <w:i w:val="0"/>
          <w:iCs w:val="0"/>
        </w:rPr>
        <w:t xml:space="preserve"> </w:t>
      </w:r>
      <w:r>
        <w:rPr>
          <w:rFonts w:cs="Times New Roman"/>
          <w:i w:val="0"/>
          <w:iCs w:val="0"/>
        </w:rPr>
        <w:t>Место и сроки оказания услуг</w:t>
      </w:r>
    </w:p>
    <w:p w:rsidR="00625F61" w:rsidRDefault="00625F61" w:rsidP="00625F61">
      <w:pPr>
        <w:ind w:firstLine="709"/>
        <w:jc w:val="both"/>
        <w:rPr>
          <w:sz w:val="28"/>
          <w:szCs w:val="28"/>
        </w:rPr>
      </w:pPr>
      <w:r>
        <w:rPr>
          <w:sz w:val="28"/>
          <w:szCs w:val="28"/>
        </w:rPr>
        <w:t xml:space="preserve">4.4.1. Место оказания услуг: </w:t>
      </w:r>
      <w:r w:rsidRPr="00AB1D60">
        <w:rPr>
          <w:sz w:val="28"/>
          <w:szCs w:val="28"/>
        </w:rPr>
        <w:t>125047, Москва, Оружейный переулок, д. 19.</w:t>
      </w:r>
    </w:p>
    <w:p w:rsidR="00625F61" w:rsidRDefault="00625F61" w:rsidP="00625F61">
      <w:pPr>
        <w:ind w:firstLine="709"/>
        <w:jc w:val="both"/>
        <w:rPr>
          <w:sz w:val="28"/>
          <w:szCs w:val="28"/>
        </w:rPr>
      </w:pPr>
      <w:r>
        <w:rPr>
          <w:sz w:val="28"/>
          <w:szCs w:val="28"/>
        </w:rPr>
        <w:t xml:space="preserve">4.4.2. Услуги должны быть оказаны в полном объеме в срок не позднее 30 календарных дней </w:t>
      </w:r>
      <w:proofErr w:type="gramStart"/>
      <w:r>
        <w:rPr>
          <w:sz w:val="28"/>
          <w:szCs w:val="28"/>
        </w:rPr>
        <w:t xml:space="preserve">с </w:t>
      </w:r>
      <w:r w:rsidRPr="00AB1D60">
        <w:rPr>
          <w:sz w:val="28"/>
          <w:szCs w:val="28"/>
        </w:rPr>
        <w:t>даты заключения</w:t>
      </w:r>
      <w:proofErr w:type="gramEnd"/>
      <w:r w:rsidRPr="00AB1D60">
        <w:rPr>
          <w:sz w:val="28"/>
          <w:szCs w:val="28"/>
        </w:rPr>
        <w:t xml:space="preserve"> договора.</w:t>
      </w:r>
    </w:p>
    <w:p w:rsidR="00625F61" w:rsidRDefault="00625F61" w:rsidP="00625F61">
      <w:pPr>
        <w:ind w:firstLine="709"/>
        <w:jc w:val="both"/>
        <w:rPr>
          <w:sz w:val="28"/>
          <w:szCs w:val="28"/>
        </w:rPr>
      </w:pPr>
    </w:p>
    <w:p w:rsidR="00625F61" w:rsidRPr="00C4063B" w:rsidRDefault="00625F61" w:rsidP="00625F61">
      <w:pPr>
        <w:pStyle w:val="2"/>
        <w:numPr>
          <w:ilvl w:val="0"/>
          <w:numId w:val="0"/>
        </w:numPr>
        <w:spacing w:before="0" w:after="0"/>
        <w:ind w:left="709"/>
        <w:jc w:val="both"/>
        <w:rPr>
          <w:rFonts w:cs="Times New Roman"/>
          <w:i w:val="0"/>
          <w:iCs w:val="0"/>
        </w:rPr>
      </w:pPr>
      <w:r w:rsidRPr="00C4063B">
        <w:rPr>
          <w:rFonts w:cs="Times New Roman"/>
          <w:i w:val="0"/>
          <w:iCs w:val="0"/>
        </w:rPr>
        <w:lastRenderedPageBreak/>
        <w:t>4.</w:t>
      </w:r>
      <w:r>
        <w:rPr>
          <w:rFonts w:cs="Times New Roman"/>
          <w:i w:val="0"/>
          <w:iCs w:val="0"/>
        </w:rPr>
        <w:t>5</w:t>
      </w:r>
      <w:r w:rsidRPr="00C4063B">
        <w:rPr>
          <w:rFonts w:cs="Times New Roman"/>
          <w:i w:val="0"/>
          <w:iCs w:val="0"/>
        </w:rPr>
        <w:t xml:space="preserve"> </w:t>
      </w:r>
      <w:r>
        <w:rPr>
          <w:rFonts w:cs="Times New Roman"/>
          <w:i w:val="0"/>
          <w:iCs w:val="0"/>
        </w:rPr>
        <w:t>Порядок оплаты оказанных услуг</w:t>
      </w:r>
    </w:p>
    <w:p w:rsidR="00625F61" w:rsidRPr="002205D4" w:rsidRDefault="00625F61" w:rsidP="00625F61">
      <w:pPr>
        <w:ind w:firstLine="709"/>
        <w:jc w:val="both"/>
        <w:rPr>
          <w:sz w:val="28"/>
          <w:szCs w:val="28"/>
        </w:rPr>
      </w:pPr>
      <w:r>
        <w:rPr>
          <w:sz w:val="28"/>
          <w:szCs w:val="28"/>
        </w:rPr>
        <w:t xml:space="preserve">4.5.1. </w:t>
      </w:r>
      <w:r w:rsidRPr="002205D4">
        <w:rPr>
          <w:sz w:val="28"/>
          <w:szCs w:val="28"/>
        </w:rPr>
        <w:t>Оплата Услуг производится в следующем порядке:</w:t>
      </w:r>
    </w:p>
    <w:p w:rsidR="00625F61" w:rsidRPr="002205D4" w:rsidRDefault="00625F61" w:rsidP="00625F61">
      <w:pPr>
        <w:ind w:firstLine="709"/>
        <w:jc w:val="both"/>
        <w:rPr>
          <w:sz w:val="28"/>
          <w:szCs w:val="28"/>
        </w:rPr>
      </w:pPr>
      <w:r>
        <w:rPr>
          <w:sz w:val="28"/>
          <w:szCs w:val="28"/>
        </w:rPr>
        <w:t xml:space="preserve">4.5.1.1. </w:t>
      </w:r>
      <w:r w:rsidRPr="002205D4">
        <w:rPr>
          <w:sz w:val="28"/>
          <w:szCs w:val="28"/>
        </w:rPr>
        <w:t xml:space="preserve">Авансовым платежом не более 50% от суммы договора в срок не менее 15 календарных дней с момента подписания </w:t>
      </w:r>
      <w:proofErr w:type="gramStart"/>
      <w:r w:rsidRPr="002205D4">
        <w:rPr>
          <w:sz w:val="28"/>
          <w:szCs w:val="28"/>
        </w:rPr>
        <w:t>договора</w:t>
      </w:r>
      <w:proofErr w:type="gramEnd"/>
      <w:r w:rsidRPr="002205D4">
        <w:rPr>
          <w:sz w:val="28"/>
          <w:szCs w:val="28"/>
        </w:rPr>
        <w:t xml:space="preserve"> на основании выставленного Исполнителем счета. </w:t>
      </w:r>
    </w:p>
    <w:p w:rsidR="00625F61" w:rsidRDefault="00625F61" w:rsidP="00625F61">
      <w:pPr>
        <w:ind w:firstLine="709"/>
        <w:jc w:val="both"/>
        <w:rPr>
          <w:sz w:val="28"/>
          <w:szCs w:val="28"/>
        </w:rPr>
      </w:pPr>
      <w:r>
        <w:rPr>
          <w:sz w:val="28"/>
          <w:szCs w:val="28"/>
        </w:rPr>
        <w:t xml:space="preserve">4.5.1.2. </w:t>
      </w:r>
      <w:r w:rsidRPr="002205D4">
        <w:rPr>
          <w:sz w:val="28"/>
          <w:szCs w:val="28"/>
        </w:rPr>
        <w:t xml:space="preserve">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w:t>
      </w:r>
      <w:r w:rsidRPr="00F91154">
        <w:rPr>
          <w:sz w:val="28"/>
          <w:szCs w:val="28"/>
        </w:rPr>
        <w:t>30</w:t>
      </w:r>
      <w:r w:rsidRPr="002205D4">
        <w:rPr>
          <w:sz w:val="28"/>
          <w:szCs w:val="28"/>
        </w:rPr>
        <w:t xml:space="preserve"> календарных дней </w:t>
      </w:r>
      <w:proofErr w:type="gramStart"/>
      <w:r w:rsidRPr="002205D4">
        <w:rPr>
          <w:sz w:val="28"/>
          <w:szCs w:val="28"/>
        </w:rPr>
        <w:t>с даты получения</w:t>
      </w:r>
      <w:proofErr w:type="gramEnd"/>
      <w:r w:rsidRPr="002205D4">
        <w:rPr>
          <w:sz w:val="28"/>
          <w:szCs w:val="28"/>
        </w:rPr>
        <w:t xml:space="preserve"> Заказчиком счета.</w:t>
      </w:r>
    </w:p>
    <w:p w:rsidR="00EF05AC" w:rsidRPr="00EF05AC" w:rsidRDefault="00EF05AC" w:rsidP="000954FB">
      <w:pPr>
        <w:ind w:firstLine="709"/>
        <w:jc w:val="both"/>
        <w:rPr>
          <w:sz w:val="28"/>
          <w:szCs w:val="28"/>
          <w:highlight w:val="cyan"/>
        </w:rPr>
      </w:pPr>
    </w:p>
    <w:p w:rsidR="00EF05AC" w:rsidRPr="00EF05AC" w:rsidRDefault="00EF05AC" w:rsidP="000954FB">
      <w:pPr>
        <w:ind w:firstLine="709"/>
        <w:jc w:val="both"/>
        <w:rPr>
          <w:sz w:val="28"/>
          <w:szCs w:val="28"/>
          <w:highlight w:val="cyan"/>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7C51E1">
        <w:rPr>
          <w:sz w:val="23"/>
          <w:szCs w:val="23"/>
        </w:rPr>
        <w:t>З</w:t>
      </w:r>
      <w:r>
        <w:rPr>
          <w:sz w:val="23"/>
          <w:szCs w:val="23"/>
        </w:rPr>
        <w:t xml:space="preserve">апроса предложений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r w:rsidR="00A26820">
        <w:rPr>
          <w:sz w:val="23"/>
          <w:szCs w:val="23"/>
        </w:rPr>
        <w:t xml:space="preserve"> (приглашения участия </w:t>
      </w:r>
      <w:r w:rsidR="007C51E1">
        <w:rPr>
          <w:sz w:val="23"/>
          <w:szCs w:val="23"/>
        </w:rPr>
        <w:t>в З</w:t>
      </w:r>
      <w:r w:rsidR="00A26820">
        <w:rPr>
          <w:sz w:val="23"/>
          <w:szCs w:val="23"/>
        </w:rPr>
        <w:t>апросе предложений)</w:t>
      </w:r>
      <w:r w:rsidR="00EF779C">
        <w:rPr>
          <w:sz w:val="23"/>
          <w:szCs w:val="23"/>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2B617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EA2059">
            <w:pPr>
              <w:pStyle w:val="19"/>
              <w:ind w:firstLine="0"/>
              <w:rPr>
                <w:sz w:val="24"/>
                <w:szCs w:val="24"/>
              </w:rPr>
            </w:pPr>
            <w:r w:rsidRPr="00F86FAA">
              <w:rPr>
                <w:sz w:val="24"/>
                <w:szCs w:val="24"/>
              </w:rPr>
              <w:t xml:space="preserve">Запрос предложений № </w:t>
            </w:r>
            <w:r w:rsidR="004272B0" w:rsidRPr="00F86FAA">
              <w:rPr>
                <w:sz w:val="24"/>
                <w:szCs w:val="24"/>
              </w:rPr>
              <w:t>ЗП</w:t>
            </w:r>
            <w:r w:rsidRPr="00EA2059">
              <w:rPr>
                <w:sz w:val="24"/>
                <w:szCs w:val="24"/>
              </w:rPr>
              <w:t>/</w:t>
            </w:r>
            <w:r w:rsidR="00EA2059" w:rsidRPr="00EA2059">
              <w:rPr>
                <w:sz w:val="24"/>
                <w:szCs w:val="24"/>
              </w:rPr>
              <w:t>009</w:t>
            </w:r>
            <w:r w:rsidRPr="00EA2059">
              <w:rPr>
                <w:sz w:val="24"/>
                <w:szCs w:val="24"/>
              </w:rPr>
              <w:t>/</w:t>
            </w:r>
            <w:r w:rsidR="00EA2059" w:rsidRPr="00EA2059">
              <w:rPr>
                <w:sz w:val="24"/>
                <w:szCs w:val="24"/>
              </w:rPr>
              <w:t>ЦКПСР</w:t>
            </w:r>
            <w:r w:rsidRPr="00EA2059">
              <w:rPr>
                <w:sz w:val="24"/>
                <w:szCs w:val="24"/>
              </w:rPr>
              <w:t>/</w:t>
            </w:r>
            <w:r w:rsidR="00EA2059" w:rsidRPr="00EA2059">
              <w:rPr>
                <w:sz w:val="24"/>
                <w:szCs w:val="24"/>
              </w:rPr>
              <w:t>0048</w:t>
            </w:r>
            <w:r w:rsidRPr="00F86FAA">
              <w:rPr>
                <w:sz w:val="24"/>
                <w:szCs w:val="24"/>
              </w:rPr>
              <w:t xml:space="preserve"> на право заключения </w:t>
            </w:r>
            <w:proofErr w:type="gramStart"/>
            <w:r w:rsidRPr="00F86FAA">
              <w:rPr>
                <w:sz w:val="24"/>
                <w:szCs w:val="24"/>
              </w:rPr>
              <w:t>договора</w:t>
            </w:r>
            <w:proofErr w:type="gramEnd"/>
            <w:r w:rsidRPr="00F86FAA">
              <w:rPr>
                <w:sz w:val="24"/>
                <w:szCs w:val="24"/>
              </w:rPr>
              <w:t xml:space="preserve"> на </w:t>
            </w:r>
            <w:r w:rsidR="000E1385" w:rsidRPr="000E1385">
              <w:rPr>
                <w:sz w:val="24"/>
                <w:szCs w:val="24"/>
              </w:rPr>
              <w:t>оказание услуг по стоимостному анализу контрольного пакета акций компании-оператора на территории Словацкой Республики</w:t>
            </w:r>
            <w:r w:rsidR="000E1385">
              <w:rPr>
                <w:sz w:val="24"/>
                <w:szCs w:val="24"/>
              </w:rPr>
              <w:t xml:space="preserve"> (далее – Целевая компания)</w:t>
            </w:r>
            <w:r w:rsidR="000E1385" w:rsidRPr="000E1385">
              <w:rPr>
                <w:sz w:val="24"/>
                <w:szCs w:val="24"/>
              </w:rPr>
              <w:t xml:space="preserve"> для целей принятия управленческих решений в 3 квартале 2015 г.</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787AB2"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w:t>
            </w:r>
          </w:p>
          <w:p w:rsidR="00C80BCB" w:rsidRDefault="00723E5E" w:rsidP="00EF2E59">
            <w:pPr>
              <w:pStyle w:val="19"/>
              <w:ind w:firstLine="0"/>
              <w:rPr>
                <w:sz w:val="24"/>
                <w:szCs w:val="24"/>
              </w:rPr>
            </w:pPr>
            <w:r w:rsidRPr="00F86FAA">
              <w:rPr>
                <w:sz w:val="24"/>
                <w:szCs w:val="24"/>
              </w:rPr>
              <w:t xml:space="preserve">Функции Организатора выполняет </w:t>
            </w:r>
            <w:r w:rsidR="00787AB2">
              <w:rPr>
                <w:sz w:val="24"/>
                <w:szCs w:val="24"/>
              </w:rPr>
              <w:t>п</w:t>
            </w:r>
            <w:r w:rsidR="00670FD8" w:rsidRPr="00F86FAA">
              <w:rPr>
                <w:sz w:val="24"/>
                <w:szCs w:val="24"/>
              </w:rPr>
              <w:t xml:space="preserve">остоянная рабочая группа Конкурсной комиссии аппарата управления </w:t>
            </w:r>
            <w:r w:rsidR="0063363D">
              <w:rPr>
                <w:sz w:val="24"/>
                <w:szCs w:val="24"/>
              </w:rPr>
              <w:t>ПАО</w:t>
            </w:r>
            <w:r w:rsidR="00670FD8" w:rsidRPr="00F86FAA">
              <w:rPr>
                <w:sz w:val="24"/>
                <w:szCs w:val="24"/>
              </w:rPr>
              <w:t xml:space="preserve"> «ТрансКонтейнер»</w:t>
            </w:r>
            <w:r w:rsidR="00C80BCB" w:rsidRPr="00F86FAA">
              <w:rPr>
                <w:sz w:val="24"/>
                <w:szCs w:val="24"/>
              </w:rPr>
              <w:t>.</w:t>
            </w:r>
            <w:r w:rsidR="00787AB2">
              <w:rPr>
                <w:sz w:val="24"/>
                <w:szCs w:val="24"/>
              </w:rPr>
              <w:t xml:space="preserve"> </w:t>
            </w:r>
            <w:r w:rsidR="00C80BCB" w:rsidRPr="00F86FAA">
              <w:rPr>
                <w:sz w:val="24"/>
                <w:szCs w:val="24"/>
              </w:rPr>
              <w:t>А</w:t>
            </w:r>
            <w:r w:rsidR="00EF2E59" w:rsidRPr="00F86FAA">
              <w:rPr>
                <w:sz w:val="24"/>
                <w:szCs w:val="24"/>
              </w:rPr>
              <w:t>дрес: 125047, Москва, Оружейный переулок, д.19</w:t>
            </w:r>
            <w:r w:rsidR="00C80BCB"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787AB2" w:rsidRPr="00787AB2" w:rsidRDefault="00787AB2" w:rsidP="00787AB2">
            <w:pPr>
              <w:pStyle w:val="19"/>
              <w:ind w:hanging="5"/>
              <w:rPr>
                <w:sz w:val="24"/>
                <w:szCs w:val="24"/>
              </w:rPr>
            </w:pPr>
            <w:r w:rsidRPr="00787AB2">
              <w:rPr>
                <w:sz w:val="24"/>
                <w:szCs w:val="24"/>
              </w:rPr>
              <w:t>Цветков Дмитрий Александрович, тел. +7 (495) 637-60-62, электронный адрес CvetkovDA@trcont.ru.</w:t>
            </w:r>
          </w:p>
          <w:p w:rsidR="00B12DE2" w:rsidRDefault="00787AB2" w:rsidP="00787AB2">
            <w:pPr>
              <w:pStyle w:val="19"/>
              <w:ind w:hanging="5"/>
              <w:rPr>
                <w:sz w:val="24"/>
                <w:szCs w:val="24"/>
              </w:rPr>
            </w:pPr>
            <w:r w:rsidRPr="00787AB2">
              <w:rPr>
                <w:sz w:val="24"/>
                <w:szCs w:val="24"/>
              </w:rPr>
              <w:t>Козлов Юрий Борисович, тел. +7 (495) 788-17-17 доб. 13-77, электронный адрес KozlovYB@trcont.ru.</w:t>
            </w:r>
          </w:p>
          <w:p w:rsidR="00787AB2" w:rsidRDefault="00787AB2" w:rsidP="004E0866">
            <w:pPr>
              <w:pStyle w:val="19"/>
              <w:ind w:firstLine="0"/>
              <w:rPr>
                <w:sz w:val="24"/>
                <w:szCs w:val="24"/>
              </w:rPr>
            </w:pP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FD69C1" w:rsidP="00B12DE2">
            <w:pPr>
              <w:pStyle w:val="19"/>
              <w:ind w:firstLine="0"/>
              <w:rPr>
                <w:sz w:val="24"/>
                <w:szCs w:val="24"/>
              </w:rPr>
            </w:pPr>
            <w:r>
              <w:rPr>
                <w:sz w:val="24"/>
                <w:szCs w:val="24"/>
              </w:rPr>
              <w:t>Титков Сергей Николаевич, тел. +7 (495)</w:t>
            </w:r>
            <w:r>
              <w:rPr>
                <w:sz w:val="24"/>
                <w:szCs w:val="24"/>
                <w:lang w:eastAsia="en-US"/>
              </w:rPr>
              <w:t xml:space="preserve"> 788-1717 доб. 16-40</w:t>
            </w:r>
            <w:r>
              <w:rPr>
                <w:sz w:val="24"/>
                <w:szCs w:val="24"/>
              </w:rPr>
              <w:t xml:space="preserve">, электронный адрес </w:t>
            </w:r>
            <w:hyperlink r:id="rId13" w:history="1">
              <w:r w:rsidRPr="000A7599">
                <w:rPr>
                  <w:rStyle w:val="a8"/>
                  <w:sz w:val="24"/>
                  <w:szCs w:val="24"/>
                  <w:lang w:val="en-US"/>
                </w:rPr>
                <w:t>TitkovSN</w:t>
              </w:r>
              <w:r w:rsidRPr="000A7599">
                <w:rPr>
                  <w:rStyle w:val="a8"/>
                  <w:sz w:val="24"/>
                  <w:szCs w:val="24"/>
                </w:rPr>
                <w:t>@</w:t>
              </w:r>
              <w:r w:rsidRPr="000A7599">
                <w:rPr>
                  <w:rStyle w:val="a8"/>
                  <w:sz w:val="24"/>
                  <w:szCs w:val="24"/>
                  <w:lang w:val="en-US"/>
                </w:rPr>
                <w:t>trcont</w:t>
              </w:r>
              <w:r w:rsidRPr="000A7599">
                <w:rPr>
                  <w:rStyle w:val="a8"/>
                  <w:sz w:val="24"/>
                  <w:szCs w:val="24"/>
                </w:rPr>
                <w:t>.</w:t>
              </w:r>
              <w:r w:rsidRPr="000A7599">
                <w:rPr>
                  <w:rStyle w:val="a8"/>
                  <w:sz w:val="24"/>
                  <w:szCs w:val="24"/>
                  <w:lang w:val="en-US"/>
                </w:rPr>
                <w:t>ru</w:t>
              </w:r>
            </w:hyperlink>
            <w:r>
              <w:rPr>
                <w:sz w:val="24"/>
                <w:szCs w:val="24"/>
              </w:rPr>
              <w:t>.</w:t>
            </w:r>
          </w:p>
          <w:p w:rsidR="00670FD8" w:rsidRPr="00F86FAA" w:rsidRDefault="004E0866" w:rsidP="00787AB2">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w:t>
            </w:r>
            <w:hyperlink r:id="rId14" w:history="1">
              <w:r w:rsidR="00EA2059" w:rsidRPr="002D282B">
                <w:rPr>
                  <w:rStyle w:val="a8"/>
                  <w:sz w:val="24"/>
                  <w:szCs w:val="24"/>
                </w:rPr>
                <w:t>KuritsynAE@trcont.ru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tcPr>
          <w:p w:rsidR="000A679F" w:rsidRPr="00F86FAA" w:rsidRDefault="00EA2059" w:rsidP="00EA2059">
            <w:pPr>
              <w:pStyle w:val="19"/>
              <w:ind w:firstLine="0"/>
              <w:rPr>
                <w:b/>
                <w:sz w:val="24"/>
                <w:szCs w:val="24"/>
              </w:rPr>
            </w:pPr>
            <w:r w:rsidRPr="00EA2059">
              <w:rPr>
                <w:sz w:val="24"/>
                <w:szCs w:val="24"/>
              </w:rPr>
              <w:t>«27</w:t>
            </w:r>
            <w:r w:rsidR="00FA3C13" w:rsidRPr="00EA2059">
              <w:rPr>
                <w:sz w:val="24"/>
                <w:szCs w:val="24"/>
              </w:rPr>
              <w:t xml:space="preserve">» </w:t>
            </w:r>
            <w:r w:rsidRPr="00EA2059">
              <w:rPr>
                <w:sz w:val="24"/>
                <w:szCs w:val="24"/>
              </w:rPr>
              <w:t xml:space="preserve">июля </w:t>
            </w:r>
            <w:r w:rsidR="005171A2" w:rsidRPr="00EA2059">
              <w:rPr>
                <w:sz w:val="24"/>
                <w:szCs w:val="24"/>
              </w:rPr>
              <w:t>201</w:t>
            </w:r>
            <w:r w:rsidR="004A64F9" w:rsidRPr="00EA2059">
              <w:rPr>
                <w:sz w:val="24"/>
                <w:szCs w:val="24"/>
              </w:rPr>
              <w:t>5</w:t>
            </w:r>
            <w:r w:rsidR="00FA3C13" w:rsidRPr="00EA2059">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«ТрансКонтейнер» (</w:t>
            </w:r>
            <w:hyperlink r:id="rId1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на официальном сайте для размещения информации о размещении заказов на поставки товаров, выполнение работ, оказание услуг </w:t>
            </w:r>
            <w:r w:rsidRPr="00C61887">
              <w:rPr>
                <w:sz w:val="24"/>
                <w:szCs w:val="24"/>
              </w:rPr>
              <w:lastRenderedPageBreak/>
              <w:t>(</w:t>
            </w:r>
            <w:hyperlink r:id="rId1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5834BA" w:rsidRPr="00182647" w:rsidRDefault="00C61887" w:rsidP="0018264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71119" w:rsidRDefault="00F71119" w:rsidP="0005464B">
            <w:pPr>
              <w:pStyle w:val="19"/>
              <w:ind w:firstLine="0"/>
              <w:rPr>
                <w:sz w:val="24"/>
                <w:szCs w:val="24"/>
              </w:rPr>
            </w:pPr>
            <w:r w:rsidRPr="00F71119">
              <w:rPr>
                <w:sz w:val="24"/>
                <w:szCs w:val="24"/>
              </w:rPr>
              <w:t>Начальная (максимальная) цена договора: 1 500 000,00 (один миллион пятьсот тысяч) рублей, с учетом всех расходов поставщика и налогов, кроме НДС (указывается отдельной строкой).</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794C01">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EA2059">
              <w:rPr>
                <w:sz w:val="24"/>
                <w:szCs w:val="24"/>
              </w:rPr>
              <w:t>«</w:t>
            </w:r>
            <w:r w:rsidR="00794C01" w:rsidRPr="00794C01">
              <w:rPr>
                <w:sz w:val="24"/>
                <w:szCs w:val="24"/>
              </w:rPr>
              <w:t>11</w:t>
            </w:r>
            <w:r w:rsidR="00104812" w:rsidRPr="00EA2059">
              <w:rPr>
                <w:sz w:val="24"/>
                <w:szCs w:val="24"/>
              </w:rPr>
              <w:t xml:space="preserve">» </w:t>
            </w:r>
            <w:r w:rsidR="00EA2059" w:rsidRPr="00EA2059">
              <w:rPr>
                <w:sz w:val="24"/>
                <w:szCs w:val="24"/>
              </w:rPr>
              <w:t xml:space="preserve">августа </w:t>
            </w:r>
            <w:r w:rsidRPr="00EA2059">
              <w:rPr>
                <w:sz w:val="24"/>
                <w:szCs w:val="24"/>
              </w:rPr>
              <w:t>201</w:t>
            </w:r>
            <w:r w:rsidR="004A64F9" w:rsidRPr="00EA2059">
              <w:rPr>
                <w:sz w:val="24"/>
                <w:szCs w:val="24"/>
              </w:rPr>
              <w:t>5</w:t>
            </w:r>
            <w:r w:rsidRPr="00EA2059">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13769C">
            <w:pPr>
              <w:pStyle w:val="19"/>
              <w:ind w:firstLine="0"/>
              <w:rPr>
                <w:i/>
                <w:sz w:val="24"/>
                <w:szCs w:val="24"/>
              </w:rPr>
            </w:pPr>
            <w:r w:rsidRPr="003D2759">
              <w:rPr>
                <w:sz w:val="24"/>
                <w:szCs w:val="24"/>
              </w:rPr>
              <w:t xml:space="preserve">Заявка должна действовать не менее </w:t>
            </w:r>
            <w:r w:rsidR="0013769C" w:rsidRPr="0013769C">
              <w:rPr>
                <w:sz w:val="24"/>
                <w:szCs w:val="24"/>
              </w:rPr>
              <w:t>60</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794C01">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EA2059">
              <w:rPr>
                <w:sz w:val="24"/>
                <w:szCs w:val="24"/>
              </w:rPr>
              <w:t>«</w:t>
            </w:r>
            <w:r w:rsidR="00794C01" w:rsidRPr="00794C01">
              <w:rPr>
                <w:sz w:val="24"/>
                <w:szCs w:val="24"/>
              </w:rPr>
              <w:t>12</w:t>
            </w:r>
            <w:r w:rsidR="005171A2" w:rsidRPr="00EA2059">
              <w:rPr>
                <w:sz w:val="24"/>
                <w:szCs w:val="24"/>
              </w:rPr>
              <w:t xml:space="preserve">» </w:t>
            </w:r>
            <w:r w:rsidR="00EA2059" w:rsidRPr="00EA2059">
              <w:rPr>
                <w:sz w:val="24"/>
                <w:szCs w:val="24"/>
              </w:rPr>
              <w:t xml:space="preserve">августа </w:t>
            </w:r>
            <w:r w:rsidR="005171A2" w:rsidRPr="00EA2059">
              <w:rPr>
                <w:sz w:val="24"/>
                <w:szCs w:val="24"/>
              </w:rPr>
              <w:t>201</w:t>
            </w:r>
            <w:r w:rsidR="004A64F9" w:rsidRPr="00EA2059">
              <w:rPr>
                <w:sz w:val="24"/>
                <w:szCs w:val="24"/>
              </w:rPr>
              <w:t>5</w:t>
            </w:r>
            <w:r w:rsidR="001F34D0" w:rsidRPr="00EA2059">
              <w:rPr>
                <w:sz w:val="24"/>
                <w:szCs w:val="24"/>
              </w:rPr>
              <w:t xml:space="preserve"> г. в 14</w:t>
            </w:r>
            <w:r w:rsidR="00F86FAA" w:rsidRPr="00EA2059">
              <w:rPr>
                <w:sz w:val="24"/>
                <w:szCs w:val="24"/>
              </w:rPr>
              <w:t xml:space="preserve"> часов</w:t>
            </w:r>
            <w:r w:rsidR="00A023CD" w:rsidRPr="00EA2059">
              <w:rPr>
                <w:sz w:val="24"/>
                <w:szCs w:val="24"/>
              </w:rPr>
              <w:t xml:space="preserve"> 00</w:t>
            </w:r>
            <w:r w:rsidR="00F86FAA" w:rsidRPr="00EA205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13769C"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13769C">
              <w:rPr>
                <w:sz w:val="24"/>
                <w:szCs w:val="24"/>
              </w:rPr>
              <w:t xml:space="preserve">аппарата управления </w:t>
            </w:r>
            <w:r w:rsidR="0063363D" w:rsidRPr="0013769C">
              <w:rPr>
                <w:sz w:val="24"/>
                <w:szCs w:val="24"/>
              </w:rPr>
              <w:t>ПАО</w:t>
            </w:r>
            <w:r w:rsidRPr="0013769C">
              <w:rPr>
                <w:sz w:val="24"/>
                <w:szCs w:val="24"/>
              </w:rPr>
              <w:t xml:space="preserve"> «ТрансКонтейнер»</w:t>
            </w:r>
            <w:r w:rsidR="0013769C">
              <w:rPr>
                <w:sz w:val="24"/>
                <w:szCs w:val="24"/>
              </w:rPr>
              <w:t>.</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794C01">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EA2059">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EA2059">
              <w:rPr>
                <w:sz w:val="24"/>
                <w:szCs w:val="24"/>
              </w:rPr>
              <w:t>«</w:t>
            </w:r>
            <w:r w:rsidR="00EA2059" w:rsidRPr="00EA2059">
              <w:rPr>
                <w:sz w:val="24"/>
                <w:szCs w:val="24"/>
              </w:rPr>
              <w:t>2</w:t>
            </w:r>
            <w:r w:rsidR="00794C01" w:rsidRPr="00794C01">
              <w:rPr>
                <w:sz w:val="24"/>
                <w:szCs w:val="24"/>
              </w:rPr>
              <w:t>6</w:t>
            </w:r>
            <w:r w:rsidR="005171A2" w:rsidRPr="00EA2059">
              <w:rPr>
                <w:sz w:val="24"/>
                <w:szCs w:val="24"/>
              </w:rPr>
              <w:t xml:space="preserve">» </w:t>
            </w:r>
            <w:r w:rsidR="00EA2059" w:rsidRPr="00EA2059">
              <w:rPr>
                <w:sz w:val="24"/>
                <w:szCs w:val="24"/>
              </w:rPr>
              <w:t xml:space="preserve">августа </w:t>
            </w:r>
            <w:r w:rsidR="005171A2" w:rsidRPr="00EA2059">
              <w:rPr>
                <w:sz w:val="24"/>
                <w:szCs w:val="24"/>
              </w:rPr>
              <w:t>201</w:t>
            </w:r>
            <w:r w:rsidR="004A64F9" w:rsidRPr="00EA2059">
              <w:rPr>
                <w:sz w:val="24"/>
                <w:szCs w:val="24"/>
              </w:rPr>
              <w:t>5</w:t>
            </w:r>
            <w:r w:rsidR="002766D2" w:rsidRPr="00EA2059">
              <w:rPr>
                <w:sz w:val="24"/>
                <w:szCs w:val="24"/>
              </w:rPr>
              <w:t xml:space="preserve"> г.</w:t>
            </w:r>
            <w:r w:rsidR="00A023CD" w:rsidRPr="00EA205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034A52" w:rsidRPr="00034A52" w:rsidRDefault="00034A52" w:rsidP="00034A52">
            <w:pPr>
              <w:pStyle w:val="19"/>
              <w:ind w:hanging="5"/>
              <w:rPr>
                <w:sz w:val="24"/>
                <w:szCs w:val="24"/>
              </w:rPr>
            </w:pPr>
            <w:r w:rsidRPr="00034A52">
              <w:rPr>
                <w:sz w:val="24"/>
                <w:szCs w:val="24"/>
              </w:rPr>
              <w:t>Оплата Услуг производится в следующем порядке:</w:t>
            </w:r>
          </w:p>
          <w:p w:rsidR="00034A52" w:rsidRPr="00034A52" w:rsidRDefault="00034A52" w:rsidP="00034A52">
            <w:pPr>
              <w:pStyle w:val="19"/>
              <w:ind w:hanging="5"/>
              <w:rPr>
                <w:sz w:val="24"/>
                <w:szCs w:val="24"/>
              </w:rPr>
            </w:pPr>
            <w:r w:rsidRPr="00034A52">
              <w:rPr>
                <w:sz w:val="24"/>
                <w:szCs w:val="24"/>
              </w:rPr>
              <w:t xml:space="preserve">- авансовым платежом не более 50% от суммы договора в срок не менее 15 календарных дней с момента подписания </w:t>
            </w:r>
            <w:proofErr w:type="gramStart"/>
            <w:r w:rsidRPr="00034A52">
              <w:rPr>
                <w:sz w:val="24"/>
                <w:szCs w:val="24"/>
              </w:rPr>
              <w:t>договора</w:t>
            </w:r>
            <w:proofErr w:type="gramEnd"/>
            <w:r w:rsidRPr="00034A52">
              <w:rPr>
                <w:sz w:val="24"/>
                <w:szCs w:val="24"/>
              </w:rPr>
              <w:t xml:space="preserve"> на основании выставленного Исполнителем счета;</w:t>
            </w:r>
          </w:p>
          <w:p w:rsidR="007D6548" w:rsidRPr="00F86FAA" w:rsidRDefault="00034A52" w:rsidP="00034A52">
            <w:pPr>
              <w:pStyle w:val="19"/>
              <w:ind w:hanging="5"/>
              <w:rPr>
                <w:sz w:val="24"/>
                <w:szCs w:val="24"/>
              </w:rPr>
            </w:pPr>
            <w:r w:rsidRPr="00034A52">
              <w:rPr>
                <w:sz w:val="24"/>
                <w:szCs w:val="24"/>
              </w:rPr>
              <w:t xml:space="preserve">- 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30 календарных дней </w:t>
            </w:r>
            <w:proofErr w:type="gramStart"/>
            <w:r w:rsidRPr="00034A52">
              <w:rPr>
                <w:sz w:val="24"/>
                <w:szCs w:val="24"/>
              </w:rPr>
              <w:t>с даты получения</w:t>
            </w:r>
            <w:proofErr w:type="gramEnd"/>
            <w:r w:rsidRPr="00034A52">
              <w:rPr>
                <w:sz w:val="24"/>
                <w:szCs w:val="24"/>
              </w:rPr>
              <w:t xml:space="preserve"> Заказчиком счета.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EB4D96" w:rsidP="00B129CC">
            <w:pPr>
              <w:pStyle w:val="19"/>
              <w:ind w:firstLine="0"/>
              <w:rPr>
                <w:b/>
                <w:sz w:val="24"/>
                <w:szCs w:val="24"/>
              </w:rPr>
            </w:pPr>
            <w:r w:rsidRPr="00EB4D96">
              <w:rPr>
                <w:sz w:val="24"/>
                <w:szCs w:val="24"/>
              </w:rPr>
              <w:t>1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B4D96" w:rsidRDefault="00EB4D96" w:rsidP="00EB4D96">
            <w:pPr>
              <w:pStyle w:val="Default"/>
              <w:jc w:val="both"/>
              <w:rPr>
                <w:bCs/>
                <w:color w:val="auto"/>
              </w:rPr>
            </w:pPr>
            <w:r w:rsidRPr="00EB4D96">
              <w:rPr>
                <w:bCs/>
                <w:color w:val="auto"/>
              </w:rPr>
              <w:t xml:space="preserve">Услуги должны быть оказаны в полном объеме в срок не позднее 30 календарных дней </w:t>
            </w:r>
            <w:proofErr w:type="gramStart"/>
            <w:r w:rsidRPr="00EB4D96">
              <w:rPr>
                <w:bCs/>
                <w:color w:val="auto"/>
              </w:rPr>
              <w:t>с даты заключения</w:t>
            </w:r>
            <w:proofErr w:type="gramEnd"/>
            <w:r w:rsidRPr="00EB4D96">
              <w:rPr>
                <w:bCs/>
                <w:color w:val="auto"/>
              </w:rPr>
              <w:t xml:space="preserve"> договора с победителем.</w:t>
            </w:r>
          </w:p>
          <w:p w:rsidR="007D6548" w:rsidRPr="00EB4D96" w:rsidRDefault="00EB4D96" w:rsidP="00EB4D96">
            <w:pPr>
              <w:pStyle w:val="Default"/>
              <w:jc w:val="both"/>
              <w:rPr>
                <w:bCs/>
                <w:color w:val="auto"/>
              </w:rPr>
            </w:pPr>
            <w:r w:rsidRPr="00EB4D96">
              <w:rPr>
                <w:bCs/>
                <w:color w:val="auto"/>
              </w:rPr>
              <w:t>Место оказания услуг: 125047, Москва, Оружейный переулок, д. 19.</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A82E7C" w:rsidRDefault="00A82E7C" w:rsidP="00EB4D96">
            <w:pPr>
              <w:pStyle w:val="19"/>
              <w:ind w:firstLine="9"/>
              <w:rPr>
                <w:sz w:val="24"/>
                <w:szCs w:val="24"/>
              </w:rPr>
            </w:pPr>
            <w:r>
              <w:rPr>
                <w:sz w:val="24"/>
                <w:szCs w:val="24"/>
              </w:rPr>
              <w:lastRenderedPageBreak/>
              <w:t>Состав и объем услуг определен в разделе 4 «Техническое задание»</w:t>
            </w:r>
          </w:p>
          <w:p w:rsidR="007D6548" w:rsidRPr="00F86FAA" w:rsidRDefault="007D6548" w:rsidP="00F55579">
            <w:pPr>
              <w:pStyle w:val="19"/>
              <w:ind w:firstLine="9"/>
              <w:rPr>
                <w:sz w:val="24"/>
                <w:szCs w:val="24"/>
              </w:rPr>
            </w:pPr>
          </w:p>
        </w:tc>
      </w:tr>
      <w:tr w:rsidR="00AD778F" w:rsidRPr="00F86FAA" w:rsidTr="00EF779C">
        <w:tc>
          <w:tcPr>
            <w:tcW w:w="534" w:type="dxa"/>
          </w:tcPr>
          <w:p w:rsidR="00AD778F" w:rsidRPr="00F86FAA" w:rsidRDefault="00AD778F"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AD778F" w:rsidRPr="00F86FAA" w:rsidRDefault="00AD778F" w:rsidP="008035D3">
            <w:pPr>
              <w:pStyle w:val="Default"/>
              <w:rPr>
                <w:b/>
                <w:color w:val="auto"/>
              </w:rPr>
            </w:pPr>
            <w:r w:rsidRPr="00F86FAA">
              <w:rPr>
                <w:b/>
                <w:color w:val="auto"/>
              </w:rPr>
              <w:t xml:space="preserve">Официальный язык </w:t>
            </w:r>
          </w:p>
        </w:tc>
        <w:tc>
          <w:tcPr>
            <w:tcW w:w="6768" w:type="dxa"/>
          </w:tcPr>
          <w:p w:rsidR="00AD778F" w:rsidRPr="00F86FAA" w:rsidRDefault="00AD778F" w:rsidP="006E4288">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D778F" w:rsidRPr="00F86FAA" w:rsidTr="00EF779C">
        <w:tc>
          <w:tcPr>
            <w:tcW w:w="534" w:type="dxa"/>
          </w:tcPr>
          <w:p w:rsidR="00AD778F" w:rsidRPr="00F86FAA" w:rsidRDefault="00AD778F"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D778F" w:rsidRPr="00F86FAA" w:rsidRDefault="00AD778F">
            <w:pPr>
              <w:pStyle w:val="Default"/>
              <w:rPr>
                <w:b/>
                <w:color w:val="auto"/>
              </w:rPr>
            </w:pPr>
            <w:r w:rsidRPr="00F86FAA">
              <w:rPr>
                <w:b/>
                <w:color w:val="auto"/>
              </w:rPr>
              <w:t xml:space="preserve">Валюта Запроса предложений </w:t>
            </w:r>
          </w:p>
        </w:tc>
        <w:tc>
          <w:tcPr>
            <w:tcW w:w="6768" w:type="dxa"/>
          </w:tcPr>
          <w:p w:rsidR="00AD778F" w:rsidRPr="00F86FAA" w:rsidRDefault="00AD778F" w:rsidP="006E4288">
            <w:pPr>
              <w:pStyle w:val="19"/>
              <w:ind w:firstLine="0"/>
              <w:rPr>
                <w:b/>
                <w:sz w:val="24"/>
                <w:szCs w:val="24"/>
                <w:highlight w:val="yellow"/>
              </w:rPr>
            </w:pPr>
            <w:r>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794C01" w:rsidRPr="00A1431F" w:rsidRDefault="00794C01" w:rsidP="00794C01">
            <w:pPr>
              <w:ind w:firstLine="540"/>
              <w:jc w:val="both"/>
            </w:pPr>
            <w:r w:rsidRPr="00A1431F">
              <w:t>1. Помимо указанных в пунктах 2.1 и 2.2 настоящей документации требований к претенденту, участнику предъявляются следующие требования:</w:t>
            </w:r>
          </w:p>
          <w:p w:rsidR="00794C01" w:rsidRPr="00A1431F" w:rsidRDefault="00794C01" w:rsidP="00794C01">
            <w:pPr>
              <w:ind w:firstLine="540"/>
              <w:jc w:val="both"/>
            </w:pPr>
            <w:r w:rsidRPr="00A1431F">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t>;</w:t>
            </w:r>
          </w:p>
          <w:p w:rsidR="00794C01" w:rsidRPr="00E312D1" w:rsidRDefault="00794C01" w:rsidP="00794C01">
            <w:pPr>
              <w:pStyle w:val="afa"/>
              <w:rPr>
                <w:sz w:val="24"/>
              </w:rPr>
            </w:pPr>
            <w:proofErr w:type="gramStart"/>
            <w:r w:rsidRPr="00E312D1">
              <w:rPr>
                <w:sz w:val="24"/>
              </w:rPr>
              <w:t xml:space="preserve">- претендент должен обладать опытом реализации проектов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транспортно-логистических услуг на территории Российской Федерации и/или других стран СНГ и/или на территории других стран Европы и предоставить информацию не менее чем о </w:t>
            </w:r>
            <w:r>
              <w:rPr>
                <w:sz w:val="24"/>
              </w:rPr>
              <w:br/>
            </w:r>
            <w:r w:rsidRPr="00E312D1">
              <w:rPr>
                <w:sz w:val="24"/>
              </w:rPr>
              <w:t>4 (четырех</w:t>
            </w:r>
            <w:proofErr w:type="gramEnd"/>
            <w:r w:rsidRPr="00E312D1">
              <w:rPr>
                <w:sz w:val="24"/>
              </w:rPr>
              <w:t xml:space="preserve">) таких реализованных </w:t>
            </w:r>
            <w:proofErr w:type="gramStart"/>
            <w:r w:rsidRPr="00E312D1">
              <w:rPr>
                <w:sz w:val="24"/>
              </w:rPr>
              <w:t>проектах</w:t>
            </w:r>
            <w:proofErr w:type="gramEnd"/>
            <w:r w:rsidRPr="00E312D1">
              <w:rPr>
                <w:sz w:val="24"/>
              </w:rPr>
              <w:t xml:space="preserve"> за 3 (три) года, предшествующих дате опубликования извещения о проведении Запроса предложений;</w:t>
            </w:r>
          </w:p>
          <w:p w:rsidR="00794C01" w:rsidRPr="004301F1" w:rsidRDefault="00794C01" w:rsidP="00794C01">
            <w:pPr>
              <w:pStyle w:val="afa"/>
              <w:rPr>
                <w:sz w:val="24"/>
              </w:rPr>
            </w:pPr>
            <w:r w:rsidRPr="004301F1">
              <w:rPr>
                <w:sz w:val="24"/>
              </w:rPr>
              <w:t>- претендент должен соответствовать требованиям, установленным статьями 15, 15.1 и 24.7 Федерального закона от 28.07.1998 г. № 135-ФЗ «Об оценочной деятельности в Российской Федерации», а именно:</w:t>
            </w:r>
          </w:p>
          <w:p w:rsidR="00794C01" w:rsidRPr="004301F1" w:rsidRDefault="00794C01" w:rsidP="00794C01">
            <w:pPr>
              <w:pStyle w:val="afa"/>
              <w:rPr>
                <w:sz w:val="24"/>
              </w:rPr>
            </w:pPr>
            <w:r w:rsidRPr="004301F1">
              <w:rPr>
                <w:sz w:val="24"/>
              </w:rPr>
              <w:t xml:space="preserve">     иметь в штате не менее двух оценщиков, право осуществления оценочной </w:t>
            </w:r>
            <w:proofErr w:type="gramStart"/>
            <w:r w:rsidRPr="004301F1">
              <w:rPr>
                <w:sz w:val="24"/>
              </w:rPr>
              <w:t>деятельности</w:t>
            </w:r>
            <w:proofErr w:type="gramEnd"/>
            <w:r w:rsidRPr="004301F1">
              <w:rPr>
                <w:sz w:val="24"/>
              </w:rPr>
              <w:t xml:space="preserve"> которых не приостановлено, которые являются членами одной из саморегулируемых организаций оценщиков и застраховали свою ответственность;</w:t>
            </w:r>
          </w:p>
          <w:p w:rsidR="00794C01" w:rsidRPr="00A1431F" w:rsidRDefault="00794C01" w:rsidP="00794C01">
            <w:pPr>
              <w:pStyle w:val="afa"/>
              <w:rPr>
                <w:sz w:val="24"/>
              </w:rPr>
            </w:pPr>
            <w:r w:rsidRPr="004301F1">
              <w:rPr>
                <w:sz w:val="24"/>
              </w:rPr>
              <w:t xml:space="preserve">    </w:t>
            </w:r>
            <w:proofErr w:type="gramStart"/>
            <w:r w:rsidRPr="004301F1">
              <w:rPr>
                <w:sz w:val="24"/>
              </w:rPr>
              <w:t xml:space="preserve">иметь договор страхования ответственности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и на сумму не менее чем </w:t>
            </w:r>
            <w:r w:rsidRPr="00E312D1">
              <w:rPr>
                <w:sz w:val="24"/>
              </w:rPr>
              <w:t>100 000</w:t>
            </w:r>
            <w:proofErr w:type="gramEnd"/>
            <w:r w:rsidRPr="00E312D1">
              <w:rPr>
                <w:sz w:val="24"/>
              </w:rPr>
              <w:t xml:space="preserve"> 000 (сто миллионов) рублей.</w:t>
            </w:r>
          </w:p>
          <w:p w:rsidR="00794C01" w:rsidRPr="00411865" w:rsidRDefault="00794C01" w:rsidP="00794C01">
            <w:pPr>
              <w:ind w:firstLine="540"/>
              <w:jc w:val="both"/>
            </w:pPr>
            <w:r w:rsidRPr="00411865">
              <w:t xml:space="preserve">2.  Претендент, помимо документов, указанных в пункте 2.3 настоящей документации, в составе заявки должен </w:t>
            </w:r>
            <w:proofErr w:type="gramStart"/>
            <w:r w:rsidRPr="00411865">
              <w:t>предоставить следующие документы</w:t>
            </w:r>
            <w:proofErr w:type="gramEnd"/>
            <w:r w:rsidRPr="00411865">
              <w:t>:</w:t>
            </w:r>
          </w:p>
          <w:p w:rsidR="00794C01" w:rsidRPr="00411865" w:rsidRDefault="00794C01" w:rsidP="00794C01">
            <w:pPr>
              <w:ind w:firstLine="540"/>
              <w:jc w:val="both"/>
            </w:pPr>
            <w:r w:rsidRPr="00411865">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w:t>
            </w:r>
            <w:r w:rsidRPr="00411865">
              <w:lastRenderedPageBreak/>
              <w:t>основанием для освобождения;</w:t>
            </w:r>
          </w:p>
          <w:p w:rsidR="00794C01" w:rsidRPr="00411865" w:rsidRDefault="00794C01" w:rsidP="00794C01">
            <w:pPr>
              <w:pStyle w:val="afa"/>
              <w:tabs>
                <w:tab w:val="left" w:pos="0"/>
                <w:tab w:val="left" w:pos="1440"/>
              </w:tabs>
              <w:rPr>
                <w:sz w:val="24"/>
              </w:rPr>
            </w:pPr>
            <w:r w:rsidRPr="00411865">
              <w:rPr>
                <w:sz w:val="28"/>
              </w:rPr>
              <w:t xml:space="preserve">- </w:t>
            </w:r>
            <w:r w:rsidRPr="00411865">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411865">
              <w:rPr>
                <w:sz w:val="24"/>
              </w:rPr>
              <w:t>заверение документов</w:t>
            </w:r>
            <w:proofErr w:type="gramEnd"/>
            <w:r w:rsidRPr="00411865">
              <w:rPr>
                <w:sz w:val="24"/>
              </w:rPr>
              <w:t xml:space="preserve"> уполномоченным должностным лицом претендента со скреплением его подписи печатью претендента;</w:t>
            </w:r>
          </w:p>
          <w:p w:rsidR="00794C01" w:rsidRPr="00411865" w:rsidRDefault="00794C01" w:rsidP="00794C01">
            <w:pPr>
              <w:pStyle w:val="afa"/>
              <w:tabs>
                <w:tab w:val="left" w:pos="0"/>
                <w:tab w:val="left" w:pos="1440"/>
              </w:tabs>
              <w:rPr>
                <w:sz w:val="24"/>
              </w:rPr>
            </w:pPr>
            <w:proofErr w:type="gramStart"/>
            <w:r w:rsidRPr="00411865">
              <w:rPr>
                <w:sz w:val="24"/>
              </w:rPr>
              <w:t>- бухгалтерскую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w:t>
            </w:r>
            <w:proofErr w:type="gramEnd"/>
            <w:r w:rsidRPr="00411865">
              <w:rPr>
                <w:sz w:val="24"/>
              </w:rPr>
              <w:t xml:space="preserve">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94C01" w:rsidRPr="00411865" w:rsidRDefault="00794C01" w:rsidP="00794C01">
            <w:pPr>
              <w:pStyle w:val="afa"/>
              <w:tabs>
                <w:tab w:val="left" w:pos="0"/>
                <w:tab w:val="left" w:pos="1440"/>
              </w:tabs>
              <w:rPr>
                <w:sz w:val="24"/>
              </w:rPr>
            </w:pPr>
            <w:proofErr w:type="gramStart"/>
            <w:r w:rsidRPr="00411865">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794C01" w:rsidRPr="00411865" w:rsidRDefault="00794C01" w:rsidP="00794C01">
            <w:pPr>
              <w:pStyle w:val="afa"/>
              <w:tabs>
                <w:tab w:val="left" w:pos="0"/>
                <w:tab w:val="left" w:pos="1440"/>
              </w:tabs>
              <w:rPr>
                <w:sz w:val="24"/>
              </w:rPr>
            </w:pPr>
            <w:proofErr w:type="gramStart"/>
            <w:r w:rsidRPr="00411865">
              <w:rPr>
                <w:sz w:val="24"/>
              </w:rPr>
              <w:t>-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w:t>
            </w:r>
            <w:proofErr w:type="gramEnd"/>
            <w:r w:rsidRPr="00411865">
              <w:rPr>
                <w:sz w:val="24"/>
              </w:rPr>
              <w:t xml:space="preserve">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794C01" w:rsidRPr="00E312D1" w:rsidRDefault="00794C01" w:rsidP="00794C01">
            <w:pPr>
              <w:pStyle w:val="afa"/>
              <w:tabs>
                <w:tab w:val="left" w:pos="1418"/>
              </w:tabs>
              <w:rPr>
                <w:sz w:val="24"/>
              </w:rPr>
            </w:pPr>
            <w:proofErr w:type="gramStart"/>
            <w:r w:rsidRPr="00E312D1">
              <w:rPr>
                <w:sz w:val="24"/>
              </w:rPr>
              <w:t xml:space="preserve">- сведения об опыте оказания услуг по предмету Запроса предложений по форме приложения № 4 с приложением копий </w:t>
            </w:r>
            <w:r w:rsidRPr="00E312D1">
              <w:rPr>
                <w:sz w:val="24"/>
              </w:rPr>
              <w:lastRenderedPageBreak/>
              <w:t>договоров на оказание услуг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транспортно-логистических услуг на территории Российской Федерации и/или других стран СНГ и/или</w:t>
            </w:r>
            <w:proofErr w:type="gramEnd"/>
            <w:r w:rsidRPr="00E312D1">
              <w:rPr>
                <w:sz w:val="24"/>
              </w:rPr>
              <w:t xml:space="preserve"> на территории других стран Европы (с возможностью исключения сведений, содержащих конфиденциальную информацию);</w:t>
            </w:r>
          </w:p>
          <w:p w:rsidR="00794C01" w:rsidRPr="001E4351" w:rsidRDefault="00794C01" w:rsidP="00794C01">
            <w:pPr>
              <w:pStyle w:val="afa"/>
              <w:tabs>
                <w:tab w:val="left" w:pos="1418"/>
              </w:tabs>
              <w:rPr>
                <w:sz w:val="24"/>
              </w:rPr>
            </w:pPr>
            <w:r w:rsidRPr="001E4351">
              <w:rPr>
                <w:sz w:val="24"/>
              </w:rPr>
              <w:t>- копии заверенных работодателем трудовых книжек, подтверждающих нахождение в штате претендента физических лиц, имеющих право осуществления оценочной деятельности;</w:t>
            </w:r>
          </w:p>
          <w:p w:rsidR="00794C01" w:rsidRPr="001E4351" w:rsidRDefault="00794C01" w:rsidP="00794C01">
            <w:pPr>
              <w:pStyle w:val="afa"/>
              <w:tabs>
                <w:tab w:val="left" w:pos="1418"/>
              </w:tabs>
              <w:rPr>
                <w:sz w:val="24"/>
              </w:rPr>
            </w:pPr>
            <w:r w:rsidRPr="001E4351">
              <w:rPr>
                <w:sz w:val="24"/>
              </w:rPr>
              <w:t>- заверенные саморегулируемыми организациями оценщиков выписки из реестров членов этих организаций, подтверждающие членство штатных сотрудников претендента;</w:t>
            </w:r>
          </w:p>
          <w:p w:rsidR="00794C01" w:rsidRPr="001E4351" w:rsidRDefault="00794C01" w:rsidP="00794C01">
            <w:pPr>
              <w:pStyle w:val="afa"/>
              <w:tabs>
                <w:tab w:val="left" w:pos="1418"/>
              </w:tabs>
              <w:rPr>
                <w:sz w:val="24"/>
              </w:rPr>
            </w:pPr>
            <w:r w:rsidRPr="001E4351">
              <w:rPr>
                <w:sz w:val="24"/>
              </w:rPr>
              <w:t>- копии страховых полисов об обязательном страховании ответственности оценщиков, которые являются штатными сотрудниками претендента;</w:t>
            </w:r>
          </w:p>
          <w:p w:rsidR="003D3596" w:rsidRPr="001E4351" w:rsidRDefault="00794C01" w:rsidP="00794C01">
            <w:pPr>
              <w:pStyle w:val="afa"/>
              <w:tabs>
                <w:tab w:val="left" w:pos="1418"/>
              </w:tabs>
              <w:rPr>
                <w:sz w:val="24"/>
              </w:rPr>
            </w:pPr>
            <w:r w:rsidRPr="001E4351">
              <w:rPr>
                <w:sz w:val="24"/>
              </w:rPr>
              <w:t>- копия договора страхования ответственности претендента за нарушение договора на проведение оценки и ответственности за причинение вреда имуществу третьих лиц в результате нарушения требований Федерального закона «Об оценочной деятельности»,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567578" w:rsidRDefault="0098468A" w:rsidP="00567578">
            <w:pPr>
              <w:pStyle w:val="afa"/>
              <w:ind w:left="-33" w:firstLine="14"/>
              <w:rPr>
                <w:sz w:val="24"/>
                <w:highlight w:val="yellow"/>
              </w:rPr>
            </w:pPr>
            <w:r w:rsidRPr="0056757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Style w:val="afff2"/>
              <w:tblW w:w="0" w:type="auto"/>
              <w:tblLayout w:type="fixed"/>
              <w:tblLook w:val="04A0" w:firstRow="1" w:lastRow="0" w:firstColumn="1" w:lastColumn="0" w:noHBand="0" w:noVBand="1"/>
            </w:tblPr>
            <w:tblGrid>
              <w:gridCol w:w="4423"/>
              <w:gridCol w:w="2114"/>
            </w:tblGrid>
            <w:tr w:rsidR="00794C01" w:rsidRPr="00222142" w:rsidTr="00FB06DC">
              <w:tc>
                <w:tcPr>
                  <w:tcW w:w="4423" w:type="dxa"/>
                </w:tcPr>
                <w:p w:rsidR="00794C01" w:rsidRPr="00912F97" w:rsidRDefault="00794C01" w:rsidP="00DC49C8">
                  <w:pPr>
                    <w:pStyle w:val="afa"/>
                    <w:ind w:firstLine="0"/>
                    <w:rPr>
                      <w:b/>
                      <w:sz w:val="24"/>
                    </w:rPr>
                  </w:pPr>
                  <w:r w:rsidRPr="00912F97">
                    <w:rPr>
                      <w:sz w:val="24"/>
                    </w:rPr>
                    <w:t>Цена договора</w:t>
                  </w:r>
                </w:p>
              </w:tc>
              <w:tc>
                <w:tcPr>
                  <w:tcW w:w="2114" w:type="dxa"/>
                </w:tcPr>
                <w:p w:rsidR="00794C01" w:rsidRPr="00912F97" w:rsidRDefault="00794C01" w:rsidP="00DC49C8">
                  <w:pPr>
                    <w:pStyle w:val="afa"/>
                    <w:ind w:firstLine="317"/>
                    <w:rPr>
                      <w:b/>
                      <w:sz w:val="24"/>
                    </w:rPr>
                  </w:pPr>
                  <w:proofErr w:type="spellStart"/>
                  <w:proofErr w:type="gramStart"/>
                  <w:r>
                    <w:rPr>
                      <w:sz w:val="24"/>
                    </w:rPr>
                    <w:t>Кз</w:t>
                  </w:r>
                  <w:proofErr w:type="spellEnd"/>
                  <w:proofErr w:type="gramEnd"/>
                  <w:r>
                    <w:rPr>
                      <w:sz w:val="24"/>
                    </w:rPr>
                    <w:t xml:space="preserve"> =</w:t>
                  </w:r>
                  <w:r w:rsidRPr="00912F97">
                    <w:rPr>
                      <w:sz w:val="24"/>
                    </w:rPr>
                    <w:t xml:space="preserve"> 0,55</w:t>
                  </w:r>
                </w:p>
              </w:tc>
            </w:tr>
            <w:tr w:rsidR="00794C01" w:rsidRPr="00222142" w:rsidTr="00FB06DC">
              <w:tc>
                <w:tcPr>
                  <w:tcW w:w="4423" w:type="dxa"/>
                </w:tcPr>
                <w:p w:rsidR="00794C01" w:rsidRPr="00912F97" w:rsidRDefault="00794C01" w:rsidP="00DC49C8">
                  <w:pPr>
                    <w:pStyle w:val="afa"/>
                    <w:ind w:firstLine="0"/>
                    <w:rPr>
                      <w:b/>
                      <w:sz w:val="24"/>
                    </w:rPr>
                  </w:pPr>
                  <w:r>
                    <w:rPr>
                      <w:sz w:val="24"/>
                    </w:rPr>
                    <w:t>Р</w:t>
                  </w:r>
                  <w:r w:rsidRPr="00912F97">
                    <w:rPr>
                      <w:sz w:val="24"/>
                    </w:rPr>
                    <w:t xml:space="preserve">азмер </w:t>
                  </w:r>
                  <w:r>
                    <w:rPr>
                      <w:sz w:val="24"/>
                    </w:rPr>
                    <w:t>аванса</w:t>
                  </w:r>
                </w:p>
              </w:tc>
              <w:tc>
                <w:tcPr>
                  <w:tcW w:w="2114" w:type="dxa"/>
                </w:tcPr>
                <w:p w:rsidR="00794C01" w:rsidRPr="00912F97" w:rsidRDefault="00794C01" w:rsidP="00DC49C8">
                  <w:pPr>
                    <w:pStyle w:val="afa"/>
                    <w:ind w:firstLine="317"/>
                    <w:rPr>
                      <w:b/>
                      <w:sz w:val="24"/>
                    </w:rPr>
                  </w:pPr>
                  <w:proofErr w:type="spellStart"/>
                  <w:proofErr w:type="gramStart"/>
                  <w:r>
                    <w:rPr>
                      <w:sz w:val="24"/>
                    </w:rPr>
                    <w:t>Кз</w:t>
                  </w:r>
                  <w:proofErr w:type="spellEnd"/>
                  <w:proofErr w:type="gramEnd"/>
                  <w:r>
                    <w:rPr>
                      <w:sz w:val="24"/>
                    </w:rPr>
                    <w:t xml:space="preserve"> =</w:t>
                  </w:r>
                  <w:r w:rsidRPr="00912F97">
                    <w:rPr>
                      <w:sz w:val="24"/>
                    </w:rPr>
                    <w:t xml:space="preserve"> 0,</w:t>
                  </w:r>
                  <w:r>
                    <w:rPr>
                      <w:sz w:val="24"/>
                    </w:rPr>
                    <w:t>15</w:t>
                  </w:r>
                </w:p>
              </w:tc>
            </w:tr>
            <w:tr w:rsidR="00794C01" w:rsidRPr="00222142" w:rsidTr="00FB06DC">
              <w:tc>
                <w:tcPr>
                  <w:tcW w:w="4423" w:type="dxa"/>
                </w:tcPr>
                <w:p w:rsidR="00794C01" w:rsidRPr="00912F97" w:rsidRDefault="00794C01" w:rsidP="00DC49C8">
                  <w:pPr>
                    <w:pStyle w:val="afa"/>
                    <w:ind w:firstLine="0"/>
                    <w:rPr>
                      <w:b/>
                      <w:sz w:val="24"/>
                    </w:rPr>
                  </w:pPr>
                  <w:r w:rsidRPr="00D77D57">
                    <w:rPr>
                      <w:sz w:val="24"/>
                    </w:rPr>
                    <w:t xml:space="preserve">Количество договоров </w:t>
                  </w:r>
                  <w:r w:rsidRPr="006C340D">
                    <w:rPr>
                      <w:sz w:val="24"/>
                    </w:rPr>
                    <w:t>на оказание услуг по выполнению стоимостного анализа пакетов акций и/или долей в капитале юридических лиц, осуществляющих деятельность в области грузовых железнодорожных перевозок, оказания услуг на грузовых железнодорожных терминалах, оказания транспортно-логистических услуг на территории Российской Федерации и/или других стран СНГ и/или на территории других стран Европы</w:t>
                  </w:r>
                  <w:r>
                    <w:rPr>
                      <w:sz w:val="24"/>
                    </w:rPr>
                    <w:t>.</w:t>
                  </w:r>
                </w:p>
              </w:tc>
              <w:tc>
                <w:tcPr>
                  <w:tcW w:w="2114" w:type="dxa"/>
                </w:tcPr>
                <w:p w:rsidR="00794C01" w:rsidRPr="00912F97" w:rsidRDefault="00794C01" w:rsidP="00DC49C8">
                  <w:pPr>
                    <w:pStyle w:val="afa"/>
                    <w:ind w:firstLine="317"/>
                    <w:rPr>
                      <w:b/>
                      <w:sz w:val="24"/>
                    </w:rPr>
                  </w:pPr>
                  <w:proofErr w:type="spellStart"/>
                  <w:proofErr w:type="gramStart"/>
                  <w:r>
                    <w:rPr>
                      <w:sz w:val="24"/>
                    </w:rPr>
                    <w:t>Кз</w:t>
                  </w:r>
                  <w:proofErr w:type="spellEnd"/>
                  <w:proofErr w:type="gramEnd"/>
                  <w:r>
                    <w:rPr>
                      <w:sz w:val="24"/>
                    </w:rPr>
                    <w:t xml:space="preserve"> =</w:t>
                  </w:r>
                  <w:r w:rsidRPr="00912F97">
                    <w:rPr>
                      <w:sz w:val="24"/>
                    </w:rPr>
                    <w:t xml:space="preserve"> 0,</w:t>
                  </w:r>
                  <w:r>
                    <w:rPr>
                      <w:sz w:val="24"/>
                    </w:rPr>
                    <w:t>30</w:t>
                  </w:r>
                </w:p>
              </w:tc>
            </w:tr>
          </w:tbl>
          <w:p w:rsidR="007D6548" w:rsidRPr="00F86FAA" w:rsidRDefault="007D6548" w:rsidP="00AA4991">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BB7108" w:rsidRDefault="007341C2" w:rsidP="00275C35">
            <w:pPr>
              <w:pStyle w:val="-3"/>
              <w:numPr>
                <w:ilvl w:val="2"/>
                <w:numId w:val="0"/>
              </w:numPr>
              <w:suppressAutoHyphens/>
              <w:rPr>
                <w:sz w:val="24"/>
              </w:rPr>
            </w:pPr>
            <w:r w:rsidRPr="00BB7108">
              <w:rPr>
                <w:sz w:val="24"/>
              </w:rPr>
              <w:t xml:space="preserve">Победитель вправе направить </w:t>
            </w:r>
            <w:r w:rsidR="00DB6989" w:rsidRPr="00BB7108">
              <w:rPr>
                <w:sz w:val="24"/>
              </w:rPr>
              <w:t xml:space="preserve">Заказчику </w:t>
            </w:r>
            <w:r w:rsidRPr="00BB7108">
              <w:rPr>
                <w:sz w:val="24"/>
              </w:rPr>
              <w:t>предложения по внесению изменений в договор, размещенный в составе настоящей докумен</w:t>
            </w:r>
            <w:bookmarkStart w:id="2" w:name="_GoBack"/>
            <w:bookmarkEnd w:id="2"/>
            <w:r w:rsidRPr="00BB7108">
              <w:rPr>
                <w:sz w:val="24"/>
              </w:rPr>
              <w:t xml:space="preserve">тации (приложение № 5), до момента его подписания победителем. </w:t>
            </w:r>
          </w:p>
          <w:p w:rsidR="007341C2" w:rsidRPr="00BB7108" w:rsidRDefault="007341C2" w:rsidP="00275C35">
            <w:pPr>
              <w:pStyle w:val="-3"/>
              <w:numPr>
                <w:ilvl w:val="2"/>
                <w:numId w:val="0"/>
              </w:numPr>
              <w:tabs>
                <w:tab w:val="num" w:pos="1985"/>
              </w:tabs>
              <w:suppressAutoHyphens/>
              <w:rPr>
                <w:sz w:val="24"/>
              </w:rPr>
            </w:pPr>
            <w:r w:rsidRPr="00BB7108">
              <w:rPr>
                <w:sz w:val="24"/>
              </w:rPr>
              <w:t xml:space="preserve">Указанные предложения должны быть получены </w:t>
            </w:r>
            <w:r w:rsidR="00DB6989" w:rsidRPr="00BB7108">
              <w:rPr>
                <w:sz w:val="24"/>
              </w:rPr>
              <w:t>Заказчиком</w:t>
            </w:r>
            <w:r w:rsidRPr="00BB7108">
              <w:rPr>
                <w:sz w:val="24"/>
              </w:rPr>
              <w:t xml:space="preserve"> в </w:t>
            </w:r>
            <w:r w:rsidRPr="00BB7108">
              <w:rPr>
                <w:sz w:val="24"/>
              </w:rPr>
              <w:lastRenderedPageBreak/>
              <w:t xml:space="preserve">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B7108" w:rsidRDefault="007341C2" w:rsidP="00275C35">
            <w:pPr>
              <w:pStyle w:val="-3"/>
              <w:numPr>
                <w:ilvl w:val="2"/>
                <w:numId w:val="0"/>
              </w:numPr>
              <w:tabs>
                <w:tab w:val="num" w:pos="1985"/>
              </w:tabs>
              <w:suppressAutoHyphens/>
              <w:rPr>
                <w:sz w:val="24"/>
              </w:rPr>
            </w:pPr>
            <w:r w:rsidRPr="00BB7108">
              <w:rPr>
                <w:sz w:val="24"/>
              </w:rPr>
              <w:t>Изменения могут касаться только положений договора, которые не были одним из оценочных критериев для выбора побе</w:t>
            </w:r>
            <w:r w:rsidR="00493AB2" w:rsidRPr="00BB7108">
              <w:rPr>
                <w:sz w:val="24"/>
              </w:rPr>
              <w:t>дителя, указанных в пункте 1</w:t>
            </w:r>
            <w:r w:rsidR="00DF69CD" w:rsidRPr="00BB7108">
              <w:rPr>
                <w:sz w:val="24"/>
              </w:rPr>
              <w:t>9</w:t>
            </w:r>
            <w:r w:rsidR="00493AB2" w:rsidRPr="00BB7108">
              <w:rPr>
                <w:sz w:val="24"/>
              </w:rPr>
              <w:t xml:space="preserve"> Информационной карты</w:t>
            </w:r>
            <w:r w:rsidRPr="00BB7108">
              <w:rPr>
                <w:sz w:val="24"/>
              </w:rPr>
              <w:t xml:space="preserve"> настоящей документации</w:t>
            </w:r>
            <w:r w:rsidR="00493AB2" w:rsidRPr="00BB7108">
              <w:rPr>
                <w:sz w:val="24"/>
              </w:rPr>
              <w:t xml:space="preserve"> о закупке</w:t>
            </w:r>
            <w:r w:rsidRPr="00BB7108">
              <w:rPr>
                <w:sz w:val="24"/>
              </w:rPr>
              <w:t>.</w:t>
            </w:r>
          </w:p>
          <w:p w:rsidR="007341C2" w:rsidRPr="00BB7108" w:rsidRDefault="007341C2" w:rsidP="00275C35">
            <w:pPr>
              <w:pStyle w:val="-3"/>
              <w:numPr>
                <w:ilvl w:val="2"/>
                <w:numId w:val="0"/>
              </w:numPr>
              <w:tabs>
                <w:tab w:val="num" w:pos="1985"/>
              </w:tabs>
              <w:suppressAutoHyphens/>
              <w:rPr>
                <w:sz w:val="24"/>
              </w:rPr>
            </w:pPr>
            <w:r w:rsidRPr="00BB7108">
              <w:rPr>
                <w:sz w:val="24"/>
              </w:rPr>
              <w:t xml:space="preserve">Внесение изменений в договор по предложениям победителя является правом </w:t>
            </w:r>
            <w:r w:rsidR="00DF69CD" w:rsidRPr="00BB7108">
              <w:rPr>
                <w:sz w:val="24"/>
              </w:rPr>
              <w:t>Заказчика</w:t>
            </w:r>
            <w:r w:rsidRPr="00BB7108">
              <w:rPr>
                <w:sz w:val="24"/>
              </w:rPr>
              <w:t xml:space="preserve"> и осуществляется по усмотрению</w:t>
            </w:r>
            <w:r w:rsidR="00777D7F" w:rsidRPr="00BB7108">
              <w:rPr>
                <w:sz w:val="24"/>
              </w:rPr>
              <w:t xml:space="preserve"> </w:t>
            </w:r>
            <w:r w:rsidR="00DF69CD" w:rsidRPr="00BB7108">
              <w:rPr>
                <w:sz w:val="24"/>
              </w:rPr>
              <w:t>Заказчика</w:t>
            </w:r>
            <w:r w:rsidRPr="00BB7108">
              <w:rPr>
                <w:sz w:val="24"/>
              </w:rPr>
              <w:t>.</w:t>
            </w:r>
          </w:p>
          <w:p w:rsidR="00736D40" w:rsidRPr="00F86FAA" w:rsidRDefault="007341C2" w:rsidP="00275C35">
            <w:pPr>
              <w:pStyle w:val="-3"/>
              <w:numPr>
                <w:ilvl w:val="2"/>
                <w:numId w:val="0"/>
              </w:numPr>
              <w:tabs>
                <w:tab w:val="num" w:pos="1985"/>
              </w:tabs>
              <w:suppressAutoHyphens/>
              <w:rPr>
                <w:sz w:val="24"/>
                <w:highlight w:val="cyan"/>
              </w:rPr>
            </w:pPr>
            <w:r w:rsidRPr="00BB710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BB7108">
              <w:rPr>
                <w:sz w:val="24"/>
              </w:rPr>
              <w:t xml:space="preserve"> </w:t>
            </w:r>
            <w:r w:rsidR="00DF69CD" w:rsidRPr="00BB7108">
              <w:rPr>
                <w:sz w:val="24"/>
              </w:rPr>
              <w:t>Заказчиком</w:t>
            </w:r>
            <w:r w:rsidRPr="00BB710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620C5A" w:rsidP="00616BD8">
            <w:pPr>
              <w:pStyle w:val="19"/>
              <w:ind w:firstLine="0"/>
              <w:rPr>
                <w:sz w:val="24"/>
                <w:szCs w:val="24"/>
              </w:rPr>
            </w:pPr>
            <w:r w:rsidRPr="00620C5A">
              <w:rPr>
                <w:sz w:val="24"/>
                <w:szCs w:val="24"/>
              </w:rPr>
              <w:t xml:space="preserve">Привлечение субподрядчиков допускается. Информация о субподрядчиках представляется в соответствии с приложением № </w:t>
            </w:r>
            <w:r w:rsidR="00616BD8">
              <w:rPr>
                <w:sz w:val="24"/>
                <w:szCs w:val="24"/>
              </w:rPr>
              <w:t>6</w:t>
            </w:r>
            <w:r w:rsidRPr="00620C5A">
              <w:rPr>
                <w:sz w:val="24"/>
                <w:szCs w:val="24"/>
              </w:rPr>
              <w:t xml:space="preserve"> настоящей документации.</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B409E3" w:rsidRDefault="009830CC">
      <w:pPr>
        <w:suppressAutoHyphens w:val="0"/>
        <w:ind w:left="7543"/>
        <w:rPr>
          <w:rFonts w:eastAsia="MS Mincho"/>
          <w:szCs w:val="28"/>
        </w:rPr>
      </w:pPr>
      <w:r>
        <w:rPr>
          <w:rFonts w:eastAsia="MS Mincho"/>
          <w:szCs w:val="28"/>
        </w:rPr>
        <w:br w:type="page"/>
      </w:r>
      <w:r w:rsidR="000954FB">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571F40" w:rsidRDefault="00C22ACD" w:rsidP="00C22ACD">
      <w:pPr>
        <w:pStyle w:val="32"/>
        <w:suppressAutoHyphens/>
        <w:spacing w:after="0"/>
        <w:jc w:val="right"/>
        <w:rPr>
          <w:sz w:val="28"/>
          <w:szCs w:val="28"/>
        </w:rPr>
      </w:pPr>
      <w:r w:rsidRPr="00571F40">
        <w:rPr>
          <w:rFonts w:eastAsia="MS Mincho"/>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a"/>
        <w:jc w:val="center"/>
        <w:rPr>
          <w:b/>
          <w:sz w:val="28"/>
          <w:szCs w:val="28"/>
        </w:rPr>
      </w:pPr>
    </w:p>
    <w:p w:rsidR="00C22ACD" w:rsidRDefault="00C22ACD" w:rsidP="00C22ACD">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22ACD" w:rsidRDefault="00C22ACD" w:rsidP="00C22ACD">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a"/>
        <w:ind w:firstLine="696"/>
        <w:rPr>
          <w:sz w:val="28"/>
          <w:szCs w:val="28"/>
        </w:rPr>
      </w:pPr>
      <w:r w:rsidRPr="007415F9">
        <w:rPr>
          <w:sz w:val="28"/>
          <w:szCs w:val="28"/>
        </w:rPr>
        <w:t>Юридический адрес ________________________________________</w:t>
      </w:r>
    </w:p>
    <w:p w:rsidR="00C22ACD" w:rsidRDefault="00C22ACD" w:rsidP="00C22ACD">
      <w:pPr>
        <w:pStyle w:val="afa"/>
        <w:ind w:firstLine="696"/>
        <w:rPr>
          <w:sz w:val="28"/>
          <w:szCs w:val="28"/>
        </w:rPr>
      </w:pPr>
      <w:r w:rsidRPr="007415F9">
        <w:rPr>
          <w:sz w:val="28"/>
          <w:szCs w:val="28"/>
        </w:rPr>
        <w:t>Почтовый адрес ___________________________________________</w:t>
      </w:r>
    </w:p>
    <w:p w:rsidR="00C22ACD" w:rsidRDefault="00C22ACD" w:rsidP="00C22ACD">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a"/>
        <w:ind w:firstLine="698"/>
        <w:rPr>
          <w:sz w:val="28"/>
          <w:szCs w:val="28"/>
        </w:rPr>
      </w:pPr>
      <w:r w:rsidRPr="007415F9">
        <w:rPr>
          <w:sz w:val="28"/>
          <w:szCs w:val="28"/>
        </w:rPr>
        <w:t>Адрес электронной почты __________________@_______________</w:t>
      </w:r>
    </w:p>
    <w:p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a"/>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22ACD" w:rsidRPr="00635235"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rsidP="00C22ACD">
      <w:pPr>
        <w:pStyle w:val="32"/>
        <w:suppressAutoHyphens/>
        <w:spacing w:after="0"/>
        <w:rPr>
          <w:b/>
          <w:i/>
          <w:sz w:val="28"/>
          <w:szCs w:val="28"/>
        </w:rPr>
      </w:pPr>
    </w:p>
    <w:p w:rsidR="00C22ACD" w:rsidRDefault="00C22ACD" w:rsidP="00C22ACD">
      <w:pPr>
        <w:suppressAutoHyphens w:val="0"/>
        <w:spacing w:after="200" w:line="276" w:lineRule="auto"/>
        <w:rPr>
          <w:rFonts w:eastAsia="MS Mincho"/>
          <w:b/>
          <w:sz w:val="28"/>
          <w:szCs w:val="28"/>
        </w:rPr>
      </w:pPr>
      <w:r>
        <w:rPr>
          <w:b/>
          <w:sz w:val="28"/>
          <w:szCs w:val="28"/>
        </w:rPr>
        <w:br w:type="page"/>
      </w:r>
    </w:p>
    <w:p w:rsidR="00C22ACD" w:rsidRDefault="00C22ACD" w:rsidP="00C22ACD">
      <w:pPr>
        <w:pStyle w:val="afa"/>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a"/>
        <w:ind w:left="709"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C22ACD">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7"/>
        <w:rPr>
          <w:sz w:val="28"/>
          <w:szCs w:val="28"/>
        </w:rPr>
      </w:pPr>
    </w:p>
    <w:p w:rsidR="00C22ACD" w:rsidRDefault="00C22ACD" w:rsidP="00C22ACD">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7"/>
        <w:rPr>
          <w:sz w:val="28"/>
          <w:szCs w:val="28"/>
        </w:rPr>
      </w:pP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C22ACD" w:rsidRPr="00635235" w:rsidRDefault="00C22ACD" w:rsidP="00C22ACD">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22ACD" w:rsidRPr="007415F9" w:rsidRDefault="00C22ACD" w:rsidP="00C22ACD">
      <w:pPr>
        <w:tabs>
          <w:tab w:val="left" w:pos="8640"/>
        </w:tabs>
        <w:jc w:val="center"/>
        <w:rPr>
          <w:i/>
        </w:rPr>
      </w:pPr>
      <w:r>
        <w:rPr>
          <w:i/>
        </w:rPr>
        <w:t xml:space="preserve">                              </w:t>
      </w:r>
      <w:r w:rsidRPr="007415F9">
        <w:rPr>
          <w:i/>
        </w:rPr>
        <w:t>(наименование претендента)</w:t>
      </w:r>
    </w:p>
    <w:p w:rsidR="00C22ACD" w:rsidRPr="00635235" w:rsidRDefault="00C22ACD" w:rsidP="00C22ACD">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22ACD" w:rsidRPr="00635235" w:rsidRDefault="00C22ACD"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C22ACD" w:rsidRPr="00C22ACD" w:rsidRDefault="00C22ACD" w:rsidP="00C22ACD">
      <w:pPr>
        <w:rPr>
          <w:i/>
        </w:rPr>
      </w:pPr>
      <w:r>
        <w:rPr>
          <w:i/>
        </w:rPr>
        <w:t xml:space="preserve">   </w:t>
      </w:r>
    </w:p>
    <w:p w:rsidR="00C22ACD" w:rsidRPr="007415F9" w:rsidRDefault="00C22ACD"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22ACD" w:rsidRPr="00635235" w:rsidRDefault="00C22ACD" w:rsidP="00C22ACD">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22ACD" w:rsidRDefault="00C22ACD">
      <w:pPr>
        <w:suppressAutoHyphens w:val="0"/>
        <w:rPr>
          <w:rFonts w:cs="Arial"/>
          <w:sz w:val="28"/>
          <w:szCs w:val="28"/>
        </w:rPr>
      </w:pPr>
    </w:p>
    <w:p w:rsidR="00C22ACD" w:rsidRDefault="00C22ACD">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Default="000954FB" w:rsidP="00D725EA">
      <w:pPr>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183"/>
      </w:tblGrid>
      <w:tr w:rsidR="00D725EA" w:rsidRPr="00EC7ED6" w:rsidTr="006E4288">
        <w:tc>
          <w:tcPr>
            <w:tcW w:w="4423" w:type="dxa"/>
          </w:tcPr>
          <w:p w:rsidR="00D725EA" w:rsidRPr="00C815A3" w:rsidRDefault="00D725EA" w:rsidP="006E4288">
            <w:pPr>
              <w:pStyle w:val="afa"/>
              <w:rPr>
                <w:b/>
                <w:sz w:val="24"/>
              </w:rPr>
            </w:pPr>
            <w:r w:rsidRPr="00C815A3">
              <w:rPr>
                <w:b/>
                <w:sz w:val="24"/>
              </w:rPr>
              <w:t>Параметр</w:t>
            </w:r>
          </w:p>
        </w:tc>
        <w:tc>
          <w:tcPr>
            <w:tcW w:w="5183" w:type="dxa"/>
          </w:tcPr>
          <w:p w:rsidR="00D725EA" w:rsidRPr="00C815A3" w:rsidRDefault="00D725EA" w:rsidP="006E4288">
            <w:pPr>
              <w:pStyle w:val="afa"/>
              <w:ind w:firstLine="0"/>
              <w:rPr>
                <w:b/>
                <w:sz w:val="24"/>
              </w:rPr>
            </w:pPr>
            <w:r w:rsidRPr="00C815A3">
              <w:rPr>
                <w:b/>
                <w:sz w:val="24"/>
              </w:rPr>
              <w:t>Форма представления</w:t>
            </w:r>
          </w:p>
        </w:tc>
      </w:tr>
      <w:tr w:rsidR="00D725EA" w:rsidRPr="00EC7ED6" w:rsidTr="006E4288">
        <w:tc>
          <w:tcPr>
            <w:tcW w:w="4423" w:type="dxa"/>
          </w:tcPr>
          <w:p w:rsidR="00D725EA" w:rsidRPr="00C815A3" w:rsidRDefault="00D725EA" w:rsidP="006E4288">
            <w:pPr>
              <w:pStyle w:val="afa"/>
              <w:ind w:firstLine="0"/>
              <w:jc w:val="left"/>
              <w:rPr>
                <w:sz w:val="24"/>
              </w:rPr>
            </w:pPr>
            <w:r w:rsidRPr="00C815A3">
              <w:rPr>
                <w:sz w:val="24"/>
              </w:rPr>
              <w:t>Цена договора</w:t>
            </w:r>
          </w:p>
        </w:tc>
        <w:tc>
          <w:tcPr>
            <w:tcW w:w="5183" w:type="dxa"/>
          </w:tcPr>
          <w:p w:rsidR="00D725EA" w:rsidRPr="00C815A3" w:rsidRDefault="00D725EA" w:rsidP="006E4288">
            <w:pPr>
              <w:pStyle w:val="afa"/>
              <w:ind w:firstLine="0"/>
              <w:rPr>
                <w:sz w:val="24"/>
              </w:rPr>
            </w:pPr>
            <w:r w:rsidRPr="00C815A3">
              <w:rPr>
                <w:sz w:val="24"/>
              </w:rPr>
              <w:t>Указывается значение в рублях РФ</w:t>
            </w:r>
          </w:p>
        </w:tc>
      </w:tr>
      <w:tr w:rsidR="00D725EA" w:rsidRPr="00EC7ED6" w:rsidTr="006E4288">
        <w:tc>
          <w:tcPr>
            <w:tcW w:w="4423" w:type="dxa"/>
          </w:tcPr>
          <w:p w:rsidR="00D725EA" w:rsidRPr="00C815A3" w:rsidRDefault="00D725EA" w:rsidP="006E4288">
            <w:pPr>
              <w:pStyle w:val="afa"/>
              <w:ind w:firstLine="0"/>
              <w:jc w:val="left"/>
              <w:rPr>
                <w:sz w:val="24"/>
              </w:rPr>
            </w:pPr>
            <w:r>
              <w:rPr>
                <w:sz w:val="24"/>
              </w:rPr>
              <w:t>Р</w:t>
            </w:r>
            <w:r w:rsidRPr="00C815A3">
              <w:rPr>
                <w:sz w:val="24"/>
              </w:rPr>
              <w:t>азмер аванса</w:t>
            </w:r>
            <w:r>
              <w:rPr>
                <w:sz w:val="24"/>
              </w:rPr>
              <w:t>.</w:t>
            </w:r>
          </w:p>
        </w:tc>
        <w:tc>
          <w:tcPr>
            <w:tcW w:w="5183" w:type="dxa"/>
          </w:tcPr>
          <w:p w:rsidR="00D725EA" w:rsidRPr="00C815A3" w:rsidRDefault="00D725EA" w:rsidP="00E84ADA">
            <w:pPr>
              <w:pStyle w:val="afa"/>
              <w:ind w:firstLine="0"/>
              <w:rPr>
                <w:sz w:val="24"/>
              </w:rPr>
            </w:pPr>
            <w:r>
              <w:rPr>
                <w:sz w:val="24"/>
              </w:rPr>
              <w:t>У</w:t>
            </w:r>
            <w:r w:rsidRPr="00C815A3">
              <w:rPr>
                <w:sz w:val="24"/>
              </w:rPr>
              <w:t xml:space="preserve">казывается значение </w:t>
            </w:r>
            <w:r w:rsidR="00347722">
              <w:rPr>
                <w:sz w:val="24"/>
              </w:rPr>
              <w:t>в процентах от цены договора</w:t>
            </w:r>
          </w:p>
        </w:tc>
      </w:tr>
      <w:tr w:rsidR="00D725EA" w:rsidRPr="00EC7ED6" w:rsidTr="006E4288">
        <w:tc>
          <w:tcPr>
            <w:tcW w:w="4423" w:type="dxa"/>
          </w:tcPr>
          <w:p w:rsidR="00D725EA" w:rsidRDefault="00D725EA" w:rsidP="006E4288">
            <w:pPr>
              <w:pStyle w:val="afa"/>
              <w:ind w:firstLine="0"/>
              <w:jc w:val="left"/>
              <w:rPr>
                <w:sz w:val="24"/>
              </w:rPr>
            </w:pPr>
            <w:r>
              <w:rPr>
                <w:sz w:val="24"/>
              </w:rPr>
              <w:t>Срок оказания услуг</w:t>
            </w:r>
          </w:p>
        </w:tc>
        <w:tc>
          <w:tcPr>
            <w:tcW w:w="5183" w:type="dxa"/>
          </w:tcPr>
          <w:p w:rsidR="00D725EA" w:rsidRDefault="00D725EA" w:rsidP="006E4288">
            <w:pPr>
              <w:pStyle w:val="afa"/>
              <w:ind w:firstLine="0"/>
              <w:rPr>
                <w:sz w:val="24"/>
              </w:rPr>
            </w:pPr>
            <w:r>
              <w:rPr>
                <w:sz w:val="24"/>
              </w:rPr>
              <w:t xml:space="preserve">Указывается значение в календарных днях </w:t>
            </w:r>
            <w:proofErr w:type="gramStart"/>
            <w:r>
              <w:rPr>
                <w:sz w:val="24"/>
              </w:rPr>
              <w:t>с даты заключения</w:t>
            </w:r>
            <w:proofErr w:type="gramEnd"/>
            <w:r>
              <w:rPr>
                <w:sz w:val="24"/>
              </w:rPr>
              <w:t xml:space="preserve"> договора</w:t>
            </w:r>
          </w:p>
        </w:tc>
      </w:tr>
    </w:tbl>
    <w:p w:rsidR="000954FB" w:rsidRPr="000379F8" w:rsidRDefault="000954FB" w:rsidP="000954FB">
      <w:pPr>
        <w:ind w:firstLine="567"/>
        <w:jc w:val="both"/>
        <w:rPr>
          <w:color w:val="BFBFBF"/>
          <w:sz w:val="28"/>
          <w:szCs w:val="28"/>
        </w:rPr>
      </w:pPr>
    </w:p>
    <w:p w:rsidR="000954FB" w:rsidRDefault="000954FB" w:rsidP="000954FB">
      <w:pPr>
        <w:pStyle w:val="afd"/>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d"/>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0954FB">
      <w:pPr>
        <w:pStyle w:val="afd"/>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w:t>
      </w:r>
      <w:r w:rsidRPr="00205668">
        <w:rPr>
          <w:szCs w:val="28"/>
        </w:rPr>
        <w:lastRenderedPageBreak/>
        <w:t xml:space="preserve">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41"/>
        <w:gridCol w:w="4559"/>
        <w:gridCol w:w="196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 xml:space="preserve">Дата и номер договора </w:t>
            </w:r>
            <w:r w:rsidR="001779A3" w:rsidRPr="00E96FF5">
              <w:t>(</w:t>
            </w:r>
            <w:r w:rsidR="001779A3">
              <w:t>прилагаются</w:t>
            </w:r>
            <w:r w:rsidR="001779A3" w:rsidRPr="00E96FF5">
              <w:t xml:space="preserve"> копи</w:t>
            </w:r>
            <w:r w:rsidR="001779A3">
              <w:t>и договоров</w:t>
            </w:r>
            <w:r w:rsidR="001779A3">
              <w:rPr>
                <w:rStyle w:val="af7"/>
              </w:rPr>
              <w:footnoteReference w:id="1"/>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1779A3">
            <w:pPr>
              <w:jc w:val="center"/>
            </w:pPr>
            <w:r w:rsidRPr="00C97E49">
              <w:t xml:space="preserve">Наименование </w:t>
            </w:r>
            <w:r w:rsidR="001779A3">
              <w:t>контрагента</w:t>
            </w:r>
            <w:r w:rsidRPr="00C97E49">
              <w:t xml:space="preserve">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2F78CC" w:rsidRPr="00233E13" w:rsidRDefault="002F78CC" w:rsidP="002F78CC">
      <w:pPr>
        <w:ind w:firstLine="851"/>
        <w:jc w:val="center"/>
        <w:rPr>
          <w:b/>
          <w:bCs/>
        </w:rPr>
      </w:pPr>
      <w:r w:rsidRPr="00233E13">
        <w:rPr>
          <w:b/>
          <w:bCs/>
        </w:rPr>
        <w:t>Договор  №</w:t>
      </w:r>
      <w:proofErr w:type="spellStart"/>
      <w:r w:rsidRPr="00233E13">
        <w:rPr>
          <w:b/>
          <w:bCs/>
        </w:rPr>
        <w:t>ТКд</w:t>
      </w:r>
      <w:proofErr w:type="spellEnd"/>
      <w:r w:rsidRPr="00233E13">
        <w:rPr>
          <w:b/>
          <w:bCs/>
        </w:rPr>
        <w:t>/1_/__/__</w:t>
      </w:r>
    </w:p>
    <w:p w:rsidR="002F78CC" w:rsidRPr="00233E13" w:rsidRDefault="002F78CC" w:rsidP="002F78CC">
      <w:pPr>
        <w:ind w:firstLine="851"/>
        <w:jc w:val="center"/>
      </w:pPr>
      <w:r w:rsidRPr="00233E13">
        <w:rPr>
          <w:b/>
          <w:bCs/>
        </w:rPr>
        <w:t>на оказание услуг</w:t>
      </w:r>
    </w:p>
    <w:p w:rsidR="002F78CC" w:rsidRPr="00233E13" w:rsidRDefault="002F78CC" w:rsidP="002F78CC">
      <w:pPr>
        <w:jc w:val="both"/>
      </w:pPr>
      <w:r w:rsidRPr="00233E13">
        <w:t xml:space="preserve">г. Москва                                                                                                           «__»_______ ____ </w:t>
      </w:r>
      <w:proofErr w:type="gramStart"/>
      <w:r w:rsidRPr="00233E13">
        <w:t>г</w:t>
      </w:r>
      <w:proofErr w:type="gramEnd"/>
      <w:r w:rsidRPr="00233E13">
        <w:t>.</w:t>
      </w:r>
    </w:p>
    <w:p w:rsidR="002F78CC" w:rsidRPr="00233E13" w:rsidRDefault="002F78CC" w:rsidP="002F78CC">
      <w:pPr>
        <w:ind w:firstLine="851"/>
        <w:jc w:val="both"/>
      </w:pPr>
    </w:p>
    <w:p w:rsidR="002F78CC" w:rsidRPr="00233E13" w:rsidRDefault="00A3620F" w:rsidP="00A3620F">
      <w:pPr>
        <w:ind w:firstLine="851"/>
        <w:jc w:val="both"/>
      </w:pPr>
      <w:proofErr w:type="gramStart"/>
      <w:r w:rsidRPr="00A3620F">
        <w:rPr>
          <w:b/>
        </w:rPr>
        <w:t>Публичное акционерное общество «Центр по перевозке грузов в контейнерах «ТрансКонтейнер» (ПАО «ТрансКонтейнер»)</w:t>
      </w:r>
      <w:r w:rsidR="002F78CC" w:rsidRPr="00233E13">
        <w:t xml:space="preserve">, именуемое в дальнейшем </w:t>
      </w:r>
      <w:r w:rsidR="002F78CC" w:rsidRPr="00233E13">
        <w:rPr>
          <w:b/>
        </w:rPr>
        <w:t>«Заказчик»</w:t>
      </w:r>
      <w:r w:rsidR="002F78CC" w:rsidRPr="00233E13">
        <w:t xml:space="preserve">, в лице </w:t>
      </w:r>
      <w:r w:rsidR="002F78CC">
        <w:t>_________</w:t>
      </w:r>
      <w:r w:rsidR="002F78CC" w:rsidRPr="00233E13">
        <w:t xml:space="preserve"> действующего на основании</w:t>
      </w:r>
      <w:r w:rsidR="002F78CC">
        <w:t xml:space="preserve"> __________ </w:t>
      </w:r>
      <w:r w:rsidR="002F78CC" w:rsidRPr="00233E13">
        <w:t xml:space="preserve">с одной стороны, и </w:t>
      </w:r>
      <w:r w:rsidR="002F78CC">
        <w:rPr>
          <w:b/>
        </w:rPr>
        <w:t>____________</w:t>
      </w:r>
      <w:r w:rsidR="002F78CC" w:rsidRPr="00233E13" w:rsidDel="00560984">
        <w:rPr>
          <w:i/>
          <w:vertAlign w:val="superscript"/>
        </w:rPr>
        <w:t xml:space="preserve"> </w:t>
      </w:r>
      <w:r w:rsidR="002F78CC" w:rsidRPr="00233E13">
        <w:t xml:space="preserve">именуемое в дальнейшем </w:t>
      </w:r>
      <w:r w:rsidR="002F78CC" w:rsidRPr="00233E13">
        <w:rPr>
          <w:b/>
        </w:rPr>
        <w:t>«Исполнитель»</w:t>
      </w:r>
      <w:r w:rsidR="002F78CC" w:rsidRPr="00233E13">
        <w:t xml:space="preserve">, в лице </w:t>
      </w:r>
      <w:r w:rsidR="002F78CC">
        <w:t>_____________________</w:t>
      </w:r>
      <w:r w:rsidR="002F78CC" w:rsidRPr="00233E13">
        <w:t xml:space="preserve">, действующего на основании </w:t>
      </w:r>
      <w:r w:rsidR="002F78CC">
        <w:t>_________</w:t>
      </w:r>
      <w:r w:rsidR="002F78CC" w:rsidRPr="00233E13">
        <w:t xml:space="preserve"> с другой стороны, совместно именуемые в дальнейшем </w:t>
      </w:r>
      <w:r w:rsidR="002F78CC" w:rsidRPr="00233E13">
        <w:rPr>
          <w:b/>
        </w:rPr>
        <w:t>«Стороны»</w:t>
      </w:r>
      <w:r w:rsidR="002F78CC" w:rsidRPr="00233E13">
        <w:t xml:space="preserve">, заключили настоящий договор на оказание услуг (далее – </w:t>
      </w:r>
      <w:r w:rsidR="002F78CC" w:rsidRPr="00233E13">
        <w:rPr>
          <w:b/>
        </w:rPr>
        <w:t>«Договор»</w:t>
      </w:r>
      <w:r w:rsidR="002F78CC" w:rsidRPr="00233E13">
        <w:t>) о нижеследующем:</w:t>
      </w:r>
      <w:proofErr w:type="gramEnd"/>
    </w:p>
    <w:p w:rsidR="002F78CC" w:rsidRPr="00233E13" w:rsidRDefault="002F78CC" w:rsidP="002F78CC">
      <w:pPr>
        <w:ind w:firstLine="851"/>
        <w:jc w:val="both"/>
      </w:pPr>
    </w:p>
    <w:p w:rsidR="002F78CC" w:rsidRPr="00233E13" w:rsidRDefault="002F78CC" w:rsidP="002F78CC">
      <w:pPr>
        <w:ind w:firstLine="851"/>
        <w:jc w:val="center"/>
      </w:pPr>
      <w:r w:rsidRPr="00233E13">
        <w:rPr>
          <w:b/>
        </w:rPr>
        <w:t>1. Предмет Договора</w:t>
      </w:r>
    </w:p>
    <w:p w:rsidR="002F78CC" w:rsidRPr="00233E13" w:rsidRDefault="002F78CC" w:rsidP="002F78CC">
      <w:pPr>
        <w:numPr>
          <w:ilvl w:val="1"/>
          <w:numId w:val="43"/>
        </w:numPr>
        <w:tabs>
          <w:tab w:val="left" w:pos="360"/>
        </w:tabs>
        <w:ind w:left="0" w:firstLine="851"/>
        <w:jc w:val="both"/>
        <w:rPr>
          <w:i/>
        </w:rPr>
      </w:pPr>
      <w:r w:rsidRPr="00233E13">
        <w:t xml:space="preserve">Заказчик поручает и обязуется оплатить, а Исполнитель  принимает  на  себя  обязательства по оказанию консультационных услуг </w:t>
      </w:r>
      <w:r w:rsidR="00A3620F" w:rsidRPr="00A3620F">
        <w:t xml:space="preserve">по стоимостному анализу </w:t>
      </w:r>
      <w:r>
        <w:t>________________</w:t>
      </w:r>
      <w:r w:rsidR="00A3620F">
        <w:t>_____________________________________________</w:t>
      </w:r>
      <w:r w:rsidRPr="00233E13">
        <w:t xml:space="preserve"> (далее - </w:t>
      </w:r>
      <w:r w:rsidRPr="00233E13">
        <w:rPr>
          <w:b/>
        </w:rPr>
        <w:t>Услуги</w:t>
      </w:r>
      <w:r w:rsidRPr="00233E13">
        <w:t>).</w:t>
      </w:r>
    </w:p>
    <w:p w:rsidR="002F78CC" w:rsidRPr="00233E13" w:rsidRDefault="002F78CC" w:rsidP="002F78CC">
      <w:pPr>
        <w:pStyle w:val="afd"/>
        <w:ind w:firstLine="851"/>
        <w:jc w:val="both"/>
        <w:rPr>
          <w:sz w:val="24"/>
          <w:szCs w:val="24"/>
        </w:rPr>
      </w:pPr>
      <w:r w:rsidRPr="00233E13">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2F78CC" w:rsidRPr="00233E13" w:rsidRDefault="002F78CC" w:rsidP="002F78CC">
      <w:pPr>
        <w:pStyle w:val="afd"/>
        <w:ind w:firstLine="851"/>
        <w:jc w:val="both"/>
        <w:rPr>
          <w:sz w:val="24"/>
          <w:szCs w:val="24"/>
        </w:rPr>
      </w:pPr>
      <w:r w:rsidRPr="00233E13">
        <w:rPr>
          <w:sz w:val="24"/>
          <w:szCs w:val="24"/>
        </w:rPr>
        <w:t xml:space="preserve">1.3. Услуги оказываются в период </w:t>
      </w:r>
      <w:proofErr w:type="gramStart"/>
      <w:r w:rsidRPr="00233E13">
        <w:rPr>
          <w:sz w:val="24"/>
          <w:szCs w:val="24"/>
        </w:rPr>
        <w:t>с</w:t>
      </w:r>
      <w:proofErr w:type="gramEnd"/>
      <w:r w:rsidRPr="00233E13">
        <w:rPr>
          <w:sz w:val="24"/>
          <w:szCs w:val="24"/>
        </w:rPr>
        <w:t xml:space="preserve"> </w:t>
      </w:r>
      <w:r>
        <w:rPr>
          <w:sz w:val="24"/>
          <w:szCs w:val="24"/>
        </w:rPr>
        <w:t>___________</w:t>
      </w:r>
      <w:r w:rsidRPr="00233E13">
        <w:rPr>
          <w:sz w:val="24"/>
          <w:szCs w:val="24"/>
        </w:rPr>
        <w:t xml:space="preserve"> </w:t>
      </w:r>
      <w:proofErr w:type="gramStart"/>
      <w:r w:rsidRPr="00233E13">
        <w:rPr>
          <w:sz w:val="24"/>
          <w:szCs w:val="24"/>
        </w:rPr>
        <w:t>по</w:t>
      </w:r>
      <w:proofErr w:type="gramEnd"/>
      <w:r w:rsidRPr="00233E13">
        <w:rPr>
          <w:sz w:val="24"/>
          <w:szCs w:val="24"/>
        </w:rPr>
        <w:t xml:space="preserve"> </w:t>
      </w:r>
      <w:r>
        <w:rPr>
          <w:sz w:val="24"/>
          <w:szCs w:val="24"/>
        </w:rPr>
        <w:t>_____________</w:t>
      </w:r>
      <w:r w:rsidRPr="00233E13">
        <w:rPr>
          <w:sz w:val="24"/>
          <w:szCs w:val="24"/>
        </w:rPr>
        <w:t xml:space="preserve">. Срок начала оказания Услуг по настоящему Договору – </w:t>
      </w:r>
      <w:r>
        <w:rPr>
          <w:sz w:val="24"/>
          <w:szCs w:val="24"/>
        </w:rPr>
        <w:t>______________</w:t>
      </w:r>
      <w:r w:rsidRPr="00233E13">
        <w:rPr>
          <w:sz w:val="24"/>
          <w:szCs w:val="24"/>
        </w:rPr>
        <w:t xml:space="preserve">. Срок окончания оказания Услуг по настоящему Договору - </w:t>
      </w:r>
      <w:r>
        <w:rPr>
          <w:sz w:val="24"/>
          <w:szCs w:val="24"/>
        </w:rPr>
        <w:t>_____________</w:t>
      </w:r>
      <w:r w:rsidRPr="00233E13">
        <w:rPr>
          <w:sz w:val="24"/>
          <w:szCs w:val="24"/>
        </w:rPr>
        <w:t>.</w:t>
      </w:r>
    </w:p>
    <w:p w:rsidR="002F78CC" w:rsidRPr="00233E13" w:rsidRDefault="002F78CC" w:rsidP="002F78CC">
      <w:pPr>
        <w:ind w:firstLine="851"/>
        <w:jc w:val="both"/>
        <w:rPr>
          <w:b/>
        </w:rPr>
      </w:pPr>
    </w:p>
    <w:p w:rsidR="002F78CC" w:rsidRPr="00233E13" w:rsidRDefault="002F78CC" w:rsidP="002F78CC">
      <w:pPr>
        <w:ind w:firstLine="851"/>
        <w:jc w:val="center"/>
        <w:rPr>
          <w:b/>
        </w:rPr>
      </w:pPr>
      <w:r w:rsidRPr="00233E13">
        <w:rPr>
          <w:b/>
        </w:rPr>
        <w:t>2. Цена Услуг и порядок оплаты</w:t>
      </w:r>
    </w:p>
    <w:p w:rsidR="002F78CC" w:rsidRPr="00233E13" w:rsidRDefault="002F78CC" w:rsidP="002F78CC">
      <w:pPr>
        <w:ind w:firstLine="851"/>
        <w:jc w:val="both"/>
      </w:pPr>
      <w:r w:rsidRPr="00233E13">
        <w:t xml:space="preserve">2.1. За оказанные по настоящему Договору Услуги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w:t>
      </w:r>
      <w:r>
        <w:t>___________________________</w:t>
      </w:r>
      <w:r w:rsidRPr="00233E13">
        <w:t xml:space="preserve">, в том числе  НДС – 18% в размере </w:t>
      </w:r>
      <w:r w:rsidRPr="00233E13">
        <w:br/>
      </w:r>
      <w:r>
        <w:t>_____________________________</w:t>
      </w:r>
      <w:r w:rsidRPr="00233E13">
        <w:t>.</w:t>
      </w:r>
    </w:p>
    <w:p w:rsidR="002F78CC" w:rsidRPr="00E6163C" w:rsidRDefault="002F78CC" w:rsidP="002F78CC">
      <w:pPr>
        <w:pStyle w:val="afd"/>
        <w:ind w:firstLine="851"/>
        <w:jc w:val="both"/>
        <w:rPr>
          <w:sz w:val="24"/>
          <w:szCs w:val="24"/>
        </w:rPr>
      </w:pPr>
      <w:r w:rsidRPr="00E6163C">
        <w:rPr>
          <w:sz w:val="24"/>
          <w:szCs w:val="24"/>
        </w:rPr>
        <w:t>2.2. Оплата  Услуг по настоящему Договору производится в следующем порядке:</w:t>
      </w:r>
    </w:p>
    <w:p w:rsidR="002F78CC" w:rsidRPr="00E6163C" w:rsidRDefault="002F78CC" w:rsidP="002F78CC">
      <w:pPr>
        <w:ind w:firstLine="851"/>
        <w:jc w:val="both"/>
      </w:pPr>
      <w:r>
        <w:t>2</w:t>
      </w:r>
      <w:r w:rsidRPr="00E6163C">
        <w:t>.</w:t>
      </w:r>
      <w:r>
        <w:t>2</w:t>
      </w:r>
      <w:r w:rsidRPr="00E6163C">
        <w:t xml:space="preserve">.1. Авансовым платежом не более 50% от суммы договора в срок не менее 15 календарных дней с момента подписания </w:t>
      </w:r>
      <w:proofErr w:type="gramStart"/>
      <w:r w:rsidRPr="00E6163C">
        <w:t>договора</w:t>
      </w:r>
      <w:proofErr w:type="gramEnd"/>
      <w:r w:rsidRPr="00E6163C">
        <w:t xml:space="preserve"> на основании выставленного Исполнителем счета. </w:t>
      </w:r>
    </w:p>
    <w:p w:rsidR="002F78CC" w:rsidRPr="00E6163C" w:rsidRDefault="002F78CC" w:rsidP="002F78CC">
      <w:pPr>
        <w:ind w:firstLine="851"/>
        <w:jc w:val="both"/>
      </w:pPr>
      <w:r>
        <w:t>2.2</w:t>
      </w:r>
      <w:r w:rsidRPr="00E6163C">
        <w:t xml:space="preserve">.2. Оплата оставшейся части от стоимости договора производится после подписания акта сдачи-приемки услуг и счета-фактуры на основании выставленного Исполнителем счета, в срок не менее </w:t>
      </w:r>
      <w:r w:rsidR="00347722">
        <w:t>30</w:t>
      </w:r>
      <w:r w:rsidR="00347722" w:rsidRPr="00E6163C">
        <w:t xml:space="preserve"> </w:t>
      </w:r>
      <w:r w:rsidRPr="00E6163C">
        <w:t xml:space="preserve">календарных дней </w:t>
      </w:r>
      <w:proofErr w:type="gramStart"/>
      <w:r w:rsidRPr="00E6163C">
        <w:t>с даты получения</w:t>
      </w:r>
      <w:proofErr w:type="gramEnd"/>
      <w:r w:rsidRPr="00E6163C">
        <w:t xml:space="preserve"> Заказчиком счета.</w:t>
      </w:r>
    </w:p>
    <w:p w:rsidR="002F78CC" w:rsidRPr="00233E13" w:rsidRDefault="002F78CC" w:rsidP="002F78CC">
      <w:pPr>
        <w:pStyle w:val="afd"/>
        <w:ind w:firstLine="851"/>
        <w:rPr>
          <w:i/>
          <w:sz w:val="24"/>
          <w:szCs w:val="24"/>
        </w:rPr>
      </w:pPr>
    </w:p>
    <w:p w:rsidR="002F78CC" w:rsidRPr="00233E13" w:rsidRDefault="002F78CC" w:rsidP="002F78CC">
      <w:pPr>
        <w:pStyle w:val="afd"/>
        <w:ind w:firstLine="851"/>
        <w:jc w:val="center"/>
        <w:rPr>
          <w:sz w:val="24"/>
          <w:szCs w:val="24"/>
        </w:rPr>
      </w:pPr>
      <w:r w:rsidRPr="00233E13">
        <w:rPr>
          <w:b/>
          <w:sz w:val="24"/>
          <w:szCs w:val="24"/>
        </w:rPr>
        <w:t>3. Порядок сдачи и приемки Услуг</w:t>
      </w:r>
    </w:p>
    <w:p w:rsidR="002F78CC" w:rsidRPr="00233E13" w:rsidRDefault="002F78CC" w:rsidP="002F78CC">
      <w:pPr>
        <w:ind w:firstLine="851"/>
        <w:jc w:val="both"/>
        <w:rPr>
          <w:i/>
        </w:rPr>
      </w:pPr>
      <w:r w:rsidRPr="00233E13">
        <w:t xml:space="preserve">3.1. По завершении  оказания Услуг и предоставления результатов Услуг </w:t>
      </w:r>
      <w:r w:rsidRPr="00233E13">
        <w:rPr>
          <w:i/>
          <w:iCs/>
        </w:rPr>
        <w:t xml:space="preserve"> </w:t>
      </w:r>
      <w:r w:rsidRPr="00233E13">
        <w:t xml:space="preserve">Исполнитель в течение 5 (пяти) календарных дней представляет Заказчику счет-фактуру и акт сдачи-приемки оказанных Услуг. </w:t>
      </w:r>
    </w:p>
    <w:p w:rsidR="002F78CC" w:rsidRPr="00233E13" w:rsidRDefault="002F78CC" w:rsidP="002F78CC">
      <w:pPr>
        <w:pStyle w:val="211"/>
        <w:spacing w:line="240" w:lineRule="auto"/>
        <w:ind w:left="0" w:firstLine="851"/>
        <w:jc w:val="both"/>
      </w:pPr>
      <w:r w:rsidRPr="00233E13">
        <w:t xml:space="preserve">3.2. Заказчик в течение 5 (пяти) календарных дней </w:t>
      </w:r>
      <w:proofErr w:type="gramStart"/>
      <w:r w:rsidRPr="00233E13">
        <w:t>с даты получения</w:t>
      </w:r>
      <w:proofErr w:type="gramEnd"/>
      <w:r w:rsidRPr="00233E13">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w:t>
      </w:r>
      <w:r w:rsidRPr="00233E13">
        <w:lastRenderedPageBreak/>
        <w:t>от приемки Услуг Сторонами составляется акт с перечнем необходимых доработок  и указанием сроков их выполнения.</w:t>
      </w:r>
    </w:p>
    <w:p w:rsidR="002F78CC" w:rsidRPr="00233E13" w:rsidRDefault="002F78CC" w:rsidP="002F78CC">
      <w:pPr>
        <w:pStyle w:val="Normal1"/>
        <w:ind w:firstLine="851"/>
        <w:rPr>
          <w:b/>
          <w:sz w:val="24"/>
          <w:szCs w:val="24"/>
        </w:rPr>
      </w:pPr>
      <w:r w:rsidRPr="00233E13">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2F78CC" w:rsidRPr="00233E13" w:rsidRDefault="002F78CC" w:rsidP="002F78CC">
      <w:pPr>
        <w:pStyle w:val="afd"/>
        <w:ind w:firstLine="851"/>
        <w:jc w:val="center"/>
        <w:rPr>
          <w:b/>
          <w:sz w:val="24"/>
          <w:szCs w:val="24"/>
        </w:rPr>
      </w:pPr>
    </w:p>
    <w:p w:rsidR="002F78CC" w:rsidRPr="00233E13" w:rsidRDefault="002F78CC" w:rsidP="002F78CC">
      <w:pPr>
        <w:pStyle w:val="afd"/>
        <w:ind w:firstLine="851"/>
        <w:jc w:val="center"/>
        <w:rPr>
          <w:sz w:val="24"/>
          <w:szCs w:val="24"/>
        </w:rPr>
      </w:pPr>
      <w:r w:rsidRPr="00233E13">
        <w:rPr>
          <w:b/>
          <w:sz w:val="24"/>
          <w:szCs w:val="24"/>
        </w:rPr>
        <w:t>4. Обязанности Сторон</w:t>
      </w:r>
    </w:p>
    <w:p w:rsidR="002F78CC" w:rsidRPr="00233E13" w:rsidRDefault="002F78CC" w:rsidP="002F78CC">
      <w:pPr>
        <w:pStyle w:val="afd"/>
        <w:ind w:firstLine="851"/>
        <w:rPr>
          <w:sz w:val="24"/>
          <w:szCs w:val="24"/>
        </w:rPr>
      </w:pPr>
      <w:r w:rsidRPr="00233E13">
        <w:rPr>
          <w:sz w:val="24"/>
          <w:szCs w:val="24"/>
        </w:rPr>
        <w:t>4.1. Исполнитель обязан:</w:t>
      </w:r>
    </w:p>
    <w:p w:rsidR="002F78CC" w:rsidRPr="00233E13" w:rsidRDefault="002F78CC" w:rsidP="002F78CC">
      <w:pPr>
        <w:pStyle w:val="afd"/>
        <w:ind w:firstLine="851"/>
        <w:rPr>
          <w:sz w:val="24"/>
          <w:szCs w:val="24"/>
        </w:rPr>
      </w:pPr>
      <w:r w:rsidRPr="00233E13">
        <w:rPr>
          <w:sz w:val="24"/>
          <w:szCs w:val="24"/>
        </w:rPr>
        <w:t xml:space="preserve">4.1.1. Оказать Услуги в соответствии с требованиями настоящего Договора. </w:t>
      </w:r>
    </w:p>
    <w:p w:rsidR="002F78CC" w:rsidRPr="00233E13" w:rsidRDefault="002F78CC" w:rsidP="002F78CC">
      <w:pPr>
        <w:pStyle w:val="afd"/>
        <w:ind w:firstLine="851"/>
        <w:rPr>
          <w:sz w:val="24"/>
          <w:szCs w:val="24"/>
        </w:rPr>
      </w:pPr>
      <w:r w:rsidRPr="00233E13">
        <w:rPr>
          <w:sz w:val="24"/>
          <w:szCs w:val="24"/>
        </w:rPr>
        <w:t xml:space="preserve">4.1.2. Незамедлительно информировать Заказчика в случае </w:t>
      </w:r>
      <w:proofErr w:type="gramStart"/>
      <w:r w:rsidRPr="00233E13">
        <w:rPr>
          <w:sz w:val="24"/>
          <w:szCs w:val="24"/>
        </w:rPr>
        <w:t>выявления  нецелесообразности продолжения оказания Услуг</w:t>
      </w:r>
      <w:proofErr w:type="gramEnd"/>
      <w:r w:rsidRPr="00233E13">
        <w:rPr>
          <w:sz w:val="24"/>
          <w:szCs w:val="24"/>
        </w:rPr>
        <w:t>.</w:t>
      </w:r>
    </w:p>
    <w:p w:rsidR="002F78CC" w:rsidRPr="00233E13" w:rsidRDefault="002F78CC" w:rsidP="002F78CC">
      <w:pPr>
        <w:pStyle w:val="afd"/>
        <w:tabs>
          <w:tab w:val="left" w:pos="1560"/>
        </w:tabs>
        <w:ind w:firstLine="851"/>
        <w:rPr>
          <w:sz w:val="24"/>
          <w:szCs w:val="24"/>
        </w:rPr>
      </w:pPr>
      <w:r w:rsidRPr="00233E13">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2F78CC" w:rsidRPr="00233E13" w:rsidRDefault="002F78CC" w:rsidP="002F78CC">
      <w:pPr>
        <w:pStyle w:val="afd"/>
        <w:ind w:firstLine="851"/>
        <w:rPr>
          <w:sz w:val="24"/>
          <w:szCs w:val="24"/>
        </w:rPr>
      </w:pPr>
      <w:r w:rsidRPr="00233E13">
        <w:rPr>
          <w:sz w:val="24"/>
          <w:szCs w:val="24"/>
        </w:rPr>
        <w:t>4.2. Заказчик обязан:</w:t>
      </w:r>
    </w:p>
    <w:p w:rsidR="002F78CC" w:rsidRPr="00233E13" w:rsidRDefault="002F78CC" w:rsidP="002F78CC">
      <w:pPr>
        <w:pStyle w:val="afd"/>
        <w:ind w:firstLine="851"/>
        <w:rPr>
          <w:sz w:val="24"/>
          <w:szCs w:val="24"/>
        </w:rPr>
      </w:pPr>
      <w:r w:rsidRPr="00233E13">
        <w:rPr>
          <w:sz w:val="24"/>
          <w:szCs w:val="24"/>
        </w:rPr>
        <w:t>4.2.1. Передавать Исполнителю необходимую для оказания Услуг информацию и документацию.</w:t>
      </w:r>
    </w:p>
    <w:p w:rsidR="002F78CC" w:rsidRPr="00233E13" w:rsidRDefault="002F78CC" w:rsidP="002F78CC">
      <w:pPr>
        <w:pStyle w:val="afd"/>
        <w:ind w:firstLine="851"/>
        <w:rPr>
          <w:sz w:val="24"/>
          <w:szCs w:val="24"/>
        </w:rPr>
      </w:pPr>
      <w:r w:rsidRPr="00233E13">
        <w:rPr>
          <w:sz w:val="24"/>
          <w:szCs w:val="24"/>
        </w:rPr>
        <w:t>4.2.2. Оплатить Услуги в установленный срок в соответствии с условиями настоящего Договора.</w:t>
      </w:r>
    </w:p>
    <w:p w:rsidR="002F78CC" w:rsidRPr="00233E13" w:rsidRDefault="002F78CC" w:rsidP="002F78CC">
      <w:pPr>
        <w:pStyle w:val="Normal1"/>
        <w:ind w:firstLine="851"/>
        <w:rPr>
          <w:b/>
          <w:sz w:val="24"/>
          <w:szCs w:val="24"/>
        </w:rPr>
      </w:pPr>
      <w:r w:rsidRPr="00233E13">
        <w:rPr>
          <w:sz w:val="24"/>
          <w:szCs w:val="24"/>
        </w:rPr>
        <w:t xml:space="preserve">4.2.3. Оплатить фактически произведенные </w:t>
      </w:r>
      <w:proofErr w:type="gramStart"/>
      <w:r w:rsidRPr="00233E13">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sidRPr="00233E13">
        <w:rPr>
          <w:sz w:val="24"/>
          <w:szCs w:val="24"/>
        </w:rPr>
        <w:t xml:space="preserve"> досрочного расторжения настоящего Договора по инициативе Заказчика.</w:t>
      </w:r>
    </w:p>
    <w:p w:rsidR="002F78CC" w:rsidRPr="00233E13" w:rsidRDefault="002F78CC" w:rsidP="002F78CC">
      <w:pPr>
        <w:rPr>
          <w:b/>
        </w:rPr>
      </w:pPr>
    </w:p>
    <w:p w:rsidR="002F78CC" w:rsidRPr="00233E13" w:rsidRDefault="002F78CC" w:rsidP="002F78CC">
      <w:pPr>
        <w:ind w:firstLine="851"/>
        <w:jc w:val="center"/>
      </w:pPr>
      <w:r w:rsidRPr="00233E13">
        <w:rPr>
          <w:b/>
        </w:rPr>
        <w:t>5. Ответственность Сторон</w:t>
      </w:r>
    </w:p>
    <w:p w:rsidR="002F78CC" w:rsidRPr="00233E13" w:rsidRDefault="002F78CC" w:rsidP="002F78CC">
      <w:pPr>
        <w:pStyle w:val="ConsNormal"/>
        <w:ind w:firstLine="0"/>
        <w:jc w:val="both"/>
        <w:rPr>
          <w:i/>
          <w:sz w:val="24"/>
          <w:szCs w:val="24"/>
        </w:rPr>
      </w:pPr>
      <w:r w:rsidRPr="00233E13">
        <w:rPr>
          <w:rFonts w:ascii="Times New Roman" w:hAnsi="Times New Roman" w:cs="Times New Roman"/>
          <w:sz w:val="24"/>
          <w:szCs w:val="24"/>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F78CC" w:rsidRPr="00233E13" w:rsidRDefault="002F78CC" w:rsidP="002F78CC">
      <w:pPr>
        <w:ind w:firstLine="709"/>
        <w:jc w:val="both"/>
      </w:pPr>
      <w:r w:rsidRPr="00233E13">
        <w:t xml:space="preserve">5.2.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несет ответственность, которая не может превышать размер </w:t>
      </w:r>
      <w:proofErr w:type="gramStart"/>
      <w:r w:rsidRPr="00233E13">
        <w:t>вознаграждения, фактически выплаченного Исполнителю в рамках данного Договора и ограничивается</w:t>
      </w:r>
      <w:proofErr w:type="gramEnd"/>
      <w:r w:rsidRPr="00233E13">
        <w:t xml:space="preserve"> ответственностью за действия, совершенные по причине грубой халатности и/или злого умысла Исполнителя или его представителей.</w:t>
      </w:r>
      <w:r w:rsidRPr="00233E13" w:rsidDel="000850D0">
        <w:t xml:space="preserve"> </w:t>
      </w:r>
    </w:p>
    <w:p w:rsidR="002F78CC" w:rsidRPr="00233E13" w:rsidRDefault="002F78CC" w:rsidP="002F78CC">
      <w:pPr>
        <w:ind w:firstLine="709"/>
        <w:jc w:val="both"/>
        <w:rPr>
          <w:b/>
        </w:rPr>
      </w:pPr>
      <w:r w:rsidRPr="00233E13">
        <w:t>5.3.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233E13">
        <w:rPr>
          <w:b/>
        </w:rPr>
        <w:t xml:space="preserve"> </w:t>
      </w:r>
    </w:p>
    <w:p w:rsidR="002F78CC" w:rsidRPr="00233E13" w:rsidRDefault="002F78CC" w:rsidP="002F78CC">
      <w:pPr>
        <w:pStyle w:val="ConsNormal"/>
        <w:ind w:firstLine="0"/>
        <w:rPr>
          <w:rFonts w:ascii="Times New Roman" w:hAnsi="Times New Roman" w:cs="Times New Roman"/>
          <w:b/>
          <w:sz w:val="24"/>
          <w:szCs w:val="24"/>
        </w:rPr>
      </w:pPr>
    </w:p>
    <w:p w:rsidR="002F78CC" w:rsidRPr="00233E13" w:rsidRDefault="002F78CC" w:rsidP="002F78CC">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6. Обстоятельства непреодолимой силы</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6.1.   </w:t>
      </w:r>
      <w:proofErr w:type="gramStart"/>
      <w:r w:rsidRPr="00233E1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lastRenderedPageBreak/>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F78CC" w:rsidRPr="00233E13" w:rsidRDefault="002F78CC" w:rsidP="002F78CC">
      <w:pPr>
        <w:pStyle w:val="ConsNormal"/>
        <w:ind w:firstLine="851"/>
        <w:jc w:val="both"/>
        <w:rPr>
          <w:rFonts w:ascii="Times New Roman" w:hAnsi="Times New Roman" w:cs="Times New Roman"/>
          <w:i/>
          <w:iCs/>
          <w:sz w:val="24"/>
          <w:szCs w:val="24"/>
        </w:rPr>
      </w:pPr>
      <w:r w:rsidRPr="00233E13">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33E13">
        <w:rPr>
          <w:rFonts w:ascii="Times New Roman" w:hAnsi="Times New Roman" w:cs="Times New Roman"/>
          <w:sz w:val="24"/>
          <w:szCs w:val="24"/>
        </w:rPr>
        <w:t>Договор</w:t>
      </w:r>
      <w:proofErr w:type="gramEnd"/>
      <w:r w:rsidRPr="00233E13">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2F78CC" w:rsidRPr="00233E13" w:rsidRDefault="002F78CC" w:rsidP="002F78CC">
      <w:pPr>
        <w:pStyle w:val="ConsNormal"/>
        <w:ind w:firstLine="851"/>
        <w:rPr>
          <w:rFonts w:ascii="Times New Roman" w:hAnsi="Times New Roman" w:cs="Times New Roman"/>
          <w:i/>
          <w:iCs/>
          <w:sz w:val="24"/>
          <w:szCs w:val="24"/>
        </w:rPr>
      </w:pPr>
    </w:p>
    <w:p w:rsidR="002F78CC" w:rsidRPr="00233E13" w:rsidRDefault="002F78CC" w:rsidP="002F78CC">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7. Разрешение споров</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33E13">
        <w:rPr>
          <w:rFonts w:ascii="Times New Roman" w:hAnsi="Times New Roman" w:cs="Times New Roman"/>
          <w:sz w:val="24"/>
          <w:szCs w:val="24"/>
        </w:rPr>
        <w:t>с даты получения</w:t>
      </w:r>
      <w:proofErr w:type="gramEnd"/>
      <w:r w:rsidRPr="00233E13">
        <w:rPr>
          <w:rFonts w:ascii="Times New Roman" w:hAnsi="Times New Roman" w:cs="Times New Roman"/>
          <w:sz w:val="24"/>
          <w:szCs w:val="24"/>
        </w:rPr>
        <w:t xml:space="preserve"> претензии.</w:t>
      </w:r>
    </w:p>
    <w:p w:rsidR="002F78CC" w:rsidRPr="00233E13" w:rsidRDefault="002F78CC" w:rsidP="002F78CC">
      <w:pPr>
        <w:pStyle w:val="ConsNormal"/>
        <w:ind w:firstLine="851"/>
        <w:jc w:val="both"/>
        <w:rPr>
          <w:rFonts w:ascii="Times New Roman" w:hAnsi="Times New Roman" w:cs="Times New Roman"/>
          <w:b/>
          <w:sz w:val="24"/>
          <w:szCs w:val="24"/>
        </w:rPr>
      </w:pPr>
      <w:r w:rsidRPr="00233E13">
        <w:rPr>
          <w:rFonts w:ascii="Times New Roman" w:hAnsi="Times New Roman" w:cs="Times New Roman"/>
          <w:sz w:val="24"/>
          <w:szCs w:val="24"/>
        </w:rPr>
        <w:t>7.3. В случае</w:t>
      </w:r>
      <w:proofErr w:type="gramStart"/>
      <w:r w:rsidRPr="00233E13">
        <w:rPr>
          <w:rFonts w:ascii="Times New Roman" w:hAnsi="Times New Roman" w:cs="Times New Roman"/>
          <w:sz w:val="24"/>
          <w:szCs w:val="24"/>
        </w:rPr>
        <w:t>,</w:t>
      </w:r>
      <w:proofErr w:type="gramEnd"/>
      <w:r w:rsidRPr="00233E13">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F78CC" w:rsidRPr="00233E13" w:rsidRDefault="002F78CC" w:rsidP="002F78CC">
      <w:pPr>
        <w:pStyle w:val="ConsNormal"/>
        <w:ind w:firstLine="851"/>
        <w:jc w:val="both"/>
        <w:rPr>
          <w:rFonts w:ascii="Times New Roman" w:hAnsi="Times New Roman" w:cs="Times New Roman"/>
          <w:b/>
          <w:sz w:val="24"/>
          <w:szCs w:val="24"/>
        </w:rPr>
      </w:pPr>
    </w:p>
    <w:p w:rsidR="002F78CC" w:rsidRPr="00233E13" w:rsidRDefault="002F78CC" w:rsidP="002F78CC">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8. Порядок внесения изменений, дополнений в Договор и его расторжения</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 xml:space="preserve">8.2. Настоящий Договор </w:t>
      </w:r>
      <w:proofErr w:type="gramStart"/>
      <w:r w:rsidRPr="00233E13">
        <w:rPr>
          <w:rFonts w:ascii="Times New Roman" w:hAnsi="Times New Roman" w:cs="Times New Roman"/>
          <w:sz w:val="24"/>
          <w:szCs w:val="24"/>
        </w:rPr>
        <w:t>может быть досрочно расторгнут</w:t>
      </w:r>
      <w:proofErr w:type="gramEnd"/>
      <w:r w:rsidRPr="00233E13">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2F78CC" w:rsidRPr="00233E13" w:rsidRDefault="002F78CC" w:rsidP="002F78CC">
      <w:pPr>
        <w:pStyle w:val="ConsNormal"/>
        <w:ind w:firstLine="851"/>
        <w:jc w:val="both"/>
        <w:rPr>
          <w:rFonts w:ascii="Times New Roman" w:hAnsi="Times New Roman" w:cs="Times New Roman"/>
          <w:b/>
          <w:sz w:val="24"/>
          <w:szCs w:val="24"/>
        </w:rPr>
      </w:pPr>
      <w:r w:rsidRPr="00233E13">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sidRPr="00233E13">
        <w:rPr>
          <w:rFonts w:ascii="Times New Roman" w:hAnsi="Times New Roman" w:cs="Times New Roman"/>
          <w:sz w:val="24"/>
          <w:szCs w:val="24"/>
        </w:rPr>
        <w:t>позднее</w:t>
      </w:r>
      <w:proofErr w:type="gramEnd"/>
      <w:r w:rsidRPr="00233E13">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2F78CC" w:rsidRPr="00233E13" w:rsidRDefault="002F78CC" w:rsidP="002F78CC">
      <w:pPr>
        <w:pStyle w:val="ConsNormal"/>
        <w:ind w:firstLine="851"/>
        <w:rPr>
          <w:rFonts w:ascii="Times New Roman" w:hAnsi="Times New Roman" w:cs="Times New Roman"/>
          <w:b/>
          <w:sz w:val="24"/>
          <w:szCs w:val="24"/>
        </w:rPr>
      </w:pPr>
    </w:p>
    <w:p w:rsidR="002F78CC" w:rsidRPr="00233E13" w:rsidRDefault="002F78CC" w:rsidP="002F78CC">
      <w:pPr>
        <w:pStyle w:val="ConsNormal"/>
        <w:ind w:firstLine="851"/>
        <w:jc w:val="center"/>
        <w:rPr>
          <w:rFonts w:ascii="Times New Roman" w:hAnsi="Times New Roman" w:cs="Times New Roman"/>
          <w:sz w:val="24"/>
          <w:szCs w:val="24"/>
        </w:rPr>
      </w:pPr>
      <w:r w:rsidRPr="00233E13">
        <w:rPr>
          <w:rFonts w:ascii="Times New Roman" w:hAnsi="Times New Roman" w:cs="Times New Roman"/>
          <w:b/>
          <w:sz w:val="24"/>
          <w:szCs w:val="24"/>
        </w:rPr>
        <w:t>9. Срок действия Договора</w:t>
      </w:r>
    </w:p>
    <w:p w:rsidR="002F78CC" w:rsidRPr="00233E13" w:rsidRDefault="002F78CC" w:rsidP="002F78CC">
      <w:pPr>
        <w:pStyle w:val="ConsNormal"/>
        <w:ind w:firstLine="851"/>
        <w:jc w:val="both"/>
        <w:rPr>
          <w:rFonts w:ascii="Times New Roman" w:hAnsi="Times New Roman" w:cs="Times New Roman"/>
          <w:b/>
          <w:bCs/>
          <w:sz w:val="24"/>
          <w:szCs w:val="24"/>
        </w:rPr>
      </w:pPr>
      <w:r w:rsidRPr="00233E13">
        <w:rPr>
          <w:rFonts w:ascii="Times New Roman" w:hAnsi="Times New Roman" w:cs="Times New Roman"/>
          <w:sz w:val="24"/>
          <w:szCs w:val="24"/>
        </w:rPr>
        <w:t xml:space="preserve">9.1. Настоящий Договор вступает в силу </w:t>
      </w:r>
      <w:proofErr w:type="gramStart"/>
      <w:r w:rsidRPr="00233E13">
        <w:rPr>
          <w:rFonts w:ascii="Times New Roman" w:hAnsi="Times New Roman" w:cs="Times New Roman"/>
          <w:sz w:val="24"/>
          <w:szCs w:val="24"/>
        </w:rPr>
        <w:t>с даты</w:t>
      </w:r>
      <w:proofErr w:type="gramEnd"/>
      <w:r w:rsidRPr="00233E13">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 по данному Договору.</w:t>
      </w:r>
    </w:p>
    <w:p w:rsidR="002F78CC" w:rsidRPr="00233E13" w:rsidRDefault="002F78CC" w:rsidP="002F78CC">
      <w:pPr>
        <w:pStyle w:val="ConsNormal"/>
        <w:ind w:firstLine="851"/>
        <w:rPr>
          <w:rFonts w:ascii="Times New Roman" w:hAnsi="Times New Roman" w:cs="Times New Roman"/>
          <w:b/>
          <w:bCs/>
          <w:sz w:val="24"/>
          <w:szCs w:val="24"/>
        </w:rPr>
      </w:pPr>
    </w:p>
    <w:p w:rsidR="002F78CC" w:rsidRPr="00233E13" w:rsidRDefault="002F78CC" w:rsidP="002F78CC">
      <w:pPr>
        <w:pStyle w:val="ConsNormal"/>
        <w:ind w:firstLine="851"/>
        <w:jc w:val="center"/>
        <w:rPr>
          <w:sz w:val="24"/>
          <w:szCs w:val="24"/>
        </w:rPr>
      </w:pPr>
      <w:r w:rsidRPr="00233E13">
        <w:rPr>
          <w:rFonts w:ascii="Times New Roman" w:hAnsi="Times New Roman" w:cs="Times New Roman"/>
          <w:b/>
          <w:bCs/>
          <w:sz w:val="24"/>
          <w:szCs w:val="24"/>
        </w:rPr>
        <w:t>10. Прочие условия</w:t>
      </w:r>
    </w:p>
    <w:p w:rsidR="002F78CC" w:rsidRPr="00233E13" w:rsidRDefault="002F78CC" w:rsidP="002F78CC">
      <w:pPr>
        <w:pStyle w:val="Normal1"/>
        <w:ind w:firstLine="851"/>
        <w:rPr>
          <w:sz w:val="24"/>
          <w:szCs w:val="24"/>
        </w:rPr>
      </w:pPr>
      <w:r w:rsidRPr="00233E13">
        <w:rPr>
          <w:sz w:val="24"/>
          <w:szCs w:val="24"/>
        </w:rPr>
        <w:t>10.1. В случае изменения у какой-либо из Сторон   организационно-правовой формы, адреса, банковских и иных реквизитов, она обязана в течение 5 (пяти) рабочих дней со дня возникновения изменений  известить другую Сторону.</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10.2. Все приложения к настоящему Договору являются его неотъемлемыми частями.</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2F78CC" w:rsidRPr="00233E13" w:rsidRDefault="002F78CC" w:rsidP="002F78CC">
      <w:pPr>
        <w:pStyle w:val="ConsNormal"/>
        <w:ind w:firstLine="851"/>
        <w:jc w:val="both"/>
        <w:rPr>
          <w:rFonts w:ascii="Times New Roman" w:hAnsi="Times New Roman" w:cs="Times New Roman"/>
          <w:sz w:val="24"/>
          <w:szCs w:val="24"/>
        </w:rPr>
      </w:pPr>
      <w:r w:rsidRPr="00233E13">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2F78CC" w:rsidRPr="00233E13" w:rsidRDefault="002F78CC" w:rsidP="002F78CC">
      <w:pPr>
        <w:pStyle w:val="ConsNormal"/>
        <w:ind w:firstLine="851"/>
        <w:jc w:val="both"/>
        <w:rPr>
          <w:sz w:val="24"/>
          <w:szCs w:val="24"/>
        </w:rPr>
      </w:pPr>
      <w:r w:rsidRPr="00233E13">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2F78CC" w:rsidRPr="00233E13" w:rsidRDefault="002F78CC" w:rsidP="002F78CC">
      <w:pPr>
        <w:ind w:firstLine="851"/>
        <w:jc w:val="both"/>
      </w:pPr>
      <w:r w:rsidRPr="00233E13">
        <w:t>10.6. К настоящему Договору прилагаются:</w:t>
      </w:r>
    </w:p>
    <w:p w:rsidR="002F78CC" w:rsidRPr="00233E13" w:rsidRDefault="002F78CC" w:rsidP="002F78CC">
      <w:pPr>
        <w:ind w:firstLine="851"/>
        <w:jc w:val="both"/>
      </w:pPr>
      <w:r w:rsidRPr="00233E13">
        <w:lastRenderedPageBreak/>
        <w:t>10.6.1. Техническое задание  (приложение № 1);</w:t>
      </w:r>
    </w:p>
    <w:p w:rsidR="002F78CC" w:rsidRPr="00233E13" w:rsidRDefault="002F78CC" w:rsidP="002F78CC">
      <w:pPr>
        <w:ind w:firstLine="851"/>
        <w:jc w:val="both"/>
      </w:pPr>
      <w:r w:rsidRPr="00233E13">
        <w:t>10.6.2. Протокол согласования договорной цены (приложение № 2).</w:t>
      </w:r>
    </w:p>
    <w:p w:rsidR="002F78CC" w:rsidRPr="00233E13" w:rsidRDefault="002F78CC" w:rsidP="002F78CC">
      <w:pPr>
        <w:ind w:firstLine="851"/>
        <w:rPr>
          <w:b/>
        </w:rPr>
      </w:pPr>
    </w:p>
    <w:p w:rsidR="002F78CC" w:rsidRPr="00233E13" w:rsidRDefault="002F78CC" w:rsidP="002F78CC">
      <w:pPr>
        <w:ind w:firstLine="851"/>
        <w:jc w:val="center"/>
        <w:rPr>
          <w:b/>
        </w:rPr>
      </w:pPr>
      <w:r w:rsidRPr="00233E13">
        <w:rPr>
          <w:b/>
        </w:rPr>
        <w:t>11. Адреса место нахождения и платежные реквизиты Сторон</w:t>
      </w:r>
    </w:p>
    <w:p w:rsidR="00A3620F" w:rsidRPr="00A3620F" w:rsidRDefault="00A3620F" w:rsidP="00A3620F">
      <w:pPr>
        <w:pStyle w:val="afd"/>
        <w:ind w:firstLine="0"/>
        <w:rPr>
          <w:b/>
          <w:sz w:val="24"/>
          <w:szCs w:val="24"/>
        </w:rPr>
      </w:pPr>
      <w:r w:rsidRPr="00A3620F">
        <w:rPr>
          <w:b/>
          <w:sz w:val="24"/>
          <w:szCs w:val="24"/>
        </w:rPr>
        <w:t xml:space="preserve">Заказчик:  </w:t>
      </w:r>
      <w:r w:rsidRPr="00A3620F">
        <w:rPr>
          <w:sz w:val="24"/>
          <w:szCs w:val="24"/>
        </w:rPr>
        <w:t>Публичное акционерное общество «Центр по перевозке грузов в контейнерах «ТрансКонтейнер»</w:t>
      </w:r>
    </w:p>
    <w:p w:rsidR="00A3620F" w:rsidRPr="00A3620F" w:rsidRDefault="00A3620F" w:rsidP="00A3620F">
      <w:pPr>
        <w:shd w:val="clear" w:color="auto" w:fill="FFFFFF"/>
        <w:spacing w:line="322" w:lineRule="exact"/>
        <w:jc w:val="both"/>
        <w:rPr>
          <w:color w:val="000000"/>
          <w:spacing w:val="5"/>
        </w:rPr>
      </w:pPr>
      <w:r w:rsidRPr="00A3620F">
        <w:rPr>
          <w:color w:val="000000"/>
          <w:spacing w:val="5"/>
        </w:rPr>
        <w:t>Место нахождения: Российская Федерация, 125047, г. Москва, Оружейный пер., д.19</w:t>
      </w:r>
    </w:p>
    <w:p w:rsidR="00A3620F" w:rsidRPr="00A3620F" w:rsidRDefault="00A3620F" w:rsidP="00A3620F">
      <w:pPr>
        <w:shd w:val="clear" w:color="auto" w:fill="FFFFFF"/>
        <w:jc w:val="both"/>
      </w:pPr>
      <w:r w:rsidRPr="00A3620F">
        <w:rPr>
          <w:color w:val="000000"/>
          <w:spacing w:val="5"/>
        </w:rPr>
        <w:t xml:space="preserve">Фактический адрес: </w:t>
      </w:r>
      <w:r w:rsidRPr="00A3620F">
        <w:t>125047, г. Москва, Оружейный переулок д.19</w:t>
      </w:r>
    </w:p>
    <w:p w:rsidR="00A3620F" w:rsidRPr="00A3620F" w:rsidRDefault="00A3620F" w:rsidP="00A3620F">
      <w:pPr>
        <w:jc w:val="both"/>
      </w:pPr>
      <w:r w:rsidRPr="00A3620F">
        <w:t xml:space="preserve">Почтовый адрес: </w:t>
      </w:r>
      <w:r w:rsidRPr="00A3620F">
        <w:rPr>
          <w:color w:val="000000"/>
          <w:spacing w:val="5"/>
        </w:rPr>
        <w:t>125047, г. Москва, Оружейный пер., д.19</w:t>
      </w:r>
    </w:p>
    <w:p w:rsidR="00A3620F" w:rsidRPr="00A3620F" w:rsidRDefault="00A3620F" w:rsidP="00A3620F">
      <w:pPr>
        <w:jc w:val="both"/>
      </w:pPr>
      <w:r w:rsidRPr="00A3620F">
        <w:rPr>
          <w:color w:val="000000"/>
          <w:spacing w:val="5"/>
        </w:rPr>
        <w:t xml:space="preserve">ИНН 7708591995, ОКПО 94421386, </w:t>
      </w:r>
      <w:r w:rsidRPr="00A3620F">
        <w:t xml:space="preserve">КПП 997650001, </w:t>
      </w:r>
    </w:p>
    <w:p w:rsidR="00A3620F" w:rsidRPr="00A3620F" w:rsidRDefault="00A3620F" w:rsidP="00A3620F">
      <w:pPr>
        <w:jc w:val="both"/>
      </w:pPr>
      <w:proofErr w:type="gramStart"/>
      <w:r w:rsidRPr="00A3620F">
        <w:t>Р</w:t>
      </w:r>
      <w:proofErr w:type="gramEnd"/>
      <w:r w:rsidRPr="00A3620F">
        <w:t xml:space="preserve">/с 40702810200030004399 в </w:t>
      </w:r>
      <w:r w:rsidR="00D64815">
        <w:t>П</w:t>
      </w:r>
      <w:r w:rsidRPr="00A3620F">
        <w:t xml:space="preserve">АО Банк ВТБ </w:t>
      </w:r>
    </w:p>
    <w:p w:rsidR="00A3620F" w:rsidRPr="00A3620F" w:rsidRDefault="00A3620F" w:rsidP="00A3620F">
      <w:pPr>
        <w:jc w:val="both"/>
      </w:pPr>
      <w:r w:rsidRPr="00A3620F">
        <w:t>БИК 044525187</w:t>
      </w:r>
    </w:p>
    <w:p w:rsidR="00A3620F" w:rsidRPr="00A3620F" w:rsidRDefault="00A3620F" w:rsidP="00A3620F">
      <w:pPr>
        <w:pStyle w:val="afd"/>
        <w:ind w:firstLine="0"/>
        <w:rPr>
          <w:sz w:val="24"/>
          <w:szCs w:val="24"/>
        </w:rPr>
      </w:pPr>
      <w:proofErr w:type="gramStart"/>
      <w:r w:rsidRPr="00A3620F">
        <w:rPr>
          <w:sz w:val="24"/>
          <w:szCs w:val="24"/>
        </w:rPr>
        <w:t>К</w:t>
      </w:r>
      <w:proofErr w:type="gramEnd"/>
      <w:r w:rsidRPr="00A3620F">
        <w:rPr>
          <w:sz w:val="24"/>
          <w:szCs w:val="24"/>
        </w:rPr>
        <w:t xml:space="preserve">/с 30101810700000000187 </w:t>
      </w:r>
      <w:proofErr w:type="gramStart"/>
      <w:r w:rsidRPr="00A3620F">
        <w:rPr>
          <w:sz w:val="24"/>
          <w:szCs w:val="24"/>
        </w:rPr>
        <w:t>в</w:t>
      </w:r>
      <w:proofErr w:type="gramEnd"/>
      <w:r w:rsidRPr="00A3620F">
        <w:rPr>
          <w:sz w:val="24"/>
          <w:szCs w:val="24"/>
        </w:rPr>
        <w:t xml:space="preserve"> ОПЕРУ Московского ГТУ Банка России, </w:t>
      </w:r>
    </w:p>
    <w:p w:rsidR="00A3620F" w:rsidRPr="00A3620F" w:rsidRDefault="00A3620F" w:rsidP="00A3620F">
      <w:pPr>
        <w:shd w:val="clear" w:color="auto" w:fill="FFFFFF"/>
        <w:jc w:val="both"/>
        <w:rPr>
          <w:color w:val="000000"/>
          <w:spacing w:val="5"/>
        </w:rPr>
      </w:pPr>
      <w:r w:rsidRPr="00A3620F">
        <w:rPr>
          <w:color w:val="000000"/>
          <w:spacing w:val="5"/>
        </w:rPr>
        <w:t>тел. (495) 788-17-17, факс (499) 262-75-78</w:t>
      </w:r>
    </w:p>
    <w:p w:rsidR="00A3620F" w:rsidRPr="00A3620F" w:rsidRDefault="00A3620F" w:rsidP="00A3620F">
      <w:pPr>
        <w:pStyle w:val="afd"/>
        <w:ind w:right="-144" w:firstLine="0"/>
        <w:rPr>
          <w:sz w:val="24"/>
          <w:szCs w:val="24"/>
          <w:lang w:val="en-US"/>
        </w:rPr>
      </w:pPr>
      <w:r w:rsidRPr="00A3620F">
        <w:rPr>
          <w:sz w:val="24"/>
          <w:szCs w:val="24"/>
          <w:lang w:val="en-US"/>
        </w:rPr>
        <w:t xml:space="preserve">E-mail: </w:t>
      </w:r>
      <w:hyperlink r:id="rId17" w:history="1">
        <w:r w:rsidRPr="00A3620F">
          <w:rPr>
            <w:rStyle w:val="a8"/>
            <w:sz w:val="24"/>
            <w:szCs w:val="24"/>
            <w:lang w:val="en-US"/>
          </w:rPr>
          <w:t>trcont@trcont.ru</w:t>
        </w:r>
      </w:hyperlink>
    </w:p>
    <w:p w:rsidR="002F78CC" w:rsidRPr="00233E13" w:rsidRDefault="002F78CC" w:rsidP="002F78CC">
      <w:pPr>
        <w:pStyle w:val="afd"/>
        <w:ind w:firstLine="0"/>
        <w:rPr>
          <w:b/>
          <w:sz w:val="24"/>
          <w:szCs w:val="24"/>
          <w:lang w:val="de-DE"/>
        </w:rPr>
      </w:pPr>
    </w:p>
    <w:p w:rsidR="002F78CC" w:rsidRPr="00233E13" w:rsidRDefault="002F78CC" w:rsidP="002F78CC">
      <w:pPr>
        <w:pStyle w:val="afd"/>
        <w:ind w:firstLine="0"/>
        <w:rPr>
          <w:b/>
          <w:sz w:val="24"/>
          <w:szCs w:val="24"/>
        </w:rPr>
      </w:pPr>
      <w:r w:rsidRPr="00233E13">
        <w:rPr>
          <w:b/>
          <w:sz w:val="24"/>
          <w:szCs w:val="24"/>
        </w:rPr>
        <w:t xml:space="preserve">Исполнитель: </w:t>
      </w:r>
    </w:p>
    <w:tbl>
      <w:tblPr>
        <w:tblW w:w="0" w:type="auto"/>
        <w:tblLayout w:type="fixed"/>
        <w:tblLook w:val="0000" w:firstRow="0" w:lastRow="0" w:firstColumn="0" w:lastColumn="0" w:noHBand="0" w:noVBand="0"/>
      </w:tblPr>
      <w:tblGrid>
        <w:gridCol w:w="4662"/>
        <w:gridCol w:w="4102"/>
      </w:tblGrid>
      <w:tr w:rsidR="002F78CC" w:rsidRPr="00233E13" w:rsidTr="006E4288">
        <w:trPr>
          <w:trHeight w:val="762"/>
        </w:trPr>
        <w:tc>
          <w:tcPr>
            <w:tcW w:w="4662" w:type="dxa"/>
          </w:tcPr>
          <w:p w:rsidR="002F78CC" w:rsidRDefault="002F78CC" w:rsidP="006E4288">
            <w:pPr>
              <w:snapToGrid w:val="0"/>
            </w:pPr>
          </w:p>
          <w:p w:rsidR="002F78CC" w:rsidRDefault="002F78CC" w:rsidP="006E4288">
            <w:pPr>
              <w:snapToGrid w:val="0"/>
            </w:pPr>
          </w:p>
          <w:p w:rsidR="002F78CC" w:rsidRDefault="002F78CC" w:rsidP="006E4288">
            <w:pPr>
              <w:snapToGrid w:val="0"/>
            </w:pPr>
          </w:p>
          <w:p w:rsidR="002F78CC" w:rsidRDefault="002F78CC" w:rsidP="006E4288">
            <w:pPr>
              <w:snapToGrid w:val="0"/>
            </w:pPr>
          </w:p>
          <w:p w:rsidR="002F78CC" w:rsidRPr="00E11391" w:rsidRDefault="002F78CC" w:rsidP="006E4288">
            <w:pPr>
              <w:snapToGrid w:val="0"/>
            </w:pPr>
          </w:p>
          <w:p w:rsidR="002F78CC" w:rsidRPr="00233E13" w:rsidRDefault="002F78CC" w:rsidP="006E4288">
            <w:r w:rsidRPr="00233E13">
              <w:t>Заказчик:</w:t>
            </w:r>
          </w:p>
          <w:p w:rsidR="002F78CC" w:rsidRPr="00233E13" w:rsidRDefault="002F78CC" w:rsidP="006E4288">
            <w:pPr>
              <w:rPr>
                <w:vertAlign w:val="superscript"/>
              </w:rPr>
            </w:pPr>
            <w:r w:rsidRPr="00233E13">
              <w:t xml:space="preserve">__________________    </w:t>
            </w:r>
            <w:r>
              <w:t>Ф.И.О.</w:t>
            </w:r>
          </w:p>
          <w:p w:rsidR="002F78CC" w:rsidRPr="00233E13" w:rsidRDefault="002F78CC" w:rsidP="006E4288">
            <w:r w:rsidRPr="00233E13">
              <w:rPr>
                <w:vertAlign w:val="superscript"/>
              </w:rPr>
              <w:t xml:space="preserve">(подпись)                                                              </w:t>
            </w:r>
          </w:p>
        </w:tc>
        <w:tc>
          <w:tcPr>
            <w:tcW w:w="4102" w:type="dxa"/>
          </w:tcPr>
          <w:p w:rsidR="002F78CC" w:rsidRDefault="002F78CC" w:rsidP="006E4288">
            <w:pPr>
              <w:snapToGrid w:val="0"/>
            </w:pPr>
          </w:p>
          <w:p w:rsidR="002F78CC" w:rsidRDefault="002F78CC" w:rsidP="006E4288">
            <w:pPr>
              <w:snapToGrid w:val="0"/>
            </w:pPr>
          </w:p>
          <w:p w:rsidR="002F78CC" w:rsidRDefault="002F78CC" w:rsidP="006E4288">
            <w:pPr>
              <w:snapToGrid w:val="0"/>
            </w:pPr>
          </w:p>
          <w:p w:rsidR="002F78CC" w:rsidRDefault="002F78CC" w:rsidP="006E4288">
            <w:pPr>
              <w:snapToGrid w:val="0"/>
            </w:pPr>
          </w:p>
          <w:p w:rsidR="002F78CC" w:rsidRPr="00233E13" w:rsidRDefault="002F78CC" w:rsidP="006E4288">
            <w:pPr>
              <w:snapToGrid w:val="0"/>
            </w:pPr>
          </w:p>
          <w:p w:rsidR="002F78CC" w:rsidRPr="00233E13" w:rsidRDefault="002F78CC" w:rsidP="006E4288">
            <w:r w:rsidRPr="00233E13">
              <w:t>Исполнитель:</w:t>
            </w:r>
          </w:p>
          <w:p w:rsidR="002F78CC" w:rsidRPr="00233E13" w:rsidRDefault="002F78CC" w:rsidP="006E4288">
            <w:pPr>
              <w:rPr>
                <w:vertAlign w:val="superscript"/>
              </w:rPr>
            </w:pPr>
            <w:r w:rsidRPr="00233E13">
              <w:t xml:space="preserve">__________________  </w:t>
            </w:r>
            <w:r>
              <w:t>Ф.И.О.</w:t>
            </w:r>
          </w:p>
          <w:p w:rsidR="002F78CC" w:rsidRPr="00233E13" w:rsidRDefault="002F78CC" w:rsidP="006E4288">
            <w:r w:rsidRPr="00233E13">
              <w:rPr>
                <w:vertAlign w:val="superscript"/>
              </w:rPr>
              <w:t xml:space="preserve">(подпись)                                                            </w:t>
            </w:r>
          </w:p>
        </w:tc>
      </w:tr>
    </w:tbl>
    <w:p w:rsidR="00E57DC7" w:rsidRDefault="00E57DC7" w:rsidP="000954FB">
      <w:pPr>
        <w:pStyle w:val="afa"/>
        <w:ind w:firstLine="0"/>
        <w:jc w:val="center"/>
        <w:rPr>
          <w:b/>
          <w:sz w:val="60"/>
          <w:szCs w:val="60"/>
          <w:highlight w:val="cyan"/>
        </w:rPr>
      </w:pPr>
    </w:p>
    <w:p w:rsidR="00E57DC7" w:rsidRDefault="00E57DC7">
      <w:pPr>
        <w:suppressAutoHyphens w:val="0"/>
        <w:rPr>
          <w:rFonts w:eastAsia="MS Mincho"/>
          <w:b/>
          <w:sz w:val="60"/>
          <w:szCs w:val="60"/>
          <w:highlight w:val="cyan"/>
        </w:rPr>
      </w:pPr>
      <w:r>
        <w:rPr>
          <w:b/>
          <w:sz w:val="60"/>
          <w:szCs w:val="60"/>
          <w:highlight w:val="cyan"/>
        </w:rPr>
        <w:br w:type="page"/>
      </w:r>
    </w:p>
    <w:p w:rsidR="00E57DC7" w:rsidRPr="00233E13" w:rsidRDefault="00E57DC7" w:rsidP="00E57DC7">
      <w:pPr>
        <w:pStyle w:val="ConsNormal"/>
        <w:widowControl/>
        <w:ind w:firstLine="0"/>
        <w:jc w:val="right"/>
        <w:rPr>
          <w:rFonts w:ascii="Times New Roman" w:hAnsi="Times New Roman"/>
          <w:sz w:val="24"/>
        </w:rPr>
      </w:pPr>
      <w:r w:rsidRPr="00233E13">
        <w:rPr>
          <w:rFonts w:ascii="Times New Roman" w:hAnsi="Times New Roman"/>
          <w:sz w:val="24"/>
        </w:rPr>
        <w:lastRenderedPageBreak/>
        <w:t xml:space="preserve">Приложение № </w:t>
      </w:r>
      <w:r w:rsidRPr="00233E13">
        <w:rPr>
          <w:rFonts w:ascii="Times New Roman" w:hAnsi="Times New Roman" w:cs="Times New Roman"/>
          <w:sz w:val="24"/>
          <w:szCs w:val="24"/>
        </w:rPr>
        <w:t>1</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к Договору на оказание услуг</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w:t>
      </w:r>
      <w:proofErr w:type="spellStart"/>
      <w:r w:rsidRPr="00233E13">
        <w:rPr>
          <w:rFonts w:ascii="Times New Roman" w:hAnsi="Times New Roman" w:cs="Times New Roman"/>
          <w:sz w:val="24"/>
          <w:szCs w:val="24"/>
        </w:rPr>
        <w:t>ТКд</w:t>
      </w:r>
      <w:proofErr w:type="spellEnd"/>
      <w:r w:rsidRPr="00233E13">
        <w:rPr>
          <w:rFonts w:ascii="Times New Roman" w:hAnsi="Times New Roman" w:cs="Times New Roman"/>
          <w:sz w:val="24"/>
          <w:szCs w:val="24"/>
        </w:rPr>
        <w:t>/1_/___/___</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от «___»_________201__ г.</w:t>
      </w: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Техническое задание</w:t>
      </w:r>
    </w:p>
    <w:p w:rsidR="00E57DC7" w:rsidRPr="00233E13" w:rsidRDefault="00E57DC7" w:rsidP="00E57DC7">
      <w:pPr>
        <w:pStyle w:val="ConsNormal"/>
        <w:widowControl/>
        <w:ind w:firstLine="540"/>
        <w:jc w:val="both"/>
        <w:rPr>
          <w:rFonts w:ascii="Times New Roman" w:hAnsi="Times New Roman" w:cs="Times New Roman"/>
          <w:sz w:val="24"/>
          <w:szCs w:val="24"/>
        </w:rPr>
      </w:pPr>
    </w:p>
    <w:p w:rsidR="00E57DC7" w:rsidRPr="00233E13" w:rsidRDefault="00E57DC7" w:rsidP="00E57DC7">
      <w:pPr>
        <w:pStyle w:val="ConsNormal"/>
        <w:widowControl/>
        <w:ind w:firstLine="567"/>
        <w:jc w:val="both"/>
        <w:rPr>
          <w:rFonts w:ascii="Times New Roman" w:hAnsi="Times New Roman" w:cs="Times New Roman"/>
          <w:sz w:val="24"/>
          <w:szCs w:val="24"/>
        </w:rPr>
      </w:pPr>
      <w:r w:rsidRPr="00233E13">
        <w:rPr>
          <w:rFonts w:ascii="Times New Roman" w:hAnsi="Times New Roman" w:cs="Times New Roman"/>
          <w:sz w:val="24"/>
          <w:szCs w:val="24"/>
        </w:rPr>
        <w:t>1. Цель Услуг –</w:t>
      </w:r>
      <w:r>
        <w:rPr>
          <w:rFonts w:ascii="Times New Roman" w:hAnsi="Times New Roman" w:cs="Times New Roman"/>
          <w:sz w:val="24"/>
          <w:szCs w:val="24"/>
        </w:rPr>
        <w:t xml:space="preserve"> </w:t>
      </w:r>
      <w:r w:rsidR="007546D5">
        <w:rPr>
          <w:rFonts w:ascii="Times New Roman" w:hAnsi="Times New Roman" w:cs="Times New Roman"/>
          <w:sz w:val="24"/>
          <w:szCs w:val="24"/>
        </w:rPr>
        <w:t>выполнение</w:t>
      </w:r>
      <w:r w:rsidR="007546D5" w:rsidRPr="007546D5">
        <w:rPr>
          <w:rFonts w:ascii="Times New Roman" w:hAnsi="Times New Roman" w:cs="Times New Roman"/>
          <w:sz w:val="24"/>
          <w:szCs w:val="24"/>
        </w:rPr>
        <w:t xml:space="preserve"> стоимостно</w:t>
      </w:r>
      <w:r w:rsidR="007546D5">
        <w:rPr>
          <w:rFonts w:ascii="Times New Roman" w:hAnsi="Times New Roman" w:cs="Times New Roman"/>
          <w:sz w:val="24"/>
          <w:szCs w:val="24"/>
        </w:rPr>
        <w:t>го</w:t>
      </w:r>
      <w:r w:rsidR="007546D5" w:rsidRPr="007546D5">
        <w:rPr>
          <w:rFonts w:ascii="Times New Roman" w:hAnsi="Times New Roman" w:cs="Times New Roman"/>
          <w:sz w:val="24"/>
          <w:szCs w:val="24"/>
        </w:rPr>
        <w:t xml:space="preserve"> анализ</w:t>
      </w:r>
      <w:r w:rsidR="007546D5">
        <w:rPr>
          <w:rFonts w:ascii="Times New Roman" w:hAnsi="Times New Roman" w:cs="Times New Roman"/>
          <w:sz w:val="24"/>
          <w:szCs w:val="24"/>
        </w:rPr>
        <w:t>а</w:t>
      </w:r>
      <w:r w:rsidR="007546D5" w:rsidRPr="007546D5">
        <w:rPr>
          <w:rFonts w:ascii="Times New Roman" w:hAnsi="Times New Roman" w:cs="Times New Roman"/>
          <w:sz w:val="24"/>
          <w:szCs w:val="24"/>
        </w:rPr>
        <w:t xml:space="preserve"> пакета акций </w:t>
      </w:r>
      <w:r w:rsidR="007546D5">
        <w:rPr>
          <w:rFonts w:ascii="Times New Roman" w:hAnsi="Times New Roman" w:cs="Times New Roman"/>
          <w:sz w:val="24"/>
          <w:szCs w:val="24"/>
        </w:rPr>
        <w:t>в размере __% компании _____________________________________________</w:t>
      </w:r>
      <w:r w:rsidR="007546D5" w:rsidRPr="007546D5">
        <w:rPr>
          <w:rFonts w:ascii="Times New Roman" w:hAnsi="Times New Roman" w:cs="Times New Roman"/>
          <w:sz w:val="24"/>
          <w:szCs w:val="24"/>
        </w:rPr>
        <w:t xml:space="preserve"> (далее – Целевая компания) для целей принятия управленческих решений.</w:t>
      </w:r>
    </w:p>
    <w:p w:rsidR="00E57DC7" w:rsidRPr="00233E13" w:rsidRDefault="00E57DC7" w:rsidP="00E57DC7">
      <w:pPr>
        <w:pStyle w:val="ConsNormal"/>
        <w:widowControl/>
        <w:ind w:firstLine="567"/>
        <w:jc w:val="both"/>
        <w:rPr>
          <w:rFonts w:ascii="Times New Roman" w:hAnsi="Times New Roman" w:cs="Times New Roman"/>
          <w:sz w:val="24"/>
          <w:szCs w:val="24"/>
        </w:rPr>
      </w:pPr>
    </w:p>
    <w:p w:rsidR="00E57DC7" w:rsidRDefault="00E57DC7" w:rsidP="004D7AA3">
      <w:pPr>
        <w:pStyle w:val="ConsNormal"/>
        <w:widowControl/>
        <w:numPr>
          <w:ilvl w:val="0"/>
          <w:numId w:val="43"/>
        </w:numPr>
        <w:tabs>
          <w:tab w:val="clear" w:pos="0"/>
        </w:tabs>
        <w:autoSpaceDE/>
        <w:snapToGrid w:val="0"/>
        <w:ind w:left="0" w:firstLine="709"/>
        <w:jc w:val="both"/>
        <w:rPr>
          <w:rFonts w:ascii="Times New Roman" w:hAnsi="Times New Roman" w:cs="Times New Roman"/>
          <w:sz w:val="24"/>
          <w:szCs w:val="24"/>
        </w:rPr>
      </w:pPr>
      <w:r w:rsidRPr="00233E13">
        <w:rPr>
          <w:rFonts w:ascii="Times New Roman" w:hAnsi="Times New Roman" w:cs="Times New Roman"/>
          <w:sz w:val="24"/>
          <w:szCs w:val="24"/>
        </w:rPr>
        <w:t>Содержание Услуг</w:t>
      </w:r>
      <w:r>
        <w:rPr>
          <w:rFonts w:ascii="Times New Roman" w:hAnsi="Times New Roman" w:cs="Times New Roman"/>
          <w:sz w:val="24"/>
          <w:szCs w:val="24"/>
        </w:rPr>
        <w:t>:</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Проведение встреч и переговоров для сбора необходимой информации с руководством и специалистами Заказчика.</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Анализ предоставленной информации, включая анализ ретроспективы и прогнозов рынков деятельности Целевой компании, анализ прогнозируемых операционных и финансовых результатов Целевой компании.</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Обсуждение с руководством и специалистами Заказчика допущений, на которых основаны предоставленные прогнозы.</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Разработка финансовой модели и оценка бизнеса Целевой компании с помощью доходного подхода.</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Индикативная оценка бизнеса Целевой компании с помощью сравнительного подхода для сопоставления с результатами доходного подхода.</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Расчет стоимости контрольного пакета акций Целевой компании.</w:t>
      </w:r>
    </w:p>
    <w:p w:rsidR="004D7AA3" w:rsidRPr="004D7AA3"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Подготовка отчета с результатами стоимостного анализа на русском языке.</w:t>
      </w:r>
    </w:p>
    <w:p w:rsidR="00E57DC7" w:rsidRDefault="004D7AA3" w:rsidP="004D7AA3">
      <w:pPr>
        <w:pStyle w:val="ConsNormal"/>
        <w:widowControl/>
        <w:numPr>
          <w:ilvl w:val="1"/>
          <w:numId w:val="43"/>
        </w:numPr>
        <w:tabs>
          <w:tab w:val="clear" w:pos="0"/>
        </w:tabs>
        <w:autoSpaceDE/>
        <w:snapToGrid w:val="0"/>
        <w:ind w:left="0" w:firstLine="709"/>
        <w:jc w:val="both"/>
        <w:rPr>
          <w:rFonts w:ascii="Times New Roman" w:hAnsi="Times New Roman" w:cs="Times New Roman"/>
          <w:sz w:val="24"/>
          <w:szCs w:val="24"/>
        </w:rPr>
      </w:pPr>
      <w:r w:rsidRPr="004D7AA3">
        <w:rPr>
          <w:rFonts w:ascii="Times New Roman" w:hAnsi="Times New Roman" w:cs="Times New Roman"/>
          <w:sz w:val="24"/>
          <w:szCs w:val="24"/>
        </w:rPr>
        <w:t>Участие в заседаниях органов управления ПАО «ТрансКонтейнер» по вопросу рассмотрения сделки по приобретению контрольного пакета акций Целевой компании.</w:t>
      </w:r>
    </w:p>
    <w:p w:rsidR="004D7AA3" w:rsidRPr="00233E13" w:rsidRDefault="004D7AA3" w:rsidP="004D7AA3">
      <w:pPr>
        <w:pStyle w:val="ConsNormal"/>
        <w:widowControl/>
        <w:autoSpaceDE/>
        <w:snapToGrid w:val="0"/>
        <w:ind w:left="709" w:firstLine="0"/>
        <w:jc w:val="both"/>
        <w:rPr>
          <w:rFonts w:ascii="Times New Roman" w:hAnsi="Times New Roman" w:cs="Times New Roman"/>
          <w:sz w:val="24"/>
          <w:szCs w:val="24"/>
        </w:rPr>
      </w:pPr>
    </w:p>
    <w:p w:rsidR="00E57DC7" w:rsidRDefault="00E57DC7" w:rsidP="004D7AA3">
      <w:pPr>
        <w:pStyle w:val="ConsNormal"/>
        <w:widowControl/>
        <w:numPr>
          <w:ilvl w:val="0"/>
          <w:numId w:val="43"/>
        </w:numPr>
        <w:ind w:left="0" w:firstLine="709"/>
        <w:jc w:val="both"/>
        <w:rPr>
          <w:rFonts w:ascii="Times New Roman" w:hAnsi="Times New Roman" w:cs="Times New Roman"/>
          <w:sz w:val="24"/>
          <w:szCs w:val="24"/>
        </w:rPr>
      </w:pPr>
      <w:r w:rsidRPr="00233E13">
        <w:rPr>
          <w:rFonts w:ascii="Times New Roman" w:hAnsi="Times New Roman" w:cs="Times New Roman"/>
          <w:sz w:val="24"/>
          <w:szCs w:val="24"/>
        </w:rPr>
        <w:t>Форма предоставления результатов Услуг (отчетные документы)</w:t>
      </w:r>
      <w:r>
        <w:rPr>
          <w:rFonts w:ascii="Times New Roman" w:hAnsi="Times New Roman" w:cs="Times New Roman"/>
          <w:sz w:val="24"/>
          <w:szCs w:val="24"/>
        </w:rPr>
        <w:t>:</w:t>
      </w:r>
    </w:p>
    <w:p w:rsidR="00E57DC7" w:rsidRPr="00233E13" w:rsidRDefault="00C05C4F" w:rsidP="00C05C4F">
      <w:pPr>
        <w:pStyle w:val="ConsNormal"/>
        <w:widowControl/>
        <w:numPr>
          <w:ilvl w:val="1"/>
          <w:numId w:val="43"/>
        </w:numPr>
        <w:tabs>
          <w:tab w:val="clear" w:pos="0"/>
        </w:tabs>
        <w:ind w:left="0" w:firstLine="709"/>
        <w:jc w:val="both"/>
        <w:rPr>
          <w:rFonts w:ascii="Times New Roman" w:hAnsi="Times New Roman" w:cs="Times New Roman"/>
          <w:sz w:val="24"/>
          <w:szCs w:val="24"/>
        </w:rPr>
      </w:pPr>
      <w:r w:rsidRPr="00C05C4F">
        <w:rPr>
          <w:rFonts w:ascii="Times New Roman" w:hAnsi="Times New Roman" w:cs="Times New Roman"/>
          <w:sz w:val="24"/>
          <w:szCs w:val="24"/>
        </w:rPr>
        <w:t>Отчет о результатах стоимостного анализа пакета акций</w:t>
      </w:r>
      <w:r w:rsidR="00AD58CA" w:rsidRPr="00AD58CA">
        <w:rPr>
          <w:rFonts w:ascii="Times New Roman" w:hAnsi="Times New Roman" w:cs="Times New Roman"/>
          <w:sz w:val="24"/>
          <w:szCs w:val="24"/>
        </w:rPr>
        <w:t xml:space="preserve"> </w:t>
      </w:r>
      <w:r w:rsidRPr="00C05C4F">
        <w:rPr>
          <w:rFonts w:ascii="Times New Roman" w:hAnsi="Times New Roman" w:cs="Times New Roman"/>
          <w:sz w:val="24"/>
          <w:szCs w:val="24"/>
        </w:rPr>
        <w:t>Целевой компании</w:t>
      </w:r>
      <w:r w:rsidR="00AD58CA">
        <w:rPr>
          <w:rFonts w:ascii="Times New Roman" w:hAnsi="Times New Roman" w:cs="Times New Roman"/>
          <w:sz w:val="24"/>
          <w:szCs w:val="24"/>
        </w:rPr>
        <w:t xml:space="preserve"> в размере</w:t>
      </w:r>
      <w:r w:rsidR="00AD58CA" w:rsidRPr="00AD58CA">
        <w:rPr>
          <w:rFonts w:ascii="Times New Roman" w:hAnsi="Times New Roman" w:cs="Times New Roman"/>
          <w:sz w:val="24"/>
          <w:szCs w:val="24"/>
          <w:u w:val="single"/>
        </w:rPr>
        <w:t xml:space="preserve">     </w:t>
      </w:r>
      <w:r w:rsidR="00AD58CA">
        <w:rPr>
          <w:rFonts w:ascii="Times New Roman" w:hAnsi="Times New Roman" w:cs="Times New Roman"/>
          <w:sz w:val="24"/>
          <w:szCs w:val="24"/>
        </w:rPr>
        <w:t>%</w:t>
      </w:r>
      <w:r w:rsidRPr="00C05C4F">
        <w:rPr>
          <w:rFonts w:ascii="Times New Roman" w:hAnsi="Times New Roman" w:cs="Times New Roman"/>
          <w:sz w:val="24"/>
          <w:szCs w:val="24"/>
        </w:rPr>
        <w:t xml:space="preserve">, выполненный в соответствии с Международными стандартами оценки, в электронном виде (в форматах MS </w:t>
      </w:r>
      <w:proofErr w:type="spellStart"/>
      <w:r w:rsidRPr="00C05C4F">
        <w:rPr>
          <w:rFonts w:ascii="Times New Roman" w:hAnsi="Times New Roman" w:cs="Times New Roman"/>
          <w:sz w:val="24"/>
          <w:szCs w:val="24"/>
        </w:rPr>
        <w:t>Word</w:t>
      </w:r>
      <w:proofErr w:type="spellEnd"/>
      <w:r w:rsidRPr="00C05C4F">
        <w:rPr>
          <w:rFonts w:ascii="Times New Roman" w:hAnsi="Times New Roman" w:cs="Times New Roman"/>
          <w:sz w:val="24"/>
          <w:szCs w:val="24"/>
        </w:rPr>
        <w:t xml:space="preserve"> и PDF, или MS </w:t>
      </w:r>
      <w:proofErr w:type="spellStart"/>
      <w:r w:rsidRPr="00C05C4F">
        <w:rPr>
          <w:rFonts w:ascii="Times New Roman" w:hAnsi="Times New Roman" w:cs="Times New Roman"/>
          <w:sz w:val="24"/>
          <w:szCs w:val="24"/>
        </w:rPr>
        <w:t>Power</w:t>
      </w:r>
      <w:proofErr w:type="spellEnd"/>
      <w:r w:rsidRPr="00C05C4F">
        <w:rPr>
          <w:rFonts w:ascii="Times New Roman" w:hAnsi="Times New Roman" w:cs="Times New Roman"/>
          <w:sz w:val="24"/>
          <w:szCs w:val="24"/>
        </w:rPr>
        <w:t xml:space="preserve"> </w:t>
      </w:r>
      <w:proofErr w:type="spellStart"/>
      <w:r w:rsidRPr="00C05C4F">
        <w:rPr>
          <w:rFonts w:ascii="Times New Roman" w:hAnsi="Times New Roman" w:cs="Times New Roman"/>
          <w:sz w:val="24"/>
          <w:szCs w:val="24"/>
        </w:rPr>
        <w:t>Point</w:t>
      </w:r>
      <w:proofErr w:type="spellEnd"/>
      <w:r w:rsidRPr="00C05C4F">
        <w:rPr>
          <w:rFonts w:ascii="Times New Roman" w:hAnsi="Times New Roman" w:cs="Times New Roman"/>
          <w:sz w:val="24"/>
          <w:szCs w:val="24"/>
        </w:rPr>
        <w:t xml:space="preserve"> и PDF) и на бумажном носителе.</w:t>
      </w:r>
    </w:p>
    <w:tbl>
      <w:tblPr>
        <w:tblW w:w="0" w:type="auto"/>
        <w:tblLayout w:type="fixed"/>
        <w:tblLook w:val="0000" w:firstRow="0" w:lastRow="0" w:firstColumn="0" w:lastColumn="0" w:noHBand="0" w:noVBand="0"/>
      </w:tblPr>
      <w:tblGrid>
        <w:gridCol w:w="4662"/>
        <w:gridCol w:w="4102"/>
      </w:tblGrid>
      <w:tr w:rsidR="00E57DC7" w:rsidRPr="00233E13" w:rsidTr="006E4288">
        <w:trPr>
          <w:trHeight w:val="762"/>
        </w:trPr>
        <w:tc>
          <w:tcPr>
            <w:tcW w:w="4662" w:type="dxa"/>
          </w:tcPr>
          <w:p w:rsidR="00E57DC7" w:rsidRPr="00233E13" w:rsidRDefault="00E57DC7" w:rsidP="006E4288">
            <w:pPr>
              <w:snapToGrid w:val="0"/>
            </w:pPr>
          </w:p>
          <w:p w:rsidR="00E57DC7" w:rsidRPr="00233E13" w:rsidRDefault="00E57DC7" w:rsidP="006E4288">
            <w:r w:rsidRPr="00233E13">
              <w:t>Заказчик:</w:t>
            </w:r>
          </w:p>
          <w:p w:rsidR="00E57DC7" w:rsidRPr="00233E13" w:rsidRDefault="00E57DC7" w:rsidP="006E4288">
            <w:pPr>
              <w:rPr>
                <w:vertAlign w:val="superscript"/>
              </w:rPr>
            </w:pPr>
            <w:r w:rsidRPr="00233E13">
              <w:t xml:space="preserve">__________________    </w:t>
            </w:r>
            <w:r>
              <w:t>ФИО</w:t>
            </w:r>
          </w:p>
          <w:p w:rsidR="00E57DC7" w:rsidRPr="00233E13" w:rsidRDefault="00E57DC7" w:rsidP="006E4288">
            <w:r w:rsidRPr="00233E13">
              <w:rPr>
                <w:vertAlign w:val="superscript"/>
              </w:rPr>
              <w:t xml:space="preserve">(подпись)                                                              </w:t>
            </w:r>
          </w:p>
        </w:tc>
        <w:tc>
          <w:tcPr>
            <w:tcW w:w="4102" w:type="dxa"/>
          </w:tcPr>
          <w:p w:rsidR="00E57DC7" w:rsidRPr="00233E13" w:rsidRDefault="00E57DC7" w:rsidP="006E4288">
            <w:pPr>
              <w:snapToGrid w:val="0"/>
            </w:pPr>
          </w:p>
          <w:p w:rsidR="00E57DC7" w:rsidRPr="00233E13" w:rsidRDefault="00E57DC7" w:rsidP="006E4288">
            <w:r w:rsidRPr="00233E13">
              <w:t>Исполнитель:</w:t>
            </w:r>
          </w:p>
          <w:p w:rsidR="00E57DC7" w:rsidRPr="00233E13" w:rsidRDefault="00E57DC7" w:rsidP="006E4288">
            <w:pPr>
              <w:rPr>
                <w:vertAlign w:val="superscript"/>
              </w:rPr>
            </w:pPr>
            <w:r w:rsidRPr="00233E13">
              <w:t xml:space="preserve">__________________  </w:t>
            </w:r>
            <w:r>
              <w:t>ФИО</w:t>
            </w:r>
            <w:r w:rsidRPr="00233E13">
              <w:t xml:space="preserve"> </w:t>
            </w:r>
          </w:p>
          <w:p w:rsidR="00E57DC7" w:rsidRPr="00233E13" w:rsidRDefault="00E57DC7" w:rsidP="006E4288">
            <w:r w:rsidRPr="00233E13">
              <w:rPr>
                <w:vertAlign w:val="superscript"/>
              </w:rPr>
              <w:t xml:space="preserve">(подпись)                                                            </w:t>
            </w:r>
          </w:p>
        </w:tc>
      </w:tr>
    </w:tbl>
    <w:p w:rsidR="00C05C4F" w:rsidRDefault="00C05C4F" w:rsidP="00E57DC7">
      <w:pPr>
        <w:pStyle w:val="ConsNormal"/>
        <w:widowControl/>
        <w:ind w:firstLine="0"/>
        <w:jc w:val="right"/>
        <w:rPr>
          <w:rFonts w:ascii="Times New Roman" w:hAnsi="Times New Roman" w:cs="Times New Roman"/>
          <w:sz w:val="24"/>
          <w:szCs w:val="24"/>
        </w:rPr>
      </w:pPr>
    </w:p>
    <w:p w:rsidR="00C05C4F" w:rsidRDefault="00C05C4F">
      <w:pPr>
        <w:suppressAutoHyphens w:val="0"/>
        <w:rPr>
          <w:rFonts w:eastAsia="Arial"/>
        </w:rPr>
      </w:pPr>
      <w:r>
        <w:br w:type="page"/>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lastRenderedPageBreak/>
        <w:t>Приложение № 2</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к Договору на оказание услуг</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w:t>
      </w:r>
      <w:proofErr w:type="spellStart"/>
      <w:r w:rsidRPr="00233E13">
        <w:rPr>
          <w:rFonts w:ascii="Times New Roman" w:hAnsi="Times New Roman" w:cs="Times New Roman"/>
          <w:sz w:val="24"/>
          <w:szCs w:val="24"/>
        </w:rPr>
        <w:t>ТКд</w:t>
      </w:r>
      <w:proofErr w:type="spellEnd"/>
      <w:r w:rsidRPr="00233E13">
        <w:rPr>
          <w:rFonts w:ascii="Times New Roman" w:hAnsi="Times New Roman" w:cs="Times New Roman"/>
          <w:sz w:val="24"/>
          <w:szCs w:val="24"/>
        </w:rPr>
        <w:t>/1_/___/___</w:t>
      </w:r>
    </w:p>
    <w:p w:rsidR="00E57DC7" w:rsidRPr="00233E13" w:rsidRDefault="00E57DC7" w:rsidP="00E57DC7">
      <w:pPr>
        <w:pStyle w:val="ConsNormal"/>
        <w:widowControl/>
        <w:ind w:firstLine="0"/>
        <w:jc w:val="right"/>
        <w:rPr>
          <w:rFonts w:ascii="Times New Roman" w:hAnsi="Times New Roman" w:cs="Times New Roman"/>
          <w:sz w:val="24"/>
          <w:szCs w:val="24"/>
        </w:rPr>
      </w:pPr>
      <w:r w:rsidRPr="00233E13">
        <w:rPr>
          <w:rFonts w:ascii="Times New Roman" w:hAnsi="Times New Roman" w:cs="Times New Roman"/>
          <w:sz w:val="24"/>
          <w:szCs w:val="24"/>
        </w:rPr>
        <w:t>от «___»_________201__ г.</w:t>
      </w: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Протокол</w:t>
      </w:r>
    </w:p>
    <w:p w:rsidR="00E57DC7" w:rsidRPr="00233E13" w:rsidRDefault="00E57DC7" w:rsidP="00E57DC7">
      <w:pPr>
        <w:pStyle w:val="ConsNormal"/>
        <w:widowControl/>
        <w:ind w:firstLine="0"/>
        <w:jc w:val="center"/>
        <w:rPr>
          <w:rFonts w:ascii="Times New Roman" w:hAnsi="Times New Roman" w:cs="Times New Roman"/>
          <w:sz w:val="24"/>
          <w:szCs w:val="24"/>
        </w:rPr>
      </w:pPr>
      <w:r w:rsidRPr="00233E13">
        <w:rPr>
          <w:rFonts w:ascii="Times New Roman" w:hAnsi="Times New Roman" w:cs="Times New Roman"/>
          <w:sz w:val="24"/>
          <w:szCs w:val="24"/>
        </w:rPr>
        <w:t>согласования договорной цены</w:t>
      </w: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rmal"/>
        <w:ind w:firstLine="540"/>
        <w:jc w:val="both"/>
        <w:rPr>
          <w:rFonts w:ascii="Times New Roman" w:hAnsi="Times New Roman" w:cs="Times New Roman"/>
          <w:sz w:val="24"/>
          <w:szCs w:val="24"/>
        </w:rPr>
      </w:pPr>
      <w:r w:rsidRPr="00233E13">
        <w:rPr>
          <w:rFonts w:ascii="Times New Roman" w:hAnsi="Times New Roman" w:cs="Times New Roman"/>
          <w:sz w:val="24"/>
          <w:szCs w:val="24"/>
        </w:rPr>
        <w:t xml:space="preserve">Мы, нижеподписавшиеся, </w:t>
      </w:r>
      <w:r>
        <w:rPr>
          <w:rFonts w:ascii="Times New Roman" w:hAnsi="Times New Roman" w:cs="Times New Roman"/>
          <w:sz w:val="24"/>
          <w:szCs w:val="24"/>
        </w:rPr>
        <w:t>____________________________________</w:t>
      </w:r>
      <w:r w:rsidRPr="00233E13">
        <w:rPr>
          <w:rFonts w:ascii="Times New Roman" w:hAnsi="Times New Roman" w:cs="Times New Roman"/>
          <w:sz w:val="24"/>
          <w:szCs w:val="24"/>
        </w:rPr>
        <w:t xml:space="preserve"> от лица Заказчика, с одной стороны, и </w:t>
      </w:r>
      <w:r>
        <w:rPr>
          <w:rFonts w:ascii="Times New Roman" w:hAnsi="Times New Roman" w:cs="Times New Roman"/>
          <w:sz w:val="24"/>
          <w:szCs w:val="24"/>
        </w:rPr>
        <w:t>____________________________________________</w:t>
      </w:r>
      <w:r w:rsidRPr="00233E13">
        <w:rPr>
          <w:rFonts w:ascii="Times New Roman" w:hAnsi="Times New Roman" w:cs="Times New Roman"/>
          <w:sz w:val="24"/>
          <w:szCs w:val="24"/>
        </w:rPr>
        <w:t xml:space="preserve">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w:t>
      </w:r>
      <w:r>
        <w:rPr>
          <w:rFonts w:ascii="Times New Roman" w:hAnsi="Times New Roman" w:cs="Times New Roman"/>
          <w:sz w:val="24"/>
          <w:szCs w:val="24"/>
        </w:rPr>
        <w:t>___________________________</w:t>
      </w:r>
      <w:r w:rsidRPr="00233E13">
        <w:rPr>
          <w:rFonts w:ascii="Times New Roman" w:hAnsi="Times New Roman" w:cs="Times New Roman"/>
          <w:sz w:val="24"/>
          <w:szCs w:val="24"/>
        </w:rPr>
        <w:t xml:space="preserve">, в том числе  НДС – 18% в размере </w:t>
      </w:r>
      <w:r>
        <w:rPr>
          <w:rFonts w:ascii="Times New Roman" w:hAnsi="Times New Roman" w:cs="Times New Roman"/>
          <w:sz w:val="24"/>
          <w:szCs w:val="24"/>
        </w:rPr>
        <w:t>____________________________________</w:t>
      </w:r>
      <w:r w:rsidRPr="00233E13">
        <w:rPr>
          <w:rFonts w:ascii="Times New Roman" w:hAnsi="Times New Roman" w:cs="Times New Roman"/>
          <w:sz w:val="24"/>
          <w:szCs w:val="24"/>
        </w:rPr>
        <w:t>.</w:t>
      </w: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nformat"/>
        <w:widowControl/>
        <w:rPr>
          <w:rFonts w:ascii="Times New Roman" w:hAnsi="Times New Roman" w:cs="Times New Roman"/>
          <w:sz w:val="24"/>
          <w:szCs w:val="24"/>
        </w:rPr>
      </w:pPr>
    </w:p>
    <w:p w:rsidR="00E57DC7" w:rsidRPr="00233E13" w:rsidRDefault="00E57DC7" w:rsidP="00E57DC7">
      <w:pPr>
        <w:pStyle w:val="ConsNonformat"/>
        <w:widowControl/>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662"/>
        <w:gridCol w:w="4102"/>
      </w:tblGrid>
      <w:tr w:rsidR="00E57DC7" w:rsidRPr="00233E13" w:rsidTr="006E4288">
        <w:trPr>
          <w:trHeight w:val="762"/>
        </w:trPr>
        <w:tc>
          <w:tcPr>
            <w:tcW w:w="4662" w:type="dxa"/>
          </w:tcPr>
          <w:p w:rsidR="00E57DC7" w:rsidRPr="00233E13" w:rsidRDefault="00E57DC7" w:rsidP="006E4288">
            <w:pPr>
              <w:snapToGrid w:val="0"/>
            </w:pPr>
          </w:p>
          <w:p w:rsidR="00E57DC7" w:rsidRPr="00233E13" w:rsidRDefault="00E57DC7" w:rsidP="006E4288">
            <w:r w:rsidRPr="00233E13">
              <w:t>Заказчик:</w:t>
            </w:r>
          </w:p>
          <w:p w:rsidR="00E57DC7" w:rsidRPr="00233E13" w:rsidRDefault="00E57DC7" w:rsidP="006E4288">
            <w:pPr>
              <w:rPr>
                <w:vertAlign w:val="superscript"/>
              </w:rPr>
            </w:pPr>
            <w:r w:rsidRPr="00233E13">
              <w:t xml:space="preserve">__________________    </w:t>
            </w:r>
            <w:r>
              <w:t>Ф.И.О</w:t>
            </w:r>
          </w:p>
          <w:p w:rsidR="00E57DC7" w:rsidRPr="00233E13" w:rsidRDefault="00E57DC7" w:rsidP="006E4288">
            <w:r w:rsidRPr="00233E13">
              <w:rPr>
                <w:vertAlign w:val="superscript"/>
              </w:rPr>
              <w:t xml:space="preserve">(подпись)                                                              </w:t>
            </w:r>
          </w:p>
        </w:tc>
        <w:tc>
          <w:tcPr>
            <w:tcW w:w="4102" w:type="dxa"/>
          </w:tcPr>
          <w:p w:rsidR="00E57DC7" w:rsidRPr="00233E13" w:rsidRDefault="00E57DC7" w:rsidP="006E4288">
            <w:pPr>
              <w:snapToGrid w:val="0"/>
            </w:pPr>
          </w:p>
          <w:p w:rsidR="00E57DC7" w:rsidRPr="00233E13" w:rsidRDefault="00E57DC7" w:rsidP="006E4288">
            <w:r w:rsidRPr="00233E13">
              <w:t>Исполнитель:</w:t>
            </w:r>
          </w:p>
          <w:p w:rsidR="00E57DC7" w:rsidRPr="00233E13" w:rsidRDefault="00E57DC7" w:rsidP="006E4288">
            <w:pPr>
              <w:rPr>
                <w:vertAlign w:val="superscript"/>
              </w:rPr>
            </w:pPr>
            <w:r w:rsidRPr="00233E13">
              <w:t xml:space="preserve">__________________  </w:t>
            </w:r>
            <w:r>
              <w:t>Ф.И.О.</w:t>
            </w:r>
            <w:r w:rsidRPr="00233E13">
              <w:t xml:space="preserve"> </w:t>
            </w:r>
          </w:p>
          <w:p w:rsidR="00E57DC7" w:rsidRPr="00233E13" w:rsidRDefault="00E57DC7" w:rsidP="006E4288">
            <w:r w:rsidRPr="00233E13">
              <w:rPr>
                <w:vertAlign w:val="superscript"/>
              </w:rPr>
              <w:t xml:space="preserve">(подпись)                                                            </w:t>
            </w:r>
          </w:p>
        </w:tc>
      </w:tr>
    </w:tbl>
    <w:p w:rsidR="000954FB" w:rsidRDefault="000954FB" w:rsidP="000954FB">
      <w:pPr>
        <w:pStyle w:val="afa"/>
        <w:ind w:firstLine="0"/>
        <w:jc w:val="center"/>
        <w:rPr>
          <w:b/>
          <w:sz w:val="60"/>
          <w:szCs w:val="60"/>
          <w:highlight w:val="cyan"/>
        </w:rPr>
      </w:pPr>
    </w:p>
    <w:p w:rsidR="000954FB" w:rsidRDefault="000954FB" w:rsidP="000954FB">
      <w:pPr>
        <w:rPr>
          <w:rFonts w:eastAsia="MS Mincho"/>
          <w:b/>
          <w:i/>
          <w:sz w:val="28"/>
          <w:szCs w:val="28"/>
        </w:rPr>
      </w:pPr>
      <w:r>
        <w:rPr>
          <w:b/>
          <w:i/>
          <w:sz w:val="28"/>
          <w:szCs w:val="28"/>
        </w:rPr>
        <w:br w:type="page"/>
      </w:r>
    </w:p>
    <w:p w:rsidR="000954FB" w:rsidRPr="00616BD8" w:rsidRDefault="000954FB" w:rsidP="000954FB">
      <w:pPr>
        <w:pStyle w:val="afa"/>
        <w:ind w:firstLine="0"/>
        <w:jc w:val="right"/>
        <w:rPr>
          <w:sz w:val="28"/>
          <w:szCs w:val="28"/>
        </w:rPr>
      </w:pPr>
      <w:r w:rsidRPr="00616BD8">
        <w:rPr>
          <w:sz w:val="28"/>
          <w:szCs w:val="28"/>
        </w:rPr>
        <w:lastRenderedPageBreak/>
        <w:t xml:space="preserve">Приложение № </w:t>
      </w:r>
      <w:r w:rsidR="00616BD8">
        <w:rPr>
          <w:sz w:val="28"/>
          <w:szCs w:val="28"/>
        </w:rPr>
        <w:t>6</w:t>
      </w:r>
    </w:p>
    <w:p w:rsidR="000954FB" w:rsidRPr="00616BD8" w:rsidRDefault="000954FB" w:rsidP="000954FB">
      <w:pPr>
        <w:pStyle w:val="afa"/>
        <w:ind w:firstLine="0"/>
        <w:jc w:val="right"/>
        <w:rPr>
          <w:sz w:val="28"/>
          <w:szCs w:val="28"/>
        </w:rPr>
      </w:pPr>
      <w:r w:rsidRPr="00616BD8">
        <w:rPr>
          <w:sz w:val="28"/>
          <w:szCs w:val="28"/>
        </w:rPr>
        <w:t>к документации о закупке</w:t>
      </w:r>
    </w:p>
    <w:p w:rsidR="000954FB" w:rsidRPr="00616BD8" w:rsidRDefault="000954FB" w:rsidP="000954FB">
      <w:pPr>
        <w:rPr>
          <w:sz w:val="28"/>
          <w:szCs w:val="28"/>
        </w:rPr>
      </w:pPr>
    </w:p>
    <w:p w:rsidR="000954FB" w:rsidRPr="00616BD8" w:rsidRDefault="000954FB" w:rsidP="000954FB">
      <w:pPr>
        <w:tabs>
          <w:tab w:val="left" w:pos="9639"/>
        </w:tabs>
        <w:ind w:firstLine="567"/>
        <w:jc w:val="center"/>
        <w:rPr>
          <w:b/>
          <w:szCs w:val="28"/>
        </w:rPr>
      </w:pPr>
    </w:p>
    <w:p w:rsidR="000954FB" w:rsidRPr="00616BD8" w:rsidRDefault="000954FB" w:rsidP="000954FB">
      <w:pPr>
        <w:tabs>
          <w:tab w:val="left" w:pos="9639"/>
        </w:tabs>
        <w:ind w:firstLine="567"/>
        <w:jc w:val="center"/>
        <w:rPr>
          <w:b/>
          <w:szCs w:val="28"/>
        </w:rPr>
      </w:pPr>
      <w:r w:rsidRPr="00616BD8">
        <w:rPr>
          <w:b/>
          <w:szCs w:val="28"/>
        </w:rPr>
        <w:t>СВЕДЕНИЯ О ПЛАНИРУЕМЫХ К ПРИВЛЕЧЕНИЮ СУБПОДРЯДНЫХ ОРГАНИЗАЦИЯХ</w:t>
      </w:r>
    </w:p>
    <w:p w:rsidR="000954FB" w:rsidRPr="00616BD8" w:rsidRDefault="000954FB" w:rsidP="000954FB">
      <w:pPr>
        <w:tabs>
          <w:tab w:val="left" w:pos="9639"/>
        </w:tabs>
        <w:ind w:firstLine="567"/>
        <w:jc w:val="center"/>
        <w:rPr>
          <w:i/>
        </w:rPr>
      </w:pPr>
      <w:r w:rsidRPr="00616BD8">
        <w:rPr>
          <w:i/>
        </w:rPr>
        <w:t>(отдельный лист по каждому субподрядчику)</w:t>
      </w:r>
    </w:p>
    <w:p w:rsidR="000954FB" w:rsidRPr="00616BD8" w:rsidRDefault="000954FB" w:rsidP="000954FB">
      <w:pPr>
        <w:tabs>
          <w:tab w:val="left" w:pos="9639"/>
        </w:tabs>
        <w:ind w:firstLine="567"/>
        <w:jc w:val="center"/>
        <w:rPr>
          <w:sz w:val="22"/>
        </w:rPr>
      </w:pPr>
    </w:p>
    <w:p w:rsidR="000954FB" w:rsidRPr="00616BD8" w:rsidRDefault="000954FB" w:rsidP="000954FB">
      <w:pPr>
        <w:tabs>
          <w:tab w:val="left" w:pos="9639"/>
        </w:tabs>
        <w:ind w:firstLine="567"/>
        <w:jc w:val="center"/>
        <w:rPr>
          <w:b/>
          <w:sz w:val="28"/>
          <w:szCs w:val="28"/>
        </w:rPr>
      </w:pPr>
      <w:r w:rsidRPr="00616BD8">
        <w:rPr>
          <w:b/>
          <w:sz w:val="28"/>
          <w:szCs w:val="28"/>
        </w:rPr>
        <w:t>Наименование организации, фирмы:</w:t>
      </w:r>
    </w:p>
    <w:p w:rsidR="000954FB" w:rsidRPr="00616BD8" w:rsidRDefault="000954FB" w:rsidP="000954FB">
      <w:pPr>
        <w:tabs>
          <w:tab w:val="left" w:pos="9639"/>
        </w:tabs>
        <w:ind w:firstLine="567"/>
        <w:jc w:val="center"/>
        <w:rPr>
          <w:b/>
          <w:sz w:val="22"/>
        </w:rPr>
      </w:pPr>
    </w:p>
    <w:p w:rsidR="000954FB" w:rsidRPr="00616BD8" w:rsidRDefault="000954FB" w:rsidP="000954FB">
      <w:pPr>
        <w:tabs>
          <w:tab w:val="left" w:pos="9639"/>
        </w:tabs>
        <w:ind w:firstLine="567"/>
        <w:rPr>
          <w:sz w:val="22"/>
        </w:rPr>
      </w:pPr>
      <w:r w:rsidRPr="00616BD8">
        <w:rPr>
          <w:sz w:val="22"/>
        </w:rPr>
        <w:t>____________________________________________________________________________</w:t>
      </w:r>
    </w:p>
    <w:p w:rsidR="000954FB" w:rsidRPr="00616BD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616BD8" w:rsidTr="00BF6892">
        <w:tc>
          <w:tcPr>
            <w:tcW w:w="3138" w:type="dxa"/>
          </w:tcPr>
          <w:p w:rsidR="000954FB" w:rsidRPr="00616BD8" w:rsidRDefault="000954FB" w:rsidP="00BF6892">
            <w:pPr>
              <w:tabs>
                <w:tab w:val="left" w:pos="9639"/>
              </w:tabs>
              <w:rPr>
                <w:szCs w:val="28"/>
              </w:rPr>
            </w:pPr>
          </w:p>
        </w:tc>
        <w:tc>
          <w:tcPr>
            <w:tcW w:w="3426" w:type="dxa"/>
            <w:gridSpan w:val="2"/>
            <w:vAlign w:val="center"/>
          </w:tcPr>
          <w:p w:rsidR="000954FB" w:rsidRPr="00616BD8" w:rsidRDefault="000954FB" w:rsidP="00BF6892">
            <w:pPr>
              <w:tabs>
                <w:tab w:val="left" w:pos="9639"/>
              </w:tabs>
              <w:jc w:val="center"/>
              <w:rPr>
                <w:szCs w:val="28"/>
              </w:rPr>
            </w:pPr>
            <w:r w:rsidRPr="00616BD8">
              <w:rPr>
                <w:szCs w:val="28"/>
              </w:rPr>
              <w:t>Головная фирма</w:t>
            </w:r>
          </w:p>
        </w:tc>
        <w:tc>
          <w:tcPr>
            <w:tcW w:w="3156" w:type="dxa"/>
            <w:vAlign w:val="center"/>
          </w:tcPr>
          <w:p w:rsidR="000954FB" w:rsidRPr="00616BD8" w:rsidRDefault="000954FB" w:rsidP="00BF6892">
            <w:pPr>
              <w:tabs>
                <w:tab w:val="left" w:pos="9639"/>
              </w:tabs>
              <w:jc w:val="center"/>
              <w:rPr>
                <w:szCs w:val="28"/>
              </w:rPr>
            </w:pPr>
            <w:r w:rsidRPr="00616BD8">
              <w:rPr>
                <w:szCs w:val="28"/>
              </w:rPr>
              <w:t>Филиалы и дочерние предприятия</w:t>
            </w:r>
          </w:p>
        </w:tc>
      </w:tr>
      <w:tr w:rsidR="000954FB" w:rsidRPr="00616BD8" w:rsidTr="00BF6892">
        <w:trPr>
          <w:trHeight w:val="391"/>
        </w:trPr>
        <w:tc>
          <w:tcPr>
            <w:tcW w:w="3138" w:type="dxa"/>
          </w:tcPr>
          <w:p w:rsidR="000954FB" w:rsidRPr="00616BD8" w:rsidRDefault="000954FB" w:rsidP="00BF6892">
            <w:pPr>
              <w:tabs>
                <w:tab w:val="left" w:pos="9639"/>
              </w:tabs>
            </w:pPr>
            <w:r w:rsidRPr="00616BD8">
              <w:t>Адрес</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346"/>
        </w:trPr>
        <w:tc>
          <w:tcPr>
            <w:tcW w:w="3138" w:type="dxa"/>
          </w:tcPr>
          <w:p w:rsidR="000954FB" w:rsidRPr="00616BD8" w:rsidRDefault="000954FB" w:rsidP="00BF6892">
            <w:pPr>
              <w:tabs>
                <w:tab w:val="left" w:pos="9639"/>
              </w:tabs>
            </w:pPr>
            <w:r w:rsidRPr="00616BD8">
              <w:t>Телефон</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355"/>
        </w:trPr>
        <w:tc>
          <w:tcPr>
            <w:tcW w:w="3138" w:type="dxa"/>
          </w:tcPr>
          <w:p w:rsidR="000954FB" w:rsidRPr="00616BD8" w:rsidRDefault="000954FB" w:rsidP="00BF6892">
            <w:pPr>
              <w:tabs>
                <w:tab w:val="left" w:pos="9639"/>
              </w:tabs>
            </w:pPr>
            <w:r w:rsidRPr="00616BD8">
              <w:t>Факс</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351"/>
        </w:trPr>
        <w:tc>
          <w:tcPr>
            <w:tcW w:w="3138" w:type="dxa"/>
          </w:tcPr>
          <w:p w:rsidR="000954FB" w:rsidRPr="00616BD8" w:rsidRDefault="000954FB" w:rsidP="00BF6892">
            <w:pPr>
              <w:tabs>
                <w:tab w:val="left" w:pos="9639"/>
              </w:tabs>
            </w:pPr>
            <w:r w:rsidRPr="00616BD8">
              <w:t>Ответственное лицо</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348"/>
        </w:trPr>
        <w:tc>
          <w:tcPr>
            <w:tcW w:w="3138" w:type="dxa"/>
          </w:tcPr>
          <w:p w:rsidR="000954FB" w:rsidRPr="00616BD8" w:rsidRDefault="000954FB" w:rsidP="00BF6892">
            <w:pPr>
              <w:tabs>
                <w:tab w:val="left" w:pos="9639"/>
              </w:tabs>
            </w:pPr>
            <w:r w:rsidRPr="00616BD8">
              <w:t>Форма (ООО, ЗАО и т.д.)</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343"/>
        </w:trPr>
        <w:tc>
          <w:tcPr>
            <w:tcW w:w="3138" w:type="dxa"/>
          </w:tcPr>
          <w:p w:rsidR="000954FB" w:rsidRPr="00616BD8" w:rsidRDefault="000954FB" w:rsidP="00BF6892">
            <w:pPr>
              <w:tabs>
                <w:tab w:val="left" w:pos="9639"/>
              </w:tabs>
            </w:pPr>
            <w:r w:rsidRPr="00616BD8">
              <w:t>Уставный капитал</w:t>
            </w:r>
          </w:p>
        </w:tc>
        <w:tc>
          <w:tcPr>
            <w:tcW w:w="3426" w:type="dxa"/>
            <w:gridSpan w:val="2"/>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rPr>
          <w:trHeight w:val="505"/>
        </w:trPr>
        <w:tc>
          <w:tcPr>
            <w:tcW w:w="3138" w:type="dxa"/>
            <w:tcBorders>
              <w:bottom w:val="nil"/>
            </w:tcBorders>
          </w:tcPr>
          <w:p w:rsidR="000954FB" w:rsidRPr="00616BD8" w:rsidRDefault="000954FB" w:rsidP="00BF6892">
            <w:pPr>
              <w:tabs>
                <w:tab w:val="left" w:pos="9639"/>
              </w:tabs>
            </w:pPr>
            <w:r w:rsidRPr="00616BD8">
              <w:t>Сфера деятельности</w:t>
            </w:r>
          </w:p>
        </w:tc>
        <w:tc>
          <w:tcPr>
            <w:tcW w:w="3426" w:type="dxa"/>
            <w:gridSpan w:val="2"/>
            <w:tcBorders>
              <w:bottom w:val="nil"/>
            </w:tcBorders>
          </w:tcPr>
          <w:p w:rsidR="000954FB" w:rsidRPr="00616BD8" w:rsidRDefault="000954FB" w:rsidP="00BF6892">
            <w:pPr>
              <w:tabs>
                <w:tab w:val="left" w:pos="9639"/>
              </w:tabs>
              <w:jc w:val="center"/>
            </w:pPr>
          </w:p>
        </w:tc>
        <w:tc>
          <w:tcPr>
            <w:tcW w:w="3156" w:type="dxa"/>
            <w:tcBorders>
              <w:bottom w:val="nil"/>
            </w:tcBorders>
          </w:tcPr>
          <w:p w:rsidR="000954FB" w:rsidRPr="00616BD8" w:rsidRDefault="000954FB" w:rsidP="00BF6892">
            <w:pPr>
              <w:tabs>
                <w:tab w:val="left" w:pos="9639"/>
              </w:tabs>
              <w:jc w:val="center"/>
            </w:pPr>
          </w:p>
        </w:tc>
      </w:tr>
      <w:tr w:rsidR="000954FB" w:rsidRPr="00616BD8" w:rsidTr="00BF6892">
        <w:tc>
          <w:tcPr>
            <w:tcW w:w="3138" w:type="dxa"/>
            <w:tcBorders>
              <w:right w:val="nil"/>
            </w:tcBorders>
          </w:tcPr>
          <w:p w:rsidR="000954FB" w:rsidRPr="00616BD8" w:rsidRDefault="000954FB" w:rsidP="00BF6892">
            <w:pPr>
              <w:tabs>
                <w:tab w:val="left" w:pos="9639"/>
              </w:tabs>
            </w:pPr>
            <w:r w:rsidRPr="00616BD8">
              <w:t>Руководитель:</w:t>
            </w:r>
          </w:p>
        </w:tc>
        <w:tc>
          <w:tcPr>
            <w:tcW w:w="3426" w:type="dxa"/>
            <w:gridSpan w:val="2"/>
            <w:tcBorders>
              <w:left w:val="nil"/>
              <w:right w:val="nil"/>
            </w:tcBorders>
          </w:tcPr>
          <w:p w:rsidR="000954FB" w:rsidRPr="00616BD8" w:rsidRDefault="000954FB" w:rsidP="00BF6892">
            <w:pPr>
              <w:tabs>
                <w:tab w:val="left" w:pos="9639"/>
              </w:tabs>
            </w:pPr>
            <w:r w:rsidRPr="00616BD8">
              <w:t>Дата:</w:t>
            </w:r>
          </w:p>
        </w:tc>
        <w:tc>
          <w:tcPr>
            <w:tcW w:w="3156" w:type="dxa"/>
            <w:tcBorders>
              <w:left w:val="nil"/>
            </w:tcBorders>
          </w:tcPr>
          <w:p w:rsidR="000954FB" w:rsidRPr="00616BD8" w:rsidRDefault="000954FB" w:rsidP="00BF6892">
            <w:pPr>
              <w:tabs>
                <w:tab w:val="left" w:pos="9639"/>
              </w:tabs>
            </w:pPr>
            <w:r w:rsidRPr="00616BD8">
              <w:t>Печать/подпись (субподрядчика)</w:t>
            </w:r>
          </w:p>
        </w:tc>
      </w:tr>
      <w:tr w:rsidR="000954FB" w:rsidRPr="00616BD8" w:rsidTr="00BF6892">
        <w:trPr>
          <w:cantSplit/>
        </w:trPr>
        <w:tc>
          <w:tcPr>
            <w:tcW w:w="9720" w:type="dxa"/>
            <w:gridSpan w:val="4"/>
          </w:tcPr>
          <w:p w:rsidR="000954FB" w:rsidRPr="00616BD8" w:rsidRDefault="000954FB" w:rsidP="00BF6892">
            <w:pPr>
              <w:tabs>
                <w:tab w:val="left" w:pos="9639"/>
              </w:tabs>
              <w:jc w:val="center"/>
            </w:pPr>
          </w:p>
        </w:tc>
      </w:tr>
      <w:tr w:rsidR="000954FB" w:rsidRPr="00616BD8" w:rsidTr="00BF6892">
        <w:trPr>
          <w:cantSplit/>
        </w:trPr>
        <w:tc>
          <w:tcPr>
            <w:tcW w:w="4782" w:type="dxa"/>
            <w:gridSpan w:val="2"/>
            <w:vMerge w:val="restart"/>
            <w:vAlign w:val="center"/>
          </w:tcPr>
          <w:p w:rsidR="000954FB" w:rsidRPr="00616BD8" w:rsidRDefault="000954FB" w:rsidP="00BF6892">
            <w:pPr>
              <w:tabs>
                <w:tab w:val="left" w:pos="9639"/>
              </w:tabs>
            </w:pPr>
            <w:r w:rsidRPr="00616BD8">
              <w:t>Виды работ, передаваемые субподрядчику по предмету конкурса</w:t>
            </w:r>
          </w:p>
        </w:tc>
        <w:tc>
          <w:tcPr>
            <w:tcW w:w="4938" w:type="dxa"/>
            <w:gridSpan w:val="2"/>
          </w:tcPr>
          <w:p w:rsidR="000954FB" w:rsidRPr="00616BD8" w:rsidRDefault="000954FB" w:rsidP="00BF6892">
            <w:pPr>
              <w:tabs>
                <w:tab w:val="left" w:pos="9639"/>
              </w:tabs>
              <w:jc w:val="center"/>
            </w:pPr>
            <w:r w:rsidRPr="00616BD8">
              <w:t>Передаваемые объемы работ</w:t>
            </w:r>
          </w:p>
        </w:tc>
      </w:tr>
      <w:tr w:rsidR="000954FB" w:rsidRPr="00616BD8" w:rsidTr="00BF6892">
        <w:trPr>
          <w:cantSplit/>
        </w:trPr>
        <w:tc>
          <w:tcPr>
            <w:tcW w:w="4782" w:type="dxa"/>
            <w:gridSpan w:val="2"/>
            <w:vMerge/>
          </w:tcPr>
          <w:p w:rsidR="000954FB" w:rsidRPr="00616BD8" w:rsidRDefault="000954FB" w:rsidP="00BF6892">
            <w:pPr>
              <w:tabs>
                <w:tab w:val="left" w:pos="9639"/>
              </w:tabs>
            </w:pPr>
          </w:p>
        </w:tc>
        <w:tc>
          <w:tcPr>
            <w:tcW w:w="1782" w:type="dxa"/>
          </w:tcPr>
          <w:p w:rsidR="000954FB" w:rsidRPr="00616BD8" w:rsidRDefault="000954FB" w:rsidP="00BF6892">
            <w:pPr>
              <w:tabs>
                <w:tab w:val="left" w:pos="9639"/>
              </w:tabs>
              <w:jc w:val="center"/>
            </w:pPr>
            <w:r w:rsidRPr="00616BD8">
              <w:t>В физических единицах</w:t>
            </w:r>
          </w:p>
        </w:tc>
        <w:tc>
          <w:tcPr>
            <w:tcW w:w="3156" w:type="dxa"/>
            <w:vAlign w:val="center"/>
          </w:tcPr>
          <w:p w:rsidR="000954FB" w:rsidRPr="00616BD8" w:rsidRDefault="000954FB" w:rsidP="00BF6892">
            <w:pPr>
              <w:tabs>
                <w:tab w:val="left" w:pos="9639"/>
              </w:tabs>
              <w:jc w:val="center"/>
            </w:pPr>
            <w:r w:rsidRPr="00616BD8">
              <w:t>В % к общему объему работ по предмету конкурса</w:t>
            </w:r>
          </w:p>
        </w:tc>
      </w:tr>
      <w:tr w:rsidR="000954FB" w:rsidRPr="00616BD8" w:rsidTr="00BF6892">
        <w:tc>
          <w:tcPr>
            <w:tcW w:w="4782" w:type="dxa"/>
            <w:gridSpan w:val="2"/>
          </w:tcPr>
          <w:p w:rsidR="000954FB" w:rsidRPr="00616BD8" w:rsidRDefault="000954FB" w:rsidP="00BF6892">
            <w:pPr>
              <w:tabs>
                <w:tab w:val="left" w:pos="9639"/>
              </w:tabs>
            </w:pPr>
          </w:p>
        </w:tc>
        <w:tc>
          <w:tcPr>
            <w:tcW w:w="1782" w:type="dxa"/>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c>
          <w:tcPr>
            <w:tcW w:w="4782" w:type="dxa"/>
            <w:gridSpan w:val="2"/>
          </w:tcPr>
          <w:p w:rsidR="000954FB" w:rsidRPr="00616BD8" w:rsidRDefault="000954FB" w:rsidP="00BF6892">
            <w:pPr>
              <w:tabs>
                <w:tab w:val="left" w:pos="9639"/>
              </w:tabs>
            </w:pPr>
          </w:p>
        </w:tc>
        <w:tc>
          <w:tcPr>
            <w:tcW w:w="1782" w:type="dxa"/>
          </w:tcPr>
          <w:p w:rsidR="000954FB" w:rsidRPr="00616BD8" w:rsidRDefault="000954FB" w:rsidP="00BF6892">
            <w:pPr>
              <w:tabs>
                <w:tab w:val="left" w:pos="9639"/>
              </w:tabs>
              <w:jc w:val="center"/>
            </w:pPr>
          </w:p>
        </w:tc>
        <w:tc>
          <w:tcPr>
            <w:tcW w:w="3156" w:type="dxa"/>
          </w:tcPr>
          <w:p w:rsidR="000954FB" w:rsidRPr="00616BD8" w:rsidRDefault="000954FB" w:rsidP="00BF6892">
            <w:pPr>
              <w:tabs>
                <w:tab w:val="left" w:pos="9639"/>
              </w:tabs>
              <w:jc w:val="center"/>
            </w:pPr>
          </w:p>
        </w:tc>
      </w:tr>
      <w:tr w:rsidR="000954FB" w:rsidRPr="00616BD8" w:rsidTr="00BF6892">
        <w:tc>
          <w:tcPr>
            <w:tcW w:w="6564" w:type="dxa"/>
            <w:gridSpan w:val="3"/>
          </w:tcPr>
          <w:p w:rsidR="000954FB" w:rsidRPr="00616BD8" w:rsidRDefault="000954FB" w:rsidP="00BF6892">
            <w:pPr>
              <w:tabs>
                <w:tab w:val="left" w:pos="9639"/>
              </w:tabs>
            </w:pPr>
            <w:r w:rsidRPr="00616BD8">
              <w:t>Итого % передаваемых субподрядчику объёмов работ к общему объёму работ по предмету конкурса</w:t>
            </w:r>
          </w:p>
        </w:tc>
        <w:tc>
          <w:tcPr>
            <w:tcW w:w="3156" w:type="dxa"/>
          </w:tcPr>
          <w:p w:rsidR="000954FB" w:rsidRPr="00616BD8" w:rsidRDefault="000954FB" w:rsidP="00BF6892">
            <w:pPr>
              <w:tabs>
                <w:tab w:val="left" w:pos="9639"/>
              </w:tabs>
              <w:jc w:val="center"/>
            </w:pPr>
          </w:p>
        </w:tc>
      </w:tr>
    </w:tbl>
    <w:p w:rsidR="000954FB" w:rsidRPr="00616BD8" w:rsidRDefault="000954FB" w:rsidP="000954FB">
      <w:pPr>
        <w:tabs>
          <w:tab w:val="left" w:pos="9639"/>
        </w:tabs>
        <w:ind w:firstLine="720"/>
        <w:jc w:val="both"/>
        <w:rPr>
          <w:szCs w:val="28"/>
        </w:rPr>
      </w:pPr>
      <w:r w:rsidRPr="00616BD8">
        <w:rPr>
          <w:szCs w:val="28"/>
        </w:rPr>
        <w:t>Приложения:</w:t>
      </w:r>
    </w:p>
    <w:p w:rsidR="000954FB" w:rsidRPr="00616BD8" w:rsidRDefault="000954FB" w:rsidP="000954FB">
      <w:pPr>
        <w:tabs>
          <w:tab w:val="left" w:pos="9639"/>
        </w:tabs>
        <w:ind w:firstLine="720"/>
        <w:jc w:val="both"/>
        <w:rPr>
          <w:szCs w:val="28"/>
        </w:rPr>
      </w:pPr>
      <w:r w:rsidRPr="00616BD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616BD8" w:rsidRDefault="000954FB" w:rsidP="000954FB">
      <w:pPr>
        <w:shd w:val="clear" w:color="auto" w:fill="FFFFFF"/>
        <w:jc w:val="both"/>
        <w:rPr>
          <w:spacing w:val="-13"/>
        </w:rPr>
      </w:pPr>
    </w:p>
    <w:p w:rsidR="000954FB" w:rsidRPr="00616BD8" w:rsidRDefault="000954FB" w:rsidP="000954FB">
      <w:pPr>
        <w:pStyle w:val="3"/>
        <w:spacing w:before="0" w:after="0"/>
        <w:rPr>
          <w:rFonts w:ascii="Times New Roman" w:hAnsi="Times New Roman"/>
          <w:sz w:val="28"/>
          <w:szCs w:val="28"/>
        </w:rPr>
      </w:pPr>
    </w:p>
    <w:p w:rsidR="000954FB" w:rsidRPr="00616BD8" w:rsidRDefault="000954FB" w:rsidP="000954FB">
      <w:pPr>
        <w:pStyle w:val="3"/>
        <w:spacing w:before="0" w:after="0"/>
        <w:rPr>
          <w:b w:val="0"/>
          <w:sz w:val="28"/>
          <w:szCs w:val="28"/>
        </w:rPr>
      </w:pPr>
      <w:r w:rsidRPr="00616BD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616BD8" w:rsidRDefault="000954FB" w:rsidP="000954FB">
      <w:pPr>
        <w:tabs>
          <w:tab w:val="left" w:pos="8640"/>
        </w:tabs>
        <w:jc w:val="center"/>
        <w:rPr>
          <w:i/>
        </w:rPr>
      </w:pPr>
      <w:r w:rsidRPr="00616BD8">
        <w:rPr>
          <w:i/>
        </w:rPr>
        <w:t>(наименование претендента)</w:t>
      </w:r>
    </w:p>
    <w:p w:rsidR="000954FB" w:rsidRPr="00616BD8" w:rsidRDefault="000954FB" w:rsidP="000954FB">
      <w:pPr>
        <w:pStyle w:val="32"/>
        <w:suppressAutoHyphens/>
        <w:spacing w:after="0"/>
        <w:rPr>
          <w:sz w:val="28"/>
          <w:szCs w:val="28"/>
        </w:rPr>
      </w:pPr>
      <w:r w:rsidRPr="00616BD8">
        <w:rPr>
          <w:sz w:val="28"/>
          <w:szCs w:val="28"/>
        </w:rPr>
        <w:t>____________________________________________________________________</w:t>
      </w:r>
    </w:p>
    <w:p w:rsidR="000954FB" w:rsidRPr="00616BD8" w:rsidRDefault="000954FB" w:rsidP="000954FB">
      <w:pPr>
        <w:rPr>
          <w:i/>
        </w:rPr>
      </w:pPr>
      <w:r w:rsidRPr="00616BD8">
        <w:rPr>
          <w:i/>
        </w:rPr>
        <w:t xml:space="preserve">       Печать</w:t>
      </w:r>
      <w:r w:rsidRPr="00616BD8">
        <w:rPr>
          <w:i/>
        </w:rPr>
        <w:tab/>
      </w:r>
      <w:r w:rsidRPr="00616BD8">
        <w:rPr>
          <w:i/>
        </w:rPr>
        <w:tab/>
      </w:r>
      <w:r w:rsidRPr="00616BD8">
        <w:rPr>
          <w:i/>
        </w:rPr>
        <w:tab/>
        <w:t>(должность, подпись, ФИО)</w:t>
      </w:r>
    </w:p>
    <w:p w:rsidR="000954FB" w:rsidRDefault="000954FB" w:rsidP="000954FB">
      <w:pPr>
        <w:pStyle w:val="32"/>
        <w:suppressAutoHyphens/>
        <w:spacing w:after="0"/>
        <w:rPr>
          <w:sz w:val="28"/>
          <w:szCs w:val="28"/>
        </w:rPr>
      </w:pPr>
      <w:r w:rsidRPr="00616BD8">
        <w:rPr>
          <w:sz w:val="28"/>
          <w:szCs w:val="28"/>
        </w:rPr>
        <w:t>"____" _________ 201__ г.</w:t>
      </w:r>
    </w:p>
    <w:p w:rsidR="000954FB" w:rsidRDefault="000954FB" w:rsidP="000954FB">
      <w:pPr>
        <w:rPr>
          <w:sz w:val="28"/>
          <w:szCs w:val="28"/>
        </w:rPr>
      </w:pPr>
    </w:p>
    <w:p w:rsidR="00616BD8" w:rsidRPr="002C6413" w:rsidRDefault="00616BD8" w:rsidP="00616BD8">
      <w:pPr>
        <w:pStyle w:val="afa"/>
        <w:ind w:firstLine="0"/>
        <w:jc w:val="right"/>
        <w:rPr>
          <w:sz w:val="28"/>
        </w:rPr>
      </w:pPr>
      <w:r w:rsidRPr="002C6413">
        <w:rPr>
          <w:sz w:val="28"/>
        </w:rPr>
        <w:lastRenderedPageBreak/>
        <w:t xml:space="preserve">Приложение № </w:t>
      </w:r>
      <w:r>
        <w:rPr>
          <w:sz w:val="28"/>
        </w:rPr>
        <w:t>7</w:t>
      </w:r>
    </w:p>
    <w:p w:rsidR="00616BD8" w:rsidRDefault="00616BD8" w:rsidP="00616BD8">
      <w:pPr>
        <w:pStyle w:val="afa"/>
        <w:ind w:firstLine="0"/>
        <w:jc w:val="right"/>
        <w:rPr>
          <w:sz w:val="28"/>
        </w:rPr>
      </w:pPr>
      <w:r w:rsidRPr="002C6413">
        <w:rPr>
          <w:sz w:val="28"/>
        </w:rPr>
        <w:t>к документации о закупке</w:t>
      </w:r>
    </w:p>
    <w:p w:rsidR="00616BD8" w:rsidRDefault="00616BD8" w:rsidP="00616BD8">
      <w:pPr>
        <w:pStyle w:val="afa"/>
        <w:ind w:firstLine="0"/>
        <w:jc w:val="right"/>
        <w:rPr>
          <w:sz w:val="28"/>
        </w:rPr>
      </w:pPr>
    </w:p>
    <w:p w:rsidR="00616BD8" w:rsidRDefault="00616BD8" w:rsidP="00616BD8">
      <w:pPr>
        <w:pStyle w:val="afa"/>
        <w:ind w:firstLine="0"/>
        <w:jc w:val="right"/>
        <w:rPr>
          <w:sz w:val="28"/>
        </w:rPr>
      </w:pPr>
    </w:p>
    <w:p w:rsidR="00616BD8" w:rsidRPr="002C6413" w:rsidRDefault="00616BD8" w:rsidP="00616BD8">
      <w:pPr>
        <w:pStyle w:val="afa"/>
        <w:ind w:firstLine="0"/>
        <w:jc w:val="center"/>
        <w:rPr>
          <w:sz w:val="28"/>
        </w:rPr>
      </w:pPr>
      <w:r>
        <w:rPr>
          <w:sz w:val="28"/>
        </w:rPr>
        <w:t xml:space="preserve">ФОРМА ГАРАНТИЙНОГО ПИСЬМА О НЕРАЗГЛАШЕНИИ </w:t>
      </w:r>
      <w:r w:rsidRPr="005E09A3">
        <w:rPr>
          <w:szCs w:val="28"/>
        </w:rPr>
        <w:t>СВЕДЕНИЙ</w:t>
      </w:r>
    </w:p>
    <w:p w:rsidR="00616BD8" w:rsidRDefault="00616BD8" w:rsidP="00616BD8">
      <w:pPr>
        <w:pStyle w:val="32"/>
        <w:suppressAutoHyphens/>
        <w:spacing w:after="0"/>
        <w:rPr>
          <w:sz w:val="28"/>
          <w:szCs w:val="28"/>
        </w:rPr>
      </w:pPr>
    </w:p>
    <w:p w:rsidR="00616BD8" w:rsidRPr="00445DDD" w:rsidRDefault="00616BD8" w:rsidP="00616BD8">
      <w:pPr>
        <w:jc w:val="center"/>
        <w:rPr>
          <w:b/>
          <w:sz w:val="28"/>
          <w:szCs w:val="28"/>
        </w:rPr>
      </w:pPr>
      <w:r w:rsidRPr="00445DDD">
        <w:rPr>
          <w:b/>
          <w:sz w:val="28"/>
          <w:szCs w:val="28"/>
        </w:rPr>
        <w:t>На бланке претендента</w:t>
      </w:r>
    </w:p>
    <w:p w:rsidR="00616BD8" w:rsidRPr="002319BE" w:rsidRDefault="00616BD8" w:rsidP="00616BD8">
      <w:pPr>
        <w:rPr>
          <w:sz w:val="28"/>
          <w:szCs w:val="28"/>
        </w:rPr>
      </w:pPr>
    </w:p>
    <w:p w:rsidR="00616BD8" w:rsidRPr="00AF231A" w:rsidRDefault="00616BD8" w:rsidP="00616BD8">
      <w:pPr>
        <w:ind w:left="6237"/>
        <w:rPr>
          <w:sz w:val="28"/>
          <w:szCs w:val="28"/>
        </w:rPr>
      </w:pPr>
      <w:r w:rsidRPr="00CE29ED">
        <w:rPr>
          <w:sz w:val="28"/>
          <w:szCs w:val="28"/>
        </w:rPr>
        <w:t>Генеральному директору</w:t>
      </w:r>
    </w:p>
    <w:p w:rsidR="00616BD8" w:rsidRPr="00AF231A" w:rsidRDefault="00616BD8" w:rsidP="00616BD8">
      <w:pPr>
        <w:ind w:left="6237"/>
        <w:rPr>
          <w:sz w:val="28"/>
          <w:szCs w:val="28"/>
        </w:rPr>
      </w:pPr>
      <w:r>
        <w:rPr>
          <w:sz w:val="28"/>
          <w:szCs w:val="28"/>
        </w:rPr>
        <w:t>П</w:t>
      </w:r>
      <w:r w:rsidRPr="00CE29ED">
        <w:rPr>
          <w:sz w:val="28"/>
          <w:szCs w:val="28"/>
        </w:rPr>
        <w:t>АО «ТрансКонтейнер»</w:t>
      </w:r>
    </w:p>
    <w:p w:rsidR="00616BD8" w:rsidRPr="00AF231A" w:rsidRDefault="00616BD8" w:rsidP="00616BD8">
      <w:pPr>
        <w:ind w:left="6237"/>
        <w:rPr>
          <w:sz w:val="28"/>
          <w:szCs w:val="28"/>
        </w:rPr>
      </w:pPr>
      <w:r w:rsidRPr="00CE29ED">
        <w:rPr>
          <w:sz w:val="28"/>
          <w:szCs w:val="28"/>
        </w:rPr>
        <w:t>П.В. Баскакову</w:t>
      </w:r>
    </w:p>
    <w:p w:rsidR="00616BD8" w:rsidRPr="002319BE" w:rsidRDefault="00616BD8" w:rsidP="00616BD8">
      <w:pPr>
        <w:rPr>
          <w:sz w:val="28"/>
          <w:szCs w:val="28"/>
        </w:rPr>
      </w:pPr>
    </w:p>
    <w:p w:rsidR="00616BD8" w:rsidRPr="002319BE" w:rsidRDefault="00616BD8" w:rsidP="00616BD8">
      <w:pPr>
        <w:rPr>
          <w:sz w:val="28"/>
          <w:szCs w:val="28"/>
        </w:rPr>
      </w:pPr>
    </w:p>
    <w:p w:rsidR="00616BD8" w:rsidRPr="002319BE" w:rsidRDefault="00616BD8" w:rsidP="00616BD8">
      <w:pPr>
        <w:rPr>
          <w:sz w:val="28"/>
          <w:szCs w:val="28"/>
        </w:rPr>
      </w:pPr>
    </w:p>
    <w:p w:rsidR="00616BD8" w:rsidRDefault="00616BD8" w:rsidP="00616BD8">
      <w:pPr>
        <w:jc w:val="center"/>
        <w:rPr>
          <w:sz w:val="28"/>
          <w:szCs w:val="28"/>
        </w:rPr>
      </w:pPr>
      <w:r w:rsidRPr="00CE29ED">
        <w:rPr>
          <w:sz w:val="28"/>
          <w:szCs w:val="28"/>
        </w:rPr>
        <w:t>Уважаемый Петр Васильевич</w:t>
      </w:r>
    </w:p>
    <w:p w:rsidR="00616BD8" w:rsidRPr="00AF231A" w:rsidRDefault="00616BD8" w:rsidP="00616BD8">
      <w:pPr>
        <w:rPr>
          <w:sz w:val="28"/>
          <w:szCs w:val="28"/>
        </w:rPr>
      </w:pPr>
    </w:p>
    <w:p w:rsidR="00616BD8" w:rsidRDefault="00616BD8" w:rsidP="00616BD8">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гарантирует </w:t>
      </w:r>
      <w:r>
        <w:rPr>
          <w:sz w:val="28"/>
          <w:szCs w:val="28"/>
        </w:rPr>
        <w:t>П</w:t>
      </w:r>
      <w:r w:rsidRPr="00CE29ED">
        <w:rPr>
          <w:sz w:val="28"/>
          <w:szCs w:val="28"/>
        </w:rPr>
        <w:t xml:space="preserve">АО «ТрансКонтейнер» сохранность полученной конфиденциальной информации, связанной с участием в </w:t>
      </w:r>
      <w:r w:rsidRPr="00AF231A">
        <w:rPr>
          <w:sz w:val="28"/>
          <w:szCs w:val="28"/>
        </w:rPr>
        <w:t>Запрос</w:t>
      </w:r>
      <w:r>
        <w:rPr>
          <w:sz w:val="28"/>
          <w:szCs w:val="28"/>
        </w:rPr>
        <w:t>е</w:t>
      </w:r>
      <w:r w:rsidRPr="00AF231A">
        <w:rPr>
          <w:sz w:val="28"/>
          <w:szCs w:val="28"/>
        </w:rPr>
        <w:t xml:space="preserve"> предложений </w:t>
      </w:r>
      <w:r>
        <w:rPr>
          <w:sz w:val="28"/>
          <w:szCs w:val="28"/>
        </w:rPr>
        <w:t xml:space="preserve">№ ЗП/_____/ЦКПСР/____ </w:t>
      </w:r>
      <w:r w:rsidRPr="00AF231A">
        <w:rPr>
          <w:sz w:val="28"/>
          <w:szCs w:val="28"/>
        </w:rPr>
        <w:t xml:space="preserve">на право заключения </w:t>
      </w:r>
      <w:proofErr w:type="gramStart"/>
      <w:r w:rsidRPr="00AF231A">
        <w:rPr>
          <w:sz w:val="28"/>
          <w:szCs w:val="28"/>
        </w:rPr>
        <w:t>договора</w:t>
      </w:r>
      <w:proofErr w:type="gramEnd"/>
      <w:r w:rsidRPr="00AF231A">
        <w:rPr>
          <w:sz w:val="28"/>
          <w:szCs w:val="28"/>
        </w:rPr>
        <w:t xml:space="preserve"> на оказание услуг </w:t>
      </w:r>
      <w:r w:rsidRPr="00616BD8">
        <w:rPr>
          <w:sz w:val="28"/>
          <w:szCs w:val="28"/>
        </w:rPr>
        <w:t>по стоимостному анализу контрольного пакета акций компании-оператора на территории Словацкой Республики для целей принятия управленческих решений</w:t>
      </w:r>
      <w:r w:rsidR="007A262E">
        <w:rPr>
          <w:sz w:val="28"/>
          <w:szCs w:val="28"/>
        </w:rPr>
        <w:t xml:space="preserve"> (далее – Конфиденциальная информация)</w:t>
      </w:r>
      <w:r w:rsidRPr="00CE29ED">
        <w:rPr>
          <w:sz w:val="28"/>
          <w:szCs w:val="28"/>
        </w:rPr>
        <w:t xml:space="preserve">. </w:t>
      </w:r>
    </w:p>
    <w:p w:rsidR="00616BD8" w:rsidRDefault="00616BD8" w:rsidP="00616BD8">
      <w:pPr>
        <w:spacing w:line="360" w:lineRule="exact"/>
        <w:ind w:firstLine="709"/>
        <w:jc w:val="both"/>
        <w:rPr>
          <w:sz w:val="28"/>
          <w:szCs w:val="28"/>
        </w:rPr>
      </w:pPr>
      <w:proofErr w:type="gramStart"/>
      <w:r w:rsidRPr="00CE29ED">
        <w:rPr>
          <w:i/>
          <w:sz w:val="28"/>
          <w:szCs w:val="28"/>
        </w:rPr>
        <w:t>[Наименование претендента]</w:t>
      </w:r>
      <w:r w:rsidRPr="00CE29ED">
        <w:rPr>
          <w:sz w:val="28"/>
          <w:szCs w:val="28"/>
        </w:rPr>
        <w:t xml:space="preserve"> обязуется </w:t>
      </w:r>
      <w:r w:rsidRPr="002662E5">
        <w:rPr>
          <w:sz w:val="28"/>
          <w:szCs w:val="28"/>
        </w:rPr>
        <w:t xml:space="preserve">не раскрывать и не передавать,  </w:t>
      </w:r>
      <w:r w:rsidR="007A262E">
        <w:rPr>
          <w:sz w:val="28"/>
          <w:szCs w:val="28"/>
        </w:rPr>
        <w:t>К</w:t>
      </w:r>
      <w:r w:rsidRPr="002662E5">
        <w:rPr>
          <w:sz w:val="28"/>
          <w:szCs w:val="28"/>
        </w:rPr>
        <w:t>онфиденциальную информацию в любой форме, полностью или частично, любому третьему лицу</w:t>
      </w:r>
      <w:r w:rsidR="00D80228">
        <w:rPr>
          <w:sz w:val="28"/>
          <w:szCs w:val="28"/>
        </w:rPr>
        <w:t xml:space="preserve">, в том числе предполагаемым субподрядчикам </w:t>
      </w:r>
      <w:r w:rsidR="00D80228" w:rsidRPr="00CE29ED">
        <w:rPr>
          <w:i/>
          <w:sz w:val="28"/>
          <w:szCs w:val="28"/>
        </w:rPr>
        <w:t>[Наименование претендента]</w:t>
      </w:r>
      <w:r w:rsidR="00D80228">
        <w:rPr>
          <w:i/>
          <w:sz w:val="28"/>
          <w:szCs w:val="28"/>
        </w:rPr>
        <w:t>,</w:t>
      </w:r>
      <w:r w:rsidR="00D80228">
        <w:rPr>
          <w:sz w:val="28"/>
          <w:szCs w:val="28"/>
        </w:rPr>
        <w:t xml:space="preserve"> </w:t>
      </w:r>
      <w:r w:rsidRPr="002662E5">
        <w:rPr>
          <w:sz w:val="28"/>
          <w:szCs w:val="28"/>
        </w:rPr>
        <w:t xml:space="preserve"> за исключением работников </w:t>
      </w:r>
      <w:r w:rsidRPr="00CE29ED">
        <w:rPr>
          <w:i/>
          <w:sz w:val="28"/>
          <w:szCs w:val="28"/>
        </w:rPr>
        <w:t>[Наименование претендента]</w:t>
      </w:r>
      <w:r w:rsidRPr="002662E5">
        <w:rPr>
          <w:sz w:val="28"/>
          <w:szCs w:val="28"/>
        </w:rPr>
        <w:t xml:space="preserve">, без предварительного письменного согласия </w:t>
      </w:r>
      <w:r>
        <w:rPr>
          <w:sz w:val="28"/>
          <w:szCs w:val="28"/>
        </w:rPr>
        <w:br/>
        <w:t xml:space="preserve">ПАО «ТрансКонтейнер», за исключением раскрытия / передачи </w:t>
      </w:r>
      <w:r w:rsidR="007A262E">
        <w:rPr>
          <w:sz w:val="28"/>
          <w:szCs w:val="28"/>
        </w:rPr>
        <w:t>К</w:t>
      </w:r>
      <w:r>
        <w:rPr>
          <w:sz w:val="28"/>
          <w:szCs w:val="28"/>
        </w:rPr>
        <w:t xml:space="preserve">онфиденциальной информации </w:t>
      </w:r>
      <w:r w:rsidRPr="002662E5">
        <w:rPr>
          <w:sz w:val="28"/>
          <w:szCs w:val="28"/>
        </w:rPr>
        <w:t>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w:t>
      </w:r>
      <w:proofErr w:type="gramEnd"/>
      <w:r w:rsidRPr="002662E5">
        <w:rPr>
          <w:sz w:val="28"/>
          <w:szCs w:val="28"/>
        </w:rPr>
        <w:t xml:space="preserve"> запроса на предоставление такой информации.</w:t>
      </w:r>
      <w:r>
        <w:rPr>
          <w:sz w:val="28"/>
          <w:szCs w:val="28"/>
        </w:rPr>
        <w:t xml:space="preserve"> </w:t>
      </w:r>
    </w:p>
    <w:p w:rsidR="00616BD8" w:rsidRDefault="00616BD8" w:rsidP="00616BD8">
      <w:pPr>
        <w:spacing w:line="360" w:lineRule="exact"/>
        <w:ind w:firstLine="709"/>
        <w:jc w:val="both"/>
        <w:rPr>
          <w:sz w:val="28"/>
          <w:szCs w:val="28"/>
        </w:rPr>
      </w:pPr>
      <w:r w:rsidRPr="00CE29ED">
        <w:rPr>
          <w:i/>
          <w:sz w:val="28"/>
          <w:szCs w:val="28"/>
        </w:rPr>
        <w:t>[Наименование претендента]</w:t>
      </w:r>
      <w:r w:rsidRPr="00CE29ED">
        <w:rPr>
          <w:sz w:val="28"/>
          <w:szCs w:val="28"/>
        </w:rPr>
        <w:t xml:space="preserve"> </w:t>
      </w:r>
      <w:r w:rsidRPr="00C623E7">
        <w:rPr>
          <w:sz w:val="28"/>
          <w:szCs w:val="28"/>
        </w:rPr>
        <w:t>обя</w:t>
      </w:r>
      <w:r>
        <w:rPr>
          <w:sz w:val="28"/>
          <w:szCs w:val="28"/>
        </w:rPr>
        <w:t>зуется</w:t>
      </w:r>
      <w:r w:rsidRPr="00C623E7">
        <w:rPr>
          <w:sz w:val="28"/>
          <w:szCs w:val="28"/>
        </w:rPr>
        <w:t xml:space="preserve"> предварительно до раскрытия</w:t>
      </w:r>
      <w:r w:rsidR="00D80228">
        <w:rPr>
          <w:sz w:val="28"/>
          <w:szCs w:val="28"/>
        </w:rPr>
        <w:t xml:space="preserve"> / передачи</w:t>
      </w:r>
      <w:r w:rsidRPr="00C623E7">
        <w:rPr>
          <w:sz w:val="28"/>
          <w:szCs w:val="28"/>
        </w:rPr>
        <w:t xml:space="preserve"> </w:t>
      </w:r>
      <w:r w:rsidR="00D80228">
        <w:rPr>
          <w:sz w:val="28"/>
          <w:szCs w:val="28"/>
        </w:rPr>
        <w:t>К</w:t>
      </w:r>
      <w:r w:rsidRPr="00C623E7">
        <w:rPr>
          <w:sz w:val="28"/>
          <w:szCs w:val="28"/>
        </w:rPr>
        <w:t>онфиденциальной информации</w:t>
      </w:r>
      <w:r w:rsidR="00D80228">
        <w:rPr>
          <w:sz w:val="28"/>
          <w:szCs w:val="28"/>
        </w:rPr>
        <w:t xml:space="preserve"> указанным выше государственным органам </w:t>
      </w:r>
      <w:r w:rsidRPr="00C623E7">
        <w:rPr>
          <w:sz w:val="28"/>
          <w:szCs w:val="28"/>
        </w:rPr>
        <w:t xml:space="preserve">уведомить </w:t>
      </w:r>
      <w:r>
        <w:rPr>
          <w:sz w:val="28"/>
          <w:szCs w:val="28"/>
        </w:rPr>
        <w:t>ПАО «</w:t>
      </w:r>
      <w:proofErr w:type="spellStart"/>
      <w:r>
        <w:rPr>
          <w:sz w:val="28"/>
          <w:szCs w:val="28"/>
        </w:rPr>
        <w:t>ТрансКонтейнер</w:t>
      </w:r>
      <w:proofErr w:type="spellEnd"/>
      <w:r>
        <w:rPr>
          <w:sz w:val="28"/>
          <w:szCs w:val="28"/>
        </w:rPr>
        <w:t xml:space="preserve">» </w:t>
      </w:r>
      <w:r w:rsidRPr="00C623E7">
        <w:rPr>
          <w:sz w:val="28"/>
          <w:szCs w:val="28"/>
        </w:rPr>
        <w:t xml:space="preserve">о наступлении соответствующего события, с которым связана необходимость раскрытия </w:t>
      </w:r>
      <w:r w:rsidR="00D80228">
        <w:rPr>
          <w:sz w:val="28"/>
          <w:szCs w:val="28"/>
        </w:rPr>
        <w:t>К</w:t>
      </w:r>
      <w:r w:rsidRPr="00C623E7">
        <w:rPr>
          <w:sz w:val="28"/>
          <w:szCs w:val="28"/>
        </w:rPr>
        <w:t xml:space="preserve">онфиденциальной информации, а также об условиях и сроках раскрытия </w:t>
      </w:r>
      <w:r w:rsidR="00D80228">
        <w:rPr>
          <w:sz w:val="28"/>
          <w:szCs w:val="28"/>
        </w:rPr>
        <w:t>К</w:t>
      </w:r>
      <w:r w:rsidRPr="00C623E7">
        <w:rPr>
          <w:sz w:val="28"/>
          <w:szCs w:val="28"/>
        </w:rPr>
        <w:t xml:space="preserve">онфиденциальной информации, а при невозможности направления предварительного уведомления – незамедлительно после раскрытия. </w:t>
      </w:r>
      <w:r w:rsidRPr="00CE29ED">
        <w:rPr>
          <w:i/>
          <w:sz w:val="28"/>
          <w:szCs w:val="28"/>
        </w:rPr>
        <w:t xml:space="preserve">[Наименование </w:t>
      </w:r>
      <w:r w:rsidRPr="00CE29ED">
        <w:rPr>
          <w:i/>
          <w:sz w:val="28"/>
          <w:szCs w:val="28"/>
        </w:rPr>
        <w:lastRenderedPageBreak/>
        <w:t>претендента]</w:t>
      </w:r>
      <w:r w:rsidRPr="00CE29ED">
        <w:rPr>
          <w:sz w:val="28"/>
          <w:szCs w:val="28"/>
        </w:rPr>
        <w:t xml:space="preserve"> </w:t>
      </w:r>
      <w:r w:rsidRPr="00C623E7">
        <w:rPr>
          <w:sz w:val="28"/>
          <w:szCs w:val="28"/>
        </w:rPr>
        <w:t xml:space="preserve">обязуется обеспечить раскрытие только той части </w:t>
      </w:r>
      <w:r w:rsidR="00D80228">
        <w:rPr>
          <w:sz w:val="28"/>
          <w:szCs w:val="28"/>
        </w:rPr>
        <w:t>К</w:t>
      </w:r>
      <w:r w:rsidRPr="00C623E7">
        <w:rPr>
          <w:sz w:val="28"/>
          <w:szCs w:val="28"/>
        </w:rPr>
        <w:t>онфиденциальной информации</w:t>
      </w:r>
      <w:r w:rsidR="00D80228">
        <w:rPr>
          <w:sz w:val="28"/>
          <w:szCs w:val="28"/>
        </w:rPr>
        <w:t xml:space="preserve"> (в минимально возможных объемах)</w:t>
      </w:r>
      <w:r w:rsidRPr="00C623E7">
        <w:rPr>
          <w:sz w:val="28"/>
          <w:szCs w:val="28"/>
        </w:rPr>
        <w:t xml:space="preserve">, раскрытие которой необходимо </w:t>
      </w:r>
      <w:r w:rsidR="00D80228">
        <w:rPr>
          <w:sz w:val="28"/>
          <w:szCs w:val="28"/>
        </w:rPr>
        <w:t>в соответствии с</w:t>
      </w:r>
      <w:r w:rsidRPr="00C623E7">
        <w:rPr>
          <w:sz w:val="28"/>
          <w:szCs w:val="28"/>
        </w:rPr>
        <w:t xml:space="preserve"> законодательств</w:t>
      </w:r>
      <w:r w:rsidR="00D80228">
        <w:rPr>
          <w:sz w:val="28"/>
          <w:szCs w:val="28"/>
        </w:rPr>
        <w:t>ом</w:t>
      </w:r>
      <w:r w:rsidRPr="00C623E7">
        <w:rPr>
          <w:sz w:val="28"/>
          <w:szCs w:val="28"/>
        </w:rPr>
        <w:t xml:space="preserve"> Российской Федерации, </w:t>
      </w:r>
      <w:r w:rsidR="00D80228">
        <w:rPr>
          <w:sz w:val="28"/>
          <w:szCs w:val="28"/>
        </w:rPr>
        <w:t xml:space="preserve">на основании </w:t>
      </w:r>
      <w:r w:rsidRPr="00C623E7">
        <w:rPr>
          <w:sz w:val="28"/>
          <w:szCs w:val="28"/>
        </w:rPr>
        <w:t xml:space="preserve">вступивших в законную силу решений судов соответствующей юрисдикции либо </w:t>
      </w:r>
      <w:r w:rsidR="00D80228">
        <w:rPr>
          <w:sz w:val="28"/>
          <w:szCs w:val="28"/>
        </w:rPr>
        <w:t xml:space="preserve">в силу </w:t>
      </w:r>
      <w:r w:rsidRPr="00C623E7">
        <w:rPr>
          <w:sz w:val="28"/>
          <w:szCs w:val="28"/>
        </w:rPr>
        <w:t>законных требований компетентных органов госуд</w:t>
      </w:r>
      <w:r>
        <w:rPr>
          <w:sz w:val="28"/>
          <w:szCs w:val="28"/>
        </w:rPr>
        <w:t>арственной власти и управления.</w:t>
      </w:r>
      <w:r w:rsidRPr="00C623E7">
        <w:rPr>
          <w:sz w:val="28"/>
          <w:szCs w:val="28"/>
        </w:rPr>
        <w:t xml:space="preserve"> </w:t>
      </w:r>
    </w:p>
    <w:p w:rsidR="00616BD8" w:rsidRDefault="00616BD8" w:rsidP="00616BD8">
      <w:pPr>
        <w:spacing w:line="360" w:lineRule="exact"/>
        <w:ind w:firstLine="709"/>
        <w:jc w:val="both"/>
        <w:rPr>
          <w:sz w:val="28"/>
          <w:szCs w:val="28"/>
        </w:rPr>
      </w:pPr>
      <w:r w:rsidRPr="00CE29ED">
        <w:rPr>
          <w:sz w:val="28"/>
          <w:szCs w:val="28"/>
        </w:rPr>
        <w:t xml:space="preserve">Передача </w:t>
      </w:r>
      <w:r w:rsidR="00D80228">
        <w:rPr>
          <w:sz w:val="28"/>
          <w:szCs w:val="28"/>
        </w:rPr>
        <w:t>К</w:t>
      </w:r>
      <w:r w:rsidRPr="00CE29ED">
        <w:rPr>
          <w:sz w:val="28"/>
          <w:szCs w:val="28"/>
        </w:rPr>
        <w:t xml:space="preserve">онфиденциальной информации </w:t>
      </w:r>
      <w:r>
        <w:rPr>
          <w:sz w:val="28"/>
          <w:szCs w:val="28"/>
        </w:rPr>
        <w:t xml:space="preserve">иным </w:t>
      </w:r>
      <w:r w:rsidRPr="00CE29ED">
        <w:rPr>
          <w:sz w:val="28"/>
          <w:szCs w:val="28"/>
        </w:rPr>
        <w:t xml:space="preserve">третьим лицам будет производиться только при наличии </w:t>
      </w:r>
      <w:r w:rsidR="00D80228">
        <w:rPr>
          <w:sz w:val="28"/>
          <w:szCs w:val="28"/>
        </w:rPr>
        <w:t xml:space="preserve">предварительного письменного согласия ПАО «ТрансКонтейнер» на передачу / раскрытие Конфиденциальной информации, а также подписания с третьими лицами – получателями информации </w:t>
      </w:r>
      <w:r w:rsidRPr="00CE29ED">
        <w:rPr>
          <w:sz w:val="28"/>
          <w:szCs w:val="28"/>
        </w:rPr>
        <w:t>соглашения о конфиденциальности, защищающего передаваемые сведения от раскрытия, и с явным указанием на конфиденциальность передаваемых сведений.</w:t>
      </w:r>
    </w:p>
    <w:p w:rsidR="00616BD8" w:rsidRDefault="00616BD8" w:rsidP="00616BD8">
      <w:pPr>
        <w:spacing w:line="360" w:lineRule="exact"/>
        <w:ind w:firstLine="709"/>
        <w:jc w:val="both"/>
        <w:rPr>
          <w:sz w:val="28"/>
          <w:szCs w:val="28"/>
        </w:rPr>
      </w:pPr>
    </w:p>
    <w:p w:rsidR="00616BD8" w:rsidRPr="002319BE" w:rsidRDefault="00616BD8" w:rsidP="00616BD8">
      <w:pPr>
        <w:spacing w:line="360" w:lineRule="exact"/>
        <w:jc w:val="both"/>
        <w:rPr>
          <w:sz w:val="28"/>
          <w:szCs w:val="28"/>
        </w:rPr>
      </w:pPr>
    </w:p>
    <w:p w:rsidR="00616BD8" w:rsidRDefault="00616BD8" w:rsidP="00616BD8">
      <w:pPr>
        <w:spacing w:line="360" w:lineRule="exact"/>
        <w:jc w:val="both"/>
        <w:rPr>
          <w:sz w:val="28"/>
          <w:szCs w:val="28"/>
        </w:rPr>
      </w:pPr>
      <w:r w:rsidRPr="00CE29ED">
        <w:rPr>
          <w:i/>
          <w:sz w:val="28"/>
          <w:szCs w:val="28"/>
        </w:rPr>
        <w:t>[Наименование должности]                [Подпись]                 [Инициалы, фамилия]</w:t>
      </w:r>
    </w:p>
    <w:p w:rsidR="00616BD8" w:rsidRPr="00F64AF0" w:rsidRDefault="00616BD8" w:rsidP="000954FB">
      <w:pPr>
        <w:rPr>
          <w:sz w:val="28"/>
          <w:szCs w:val="28"/>
        </w:rPr>
      </w:pPr>
    </w:p>
    <w:sectPr w:rsidR="00616BD8" w:rsidRPr="00F64AF0"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5F8" w:rsidRDefault="000245F8">
      <w:r>
        <w:separator/>
      </w:r>
    </w:p>
  </w:endnote>
  <w:endnote w:type="continuationSeparator" w:id="0">
    <w:p w:rsidR="000245F8" w:rsidRDefault="0002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7C" w:rsidRDefault="00C8682D" w:rsidP="00BF6892">
    <w:pPr>
      <w:pStyle w:val="afe"/>
      <w:framePr w:wrap="around" w:vAnchor="text" w:hAnchor="margin" w:xAlign="right" w:y="1"/>
      <w:rPr>
        <w:rStyle w:val="a6"/>
      </w:rPr>
    </w:pPr>
    <w:r>
      <w:rPr>
        <w:rStyle w:val="a6"/>
      </w:rPr>
      <w:fldChar w:fldCharType="begin"/>
    </w:r>
    <w:r w:rsidR="00A82E7C">
      <w:rPr>
        <w:rStyle w:val="a6"/>
      </w:rPr>
      <w:instrText xml:space="preserve">PAGE  </w:instrText>
    </w:r>
    <w:r>
      <w:rPr>
        <w:rStyle w:val="a6"/>
      </w:rPr>
      <w:fldChar w:fldCharType="separate"/>
    </w:r>
    <w:r w:rsidR="00A82E7C">
      <w:rPr>
        <w:rStyle w:val="a6"/>
        <w:noProof/>
      </w:rPr>
      <w:t>28</w:t>
    </w:r>
    <w:r>
      <w:rPr>
        <w:rStyle w:val="a6"/>
      </w:rPr>
      <w:fldChar w:fldCharType="end"/>
    </w:r>
  </w:p>
  <w:p w:rsidR="00A82E7C" w:rsidRDefault="00A82E7C"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7C" w:rsidRDefault="00A82E7C">
    <w:pPr>
      <w:pStyle w:val="afe"/>
      <w:jc w:val="center"/>
    </w:pPr>
  </w:p>
  <w:p w:rsidR="00A82E7C" w:rsidRDefault="00A82E7C"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5F8" w:rsidRDefault="000245F8">
      <w:r>
        <w:separator/>
      </w:r>
    </w:p>
  </w:footnote>
  <w:footnote w:type="continuationSeparator" w:id="0">
    <w:p w:rsidR="000245F8" w:rsidRDefault="000245F8">
      <w:r>
        <w:continuationSeparator/>
      </w:r>
    </w:p>
  </w:footnote>
  <w:footnote w:id="1">
    <w:p w:rsidR="00A82E7C" w:rsidRDefault="00A82E7C" w:rsidP="001779A3">
      <w:pPr>
        <w:pStyle w:val="aff"/>
      </w:pPr>
      <w:r>
        <w:rPr>
          <w:rStyle w:val="af7"/>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7C" w:rsidRDefault="00C8682D">
    <w:pPr>
      <w:pStyle w:val="afc"/>
      <w:jc w:val="center"/>
    </w:pPr>
    <w:r>
      <w:fldChar w:fldCharType="begin"/>
    </w:r>
    <w:r w:rsidR="00A82E7C">
      <w:instrText xml:space="preserve"> PAGE   \* MERGEFORMAT </w:instrText>
    </w:r>
    <w:r>
      <w:fldChar w:fldCharType="separate"/>
    </w:r>
    <w:r w:rsidR="00794C01">
      <w:rPr>
        <w:noProof/>
      </w:rPr>
      <w:t>42</w:t>
    </w:r>
    <w:r>
      <w:rPr>
        <w:noProof/>
      </w:rPr>
      <w:fldChar w:fldCharType="end"/>
    </w:r>
  </w:p>
  <w:p w:rsidR="00A82E7C" w:rsidRDefault="00A82E7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41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A45405"/>
    <w:multiLevelType w:val="multilevel"/>
    <w:tmpl w:val="00000003"/>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1">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2">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0"/>
  </w:num>
  <w:num w:numId="14">
    <w:abstractNumId w:val="50"/>
  </w:num>
  <w:num w:numId="15">
    <w:abstractNumId w:val="26"/>
  </w:num>
  <w:num w:numId="16">
    <w:abstractNumId w:val="38"/>
  </w:num>
  <w:num w:numId="17">
    <w:abstractNumId w:val="36"/>
  </w:num>
  <w:num w:numId="18">
    <w:abstractNumId w:val="37"/>
  </w:num>
  <w:num w:numId="19">
    <w:abstractNumId w:val="49"/>
  </w:num>
  <w:num w:numId="20">
    <w:abstractNumId w:val="23"/>
  </w:num>
  <w:num w:numId="21">
    <w:abstractNumId w:val="29"/>
  </w:num>
  <w:num w:numId="22">
    <w:abstractNumId w:val="51"/>
  </w:num>
  <w:num w:numId="23">
    <w:abstractNumId w:val="33"/>
  </w:num>
  <w:num w:numId="24">
    <w:abstractNumId w:val="43"/>
  </w:num>
  <w:num w:numId="25">
    <w:abstractNumId w:val="35"/>
  </w:num>
  <w:num w:numId="26">
    <w:abstractNumId w:val="44"/>
  </w:num>
  <w:num w:numId="27">
    <w:abstractNumId w:val="25"/>
  </w:num>
  <w:num w:numId="28">
    <w:abstractNumId w:val="48"/>
  </w:num>
  <w:num w:numId="29">
    <w:abstractNumId w:val="46"/>
  </w:num>
  <w:num w:numId="30">
    <w:abstractNumId w:val="47"/>
  </w:num>
  <w:num w:numId="31">
    <w:abstractNumId w:val="41"/>
  </w:num>
  <w:num w:numId="32">
    <w:abstractNumId w:val="27"/>
  </w:num>
  <w:num w:numId="33">
    <w:abstractNumId w:val="30"/>
  </w:num>
  <w:num w:numId="34">
    <w:abstractNumId w:val="52"/>
  </w:num>
  <w:num w:numId="35">
    <w:abstractNumId w:val="31"/>
  </w:num>
  <w:num w:numId="36">
    <w:abstractNumId w:val="32"/>
  </w:num>
  <w:num w:numId="37">
    <w:abstractNumId w:val="39"/>
  </w:num>
  <w:num w:numId="38">
    <w:abstractNumId w:val="34"/>
  </w:num>
  <w:num w:numId="39">
    <w:abstractNumId w:val="28"/>
  </w:num>
  <w:num w:numId="40">
    <w:abstractNumId w:val="42"/>
  </w:num>
  <w:num w:numId="41">
    <w:abstractNumId w:val="45"/>
  </w:num>
  <w:num w:numId="4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036"/>
    <w:rsid w:val="00002143"/>
    <w:rsid w:val="00004F48"/>
    <w:rsid w:val="000058BC"/>
    <w:rsid w:val="00006894"/>
    <w:rsid w:val="00010BE3"/>
    <w:rsid w:val="00014C0B"/>
    <w:rsid w:val="0001556E"/>
    <w:rsid w:val="0001557C"/>
    <w:rsid w:val="00016C82"/>
    <w:rsid w:val="000224FB"/>
    <w:rsid w:val="000236C9"/>
    <w:rsid w:val="000245F8"/>
    <w:rsid w:val="00034A52"/>
    <w:rsid w:val="00034DF3"/>
    <w:rsid w:val="0003531B"/>
    <w:rsid w:val="000374AB"/>
    <w:rsid w:val="000454C8"/>
    <w:rsid w:val="0005366B"/>
    <w:rsid w:val="0005464B"/>
    <w:rsid w:val="000557B3"/>
    <w:rsid w:val="00067DAA"/>
    <w:rsid w:val="000728C1"/>
    <w:rsid w:val="00076F66"/>
    <w:rsid w:val="0008205D"/>
    <w:rsid w:val="00083039"/>
    <w:rsid w:val="000846BC"/>
    <w:rsid w:val="00085E9C"/>
    <w:rsid w:val="00092D66"/>
    <w:rsid w:val="000954FB"/>
    <w:rsid w:val="000978CE"/>
    <w:rsid w:val="000A2B5E"/>
    <w:rsid w:val="000A2D97"/>
    <w:rsid w:val="000A3B81"/>
    <w:rsid w:val="000A40CC"/>
    <w:rsid w:val="000A679F"/>
    <w:rsid w:val="000B5302"/>
    <w:rsid w:val="000B753E"/>
    <w:rsid w:val="000C7CAF"/>
    <w:rsid w:val="000E1385"/>
    <w:rsid w:val="000E5BB8"/>
    <w:rsid w:val="000F1048"/>
    <w:rsid w:val="00100B0E"/>
    <w:rsid w:val="00104812"/>
    <w:rsid w:val="0010735E"/>
    <w:rsid w:val="00107C51"/>
    <w:rsid w:val="00116263"/>
    <w:rsid w:val="00116BFD"/>
    <w:rsid w:val="00117353"/>
    <w:rsid w:val="001174EB"/>
    <w:rsid w:val="00120404"/>
    <w:rsid w:val="001242D3"/>
    <w:rsid w:val="0012610C"/>
    <w:rsid w:val="0013769C"/>
    <w:rsid w:val="00142F84"/>
    <w:rsid w:val="00144E2B"/>
    <w:rsid w:val="00153C3B"/>
    <w:rsid w:val="00164D0C"/>
    <w:rsid w:val="0016528F"/>
    <w:rsid w:val="00171FEC"/>
    <w:rsid w:val="001749AE"/>
    <w:rsid w:val="00174FFE"/>
    <w:rsid w:val="00175830"/>
    <w:rsid w:val="00175A7B"/>
    <w:rsid w:val="001779A3"/>
    <w:rsid w:val="00177D5C"/>
    <w:rsid w:val="001815A5"/>
    <w:rsid w:val="00182647"/>
    <w:rsid w:val="0018682A"/>
    <w:rsid w:val="00186E65"/>
    <w:rsid w:val="0019465A"/>
    <w:rsid w:val="0019720A"/>
    <w:rsid w:val="0019760E"/>
    <w:rsid w:val="001A544E"/>
    <w:rsid w:val="001B150C"/>
    <w:rsid w:val="001B24B6"/>
    <w:rsid w:val="001B4296"/>
    <w:rsid w:val="001B5653"/>
    <w:rsid w:val="001C08FD"/>
    <w:rsid w:val="001C228C"/>
    <w:rsid w:val="001C32D5"/>
    <w:rsid w:val="001C75ED"/>
    <w:rsid w:val="001E3E36"/>
    <w:rsid w:val="001E4351"/>
    <w:rsid w:val="001E6511"/>
    <w:rsid w:val="001E6E80"/>
    <w:rsid w:val="001F21DA"/>
    <w:rsid w:val="001F2F0D"/>
    <w:rsid w:val="001F32B2"/>
    <w:rsid w:val="001F34D0"/>
    <w:rsid w:val="001F53E8"/>
    <w:rsid w:val="00202D69"/>
    <w:rsid w:val="002046B9"/>
    <w:rsid w:val="00212B69"/>
    <w:rsid w:val="00214105"/>
    <w:rsid w:val="00214F64"/>
    <w:rsid w:val="00216C08"/>
    <w:rsid w:val="00221BE8"/>
    <w:rsid w:val="00222142"/>
    <w:rsid w:val="002326E3"/>
    <w:rsid w:val="002376E6"/>
    <w:rsid w:val="002378E3"/>
    <w:rsid w:val="002379A3"/>
    <w:rsid w:val="00237EE7"/>
    <w:rsid w:val="002410DF"/>
    <w:rsid w:val="00243F0F"/>
    <w:rsid w:val="00245169"/>
    <w:rsid w:val="00247AEB"/>
    <w:rsid w:val="00250B24"/>
    <w:rsid w:val="00257F85"/>
    <w:rsid w:val="00261326"/>
    <w:rsid w:val="0026211A"/>
    <w:rsid w:val="0026437D"/>
    <w:rsid w:val="00265B2B"/>
    <w:rsid w:val="00267AAB"/>
    <w:rsid w:val="00267ED9"/>
    <w:rsid w:val="00275C35"/>
    <w:rsid w:val="002766D2"/>
    <w:rsid w:val="0028168C"/>
    <w:rsid w:val="00282B03"/>
    <w:rsid w:val="002910EA"/>
    <w:rsid w:val="00291899"/>
    <w:rsid w:val="002A1180"/>
    <w:rsid w:val="002A2796"/>
    <w:rsid w:val="002A4D3C"/>
    <w:rsid w:val="002A71D9"/>
    <w:rsid w:val="002B6173"/>
    <w:rsid w:val="002B6325"/>
    <w:rsid w:val="002C3FF9"/>
    <w:rsid w:val="002C56A0"/>
    <w:rsid w:val="002C5E1B"/>
    <w:rsid w:val="002C7848"/>
    <w:rsid w:val="002D4244"/>
    <w:rsid w:val="002D5869"/>
    <w:rsid w:val="002E18D3"/>
    <w:rsid w:val="002E3DBF"/>
    <w:rsid w:val="002E6449"/>
    <w:rsid w:val="002E72B7"/>
    <w:rsid w:val="002F1275"/>
    <w:rsid w:val="002F2562"/>
    <w:rsid w:val="002F345D"/>
    <w:rsid w:val="002F40DE"/>
    <w:rsid w:val="002F6A6B"/>
    <w:rsid w:val="002F78CC"/>
    <w:rsid w:val="0030151C"/>
    <w:rsid w:val="00311A92"/>
    <w:rsid w:val="00324B5B"/>
    <w:rsid w:val="003316C3"/>
    <w:rsid w:val="00335079"/>
    <w:rsid w:val="00335F0B"/>
    <w:rsid w:val="00347722"/>
    <w:rsid w:val="00351724"/>
    <w:rsid w:val="003571CE"/>
    <w:rsid w:val="00357415"/>
    <w:rsid w:val="0036291B"/>
    <w:rsid w:val="003657D7"/>
    <w:rsid w:val="003663BC"/>
    <w:rsid w:val="00370C44"/>
    <w:rsid w:val="00382E0B"/>
    <w:rsid w:val="00386F7E"/>
    <w:rsid w:val="00391D03"/>
    <w:rsid w:val="003A0695"/>
    <w:rsid w:val="003C30F3"/>
    <w:rsid w:val="003D0E4C"/>
    <w:rsid w:val="003D2759"/>
    <w:rsid w:val="003D3596"/>
    <w:rsid w:val="003E1151"/>
    <w:rsid w:val="003E2358"/>
    <w:rsid w:val="003E2C12"/>
    <w:rsid w:val="003F31F2"/>
    <w:rsid w:val="00401E31"/>
    <w:rsid w:val="00410B56"/>
    <w:rsid w:val="004117AC"/>
    <w:rsid w:val="00411865"/>
    <w:rsid w:val="004224C0"/>
    <w:rsid w:val="004272B0"/>
    <w:rsid w:val="004301F1"/>
    <w:rsid w:val="004314C8"/>
    <w:rsid w:val="0043423C"/>
    <w:rsid w:val="0043596D"/>
    <w:rsid w:val="00435A9A"/>
    <w:rsid w:val="00443169"/>
    <w:rsid w:val="00444F6A"/>
    <w:rsid w:val="00445624"/>
    <w:rsid w:val="00454ECC"/>
    <w:rsid w:val="004634C8"/>
    <w:rsid w:val="004745C7"/>
    <w:rsid w:val="00476366"/>
    <w:rsid w:val="004774A6"/>
    <w:rsid w:val="0047759E"/>
    <w:rsid w:val="004808B9"/>
    <w:rsid w:val="004874C1"/>
    <w:rsid w:val="00491F18"/>
    <w:rsid w:val="00493AB2"/>
    <w:rsid w:val="004A25F0"/>
    <w:rsid w:val="004A2B65"/>
    <w:rsid w:val="004A404E"/>
    <w:rsid w:val="004A64F9"/>
    <w:rsid w:val="004A6E9A"/>
    <w:rsid w:val="004C0A7F"/>
    <w:rsid w:val="004C2235"/>
    <w:rsid w:val="004C7528"/>
    <w:rsid w:val="004D4FA2"/>
    <w:rsid w:val="004D6625"/>
    <w:rsid w:val="004D7AA3"/>
    <w:rsid w:val="004E0866"/>
    <w:rsid w:val="004E2DE7"/>
    <w:rsid w:val="004E3757"/>
    <w:rsid w:val="005058F1"/>
    <w:rsid w:val="0051006B"/>
    <w:rsid w:val="00510C5D"/>
    <w:rsid w:val="00511914"/>
    <w:rsid w:val="00514D32"/>
    <w:rsid w:val="00515995"/>
    <w:rsid w:val="005171A2"/>
    <w:rsid w:val="00521353"/>
    <w:rsid w:val="00521F95"/>
    <w:rsid w:val="0052390C"/>
    <w:rsid w:val="005242ED"/>
    <w:rsid w:val="00527AB7"/>
    <w:rsid w:val="00534697"/>
    <w:rsid w:val="005373EF"/>
    <w:rsid w:val="00544668"/>
    <w:rsid w:val="005508EC"/>
    <w:rsid w:val="005511DB"/>
    <w:rsid w:val="00551655"/>
    <w:rsid w:val="00561713"/>
    <w:rsid w:val="00565A67"/>
    <w:rsid w:val="00567578"/>
    <w:rsid w:val="005716FC"/>
    <w:rsid w:val="00571D62"/>
    <w:rsid w:val="0057756D"/>
    <w:rsid w:val="005834BA"/>
    <w:rsid w:val="00593786"/>
    <w:rsid w:val="00596B19"/>
    <w:rsid w:val="005A0E3B"/>
    <w:rsid w:val="005A6CE9"/>
    <w:rsid w:val="005B01C0"/>
    <w:rsid w:val="005B6724"/>
    <w:rsid w:val="005D6190"/>
    <w:rsid w:val="005D64F1"/>
    <w:rsid w:val="005D6803"/>
    <w:rsid w:val="005E0074"/>
    <w:rsid w:val="005E0B21"/>
    <w:rsid w:val="005E4E71"/>
    <w:rsid w:val="005E6CAE"/>
    <w:rsid w:val="005F2D24"/>
    <w:rsid w:val="005F3426"/>
    <w:rsid w:val="005F5726"/>
    <w:rsid w:val="006122B1"/>
    <w:rsid w:val="00613848"/>
    <w:rsid w:val="006150C6"/>
    <w:rsid w:val="006164CD"/>
    <w:rsid w:val="00616BD8"/>
    <w:rsid w:val="006176F4"/>
    <w:rsid w:val="00620C5A"/>
    <w:rsid w:val="00624FD4"/>
    <w:rsid w:val="00625F61"/>
    <w:rsid w:val="00627696"/>
    <w:rsid w:val="0063363D"/>
    <w:rsid w:val="00633831"/>
    <w:rsid w:val="006400A0"/>
    <w:rsid w:val="006402DD"/>
    <w:rsid w:val="00651AEA"/>
    <w:rsid w:val="0065657D"/>
    <w:rsid w:val="006575DD"/>
    <w:rsid w:val="00664449"/>
    <w:rsid w:val="00664757"/>
    <w:rsid w:val="00670FD8"/>
    <w:rsid w:val="00673836"/>
    <w:rsid w:val="00674404"/>
    <w:rsid w:val="00690B2B"/>
    <w:rsid w:val="006A1CB3"/>
    <w:rsid w:val="006A6E08"/>
    <w:rsid w:val="006B3895"/>
    <w:rsid w:val="006C32B9"/>
    <w:rsid w:val="006C3A69"/>
    <w:rsid w:val="006C4984"/>
    <w:rsid w:val="006C525B"/>
    <w:rsid w:val="006C7DC1"/>
    <w:rsid w:val="006D150B"/>
    <w:rsid w:val="006D3659"/>
    <w:rsid w:val="006E005E"/>
    <w:rsid w:val="006E08A0"/>
    <w:rsid w:val="006E4288"/>
    <w:rsid w:val="006E4289"/>
    <w:rsid w:val="006E67B8"/>
    <w:rsid w:val="006E7589"/>
    <w:rsid w:val="006F1466"/>
    <w:rsid w:val="006F3F9D"/>
    <w:rsid w:val="006F4522"/>
    <w:rsid w:val="00702394"/>
    <w:rsid w:val="007046B2"/>
    <w:rsid w:val="00706C8C"/>
    <w:rsid w:val="00712759"/>
    <w:rsid w:val="0072064C"/>
    <w:rsid w:val="007221AA"/>
    <w:rsid w:val="00722AFD"/>
    <w:rsid w:val="00723E5E"/>
    <w:rsid w:val="00724ED4"/>
    <w:rsid w:val="00725483"/>
    <w:rsid w:val="00726DBE"/>
    <w:rsid w:val="00727B51"/>
    <w:rsid w:val="00727D3C"/>
    <w:rsid w:val="00730FED"/>
    <w:rsid w:val="00733ADD"/>
    <w:rsid w:val="00734160"/>
    <w:rsid w:val="007341C2"/>
    <w:rsid w:val="00735101"/>
    <w:rsid w:val="00735C8C"/>
    <w:rsid w:val="00736D40"/>
    <w:rsid w:val="00737347"/>
    <w:rsid w:val="00737675"/>
    <w:rsid w:val="00741F9E"/>
    <w:rsid w:val="007434C0"/>
    <w:rsid w:val="00744207"/>
    <w:rsid w:val="00752221"/>
    <w:rsid w:val="00752FEB"/>
    <w:rsid w:val="007546D5"/>
    <w:rsid w:val="00754AD8"/>
    <w:rsid w:val="00761625"/>
    <w:rsid w:val="007635C4"/>
    <w:rsid w:val="00763EDB"/>
    <w:rsid w:val="00765B07"/>
    <w:rsid w:val="00765DAB"/>
    <w:rsid w:val="00773282"/>
    <w:rsid w:val="0077686A"/>
    <w:rsid w:val="007768E4"/>
    <w:rsid w:val="00777D7F"/>
    <w:rsid w:val="00782E92"/>
    <w:rsid w:val="00783AD5"/>
    <w:rsid w:val="0078432F"/>
    <w:rsid w:val="00787AB2"/>
    <w:rsid w:val="00791462"/>
    <w:rsid w:val="00793376"/>
    <w:rsid w:val="00794B4F"/>
    <w:rsid w:val="00794C01"/>
    <w:rsid w:val="007A262E"/>
    <w:rsid w:val="007A6FD8"/>
    <w:rsid w:val="007B2101"/>
    <w:rsid w:val="007B26E8"/>
    <w:rsid w:val="007B36CE"/>
    <w:rsid w:val="007B3AD8"/>
    <w:rsid w:val="007B4040"/>
    <w:rsid w:val="007B5E85"/>
    <w:rsid w:val="007C1052"/>
    <w:rsid w:val="007C1C5B"/>
    <w:rsid w:val="007C2A45"/>
    <w:rsid w:val="007C51E1"/>
    <w:rsid w:val="007C5C67"/>
    <w:rsid w:val="007D00C3"/>
    <w:rsid w:val="007D4184"/>
    <w:rsid w:val="007D50EE"/>
    <w:rsid w:val="007D6548"/>
    <w:rsid w:val="007E34AB"/>
    <w:rsid w:val="007E48BC"/>
    <w:rsid w:val="007E57F1"/>
    <w:rsid w:val="007E6795"/>
    <w:rsid w:val="00801BFA"/>
    <w:rsid w:val="008035D3"/>
    <w:rsid w:val="00804946"/>
    <w:rsid w:val="00806AAF"/>
    <w:rsid w:val="008075B1"/>
    <w:rsid w:val="00812285"/>
    <w:rsid w:val="008129FC"/>
    <w:rsid w:val="00830287"/>
    <w:rsid w:val="008314C4"/>
    <w:rsid w:val="00833D53"/>
    <w:rsid w:val="00834551"/>
    <w:rsid w:val="00835277"/>
    <w:rsid w:val="00835CB1"/>
    <w:rsid w:val="008370AF"/>
    <w:rsid w:val="00837423"/>
    <w:rsid w:val="008377C6"/>
    <w:rsid w:val="008404C8"/>
    <w:rsid w:val="008437AD"/>
    <w:rsid w:val="00845101"/>
    <w:rsid w:val="00854644"/>
    <w:rsid w:val="00860529"/>
    <w:rsid w:val="008613BE"/>
    <w:rsid w:val="008614B4"/>
    <w:rsid w:val="00861B45"/>
    <w:rsid w:val="00861D29"/>
    <w:rsid w:val="0086287A"/>
    <w:rsid w:val="00870ACE"/>
    <w:rsid w:val="00871748"/>
    <w:rsid w:val="0087611C"/>
    <w:rsid w:val="00876C18"/>
    <w:rsid w:val="008825E9"/>
    <w:rsid w:val="00892EA7"/>
    <w:rsid w:val="0089720B"/>
    <w:rsid w:val="008A3E89"/>
    <w:rsid w:val="008A5A18"/>
    <w:rsid w:val="008A66CB"/>
    <w:rsid w:val="008B2702"/>
    <w:rsid w:val="008B7A42"/>
    <w:rsid w:val="008C002A"/>
    <w:rsid w:val="008C1BC9"/>
    <w:rsid w:val="008D1FAC"/>
    <w:rsid w:val="008D2E20"/>
    <w:rsid w:val="008D67F8"/>
    <w:rsid w:val="008E4467"/>
    <w:rsid w:val="008E5C7F"/>
    <w:rsid w:val="008E5FFE"/>
    <w:rsid w:val="008E60E5"/>
    <w:rsid w:val="008E6627"/>
    <w:rsid w:val="008E771F"/>
    <w:rsid w:val="009068D2"/>
    <w:rsid w:val="00906A59"/>
    <w:rsid w:val="009123C7"/>
    <w:rsid w:val="00914E3D"/>
    <w:rsid w:val="00920884"/>
    <w:rsid w:val="0092359B"/>
    <w:rsid w:val="00926992"/>
    <w:rsid w:val="0093234E"/>
    <w:rsid w:val="00937B2E"/>
    <w:rsid w:val="00937E54"/>
    <w:rsid w:val="009411A9"/>
    <w:rsid w:val="00944266"/>
    <w:rsid w:val="00945B21"/>
    <w:rsid w:val="00956252"/>
    <w:rsid w:val="00957171"/>
    <w:rsid w:val="00960F11"/>
    <w:rsid w:val="009660FA"/>
    <w:rsid w:val="00970ED3"/>
    <w:rsid w:val="009723E0"/>
    <w:rsid w:val="00982C6F"/>
    <w:rsid w:val="009830CC"/>
    <w:rsid w:val="0098468A"/>
    <w:rsid w:val="0098473B"/>
    <w:rsid w:val="0098627F"/>
    <w:rsid w:val="00991BDD"/>
    <w:rsid w:val="00991DEB"/>
    <w:rsid w:val="00994521"/>
    <w:rsid w:val="00997B7D"/>
    <w:rsid w:val="009A1114"/>
    <w:rsid w:val="009A12F4"/>
    <w:rsid w:val="009A4117"/>
    <w:rsid w:val="009A7C6C"/>
    <w:rsid w:val="009B0A27"/>
    <w:rsid w:val="009B1024"/>
    <w:rsid w:val="009C15AA"/>
    <w:rsid w:val="009C211A"/>
    <w:rsid w:val="009D368F"/>
    <w:rsid w:val="009D3A40"/>
    <w:rsid w:val="009E64D8"/>
    <w:rsid w:val="009F7E18"/>
    <w:rsid w:val="00A023CD"/>
    <w:rsid w:val="00A1431F"/>
    <w:rsid w:val="00A153F5"/>
    <w:rsid w:val="00A161F5"/>
    <w:rsid w:val="00A23026"/>
    <w:rsid w:val="00A2358C"/>
    <w:rsid w:val="00A26820"/>
    <w:rsid w:val="00A2745B"/>
    <w:rsid w:val="00A33235"/>
    <w:rsid w:val="00A34231"/>
    <w:rsid w:val="00A34895"/>
    <w:rsid w:val="00A3620F"/>
    <w:rsid w:val="00A4055F"/>
    <w:rsid w:val="00A517C7"/>
    <w:rsid w:val="00A543C0"/>
    <w:rsid w:val="00A5743A"/>
    <w:rsid w:val="00A62751"/>
    <w:rsid w:val="00A647EF"/>
    <w:rsid w:val="00A65E19"/>
    <w:rsid w:val="00A6781A"/>
    <w:rsid w:val="00A82895"/>
    <w:rsid w:val="00A82E7C"/>
    <w:rsid w:val="00A856EA"/>
    <w:rsid w:val="00A876EA"/>
    <w:rsid w:val="00AA25CA"/>
    <w:rsid w:val="00AA4048"/>
    <w:rsid w:val="00AA4991"/>
    <w:rsid w:val="00AA4A21"/>
    <w:rsid w:val="00AB0224"/>
    <w:rsid w:val="00AB066A"/>
    <w:rsid w:val="00AB46D2"/>
    <w:rsid w:val="00AB67FE"/>
    <w:rsid w:val="00AB727D"/>
    <w:rsid w:val="00AC2828"/>
    <w:rsid w:val="00AD004B"/>
    <w:rsid w:val="00AD18C4"/>
    <w:rsid w:val="00AD50D0"/>
    <w:rsid w:val="00AD58CA"/>
    <w:rsid w:val="00AD778F"/>
    <w:rsid w:val="00AE209F"/>
    <w:rsid w:val="00AE2756"/>
    <w:rsid w:val="00AF6ABE"/>
    <w:rsid w:val="00B02654"/>
    <w:rsid w:val="00B06C3C"/>
    <w:rsid w:val="00B104FE"/>
    <w:rsid w:val="00B10D91"/>
    <w:rsid w:val="00B11445"/>
    <w:rsid w:val="00B129CC"/>
    <w:rsid w:val="00B12DE2"/>
    <w:rsid w:val="00B152B6"/>
    <w:rsid w:val="00B20C51"/>
    <w:rsid w:val="00B22346"/>
    <w:rsid w:val="00B24553"/>
    <w:rsid w:val="00B25998"/>
    <w:rsid w:val="00B31747"/>
    <w:rsid w:val="00B346F5"/>
    <w:rsid w:val="00B353DC"/>
    <w:rsid w:val="00B409E3"/>
    <w:rsid w:val="00B4382C"/>
    <w:rsid w:val="00B4765F"/>
    <w:rsid w:val="00B5040A"/>
    <w:rsid w:val="00B51C2D"/>
    <w:rsid w:val="00B52CCB"/>
    <w:rsid w:val="00B55C29"/>
    <w:rsid w:val="00B55FE0"/>
    <w:rsid w:val="00B56154"/>
    <w:rsid w:val="00B616FA"/>
    <w:rsid w:val="00B654BE"/>
    <w:rsid w:val="00B7520F"/>
    <w:rsid w:val="00B75801"/>
    <w:rsid w:val="00B924BD"/>
    <w:rsid w:val="00B938CD"/>
    <w:rsid w:val="00BB21E3"/>
    <w:rsid w:val="00BB3C30"/>
    <w:rsid w:val="00BB5B51"/>
    <w:rsid w:val="00BB61F8"/>
    <w:rsid w:val="00BB7108"/>
    <w:rsid w:val="00BC1922"/>
    <w:rsid w:val="00BD4E90"/>
    <w:rsid w:val="00BD59BC"/>
    <w:rsid w:val="00BD5B44"/>
    <w:rsid w:val="00BE06D9"/>
    <w:rsid w:val="00BE2157"/>
    <w:rsid w:val="00BF5C0A"/>
    <w:rsid w:val="00BF6892"/>
    <w:rsid w:val="00C05C4F"/>
    <w:rsid w:val="00C13A71"/>
    <w:rsid w:val="00C159C6"/>
    <w:rsid w:val="00C15C57"/>
    <w:rsid w:val="00C22ACD"/>
    <w:rsid w:val="00C264D5"/>
    <w:rsid w:val="00C27292"/>
    <w:rsid w:val="00C2793E"/>
    <w:rsid w:val="00C318D3"/>
    <w:rsid w:val="00C3191F"/>
    <w:rsid w:val="00C324AA"/>
    <w:rsid w:val="00C3633B"/>
    <w:rsid w:val="00C51709"/>
    <w:rsid w:val="00C52179"/>
    <w:rsid w:val="00C53FE9"/>
    <w:rsid w:val="00C5583D"/>
    <w:rsid w:val="00C57409"/>
    <w:rsid w:val="00C576D0"/>
    <w:rsid w:val="00C60714"/>
    <w:rsid w:val="00C6181A"/>
    <w:rsid w:val="00C61887"/>
    <w:rsid w:val="00C62580"/>
    <w:rsid w:val="00C63073"/>
    <w:rsid w:val="00C802A0"/>
    <w:rsid w:val="00C80BCB"/>
    <w:rsid w:val="00C82913"/>
    <w:rsid w:val="00C83974"/>
    <w:rsid w:val="00C8682D"/>
    <w:rsid w:val="00C869B4"/>
    <w:rsid w:val="00C872F8"/>
    <w:rsid w:val="00C950E5"/>
    <w:rsid w:val="00CA79B9"/>
    <w:rsid w:val="00CB0819"/>
    <w:rsid w:val="00CB12C5"/>
    <w:rsid w:val="00CB20D9"/>
    <w:rsid w:val="00CB5E99"/>
    <w:rsid w:val="00CB6D31"/>
    <w:rsid w:val="00CD05E4"/>
    <w:rsid w:val="00CD0F32"/>
    <w:rsid w:val="00CE7EB4"/>
    <w:rsid w:val="00D01C16"/>
    <w:rsid w:val="00D026C6"/>
    <w:rsid w:val="00D062A3"/>
    <w:rsid w:val="00D11463"/>
    <w:rsid w:val="00D11ED5"/>
    <w:rsid w:val="00D126A9"/>
    <w:rsid w:val="00D13938"/>
    <w:rsid w:val="00D16E58"/>
    <w:rsid w:val="00D17BAC"/>
    <w:rsid w:val="00D32FFA"/>
    <w:rsid w:val="00D43CE5"/>
    <w:rsid w:val="00D4516A"/>
    <w:rsid w:val="00D57C3F"/>
    <w:rsid w:val="00D64815"/>
    <w:rsid w:val="00D6490E"/>
    <w:rsid w:val="00D64EB5"/>
    <w:rsid w:val="00D65E96"/>
    <w:rsid w:val="00D6739A"/>
    <w:rsid w:val="00D703B6"/>
    <w:rsid w:val="00D704ED"/>
    <w:rsid w:val="00D725EA"/>
    <w:rsid w:val="00D75EE4"/>
    <w:rsid w:val="00D77096"/>
    <w:rsid w:val="00D7766E"/>
    <w:rsid w:val="00D80228"/>
    <w:rsid w:val="00D80674"/>
    <w:rsid w:val="00D85B79"/>
    <w:rsid w:val="00D86EFD"/>
    <w:rsid w:val="00D94307"/>
    <w:rsid w:val="00D953A5"/>
    <w:rsid w:val="00DB6989"/>
    <w:rsid w:val="00DC0783"/>
    <w:rsid w:val="00DC4097"/>
    <w:rsid w:val="00DC427E"/>
    <w:rsid w:val="00DC58D5"/>
    <w:rsid w:val="00DC5D58"/>
    <w:rsid w:val="00DC6D82"/>
    <w:rsid w:val="00DD09A8"/>
    <w:rsid w:val="00DD1DA5"/>
    <w:rsid w:val="00DD4105"/>
    <w:rsid w:val="00DD75A6"/>
    <w:rsid w:val="00DD7B26"/>
    <w:rsid w:val="00DE3BCD"/>
    <w:rsid w:val="00DE3F1C"/>
    <w:rsid w:val="00DE6CD0"/>
    <w:rsid w:val="00DF2B1F"/>
    <w:rsid w:val="00DF4BE8"/>
    <w:rsid w:val="00DF69CD"/>
    <w:rsid w:val="00DF6AE3"/>
    <w:rsid w:val="00E11B6E"/>
    <w:rsid w:val="00E14CA3"/>
    <w:rsid w:val="00E14F30"/>
    <w:rsid w:val="00E15467"/>
    <w:rsid w:val="00E1780F"/>
    <w:rsid w:val="00E24379"/>
    <w:rsid w:val="00E27DCB"/>
    <w:rsid w:val="00E347BF"/>
    <w:rsid w:val="00E35BF3"/>
    <w:rsid w:val="00E3769D"/>
    <w:rsid w:val="00E409C9"/>
    <w:rsid w:val="00E43DAA"/>
    <w:rsid w:val="00E53A76"/>
    <w:rsid w:val="00E53DF3"/>
    <w:rsid w:val="00E5458B"/>
    <w:rsid w:val="00E572A9"/>
    <w:rsid w:val="00E57DC7"/>
    <w:rsid w:val="00E63C3D"/>
    <w:rsid w:val="00E7073B"/>
    <w:rsid w:val="00E70A6D"/>
    <w:rsid w:val="00E7210E"/>
    <w:rsid w:val="00E751DF"/>
    <w:rsid w:val="00E7590F"/>
    <w:rsid w:val="00E80FEF"/>
    <w:rsid w:val="00E81704"/>
    <w:rsid w:val="00E83B4F"/>
    <w:rsid w:val="00E845C6"/>
    <w:rsid w:val="00E84ADA"/>
    <w:rsid w:val="00E90BB5"/>
    <w:rsid w:val="00E92117"/>
    <w:rsid w:val="00EA2059"/>
    <w:rsid w:val="00EA5F49"/>
    <w:rsid w:val="00EB4D96"/>
    <w:rsid w:val="00EC35CE"/>
    <w:rsid w:val="00EC4BDA"/>
    <w:rsid w:val="00ED7B3B"/>
    <w:rsid w:val="00EE1EAE"/>
    <w:rsid w:val="00EE3988"/>
    <w:rsid w:val="00EE45CD"/>
    <w:rsid w:val="00EE4884"/>
    <w:rsid w:val="00EF05AC"/>
    <w:rsid w:val="00EF0F3D"/>
    <w:rsid w:val="00EF2E59"/>
    <w:rsid w:val="00EF475A"/>
    <w:rsid w:val="00EF779C"/>
    <w:rsid w:val="00F04862"/>
    <w:rsid w:val="00F05F07"/>
    <w:rsid w:val="00F06C24"/>
    <w:rsid w:val="00F101B7"/>
    <w:rsid w:val="00F2152A"/>
    <w:rsid w:val="00F2335B"/>
    <w:rsid w:val="00F23E06"/>
    <w:rsid w:val="00F253AD"/>
    <w:rsid w:val="00F31C55"/>
    <w:rsid w:val="00F31DB6"/>
    <w:rsid w:val="00F34B34"/>
    <w:rsid w:val="00F3603C"/>
    <w:rsid w:val="00F3754B"/>
    <w:rsid w:val="00F37E28"/>
    <w:rsid w:val="00F4187B"/>
    <w:rsid w:val="00F41AE2"/>
    <w:rsid w:val="00F43070"/>
    <w:rsid w:val="00F46365"/>
    <w:rsid w:val="00F46987"/>
    <w:rsid w:val="00F52EDC"/>
    <w:rsid w:val="00F53BD9"/>
    <w:rsid w:val="00F55579"/>
    <w:rsid w:val="00F65CDB"/>
    <w:rsid w:val="00F71119"/>
    <w:rsid w:val="00F729C0"/>
    <w:rsid w:val="00F75159"/>
    <w:rsid w:val="00F76448"/>
    <w:rsid w:val="00F77D26"/>
    <w:rsid w:val="00F804A4"/>
    <w:rsid w:val="00F86FAA"/>
    <w:rsid w:val="00F87826"/>
    <w:rsid w:val="00F97E18"/>
    <w:rsid w:val="00FA3C13"/>
    <w:rsid w:val="00FA40D7"/>
    <w:rsid w:val="00FA44EB"/>
    <w:rsid w:val="00FA6A0D"/>
    <w:rsid w:val="00FB06DC"/>
    <w:rsid w:val="00FB1D5C"/>
    <w:rsid w:val="00FB34CC"/>
    <w:rsid w:val="00FB3EF7"/>
    <w:rsid w:val="00FB4219"/>
    <w:rsid w:val="00FC63B6"/>
    <w:rsid w:val="00FD49D2"/>
    <w:rsid w:val="00FD69C1"/>
    <w:rsid w:val="00FE28EB"/>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Char">
    <w:name w:val="Обычный Char"/>
    <w:basedOn w:val="a1"/>
    <w:link w:val="19"/>
    <w:rsid w:val="00625F61"/>
    <w:rPr>
      <w:rFonts w:eastAsia="Arial"/>
      <w:sz w:val="28"/>
      <w:lang w:eastAsia="ar-SA"/>
    </w:rPr>
  </w:style>
  <w:style w:type="character" w:customStyle="1" w:styleId="20">
    <w:name w:val="Заголовок 2 Знак"/>
    <w:aliases w:val="Гоник_Заголовок 2 Знак,h2 Знак,H2 Знак"/>
    <w:basedOn w:val="a1"/>
    <w:link w:val="2"/>
    <w:locked/>
    <w:rsid w:val="00625F61"/>
    <w:rPr>
      <w:rFonts w:cs="Arial"/>
      <w:b/>
      <w:bCs/>
      <w:i/>
      <w:iCs/>
      <w:sz w:val="28"/>
      <w:szCs w:val="28"/>
      <w:lang w:eastAsia="ar-SA"/>
    </w:rPr>
  </w:style>
  <w:style w:type="paragraph" w:customStyle="1" w:styleId="ConsNonformat">
    <w:name w:val="ConsNonformat"/>
    <w:uiPriority w:val="99"/>
    <w:rsid w:val="00E57DC7"/>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rcont.ru" TargetMode="External"/><Relationship Id="rId17"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uritsynAE@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2015-07-15T21:00:00+00:00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A4B9010B-A0EB-42A0-BF89-D8612F411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E562A-DE6A-4E3D-90E5-EB236AA4EE48}">
  <ds:schemaRefs>
    <ds:schemaRef ds:uri="http://schemas.openxmlformats.org/officeDocument/2006/bibliography"/>
  </ds:schemaRefs>
</ds:datastoreItem>
</file>

<file path=customXml/itemProps4.xml><?xml version="1.0" encoding="utf-8"?>
<ds:datastoreItem xmlns:ds="http://schemas.openxmlformats.org/officeDocument/2006/customXml" ds:itemID="{B2B4E036-8BFA-4985-9F1A-88844B5E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13083</Words>
  <Characters>74579</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87488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Бельчич Сергей Игоревич</cp:lastModifiedBy>
  <cp:revision>5</cp:revision>
  <cp:lastPrinted>2013-04-02T17:10:00Z</cp:lastPrinted>
  <dcterms:created xsi:type="dcterms:W3CDTF">2015-07-24T07:01:00Z</dcterms:created>
  <dcterms:modified xsi:type="dcterms:W3CDTF">2015-08-03T16:19:00Z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