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691DB9">
        <w:rPr>
          <w:b/>
          <w:sz w:val="32"/>
          <w:szCs w:val="32"/>
        </w:rPr>
        <w:t xml:space="preserve">форме </w:t>
      </w:r>
      <w:r w:rsidR="00C375C3" w:rsidRPr="00691DB9">
        <w:rPr>
          <w:b/>
          <w:sz w:val="32"/>
          <w:szCs w:val="32"/>
        </w:rPr>
        <w:t xml:space="preserve">№ </w:t>
      </w:r>
      <w:r w:rsidR="00D50A82" w:rsidRPr="00691DB9">
        <w:rPr>
          <w:b/>
          <w:sz w:val="32"/>
          <w:szCs w:val="32"/>
        </w:rPr>
        <w:t>ОК</w:t>
      </w:r>
      <w:r w:rsidR="002B27CD" w:rsidRPr="00691DB9">
        <w:rPr>
          <w:b/>
          <w:sz w:val="32"/>
          <w:szCs w:val="32"/>
        </w:rPr>
        <w:t>э</w:t>
      </w:r>
      <w:r w:rsidR="00CB1C18" w:rsidRPr="00691DB9">
        <w:rPr>
          <w:b/>
          <w:sz w:val="32"/>
          <w:szCs w:val="32"/>
        </w:rPr>
        <w:t>/</w:t>
      </w:r>
      <w:r w:rsidR="00AD6230">
        <w:rPr>
          <w:b/>
          <w:sz w:val="32"/>
          <w:szCs w:val="32"/>
        </w:rPr>
        <w:t>006/НКПОКТ/0010</w:t>
      </w:r>
    </w:p>
    <w:p w:rsidR="00AF4708" w:rsidRDefault="00AF4708" w:rsidP="00AF4708">
      <w:pPr>
        <w:jc w:val="both"/>
      </w:pPr>
    </w:p>
    <w:p w:rsidR="00691DB9" w:rsidRDefault="00E3295D" w:rsidP="00691DB9">
      <w:pPr>
        <w:pStyle w:val="1"/>
        <w:suppressAutoHyphens/>
        <w:ind w:firstLine="709"/>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691DB9" w:rsidRPr="00061265">
        <w:rPr>
          <w:szCs w:val="28"/>
        </w:rPr>
        <w:t xml:space="preserve">в лице филиала </w:t>
      </w:r>
      <w:r w:rsidR="00691DB9">
        <w:rPr>
          <w:szCs w:val="28"/>
        </w:rPr>
        <w:t>П</w:t>
      </w:r>
      <w:r w:rsidR="00691DB9" w:rsidRPr="00061265">
        <w:rPr>
          <w:szCs w:val="28"/>
        </w:rPr>
        <w:t>АО «ТрансКонтейнер» на Октябрьской железной дороге (далее – Заказчик)</w:t>
      </w:r>
      <w:r w:rsidR="00691DB9" w:rsidRPr="00C64E36">
        <w:t>, руководствуясь положениями Феде</w:t>
      </w:r>
      <w:r w:rsidR="00691DB9">
        <w:t>рального закона от 18 июля 2011</w:t>
      </w:r>
      <w:r w:rsidR="00691DB9"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691DB9">
        <w:t>нсКонтейнер» от 20 февраля 2013</w:t>
      </w:r>
      <w:r w:rsidR="00691DB9" w:rsidRPr="00C64E36">
        <w:t>г. (протокол №</w:t>
      </w:r>
      <w:r w:rsidR="00691DB9">
        <w:t xml:space="preserve"> 8) (далее – Положение о закупках),</w:t>
      </w:r>
      <w:r w:rsidR="00691DB9" w:rsidRPr="00C64E36">
        <w:t xml:space="preserve"> проводит</w:t>
      </w:r>
      <w:r w:rsidR="00691DB9">
        <w:t>:</w:t>
      </w:r>
    </w:p>
    <w:p w:rsidR="00AD6230" w:rsidRDefault="00BC29CF" w:rsidP="00AD6230">
      <w:pPr>
        <w:jc w:val="both"/>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691DB9">
        <w:t xml:space="preserve">№ </w:t>
      </w:r>
      <w:r w:rsidR="00C64E36" w:rsidRPr="00691DB9">
        <w:rPr>
          <w:szCs w:val="28"/>
        </w:rPr>
        <w:t>ОК</w:t>
      </w:r>
      <w:r w:rsidR="002B27CD" w:rsidRPr="00691DB9">
        <w:rPr>
          <w:szCs w:val="28"/>
        </w:rPr>
        <w:t>э</w:t>
      </w:r>
      <w:r w:rsidR="007A52C2" w:rsidRPr="00691DB9">
        <w:rPr>
          <w:szCs w:val="28"/>
        </w:rPr>
        <w:t>/</w:t>
      </w:r>
      <w:r w:rsidR="00AD6230">
        <w:rPr>
          <w:szCs w:val="28"/>
        </w:rPr>
        <w:t>006/НКПОКТ/0010</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A274D0">
        <w:rPr>
          <w:szCs w:val="28"/>
        </w:rPr>
        <w:t xml:space="preserve">поставку расходных материалов, </w:t>
      </w:r>
      <w:r w:rsidR="00AD6230">
        <w:rPr>
          <w:szCs w:val="28"/>
        </w:rPr>
        <w:t>компонентов,</w:t>
      </w:r>
      <w:r w:rsidR="00AD6230" w:rsidRPr="00F14DAF">
        <w:rPr>
          <w:szCs w:val="28"/>
        </w:rPr>
        <w:t xml:space="preserve"> запасных частей для вычислительной и периферийной техники</w:t>
      </w:r>
      <w:r w:rsidR="00AD6230">
        <w:rPr>
          <w:szCs w:val="28"/>
        </w:rPr>
        <w:t xml:space="preserve"> для нужд филиала ПАО</w:t>
      </w:r>
      <w:r w:rsidR="005C398D">
        <w:rPr>
          <w:szCs w:val="28"/>
        </w:rPr>
        <w:t> </w:t>
      </w:r>
      <w:r w:rsidR="00AD6230" w:rsidRPr="003721EF">
        <w:rPr>
          <w:szCs w:val="28"/>
        </w:rPr>
        <w:t>«ТрансКонтейнер»</w:t>
      </w:r>
      <w:r w:rsidR="00AD6230">
        <w:rPr>
          <w:szCs w:val="28"/>
        </w:rPr>
        <w:t xml:space="preserve"> на Октябрьской железной дороге </w:t>
      </w:r>
      <w:r w:rsidR="00AD6230" w:rsidRPr="00F14DAF">
        <w:rPr>
          <w:szCs w:val="28"/>
        </w:rPr>
        <w:t>в 2015</w:t>
      </w:r>
      <w:r w:rsidR="00AD6230">
        <w:rPr>
          <w:szCs w:val="28"/>
        </w:rPr>
        <w:t xml:space="preserve"> </w:t>
      </w:r>
      <w:r w:rsidR="00AD6230" w:rsidRPr="00F14DAF">
        <w:rPr>
          <w:szCs w:val="28"/>
        </w:rPr>
        <w:t>г.</w:t>
      </w:r>
    </w:p>
    <w:p w:rsidR="00691DB9" w:rsidRPr="00C64E36" w:rsidRDefault="00691DB9" w:rsidP="00AD6230">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691DB9" w:rsidRPr="00061265" w:rsidRDefault="00691DB9" w:rsidP="00691DB9">
      <w:pPr>
        <w:jc w:val="both"/>
        <w:rPr>
          <w:szCs w:val="28"/>
        </w:rPr>
      </w:pPr>
      <w:r w:rsidRPr="00061265">
        <w:rPr>
          <w:szCs w:val="28"/>
        </w:rPr>
        <w:t>Почтовый адрес Заказчика: Российская Федерация, 192007, г. Санкт-Петербург, Лиговский пр., д. 240, литер А.</w:t>
      </w:r>
    </w:p>
    <w:p w:rsidR="00691DB9" w:rsidRDefault="00691DB9" w:rsidP="003F2B7A">
      <w:pPr>
        <w:jc w:val="both"/>
        <w:rPr>
          <w:b/>
        </w:rPr>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A274D0">
        <w:t>Сазонов Александр Владимирович</w:t>
      </w:r>
    </w:p>
    <w:p w:rsidR="00C64E36" w:rsidRPr="00A274D0" w:rsidRDefault="00C64E36" w:rsidP="003F2B7A">
      <w:pPr>
        <w:jc w:val="both"/>
        <w:rPr>
          <w:szCs w:val="28"/>
        </w:rPr>
      </w:pPr>
      <w:r w:rsidRPr="00C64E36">
        <w:t xml:space="preserve">Адрес электронной почты: </w:t>
      </w:r>
      <w:r w:rsidR="00A274D0" w:rsidRPr="00A274D0">
        <w:rPr>
          <w:bCs/>
          <w:szCs w:val="28"/>
        </w:rPr>
        <w:t>Sazonovav@trcont.ru</w:t>
      </w:r>
    </w:p>
    <w:p w:rsidR="00C64E36" w:rsidRPr="00C64E36" w:rsidRDefault="00216833" w:rsidP="003F2B7A">
      <w:pPr>
        <w:jc w:val="both"/>
      </w:pPr>
      <w:r>
        <w:t>Т</w:t>
      </w:r>
      <w:r w:rsidR="003F2B7A" w:rsidRPr="00C64E36">
        <w:t>елефон</w:t>
      </w:r>
      <w:r w:rsidR="00C64E36" w:rsidRPr="00C64E36">
        <w:t xml:space="preserve">: </w:t>
      </w:r>
      <w:r w:rsidR="00A274D0" w:rsidRPr="00A274D0">
        <w:rPr>
          <w:szCs w:val="28"/>
        </w:rPr>
        <w:t>+7 (812) 458-68-08</w:t>
      </w:r>
      <w:r w:rsidR="00691DB9">
        <w:t>,</w:t>
      </w:r>
    </w:p>
    <w:p w:rsidR="00216833" w:rsidRPr="00C64E36" w:rsidRDefault="00216833" w:rsidP="00216833">
      <w:pPr>
        <w:jc w:val="both"/>
      </w:pPr>
      <w:r>
        <w:t>Ф</w:t>
      </w:r>
      <w:r w:rsidR="00C64E36" w:rsidRPr="00C64E36">
        <w:t xml:space="preserve">акс: </w:t>
      </w:r>
      <w:r w:rsidR="00691DB9">
        <w:t>+7 (812) 458-57-87</w:t>
      </w:r>
      <w:r w:rsidR="003F2B7A" w:rsidRPr="00C64E36">
        <w:t>.</w:t>
      </w:r>
    </w:p>
    <w:p w:rsidR="00CB1C18" w:rsidRDefault="00CB1C18" w:rsidP="00AF4708">
      <w:pPr>
        <w:jc w:val="both"/>
      </w:pPr>
    </w:p>
    <w:p w:rsidR="00691DB9" w:rsidRPr="00061265" w:rsidRDefault="00691DB9" w:rsidP="00691DB9">
      <w:pPr>
        <w:pStyle w:val="1"/>
        <w:ind w:firstLine="709"/>
        <w:rPr>
          <w:szCs w:val="28"/>
        </w:rPr>
      </w:pPr>
      <w:r w:rsidRPr="00061265">
        <w:rPr>
          <w:b/>
          <w:szCs w:val="28"/>
        </w:rPr>
        <w:t>Организатором открытого конкурса</w:t>
      </w:r>
      <w:r>
        <w:rPr>
          <w:szCs w:val="28"/>
        </w:rPr>
        <w:t xml:space="preserve"> является </w:t>
      </w:r>
      <w:r>
        <w:rPr>
          <w:szCs w:val="28"/>
        </w:rPr>
        <w:br/>
        <w:t>П</w:t>
      </w:r>
      <w:r w:rsidRPr="00061265">
        <w:rPr>
          <w:szCs w:val="28"/>
        </w:rPr>
        <w:t xml:space="preserve">АО «ТрансКонтейнер». Функции Организатора выполняет Постоянная рабочая группа Конкурсной комиссии филиала </w:t>
      </w:r>
      <w:r>
        <w:rPr>
          <w:szCs w:val="28"/>
        </w:rPr>
        <w:t>П</w:t>
      </w:r>
      <w:r w:rsidRPr="00061265">
        <w:rPr>
          <w:szCs w:val="28"/>
        </w:rPr>
        <w:t>АО «ТрансКонтейнер» на Октябрьской железной дороге.</w:t>
      </w:r>
    </w:p>
    <w:p w:rsidR="00691DB9" w:rsidRPr="00061265" w:rsidRDefault="00691DB9" w:rsidP="00691DB9">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691DB9" w:rsidRPr="001C44E6" w:rsidRDefault="00691DB9" w:rsidP="00691DB9">
      <w:pPr>
        <w:pStyle w:val="1"/>
        <w:ind w:firstLine="709"/>
        <w:rPr>
          <w:szCs w:val="28"/>
        </w:rPr>
      </w:pPr>
      <w:r w:rsidRPr="00061265">
        <w:rPr>
          <w:szCs w:val="28"/>
        </w:rPr>
        <w:t xml:space="preserve">Контактное лицо Организатора: </w:t>
      </w:r>
      <w:r>
        <w:rPr>
          <w:szCs w:val="28"/>
        </w:rPr>
        <w:t>Медведева Мария</w:t>
      </w:r>
      <w:r w:rsidR="005C398D">
        <w:rPr>
          <w:szCs w:val="28"/>
        </w:rPr>
        <w:t xml:space="preserve"> Павловна, тел./факс +7(812) 458-91-15 доб. 30-87</w:t>
      </w:r>
      <w:r>
        <w:rPr>
          <w:szCs w:val="28"/>
        </w:rPr>
        <w:t>/</w:t>
      </w:r>
      <w:r w:rsidRPr="00061265">
        <w:rPr>
          <w:szCs w:val="28"/>
        </w:rPr>
        <w:t>457-52-08</w:t>
      </w:r>
      <w:r>
        <w:rPr>
          <w:szCs w:val="28"/>
        </w:rPr>
        <w:t>,</w:t>
      </w:r>
      <w:r w:rsidRPr="001C44E6">
        <w:t xml:space="preserve"> </w:t>
      </w:r>
      <w:r>
        <w:t xml:space="preserve">электронная почта </w:t>
      </w:r>
      <w:r>
        <w:rPr>
          <w:lang w:val="en-US"/>
        </w:rPr>
        <w:t>MedvedevaMP</w:t>
      </w:r>
      <w:r w:rsidRPr="001C44E6">
        <w:t>@</w:t>
      </w:r>
      <w:r>
        <w:rPr>
          <w:lang w:val="en-US"/>
        </w:rPr>
        <w:t>trcont</w:t>
      </w:r>
      <w:r w:rsidRPr="001C44E6">
        <w:t>.</w:t>
      </w:r>
      <w:r>
        <w:rPr>
          <w:lang w:val="en-US"/>
        </w:rPr>
        <w:t>ru</w:t>
      </w:r>
      <w: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Default="00124964" w:rsidP="00AD6230">
      <w:pPr>
        <w:jc w:val="both"/>
        <w:rPr>
          <w:szCs w:val="28"/>
        </w:rPr>
      </w:pPr>
      <w:r w:rsidRPr="00AC0842">
        <w:rPr>
          <w:szCs w:val="28"/>
        </w:rPr>
        <w:t xml:space="preserve">Предмет договора: </w:t>
      </w:r>
      <w:r w:rsidR="00A274D0">
        <w:rPr>
          <w:szCs w:val="28"/>
        </w:rPr>
        <w:t xml:space="preserve">поставка расходных материалов, </w:t>
      </w:r>
      <w:r w:rsidR="00AD6230">
        <w:rPr>
          <w:szCs w:val="28"/>
        </w:rPr>
        <w:t>компонентов,</w:t>
      </w:r>
      <w:r w:rsidR="00AD6230" w:rsidRPr="00F14DAF">
        <w:rPr>
          <w:szCs w:val="28"/>
        </w:rPr>
        <w:t xml:space="preserve"> запасных частей для вычислительной и периферийной техники</w:t>
      </w:r>
      <w:r w:rsidR="00AD6230">
        <w:rPr>
          <w:szCs w:val="28"/>
        </w:rPr>
        <w:t xml:space="preserve"> для нужд филиала ПАО</w:t>
      </w:r>
      <w:r w:rsidR="00AD6230" w:rsidRPr="00F14DAF">
        <w:rPr>
          <w:szCs w:val="28"/>
        </w:rPr>
        <w:t xml:space="preserve"> </w:t>
      </w:r>
      <w:r w:rsidR="00AD6230" w:rsidRPr="003721EF">
        <w:rPr>
          <w:szCs w:val="28"/>
        </w:rPr>
        <w:t>«ТрансКонтейнер»</w:t>
      </w:r>
      <w:r w:rsidR="00AD6230">
        <w:rPr>
          <w:szCs w:val="28"/>
        </w:rPr>
        <w:t xml:space="preserve"> на Октябрьской железной дороге </w:t>
      </w:r>
      <w:r w:rsidR="00AD6230" w:rsidRPr="00F14DAF">
        <w:rPr>
          <w:szCs w:val="28"/>
        </w:rPr>
        <w:t>в 2015</w:t>
      </w:r>
      <w:r w:rsidR="00AD6230">
        <w:rPr>
          <w:szCs w:val="28"/>
        </w:rPr>
        <w:t xml:space="preserve"> </w:t>
      </w:r>
      <w:r w:rsidR="00AD6230" w:rsidRPr="00F14DAF">
        <w:rPr>
          <w:szCs w:val="28"/>
        </w:rPr>
        <w:t>г.</w:t>
      </w:r>
    </w:p>
    <w:p w:rsidR="00AD6230" w:rsidRPr="00AC0842" w:rsidRDefault="00AD6230" w:rsidP="00AD6230">
      <w:pPr>
        <w:jc w:val="both"/>
        <w:rPr>
          <w:szCs w:val="28"/>
        </w:rPr>
      </w:pPr>
    </w:p>
    <w:p w:rsidR="00A274D0" w:rsidRDefault="00124964" w:rsidP="00A274D0">
      <w:pPr>
        <w:jc w:val="both"/>
        <w:rPr>
          <w:szCs w:val="28"/>
        </w:rPr>
      </w:pPr>
      <w:r w:rsidRPr="00AC0842">
        <w:rPr>
          <w:szCs w:val="28"/>
        </w:rPr>
        <w:t xml:space="preserve">Начальная (максимальная) цена договора: </w:t>
      </w:r>
      <w:r w:rsidR="00A274D0">
        <w:rPr>
          <w:rFonts w:eastAsia="MS Mincho"/>
          <w:bCs/>
          <w:szCs w:val="28"/>
        </w:rPr>
        <w:t>800 000</w:t>
      </w:r>
      <w:r w:rsidR="00A274D0" w:rsidRPr="005D03A7">
        <w:rPr>
          <w:szCs w:val="28"/>
        </w:rPr>
        <w:t>. (</w:t>
      </w:r>
      <w:r w:rsidR="00A274D0">
        <w:rPr>
          <w:szCs w:val="28"/>
        </w:rPr>
        <w:t xml:space="preserve">восемьсот тысяч) рублей 00 копеек с учетом стоимости Товара, скидок, предполагаемых </w:t>
      </w:r>
      <w:r w:rsidR="00A274D0">
        <w:rPr>
          <w:szCs w:val="28"/>
        </w:rPr>
        <w:lastRenderedPageBreak/>
        <w:t xml:space="preserve">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w:t>
      </w:r>
      <w:r w:rsidR="005C398D">
        <w:rPr>
          <w:szCs w:val="28"/>
        </w:rPr>
        <w:t>без учета</w:t>
      </w:r>
      <w:r w:rsidR="00A274D0">
        <w:rPr>
          <w:szCs w:val="28"/>
        </w:rPr>
        <w:t xml:space="preserve"> НДС.</w:t>
      </w:r>
    </w:p>
    <w:p w:rsidR="00D17BCE" w:rsidRPr="008F0D0C" w:rsidRDefault="00D17BCE" w:rsidP="00A274D0">
      <w:pPr>
        <w:pStyle w:val="af6"/>
        <w:widowControl w:val="0"/>
        <w:tabs>
          <w:tab w:val="left" w:pos="0"/>
        </w:tabs>
        <w:spacing w:after="0"/>
        <w:ind w:left="0"/>
        <w:jc w:val="both"/>
        <w:rPr>
          <w:szCs w:val="28"/>
        </w:rPr>
      </w:pPr>
    </w:p>
    <w:p w:rsidR="00124964" w:rsidRPr="00AC0842" w:rsidRDefault="002277CB" w:rsidP="002C0F1D">
      <w:pPr>
        <w:jc w:val="both"/>
        <w:rPr>
          <w:szCs w:val="28"/>
        </w:rPr>
      </w:pPr>
      <w:r>
        <w:rPr>
          <w:szCs w:val="28"/>
        </w:rPr>
        <w:t>Информация о Товаре</w:t>
      </w:r>
      <w:r w:rsidR="00124964" w:rsidRPr="00AC0842">
        <w:rPr>
          <w:szCs w:val="28"/>
        </w:rPr>
        <w:t>:</w:t>
      </w:r>
    </w:p>
    <w:tbl>
      <w:tblPr>
        <w:tblStyle w:val="af4"/>
        <w:tblW w:w="0" w:type="auto"/>
        <w:tblLook w:val="04A0"/>
      </w:tblPr>
      <w:tblGrid>
        <w:gridCol w:w="817"/>
        <w:gridCol w:w="1819"/>
        <w:gridCol w:w="1819"/>
        <w:gridCol w:w="1509"/>
        <w:gridCol w:w="1417"/>
        <w:gridCol w:w="2366"/>
      </w:tblGrid>
      <w:tr w:rsidR="00AC0842" w:rsidRPr="00D17BCE" w:rsidTr="00D17BCE">
        <w:tc>
          <w:tcPr>
            <w:tcW w:w="817" w:type="dxa"/>
            <w:vAlign w:val="center"/>
          </w:tcPr>
          <w:p w:rsidR="00AC0842" w:rsidRPr="00D17BCE" w:rsidRDefault="00AC0842" w:rsidP="00D17BCE">
            <w:pPr>
              <w:ind w:firstLine="0"/>
              <w:jc w:val="center"/>
              <w:rPr>
                <w:sz w:val="24"/>
                <w:szCs w:val="24"/>
              </w:rPr>
            </w:pPr>
            <w:r w:rsidRPr="00D17BCE">
              <w:rPr>
                <w:sz w:val="24"/>
                <w:szCs w:val="24"/>
              </w:rPr>
              <w:t>№</w:t>
            </w:r>
          </w:p>
        </w:tc>
        <w:tc>
          <w:tcPr>
            <w:tcW w:w="1819" w:type="dxa"/>
            <w:vAlign w:val="center"/>
          </w:tcPr>
          <w:p w:rsidR="00AC0842" w:rsidRPr="00D17BCE" w:rsidRDefault="00AC0842" w:rsidP="00D17BCE">
            <w:pPr>
              <w:ind w:firstLine="0"/>
              <w:jc w:val="center"/>
              <w:rPr>
                <w:sz w:val="24"/>
                <w:szCs w:val="24"/>
              </w:rPr>
            </w:pPr>
            <w:r w:rsidRPr="00D17BCE">
              <w:rPr>
                <w:sz w:val="24"/>
                <w:szCs w:val="24"/>
              </w:rPr>
              <w:t>Классификация по ОКДП</w:t>
            </w:r>
          </w:p>
        </w:tc>
        <w:tc>
          <w:tcPr>
            <w:tcW w:w="1819" w:type="dxa"/>
            <w:vAlign w:val="center"/>
          </w:tcPr>
          <w:p w:rsidR="00AC0842" w:rsidRPr="00D17BCE" w:rsidRDefault="00AC0842" w:rsidP="00D17BCE">
            <w:pPr>
              <w:ind w:firstLine="0"/>
              <w:jc w:val="center"/>
              <w:rPr>
                <w:sz w:val="24"/>
                <w:szCs w:val="24"/>
              </w:rPr>
            </w:pPr>
            <w:r w:rsidRPr="00D17BCE">
              <w:rPr>
                <w:sz w:val="24"/>
                <w:szCs w:val="24"/>
              </w:rPr>
              <w:t>Классификация по ОКВЭД</w:t>
            </w:r>
          </w:p>
        </w:tc>
        <w:tc>
          <w:tcPr>
            <w:tcW w:w="1509" w:type="dxa"/>
            <w:vAlign w:val="center"/>
          </w:tcPr>
          <w:p w:rsidR="00AC0842" w:rsidRPr="00D17BCE" w:rsidRDefault="00AC0842" w:rsidP="00D17BCE">
            <w:pPr>
              <w:ind w:firstLine="0"/>
              <w:jc w:val="center"/>
              <w:rPr>
                <w:sz w:val="24"/>
                <w:szCs w:val="24"/>
              </w:rPr>
            </w:pPr>
            <w:r w:rsidRPr="00D17BCE">
              <w:rPr>
                <w:sz w:val="24"/>
                <w:szCs w:val="24"/>
              </w:rPr>
              <w:t>Ед. измерения</w:t>
            </w:r>
          </w:p>
        </w:tc>
        <w:tc>
          <w:tcPr>
            <w:tcW w:w="1417" w:type="dxa"/>
            <w:vAlign w:val="center"/>
          </w:tcPr>
          <w:p w:rsidR="00AC0842" w:rsidRPr="00D17BCE" w:rsidRDefault="00AC0842" w:rsidP="00D17BCE">
            <w:pPr>
              <w:ind w:firstLine="0"/>
              <w:jc w:val="center"/>
              <w:rPr>
                <w:sz w:val="24"/>
                <w:szCs w:val="24"/>
              </w:rPr>
            </w:pPr>
            <w:r w:rsidRPr="00D17BCE">
              <w:rPr>
                <w:sz w:val="24"/>
                <w:szCs w:val="24"/>
              </w:rPr>
              <w:t>Количество (Объем)</w:t>
            </w:r>
          </w:p>
        </w:tc>
        <w:tc>
          <w:tcPr>
            <w:tcW w:w="2366" w:type="dxa"/>
            <w:vAlign w:val="center"/>
          </w:tcPr>
          <w:p w:rsidR="00AC0842" w:rsidRPr="00D17BCE" w:rsidRDefault="00AC0842" w:rsidP="00D17BCE">
            <w:pPr>
              <w:ind w:firstLine="0"/>
              <w:jc w:val="center"/>
              <w:rPr>
                <w:sz w:val="24"/>
                <w:szCs w:val="24"/>
              </w:rPr>
            </w:pPr>
            <w:r w:rsidRPr="00D17BCE">
              <w:rPr>
                <w:sz w:val="24"/>
                <w:szCs w:val="24"/>
              </w:rPr>
              <w:t>Дополнительные сведения</w:t>
            </w:r>
          </w:p>
        </w:tc>
      </w:tr>
      <w:tr w:rsidR="00AC0842" w:rsidRPr="00AC0842" w:rsidTr="00D17BCE">
        <w:tc>
          <w:tcPr>
            <w:tcW w:w="817" w:type="dxa"/>
            <w:vAlign w:val="center"/>
          </w:tcPr>
          <w:p w:rsidR="00AC0842" w:rsidRPr="00D17BCE" w:rsidRDefault="004F1967" w:rsidP="00D17BCE">
            <w:pPr>
              <w:ind w:firstLine="0"/>
              <w:jc w:val="center"/>
              <w:rPr>
                <w:sz w:val="24"/>
                <w:szCs w:val="24"/>
              </w:rPr>
            </w:pPr>
            <w:r w:rsidRPr="00D17BCE">
              <w:rPr>
                <w:sz w:val="24"/>
                <w:szCs w:val="24"/>
              </w:rPr>
              <w:t>1.</w:t>
            </w:r>
          </w:p>
        </w:tc>
        <w:tc>
          <w:tcPr>
            <w:tcW w:w="1819" w:type="dxa"/>
            <w:vAlign w:val="center"/>
          </w:tcPr>
          <w:p w:rsidR="00AC0842" w:rsidRPr="00D17BCE" w:rsidRDefault="00A274D0" w:rsidP="00D17BCE">
            <w:pPr>
              <w:ind w:firstLine="0"/>
              <w:jc w:val="center"/>
              <w:rPr>
                <w:sz w:val="24"/>
                <w:szCs w:val="24"/>
              </w:rPr>
            </w:pPr>
            <w:r>
              <w:rPr>
                <w:sz w:val="24"/>
                <w:szCs w:val="24"/>
              </w:rPr>
              <w:t>3010050</w:t>
            </w:r>
          </w:p>
        </w:tc>
        <w:tc>
          <w:tcPr>
            <w:tcW w:w="1819" w:type="dxa"/>
            <w:vAlign w:val="center"/>
          </w:tcPr>
          <w:p w:rsidR="00AC0842" w:rsidRPr="00D17BCE" w:rsidRDefault="00A274D0" w:rsidP="00D17BCE">
            <w:pPr>
              <w:ind w:firstLine="0"/>
              <w:jc w:val="center"/>
              <w:rPr>
                <w:sz w:val="24"/>
                <w:szCs w:val="24"/>
              </w:rPr>
            </w:pPr>
            <w:r>
              <w:rPr>
                <w:sz w:val="24"/>
                <w:szCs w:val="24"/>
              </w:rPr>
              <w:t>30.</w:t>
            </w:r>
            <w:r w:rsidR="00AD6230">
              <w:rPr>
                <w:sz w:val="24"/>
                <w:szCs w:val="24"/>
              </w:rPr>
              <w:t>0</w:t>
            </w:r>
            <w:r>
              <w:rPr>
                <w:sz w:val="24"/>
                <w:szCs w:val="24"/>
              </w:rPr>
              <w:t>1.2</w:t>
            </w:r>
          </w:p>
        </w:tc>
        <w:tc>
          <w:tcPr>
            <w:tcW w:w="1509" w:type="dxa"/>
            <w:vAlign w:val="center"/>
          </w:tcPr>
          <w:p w:rsidR="00AC0842" w:rsidRPr="00D17BCE" w:rsidRDefault="00D17BCE" w:rsidP="00D17BCE">
            <w:pPr>
              <w:ind w:firstLine="0"/>
              <w:jc w:val="center"/>
              <w:rPr>
                <w:sz w:val="24"/>
                <w:szCs w:val="24"/>
              </w:rPr>
            </w:pPr>
            <w:r w:rsidRPr="00D17BCE">
              <w:rPr>
                <w:sz w:val="24"/>
                <w:szCs w:val="24"/>
              </w:rPr>
              <w:t>Условная единица</w:t>
            </w:r>
          </w:p>
        </w:tc>
        <w:tc>
          <w:tcPr>
            <w:tcW w:w="1417" w:type="dxa"/>
            <w:vAlign w:val="center"/>
          </w:tcPr>
          <w:p w:rsidR="00AC0842" w:rsidRPr="00D17BCE" w:rsidRDefault="00D17BCE" w:rsidP="00D17BCE">
            <w:pPr>
              <w:ind w:firstLine="0"/>
              <w:jc w:val="center"/>
              <w:rPr>
                <w:sz w:val="24"/>
                <w:szCs w:val="24"/>
              </w:rPr>
            </w:pPr>
            <w:r w:rsidRPr="00D17BCE">
              <w:rPr>
                <w:sz w:val="24"/>
                <w:szCs w:val="24"/>
              </w:rPr>
              <w:t>Не определено</w:t>
            </w:r>
          </w:p>
        </w:tc>
        <w:tc>
          <w:tcPr>
            <w:tcW w:w="2366" w:type="dxa"/>
            <w:vAlign w:val="center"/>
          </w:tcPr>
          <w:p w:rsidR="00AC0842" w:rsidRPr="00AC0842" w:rsidRDefault="00D17BCE" w:rsidP="00D17BCE">
            <w:pPr>
              <w:ind w:firstLine="0"/>
              <w:jc w:val="center"/>
              <w:rPr>
                <w:sz w:val="24"/>
                <w:szCs w:val="24"/>
              </w:rPr>
            </w:pPr>
            <w:bookmarkStart w:id="0" w:name="_GoBack"/>
            <w:bookmarkEnd w:id="0"/>
            <w:r w:rsidRPr="00D17BCE">
              <w:rPr>
                <w:sz w:val="24"/>
                <w:szCs w:val="24"/>
              </w:rPr>
              <w:t xml:space="preserve">Строка ГПЗ № </w:t>
            </w:r>
            <w:r w:rsidR="00AD6230">
              <w:rPr>
                <w:sz w:val="24"/>
                <w:szCs w:val="24"/>
              </w:rPr>
              <w:t>366</w:t>
            </w:r>
          </w:p>
        </w:tc>
      </w:tr>
    </w:tbl>
    <w:p w:rsidR="00D17BCE" w:rsidRDefault="00D17BCE" w:rsidP="00CB1C18">
      <w:pPr>
        <w:jc w:val="both"/>
        <w:rPr>
          <w:szCs w:val="28"/>
        </w:rPr>
      </w:pPr>
    </w:p>
    <w:p w:rsidR="008C7B27" w:rsidRDefault="00D17BCE" w:rsidP="00CB1C18">
      <w:pPr>
        <w:jc w:val="both"/>
        <w:rPr>
          <w:sz w:val="24"/>
          <w:szCs w:val="24"/>
        </w:rPr>
      </w:pPr>
      <w:r>
        <w:rPr>
          <w:szCs w:val="28"/>
        </w:rPr>
        <w:t xml:space="preserve">Место </w:t>
      </w:r>
      <w:r w:rsidR="00A274D0">
        <w:rPr>
          <w:szCs w:val="28"/>
        </w:rPr>
        <w:t>поставки Товара</w:t>
      </w:r>
      <w:r w:rsidR="00C64E36" w:rsidRPr="00D43F92">
        <w:rPr>
          <w:szCs w:val="28"/>
        </w:rPr>
        <w:t>:</w:t>
      </w:r>
      <w:r w:rsidR="00C64E36" w:rsidRPr="00D43A0F">
        <w:rPr>
          <w:sz w:val="24"/>
          <w:szCs w:val="24"/>
        </w:rPr>
        <w:t xml:space="preserve"> </w:t>
      </w:r>
    </w:p>
    <w:p w:rsidR="00A274D0" w:rsidRDefault="00A274D0" w:rsidP="00A274D0">
      <w:pPr>
        <w:jc w:val="both"/>
        <w:rPr>
          <w:szCs w:val="28"/>
        </w:rPr>
      </w:pPr>
      <w:r w:rsidRPr="0084551A">
        <w:rPr>
          <w:szCs w:val="28"/>
        </w:rPr>
        <w:t>- 191002, г. Санкт-Петербург, Владимирский пр., д. 23, Бизнес-центр «Ренессанс Холл», 4 и 8 этаж;</w:t>
      </w:r>
    </w:p>
    <w:p w:rsidR="00A274D0" w:rsidRDefault="00A274D0" w:rsidP="00A274D0">
      <w:pPr>
        <w:jc w:val="both"/>
        <w:rPr>
          <w:szCs w:val="28"/>
        </w:rPr>
      </w:pPr>
      <w:r w:rsidRPr="0084551A">
        <w:rPr>
          <w:szCs w:val="28"/>
        </w:rPr>
        <w:t>- 192007, г. Санкт-Петербург, Лиговский пр., д.240, литер А, агентство на станции Санкт-Петербург-Товарный-Витебский, отдел продаж;</w:t>
      </w:r>
    </w:p>
    <w:p w:rsidR="00A274D0" w:rsidRDefault="00A274D0" w:rsidP="00A274D0">
      <w:pPr>
        <w:jc w:val="both"/>
        <w:rPr>
          <w:szCs w:val="28"/>
        </w:rPr>
      </w:pPr>
      <w:r w:rsidRPr="0084551A">
        <w:rPr>
          <w:szCs w:val="28"/>
        </w:rPr>
        <w:t>- 195009, г. Санкт-Петербург, участок ж/д «Минеральная ул.-Лесной пр.», литер Д (ул. Минеральная, д. 37), цех ре</w:t>
      </w:r>
      <w:r>
        <w:rPr>
          <w:szCs w:val="28"/>
        </w:rPr>
        <w:t>монта большегрузных контейнеров.</w:t>
      </w:r>
    </w:p>
    <w:p w:rsidR="00A274D0" w:rsidRDefault="00A274D0"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AD6230">
        <w:rPr>
          <w:szCs w:val="28"/>
        </w:rPr>
        <w:t>«19</w:t>
      </w:r>
      <w:r w:rsidR="007A52C2" w:rsidRPr="009E71E0">
        <w:rPr>
          <w:szCs w:val="28"/>
        </w:rPr>
        <w:t xml:space="preserve">» </w:t>
      </w:r>
      <w:r w:rsidR="00AD6230">
        <w:rPr>
          <w:szCs w:val="28"/>
        </w:rPr>
        <w:t>августа</w:t>
      </w:r>
      <w:r w:rsidR="00D17BCE" w:rsidRPr="009E71E0">
        <w:rPr>
          <w:szCs w:val="28"/>
        </w:rPr>
        <w:t xml:space="preserve"> 2015</w:t>
      </w:r>
      <w:r w:rsidRPr="009E71E0">
        <w:rPr>
          <w:szCs w:val="28"/>
        </w:rPr>
        <w:t xml:space="preserve">г. </w:t>
      </w:r>
      <w:r w:rsidR="00A274D0">
        <w:rPr>
          <w:szCs w:val="28"/>
        </w:rPr>
        <w:t>по «</w:t>
      </w:r>
      <w:r w:rsidR="00AD6230">
        <w:rPr>
          <w:szCs w:val="28"/>
        </w:rPr>
        <w:t>09</w:t>
      </w:r>
      <w:r w:rsidRPr="009E71E0">
        <w:rPr>
          <w:szCs w:val="28"/>
        </w:rPr>
        <w:t xml:space="preserve">» </w:t>
      </w:r>
      <w:r w:rsidR="00AD6230">
        <w:rPr>
          <w:szCs w:val="28"/>
        </w:rPr>
        <w:t>сентября</w:t>
      </w:r>
      <w:r w:rsidR="00D17BCE" w:rsidRPr="009E71E0">
        <w:rPr>
          <w:szCs w:val="28"/>
        </w:rPr>
        <w:t xml:space="preserve"> 2015</w:t>
      </w:r>
      <w:r w:rsidRPr="009E71E0">
        <w:rPr>
          <w:szCs w:val="28"/>
        </w:rPr>
        <w:t>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sidR="00D17BCE">
        <w:rPr>
          <w:b/>
        </w:rPr>
        <w:t xml:space="preserve">я о порядке </w:t>
      </w:r>
      <w:r>
        <w:rPr>
          <w:b/>
        </w:rPr>
        <w:t>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9E71E0">
        <w:rPr>
          <w:szCs w:val="28"/>
        </w:rPr>
        <w:tab/>
      </w:r>
      <w:r w:rsidR="00C017C8" w:rsidRPr="009E71E0">
        <w:rPr>
          <w:szCs w:val="28"/>
        </w:rPr>
        <w:t>«</w:t>
      </w:r>
      <w:r w:rsidR="00AD6230">
        <w:rPr>
          <w:szCs w:val="28"/>
        </w:rPr>
        <w:t>09</w:t>
      </w:r>
      <w:r w:rsidR="00082A72" w:rsidRPr="009E71E0">
        <w:rPr>
          <w:szCs w:val="28"/>
        </w:rPr>
        <w:t xml:space="preserve">» </w:t>
      </w:r>
      <w:r w:rsidR="00AD6230">
        <w:rPr>
          <w:szCs w:val="28"/>
        </w:rPr>
        <w:t>сентября</w:t>
      </w:r>
      <w:r w:rsidR="00082A72" w:rsidRPr="009E71E0">
        <w:rPr>
          <w:szCs w:val="28"/>
        </w:rPr>
        <w:t xml:space="preserve"> 201</w:t>
      </w:r>
      <w:r w:rsidR="00D17BCE" w:rsidRPr="009E71E0">
        <w:rPr>
          <w:szCs w:val="28"/>
        </w:rPr>
        <w:t>5</w:t>
      </w:r>
      <w:r w:rsidR="000A67CD" w:rsidRPr="009E71E0">
        <w:rPr>
          <w:szCs w:val="28"/>
        </w:rPr>
        <w:t>г</w:t>
      </w:r>
      <w:r w:rsidR="00082A72" w:rsidRPr="009E71E0">
        <w:rPr>
          <w:szCs w:val="28"/>
        </w:rPr>
        <w:t>.</w:t>
      </w:r>
      <w:r w:rsidR="006A2D2A" w:rsidRPr="009E71E0">
        <w:t xml:space="preserve"> 14 </w:t>
      </w:r>
      <w:r w:rsidR="00024F41" w:rsidRPr="009E71E0">
        <w:t>час. 00</w:t>
      </w:r>
      <w:r w:rsidR="000A67CD" w:rsidRPr="009E71E0">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9E71E0">
        <w:rPr>
          <w:szCs w:val="28"/>
        </w:rPr>
        <w:tab/>
        <w:t>«</w:t>
      </w:r>
      <w:r w:rsidR="00AD6230">
        <w:rPr>
          <w:szCs w:val="28"/>
        </w:rPr>
        <w:t>11</w:t>
      </w:r>
      <w:r w:rsidRPr="009E71E0">
        <w:rPr>
          <w:szCs w:val="28"/>
        </w:rPr>
        <w:t xml:space="preserve">» </w:t>
      </w:r>
      <w:r w:rsidR="00AD6230">
        <w:rPr>
          <w:szCs w:val="28"/>
        </w:rPr>
        <w:t>сентября</w:t>
      </w:r>
      <w:r w:rsidR="00D17BCE" w:rsidRPr="009E71E0">
        <w:rPr>
          <w:szCs w:val="28"/>
        </w:rPr>
        <w:t xml:space="preserve"> 2015</w:t>
      </w:r>
      <w:r w:rsidR="00C017C8" w:rsidRPr="009E71E0">
        <w:rPr>
          <w:szCs w:val="28"/>
        </w:rPr>
        <w:t>г.</w:t>
      </w:r>
      <w:r w:rsidR="00D17BCE" w:rsidRPr="009E71E0">
        <w:t xml:space="preserve"> 10</w:t>
      </w:r>
      <w:r w:rsidR="006A2D2A" w:rsidRPr="009E71E0">
        <w:t xml:space="preserve"> </w:t>
      </w:r>
      <w:r w:rsidR="00C017C8" w:rsidRPr="009E71E0">
        <w:t>час. 00 мин.</w:t>
      </w:r>
    </w:p>
    <w:p w:rsidR="00962FD2" w:rsidRPr="00D17BCE" w:rsidRDefault="00962FD2" w:rsidP="00962FD2">
      <w:pPr>
        <w:jc w:val="both"/>
      </w:pPr>
      <w:r w:rsidRPr="00D17BCE">
        <w:t xml:space="preserve">Место: </w:t>
      </w:r>
      <w:r w:rsidR="00D17BCE" w:rsidRPr="00D17BCE">
        <w:t>191002, г. Санкт-Петербург, Владимирский пр., д. 23</w:t>
      </w:r>
      <w:r w:rsidR="00D17BCE">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9E71E0">
        <w:rPr>
          <w:szCs w:val="28"/>
        </w:rPr>
        <w:tab/>
      </w:r>
      <w:r w:rsidR="00DF5B32" w:rsidRPr="009E71E0">
        <w:rPr>
          <w:szCs w:val="28"/>
        </w:rPr>
        <w:t xml:space="preserve">не позднее </w:t>
      </w:r>
      <w:r w:rsidRPr="009E71E0">
        <w:rPr>
          <w:szCs w:val="28"/>
        </w:rPr>
        <w:t>«</w:t>
      </w:r>
      <w:r w:rsidR="00AD6230">
        <w:rPr>
          <w:szCs w:val="28"/>
        </w:rPr>
        <w:t>15</w:t>
      </w:r>
      <w:r w:rsidRPr="009E71E0">
        <w:rPr>
          <w:szCs w:val="28"/>
        </w:rPr>
        <w:t xml:space="preserve">» </w:t>
      </w:r>
      <w:r w:rsidR="00AD6230">
        <w:rPr>
          <w:szCs w:val="28"/>
        </w:rPr>
        <w:t>сентября</w:t>
      </w:r>
      <w:r w:rsidR="00D17BCE" w:rsidRPr="009E71E0">
        <w:rPr>
          <w:szCs w:val="28"/>
        </w:rPr>
        <w:t xml:space="preserve"> 2015</w:t>
      </w:r>
      <w:r w:rsidR="00C017C8" w:rsidRPr="009E71E0">
        <w:rPr>
          <w:szCs w:val="28"/>
        </w:rPr>
        <w:t>г.</w:t>
      </w:r>
      <w:r w:rsidR="00D17BCE" w:rsidRPr="009E71E0">
        <w:t xml:space="preserve"> 10</w:t>
      </w:r>
      <w:r w:rsidR="00AD6230">
        <w:t xml:space="preserve"> </w:t>
      </w:r>
      <w:r w:rsidR="00C017C8" w:rsidRPr="009E71E0">
        <w:t>час. 00 мин.</w:t>
      </w:r>
    </w:p>
    <w:p w:rsidR="00D17BCE" w:rsidRPr="00D17BCE" w:rsidRDefault="00D17BCE" w:rsidP="00D17BCE">
      <w:pPr>
        <w:jc w:val="both"/>
      </w:pPr>
      <w:r w:rsidRPr="00D17BCE">
        <w:t>Место: 191002, г. Санкт-Петербург, Владимирский пр., д. 23</w:t>
      </w:r>
      <w: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7906DA"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p>
    <w:p w:rsidR="00662448" w:rsidRPr="007906DA"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7906DA" w:rsidRDefault="00B81AC6" w:rsidP="007906DA">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966BF5" w:rsidRPr="007906DA" w:rsidRDefault="00B81AC6" w:rsidP="007906DA">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7906DA">
        <w:rPr>
          <w:b/>
        </w:rPr>
        <w:t>.</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691DB9">
      <w:headerReference w:type="default" r:id="rId15"/>
      <w:headerReference w:type="first" r:id="rId16"/>
      <w:pgSz w:w="11906" w:h="16838"/>
      <w:pgMar w:top="993"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EFB" w:rsidRDefault="00E31EFB" w:rsidP="00CB1C18">
      <w:r>
        <w:separator/>
      </w:r>
    </w:p>
  </w:endnote>
  <w:endnote w:type="continuationSeparator" w:id="1">
    <w:p w:rsidR="00E31EFB" w:rsidRDefault="00E31EF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EFB" w:rsidRDefault="00E31EFB" w:rsidP="00CB1C18">
      <w:r>
        <w:separator/>
      </w:r>
    </w:p>
  </w:footnote>
  <w:footnote w:type="continuationSeparator" w:id="1">
    <w:p w:rsidR="00E31EFB" w:rsidRDefault="00E31EF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B28F3">
    <w:pPr>
      <w:pStyle w:val="af0"/>
      <w:jc w:val="center"/>
    </w:pPr>
    <w:r>
      <w:fldChar w:fldCharType="begin"/>
    </w:r>
    <w:r w:rsidR="00052B26">
      <w:instrText xml:space="preserve"> PAGE   \* MERGEFORMAT </w:instrText>
    </w:r>
    <w:r>
      <w:fldChar w:fldCharType="separate"/>
    </w:r>
    <w:r w:rsidR="005C398D">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7EBD"/>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8F3"/>
    <w:rsid w:val="001C05F5"/>
    <w:rsid w:val="001F0B3B"/>
    <w:rsid w:val="001F4F2E"/>
    <w:rsid w:val="001F52B9"/>
    <w:rsid w:val="00204B07"/>
    <w:rsid w:val="00205C78"/>
    <w:rsid w:val="0020709B"/>
    <w:rsid w:val="00216833"/>
    <w:rsid w:val="0021768A"/>
    <w:rsid w:val="002277CB"/>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062DE"/>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168CA"/>
    <w:rsid w:val="00531303"/>
    <w:rsid w:val="00532768"/>
    <w:rsid w:val="00542DB9"/>
    <w:rsid w:val="00544007"/>
    <w:rsid w:val="00553B8C"/>
    <w:rsid w:val="00564686"/>
    <w:rsid w:val="00576EAB"/>
    <w:rsid w:val="00583AE4"/>
    <w:rsid w:val="00584D63"/>
    <w:rsid w:val="005A69AB"/>
    <w:rsid w:val="005C1B79"/>
    <w:rsid w:val="005C398D"/>
    <w:rsid w:val="005E0384"/>
    <w:rsid w:val="006054CC"/>
    <w:rsid w:val="006072F9"/>
    <w:rsid w:val="006117F1"/>
    <w:rsid w:val="00617002"/>
    <w:rsid w:val="006323ED"/>
    <w:rsid w:val="006527AA"/>
    <w:rsid w:val="006530E0"/>
    <w:rsid w:val="0065729B"/>
    <w:rsid w:val="0065731F"/>
    <w:rsid w:val="00661273"/>
    <w:rsid w:val="00662448"/>
    <w:rsid w:val="006713BF"/>
    <w:rsid w:val="00672527"/>
    <w:rsid w:val="00691DB9"/>
    <w:rsid w:val="00695B0F"/>
    <w:rsid w:val="006A2D2A"/>
    <w:rsid w:val="006B32C7"/>
    <w:rsid w:val="006E0FA2"/>
    <w:rsid w:val="007022A0"/>
    <w:rsid w:val="00702B9B"/>
    <w:rsid w:val="00706492"/>
    <w:rsid w:val="0071472A"/>
    <w:rsid w:val="00720B00"/>
    <w:rsid w:val="00724EED"/>
    <w:rsid w:val="007442D3"/>
    <w:rsid w:val="0075014E"/>
    <w:rsid w:val="00772A14"/>
    <w:rsid w:val="007906DA"/>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E71E0"/>
    <w:rsid w:val="009F2FCC"/>
    <w:rsid w:val="009F36EA"/>
    <w:rsid w:val="009F3AE5"/>
    <w:rsid w:val="00A017DE"/>
    <w:rsid w:val="00A038AE"/>
    <w:rsid w:val="00A042DE"/>
    <w:rsid w:val="00A1512F"/>
    <w:rsid w:val="00A20EC2"/>
    <w:rsid w:val="00A232F1"/>
    <w:rsid w:val="00A274D0"/>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230"/>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17BCE"/>
    <w:rsid w:val="00D20EAA"/>
    <w:rsid w:val="00D21C01"/>
    <w:rsid w:val="00D32B13"/>
    <w:rsid w:val="00D32F01"/>
    <w:rsid w:val="00D35556"/>
    <w:rsid w:val="00D40099"/>
    <w:rsid w:val="00D43A0F"/>
    <w:rsid w:val="00D43F92"/>
    <w:rsid w:val="00D50A82"/>
    <w:rsid w:val="00D70D67"/>
    <w:rsid w:val="00D7451B"/>
    <w:rsid w:val="00D80270"/>
    <w:rsid w:val="00D84F35"/>
    <w:rsid w:val="00D85F55"/>
    <w:rsid w:val="00D9562C"/>
    <w:rsid w:val="00DB11D3"/>
    <w:rsid w:val="00DD2FCA"/>
    <w:rsid w:val="00DE5F8C"/>
    <w:rsid w:val="00DF5B32"/>
    <w:rsid w:val="00E135F8"/>
    <w:rsid w:val="00E16968"/>
    <w:rsid w:val="00E26F81"/>
    <w:rsid w:val="00E31EFB"/>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018"/>
    <w:rsid w:val="00F752D3"/>
    <w:rsid w:val="00F776E4"/>
    <w:rsid w:val="00F91597"/>
    <w:rsid w:val="00F94074"/>
    <w:rsid w:val="00F9545A"/>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Body Text Indent"/>
    <w:basedOn w:val="a"/>
    <w:link w:val="af7"/>
    <w:uiPriority w:val="99"/>
    <w:unhideWhenUsed/>
    <w:rsid w:val="00D17BCE"/>
    <w:pPr>
      <w:spacing w:after="120"/>
      <w:ind w:left="283"/>
    </w:pPr>
  </w:style>
  <w:style w:type="character" w:customStyle="1" w:styleId="af7">
    <w:name w:val="Основной текст с отступом Знак"/>
    <w:basedOn w:val="a0"/>
    <w:link w:val="af6"/>
    <w:uiPriority w:val="99"/>
    <w:rsid w:val="00D17BCE"/>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A6A352-5700-41F6-AB73-804F69BB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977</Words>
  <Characters>5573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25</cp:revision>
  <cp:lastPrinted>2013-10-11T11:56:00Z</cp:lastPrinted>
  <dcterms:created xsi:type="dcterms:W3CDTF">2013-08-27T12:50:00Z</dcterms:created>
  <dcterms:modified xsi:type="dcterms:W3CDTF">2015-08-19T06:09:00Z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