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Pr="004D191E" w:rsidRDefault="00AF4708" w:rsidP="00AF4708">
      <w:pPr>
        <w:ind w:firstLine="0"/>
        <w:jc w:val="center"/>
      </w:pPr>
      <w:r w:rsidRPr="00AF4708">
        <w:rPr>
          <w:b/>
          <w:sz w:val="32"/>
          <w:szCs w:val="32"/>
        </w:rPr>
        <w:t xml:space="preserve">Извещение о </w:t>
      </w:r>
      <w:r w:rsidRPr="004D191E">
        <w:rPr>
          <w:b/>
          <w:sz w:val="32"/>
          <w:szCs w:val="32"/>
        </w:rPr>
        <w:t>проведении открытого конкурса</w:t>
      </w:r>
      <w:r w:rsidR="00CB1C18" w:rsidRPr="004D191E">
        <w:t xml:space="preserve"> </w:t>
      </w:r>
    </w:p>
    <w:p w:rsidR="00AF4708" w:rsidRPr="00AF4708" w:rsidRDefault="009B7F4B" w:rsidP="00AF4708">
      <w:pPr>
        <w:ind w:firstLine="0"/>
        <w:jc w:val="center"/>
        <w:rPr>
          <w:b/>
          <w:sz w:val="32"/>
          <w:szCs w:val="32"/>
        </w:rPr>
      </w:pPr>
      <w:r w:rsidRPr="005D05F3">
        <w:rPr>
          <w:b/>
          <w:sz w:val="32"/>
          <w:szCs w:val="32"/>
        </w:rPr>
        <w:t xml:space="preserve">№ </w:t>
      </w:r>
      <w:proofErr w:type="gramStart"/>
      <w:r w:rsidRPr="005D05F3">
        <w:rPr>
          <w:b/>
          <w:sz w:val="32"/>
          <w:szCs w:val="32"/>
        </w:rPr>
        <w:t>ОК</w:t>
      </w:r>
      <w:proofErr w:type="gramEnd"/>
      <w:r w:rsidRPr="005D05F3">
        <w:rPr>
          <w:b/>
          <w:sz w:val="32"/>
          <w:szCs w:val="32"/>
        </w:rPr>
        <w:t>/</w:t>
      </w:r>
      <w:r w:rsidR="005D05F3" w:rsidRPr="005D05F3">
        <w:rPr>
          <w:b/>
          <w:sz w:val="32"/>
          <w:szCs w:val="32"/>
        </w:rPr>
        <w:t>003</w:t>
      </w:r>
      <w:r w:rsidRPr="005D05F3">
        <w:rPr>
          <w:b/>
          <w:sz w:val="32"/>
          <w:szCs w:val="32"/>
        </w:rPr>
        <w:t>/ЦКПРПС/</w:t>
      </w:r>
      <w:r w:rsidR="005D05F3" w:rsidRPr="005D05F3">
        <w:rPr>
          <w:b/>
          <w:sz w:val="32"/>
          <w:szCs w:val="32"/>
        </w:rPr>
        <w:t>006</w:t>
      </w:r>
      <w:r w:rsidR="005D05F3">
        <w:rPr>
          <w:b/>
          <w:sz w:val="32"/>
          <w:szCs w:val="32"/>
        </w:rPr>
        <w:t>5</w:t>
      </w:r>
      <w:r w:rsidR="00CB1C18" w:rsidRPr="00CB1C18">
        <w:rPr>
          <w:b/>
          <w:sz w:val="32"/>
          <w:szCs w:val="32"/>
        </w:rPr>
        <w:t xml:space="preserve"> </w:t>
      </w:r>
    </w:p>
    <w:p w:rsidR="00AF4708" w:rsidRDefault="00AF4708" w:rsidP="00AF4708">
      <w:pPr>
        <w:jc w:val="both"/>
      </w:pPr>
    </w:p>
    <w:p w:rsidR="00BC29CF"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9B7F4B" w:rsidRPr="005D05F3">
        <w:t xml:space="preserve">№ </w:t>
      </w:r>
      <w:proofErr w:type="gramStart"/>
      <w:r w:rsidR="009B7F4B" w:rsidRPr="005D05F3">
        <w:t>ОК</w:t>
      </w:r>
      <w:proofErr w:type="gramEnd"/>
      <w:r w:rsidR="009B7F4B" w:rsidRPr="005D05F3">
        <w:t>/</w:t>
      </w:r>
      <w:r w:rsidR="005D05F3" w:rsidRPr="005D05F3">
        <w:t>003</w:t>
      </w:r>
      <w:r w:rsidR="009B7F4B" w:rsidRPr="005D05F3">
        <w:t>/ЦКПРПС/</w:t>
      </w:r>
      <w:r w:rsidR="005D05F3" w:rsidRPr="005D05F3">
        <w:t>0065</w:t>
      </w:r>
      <w:r w:rsidR="00C64E36" w:rsidRPr="00C64E36">
        <w:t xml:space="preserve"> </w:t>
      </w:r>
      <w:r w:rsidR="003225E5" w:rsidRPr="005D05F3">
        <w:t>на</w:t>
      </w:r>
      <w:r w:rsidR="003225E5">
        <w:rPr>
          <w:szCs w:val="28"/>
        </w:rPr>
        <w:t xml:space="preserve"> право заключения договора </w:t>
      </w:r>
      <w:r w:rsidR="003225E5" w:rsidRPr="003A1DEF">
        <w:rPr>
          <w:szCs w:val="28"/>
        </w:rPr>
        <w:t>аренды/субаренды</w:t>
      </w:r>
      <w:r w:rsidR="003225E5">
        <w:rPr>
          <w:szCs w:val="28"/>
        </w:rPr>
        <w:t xml:space="preserve"> 80-ти футовых</w:t>
      </w:r>
      <w:r w:rsidR="003225E5" w:rsidRPr="003A1DEF">
        <w:rPr>
          <w:szCs w:val="28"/>
        </w:rPr>
        <w:t xml:space="preserve"> железнодорожных вагонов-платформ для перевозки крупнотоннажных </w:t>
      </w:r>
      <w:r w:rsidR="003225E5" w:rsidRPr="003A1DEF">
        <w:t>контейнеров</w:t>
      </w:r>
      <w:r w:rsidR="003225E5" w:rsidRPr="00257837">
        <w:t xml:space="preserve"> в 201</w:t>
      </w:r>
      <w:r w:rsidR="003225E5">
        <w:t xml:space="preserve">5 </w:t>
      </w:r>
      <w:r w:rsidR="003225E5" w:rsidRPr="00257837">
        <w:t>год</w:t>
      </w:r>
      <w:r w:rsidR="003225E5">
        <w:t>у</w:t>
      </w:r>
      <w:r w:rsidR="003225E5" w:rsidRPr="00257837">
        <w:t>.</w:t>
      </w:r>
    </w:p>
    <w:p w:rsidR="003225E5" w:rsidRPr="00C64E36" w:rsidRDefault="003225E5" w:rsidP="003225E5">
      <w:pPr>
        <w:pStyle w:val="1"/>
        <w:suppressAutoHyphens/>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D43A0F" w:rsidRPr="000A67CD" w:rsidRDefault="003225E5" w:rsidP="003225E5">
      <w:pPr>
        <w:jc w:val="both"/>
      </w:pPr>
      <w:r w:rsidRPr="00C64E36">
        <w:t xml:space="preserve">Почтовый адрес Заказчика: </w:t>
      </w:r>
      <w:r w:rsidRPr="00797AD2">
        <w:t>Российская Федерация, 125047, г. Москва,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Ф.И.О.:</w:t>
      </w:r>
      <w:r w:rsidR="003225E5">
        <w:t xml:space="preserve"> Николайчик Михаил Андреевич</w:t>
      </w:r>
      <w:r>
        <w:t xml:space="preserve"> </w:t>
      </w:r>
    </w:p>
    <w:p w:rsidR="00C64E36" w:rsidRPr="00C64E36" w:rsidRDefault="00C64E36" w:rsidP="003F2B7A">
      <w:pPr>
        <w:jc w:val="both"/>
      </w:pPr>
      <w:r w:rsidRPr="00C64E36">
        <w:t>Адрес электронной почты:</w:t>
      </w:r>
      <w:r w:rsidR="003225E5">
        <w:t xml:space="preserve"> </w:t>
      </w:r>
      <w:r w:rsidR="003225E5">
        <w:rPr>
          <w:lang w:val="en-US"/>
        </w:rPr>
        <w:t>NikolaychikMA</w:t>
      </w:r>
      <w:r w:rsidR="003225E5" w:rsidRPr="003225E5">
        <w:t>@</w:t>
      </w:r>
      <w:r w:rsidR="003225E5">
        <w:rPr>
          <w:lang w:val="en-US"/>
        </w:rPr>
        <w:t>trcont</w:t>
      </w:r>
      <w:r w:rsidR="003225E5" w:rsidRPr="003225E5">
        <w:t>.</w:t>
      </w:r>
      <w:r w:rsidR="003225E5">
        <w:rPr>
          <w:lang w:val="en-US"/>
        </w:rPr>
        <w:t>ru</w:t>
      </w:r>
      <w:r w:rsidRPr="00C64E36">
        <w:t xml:space="preserve"> </w:t>
      </w:r>
    </w:p>
    <w:p w:rsidR="00C64E36" w:rsidRPr="00C64E36" w:rsidRDefault="00216833" w:rsidP="003F2B7A">
      <w:pPr>
        <w:jc w:val="both"/>
      </w:pPr>
      <w:r>
        <w:t>Т</w:t>
      </w:r>
      <w:r w:rsidR="003F2B7A" w:rsidRPr="00C64E36">
        <w:t>елефон</w:t>
      </w:r>
      <w:r w:rsidR="00C64E36" w:rsidRPr="00C64E36">
        <w:t>:</w:t>
      </w:r>
      <w:r w:rsidR="003225E5" w:rsidRPr="003225E5">
        <w:t xml:space="preserve"> +7(499)-788-17-17 (</w:t>
      </w:r>
      <w:r w:rsidR="003225E5">
        <w:t>доб.1531)</w:t>
      </w:r>
      <w:r w:rsidR="003F2B7A" w:rsidRPr="00C64E36">
        <w:t xml:space="preserve">, </w:t>
      </w:r>
    </w:p>
    <w:p w:rsidR="00216833" w:rsidRPr="00C64E36" w:rsidRDefault="00216833" w:rsidP="00216833">
      <w:pPr>
        <w:jc w:val="both"/>
      </w:pPr>
      <w:r>
        <w:t>Ф</w:t>
      </w:r>
      <w:r w:rsidR="00C64E36" w:rsidRPr="00C64E36">
        <w:t>акс:</w:t>
      </w:r>
      <w:r w:rsidR="003225E5">
        <w:t xml:space="preserve"> +7(499)788-17-17 (доб. 1775)</w:t>
      </w:r>
      <w:r w:rsidR="003F2B7A" w:rsidRPr="00C64E36">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3225E5">
        <w:t>п</w:t>
      </w:r>
      <w:r w:rsidR="006B60A2" w:rsidRPr="00083273">
        <w:rPr>
          <w:szCs w:val="28"/>
        </w:rPr>
        <w:t xml:space="preserve">остоянная рабочая группа Конкурсной комиссии аппарата управления </w:t>
      </w:r>
      <w:r w:rsidR="006B60A2">
        <w:rPr>
          <w:szCs w:val="28"/>
        </w:rPr>
        <w:br/>
      </w:r>
      <w:r w:rsidR="00917E5D">
        <w:rPr>
          <w:szCs w:val="28"/>
        </w:rPr>
        <w:t>ПАО</w:t>
      </w:r>
      <w:r w:rsidR="006B60A2" w:rsidRPr="00083273">
        <w:rPr>
          <w:szCs w:val="28"/>
        </w:rPr>
        <w:t xml:space="preserve">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rsidR="00CB2E96" w:rsidRPr="00CB2E96" w:rsidRDefault="00CB2E96" w:rsidP="00CB2E96">
      <w:pPr>
        <w:pStyle w:val="1"/>
        <w:ind w:firstLine="708"/>
        <w:rPr>
          <w:szCs w:val="28"/>
        </w:rPr>
      </w:pPr>
      <w:r w:rsidRPr="00CB2E96">
        <w:rPr>
          <w:szCs w:val="28"/>
        </w:rPr>
        <w:t>Титков Сергей Николаевич, тел. +7 (495)</w:t>
      </w:r>
      <w:r w:rsidRPr="00CB2E96">
        <w:rPr>
          <w:szCs w:val="28"/>
          <w:lang w:eastAsia="en-US"/>
        </w:rPr>
        <w:t xml:space="preserve"> 788-1717 доб. 16-40</w:t>
      </w:r>
      <w:r w:rsidRPr="00CB2E96">
        <w:rPr>
          <w:szCs w:val="28"/>
        </w:rPr>
        <w:t xml:space="preserve">, электронный адрес </w:t>
      </w:r>
      <w:hyperlink r:id="rId11" w:history="1">
        <w:r w:rsidRPr="00CB2E96">
          <w:rPr>
            <w:rStyle w:val="a6"/>
            <w:szCs w:val="28"/>
            <w:lang w:val="en-US"/>
          </w:rPr>
          <w:t>TitkovSN</w:t>
        </w:r>
        <w:r w:rsidRPr="00CB2E96">
          <w:rPr>
            <w:rStyle w:val="a6"/>
            <w:szCs w:val="28"/>
          </w:rPr>
          <w:t>@</w:t>
        </w:r>
        <w:r w:rsidRPr="00CB2E96">
          <w:rPr>
            <w:rStyle w:val="a6"/>
            <w:szCs w:val="28"/>
            <w:lang w:val="en-US"/>
          </w:rPr>
          <w:t>trcont</w:t>
        </w:r>
        <w:r w:rsidRPr="00CB2E96">
          <w:rPr>
            <w:rStyle w:val="a6"/>
            <w:szCs w:val="28"/>
          </w:rPr>
          <w:t>.</w:t>
        </w:r>
        <w:r w:rsidRPr="00CB2E96">
          <w:rPr>
            <w:rStyle w:val="a6"/>
            <w:szCs w:val="28"/>
            <w:lang w:val="en-US"/>
          </w:rPr>
          <w:t>ru</w:t>
        </w:r>
      </w:hyperlink>
      <w:r w:rsidRPr="00CB2E96">
        <w:rPr>
          <w:szCs w:val="28"/>
        </w:rPr>
        <w:t>.</w:t>
      </w:r>
    </w:p>
    <w:p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136B86" w:rsidRPr="003A1DEF">
        <w:rPr>
          <w:szCs w:val="28"/>
        </w:rPr>
        <w:t>право на заключение договора аренды/субаренды</w:t>
      </w:r>
      <w:r w:rsidR="00136B86">
        <w:rPr>
          <w:szCs w:val="28"/>
        </w:rPr>
        <w:t xml:space="preserve"> 80-ти футовых</w:t>
      </w:r>
      <w:r w:rsidR="00136B86" w:rsidRPr="003A1DEF">
        <w:rPr>
          <w:szCs w:val="28"/>
        </w:rPr>
        <w:t xml:space="preserve"> железнодорожных вагонов-платформ для перевозки крупнотоннажных </w:t>
      </w:r>
      <w:r w:rsidR="00136B86" w:rsidRPr="003A1DEF">
        <w:t>контейнеров</w:t>
      </w:r>
      <w:r w:rsidR="00136B86" w:rsidRPr="00257837">
        <w:t xml:space="preserve"> в 201</w:t>
      </w:r>
      <w:r w:rsidR="00136B86">
        <w:t xml:space="preserve">5 </w:t>
      </w:r>
      <w:r w:rsidR="00136B86" w:rsidRPr="00257837">
        <w:t>год</w:t>
      </w:r>
      <w:r w:rsidR="00136B86">
        <w:t>у.</w:t>
      </w:r>
      <w:r>
        <w:rPr>
          <w:szCs w:val="28"/>
        </w:rPr>
        <w:t xml:space="preserve"> </w:t>
      </w:r>
    </w:p>
    <w:p w:rsidR="009B7F4B" w:rsidRDefault="00136B86" w:rsidP="002C0F1D">
      <w:pPr>
        <w:jc w:val="both"/>
        <w:rPr>
          <w:sz w:val="24"/>
          <w:szCs w:val="24"/>
        </w:rPr>
      </w:pPr>
      <w:proofErr w:type="gramStart"/>
      <w:r w:rsidRPr="00B520A8">
        <w:rPr>
          <w:sz w:val="24"/>
          <w:szCs w:val="24"/>
        </w:rPr>
        <w:t>Начальная (максимальная) лота составляет 10 984 800,00 руб. (десять миллионов девятьсот восемьдесят четыре тысячи восемьсот рублей 00 копеек</w:t>
      </w:r>
      <w:r w:rsidR="009B7F4B">
        <w:rPr>
          <w:sz w:val="24"/>
          <w:szCs w:val="24"/>
        </w:rPr>
        <w:t>.</w:t>
      </w:r>
      <w:proofErr w:type="gramEnd"/>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843"/>
        <w:gridCol w:w="1292"/>
        <w:gridCol w:w="1417"/>
        <w:gridCol w:w="2677"/>
      </w:tblGrid>
      <w:tr w:rsidR="007F577C" w:rsidRPr="00AC0842" w:rsidTr="007F577C">
        <w:tc>
          <w:tcPr>
            <w:tcW w:w="675" w:type="dxa"/>
            <w:shd w:val="clear" w:color="auto" w:fill="auto"/>
          </w:tcPr>
          <w:p w:rsidR="00AC0842" w:rsidRPr="004D191E" w:rsidRDefault="00AC0842" w:rsidP="007F577C">
            <w:pPr>
              <w:ind w:firstLine="0"/>
              <w:rPr>
                <w:sz w:val="24"/>
                <w:szCs w:val="24"/>
              </w:rPr>
            </w:pPr>
            <w:r w:rsidRPr="004D191E">
              <w:rPr>
                <w:sz w:val="24"/>
                <w:szCs w:val="24"/>
              </w:rPr>
              <w:t>№</w:t>
            </w:r>
          </w:p>
        </w:tc>
        <w:tc>
          <w:tcPr>
            <w:tcW w:w="1843" w:type="dxa"/>
            <w:shd w:val="clear" w:color="auto" w:fill="auto"/>
          </w:tcPr>
          <w:p w:rsidR="00AC0842" w:rsidRPr="004D191E" w:rsidRDefault="00AC0842" w:rsidP="007F577C">
            <w:pPr>
              <w:ind w:firstLine="0"/>
              <w:rPr>
                <w:sz w:val="24"/>
                <w:szCs w:val="24"/>
              </w:rPr>
            </w:pPr>
            <w:r w:rsidRPr="004D191E">
              <w:rPr>
                <w:sz w:val="24"/>
                <w:szCs w:val="24"/>
              </w:rPr>
              <w:t xml:space="preserve">Классификация </w:t>
            </w:r>
            <w:r w:rsidRPr="004D191E">
              <w:rPr>
                <w:sz w:val="24"/>
                <w:szCs w:val="24"/>
              </w:rPr>
              <w:lastRenderedPageBreak/>
              <w:t>по ОКДП</w:t>
            </w:r>
          </w:p>
        </w:tc>
        <w:tc>
          <w:tcPr>
            <w:tcW w:w="1843" w:type="dxa"/>
            <w:shd w:val="clear" w:color="auto" w:fill="auto"/>
          </w:tcPr>
          <w:p w:rsidR="00AC0842" w:rsidRPr="004D191E" w:rsidRDefault="00AC0842" w:rsidP="007F577C">
            <w:pPr>
              <w:ind w:firstLine="0"/>
              <w:rPr>
                <w:sz w:val="24"/>
                <w:szCs w:val="24"/>
              </w:rPr>
            </w:pPr>
            <w:r w:rsidRPr="004D191E">
              <w:rPr>
                <w:sz w:val="24"/>
                <w:szCs w:val="24"/>
              </w:rPr>
              <w:lastRenderedPageBreak/>
              <w:t xml:space="preserve">Классификация </w:t>
            </w:r>
            <w:r w:rsidRPr="004D191E">
              <w:rPr>
                <w:sz w:val="24"/>
                <w:szCs w:val="24"/>
              </w:rPr>
              <w:lastRenderedPageBreak/>
              <w:t>по ОКВЭД</w:t>
            </w:r>
          </w:p>
        </w:tc>
        <w:tc>
          <w:tcPr>
            <w:tcW w:w="1292" w:type="dxa"/>
            <w:shd w:val="clear" w:color="auto" w:fill="auto"/>
          </w:tcPr>
          <w:p w:rsidR="00AC0842" w:rsidRPr="004D191E" w:rsidRDefault="00AC0842" w:rsidP="007F577C">
            <w:pPr>
              <w:ind w:firstLine="0"/>
              <w:rPr>
                <w:sz w:val="24"/>
                <w:szCs w:val="24"/>
              </w:rPr>
            </w:pPr>
            <w:r w:rsidRPr="004D191E">
              <w:rPr>
                <w:sz w:val="24"/>
                <w:szCs w:val="24"/>
              </w:rPr>
              <w:lastRenderedPageBreak/>
              <w:t xml:space="preserve">Ед. </w:t>
            </w:r>
            <w:r w:rsidRPr="004D191E">
              <w:rPr>
                <w:sz w:val="24"/>
                <w:szCs w:val="24"/>
              </w:rPr>
              <w:lastRenderedPageBreak/>
              <w:t>измерения</w:t>
            </w:r>
          </w:p>
        </w:tc>
        <w:tc>
          <w:tcPr>
            <w:tcW w:w="1417" w:type="dxa"/>
            <w:shd w:val="clear" w:color="auto" w:fill="auto"/>
          </w:tcPr>
          <w:p w:rsidR="00AC0842" w:rsidRPr="004D191E" w:rsidRDefault="00AC0842" w:rsidP="007F577C">
            <w:pPr>
              <w:ind w:firstLine="0"/>
              <w:rPr>
                <w:sz w:val="24"/>
                <w:szCs w:val="24"/>
              </w:rPr>
            </w:pPr>
            <w:r w:rsidRPr="004D191E">
              <w:rPr>
                <w:sz w:val="24"/>
                <w:szCs w:val="24"/>
              </w:rPr>
              <w:lastRenderedPageBreak/>
              <w:t xml:space="preserve">Количество </w:t>
            </w:r>
            <w:r w:rsidRPr="004D191E">
              <w:rPr>
                <w:sz w:val="24"/>
                <w:szCs w:val="24"/>
              </w:rPr>
              <w:lastRenderedPageBreak/>
              <w:t>(Объем)</w:t>
            </w:r>
          </w:p>
        </w:tc>
        <w:tc>
          <w:tcPr>
            <w:tcW w:w="2677" w:type="dxa"/>
            <w:shd w:val="clear" w:color="auto" w:fill="auto"/>
          </w:tcPr>
          <w:p w:rsidR="00AC0842" w:rsidRPr="004D191E" w:rsidRDefault="00AC0842" w:rsidP="007F577C">
            <w:pPr>
              <w:ind w:firstLine="0"/>
              <w:rPr>
                <w:sz w:val="24"/>
                <w:szCs w:val="24"/>
              </w:rPr>
            </w:pPr>
            <w:r w:rsidRPr="004D191E">
              <w:rPr>
                <w:sz w:val="24"/>
                <w:szCs w:val="24"/>
              </w:rPr>
              <w:lastRenderedPageBreak/>
              <w:t xml:space="preserve">Дополнительные </w:t>
            </w:r>
            <w:r w:rsidRPr="004D191E">
              <w:rPr>
                <w:sz w:val="24"/>
                <w:szCs w:val="24"/>
              </w:rPr>
              <w:lastRenderedPageBreak/>
              <w:t>сведения</w:t>
            </w:r>
          </w:p>
        </w:tc>
      </w:tr>
      <w:tr w:rsidR="007F577C" w:rsidRPr="00AC0842" w:rsidTr="007F577C">
        <w:trPr>
          <w:trHeight w:val="631"/>
        </w:trPr>
        <w:tc>
          <w:tcPr>
            <w:tcW w:w="675" w:type="dxa"/>
            <w:shd w:val="clear" w:color="auto" w:fill="auto"/>
          </w:tcPr>
          <w:p w:rsidR="00AC0842" w:rsidRPr="007F577C" w:rsidRDefault="00C518F8" w:rsidP="007F577C">
            <w:pPr>
              <w:ind w:firstLine="0"/>
              <w:rPr>
                <w:sz w:val="24"/>
                <w:szCs w:val="24"/>
              </w:rPr>
            </w:pPr>
            <w:r w:rsidRPr="007F577C">
              <w:rPr>
                <w:sz w:val="24"/>
                <w:szCs w:val="24"/>
              </w:rPr>
              <w:lastRenderedPageBreak/>
              <w:t>1.</w:t>
            </w:r>
          </w:p>
        </w:tc>
        <w:tc>
          <w:tcPr>
            <w:tcW w:w="1843" w:type="dxa"/>
            <w:shd w:val="clear" w:color="auto" w:fill="auto"/>
          </w:tcPr>
          <w:p w:rsidR="0012572D" w:rsidRDefault="0012572D" w:rsidP="0012572D">
            <w:pPr>
              <w:rPr>
                <w:color w:val="000000"/>
                <w:sz w:val="20"/>
              </w:rPr>
            </w:pPr>
            <w:r>
              <w:rPr>
                <w:color w:val="000000"/>
                <w:sz w:val="20"/>
              </w:rPr>
              <w:t>7111030</w:t>
            </w:r>
          </w:p>
          <w:p w:rsidR="00AC0842" w:rsidRPr="007F577C" w:rsidRDefault="00AC0842" w:rsidP="007F577C">
            <w:pPr>
              <w:ind w:firstLine="0"/>
              <w:rPr>
                <w:sz w:val="24"/>
                <w:szCs w:val="24"/>
              </w:rPr>
            </w:pPr>
          </w:p>
        </w:tc>
        <w:tc>
          <w:tcPr>
            <w:tcW w:w="1843" w:type="dxa"/>
            <w:shd w:val="clear" w:color="auto" w:fill="auto"/>
          </w:tcPr>
          <w:p w:rsidR="0012572D" w:rsidRDefault="0012572D" w:rsidP="0012572D">
            <w:pPr>
              <w:rPr>
                <w:color w:val="000000"/>
                <w:sz w:val="20"/>
              </w:rPr>
            </w:pPr>
            <w:r>
              <w:rPr>
                <w:color w:val="000000"/>
                <w:sz w:val="20"/>
              </w:rPr>
              <w:t>71.21.2</w:t>
            </w:r>
          </w:p>
          <w:p w:rsidR="00AC0842" w:rsidRPr="007F577C" w:rsidRDefault="00AC0842" w:rsidP="007F577C">
            <w:pPr>
              <w:ind w:firstLine="0"/>
              <w:rPr>
                <w:sz w:val="24"/>
                <w:szCs w:val="24"/>
              </w:rPr>
            </w:pPr>
          </w:p>
        </w:tc>
        <w:tc>
          <w:tcPr>
            <w:tcW w:w="1292" w:type="dxa"/>
            <w:shd w:val="clear" w:color="auto" w:fill="auto"/>
          </w:tcPr>
          <w:p w:rsidR="0012572D" w:rsidRDefault="0012572D" w:rsidP="0012572D">
            <w:pPr>
              <w:ind w:firstLine="0"/>
              <w:rPr>
                <w:color w:val="000000"/>
                <w:sz w:val="20"/>
              </w:rPr>
            </w:pPr>
            <w:r>
              <w:rPr>
                <w:color w:val="000000"/>
                <w:sz w:val="20"/>
              </w:rPr>
              <w:t>Единица</w:t>
            </w:r>
          </w:p>
          <w:p w:rsidR="00AC0842" w:rsidRPr="007F577C" w:rsidRDefault="00AC0842" w:rsidP="007F577C">
            <w:pPr>
              <w:ind w:firstLine="0"/>
              <w:rPr>
                <w:sz w:val="24"/>
                <w:szCs w:val="24"/>
              </w:rPr>
            </w:pPr>
          </w:p>
        </w:tc>
        <w:tc>
          <w:tcPr>
            <w:tcW w:w="1417" w:type="dxa"/>
            <w:shd w:val="clear" w:color="auto" w:fill="auto"/>
          </w:tcPr>
          <w:p w:rsidR="0012572D" w:rsidRDefault="0012572D" w:rsidP="0012572D">
            <w:pPr>
              <w:ind w:firstLine="0"/>
              <w:rPr>
                <w:color w:val="000000"/>
                <w:sz w:val="20"/>
              </w:rPr>
            </w:pPr>
            <w:r>
              <w:rPr>
                <w:color w:val="000000"/>
                <w:sz w:val="20"/>
              </w:rPr>
              <w:t>200,00</w:t>
            </w:r>
          </w:p>
          <w:p w:rsidR="00AC0842" w:rsidRPr="007F577C" w:rsidRDefault="00AC0842" w:rsidP="007F577C">
            <w:pPr>
              <w:ind w:firstLine="0"/>
              <w:rPr>
                <w:sz w:val="24"/>
                <w:szCs w:val="24"/>
              </w:rPr>
            </w:pPr>
          </w:p>
        </w:tc>
        <w:tc>
          <w:tcPr>
            <w:tcW w:w="2677" w:type="dxa"/>
            <w:shd w:val="clear" w:color="auto" w:fill="auto"/>
          </w:tcPr>
          <w:p w:rsidR="00AC0842" w:rsidRPr="007F577C" w:rsidRDefault="009B7F4B" w:rsidP="007F577C">
            <w:pPr>
              <w:ind w:firstLine="0"/>
              <w:rPr>
                <w:sz w:val="24"/>
                <w:szCs w:val="24"/>
              </w:rPr>
            </w:pPr>
            <w:r>
              <w:rPr>
                <w:sz w:val="24"/>
                <w:szCs w:val="24"/>
              </w:rPr>
              <w:t>Строка в ГПЗ № 342</w:t>
            </w:r>
          </w:p>
        </w:tc>
      </w:tr>
    </w:tbl>
    <w:p w:rsidR="0012572D" w:rsidRPr="0012572D" w:rsidRDefault="00482BFC" w:rsidP="0012572D">
      <w:pPr>
        <w:jc w:val="both"/>
        <w:rPr>
          <w:snapToGrid/>
          <w:color w:val="000000"/>
          <w:szCs w:val="28"/>
        </w:rPr>
      </w:pPr>
      <w:r w:rsidRPr="0012572D">
        <w:rPr>
          <w:szCs w:val="28"/>
        </w:rPr>
        <w:t xml:space="preserve">Место поставки товара, выполнения работ, оказания услуг </w:t>
      </w:r>
      <w:r w:rsidR="0012572D" w:rsidRPr="0012572D">
        <w:rPr>
          <w:snapToGrid/>
          <w:color w:val="000000"/>
          <w:szCs w:val="28"/>
        </w:rPr>
        <w:t>Российская Федерация, Монголия, Узбекистан, Казахстан, Латвия, Китай, Белоруссия</w:t>
      </w:r>
      <w:r w:rsidR="0012572D">
        <w:rPr>
          <w:snapToGrid/>
          <w:color w:val="000000"/>
          <w:szCs w:val="28"/>
        </w:rPr>
        <w:t>.</w:t>
      </w: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sidRPr="005D05F3">
        <w:rPr>
          <w:szCs w:val="28"/>
        </w:rPr>
        <w:t xml:space="preserve"> «</w:t>
      </w:r>
      <w:r w:rsidR="005D05F3" w:rsidRPr="005D05F3">
        <w:rPr>
          <w:szCs w:val="28"/>
        </w:rPr>
        <w:t>11</w:t>
      </w:r>
      <w:r w:rsidR="00082A72" w:rsidRPr="005D05F3">
        <w:rPr>
          <w:szCs w:val="28"/>
        </w:rPr>
        <w:t xml:space="preserve">» </w:t>
      </w:r>
      <w:r w:rsidR="005D05F3" w:rsidRPr="005D05F3">
        <w:rPr>
          <w:szCs w:val="28"/>
        </w:rPr>
        <w:t>сентября</w:t>
      </w:r>
      <w:r w:rsidR="00082A72" w:rsidRPr="005D05F3">
        <w:rPr>
          <w:szCs w:val="28"/>
        </w:rPr>
        <w:t xml:space="preserve"> 201</w:t>
      </w:r>
      <w:r w:rsidR="0012572D" w:rsidRPr="005D05F3">
        <w:rPr>
          <w:szCs w:val="28"/>
        </w:rPr>
        <w:t>5</w:t>
      </w:r>
      <w:r w:rsidRPr="005D05F3">
        <w:rPr>
          <w:szCs w:val="28"/>
        </w:rPr>
        <w:t xml:space="preserve"> г.</w:t>
      </w:r>
      <w:r>
        <w:rPr>
          <w:szCs w:val="28"/>
        </w:rPr>
        <w:t xml:space="preserve"> </w:t>
      </w:r>
      <w:r w:rsidR="00082A72" w:rsidRPr="005D05F3">
        <w:rPr>
          <w:szCs w:val="28"/>
        </w:rPr>
        <w:t>по «</w:t>
      </w:r>
      <w:r w:rsidR="005D05F3" w:rsidRPr="005D05F3">
        <w:rPr>
          <w:szCs w:val="28"/>
        </w:rPr>
        <w:t>01</w:t>
      </w:r>
      <w:r w:rsidR="00082A72" w:rsidRPr="005D05F3">
        <w:rPr>
          <w:szCs w:val="28"/>
        </w:rPr>
        <w:t xml:space="preserve">» </w:t>
      </w:r>
      <w:r w:rsidR="005D05F3" w:rsidRPr="005D05F3">
        <w:rPr>
          <w:szCs w:val="28"/>
        </w:rPr>
        <w:t>октября</w:t>
      </w:r>
      <w:r w:rsidR="00082A72" w:rsidRPr="005D05F3">
        <w:rPr>
          <w:szCs w:val="28"/>
        </w:rPr>
        <w:t xml:space="preserve"> 201</w:t>
      </w:r>
      <w:r w:rsidR="0012572D" w:rsidRPr="005D05F3">
        <w:rPr>
          <w:szCs w:val="28"/>
        </w:rPr>
        <w:t>5</w:t>
      </w:r>
      <w:r w:rsidRPr="005D05F3">
        <w:rPr>
          <w:szCs w:val="28"/>
        </w:rPr>
        <w:t xml:space="preserve"> г</w:t>
      </w:r>
      <w:r>
        <w:rPr>
          <w:szCs w:val="28"/>
        </w:rPr>
        <w:t xml:space="preserve">. </w:t>
      </w:r>
    </w:p>
    <w:p w:rsidR="00772A14" w:rsidRPr="001C5A7E" w:rsidRDefault="008C7B27" w:rsidP="00772A14">
      <w:pPr>
        <w:jc w:val="both"/>
        <w:rPr>
          <w:b/>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r w:rsidR="00772A14" w:rsidRPr="001C5A7E">
        <w:rPr>
          <w:szCs w:val="28"/>
        </w:rPr>
        <w:t xml:space="preserve"> </w:t>
      </w:r>
      <w:proofErr w:type="gramEnd"/>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12572D">
        <w:rPr>
          <w:szCs w:val="28"/>
        </w:rPr>
        <w:t>Плата не требуется</w:t>
      </w:r>
      <w:r w:rsidR="0012572D">
        <w:rPr>
          <w:szCs w:val="28"/>
        </w:rPr>
        <w:t>.</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5D05F3">
        <w:rPr>
          <w:szCs w:val="28"/>
        </w:rPr>
        <w:t>«</w:t>
      </w:r>
      <w:r w:rsidR="005D05F3" w:rsidRPr="005D05F3">
        <w:rPr>
          <w:szCs w:val="28"/>
        </w:rPr>
        <w:t>01</w:t>
      </w:r>
      <w:r w:rsidR="00082A72" w:rsidRPr="005D05F3">
        <w:rPr>
          <w:szCs w:val="28"/>
        </w:rPr>
        <w:t xml:space="preserve">» </w:t>
      </w:r>
      <w:r w:rsidR="005D05F3" w:rsidRPr="005D05F3">
        <w:rPr>
          <w:szCs w:val="28"/>
        </w:rPr>
        <w:t>октября</w:t>
      </w:r>
      <w:r w:rsidR="00082A72" w:rsidRPr="005D05F3">
        <w:rPr>
          <w:szCs w:val="28"/>
        </w:rPr>
        <w:t xml:space="preserve"> 201</w:t>
      </w:r>
      <w:r w:rsidR="0012572D" w:rsidRPr="005D05F3">
        <w:rPr>
          <w:szCs w:val="28"/>
        </w:rPr>
        <w:t>5</w:t>
      </w:r>
      <w:r w:rsidR="000A67CD" w:rsidRPr="005D05F3">
        <w:rPr>
          <w:szCs w:val="28"/>
        </w:rPr>
        <w:t xml:space="preserve"> г</w:t>
      </w:r>
      <w:r w:rsidR="00082A72" w:rsidRPr="005D05F3">
        <w:rPr>
          <w:szCs w:val="28"/>
        </w:rPr>
        <w:t>.</w:t>
      </w:r>
      <w:r w:rsidR="00CC5281" w:rsidRPr="005D05F3">
        <w:t xml:space="preserve"> 1</w:t>
      </w:r>
      <w:r w:rsidR="005D05F3" w:rsidRPr="005D05F3">
        <w:t>7</w:t>
      </w:r>
      <w:r w:rsidR="00CC5281" w:rsidRPr="005D05F3">
        <w:t xml:space="preserve"> </w:t>
      </w:r>
      <w:r w:rsidR="00024F41" w:rsidRPr="005D05F3">
        <w:t>час. 00</w:t>
      </w:r>
      <w:r w:rsidR="000A67CD" w:rsidRPr="005D05F3">
        <w:t xml:space="preserve"> мин.</w:t>
      </w:r>
    </w:p>
    <w:p w:rsidR="000A67CD" w:rsidRPr="000A67CD" w:rsidRDefault="00543AC0" w:rsidP="007B4A2D">
      <w:pPr>
        <w:jc w:val="both"/>
      </w:pPr>
      <w:r w:rsidRPr="0012572D">
        <w:tab/>
      </w:r>
      <w:r w:rsidR="000A67CD" w:rsidRPr="0012572D">
        <w:t xml:space="preserve">Место: </w:t>
      </w:r>
      <w:r w:rsidR="000A67CD" w:rsidRPr="0012572D">
        <w:rPr>
          <w:i/>
        </w:rPr>
        <w:t>125047, Мо</w:t>
      </w:r>
      <w:r w:rsidR="00B677F8" w:rsidRPr="0012572D">
        <w:rPr>
          <w:i/>
        </w:rPr>
        <w:t xml:space="preserve">сква, Оружейный переулок, д. </w:t>
      </w:r>
    </w:p>
    <w:p w:rsidR="00962FD2" w:rsidRDefault="00962FD2" w:rsidP="00962FD2">
      <w:pPr>
        <w:jc w:val="both"/>
        <w:rPr>
          <w:b/>
        </w:rPr>
      </w:pPr>
    </w:p>
    <w:p w:rsidR="00962FD2" w:rsidRPr="005D05F3" w:rsidRDefault="00662448" w:rsidP="00962FD2">
      <w:pPr>
        <w:jc w:val="both"/>
      </w:pPr>
      <w:r w:rsidRPr="005D05F3">
        <w:rPr>
          <w:b/>
        </w:rPr>
        <w:t>Вскрытие конвертов с Заявками</w:t>
      </w:r>
      <w:r w:rsidR="003839C8" w:rsidRPr="005D05F3">
        <w:t>:</w:t>
      </w:r>
    </w:p>
    <w:p w:rsidR="00B677F8" w:rsidRPr="005D05F3" w:rsidRDefault="00B677F8" w:rsidP="00B677F8">
      <w:pPr>
        <w:jc w:val="both"/>
        <w:rPr>
          <w:b/>
        </w:rPr>
      </w:pPr>
      <w:r w:rsidRPr="005D05F3">
        <w:tab/>
      </w:r>
      <w:r w:rsidRPr="005D05F3">
        <w:rPr>
          <w:szCs w:val="28"/>
        </w:rPr>
        <w:t>«</w:t>
      </w:r>
      <w:r w:rsidR="005D05F3" w:rsidRPr="005D05F3">
        <w:rPr>
          <w:szCs w:val="28"/>
        </w:rPr>
        <w:t>02</w:t>
      </w:r>
      <w:r w:rsidRPr="005D05F3">
        <w:rPr>
          <w:szCs w:val="28"/>
        </w:rPr>
        <w:t xml:space="preserve">» </w:t>
      </w:r>
      <w:r w:rsidR="005D05F3" w:rsidRPr="005D05F3">
        <w:rPr>
          <w:szCs w:val="28"/>
        </w:rPr>
        <w:t>октября</w:t>
      </w:r>
      <w:r w:rsidRPr="005D05F3">
        <w:rPr>
          <w:szCs w:val="28"/>
        </w:rPr>
        <w:t xml:space="preserve"> 201</w:t>
      </w:r>
      <w:r w:rsidR="004D191E" w:rsidRPr="005D05F3">
        <w:rPr>
          <w:szCs w:val="28"/>
        </w:rPr>
        <w:t>5</w:t>
      </w:r>
      <w:r w:rsidRPr="005D05F3">
        <w:rPr>
          <w:szCs w:val="28"/>
        </w:rPr>
        <w:t xml:space="preserve"> г.</w:t>
      </w:r>
      <w:r w:rsidR="00CC5281" w:rsidRPr="005D05F3">
        <w:t xml:space="preserve"> 14 </w:t>
      </w:r>
      <w:r w:rsidRPr="005D05F3">
        <w:t>час. 00 мин.</w:t>
      </w:r>
    </w:p>
    <w:p w:rsidR="00962FD2" w:rsidRPr="005D05F3" w:rsidRDefault="00702B9B" w:rsidP="00962FD2">
      <w:pPr>
        <w:jc w:val="both"/>
      </w:pPr>
      <w:r w:rsidRPr="005D05F3">
        <w:tab/>
      </w:r>
      <w:r w:rsidR="00962FD2" w:rsidRPr="005D05F3">
        <w:t xml:space="preserve">Место: </w:t>
      </w:r>
      <w:r w:rsidR="00962FD2" w:rsidRPr="005D05F3">
        <w:rPr>
          <w:i/>
        </w:rPr>
        <w:t>125047, Мо</w:t>
      </w:r>
      <w:r w:rsidR="00B677F8" w:rsidRPr="005D05F3">
        <w:rPr>
          <w:i/>
        </w:rPr>
        <w:t>сква, Оружейный переулок, д. 19</w:t>
      </w:r>
    </w:p>
    <w:p w:rsidR="00662448" w:rsidRPr="005D05F3" w:rsidRDefault="00662448" w:rsidP="00662448">
      <w:pPr>
        <w:jc w:val="both"/>
      </w:pPr>
      <w:bookmarkStart w:id="0" w:name="_GoBack"/>
      <w:bookmarkEnd w:id="0"/>
    </w:p>
    <w:p w:rsidR="00662448" w:rsidRPr="005D05F3" w:rsidRDefault="00662448" w:rsidP="00662448">
      <w:pPr>
        <w:jc w:val="both"/>
        <w:rPr>
          <w:b/>
          <w:szCs w:val="28"/>
        </w:rPr>
      </w:pPr>
      <w:r w:rsidRPr="005D05F3">
        <w:rPr>
          <w:b/>
          <w:szCs w:val="28"/>
        </w:rPr>
        <w:t xml:space="preserve">Рассмотрение </w:t>
      </w:r>
      <w:r w:rsidR="00962FD2" w:rsidRPr="005D05F3">
        <w:rPr>
          <w:b/>
          <w:szCs w:val="28"/>
        </w:rPr>
        <w:t>и сопоставление Заявок</w:t>
      </w:r>
      <w:r w:rsidR="003839C8" w:rsidRPr="005D05F3">
        <w:rPr>
          <w:b/>
          <w:szCs w:val="28"/>
        </w:rPr>
        <w:t>:</w:t>
      </w:r>
    </w:p>
    <w:p w:rsidR="00B677F8" w:rsidRPr="005D05F3" w:rsidRDefault="00B677F8" w:rsidP="00B677F8">
      <w:pPr>
        <w:jc w:val="both"/>
        <w:rPr>
          <w:b/>
        </w:rPr>
      </w:pPr>
      <w:r w:rsidRPr="005D05F3">
        <w:tab/>
      </w:r>
      <w:r w:rsidR="004D191E" w:rsidRPr="005D05F3">
        <w:rPr>
          <w:szCs w:val="28"/>
        </w:rPr>
        <w:t>«</w:t>
      </w:r>
      <w:r w:rsidR="005D05F3" w:rsidRPr="005D05F3">
        <w:rPr>
          <w:szCs w:val="28"/>
        </w:rPr>
        <w:t>09</w:t>
      </w:r>
      <w:r w:rsidR="004D191E" w:rsidRPr="005D05F3">
        <w:rPr>
          <w:szCs w:val="28"/>
        </w:rPr>
        <w:t xml:space="preserve">» </w:t>
      </w:r>
      <w:r w:rsidR="005D05F3" w:rsidRPr="005D05F3">
        <w:rPr>
          <w:szCs w:val="28"/>
        </w:rPr>
        <w:t>октября</w:t>
      </w:r>
      <w:r w:rsidR="004D191E" w:rsidRPr="005D05F3">
        <w:rPr>
          <w:szCs w:val="28"/>
        </w:rPr>
        <w:t xml:space="preserve"> 2015</w:t>
      </w:r>
      <w:r w:rsidRPr="005D05F3">
        <w:rPr>
          <w:szCs w:val="28"/>
        </w:rPr>
        <w:t xml:space="preserve"> г.</w:t>
      </w:r>
      <w:r w:rsidR="00CC5281" w:rsidRPr="005D05F3">
        <w:t xml:space="preserve"> 14 </w:t>
      </w:r>
      <w:r w:rsidRPr="005D05F3">
        <w:t>час. 00 мин.</w:t>
      </w:r>
    </w:p>
    <w:p w:rsidR="00962FD2" w:rsidRPr="005D05F3" w:rsidRDefault="00702B9B" w:rsidP="00962FD2">
      <w:pPr>
        <w:jc w:val="both"/>
      </w:pPr>
      <w:r w:rsidRPr="005D05F3">
        <w:tab/>
      </w:r>
      <w:r w:rsidR="00962FD2" w:rsidRPr="005D05F3">
        <w:t xml:space="preserve">Место: </w:t>
      </w:r>
      <w:r w:rsidR="00962FD2" w:rsidRPr="005D05F3">
        <w:rPr>
          <w:i/>
        </w:rPr>
        <w:t>125047, Мо</w:t>
      </w:r>
      <w:r w:rsidR="00B677F8" w:rsidRPr="005D05F3">
        <w:rPr>
          <w:i/>
        </w:rPr>
        <w:t>сква, Оружейный переулок, д. 19</w:t>
      </w:r>
    </w:p>
    <w:p w:rsidR="00662448" w:rsidRPr="005D05F3" w:rsidRDefault="00662448" w:rsidP="00702B9B">
      <w:pPr>
        <w:pStyle w:val="a7"/>
        <w:suppressAutoHyphens/>
        <w:ind w:left="708" w:firstLine="0"/>
        <w:rPr>
          <w:sz w:val="28"/>
          <w:szCs w:val="28"/>
        </w:rPr>
      </w:pPr>
      <w:r w:rsidRPr="005D05F3">
        <w:rPr>
          <w:sz w:val="28"/>
          <w:szCs w:val="28"/>
        </w:rPr>
        <w:t>Информация о ходе рассмотрения Заявок не подлежит разглашению.</w:t>
      </w:r>
    </w:p>
    <w:p w:rsidR="00BC29CF" w:rsidRPr="005D05F3" w:rsidRDefault="00662448" w:rsidP="00962FD2">
      <w:pPr>
        <w:jc w:val="both"/>
        <w:rPr>
          <w:b/>
        </w:rPr>
      </w:pPr>
      <w:r w:rsidRPr="005D05F3">
        <w:rPr>
          <w:b/>
        </w:rPr>
        <w:t>Подведение</w:t>
      </w:r>
      <w:r w:rsidR="00BC29CF" w:rsidRPr="005D05F3">
        <w:rPr>
          <w:b/>
        </w:rPr>
        <w:t xml:space="preserve"> итогов</w:t>
      </w:r>
      <w:r w:rsidR="003839C8" w:rsidRPr="005D05F3">
        <w:rPr>
          <w:b/>
        </w:rPr>
        <w:t>:</w:t>
      </w:r>
    </w:p>
    <w:p w:rsidR="00B677F8" w:rsidRDefault="00B677F8" w:rsidP="00B677F8">
      <w:pPr>
        <w:jc w:val="both"/>
        <w:rPr>
          <w:b/>
        </w:rPr>
      </w:pPr>
      <w:r w:rsidRPr="005D05F3">
        <w:tab/>
      </w:r>
      <w:r w:rsidR="00A80137" w:rsidRPr="005D05F3">
        <w:t xml:space="preserve">не позднее </w:t>
      </w:r>
      <w:r w:rsidR="004D191E" w:rsidRPr="005D05F3">
        <w:rPr>
          <w:szCs w:val="28"/>
        </w:rPr>
        <w:t>«</w:t>
      </w:r>
      <w:r w:rsidR="005D05F3" w:rsidRPr="005D05F3">
        <w:rPr>
          <w:szCs w:val="28"/>
        </w:rPr>
        <w:t>22</w:t>
      </w:r>
      <w:r w:rsidR="004D191E" w:rsidRPr="005D05F3">
        <w:rPr>
          <w:szCs w:val="28"/>
        </w:rPr>
        <w:t xml:space="preserve">» </w:t>
      </w:r>
      <w:r w:rsidR="005D05F3" w:rsidRPr="005D05F3">
        <w:rPr>
          <w:szCs w:val="28"/>
        </w:rPr>
        <w:t>октября</w:t>
      </w:r>
      <w:r w:rsidR="004D191E" w:rsidRPr="005D05F3">
        <w:rPr>
          <w:szCs w:val="28"/>
        </w:rPr>
        <w:t xml:space="preserve"> 2015</w:t>
      </w:r>
      <w:r w:rsidRPr="005D05F3">
        <w:rPr>
          <w:szCs w:val="28"/>
        </w:rPr>
        <w:t xml:space="preserve"> г.</w:t>
      </w:r>
      <w:r w:rsidR="00CC5281" w:rsidRPr="005D05F3">
        <w:t xml:space="preserve"> 14 </w:t>
      </w:r>
      <w:r w:rsidRPr="005D05F3">
        <w:t>час. 00 мин.</w:t>
      </w:r>
    </w:p>
    <w:p w:rsidR="00962FD2" w:rsidRPr="000A67CD" w:rsidRDefault="00702B9B" w:rsidP="00962FD2">
      <w:pPr>
        <w:jc w:val="both"/>
      </w:pPr>
      <w:r w:rsidRPr="004D191E">
        <w:tab/>
      </w:r>
      <w:r w:rsidR="00962FD2" w:rsidRPr="004D191E">
        <w:t xml:space="preserve">Место: </w:t>
      </w:r>
      <w:r w:rsidR="00962FD2" w:rsidRPr="004D191E">
        <w:rPr>
          <w:i/>
        </w:rPr>
        <w:t>125047, Мо</w:t>
      </w:r>
      <w:r w:rsidR="00B677F8" w:rsidRPr="004D191E">
        <w:rPr>
          <w:i/>
        </w:rPr>
        <w:t>сква, Оружейный переулок, д. 19</w:t>
      </w:r>
      <w:r w:rsidR="00962FD2" w:rsidRPr="004D191E">
        <w:rPr>
          <w:i/>
        </w:rPr>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35B" w:rsidRDefault="00BD135B" w:rsidP="00CB1C18">
      <w:r>
        <w:separator/>
      </w:r>
    </w:p>
  </w:endnote>
  <w:endnote w:type="continuationSeparator" w:id="0">
    <w:p w:rsidR="00BD135B" w:rsidRDefault="00BD135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35B" w:rsidRDefault="00BD135B" w:rsidP="00CB1C18">
      <w:r>
        <w:separator/>
      </w:r>
    </w:p>
  </w:footnote>
  <w:footnote w:type="continuationSeparator" w:id="0">
    <w:p w:rsidR="00BD135B" w:rsidRDefault="00BD135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2D" w:rsidRDefault="00C42968">
    <w:pPr>
      <w:pStyle w:val="af0"/>
      <w:jc w:val="center"/>
    </w:pPr>
    <w:r>
      <w:fldChar w:fldCharType="begin"/>
    </w:r>
    <w:r w:rsidR="00AB6AAA">
      <w:instrText xml:space="preserve"> PAGE   \* MERGEFORMAT </w:instrText>
    </w:r>
    <w:r>
      <w:fldChar w:fldCharType="separate"/>
    </w:r>
    <w:r w:rsidR="005D05F3">
      <w:rPr>
        <w:noProof/>
      </w:rPr>
      <w:t>3</w:t>
    </w:r>
    <w:r>
      <w:rPr>
        <w:noProof/>
      </w:rPr>
      <w:fldChar w:fldCharType="end"/>
    </w:r>
  </w:p>
  <w:p w:rsidR="0012572D" w:rsidRDefault="0012572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2D" w:rsidRPr="004F2B79" w:rsidRDefault="0012572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2572D"/>
    <w:rsid w:val="00132AFA"/>
    <w:rsid w:val="00133CFF"/>
    <w:rsid w:val="00136B86"/>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25E5"/>
    <w:rsid w:val="003248F4"/>
    <w:rsid w:val="00331802"/>
    <w:rsid w:val="003839C8"/>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D191E"/>
    <w:rsid w:val="004E09D6"/>
    <w:rsid w:val="004E0CB0"/>
    <w:rsid w:val="004F2B79"/>
    <w:rsid w:val="004F3202"/>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D05F3"/>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52B23"/>
    <w:rsid w:val="008613C8"/>
    <w:rsid w:val="00877914"/>
    <w:rsid w:val="00884629"/>
    <w:rsid w:val="008B29D7"/>
    <w:rsid w:val="008B4988"/>
    <w:rsid w:val="008C7B27"/>
    <w:rsid w:val="008E0CEC"/>
    <w:rsid w:val="008E1656"/>
    <w:rsid w:val="008F0A98"/>
    <w:rsid w:val="00910BE4"/>
    <w:rsid w:val="00915DBD"/>
    <w:rsid w:val="00917E5D"/>
    <w:rsid w:val="0092627C"/>
    <w:rsid w:val="0093062F"/>
    <w:rsid w:val="00962FD2"/>
    <w:rsid w:val="009662B7"/>
    <w:rsid w:val="00966A78"/>
    <w:rsid w:val="00966BF5"/>
    <w:rsid w:val="00994F52"/>
    <w:rsid w:val="009B6FDE"/>
    <w:rsid w:val="009B7F4B"/>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B6AAA"/>
    <w:rsid w:val="00AC0842"/>
    <w:rsid w:val="00AC4F4C"/>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135B"/>
    <w:rsid w:val="00BD3223"/>
    <w:rsid w:val="00BD6739"/>
    <w:rsid w:val="00BE4FBE"/>
    <w:rsid w:val="00BE7F31"/>
    <w:rsid w:val="00BF2940"/>
    <w:rsid w:val="00C00A33"/>
    <w:rsid w:val="00C0686E"/>
    <w:rsid w:val="00C10B7F"/>
    <w:rsid w:val="00C15A25"/>
    <w:rsid w:val="00C2562C"/>
    <w:rsid w:val="00C375C3"/>
    <w:rsid w:val="00C40A83"/>
    <w:rsid w:val="00C42968"/>
    <w:rsid w:val="00C43903"/>
    <w:rsid w:val="00C518F8"/>
    <w:rsid w:val="00C52492"/>
    <w:rsid w:val="00C64E36"/>
    <w:rsid w:val="00C710BB"/>
    <w:rsid w:val="00C73DDA"/>
    <w:rsid w:val="00CA3A20"/>
    <w:rsid w:val="00CB1C18"/>
    <w:rsid w:val="00CB2E96"/>
    <w:rsid w:val="00CC3B3C"/>
    <w:rsid w:val="00CC5281"/>
    <w:rsid w:val="00CE09CD"/>
    <w:rsid w:val="00CE3802"/>
    <w:rsid w:val="00D00F01"/>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C4FFD"/>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C212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8898">
      <w:bodyDiv w:val="1"/>
      <w:marLeft w:val="0"/>
      <w:marRight w:val="0"/>
      <w:marTop w:val="0"/>
      <w:marBottom w:val="0"/>
      <w:divBdr>
        <w:top w:val="none" w:sz="0" w:space="0" w:color="auto"/>
        <w:left w:val="none" w:sz="0" w:space="0" w:color="auto"/>
        <w:bottom w:val="none" w:sz="0" w:space="0" w:color="auto"/>
        <w:right w:val="none" w:sz="0" w:space="0" w:color="auto"/>
      </w:divBdr>
    </w:div>
    <w:div w:id="1077173972">
      <w:bodyDiv w:val="1"/>
      <w:marLeft w:val="0"/>
      <w:marRight w:val="0"/>
      <w:marTop w:val="0"/>
      <w:marBottom w:val="0"/>
      <w:divBdr>
        <w:top w:val="none" w:sz="0" w:space="0" w:color="auto"/>
        <w:left w:val="none" w:sz="0" w:space="0" w:color="auto"/>
        <w:bottom w:val="none" w:sz="0" w:space="0" w:color="auto"/>
        <w:right w:val="none" w:sz="0" w:space="0" w:color="auto"/>
      </w:divBdr>
    </w:div>
    <w:div w:id="1489441966">
      <w:bodyDiv w:val="1"/>
      <w:marLeft w:val="0"/>
      <w:marRight w:val="0"/>
      <w:marTop w:val="0"/>
      <w:marBottom w:val="0"/>
      <w:divBdr>
        <w:top w:val="none" w:sz="0" w:space="0" w:color="auto"/>
        <w:left w:val="none" w:sz="0" w:space="0" w:color="auto"/>
        <w:bottom w:val="none" w:sz="0" w:space="0" w:color="auto"/>
        <w:right w:val="none" w:sz="0" w:space="0" w:color="auto"/>
      </w:divBdr>
    </w:div>
    <w:div w:id="1879657573">
      <w:bodyDiv w:val="1"/>
      <w:marLeft w:val="0"/>
      <w:marRight w:val="0"/>
      <w:marTop w:val="0"/>
      <w:marBottom w:val="0"/>
      <w:divBdr>
        <w:top w:val="none" w:sz="0" w:space="0" w:color="auto"/>
        <w:left w:val="none" w:sz="0" w:space="0" w:color="auto"/>
        <w:bottom w:val="none" w:sz="0" w:space="0" w:color="auto"/>
        <w:right w:val="none" w:sz="0" w:space="0" w:color="auto"/>
      </w:divBdr>
    </w:div>
    <w:div w:id="1916082616">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itkovSN@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4D58E-998F-4546-A5AE-3319E7AA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4650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Тураджанов Тимур Анатольевич</cp:lastModifiedBy>
  <cp:revision>3</cp:revision>
  <cp:lastPrinted>2015-09-07T13:32:00Z</cp:lastPrinted>
  <dcterms:created xsi:type="dcterms:W3CDTF">2015-09-07T14:59:00Z</dcterms:created>
  <dcterms:modified xsi:type="dcterms:W3CDTF">2015-09-11T15:27:00Z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