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bookmarkStart w:id="0" w:name="_GoBack"/>
      <w:proofErr w:type="gramStart"/>
      <w:r w:rsidRPr="009D7D4D">
        <w:rPr>
          <w:rFonts w:eastAsiaTheme="majorEastAsia"/>
          <w:b/>
          <w:bCs/>
          <w:snapToGrid/>
          <w:szCs w:val="28"/>
          <w:lang w:eastAsia="en-US"/>
        </w:rPr>
        <w:t>ЕП</w:t>
      </w:r>
      <w:proofErr w:type="gramEnd"/>
      <w:r w:rsidRPr="00AE4FE3">
        <w:rPr>
          <w:rFonts w:eastAsiaTheme="majorEastAsia"/>
          <w:b/>
          <w:bCs/>
          <w:snapToGrid/>
          <w:szCs w:val="28"/>
          <w:lang w:eastAsia="en-US"/>
        </w:rPr>
        <w:t>/</w:t>
      </w:r>
      <w:r w:rsidR="00AE4FE3" w:rsidRPr="00AE4FE3">
        <w:rPr>
          <w:rFonts w:eastAsiaTheme="majorEastAsia"/>
          <w:b/>
          <w:bCs/>
          <w:snapToGrid/>
          <w:szCs w:val="28"/>
          <w:lang w:eastAsia="en-US"/>
        </w:rPr>
        <w:t>027</w:t>
      </w:r>
      <w:r w:rsidRPr="00AE4FE3">
        <w:rPr>
          <w:rFonts w:eastAsiaTheme="majorEastAsia"/>
          <w:b/>
          <w:bCs/>
          <w:snapToGrid/>
          <w:szCs w:val="28"/>
          <w:lang w:eastAsia="en-US"/>
        </w:rPr>
        <w:t>/</w:t>
      </w:r>
      <w:r w:rsidR="00AE4FE3" w:rsidRPr="00AE4FE3">
        <w:rPr>
          <w:rFonts w:eastAsiaTheme="majorEastAsia"/>
          <w:b/>
          <w:bCs/>
          <w:snapToGrid/>
          <w:szCs w:val="28"/>
          <w:lang w:eastAsia="en-US"/>
        </w:rPr>
        <w:t>ЦКПОМ</w:t>
      </w:r>
      <w:r w:rsidRPr="00AE4FE3">
        <w:rPr>
          <w:rFonts w:eastAsiaTheme="majorEastAsia"/>
          <w:b/>
          <w:bCs/>
          <w:snapToGrid/>
          <w:szCs w:val="28"/>
          <w:lang w:eastAsia="en-US"/>
        </w:rPr>
        <w:t>/</w:t>
      </w:r>
      <w:r w:rsidR="00AE4FE3">
        <w:rPr>
          <w:rFonts w:eastAsiaTheme="majorEastAsia"/>
          <w:b/>
          <w:bCs/>
          <w:snapToGrid/>
          <w:szCs w:val="28"/>
          <w:lang w:eastAsia="en-US"/>
        </w:rPr>
        <w:t>0077</w:t>
      </w:r>
      <w:bookmarkEnd w:id="0"/>
      <w:r w:rsidRPr="009D7D4D">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Default="0024584A" w:rsidP="0024584A">
      <w:pPr>
        <w:jc w:val="both"/>
      </w:pPr>
    </w:p>
    <w:p w:rsidR="0024584A" w:rsidRPr="00CB1C18" w:rsidRDefault="00CC5E94" w:rsidP="0024584A">
      <w:pPr>
        <w:jc w:val="both"/>
      </w:pPr>
      <w:r>
        <w:t xml:space="preserve">Публичное </w:t>
      </w:r>
      <w:r w:rsidR="0024584A" w:rsidRPr="005D2E07">
        <w:t>акционерное общество «Центр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24584A" w:rsidRPr="00CB1C18">
        <w:t xml:space="preserve">ОАО «ТрансКонтейнер» (далее – Положение о закупке),  проводит </w:t>
      </w:r>
      <w:r w:rsidR="0024584A">
        <w:t>размещение заказа</w:t>
      </w:r>
      <w:r w:rsidR="0024584A" w:rsidRPr="00CB1C18">
        <w:t xml:space="preserve"> № </w:t>
      </w:r>
      <w:proofErr w:type="gramStart"/>
      <w:r w:rsidR="0024584A">
        <w:t>ЕП</w:t>
      </w:r>
      <w:proofErr w:type="gramEnd"/>
      <w:r w:rsidR="00AE4FE3" w:rsidRPr="00AE4FE3">
        <w:t>/027</w:t>
      </w:r>
      <w:r w:rsidR="0024584A" w:rsidRPr="00AE4FE3">
        <w:t>/</w:t>
      </w:r>
      <w:r w:rsidR="00AE4FE3" w:rsidRPr="00AE4FE3">
        <w:t>ЦКПОМ</w:t>
      </w:r>
      <w:r w:rsidR="0024584A" w:rsidRPr="00AE4FE3">
        <w:t>/</w:t>
      </w:r>
      <w:r w:rsidR="00AE4FE3">
        <w:t>0077</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 xml:space="preserve">: </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6346C" w:rsidRPr="00824594" w:rsidRDefault="0026346C" w:rsidP="0026346C">
      <w:pPr>
        <w:jc w:val="both"/>
      </w:pPr>
      <w:r>
        <w:t xml:space="preserve">Ф.И.О.: </w:t>
      </w:r>
      <w:r w:rsidRPr="00824594">
        <w:t>Бушинская Екатерина Александровна</w:t>
      </w:r>
    </w:p>
    <w:p w:rsidR="0026346C" w:rsidRPr="00824594" w:rsidRDefault="0026346C" w:rsidP="0026346C">
      <w:pPr>
        <w:jc w:val="both"/>
      </w:pPr>
      <w:r w:rsidRPr="00824594">
        <w:t xml:space="preserve">Адрес электронной почты: </w:t>
      </w:r>
      <w:hyperlink r:id="rId12" w:history="1">
        <w:r w:rsidRPr="00824594">
          <w:rPr>
            <w:rStyle w:val="a6"/>
            <w:color w:val="auto"/>
            <w:lang w:val="en-US"/>
          </w:rPr>
          <w:t>BushinskayaEA</w:t>
        </w:r>
        <w:r w:rsidRPr="00824594">
          <w:rPr>
            <w:rStyle w:val="a6"/>
            <w:color w:val="auto"/>
          </w:rPr>
          <w:t>@</w:t>
        </w:r>
        <w:r w:rsidRPr="00824594">
          <w:rPr>
            <w:rStyle w:val="a6"/>
            <w:color w:val="auto"/>
            <w:lang w:val="en-US"/>
          </w:rPr>
          <w:t>trcont</w:t>
        </w:r>
        <w:r w:rsidRPr="00824594">
          <w:rPr>
            <w:rStyle w:val="a6"/>
            <w:color w:val="auto"/>
          </w:rPr>
          <w:t>.</w:t>
        </w:r>
        <w:proofErr w:type="spellStart"/>
        <w:r w:rsidRPr="00824594">
          <w:rPr>
            <w:rStyle w:val="a6"/>
            <w:color w:val="auto"/>
            <w:lang w:val="en-US"/>
          </w:rPr>
          <w:t>ru</w:t>
        </w:r>
        <w:proofErr w:type="spellEnd"/>
      </w:hyperlink>
    </w:p>
    <w:p w:rsidR="0026346C" w:rsidRPr="00824594" w:rsidRDefault="0026346C" w:rsidP="0026346C">
      <w:pPr>
        <w:jc w:val="both"/>
      </w:pPr>
      <w:r w:rsidRPr="00824594">
        <w:t xml:space="preserve">Телефон: 8(495)788-17-17, доб. 1566, </w:t>
      </w:r>
    </w:p>
    <w:p w:rsidR="0024584A" w:rsidRPr="00C64E36" w:rsidRDefault="0026346C" w:rsidP="0024584A">
      <w:pPr>
        <w:jc w:val="both"/>
      </w:pPr>
      <w:r w:rsidRPr="00824594">
        <w:t>Факс: 8(495)637-90-44, доб. 4699.</w:t>
      </w:r>
    </w:p>
    <w:p w:rsidR="0024584A" w:rsidRDefault="0024584A" w:rsidP="0024584A">
      <w:pPr>
        <w:jc w:val="both"/>
        <w:rPr>
          <w:b/>
        </w:rPr>
      </w:pPr>
    </w:p>
    <w:p w:rsidR="0024584A" w:rsidRDefault="0024584A" w:rsidP="0024584A">
      <w:pPr>
        <w:jc w:val="both"/>
        <w:rPr>
          <w:i/>
        </w:rPr>
      </w:pPr>
      <w:r>
        <w:rPr>
          <w:b/>
        </w:rPr>
        <w:t xml:space="preserve">1. </w:t>
      </w:r>
      <w:r w:rsidRPr="003927D3">
        <w:rPr>
          <w:b/>
        </w:rPr>
        <w:t xml:space="preserve">Предмет Заказа: </w:t>
      </w:r>
      <w:r w:rsidR="0026346C">
        <w:rPr>
          <w:szCs w:val="28"/>
        </w:rPr>
        <w:t>о</w:t>
      </w:r>
      <w:r w:rsidR="0026346C" w:rsidRPr="0026346C">
        <w:rPr>
          <w:szCs w:val="28"/>
        </w:rPr>
        <w:t xml:space="preserve">казание </w:t>
      </w:r>
      <w:r w:rsidR="00465BCE" w:rsidRPr="0026346C">
        <w:rPr>
          <w:szCs w:val="28"/>
        </w:rPr>
        <w:t xml:space="preserve">услуг по предоставлению выставочной площади под размещение выставочного стенда в рамках </w:t>
      </w:r>
      <w:r w:rsidR="00465BCE">
        <w:rPr>
          <w:szCs w:val="28"/>
        </w:rPr>
        <w:t>9</w:t>
      </w:r>
      <w:r w:rsidR="00465BCE" w:rsidRPr="0026346C">
        <w:rPr>
          <w:szCs w:val="28"/>
        </w:rPr>
        <w:t>-ой международной выставки «Транс</w:t>
      </w:r>
      <w:r w:rsidR="00465BCE">
        <w:rPr>
          <w:szCs w:val="28"/>
        </w:rPr>
        <w:t xml:space="preserve">порт </w:t>
      </w:r>
      <w:r w:rsidR="00465BCE" w:rsidRPr="0026346C">
        <w:rPr>
          <w:szCs w:val="28"/>
        </w:rPr>
        <w:t>Росси</w:t>
      </w:r>
      <w:r w:rsidR="00465BCE">
        <w:rPr>
          <w:szCs w:val="28"/>
        </w:rPr>
        <w:t>и</w:t>
      </w:r>
      <w:r w:rsidR="00465BCE" w:rsidRPr="0026346C">
        <w:rPr>
          <w:szCs w:val="28"/>
        </w:rPr>
        <w:t>» (</w:t>
      </w:r>
      <w:r w:rsidR="00465BCE">
        <w:rPr>
          <w:szCs w:val="28"/>
        </w:rPr>
        <w:t>3</w:t>
      </w:r>
      <w:r w:rsidR="00465BCE" w:rsidRPr="0026346C">
        <w:rPr>
          <w:szCs w:val="28"/>
        </w:rPr>
        <w:t>-</w:t>
      </w:r>
      <w:r w:rsidR="00465BCE">
        <w:rPr>
          <w:szCs w:val="28"/>
        </w:rPr>
        <w:t>5</w:t>
      </w:r>
      <w:r w:rsidR="00465BCE" w:rsidRPr="0026346C">
        <w:rPr>
          <w:szCs w:val="28"/>
        </w:rPr>
        <w:t xml:space="preserve"> </w:t>
      </w:r>
      <w:r w:rsidR="00465BCE">
        <w:rPr>
          <w:szCs w:val="28"/>
        </w:rPr>
        <w:t>декабря</w:t>
      </w:r>
      <w:r w:rsidR="00465BCE" w:rsidRPr="0026346C">
        <w:rPr>
          <w:szCs w:val="28"/>
        </w:rPr>
        <w:t xml:space="preserve"> 201</w:t>
      </w:r>
      <w:r w:rsidR="00465BCE">
        <w:rPr>
          <w:szCs w:val="28"/>
        </w:rPr>
        <w:t>5</w:t>
      </w:r>
      <w:r w:rsidR="00465BCE" w:rsidRPr="0026346C">
        <w:rPr>
          <w:szCs w:val="28"/>
        </w:rPr>
        <w:t xml:space="preserve">г., г. Москва, </w:t>
      </w:r>
      <w:r w:rsidR="00465BCE">
        <w:rPr>
          <w:szCs w:val="28"/>
        </w:rPr>
        <w:t>Гостиный двор</w:t>
      </w:r>
      <w:r w:rsidR="00465BCE" w:rsidRPr="0026346C">
        <w:rPr>
          <w:szCs w:val="28"/>
        </w:rPr>
        <w:t>)</w:t>
      </w:r>
      <w:r w:rsidR="00BF025A">
        <w:rPr>
          <w:i/>
        </w:rPr>
        <w:t>.</w:t>
      </w:r>
    </w:p>
    <w:p w:rsidR="0024584A" w:rsidRPr="00AC0842" w:rsidRDefault="0024584A" w:rsidP="0024584A">
      <w:pPr>
        <w:jc w:val="both"/>
        <w:rPr>
          <w:szCs w:val="28"/>
        </w:rPr>
      </w:pPr>
      <w:r w:rsidRPr="00AC0842">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323"/>
        <w:gridCol w:w="1418"/>
        <w:gridCol w:w="2268"/>
      </w:tblGrid>
      <w:tr w:rsidR="0024584A" w:rsidRPr="00AC0842" w:rsidTr="00FD7121">
        <w:tc>
          <w:tcPr>
            <w:tcW w:w="817" w:type="dxa"/>
          </w:tcPr>
          <w:p w:rsidR="0024584A" w:rsidRPr="001E36C2" w:rsidRDefault="0024584A" w:rsidP="00FD7121">
            <w:pPr>
              <w:ind w:firstLine="0"/>
              <w:rPr>
                <w:sz w:val="24"/>
                <w:szCs w:val="24"/>
              </w:rPr>
            </w:pPr>
            <w:r w:rsidRPr="001E36C2">
              <w:rPr>
                <w:sz w:val="24"/>
                <w:szCs w:val="24"/>
              </w:rPr>
              <w:t>№</w:t>
            </w:r>
          </w:p>
        </w:tc>
        <w:tc>
          <w:tcPr>
            <w:tcW w:w="1819" w:type="dxa"/>
          </w:tcPr>
          <w:p w:rsidR="0024584A" w:rsidRPr="001E36C2" w:rsidRDefault="0024584A" w:rsidP="00FD7121">
            <w:pPr>
              <w:ind w:firstLine="0"/>
              <w:rPr>
                <w:sz w:val="24"/>
                <w:szCs w:val="24"/>
              </w:rPr>
            </w:pPr>
            <w:r w:rsidRPr="001E36C2">
              <w:rPr>
                <w:sz w:val="24"/>
                <w:szCs w:val="24"/>
              </w:rPr>
              <w:t>Классификация по ОКДП</w:t>
            </w:r>
          </w:p>
        </w:tc>
        <w:tc>
          <w:tcPr>
            <w:tcW w:w="1819" w:type="dxa"/>
          </w:tcPr>
          <w:p w:rsidR="0024584A" w:rsidRPr="001E36C2" w:rsidRDefault="0024584A" w:rsidP="00FD7121">
            <w:pPr>
              <w:ind w:firstLine="0"/>
              <w:rPr>
                <w:sz w:val="24"/>
                <w:szCs w:val="24"/>
              </w:rPr>
            </w:pPr>
            <w:r w:rsidRPr="001E36C2">
              <w:rPr>
                <w:sz w:val="24"/>
                <w:szCs w:val="24"/>
              </w:rPr>
              <w:t>Классификация по ОКВЭД</w:t>
            </w:r>
          </w:p>
        </w:tc>
        <w:tc>
          <w:tcPr>
            <w:tcW w:w="1323" w:type="dxa"/>
          </w:tcPr>
          <w:p w:rsidR="0024584A" w:rsidRPr="001E36C2" w:rsidRDefault="0024584A" w:rsidP="00FD7121">
            <w:pPr>
              <w:ind w:firstLine="0"/>
              <w:rPr>
                <w:sz w:val="24"/>
                <w:szCs w:val="24"/>
              </w:rPr>
            </w:pPr>
            <w:r w:rsidRPr="001E36C2">
              <w:rPr>
                <w:sz w:val="24"/>
                <w:szCs w:val="24"/>
              </w:rPr>
              <w:t>Ед. измерения</w:t>
            </w:r>
          </w:p>
        </w:tc>
        <w:tc>
          <w:tcPr>
            <w:tcW w:w="1418" w:type="dxa"/>
          </w:tcPr>
          <w:p w:rsidR="0024584A" w:rsidRPr="001E36C2" w:rsidRDefault="0024584A" w:rsidP="00FD7121">
            <w:pPr>
              <w:ind w:firstLine="0"/>
              <w:rPr>
                <w:sz w:val="24"/>
                <w:szCs w:val="24"/>
              </w:rPr>
            </w:pPr>
            <w:r w:rsidRPr="001E36C2">
              <w:rPr>
                <w:sz w:val="24"/>
                <w:szCs w:val="24"/>
              </w:rPr>
              <w:t>Количество (Объем)</w:t>
            </w:r>
          </w:p>
        </w:tc>
        <w:tc>
          <w:tcPr>
            <w:tcW w:w="2268" w:type="dxa"/>
          </w:tcPr>
          <w:p w:rsidR="0024584A" w:rsidRPr="001E36C2" w:rsidRDefault="0024584A" w:rsidP="00FD7121">
            <w:pPr>
              <w:ind w:firstLine="0"/>
              <w:rPr>
                <w:sz w:val="24"/>
                <w:szCs w:val="24"/>
              </w:rPr>
            </w:pPr>
            <w:r w:rsidRPr="001E36C2">
              <w:rPr>
                <w:sz w:val="24"/>
                <w:szCs w:val="24"/>
              </w:rPr>
              <w:t>Дополнительные сведения</w:t>
            </w:r>
          </w:p>
        </w:tc>
      </w:tr>
      <w:tr w:rsidR="00BF025A" w:rsidRPr="00AC0842" w:rsidTr="00FD7121">
        <w:tc>
          <w:tcPr>
            <w:tcW w:w="817" w:type="dxa"/>
          </w:tcPr>
          <w:p w:rsidR="00BF025A" w:rsidRPr="00AC0842" w:rsidRDefault="00BF025A" w:rsidP="00FD7121">
            <w:pPr>
              <w:ind w:firstLine="0"/>
              <w:rPr>
                <w:sz w:val="24"/>
                <w:szCs w:val="24"/>
              </w:rPr>
            </w:pPr>
            <w:r>
              <w:rPr>
                <w:sz w:val="24"/>
                <w:szCs w:val="24"/>
              </w:rPr>
              <w:t>1.</w:t>
            </w:r>
          </w:p>
        </w:tc>
        <w:tc>
          <w:tcPr>
            <w:tcW w:w="1819" w:type="dxa"/>
          </w:tcPr>
          <w:p w:rsidR="00BF025A" w:rsidRPr="00AC0842" w:rsidRDefault="004A3F03" w:rsidP="004A3F03">
            <w:pPr>
              <w:tabs>
                <w:tab w:val="clear" w:pos="709"/>
                <w:tab w:val="left" w:pos="1290"/>
              </w:tabs>
              <w:ind w:firstLine="0"/>
              <w:jc w:val="center"/>
              <w:rPr>
                <w:sz w:val="24"/>
                <w:szCs w:val="24"/>
              </w:rPr>
            </w:pPr>
            <w:r>
              <w:rPr>
                <w:sz w:val="24"/>
                <w:szCs w:val="24"/>
              </w:rPr>
              <w:t>9214020</w:t>
            </w:r>
          </w:p>
        </w:tc>
        <w:tc>
          <w:tcPr>
            <w:tcW w:w="1819" w:type="dxa"/>
          </w:tcPr>
          <w:p w:rsidR="00BF025A" w:rsidRPr="00AC0842" w:rsidRDefault="00BF025A" w:rsidP="00BF025A">
            <w:pPr>
              <w:ind w:firstLine="0"/>
              <w:jc w:val="center"/>
              <w:rPr>
                <w:sz w:val="24"/>
                <w:szCs w:val="24"/>
              </w:rPr>
            </w:pPr>
            <w:r w:rsidRPr="00824594">
              <w:rPr>
                <w:sz w:val="24"/>
                <w:szCs w:val="24"/>
              </w:rPr>
              <w:t>74.84</w:t>
            </w:r>
          </w:p>
        </w:tc>
        <w:tc>
          <w:tcPr>
            <w:tcW w:w="1323" w:type="dxa"/>
          </w:tcPr>
          <w:p w:rsidR="00BF025A" w:rsidRPr="00AC0842" w:rsidRDefault="00BF025A" w:rsidP="00BF025A">
            <w:pPr>
              <w:ind w:firstLine="0"/>
              <w:jc w:val="center"/>
              <w:rPr>
                <w:sz w:val="24"/>
                <w:szCs w:val="24"/>
              </w:rPr>
            </w:pPr>
            <w:r w:rsidRPr="00824594">
              <w:rPr>
                <w:sz w:val="24"/>
                <w:szCs w:val="24"/>
              </w:rPr>
              <w:t>штука</w:t>
            </w:r>
          </w:p>
        </w:tc>
        <w:tc>
          <w:tcPr>
            <w:tcW w:w="1418" w:type="dxa"/>
          </w:tcPr>
          <w:p w:rsidR="00BF025A" w:rsidRPr="00AC0842" w:rsidRDefault="00BF025A" w:rsidP="00BF025A">
            <w:pPr>
              <w:ind w:firstLine="0"/>
              <w:jc w:val="center"/>
              <w:rPr>
                <w:sz w:val="24"/>
                <w:szCs w:val="24"/>
              </w:rPr>
            </w:pPr>
            <w:r w:rsidRPr="00824594">
              <w:rPr>
                <w:sz w:val="24"/>
                <w:szCs w:val="24"/>
              </w:rPr>
              <w:t>1</w:t>
            </w:r>
          </w:p>
        </w:tc>
        <w:tc>
          <w:tcPr>
            <w:tcW w:w="2268" w:type="dxa"/>
          </w:tcPr>
          <w:p w:rsidR="00BF025A" w:rsidRPr="00AC0842" w:rsidRDefault="00BE549A" w:rsidP="00FD7121">
            <w:pPr>
              <w:ind w:firstLine="0"/>
              <w:rPr>
                <w:sz w:val="24"/>
                <w:szCs w:val="24"/>
              </w:rPr>
            </w:pPr>
            <w:r>
              <w:rPr>
                <w:sz w:val="24"/>
                <w:szCs w:val="24"/>
              </w:rPr>
              <w:t>Строка ГПЗ 32</w:t>
            </w:r>
            <w:r w:rsidR="00465BCE">
              <w:rPr>
                <w:sz w:val="24"/>
                <w:szCs w:val="24"/>
              </w:rPr>
              <w:t>4</w:t>
            </w:r>
          </w:p>
        </w:tc>
      </w:tr>
    </w:tbl>
    <w:p w:rsidR="0024584A" w:rsidRPr="00095A9A" w:rsidRDefault="0024584A" w:rsidP="00095A9A">
      <w:pPr>
        <w:pStyle w:val="ConsNormal"/>
        <w:widowControl/>
        <w:ind w:firstLine="709"/>
        <w:contextualSpacing/>
        <w:jc w:val="both"/>
        <w:rPr>
          <w:rFonts w:ascii="Times New Roman" w:hAnsi="Times New Roman" w:cs="Times New Roman"/>
          <w:b/>
          <w:sz w:val="28"/>
          <w:szCs w:val="28"/>
        </w:rPr>
      </w:pPr>
      <w:r w:rsidRPr="00095A9A">
        <w:rPr>
          <w:rFonts w:ascii="Times New Roman" w:hAnsi="Times New Roman" w:cs="Times New Roman"/>
          <w:b/>
          <w:sz w:val="28"/>
          <w:szCs w:val="28"/>
        </w:rPr>
        <w:t xml:space="preserve">2. Количество (Объем) </w:t>
      </w:r>
      <w:r w:rsidR="00BF025A" w:rsidRPr="00095A9A">
        <w:rPr>
          <w:rFonts w:ascii="Times New Roman" w:hAnsi="Times New Roman" w:cs="Times New Roman"/>
          <w:sz w:val="28"/>
          <w:szCs w:val="28"/>
        </w:rPr>
        <w:t xml:space="preserve">предоставление выставочной площади в размере </w:t>
      </w:r>
      <w:r w:rsidR="00465BCE">
        <w:rPr>
          <w:rFonts w:ascii="Times New Roman" w:hAnsi="Times New Roman" w:cs="Times New Roman"/>
          <w:sz w:val="28"/>
          <w:szCs w:val="28"/>
        </w:rPr>
        <w:t>51</w:t>
      </w:r>
      <w:r w:rsidR="00BF025A" w:rsidRPr="00095A9A">
        <w:rPr>
          <w:rFonts w:ascii="Times New Roman" w:hAnsi="Times New Roman" w:cs="Times New Roman"/>
          <w:sz w:val="28"/>
          <w:szCs w:val="28"/>
        </w:rPr>
        <w:t xml:space="preserve"> квадратны</w:t>
      </w:r>
      <w:r w:rsidR="00465BCE">
        <w:rPr>
          <w:rFonts w:ascii="Times New Roman" w:hAnsi="Times New Roman" w:cs="Times New Roman"/>
          <w:sz w:val="28"/>
          <w:szCs w:val="28"/>
        </w:rPr>
        <w:t>й</w:t>
      </w:r>
      <w:r w:rsidR="00BF025A" w:rsidRPr="00095A9A">
        <w:rPr>
          <w:rFonts w:ascii="Times New Roman" w:hAnsi="Times New Roman" w:cs="Times New Roman"/>
          <w:sz w:val="28"/>
          <w:szCs w:val="28"/>
        </w:rPr>
        <w:t xml:space="preserve"> метр</w:t>
      </w:r>
      <w:r w:rsidRPr="00095A9A">
        <w:rPr>
          <w:rFonts w:ascii="Times New Roman" w:hAnsi="Times New Roman" w:cs="Times New Roman"/>
          <w:sz w:val="28"/>
          <w:szCs w:val="28"/>
        </w:rPr>
        <w:t>.</w:t>
      </w:r>
    </w:p>
    <w:p w:rsidR="0024584A" w:rsidRPr="00095A9A" w:rsidRDefault="0024584A" w:rsidP="00095A9A">
      <w:pPr>
        <w:jc w:val="both"/>
        <w:rPr>
          <w:b/>
          <w:szCs w:val="28"/>
        </w:rPr>
      </w:pPr>
      <w:r w:rsidRPr="00095A9A">
        <w:rPr>
          <w:b/>
          <w:szCs w:val="28"/>
        </w:rPr>
        <w:t xml:space="preserve">3. Максимальная цена договора: </w:t>
      </w:r>
      <w:r w:rsidR="00465BCE" w:rsidRPr="00465BCE">
        <w:rPr>
          <w:szCs w:val="28"/>
        </w:rPr>
        <w:t>1 166 483,05</w:t>
      </w:r>
      <w:r w:rsidR="00227CC5" w:rsidRPr="00227CC5">
        <w:rPr>
          <w:szCs w:val="28"/>
        </w:rPr>
        <w:t xml:space="preserve"> (</w:t>
      </w:r>
      <w:r w:rsidR="00465BCE">
        <w:rPr>
          <w:szCs w:val="28"/>
        </w:rPr>
        <w:t>один</w:t>
      </w:r>
      <w:r w:rsidR="00227CC5" w:rsidRPr="00227CC5">
        <w:rPr>
          <w:szCs w:val="28"/>
        </w:rPr>
        <w:t xml:space="preserve"> миллион</w:t>
      </w:r>
      <w:r w:rsidR="00465BCE">
        <w:rPr>
          <w:szCs w:val="28"/>
        </w:rPr>
        <w:t xml:space="preserve"> сто</w:t>
      </w:r>
      <w:r w:rsidR="00227CC5" w:rsidRPr="00227CC5">
        <w:rPr>
          <w:szCs w:val="28"/>
        </w:rPr>
        <w:t xml:space="preserve"> шесть</w:t>
      </w:r>
      <w:r w:rsidR="00465BCE">
        <w:rPr>
          <w:szCs w:val="28"/>
        </w:rPr>
        <w:t>десят шесть тысяч четыреста восемьдесят три</w:t>
      </w:r>
      <w:r w:rsidR="00227CC5" w:rsidRPr="00227CC5">
        <w:rPr>
          <w:szCs w:val="28"/>
        </w:rPr>
        <w:t>) рубл</w:t>
      </w:r>
      <w:r w:rsidR="00465BCE">
        <w:rPr>
          <w:szCs w:val="28"/>
        </w:rPr>
        <w:t>я</w:t>
      </w:r>
      <w:r w:rsidR="00227CC5" w:rsidRPr="00227CC5">
        <w:rPr>
          <w:szCs w:val="28"/>
        </w:rPr>
        <w:t xml:space="preserve"> </w:t>
      </w:r>
      <w:r w:rsidR="005B7A96" w:rsidRPr="005B7A96">
        <w:rPr>
          <w:szCs w:val="28"/>
        </w:rPr>
        <w:t>0</w:t>
      </w:r>
      <w:r w:rsidR="00227CC5" w:rsidRPr="00227CC5">
        <w:rPr>
          <w:szCs w:val="28"/>
        </w:rPr>
        <w:t xml:space="preserve">5 копеек с учетом </w:t>
      </w:r>
      <w:r w:rsidR="00227CC5">
        <w:rPr>
          <w:szCs w:val="28"/>
        </w:rPr>
        <w:t>всех расходов поставщика и налогов, кроме НДС. НДС начисляется по ставке 18%</w:t>
      </w:r>
      <w:r w:rsidR="00227CC5" w:rsidRPr="00227CC5">
        <w:rPr>
          <w:szCs w:val="28"/>
        </w:rPr>
        <w:t>.</w:t>
      </w:r>
    </w:p>
    <w:p w:rsidR="0024584A" w:rsidRPr="003927D3" w:rsidRDefault="0024584A" w:rsidP="0024584A">
      <w:pPr>
        <w:pStyle w:val="Default"/>
        <w:ind w:firstLine="708"/>
        <w:jc w:val="both"/>
        <w:rPr>
          <w:iCs/>
          <w:color w:val="auto"/>
          <w:sz w:val="28"/>
          <w:szCs w:val="28"/>
        </w:rPr>
      </w:pPr>
      <w:r w:rsidRPr="003927D3">
        <w:rPr>
          <w:b/>
          <w:iCs/>
          <w:color w:val="auto"/>
          <w:sz w:val="28"/>
          <w:szCs w:val="28"/>
        </w:rPr>
        <w:lastRenderedPageBreak/>
        <w:t>4. Порядок определения цены за</w:t>
      </w:r>
      <w:r w:rsidRPr="003927D3">
        <w:rPr>
          <w:iCs/>
          <w:color w:val="auto"/>
          <w:sz w:val="28"/>
          <w:szCs w:val="28"/>
        </w:rPr>
        <w:t xml:space="preserve"> </w:t>
      </w:r>
      <w:r w:rsidR="00BF025A" w:rsidRPr="00D8758A">
        <w:rPr>
          <w:b/>
          <w:iCs/>
          <w:color w:val="auto"/>
          <w:sz w:val="28"/>
          <w:szCs w:val="28"/>
        </w:rPr>
        <w:t>услуги:</w:t>
      </w:r>
      <w:r w:rsidR="00BF025A">
        <w:rPr>
          <w:iCs/>
          <w:color w:val="auto"/>
          <w:sz w:val="28"/>
          <w:szCs w:val="28"/>
        </w:rPr>
        <w:t xml:space="preserve"> </w:t>
      </w:r>
      <w:r w:rsidR="00BF025A" w:rsidRPr="00847166">
        <w:rPr>
          <w:iCs/>
          <w:color w:val="auto"/>
          <w:sz w:val="28"/>
          <w:szCs w:val="28"/>
        </w:rPr>
        <w:t>цены на услуги устанавливает</w:t>
      </w:r>
      <w:r w:rsidR="00BF025A">
        <w:rPr>
          <w:b/>
          <w:iCs/>
          <w:color w:val="auto"/>
          <w:sz w:val="28"/>
          <w:szCs w:val="28"/>
        </w:rPr>
        <w:t xml:space="preserve"> </w:t>
      </w:r>
      <w:r w:rsidR="00BF025A" w:rsidRPr="00847166">
        <w:rPr>
          <w:iCs/>
          <w:color w:val="auto"/>
          <w:sz w:val="28"/>
          <w:szCs w:val="28"/>
        </w:rPr>
        <w:t>поставщик, который является</w:t>
      </w:r>
      <w:r w:rsidR="00BF025A">
        <w:rPr>
          <w:b/>
          <w:iCs/>
          <w:color w:val="auto"/>
          <w:sz w:val="28"/>
          <w:szCs w:val="28"/>
        </w:rPr>
        <w:t xml:space="preserve"> </w:t>
      </w:r>
      <w:r w:rsidR="00BF025A">
        <w:rPr>
          <w:sz w:val="28"/>
          <w:szCs w:val="28"/>
        </w:rPr>
        <w:t>единственным организатором выставки и арендодателем выставочной площади (на период ее проведения)</w:t>
      </w:r>
      <w:r w:rsidR="001E36C2">
        <w:rPr>
          <w:sz w:val="28"/>
          <w:szCs w:val="28"/>
        </w:rPr>
        <w:t>.</w:t>
      </w:r>
    </w:p>
    <w:p w:rsidR="00BF025A" w:rsidRDefault="0024584A" w:rsidP="0024584A">
      <w:pPr>
        <w:pStyle w:val="Default"/>
        <w:ind w:firstLine="708"/>
        <w:jc w:val="both"/>
        <w:rPr>
          <w:i/>
          <w:iCs/>
          <w:color w:val="auto"/>
          <w:sz w:val="28"/>
          <w:szCs w:val="28"/>
        </w:rPr>
      </w:pPr>
      <w:r w:rsidRPr="003927D3">
        <w:rPr>
          <w:b/>
          <w:iCs/>
          <w:color w:val="auto"/>
          <w:sz w:val="28"/>
          <w:szCs w:val="28"/>
        </w:rPr>
        <w:t>5. Форма, сроки и порядок оплаты</w:t>
      </w:r>
      <w:r w:rsidR="0088633F">
        <w:rPr>
          <w:b/>
          <w:iCs/>
          <w:color w:val="auto"/>
          <w:sz w:val="28"/>
          <w:szCs w:val="28"/>
        </w:rPr>
        <w:t>:</w:t>
      </w:r>
      <w:r w:rsidRPr="003927D3">
        <w:rPr>
          <w:b/>
          <w:iCs/>
          <w:color w:val="auto"/>
          <w:sz w:val="28"/>
          <w:szCs w:val="28"/>
        </w:rPr>
        <w:t xml:space="preserve"> </w:t>
      </w:r>
      <w:r w:rsidR="0088633F" w:rsidRPr="0088633F">
        <w:rPr>
          <w:sz w:val="28"/>
          <w:szCs w:val="28"/>
        </w:rPr>
        <w:t>оплата 100% стоимости услуг осуществляется после подписания Договора на основании счета Поставщика до 1 ноября 2015 года путем перечисления денежных средств на счет Поставщика</w:t>
      </w:r>
      <w:proofErr w:type="gramStart"/>
      <w:r w:rsidR="0088633F" w:rsidRPr="0088633F">
        <w:rPr>
          <w:sz w:val="28"/>
          <w:szCs w:val="28"/>
        </w:rPr>
        <w:t>.</w:t>
      </w:r>
      <w:r w:rsidR="00BF025A" w:rsidRPr="0088633F">
        <w:rPr>
          <w:sz w:val="28"/>
          <w:szCs w:val="28"/>
        </w:rPr>
        <w:t>.</w:t>
      </w:r>
      <w:r w:rsidR="00BF025A" w:rsidRPr="00847166">
        <w:rPr>
          <w:iCs/>
          <w:color w:val="auto"/>
          <w:sz w:val="28"/>
          <w:szCs w:val="28"/>
        </w:rPr>
        <w:t xml:space="preserve">  </w:t>
      </w:r>
      <w:proofErr w:type="gramEnd"/>
    </w:p>
    <w:p w:rsidR="0024584A" w:rsidRPr="00B91DAB" w:rsidRDefault="0024584A" w:rsidP="0024584A">
      <w:pPr>
        <w:pStyle w:val="Default"/>
        <w:ind w:firstLine="708"/>
        <w:jc w:val="both"/>
        <w:rPr>
          <w:color w:val="auto"/>
          <w:sz w:val="28"/>
          <w:szCs w:val="28"/>
        </w:rPr>
      </w:pPr>
      <w:r w:rsidRPr="003927D3">
        <w:rPr>
          <w:b/>
          <w:iCs/>
          <w:color w:val="auto"/>
          <w:sz w:val="28"/>
          <w:szCs w:val="28"/>
        </w:rPr>
        <w:t xml:space="preserve">6. </w:t>
      </w:r>
      <w:r w:rsidR="00BF025A" w:rsidRPr="003927D3">
        <w:rPr>
          <w:b/>
          <w:iCs/>
          <w:color w:val="auto"/>
          <w:sz w:val="28"/>
          <w:szCs w:val="28"/>
        </w:rPr>
        <w:t xml:space="preserve">Срок </w:t>
      </w:r>
      <w:r w:rsidR="00BF025A">
        <w:rPr>
          <w:b/>
          <w:iCs/>
          <w:color w:val="auto"/>
          <w:sz w:val="28"/>
          <w:szCs w:val="28"/>
        </w:rPr>
        <w:t>оказания услуг</w:t>
      </w:r>
      <w:r w:rsidR="00BF025A" w:rsidRPr="00BF025A">
        <w:rPr>
          <w:b/>
          <w:iCs/>
          <w:color w:val="auto"/>
          <w:sz w:val="28"/>
          <w:szCs w:val="28"/>
        </w:rPr>
        <w:t>:</w:t>
      </w:r>
      <w:r w:rsidR="00BF025A" w:rsidRPr="00BF025A">
        <w:rPr>
          <w:iCs/>
          <w:color w:val="auto"/>
          <w:sz w:val="28"/>
          <w:szCs w:val="28"/>
        </w:rPr>
        <w:t xml:space="preserve"> </w:t>
      </w:r>
      <w:r w:rsidR="00B91DAB" w:rsidRPr="00B91DAB">
        <w:rPr>
          <w:sz w:val="28"/>
          <w:szCs w:val="28"/>
        </w:rPr>
        <w:t>3-5 декабря 2015г.</w:t>
      </w:r>
    </w:p>
    <w:p w:rsidR="00BF025A" w:rsidRDefault="0024584A" w:rsidP="0024584A">
      <w:pPr>
        <w:pStyle w:val="Default"/>
        <w:ind w:firstLine="708"/>
        <w:jc w:val="both"/>
        <w:rPr>
          <w:i/>
          <w:iCs/>
          <w:color w:val="auto"/>
          <w:sz w:val="28"/>
          <w:szCs w:val="28"/>
        </w:rPr>
      </w:pPr>
      <w:r w:rsidRPr="003927D3">
        <w:rPr>
          <w:b/>
          <w:iCs/>
          <w:color w:val="auto"/>
          <w:sz w:val="28"/>
          <w:szCs w:val="28"/>
        </w:rPr>
        <w:t xml:space="preserve">7. </w:t>
      </w:r>
      <w:r w:rsidR="00BF025A" w:rsidRPr="003927D3">
        <w:rPr>
          <w:b/>
          <w:iCs/>
          <w:color w:val="auto"/>
          <w:sz w:val="28"/>
          <w:szCs w:val="28"/>
        </w:rPr>
        <w:t xml:space="preserve">Место </w:t>
      </w:r>
      <w:r w:rsidR="00BF025A">
        <w:rPr>
          <w:b/>
          <w:iCs/>
          <w:color w:val="auto"/>
          <w:sz w:val="28"/>
          <w:szCs w:val="28"/>
        </w:rPr>
        <w:t xml:space="preserve">оказания услуг: </w:t>
      </w:r>
      <w:r w:rsidR="00B91DAB" w:rsidRPr="00DB59C0">
        <w:rPr>
          <w:color w:val="auto"/>
          <w:sz w:val="28"/>
          <w:szCs w:val="28"/>
        </w:rPr>
        <w:t>109012, г. Москва, ул. Ильинка, д. 4.</w:t>
      </w:r>
    </w:p>
    <w:p w:rsidR="00B91DAB" w:rsidRPr="00DB59C0" w:rsidRDefault="00BF025A" w:rsidP="00B91DAB">
      <w:pPr>
        <w:pStyle w:val="Default"/>
        <w:ind w:firstLine="708"/>
        <w:jc w:val="both"/>
        <w:rPr>
          <w:iCs/>
          <w:color w:val="auto"/>
          <w:sz w:val="28"/>
          <w:szCs w:val="28"/>
        </w:rPr>
      </w:pPr>
      <w:r w:rsidRPr="00AD1CAF">
        <w:rPr>
          <w:b/>
          <w:color w:val="auto"/>
          <w:sz w:val="28"/>
          <w:szCs w:val="28"/>
        </w:rPr>
        <w:t xml:space="preserve">8. Информация о поставщике: </w:t>
      </w:r>
      <w:r w:rsidR="00B91DAB" w:rsidRPr="00DB59C0">
        <w:rPr>
          <w:color w:val="auto"/>
          <w:sz w:val="28"/>
          <w:szCs w:val="28"/>
        </w:rPr>
        <w:t>ООО «Бизнес Диалог»</w:t>
      </w:r>
    </w:p>
    <w:p w:rsidR="00B91DAB" w:rsidRPr="00DB59C0" w:rsidRDefault="00B91DAB" w:rsidP="00B91DAB">
      <w:pPr>
        <w:jc w:val="both"/>
      </w:pPr>
      <w:r w:rsidRPr="00DB59C0">
        <w:t>ОГРН: 1057748118295;</w:t>
      </w:r>
    </w:p>
    <w:p w:rsidR="00B91DAB" w:rsidRPr="00DB59C0" w:rsidRDefault="00B91DAB" w:rsidP="00B91DAB">
      <w:pPr>
        <w:jc w:val="both"/>
      </w:pPr>
      <w:r w:rsidRPr="00DB59C0">
        <w:t>ИНН: 7704569653;</w:t>
      </w:r>
    </w:p>
    <w:p w:rsidR="00B91DAB" w:rsidRPr="00DB59C0" w:rsidRDefault="00B91DAB" w:rsidP="00B91DAB">
      <w:pPr>
        <w:jc w:val="both"/>
      </w:pPr>
      <w:r w:rsidRPr="00DB59C0">
        <w:t>КПП: 770401001;</w:t>
      </w:r>
    </w:p>
    <w:p w:rsidR="00B91DAB" w:rsidRPr="00DB59C0" w:rsidRDefault="00B91DAB" w:rsidP="00B91DAB">
      <w:pPr>
        <w:jc w:val="both"/>
      </w:pPr>
      <w:r w:rsidRPr="00DB59C0">
        <w:t xml:space="preserve">Место нахождения: </w:t>
      </w:r>
      <w:proofErr w:type="gramStart"/>
      <w:r w:rsidRPr="00DB59C0">
        <w:t>Российская Федерация, 119146, г. Москва, Комсомольский проспект, д. 11;</w:t>
      </w:r>
      <w:proofErr w:type="gramEnd"/>
    </w:p>
    <w:p w:rsidR="00B91DAB" w:rsidRPr="00DB59C0" w:rsidRDefault="00B91DAB" w:rsidP="00B91DAB">
      <w:pPr>
        <w:ind w:firstLine="0"/>
        <w:jc w:val="both"/>
      </w:pPr>
      <w:r w:rsidRPr="00DB59C0">
        <w:tab/>
        <w:t>Почтовый адрес: 10</w:t>
      </w:r>
      <w:r>
        <w:t>7</w:t>
      </w:r>
      <w:r w:rsidRPr="00DB59C0">
        <w:t>0</w:t>
      </w:r>
      <w:r>
        <w:t>78</w:t>
      </w:r>
      <w:r w:rsidRPr="00DB59C0">
        <w:t xml:space="preserve">, г. Москва, ул. </w:t>
      </w:r>
      <w:proofErr w:type="spellStart"/>
      <w:r>
        <w:t>Новорязанская</w:t>
      </w:r>
      <w:proofErr w:type="spellEnd"/>
      <w:r w:rsidRPr="00DB59C0">
        <w:t xml:space="preserve">, д. </w:t>
      </w:r>
      <w:r>
        <w:t>18</w:t>
      </w:r>
      <w:r w:rsidRPr="00DB59C0">
        <w:t xml:space="preserve">, стр. </w:t>
      </w:r>
      <w:r>
        <w:t>7-8-9</w:t>
      </w:r>
      <w:r w:rsidRPr="00DB59C0">
        <w:t>;</w:t>
      </w:r>
    </w:p>
    <w:p w:rsidR="00B91DAB" w:rsidRPr="00DB59C0" w:rsidRDefault="00B91DAB" w:rsidP="00B91DAB">
      <w:pPr>
        <w:pStyle w:val="11"/>
        <w:ind w:firstLine="708"/>
      </w:pPr>
      <w:r w:rsidRPr="00DB59C0">
        <w:t xml:space="preserve">Представитель Поставщика, ответственный со стороны поставщика – Анна Шишова, тел. (факс) +7 (916) 214 98 65, адрес электронной почты </w:t>
      </w:r>
      <w:hyperlink r:id="rId13" w:history="1">
        <w:r w:rsidRPr="00DB59C0">
          <w:rPr>
            <w:rStyle w:val="a6"/>
            <w:color w:val="auto"/>
          </w:rPr>
          <w:t>anna@bd-event.ru</w:t>
        </w:r>
      </w:hyperlink>
      <w:r w:rsidRPr="00DB59C0">
        <w:t>.</w:t>
      </w:r>
    </w:p>
    <w:p w:rsidR="0024584A" w:rsidRPr="00B91DAB" w:rsidRDefault="0024584A" w:rsidP="00B91DAB">
      <w:pPr>
        <w:pStyle w:val="Default"/>
        <w:ind w:firstLine="708"/>
        <w:jc w:val="both"/>
        <w:rPr>
          <w:sz w:val="28"/>
          <w:szCs w:val="28"/>
        </w:rPr>
      </w:pPr>
      <w:r w:rsidRPr="00B91DAB">
        <w:rPr>
          <w:b/>
          <w:sz w:val="28"/>
          <w:szCs w:val="28"/>
        </w:rPr>
        <w:t xml:space="preserve">9. Требования к </w:t>
      </w:r>
      <w:r w:rsidR="00BF025A" w:rsidRPr="00B91DAB">
        <w:rPr>
          <w:b/>
          <w:sz w:val="28"/>
          <w:szCs w:val="28"/>
        </w:rPr>
        <w:t xml:space="preserve">услугам: </w:t>
      </w:r>
      <w:r w:rsidR="00BF025A" w:rsidRPr="00B91DAB">
        <w:rPr>
          <w:sz w:val="28"/>
          <w:szCs w:val="28"/>
        </w:rPr>
        <w:t>предоставляемая выставочная площадь (</w:t>
      </w:r>
      <w:r w:rsidR="00B91DAB">
        <w:rPr>
          <w:sz w:val="28"/>
          <w:szCs w:val="28"/>
        </w:rPr>
        <w:t>51 квадратный</w:t>
      </w:r>
      <w:r w:rsidR="00BF025A" w:rsidRPr="00B91DAB">
        <w:rPr>
          <w:sz w:val="28"/>
          <w:szCs w:val="28"/>
        </w:rPr>
        <w:t xml:space="preserve"> метр) должна позволять размещение выставочного стенда с типом расположения «</w:t>
      </w:r>
      <w:r w:rsidR="00B91DAB">
        <w:rPr>
          <w:sz w:val="28"/>
          <w:szCs w:val="28"/>
        </w:rPr>
        <w:t>полу</w:t>
      </w:r>
      <w:r w:rsidR="00BF025A" w:rsidRPr="00B91DAB">
        <w:rPr>
          <w:sz w:val="28"/>
          <w:szCs w:val="28"/>
        </w:rPr>
        <w:t xml:space="preserve">остров» (открыты </w:t>
      </w:r>
      <w:r w:rsidR="00B91DAB">
        <w:rPr>
          <w:sz w:val="28"/>
          <w:szCs w:val="28"/>
        </w:rPr>
        <w:t>три</w:t>
      </w:r>
      <w:r w:rsidR="00BF025A" w:rsidRPr="00B91DAB">
        <w:rPr>
          <w:sz w:val="28"/>
          <w:szCs w:val="28"/>
        </w:rPr>
        <w:t xml:space="preserve"> стороны)</w:t>
      </w:r>
      <w:r w:rsidR="00BF025A" w:rsidRPr="00B91DAB">
        <w:rPr>
          <w:i/>
          <w:sz w:val="28"/>
          <w:szCs w:val="28"/>
        </w:rPr>
        <w:t>.</w:t>
      </w: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19D" w:rsidRDefault="007C619D" w:rsidP="00CB1C18">
      <w:r>
        <w:separator/>
      </w:r>
    </w:p>
  </w:endnote>
  <w:endnote w:type="continuationSeparator" w:id="0">
    <w:p w:rsidR="007C619D" w:rsidRDefault="007C619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19D" w:rsidRDefault="007C619D" w:rsidP="00CB1C18">
      <w:r>
        <w:separator/>
      </w:r>
    </w:p>
  </w:footnote>
  <w:footnote w:type="continuationSeparator" w:id="0">
    <w:p w:rsidR="007C619D" w:rsidRDefault="007C619D"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26B5E"/>
    <w:rsid w:val="00063509"/>
    <w:rsid w:val="00071C18"/>
    <w:rsid w:val="00072C73"/>
    <w:rsid w:val="000777AB"/>
    <w:rsid w:val="00082F94"/>
    <w:rsid w:val="00084180"/>
    <w:rsid w:val="00085F72"/>
    <w:rsid w:val="00087188"/>
    <w:rsid w:val="00095A9A"/>
    <w:rsid w:val="000A60A3"/>
    <w:rsid w:val="000A799D"/>
    <w:rsid w:val="000A7FD4"/>
    <w:rsid w:val="000C5FD9"/>
    <w:rsid w:val="000D3430"/>
    <w:rsid w:val="000D3B95"/>
    <w:rsid w:val="000E77C3"/>
    <w:rsid w:val="00107B80"/>
    <w:rsid w:val="00117473"/>
    <w:rsid w:val="001212C5"/>
    <w:rsid w:val="00121857"/>
    <w:rsid w:val="00126BBB"/>
    <w:rsid w:val="00132AFA"/>
    <w:rsid w:val="00133CFF"/>
    <w:rsid w:val="00141DE2"/>
    <w:rsid w:val="0014455A"/>
    <w:rsid w:val="001475DB"/>
    <w:rsid w:val="00152424"/>
    <w:rsid w:val="001723DC"/>
    <w:rsid w:val="00177D91"/>
    <w:rsid w:val="00196ADA"/>
    <w:rsid w:val="001B0FDE"/>
    <w:rsid w:val="001C01D6"/>
    <w:rsid w:val="001C05F5"/>
    <w:rsid w:val="001D3EAA"/>
    <w:rsid w:val="001E36C2"/>
    <w:rsid w:val="001F0B3B"/>
    <w:rsid w:val="001F4F2E"/>
    <w:rsid w:val="001F52B9"/>
    <w:rsid w:val="00204B07"/>
    <w:rsid w:val="0020709B"/>
    <w:rsid w:val="00223EC3"/>
    <w:rsid w:val="00227CC5"/>
    <w:rsid w:val="002350DE"/>
    <w:rsid w:val="00243BB2"/>
    <w:rsid w:val="00245141"/>
    <w:rsid w:val="002451A7"/>
    <w:rsid w:val="0024584A"/>
    <w:rsid w:val="00252CB0"/>
    <w:rsid w:val="0026332C"/>
    <w:rsid w:val="0026346C"/>
    <w:rsid w:val="002636BF"/>
    <w:rsid w:val="0028492E"/>
    <w:rsid w:val="00296517"/>
    <w:rsid w:val="002A7D8B"/>
    <w:rsid w:val="002C536B"/>
    <w:rsid w:val="002E11EB"/>
    <w:rsid w:val="002E21F4"/>
    <w:rsid w:val="002E2B59"/>
    <w:rsid w:val="002E5A39"/>
    <w:rsid w:val="002F00CA"/>
    <w:rsid w:val="00302FAA"/>
    <w:rsid w:val="003038BF"/>
    <w:rsid w:val="0032153B"/>
    <w:rsid w:val="003248F4"/>
    <w:rsid w:val="003516CC"/>
    <w:rsid w:val="003927D3"/>
    <w:rsid w:val="003C7469"/>
    <w:rsid w:val="003D0AA6"/>
    <w:rsid w:val="003D1E43"/>
    <w:rsid w:val="003D239A"/>
    <w:rsid w:val="003E13B8"/>
    <w:rsid w:val="003E1D49"/>
    <w:rsid w:val="003E56FD"/>
    <w:rsid w:val="003F4415"/>
    <w:rsid w:val="0041301F"/>
    <w:rsid w:val="00427B60"/>
    <w:rsid w:val="0044002D"/>
    <w:rsid w:val="00465BCE"/>
    <w:rsid w:val="00482157"/>
    <w:rsid w:val="00483D8D"/>
    <w:rsid w:val="0049189D"/>
    <w:rsid w:val="00497234"/>
    <w:rsid w:val="004A3F03"/>
    <w:rsid w:val="004B3332"/>
    <w:rsid w:val="004B7489"/>
    <w:rsid w:val="004C3E28"/>
    <w:rsid w:val="004C63EA"/>
    <w:rsid w:val="004D4FB7"/>
    <w:rsid w:val="004E09D6"/>
    <w:rsid w:val="004E7660"/>
    <w:rsid w:val="00500D9B"/>
    <w:rsid w:val="00510572"/>
    <w:rsid w:val="00513F6C"/>
    <w:rsid w:val="00526967"/>
    <w:rsid w:val="00531303"/>
    <w:rsid w:val="00542DB9"/>
    <w:rsid w:val="00564686"/>
    <w:rsid w:val="00565E96"/>
    <w:rsid w:val="00583AE4"/>
    <w:rsid w:val="005941EF"/>
    <w:rsid w:val="005A5BE6"/>
    <w:rsid w:val="005A69AB"/>
    <w:rsid w:val="005B7A96"/>
    <w:rsid w:val="005C6574"/>
    <w:rsid w:val="005C680F"/>
    <w:rsid w:val="005D2E07"/>
    <w:rsid w:val="005D39C0"/>
    <w:rsid w:val="005E0384"/>
    <w:rsid w:val="006072F9"/>
    <w:rsid w:val="006117F1"/>
    <w:rsid w:val="00621590"/>
    <w:rsid w:val="006323ED"/>
    <w:rsid w:val="00642D26"/>
    <w:rsid w:val="006527AA"/>
    <w:rsid w:val="0065729B"/>
    <w:rsid w:val="0065731F"/>
    <w:rsid w:val="0066021C"/>
    <w:rsid w:val="00661273"/>
    <w:rsid w:val="006713BF"/>
    <w:rsid w:val="00684FEC"/>
    <w:rsid w:val="006B32C7"/>
    <w:rsid w:val="006C610D"/>
    <w:rsid w:val="006C7872"/>
    <w:rsid w:val="006E0FA2"/>
    <w:rsid w:val="007022A0"/>
    <w:rsid w:val="00703062"/>
    <w:rsid w:val="00706492"/>
    <w:rsid w:val="0071472A"/>
    <w:rsid w:val="007203E7"/>
    <w:rsid w:val="00720B00"/>
    <w:rsid w:val="00724EED"/>
    <w:rsid w:val="007442D3"/>
    <w:rsid w:val="0074727B"/>
    <w:rsid w:val="0075014E"/>
    <w:rsid w:val="00752FA3"/>
    <w:rsid w:val="00795795"/>
    <w:rsid w:val="007A053B"/>
    <w:rsid w:val="007B4A2D"/>
    <w:rsid w:val="007C619D"/>
    <w:rsid w:val="007D6F31"/>
    <w:rsid w:val="007F5506"/>
    <w:rsid w:val="008128DB"/>
    <w:rsid w:val="00824610"/>
    <w:rsid w:val="00831584"/>
    <w:rsid w:val="00852B23"/>
    <w:rsid w:val="008547B8"/>
    <w:rsid w:val="0086483E"/>
    <w:rsid w:val="0088075E"/>
    <w:rsid w:val="00884629"/>
    <w:rsid w:val="0088633F"/>
    <w:rsid w:val="008A767E"/>
    <w:rsid w:val="008B29D7"/>
    <w:rsid w:val="008D074D"/>
    <w:rsid w:val="008D60C7"/>
    <w:rsid w:val="008E0CEC"/>
    <w:rsid w:val="008E1656"/>
    <w:rsid w:val="008F0A98"/>
    <w:rsid w:val="00910BE4"/>
    <w:rsid w:val="00915DBD"/>
    <w:rsid w:val="0092627C"/>
    <w:rsid w:val="0093062F"/>
    <w:rsid w:val="0093440D"/>
    <w:rsid w:val="009662B7"/>
    <w:rsid w:val="00966BF5"/>
    <w:rsid w:val="00994F52"/>
    <w:rsid w:val="009B6FDE"/>
    <w:rsid w:val="009C16C0"/>
    <w:rsid w:val="009C4A5D"/>
    <w:rsid w:val="009D183B"/>
    <w:rsid w:val="009D7D4D"/>
    <w:rsid w:val="009F2FCC"/>
    <w:rsid w:val="009F36EA"/>
    <w:rsid w:val="009F3AE5"/>
    <w:rsid w:val="00A017DE"/>
    <w:rsid w:val="00A038A7"/>
    <w:rsid w:val="00A038AE"/>
    <w:rsid w:val="00A042DE"/>
    <w:rsid w:val="00A1512F"/>
    <w:rsid w:val="00A20EC2"/>
    <w:rsid w:val="00A232F1"/>
    <w:rsid w:val="00A31BA8"/>
    <w:rsid w:val="00A335BC"/>
    <w:rsid w:val="00A35895"/>
    <w:rsid w:val="00A67341"/>
    <w:rsid w:val="00A716A3"/>
    <w:rsid w:val="00A7517C"/>
    <w:rsid w:val="00A767DE"/>
    <w:rsid w:val="00A91ABA"/>
    <w:rsid w:val="00AA34B6"/>
    <w:rsid w:val="00AA36AF"/>
    <w:rsid w:val="00AA79FA"/>
    <w:rsid w:val="00AA7EFD"/>
    <w:rsid w:val="00AC57C2"/>
    <w:rsid w:val="00AC799F"/>
    <w:rsid w:val="00AD69FC"/>
    <w:rsid w:val="00AE4FE3"/>
    <w:rsid w:val="00AE5D96"/>
    <w:rsid w:val="00AF3E8A"/>
    <w:rsid w:val="00AF4708"/>
    <w:rsid w:val="00B20DF0"/>
    <w:rsid w:val="00B21959"/>
    <w:rsid w:val="00B3207D"/>
    <w:rsid w:val="00B37FA7"/>
    <w:rsid w:val="00B45D6B"/>
    <w:rsid w:val="00B81AC6"/>
    <w:rsid w:val="00B8653B"/>
    <w:rsid w:val="00B906D6"/>
    <w:rsid w:val="00B91DAB"/>
    <w:rsid w:val="00BB7300"/>
    <w:rsid w:val="00BD06F5"/>
    <w:rsid w:val="00BD3223"/>
    <w:rsid w:val="00BD6739"/>
    <w:rsid w:val="00BE4FBE"/>
    <w:rsid w:val="00BE549A"/>
    <w:rsid w:val="00BE7F31"/>
    <w:rsid w:val="00BF025A"/>
    <w:rsid w:val="00BF2940"/>
    <w:rsid w:val="00C0686E"/>
    <w:rsid w:val="00C2070D"/>
    <w:rsid w:val="00C2562C"/>
    <w:rsid w:val="00C40A83"/>
    <w:rsid w:val="00C623E6"/>
    <w:rsid w:val="00C710BB"/>
    <w:rsid w:val="00C73DDA"/>
    <w:rsid w:val="00C86D10"/>
    <w:rsid w:val="00CB1C18"/>
    <w:rsid w:val="00CC5E94"/>
    <w:rsid w:val="00CD5577"/>
    <w:rsid w:val="00CD7A9A"/>
    <w:rsid w:val="00CE09CD"/>
    <w:rsid w:val="00D0636A"/>
    <w:rsid w:val="00D21C01"/>
    <w:rsid w:val="00D32B13"/>
    <w:rsid w:val="00D32F01"/>
    <w:rsid w:val="00D35556"/>
    <w:rsid w:val="00D37A57"/>
    <w:rsid w:val="00D40099"/>
    <w:rsid w:val="00D51AF4"/>
    <w:rsid w:val="00D70D67"/>
    <w:rsid w:val="00D84F35"/>
    <w:rsid w:val="00D9562C"/>
    <w:rsid w:val="00D979C6"/>
    <w:rsid w:val="00DB11D3"/>
    <w:rsid w:val="00DB27C8"/>
    <w:rsid w:val="00DE1745"/>
    <w:rsid w:val="00DE5F8C"/>
    <w:rsid w:val="00DF7851"/>
    <w:rsid w:val="00E16968"/>
    <w:rsid w:val="00E22CF6"/>
    <w:rsid w:val="00E26F81"/>
    <w:rsid w:val="00E35CDC"/>
    <w:rsid w:val="00E5065E"/>
    <w:rsid w:val="00E50CBA"/>
    <w:rsid w:val="00E53C38"/>
    <w:rsid w:val="00E7093B"/>
    <w:rsid w:val="00E73E7A"/>
    <w:rsid w:val="00E87D4E"/>
    <w:rsid w:val="00E905FB"/>
    <w:rsid w:val="00E957DE"/>
    <w:rsid w:val="00EB5105"/>
    <w:rsid w:val="00ED1117"/>
    <w:rsid w:val="00ED1B2D"/>
    <w:rsid w:val="00ED60FD"/>
    <w:rsid w:val="00EE63CB"/>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D7121"/>
    <w:rsid w:val="00FE3EB4"/>
    <w:rsid w:val="00FE423B"/>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26346C"/>
    <w:rPr>
      <w:color w:val="800080" w:themeColor="followedHyperlink"/>
      <w:u w:val="single"/>
    </w:rPr>
  </w:style>
  <w:style w:type="character" w:customStyle="1" w:styleId="apple-converted-space">
    <w:name w:val="apple-converted-space"/>
    <w:basedOn w:val="a0"/>
    <w:rsid w:val="00BF025A"/>
  </w:style>
  <w:style w:type="paragraph" w:customStyle="1" w:styleId="ConsNormal">
    <w:name w:val="ConsNormal"/>
    <w:uiPriority w:val="99"/>
    <w:rsid w:val="00BF025A"/>
    <w:pPr>
      <w:widowControl w:val="0"/>
      <w:suppressAutoHyphens/>
      <w:snapToGrid w:val="0"/>
      <w:spacing w:after="0" w:line="240" w:lineRule="auto"/>
      <w:ind w:firstLine="720"/>
    </w:pPr>
    <w:rPr>
      <w:rFonts w:ascii="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bd-event.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shinskayaEA@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AF5B5-6A0B-40CC-BEE3-EEA088230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E63D8B1-99EF-4AD8-9B6B-FBF1CCB5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483</Words>
  <Characters>2758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Hewlett-Packard Company</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Бельчич Сергей Игоревич</cp:lastModifiedBy>
  <cp:revision>5</cp:revision>
  <cp:lastPrinted>2015-10-23T09:19:00Z</cp:lastPrinted>
  <dcterms:created xsi:type="dcterms:W3CDTF">2015-08-07T07:00:00Z</dcterms:created>
  <dcterms:modified xsi:type="dcterms:W3CDTF">2015-10-23T10:41:00Z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