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E14407" w:rsidRDefault="007D6548" w:rsidP="005F55DE">
      <w:pPr>
        <w:ind w:left="4820"/>
        <w:rPr>
          <w:b/>
          <w:bCs/>
          <w:sz w:val="28"/>
          <w:szCs w:val="28"/>
        </w:rPr>
      </w:pPr>
      <w:r w:rsidRPr="00E14407">
        <w:rPr>
          <w:b/>
          <w:bCs/>
          <w:sz w:val="28"/>
          <w:szCs w:val="28"/>
        </w:rPr>
        <w:t>УТВЕРЖДАЮ</w:t>
      </w:r>
    </w:p>
    <w:p w:rsidR="007D6548" w:rsidRPr="00E14407" w:rsidRDefault="007D6548" w:rsidP="00A4055F">
      <w:pPr>
        <w:tabs>
          <w:tab w:val="left" w:pos="4962"/>
        </w:tabs>
        <w:ind w:left="4820"/>
        <w:rPr>
          <w:rFonts w:eastAsia="Arial Unicode MS"/>
          <w:b/>
          <w:bCs/>
          <w:sz w:val="28"/>
          <w:szCs w:val="28"/>
        </w:rPr>
      </w:pPr>
    </w:p>
    <w:p w:rsidR="0076367D" w:rsidRPr="00E14407" w:rsidRDefault="005A51E1" w:rsidP="00A4055F">
      <w:pPr>
        <w:tabs>
          <w:tab w:val="left" w:pos="4962"/>
        </w:tabs>
        <w:ind w:left="4820"/>
        <w:rPr>
          <w:b/>
          <w:bCs/>
          <w:sz w:val="28"/>
          <w:szCs w:val="28"/>
        </w:rPr>
      </w:pPr>
      <w:r>
        <w:rPr>
          <w:b/>
          <w:bCs/>
          <w:sz w:val="28"/>
          <w:szCs w:val="28"/>
        </w:rPr>
        <w:t>Заместитель п</w:t>
      </w:r>
      <w:r w:rsidR="007D6548" w:rsidRPr="00E14407">
        <w:rPr>
          <w:b/>
          <w:bCs/>
          <w:sz w:val="28"/>
          <w:szCs w:val="28"/>
        </w:rPr>
        <w:t>редс</w:t>
      </w:r>
      <w:r>
        <w:rPr>
          <w:b/>
          <w:bCs/>
          <w:sz w:val="28"/>
          <w:szCs w:val="28"/>
        </w:rPr>
        <w:t>едателя</w:t>
      </w:r>
      <w:r w:rsidR="00A4055F" w:rsidRPr="00E14407">
        <w:rPr>
          <w:b/>
          <w:bCs/>
          <w:sz w:val="28"/>
          <w:szCs w:val="28"/>
        </w:rPr>
        <w:t xml:space="preserve"> </w:t>
      </w:r>
    </w:p>
    <w:p w:rsidR="0015134C" w:rsidRPr="00E14407" w:rsidRDefault="0015134C" w:rsidP="00A4055F">
      <w:pPr>
        <w:tabs>
          <w:tab w:val="left" w:pos="4962"/>
        </w:tabs>
        <w:ind w:left="4820"/>
        <w:rPr>
          <w:b/>
          <w:bCs/>
          <w:sz w:val="28"/>
          <w:szCs w:val="28"/>
        </w:rPr>
      </w:pPr>
      <w:r w:rsidRPr="00E14407">
        <w:rPr>
          <w:b/>
          <w:bCs/>
          <w:sz w:val="28"/>
          <w:szCs w:val="28"/>
        </w:rPr>
        <w:t>Конкурсной комиссии</w:t>
      </w:r>
    </w:p>
    <w:p w:rsidR="007D6548" w:rsidRPr="00E14407" w:rsidRDefault="00E14407" w:rsidP="00A4055F">
      <w:pPr>
        <w:tabs>
          <w:tab w:val="left" w:pos="4962"/>
        </w:tabs>
        <w:ind w:left="4820"/>
        <w:rPr>
          <w:b/>
          <w:bCs/>
          <w:sz w:val="28"/>
          <w:szCs w:val="28"/>
        </w:rPr>
      </w:pPr>
      <w:r w:rsidRPr="00E14407">
        <w:rPr>
          <w:b/>
          <w:bCs/>
          <w:sz w:val="28"/>
          <w:szCs w:val="28"/>
        </w:rPr>
        <w:t xml:space="preserve">ПАО </w:t>
      </w:r>
      <w:r w:rsidRPr="00E14407">
        <w:rPr>
          <w:b/>
          <w:sz w:val="28"/>
          <w:szCs w:val="28"/>
        </w:rPr>
        <w:t>«ТрансКонтейнер»</w:t>
      </w:r>
    </w:p>
    <w:p w:rsidR="007D6548" w:rsidRPr="00E14407" w:rsidRDefault="007D6548" w:rsidP="00A4055F">
      <w:pPr>
        <w:tabs>
          <w:tab w:val="left" w:pos="4962"/>
        </w:tabs>
        <w:ind w:left="4820"/>
        <w:rPr>
          <w:b/>
          <w:bCs/>
          <w:sz w:val="28"/>
          <w:szCs w:val="28"/>
        </w:rPr>
      </w:pPr>
    </w:p>
    <w:p w:rsidR="007D6548" w:rsidRPr="00E14407" w:rsidRDefault="007D6548" w:rsidP="00A4055F">
      <w:pPr>
        <w:tabs>
          <w:tab w:val="left" w:pos="4962"/>
        </w:tabs>
        <w:ind w:left="4820"/>
        <w:rPr>
          <w:b/>
          <w:bCs/>
          <w:sz w:val="28"/>
          <w:szCs w:val="28"/>
        </w:rPr>
      </w:pPr>
      <w:r w:rsidRPr="00E14407">
        <w:rPr>
          <w:b/>
          <w:bCs/>
          <w:sz w:val="28"/>
          <w:szCs w:val="28"/>
        </w:rPr>
        <w:t>____________________</w:t>
      </w:r>
      <w:r w:rsidR="00727D3C" w:rsidRPr="00E14407">
        <w:rPr>
          <w:b/>
          <w:bCs/>
          <w:sz w:val="28"/>
          <w:szCs w:val="28"/>
        </w:rPr>
        <w:t xml:space="preserve"> </w:t>
      </w:r>
      <w:r w:rsidR="0036188F" w:rsidRPr="00E14407">
        <w:rPr>
          <w:b/>
          <w:bCs/>
          <w:sz w:val="28"/>
          <w:szCs w:val="28"/>
        </w:rPr>
        <w:t>В</w:t>
      </w:r>
      <w:r w:rsidR="005B3885" w:rsidRPr="00E14407">
        <w:rPr>
          <w:b/>
          <w:bCs/>
          <w:sz w:val="28"/>
          <w:szCs w:val="28"/>
        </w:rPr>
        <w:t>.</w:t>
      </w:r>
      <w:r w:rsidR="005A51E1">
        <w:rPr>
          <w:b/>
          <w:bCs/>
          <w:sz w:val="28"/>
          <w:szCs w:val="28"/>
        </w:rPr>
        <w:t>Н. Марков</w:t>
      </w:r>
      <w:r w:rsidR="00727D3C" w:rsidRPr="00E14407">
        <w:rPr>
          <w:b/>
          <w:bCs/>
          <w:sz w:val="28"/>
          <w:szCs w:val="28"/>
        </w:rPr>
        <w:t xml:space="preserve"> </w:t>
      </w:r>
    </w:p>
    <w:p w:rsidR="007D6548" w:rsidRPr="00E14407" w:rsidRDefault="007D6548" w:rsidP="00A4055F">
      <w:pPr>
        <w:tabs>
          <w:tab w:val="left" w:pos="4962"/>
        </w:tabs>
        <w:ind w:left="4820"/>
        <w:rPr>
          <w:rFonts w:eastAsia="Arial Unicode MS"/>
          <w:b/>
          <w:sz w:val="28"/>
          <w:szCs w:val="28"/>
        </w:rPr>
      </w:pPr>
    </w:p>
    <w:p w:rsidR="007D6548" w:rsidRPr="00E14407" w:rsidRDefault="007D6548" w:rsidP="00A4055F">
      <w:pPr>
        <w:tabs>
          <w:tab w:val="left" w:pos="4962"/>
        </w:tabs>
        <w:ind w:left="4820"/>
        <w:rPr>
          <w:b/>
          <w:bCs/>
          <w:sz w:val="28"/>
          <w:szCs w:val="28"/>
        </w:rPr>
      </w:pPr>
      <w:r w:rsidRPr="00E14407">
        <w:rPr>
          <w:b/>
          <w:bCs/>
          <w:sz w:val="28"/>
          <w:szCs w:val="28"/>
        </w:rPr>
        <w:t>«</w:t>
      </w:r>
      <w:r w:rsidR="00CD70B6">
        <w:rPr>
          <w:b/>
          <w:bCs/>
          <w:sz w:val="28"/>
          <w:szCs w:val="28"/>
        </w:rPr>
        <w:t>28</w:t>
      </w:r>
      <w:r w:rsidRPr="00E14407">
        <w:rPr>
          <w:b/>
          <w:bCs/>
          <w:sz w:val="28"/>
          <w:szCs w:val="28"/>
        </w:rPr>
        <w:t>»</w:t>
      </w:r>
      <w:r w:rsidR="00CD70B6">
        <w:rPr>
          <w:b/>
          <w:bCs/>
          <w:sz w:val="28"/>
          <w:szCs w:val="28"/>
        </w:rPr>
        <w:t xml:space="preserve"> октября </w:t>
      </w:r>
      <w:r w:rsidRPr="00E14407">
        <w:rPr>
          <w:b/>
          <w:bCs/>
          <w:sz w:val="28"/>
          <w:szCs w:val="28"/>
        </w:rPr>
        <w:t>201</w:t>
      </w:r>
      <w:r w:rsidR="0015134C" w:rsidRPr="00E14407">
        <w:rPr>
          <w:b/>
          <w:bCs/>
          <w:sz w:val="28"/>
          <w:szCs w:val="28"/>
        </w:rPr>
        <w:t>5</w:t>
      </w:r>
      <w:r w:rsidR="005B3885" w:rsidRPr="00E14407">
        <w:rPr>
          <w:b/>
          <w:bCs/>
          <w:sz w:val="28"/>
          <w:szCs w:val="28"/>
        </w:rPr>
        <w:t xml:space="preserve"> </w:t>
      </w:r>
      <w:r w:rsidRPr="00E14407">
        <w:rPr>
          <w:b/>
          <w:bCs/>
          <w:sz w:val="28"/>
          <w:szCs w:val="28"/>
        </w:rPr>
        <w:t>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pPr>
        <w:spacing w:after="120"/>
        <w:ind w:firstLine="709"/>
        <w:jc w:val="center"/>
        <w:rPr>
          <w:b/>
          <w:bCs/>
          <w:sz w:val="32"/>
          <w:szCs w:val="32"/>
        </w:rPr>
      </w:pPr>
    </w:p>
    <w:p w:rsidR="00071560" w:rsidRPr="0007096B" w:rsidRDefault="00071560">
      <w:pPr>
        <w:spacing w:after="120"/>
        <w:ind w:firstLine="709"/>
        <w:jc w:val="center"/>
        <w:rPr>
          <w:b/>
          <w:bCs/>
          <w:sz w:val="32"/>
          <w:szCs w:val="32"/>
        </w:rPr>
      </w:pPr>
    </w:p>
    <w:p w:rsidR="007D6548" w:rsidRPr="0007096B" w:rsidRDefault="006400A0">
      <w:pPr>
        <w:spacing w:after="120"/>
        <w:ind w:firstLine="709"/>
        <w:jc w:val="center"/>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B4382C">
      <w:pPr>
        <w:pStyle w:val="2"/>
        <w:spacing w:before="0" w:after="0"/>
        <w:ind w:left="0" w:firstLine="709"/>
        <w:rPr>
          <w:rFonts w:cs="Times New Roman"/>
          <w:i w:val="0"/>
          <w:iCs w:val="0"/>
        </w:rPr>
      </w:pPr>
      <w:r w:rsidRPr="0007096B">
        <w:rPr>
          <w:rFonts w:cs="Times New Roman"/>
          <w:i w:val="0"/>
          <w:iCs w:val="0"/>
        </w:rPr>
        <w:t>1.</w:t>
      </w:r>
      <w:r w:rsidR="00E347BF" w:rsidRPr="0007096B">
        <w:rPr>
          <w:rFonts w:cs="Times New Roman"/>
          <w:i w:val="0"/>
          <w:iCs w:val="0"/>
        </w:rPr>
        <w:t>1.</w:t>
      </w:r>
      <w:r w:rsidRPr="0007096B">
        <w:rPr>
          <w:rFonts w:cs="Times New Roman"/>
          <w:i w:val="0"/>
          <w:iCs w:val="0"/>
        </w:rPr>
        <w:t xml:space="preserve"> </w:t>
      </w:r>
      <w:r w:rsidR="007D6548" w:rsidRPr="0007096B">
        <w:rPr>
          <w:rFonts w:cs="Times New Roman"/>
          <w:i w:val="0"/>
          <w:iCs w:val="0"/>
        </w:rPr>
        <w:t>Общие положения</w:t>
      </w:r>
    </w:p>
    <w:p w:rsidR="007D6548" w:rsidRPr="0007096B" w:rsidRDefault="007D6548"/>
    <w:p w:rsidR="007D6548" w:rsidRPr="0007096B" w:rsidRDefault="00E14407" w:rsidP="008D599A">
      <w:pPr>
        <w:pStyle w:val="19"/>
        <w:numPr>
          <w:ilvl w:val="2"/>
          <w:numId w:val="1"/>
        </w:numPr>
        <w:ind w:left="0" w:firstLine="709"/>
      </w:pPr>
      <w:proofErr w:type="gramStart"/>
      <w:r>
        <w:rPr>
          <w:szCs w:val="28"/>
        </w:rPr>
        <w:t xml:space="preserve">Публичное акционерное общество </w:t>
      </w:r>
      <w:r w:rsidR="007D6548" w:rsidRPr="0007096B">
        <w:rPr>
          <w:szCs w:val="28"/>
        </w:rPr>
        <w:t>«</w:t>
      </w:r>
      <w:r>
        <w:rPr>
          <w:szCs w:val="28"/>
        </w:rPr>
        <w:t xml:space="preserve">Центр по перевозке грузов в контейнерах </w:t>
      </w:r>
      <w:r w:rsidRPr="0007096B">
        <w:rPr>
          <w:szCs w:val="28"/>
        </w:rPr>
        <w:t>«</w:t>
      </w:r>
      <w:r>
        <w:rPr>
          <w:szCs w:val="28"/>
        </w:rPr>
        <w:t>ТрансКонтейнер</w:t>
      </w:r>
      <w:r w:rsidR="005F55DE" w:rsidRPr="0007096B">
        <w:rPr>
          <w:szCs w:val="28"/>
        </w:rPr>
        <w:t>» (</w:t>
      </w:r>
      <w:r>
        <w:rPr>
          <w:szCs w:val="28"/>
        </w:rPr>
        <w:t>П</w:t>
      </w:r>
      <w:r w:rsidR="007D6548" w:rsidRPr="0007096B">
        <w:rPr>
          <w:szCs w:val="28"/>
        </w:rPr>
        <w:t>АО «</w:t>
      </w:r>
      <w:r>
        <w:rPr>
          <w:szCs w:val="28"/>
        </w:rPr>
        <w:t>ТрансКонтейнер</w:t>
      </w:r>
      <w:r w:rsidRPr="0007096B">
        <w:rPr>
          <w:szCs w:val="28"/>
        </w:rPr>
        <w:t xml:space="preserve">» </w:t>
      </w:r>
      <w:r w:rsidR="007D6548" w:rsidRPr="0007096B">
        <w:rPr>
          <w:szCs w:val="28"/>
        </w:rPr>
        <w:t xml:space="preserve">(далее – Заказчик), руководствуясь положениями Федерального закона от 18 июля 2011 г. </w:t>
      </w:r>
      <w:r w:rsidR="008D2E20" w:rsidRPr="0007096B">
        <w:rPr>
          <w:szCs w:val="28"/>
        </w:rPr>
        <w:br/>
      </w:r>
      <w:r w:rsidR="007D6548" w:rsidRPr="0007096B">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w:t>
      </w:r>
      <w:r w:rsidR="005F55DE" w:rsidRPr="0007096B">
        <w:rPr>
          <w:szCs w:val="28"/>
        </w:rPr>
        <w:t xml:space="preserve">работ, оказание услуг для нужд </w:t>
      </w:r>
      <w:r>
        <w:rPr>
          <w:szCs w:val="28"/>
        </w:rPr>
        <w:t>П</w:t>
      </w:r>
      <w:r w:rsidRPr="0007096B">
        <w:rPr>
          <w:szCs w:val="28"/>
        </w:rPr>
        <w:t>АО «</w:t>
      </w:r>
      <w:r>
        <w:rPr>
          <w:szCs w:val="28"/>
        </w:rPr>
        <w:t>ТрансКонтейнер</w:t>
      </w:r>
      <w:r w:rsidRPr="0007096B">
        <w:rPr>
          <w:szCs w:val="28"/>
        </w:rPr>
        <w:t xml:space="preserve">» </w:t>
      </w:r>
      <w:r w:rsidR="007D6548" w:rsidRPr="0007096B">
        <w:rPr>
          <w:szCs w:val="28"/>
        </w:rPr>
        <w:t>(далее – Полож</w:t>
      </w:r>
      <w:r w:rsidR="000A2D97" w:rsidRPr="0007096B">
        <w:rPr>
          <w:szCs w:val="28"/>
        </w:rPr>
        <w:t>ение о закупк</w:t>
      </w:r>
      <w:r w:rsidR="006B3895" w:rsidRPr="0007096B">
        <w:rPr>
          <w:szCs w:val="28"/>
        </w:rPr>
        <w:t>ах</w:t>
      </w:r>
      <w:r w:rsidR="000A2D97" w:rsidRPr="0007096B">
        <w:rPr>
          <w:szCs w:val="28"/>
        </w:rPr>
        <w:t>), проводит закупку</w:t>
      </w:r>
      <w:r w:rsidR="007D6548" w:rsidRPr="0007096B">
        <w:rPr>
          <w:szCs w:val="28"/>
        </w:rPr>
        <w:t xml:space="preserve"> с</w:t>
      </w:r>
      <w:r w:rsidR="001E6E80" w:rsidRPr="0007096B">
        <w:rPr>
          <w:szCs w:val="28"/>
        </w:rPr>
        <w:t xml:space="preserve">пособом </w:t>
      </w:r>
      <w:r w:rsidR="00071560" w:rsidRPr="0007096B">
        <w:rPr>
          <w:szCs w:val="28"/>
        </w:rPr>
        <w:t>размещения оферты</w:t>
      </w:r>
      <w:r w:rsidR="001E6E80" w:rsidRPr="0007096B">
        <w:rPr>
          <w:szCs w:val="28"/>
        </w:rPr>
        <w:t xml:space="preserve"> </w:t>
      </w:r>
      <w:r w:rsidR="007D6548" w:rsidRPr="0007096B">
        <w:rPr>
          <w:szCs w:val="28"/>
        </w:rPr>
        <w:t>(далее</w:t>
      </w:r>
      <w:proofErr w:type="gramEnd"/>
      <w:r w:rsidR="007D6548" w:rsidRPr="0007096B">
        <w:rPr>
          <w:szCs w:val="28"/>
        </w:rPr>
        <w:t xml:space="preserve"> –</w:t>
      </w:r>
      <w:r w:rsidR="00071560" w:rsidRPr="0007096B">
        <w:rPr>
          <w:szCs w:val="28"/>
        </w:rPr>
        <w:t xml:space="preserve"> </w:t>
      </w:r>
      <w:r w:rsidR="00534326" w:rsidRPr="0007096B">
        <w:rPr>
          <w:szCs w:val="28"/>
        </w:rPr>
        <w:t xml:space="preserve">процедура </w:t>
      </w:r>
      <w:r w:rsidR="00071560" w:rsidRPr="0007096B">
        <w:rPr>
          <w:szCs w:val="28"/>
        </w:rPr>
        <w:t>Размещение оферты</w:t>
      </w:r>
      <w:r w:rsidR="007D6548" w:rsidRPr="0007096B">
        <w:rPr>
          <w:szCs w:val="28"/>
        </w:rPr>
        <w:t>)</w:t>
      </w:r>
      <w:r w:rsidR="0086157F" w:rsidRPr="0007096B">
        <w:rPr>
          <w:szCs w:val="28"/>
        </w:rPr>
        <w:t xml:space="preserve"> </w:t>
      </w:r>
      <w:r w:rsidRPr="00E14407">
        <w:rPr>
          <w:szCs w:val="28"/>
        </w:rPr>
        <w:t>№ РО/</w:t>
      </w:r>
      <w:r w:rsidR="00CD70B6">
        <w:rPr>
          <w:szCs w:val="28"/>
        </w:rPr>
        <w:t>006</w:t>
      </w:r>
      <w:r w:rsidRPr="00E14407">
        <w:rPr>
          <w:szCs w:val="28"/>
        </w:rPr>
        <w:t>/</w:t>
      </w:r>
      <w:r w:rsidR="00CD70B6">
        <w:rPr>
          <w:szCs w:val="28"/>
        </w:rPr>
        <w:t>ЦКПЗТ</w:t>
      </w:r>
      <w:r w:rsidRPr="00E14407">
        <w:rPr>
          <w:szCs w:val="28"/>
        </w:rPr>
        <w:t>/</w:t>
      </w:r>
      <w:r w:rsidR="00CD70B6">
        <w:rPr>
          <w:szCs w:val="28"/>
        </w:rPr>
        <w:t>0090</w:t>
      </w:r>
      <w:r w:rsidR="00C35F75" w:rsidRPr="00E14407">
        <w:t>.</w:t>
      </w:r>
    </w:p>
    <w:p w:rsidR="00FF2A09" w:rsidRPr="0007096B" w:rsidRDefault="00FF2A09" w:rsidP="00FF2A09">
      <w:pPr>
        <w:pStyle w:val="19"/>
      </w:pPr>
      <w:proofErr w:type="gramStart"/>
      <w:r w:rsidRPr="0007096B">
        <w:t xml:space="preserve">Под проведением </w:t>
      </w:r>
      <w:r w:rsidR="00534326" w:rsidRPr="0007096B">
        <w:t>процедуры Р</w:t>
      </w:r>
      <w:r w:rsidRPr="0007096B">
        <w:t>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07096B">
        <w:t xml:space="preserve"> срока, установленного для акцепта оферты.</w:t>
      </w:r>
    </w:p>
    <w:p w:rsidR="00FF2A09" w:rsidRPr="0007096B" w:rsidRDefault="00FF2A09" w:rsidP="00FF2A09">
      <w:pPr>
        <w:pStyle w:val="19"/>
      </w:pPr>
      <w:r w:rsidRPr="0007096B">
        <w:t xml:space="preserve">Под сроком акцепта оферты понимается срок окончания подачи предложений претендентов на участие в </w:t>
      </w:r>
      <w:r w:rsidR="00534326" w:rsidRPr="0007096B">
        <w:t>процедуре</w:t>
      </w:r>
      <w:r w:rsidRPr="0007096B">
        <w:t xml:space="preserve"> Размещения оферты (далее – Заявки), установленного пунктом 6 </w:t>
      </w:r>
      <w:r w:rsidRPr="0007096B">
        <w:rPr>
          <w:szCs w:val="28"/>
        </w:rPr>
        <w:t>Информационной карты раздела 5 настоящей документации о закупке (далее – Информационная карта).</w:t>
      </w:r>
    </w:p>
    <w:p w:rsidR="007D6548" w:rsidRPr="0007096B" w:rsidRDefault="00534326" w:rsidP="008D599A">
      <w:pPr>
        <w:pStyle w:val="19"/>
        <w:numPr>
          <w:ilvl w:val="2"/>
          <w:numId w:val="1"/>
        </w:numPr>
        <w:ind w:left="0" w:firstLine="709"/>
        <w:rPr>
          <w:szCs w:val="28"/>
        </w:rPr>
      </w:pPr>
      <w:proofErr w:type="gramStart"/>
      <w:r w:rsidRPr="0007096B">
        <w:rPr>
          <w:szCs w:val="28"/>
        </w:rPr>
        <w:lastRenderedPageBreak/>
        <w:t>Предметом настоящей</w:t>
      </w:r>
      <w:r w:rsidR="007D6548" w:rsidRPr="0007096B">
        <w:rPr>
          <w:szCs w:val="28"/>
        </w:rPr>
        <w:t xml:space="preserve"> </w:t>
      </w:r>
      <w:r w:rsidRPr="0007096B">
        <w:rPr>
          <w:szCs w:val="28"/>
        </w:rPr>
        <w:t xml:space="preserve">процедуры </w:t>
      </w:r>
      <w:r w:rsidR="00EA5184" w:rsidRPr="0007096B">
        <w:rPr>
          <w:szCs w:val="28"/>
        </w:rPr>
        <w:t>является</w:t>
      </w:r>
      <w:r w:rsidR="0072361A" w:rsidRPr="0007096B">
        <w:rPr>
          <w:szCs w:val="28"/>
        </w:rPr>
        <w:t xml:space="preserve"> </w:t>
      </w:r>
      <w:r w:rsidR="00266ADC" w:rsidRPr="0007096B">
        <w:rPr>
          <w:szCs w:val="28"/>
        </w:rPr>
        <w:t xml:space="preserve">право на заключение договора на </w:t>
      </w:r>
      <w:r w:rsidR="00AC0286" w:rsidRPr="0007096B">
        <w:rPr>
          <w:szCs w:val="28"/>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AC0286" w:rsidRPr="0007096B">
        <w:rPr>
          <w:szCs w:val="28"/>
        </w:rPr>
        <w:t>внутритерминальным</w:t>
      </w:r>
      <w:proofErr w:type="spellEnd"/>
      <w:r w:rsidR="00AC0286" w:rsidRPr="0007096B">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w:t>
      </w:r>
      <w:proofErr w:type="gramEnd"/>
      <w:r w:rsidR="00AC0286" w:rsidRPr="0007096B">
        <w:rPr>
          <w:szCs w:val="28"/>
        </w:rPr>
        <w:t xml:space="preserve"> территории Китайской Народной Республики</w:t>
      </w:r>
      <w:r w:rsidR="00552A44">
        <w:rPr>
          <w:szCs w:val="28"/>
        </w:rPr>
        <w:t>.</w:t>
      </w:r>
    </w:p>
    <w:p w:rsidR="006E08A0" w:rsidRPr="0007096B" w:rsidRDefault="007B2101" w:rsidP="008D599A">
      <w:pPr>
        <w:pStyle w:val="19"/>
        <w:numPr>
          <w:ilvl w:val="2"/>
          <w:numId w:val="1"/>
        </w:numPr>
        <w:ind w:left="0" w:firstLine="709"/>
        <w:rPr>
          <w:szCs w:val="28"/>
        </w:rPr>
      </w:pPr>
      <w:r w:rsidRPr="0007096B">
        <w:t>Информация об 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8D599A">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о проведении настояще</w:t>
      </w:r>
      <w:r w:rsidR="00534326" w:rsidRPr="0007096B">
        <w:rPr>
          <w:szCs w:val="28"/>
        </w:rPr>
        <w:t>й 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8D599A">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8613BE" w:rsidRPr="0007096B">
        <w:t>изменения к извещению,</w:t>
      </w:r>
      <w:r w:rsidR="008613BE" w:rsidRPr="0007096B">
        <w:rPr>
          <w:szCs w:val="28"/>
        </w:rPr>
        <w:t xml:space="preserve"> </w:t>
      </w:r>
      <w:r w:rsidRPr="0007096B">
        <w:rPr>
          <w:szCs w:val="28"/>
        </w:rPr>
        <w:t>настоящ</w:t>
      </w:r>
      <w:r w:rsidR="008613BE" w:rsidRPr="0007096B">
        <w:rPr>
          <w:szCs w:val="28"/>
        </w:rPr>
        <w:t>ая документация о закупке,</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727D3C" w:rsidRPr="0007096B">
        <w:rPr>
          <w:szCs w:val="28"/>
        </w:rPr>
        <w:t xml:space="preserve"> (далее – СМИ)</w:t>
      </w:r>
      <w:r w:rsidR="006E08A0" w:rsidRPr="0007096B">
        <w:rPr>
          <w:szCs w:val="28"/>
        </w:rPr>
        <w:t>.</w:t>
      </w:r>
    </w:p>
    <w:p w:rsidR="007D6548" w:rsidRPr="0007096B" w:rsidRDefault="00627696" w:rsidP="008D599A">
      <w:pPr>
        <w:pStyle w:val="19"/>
        <w:numPr>
          <w:ilvl w:val="2"/>
          <w:numId w:val="1"/>
        </w:numPr>
        <w:ind w:left="0" w:firstLine="709"/>
        <w:rPr>
          <w:szCs w:val="28"/>
        </w:rPr>
      </w:pPr>
      <w:proofErr w:type="gramStart"/>
      <w:r w:rsidRPr="0007096B">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07096B">
        <w:rPr>
          <w:szCs w:val="28"/>
        </w:rPr>
        <w:t xml:space="preserve">порядок </w:t>
      </w:r>
      <w:r w:rsidRPr="0007096B">
        <w:rPr>
          <w:szCs w:val="28"/>
        </w:rPr>
        <w:t>направлени</w:t>
      </w:r>
      <w:r w:rsidR="002D5869" w:rsidRPr="0007096B">
        <w:rPr>
          <w:szCs w:val="28"/>
        </w:rPr>
        <w:t>я</w:t>
      </w:r>
      <w:r w:rsidRPr="0007096B">
        <w:rPr>
          <w:szCs w:val="28"/>
        </w:rPr>
        <w:t xml:space="preserve"> документации, указаны в </w:t>
      </w:r>
      <w:r w:rsidR="005834BA" w:rsidRPr="0007096B">
        <w:t>Т</w:t>
      </w:r>
      <w:r w:rsidR="007D6548" w:rsidRPr="0007096B">
        <w:t>ехническом задании</w:t>
      </w:r>
      <w:r w:rsidR="005834BA" w:rsidRPr="0007096B">
        <w:t xml:space="preserve"> </w:t>
      </w:r>
      <w:r w:rsidR="002C7848" w:rsidRPr="0007096B">
        <w:t>и</w:t>
      </w:r>
      <w:proofErr w:type="gramEnd"/>
      <w:r w:rsidR="002C7848" w:rsidRPr="0007096B">
        <w:t xml:space="preserve"> Информационной карте (</w:t>
      </w:r>
      <w:r w:rsidR="007D6548" w:rsidRPr="0007096B">
        <w:t>раздел</w:t>
      </w:r>
      <w:r w:rsidR="002C7848" w:rsidRPr="0007096B">
        <w:t>ы</w:t>
      </w:r>
      <w:r w:rsidR="00C3633B" w:rsidRPr="0007096B">
        <w:t xml:space="preserve"> </w:t>
      </w:r>
      <w:r w:rsidR="00B4382C" w:rsidRPr="0007096B">
        <w:t>4</w:t>
      </w:r>
      <w:r w:rsidR="00C3633B" w:rsidRPr="0007096B">
        <w:t xml:space="preserve"> </w:t>
      </w:r>
      <w:r w:rsidR="002C7848" w:rsidRPr="0007096B">
        <w:t>и 5 соответственно настоящей документации о закупке)</w:t>
      </w:r>
      <w:r w:rsidR="007D6548" w:rsidRPr="0007096B">
        <w:t>.</w:t>
      </w:r>
    </w:p>
    <w:p w:rsidR="00A647EF" w:rsidRPr="0007096B" w:rsidRDefault="002C7848" w:rsidP="008D599A">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07096B" w:rsidRDefault="000236C9" w:rsidP="008D599A">
      <w:pPr>
        <w:pStyle w:val="19"/>
        <w:numPr>
          <w:ilvl w:val="2"/>
          <w:numId w:val="1"/>
        </w:numPr>
        <w:ind w:left="0" w:firstLine="709"/>
      </w:pPr>
      <w:r w:rsidRPr="0007096B">
        <w:t xml:space="preserve">Дата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8D599A">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07096B">
        <w:t xml:space="preserve"> участника закупки, которые получили в установленном порядке всю необходимую документацию.  </w:t>
      </w:r>
    </w:p>
    <w:p w:rsidR="007D6548" w:rsidRPr="0007096B" w:rsidRDefault="007D6548" w:rsidP="008D599A">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8D599A">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D599A">
      <w:pPr>
        <w:pStyle w:val="Default"/>
        <w:numPr>
          <w:ilvl w:val="0"/>
          <w:numId w:val="25"/>
        </w:numPr>
        <w:jc w:val="both"/>
        <w:rPr>
          <w:sz w:val="28"/>
          <w:szCs w:val="28"/>
        </w:rPr>
      </w:pPr>
      <w:r w:rsidRPr="0007096B">
        <w:rPr>
          <w:sz w:val="28"/>
          <w:szCs w:val="28"/>
        </w:rPr>
        <w:t xml:space="preserve">удовлетворять требованиям, изложенным в настоящей документации; </w:t>
      </w:r>
    </w:p>
    <w:p w:rsidR="007D6548" w:rsidRPr="0007096B" w:rsidRDefault="007D6548" w:rsidP="008D599A">
      <w:pPr>
        <w:pStyle w:val="Default"/>
        <w:numPr>
          <w:ilvl w:val="0"/>
          <w:numId w:val="25"/>
        </w:numPr>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8D599A">
      <w:pPr>
        <w:pStyle w:val="19"/>
        <w:numPr>
          <w:ilvl w:val="2"/>
          <w:numId w:val="1"/>
        </w:numPr>
        <w:ind w:left="0" w:firstLine="709"/>
        <w:rPr>
          <w:szCs w:val="28"/>
        </w:rPr>
      </w:pPr>
      <w:r w:rsidRPr="0007096B">
        <w:t xml:space="preserve">Заявки </w:t>
      </w:r>
      <w:r w:rsidR="000C1094" w:rsidRPr="0007096B">
        <w:t xml:space="preserve">(акцепт оферты) </w:t>
      </w:r>
      <w:r w:rsidRPr="0007096B">
        <w:t>рассматриваются как обязательства претендентов.</w:t>
      </w:r>
      <w:r w:rsidR="000C1094" w:rsidRPr="0007096B">
        <w:t xml:space="preserve"> </w:t>
      </w:r>
      <w:r w:rsidR="0003420F">
        <w:t>П</w:t>
      </w:r>
      <w:r w:rsidRPr="0007096B">
        <w:t>АО «</w:t>
      </w:r>
      <w:r w:rsidR="0003420F">
        <w:t>ТрансКонтейнер</w:t>
      </w:r>
      <w:r w:rsidRPr="0007096B">
        <w:t xml:space="preserve">» вправе требовать от победителя (победителей)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 xml:space="preserve">устанавливаются единые требования. </w:t>
      </w:r>
    </w:p>
    <w:p w:rsidR="007D6548" w:rsidRPr="0007096B" w:rsidRDefault="003E2C12" w:rsidP="008D599A">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8D599A">
      <w:pPr>
        <w:pStyle w:val="19"/>
        <w:numPr>
          <w:ilvl w:val="2"/>
          <w:numId w:val="1"/>
        </w:numPr>
        <w:ind w:left="0" w:firstLine="709"/>
        <w:rPr>
          <w:szCs w:val="28"/>
        </w:rPr>
      </w:pPr>
      <w:r w:rsidRPr="0007096B">
        <w:rPr>
          <w:szCs w:val="28"/>
        </w:rPr>
        <w:t xml:space="preserve">Конкурсная комиссия вправе </w:t>
      </w:r>
      <w:proofErr w:type="gramStart"/>
      <w:r w:rsidRPr="0007096B">
        <w:rPr>
          <w:szCs w:val="28"/>
        </w:rPr>
        <w:t xml:space="preserve">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установленным настоящей документацией о закупке</w:t>
      </w:r>
      <w:proofErr w:type="gramEnd"/>
      <w:r w:rsidRPr="0007096B">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p>
    <w:p w:rsidR="007D6548" w:rsidRPr="0007096B" w:rsidRDefault="007D6548" w:rsidP="008D599A">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8D599A">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A62751" w:rsidP="008D599A">
      <w:pPr>
        <w:pStyle w:val="19"/>
        <w:widowControl w:val="0"/>
        <w:numPr>
          <w:ilvl w:val="2"/>
          <w:numId w:val="1"/>
        </w:numPr>
        <w:ind w:left="0" w:firstLine="709"/>
        <w:rPr>
          <w:szCs w:val="28"/>
        </w:rPr>
      </w:pPr>
      <w:r w:rsidRPr="0007096B">
        <w:rPr>
          <w:szCs w:val="28"/>
        </w:rPr>
        <w:t>Заявки с документацией</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Pr="0007096B">
        <w:rPr>
          <w:szCs w:val="28"/>
        </w:rPr>
        <w:t>Информационной карты</w:t>
      </w:r>
      <w:r w:rsidR="004C0A7F" w:rsidRPr="0007096B">
        <w:rPr>
          <w:szCs w:val="28"/>
        </w:rPr>
        <w:t>.</w:t>
      </w:r>
    </w:p>
    <w:p w:rsidR="007D6548" w:rsidRPr="0007096B" w:rsidRDefault="007D6548" w:rsidP="008D599A">
      <w:pPr>
        <w:pStyle w:val="19"/>
        <w:widowControl w:val="0"/>
        <w:numPr>
          <w:ilvl w:val="2"/>
          <w:numId w:val="1"/>
        </w:numPr>
        <w:ind w:left="0" w:firstLine="709"/>
      </w:pPr>
      <w:r w:rsidRPr="0007096B">
        <w:t xml:space="preserve">Организатор, Заказчик </w:t>
      </w:r>
      <w:r w:rsidR="00534326" w:rsidRPr="0007096B">
        <w:t xml:space="preserve">процедуры </w:t>
      </w:r>
      <w:r w:rsidR="00FE6DFE" w:rsidRPr="0007096B">
        <w:t xml:space="preserve">Размещения оферты не </w:t>
      </w:r>
      <w:r w:rsidRPr="0007096B">
        <w:t>вправе отказаться от его проведения.</w:t>
      </w:r>
    </w:p>
    <w:p w:rsidR="007D6548" w:rsidRPr="0007096B" w:rsidRDefault="007D6548" w:rsidP="008D599A">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в СМИ</w:t>
      </w:r>
      <w:r w:rsidRPr="0007096B">
        <w:rPr>
          <w:szCs w:val="28"/>
        </w:rPr>
        <w:t xml:space="preserve"> в порядке, предусмотренном настоящей документацией</w:t>
      </w:r>
      <w:r w:rsidR="000A3B81" w:rsidRPr="0007096B">
        <w:rPr>
          <w:szCs w:val="28"/>
        </w:rPr>
        <w:t xml:space="preserve"> о закупке</w:t>
      </w:r>
      <w:r w:rsidRPr="0007096B">
        <w:rPr>
          <w:szCs w:val="28"/>
        </w:rPr>
        <w:t xml:space="preserve">, в течение </w:t>
      </w:r>
      <w:r w:rsidR="000058BC" w:rsidRPr="0007096B">
        <w:rPr>
          <w:szCs w:val="28"/>
        </w:rPr>
        <w:t>3 (</w:t>
      </w:r>
      <w:r w:rsidRPr="0007096B">
        <w:rPr>
          <w:szCs w:val="28"/>
        </w:rPr>
        <w:t>трех</w:t>
      </w:r>
      <w:r w:rsidR="000058BC" w:rsidRPr="0007096B">
        <w:rPr>
          <w:szCs w:val="28"/>
        </w:rPr>
        <w:t>)</w:t>
      </w:r>
      <w:r w:rsidRPr="0007096B">
        <w:rPr>
          <w:szCs w:val="28"/>
        </w:rPr>
        <w:t xml:space="preserve"> рабочих дней с даты их подписания.</w:t>
      </w:r>
    </w:p>
    <w:p w:rsidR="007D6548" w:rsidRPr="0007096B" w:rsidRDefault="007D6548" w:rsidP="008D599A">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8D599A">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8D599A">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C51709" w:rsidRPr="0007096B" w:rsidRDefault="00C51709" w:rsidP="00C51709">
      <w:pPr>
        <w:pStyle w:val="19"/>
        <w:widowControl w:val="0"/>
        <w:ind w:firstLine="709"/>
      </w:pPr>
      <w:r w:rsidRPr="0007096B">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07096B" w:rsidRDefault="00C51709" w:rsidP="008D599A">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Pr="0007096B">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8D599A">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07096B" w:rsidRDefault="00E347BF" w:rsidP="00E347BF">
      <w:pPr>
        <w:pStyle w:val="2"/>
        <w:numPr>
          <w:ilvl w:val="0"/>
          <w:numId w:val="0"/>
        </w:numPr>
        <w:spacing w:before="0" w:after="0"/>
        <w:ind w:firstLine="708"/>
        <w:jc w:val="both"/>
        <w:rPr>
          <w:rFonts w:eastAsia="MS Mincho" w:cs="Times New Roman"/>
          <w:i w:val="0"/>
          <w:iCs w:val="0"/>
        </w:rPr>
      </w:pPr>
      <w:r w:rsidRPr="0007096B">
        <w:rPr>
          <w:rFonts w:eastAsia="MS Mincho" w:cs="Times New Roman"/>
          <w:i w:val="0"/>
          <w:iCs w:val="0"/>
        </w:rPr>
        <w:t>1.</w:t>
      </w:r>
      <w:r w:rsidR="0028168C" w:rsidRPr="0007096B">
        <w:rPr>
          <w:rFonts w:eastAsia="MS Mincho" w:cs="Times New Roman"/>
          <w:i w:val="0"/>
          <w:iCs w:val="0"/>
        </w:rPr>
        <w:t xml:space="preserve">2. </w:t>
      </w:r>
      <w:r w:rsidR="007D6548" w:rsidRPr="0007096B">
        <w:rPr>
          <w:rFonts w:eastAsia="MS Mincho" w:cs="Times New Roman"/>
          <w:i w:val="0"/>
          <w:iCs w:val="0"/>
        </w:rPr>
        <w:t>Раз</w:t>
      </w:r>
      <w:r w:rsidR="00B4382C" w:rsidRPr="0007096B">
        <w:rPr>
          <w:rFonts w:eastAsia="MS Mincho"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даты окончания приема Заявок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Претендент вправе направить запросы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w:t>
      </w:r>
      <w:proofErr w:type="gramStart"/>
      <w:r w:rsidR="007D6548" w:rsidRPr="0007096B">
        <w:rPr>
          <w:rFonts w:eastAsia="MS Mincho"/>
          <w:sz w:val="28"/>
          <w:szCs w:val="28"/>
        </w:rPr>
        <w:t>у</w:t>
      </w:r>
      <w:r w:rsidR="00282B03" w:rsidRPr="0007096B">
        <w:rPr>
          <w:rFonts w:eastAsia="MS Mincho"/>
          <w:sz w:val="28"/>
          <w:szCs w:val="28"/>
        </w:rPr>
        <w:t>(</w:t>
      </w:r>
      <w:proofErr w:type="spellStart"/>
      <w:proofErr w:type="gramEnd"/>
      <w:r w:rsidR="00282B03" w:rsidRPr="0007096B">
        <w:rPr>
          <w:rFonts w:eastAsia="MS Mincho"/>
          <w:sz w:val="28"/>
          <w:szCs w:val="28"/>
        </w:rPr>
        <w:t>ам</w:t>
      </w:r>
      <w:proofErr w:type="spellEnd"/>
      <w:r w:rsidR="00282B03" w:rsidRPr="0007096B">
        <w:rPr>
          <w:rFonts w:eastAsia="MS Mincho"/>
          <w:sz w:val="28"/>
          <w:szCs w:val="28"/>
        </w:rPr>
        <w:t>)</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w:t>
      </w:r>
      <w:proofErr w:type="gramStart"/>
      <w:r w:rsidR="007D6548" w:rsidRPr="0007096B">
        <w:rPr>
          <w:rFonts w:eastAsia="MS Mincho"/>
          <w:sz w:val="28"/>
          <w:szCs w:val="28"/>
        </w:rPr>
        <w:t>у</w:t>
      </w:r>
      <w:r w:rsidR="00282B03" w:rsidRPr="0007096B">
        <w:rPr>
          <w:rFonts w:eastAsia="MS Mincho"/>
          <w:sz w:val="28"/>
          <w:szCs w:val="28"/>
        </w:rPr>
        <w:t>(</w:t>
      </w:r>
      <w:proofErr w:type="spellStart"/>
      <w:proofErr w:type="gramEnd"/>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срока подачи Заявок.</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07096B" w:rsidRDefault="00E347BF" w:rsidP="00E347BF">
      <w:pPr>
        <w:pStyle w:val="2"/>
        <w:numPr>
          <w:ilvl w:val="0"/>
          <w:numId w:val="0"/>
        </w:numPr>
        <w:spacing w:before="0" w:after="0"/>
        <w:ind w:left="576" w:firstLine="132"/>
        <w:jc w:val="both"/>
        <w:rPr>
          <w:rFonts w:eastAsia="MS Mincho" w:cs="Times New Roman"/>
          <w:i w:val="0"/>
          <w:iCs w:val="0"/>
        </w:rPr>
      </w:pPr>
      <w:r w:rsidRPr="0007096B">
        <w:rPr>
          <w:rFonts w:eastAsia="MS Mincho" w:cs="Times New Roman"/>
          <w:i w:val="0"/>
          <w:iCs w:val="0"/>
        </w:rPr>
        <w:t>1.</w:t>
      </w:r>
      <w:r w:rsidR="0028168C" w:rsidRPr="0007096B">
        <w:rPr>
          <w:rFonts w:eastAsia="MS Mincho" w:cs="Times New Roman"/>
          <w:i w:val="0"/>
          <w:iCs w:val="0"/>
        </w:rPr>
        <w:t xml:space="preserve">3. </w:t>
      </w:r>
      <w:r w:rsidR="007D6548" w:rsidRPr="0007096B">
        <w:rPr>
          <w:rFonts w:eastAsia="MS Mincho"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D599A">
      <w:pPr>
        <w:numPr>
          <w:ilvl w:val="0"/>
          <w:numId w:val="9"/>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9"/>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срока подачи 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9"/>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D599A">
      <w:pPr>
        <w:numPr>
          <w:ilvl w:val="0"/>
          <w:numId w:val="9"/>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E81704" w:rsidRPr="0007096B" w:rsidRDefault="007D6548" w:rsidP="008D599A">
      <w:pPr>
        <w:numPr>
          <w:ilvl w:val="0"/>
          <w:numId w:val="9"/>
        </w:numPr>
        <w:ind w:left="0" w:firstLine="709"/>
        <w:jc w:val="both"/>
        <w:rPr>
          <w:sz w:val="28"/>
          <w:szCs w:val="28"/>
        </w:rPr>
      </w:pPr>
      <w:r w:rsidRPr="0007096B">
        <w:rPr>
          <w:sz w:val="28"/>
          <w:szCs w:val="28"/>
        </w:rPr>
        <w:t xml:space="preserve">Заказчик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Pr="0007096B">
        <w:rPr>
          <w:sz w:val="28"/>
          <w:szCs w:val="28"/>
        </w:rPr>
        <w:t xml:space="preserve">. </w:t>
      </w:r>
    </w:p>
    <w:p w:rsidR="007D6548" w:rsidRPr="0007096B" w:rsidRDefault="007D6548" w:rsidP="00C6181A">
      <w:pPr>
        <w:pStyle w:val="af9"/>
        <w:rPr>
          <w:sz w:val="28"/>
          <w:szCs w:val="28"/>
        </w:rPr>
      </w:pPr>
    </w:p>
    <w:p w:rsidR="007D6548" w:rsidRPr="0007096B" w:rsidRDefault="006400A0">
      <w:pPr>
        <w:spacing w:after="120"/>
        <w:ind w:firstLine="709"/>
        <w:jc w:val="both"/>
        <w:rPr>
          <w:b/>
          <w:sz w:val="28"/>
          <w:szCs w:val="28"/>
        </w:rPr>
      </w:pPr>
      <w:r w:rsidRPr="0007096B">
        <w:rPr>
          <w:b/>
          <w:bCs/>
          <w:sz w:val="28"/>
          <w:szCs w:val="28"/>
        </w:rPr>
        <w:t>Раздел 2</w:t>
      </w:r>
      <w:r w:rsidR="007D6548" w:rsidRPr="0007096B">
        <w:rPr>
          <w:b/>
          <w:bCs/>
          <w:sz w:val="28"/>
          <w:szCs w:val="28"/>
        </w:rPr>
        <w:t>. Обязательные и квалификационные требования к п</w:t>
      </w:r>
      <w:r w:rsidR="007D6548" w:rsidRPr="0007096B">
        <w:rPr>
          <w:b/>
          <w:sz w:val="28"/>
          <w:szCs w:val="28"/>
        </w:rPr>
        <w:t>ретендентам/участникам, оценка Заявок участников</w:t>
      </w:r>
    </w:p>
    <w:p w:rsidR="00997B7D" w:rsidRPr="0007096B" w:rsidRDefault="00737675" w:rsidP="008D599A">
      <w:pPr>
        <w:pStyle w:val="2"/>
        <w:numPr>
          <w:ilvl w:val="1"/>
          <w:numId w:val="10"/>
        </w:numPr>
        <w:spacing w:before="0" w:after="0"/>
        <w:jc w:val="both"/>
        <w:rPr>
          <w:rFonts w:cs="Times New Roman"/>
          <w:i w:val="0"/>
        </w:rPr>
      </w:pPr>
      <w:r w:rsidRPr="0007096B">
        <w:rPr>
          <w:rFonts w:cs="Times New Roman"/>
          <w:i w:val="0"/>
        </w:rPr>
        <w:t xml:space="preserve"> Обязательные требования</w:t>
      </w:r>
    </w:p>
    <w:p w:rsidR="001242D3" w:rsidRPr="0007096B" w:rsidRDefault="001242D3" w:rsidP="001242D3"/>
    <w:p w:rsidR="007D6548" w:rsidRPr="0007096B" w:rsidRDefault="007D6548" w:rsidP="008D599A">
      <w:pPr>
        <w:numPr>
          <w:ilvl w:val="0"/>
          <w:numId w:val="11"/>
        </w:numPr>
        <w:tabs>
          <w:tab w:val="left" w:pos="1080"/>
        </w:tabs>
        <w:ind w:left="0"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Pr="0007096B">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7D6548" w:rsidRPr="0007096B" w:rsidRDefault="007D6548" w:rsidP="00B02654">
      <w:pPr>
        <w:ind w:firstLine="540"/>
        <w:jc w:val="both"/>
        <w:rPr>
          <w:sz w:val="28"/>
          <w:szCs w:val="28"/>
        </w:rPr>
      </w:pPr>
      <w:r w:rsidRPr="0007096B">
        <w:rPr>
          <w:sz w:val="28"/>
          <w:szCs w:val="28"/>
        </w:rPr>
        <w:t xml:space="preserve">е) 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Pr="0007096B">
        <w:rPr>
          <w:sz w:val="28"/>
          <w:szCs w:val="28"/>
        </w:rPr>
        <w:t xml:space="preserve">. </w:t>
      </w:r>
    </w:p>
    <w:p w:rsidR="007D6548" w:rsidRPr="0007096B" w:rsidRDefault="007D6548">
      <w:pPr>
        <w:ind w:firstLine="540"/>
        <w:jc w:val="both"/>
        <w:rPr>
          <w:sz w:val="28"/>
          <w:szCs w:val="28"/>
        </w:rPr>
      </w:pPr>
    </w:p>
    <w:p w:rsidR="007D6548" w:rsidRPr="0007096B" w:rsidRDefault="00737675" w:rsidP="008D599A">
      <w:pPr>
        <w:pStyle w:val="af9"/>
        <w:numPr>
          <w:ilvl w:val="1"/>
          <w:numId w:val="5"/>
        </w:numPr>
        <w:tabs>
          <w:tab w:val="left" w:pos="1080"/>
        </w:tabs>
        <w:ind w:left="1400"/>
        <w:rPr>
          <w:b/>
          <w:sz w:val="28"/>
          <w:szCs w:val="28"/>
        </w:rPr>
      </w:pPr>
      <w:r w:rsidRPr="0007096B">
        <w:rPr>
          <w:b/>
          <w:sz w:val="28"/>
          <w:szCs w:val="28"/>
        </w:rPr>
        <w:t>Квалификационные требования</w:t>
      </w:r>
    </w:p>
    <w:p w:rsidR="007D6548" w:rsidRPr="0007096B" w:rsidRDefault="007D6548">
      <w:pPr>
        <w:pStyle w:val="af9"/>
        <w:tabs>
          <w:tab w:val="left" w:pos="1080"/>
        </w:tabs>
        <w:ind w:left="709" w:firstLine="0"/>
        <w:rPr>
          <w:b/>
          <w:sz w:val="28"/>
          <w:szCs w:val="28"/>
        </w:rPr>
      </w:pPr>
    </w:p>
    <w:p w:rsidR="00752FEB" w:rsidRPr="0007096B" w:rsidRDefault="00752FEB" w:rsidP="008D599A">
      <w:pPr>
        <w:pStyle w:val="af9"/>
        <w:numPr>
          <w:ilvl w:val="0"/>
          <w:numId w:val="18"/>
        </w:numPr>
        <w:tabs>
          <w:tab w:val="left" w:pos="1080"/>
        </w:tabs>
        <w:ind w:left="0" w:firstLine="720"/>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07096B" w:rsidRDefault="00752FEB" w:rsidP="00752FEB">
      <w:pPr>
        <w:pStyle w:val="af9"/>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9"/>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9"/>
        <w:tabs>
          <w:tab w:val="left" w:pos="1080"/>
        </w:tabs>
        <w:rPr>
          <w:sz w:val="28"/>
          <w:szCs w:val="28"/>
        </w:rPr>
      </w:pPr>
      <w:proofErr w:type="gramStart"/>
      <w:r w:rsidRPr="0007096B">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07096B">
        <w:rPr>
          <w:sz w:val="28"/>
          <w:szCs w:val="28"/>
        </w:rPr>
        <w:t xml:space="preserve"> </w:t>
      </w:r>
      <w:r w:rsidRPr="0007096B">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07096B">
        <w:rPr>
          <w:sz w:val="28"/>
          <w:szCs w:val="28"/>
        </w:rPr>
        <w:t xml:space="preserve"> контрагентов </w:t>
      </w:r>
      <w:r w:rsidR="0003420F">
        <w:rPr>
          <w:sz w:val="28"/>
          <w:szCs w:val="28"/>
        </w:rPr>
        <w:t>ПАО «ТрансКонтейнер</w:t>
      </w:r>
      <w:r w:rsidR="0036188F" w:rsidRPr="0007096B">
        <w:rPr>
          <w:sz w:val="28"/>
          <w:szCs w:val="28"/>
        </w:rPr>
        <w:t>»</w:t>
      </w:r>
      <w:r w:rsidR="001174EB" w:rsidRPr="0007096B">
        <w:rPr>
          <w:sz w:val="28"/>
          <w:szCs w:val="28"/>
        </w:rPr>
        <w:t>;</w:t>
      </w:r>
    </w:p>
    <w:p w:rsidR="00752FEB" w:rsidRPr="0007096B" w:rsidRDefault="001174EB" w:rsidP="00752FEB">
      <w:pPr>
        <w:pStyle w:val="af9"/>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9"/>
        <w:tabs>
          <w:tab w:val="left" w:pos="1080"/>
        </w:tabs>
        <w:rPr>
          <w:sz w:val="28"/>
          <w:szCs w:val="28"/>
        </w:rPr>
      </w:pPr>
    </w:p>
    <w:p w:rsidR="002410DF" w:rsidRPr="0007096B" w:rsidRDefault="002410DF" w:rsidP="008D599A">
      <w:pPr>
        <w:numPr>
          <w:ilvl w:val="1"/>
          <w:numId w:val="6"/>
        </w:numPr>
        <w:tabs>
          <w:tab w:val="left" w:pos="0"/>
        </w:tabs>
        <w:ind w:left="0" w:firstLine="709"/>
        <w:jc w:val="both"/>
        <w:rPr>
          <w:rFonts w:eastAsia="MS Mincho"/>
          <w:b/>
          <w:sz w:val="28"/>
          <w:szCs w:val="28"/>
        </w:rPr>
      </w:pPr>
      <w:r w:rsidRPr="0007096B">
        <w:rPr>
          <w:rFonts w:eastAsia="MS Mincho"/>
          <w:b/>
          <w:sz w:val="28"/>
          <w:szCs w:val="28"/>
        </w:rPr>
        <w:t>Пре</w:t>
      </w:r>
      <w:r w:rsidR="00737675" w:rsidRPr="0007096B">
        <w:rPr>
          <w:rFonts w:eastAsia="MS Mincho"/>
          <w:b/>
          <w:sz w:val="28"/>
          <w:szCs w:val="28"/>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D599A">
      <w:pPr>
        <w:pStyle w:val="aff6"/>
        <w:numPr>
          <w:ilvl w:val="0"/>
          <w:numId w:val="19"/>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9"/>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9"/>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 1 (Заявка), № 2 (Сведения о претенденте) и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r w:rsidR="00A6473F" w:rsidRPr="0007096B">
        <w:rPr>
          <w:sz w:val="28"/>
          <w:szCs w:val="28"/>
        </w:rPr>
        <w:t>, №</w:t>
      </w:r>
      <w:r w:rsidR="00333EDA" w:rsidRPr="0007096B">
        <w:rPr>
          <w:sz w:val="28"/>
          <w:szCs w:val="28"/>
        </w:rPr>
        <w:t> </w:t>
      </w:r>
      <w:r w:rsidR="00A6473F" w:rsidRPr="0007096B">
        <w:rPr>
          <w:sz w:val="28"/>
          <w:szCs w:val="28"/>
        </w:rPr>
        <w:t>4 (Сведения об опыте)</w:t>
      </w:r>
      <w:r w:rsidRPr="0007096B">
        <w:rPr>
          <w:sz w:val="28"/>
          <w:szCs w:val="28"/>
        </w:rPr>
        <w:t>;</w:t>
      </w:r>
    </w:p>
    <w:p w:rsidR="007D6548" w:rsidRPr="0007096B" w:rsidRDefault="007D6548" w:rsidP="008D599A">
      <w:pPr>
        <w:pStyle w:val="af9"/>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9"/>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7096B">
        <w:rPr>
          <w:sz w:val="28"/>
        </w:rPr>
        <w:t>заверение документов</w:t>
      </w:r>
      <w:proofErr w:type="gramEnd"/>
      <w:r w:rsidRPr="0007096B">
        <w:rPr>
          <w:sz w:val="28"/>
        </w:rPr>
        <w:t xml:space="preserve"> должностным лицом претендента со скреплением его подписи печатью претендента;</w:t>
      </w:r>
    </w:p>
    <w:p w:rsidR="007D6548" w:rsidRPr="0007096B" w:rsidRDefault="004874C1" w:rsidP="008D599A">
      <w:pPr>
        <w:pStyle w:val="af9"/>
        <w:numPr>
          <w:ilvl w:val="0"/>
          <w:numId w:val="3"/>
        </w:numPr>
        <w:tabs>
          <w:tab w:val="left" w:pos="0"/>
          <w:tab w:val="left" w:pos="1440"/>
        </w:tabs>
        <w:ind w:left="0" w:firstLine="720"/>
        <w:rPr>
          <w:sz w:val="28"/>
        </w:rPr>
      </w:pPr>
      <w:proofErr w:type="gramStart"/>
      <w:r w:rsidRPr="0007096B">
        <w:rPr>
          <w:sz w:val="28"/>
          <w:szCs w:val="28"/>
        </w:rPr>
        <w:t xml:space="preserve">выданную не ранее чем за 30 дней до дня размещения извещения о проведении </w:t>
      </w:r>
      <w:r w:rsidR="006720C2" w:rsidRPr="0007096B">
        <w:rPr>
          <w:sz w:val="28"/>
          <w:szCs w:val="28"/>
        </w:rPr>
        <w:t>процедуры</w:t>
      </w:r>
      <w:r w:rsidR="00042165" w:rsidRPr="0007096B">
        <w:rPr>
          <w:sz w:val="28"/>
          <w:szCs w:val="28"/>
        </w:rPr>
        <w:t xml:space="preserve"> Размещения оферты</w:t>
      </w:r>
      <w:r w:rsidRPr="0007096B">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w:t>
      </w:r>
      <w:proofErr w:type="gramEnd"/>
      <w:r w:rsidRPr="0007096B">
        <w:rPr>
          <w:sz w:val="28"/>
          <w:szCs w:val="28"/>
        </w:rPr>
        <w:t xml:space="preserve">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07096B">
        <w:rPr>
          <w:sz w:val="28"/>
        </w:rPr>
        <w:t>;</w:t>
      </w:r>
    </w:p>
    <w:p w:rsidR="007D6548" w:rsidRPr="0007096B" w:rsidRDefault="007D6548" w:rsidP="008D599A">
      <w:pPr>
        <w:pStyle w:val="af9"/>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9"/>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07096B" w:rsidRDefault="007D6548" w:rsidP="008D599A">
      <w:pPr>
        <w:pStyle w:val="af9"/>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нотариально заверенная копия);</w:t>
      </w:r>
    </w:p>
    <w:p w:rsidR="007D6548" w:rsidRPr="0007096B" w:rsidRDefault="007D6548" w:rsidP="008D599A">
      <w:pPr>
        <w:pStyle w:val="af9"/>
        <w:numPr>
          <w:ilvl w:val="0"/>
          <w:numId w:val="3"/>
        </w:numPr>
        <w:tabs>
          <w:tab w:val="left" w:pos="0"/>
          <w:tab w:val="left" w:pos="1440"/>
        </w:tabs>
        <w:ind w:left="0" w:firstLine="720"/>
        <w:rPr>
          <w:sz w:val="28"/>
        </w:rPr>
      </w:pPr>
      <w:r w:rsidRPr="0007096B">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sidRPr="0007096B">
        <w:rPr>
          <w:sz w:val="28"/>
        </w:rPr>
        <w:t>процедуре</w:t>
      </w:r>
      <w:r w:rsidR="00042165" w:rsidRPr="0007096B">
        <w:rPr>
          <w:sz w:val="28"/>
        </w:rPr>
        <w:t xml:space="preserve"> Размещения оферты</w:t>
      </w:r>
      <w:r w:rsidR="001174EB" w:rsidRPr="0007096B">
        <w:rPr>
          <w:sz w:val="28"/>
        </w:rPr>
        <w:t xml:space="preserve"> и </w:t>
      </w:r>
      <w:r w:rsidR="002410DF" w:rsidRPr="0007096B">
        <w:rPr>
          <w:sz w:val="28"/>
        </w:rPr>
        <w:t>предусмотренные</w:t>
      </w:r>
      <w:r w:rsidR="001174EB" w:rsidRPr="0007096B">
        <w:rPr>
          <w:sz w:val="28"/>
        </w:rPr>
        <w:t xml:space="preserve"> пунктами 2.1 и 2.2 настоящей документации по закупке.</w:t>
      </w:r>
    </w:p>
    <w:p w:rsidR="001174EB" w:rsidRPr="0007096B" w:rsidRDefault="001174EB" w:rsidP="008D599A">
      <w:pPr>
        <w:pStyle w:val="af9"/>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D599A">
      <w:pPr>
        <w:pStyle w:val="aff6"/>
        <w:numPr>
          <w:ilvl w:val="0"/>
          <w:numId w:val="19"/>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9"/>
        <w:tabs>
          <w:tab w:val="left" w:pos="0"/>
          <w:tab w:val="left" w:pos="1440"/>
        </w:tabs>
        <w:ind w:left="720" w:firstLine="0"/>
        <w:rPr>
          <w:sz w:val="28"/>
        </w:rPr>
      </w:pPr>
      <w:r w:rsidRPr="0007096B">
        <w:rPr>
          <w:sz w:val="28"/>
        </w:rPr>
        <w:t xml:space="preserve"> </w:t>
      </w:r>
    </w:p>
    <w:p w:rsidR="003C30F3" w:rsidRPr="0007096B" w:rsidRDefault="003C30F3" w:rsidP="008D599A">
      <w:pPr>
        <w:numPr>
          <w:ilvl w:val="1"/>
          <w:numId w:val="6"/>
        </w:numPr>
        <w:tabs>
          <w:tab w:val="left" w:pos="0"/>
        </w:tabs>
        <w:ind w:left="0" w:firstLine="709"/>
        <w:jc w:val="both"/>
        <w:rPr>
          <w:rFonts w:eastAsia="MS Mincho"/>
          <w:b/>
          <w:sz w:val="28"/>
          <w:szCs w:val="28"/>
        </w:rPr>
      </w:pPr>
      <w:r w:rsidRPr="0007096B">
        <w:rPr>
          <w:rFonts w:eastAsia="MS Mincho"/>
          <w:b/>
          <w:sz w:val="28"/>
          <w:szCs w:val="28"/>
        </w:rPr>
        <w:t>Заявка</w:t>
      </w:r>
    </w:p>
    <w:p w:rsidR="007D6548" w:rsidRPr="0007096B" w:rsidRDefault="007D6548">
      <w:pPr>
        <w:keepNext/>
        <w:rPr>
          <w:rFonts w:eastAsia="MS Mincho"/>
        </w:rPr>
      </w:pPr>
    </w:p>
    <w:p w:rsidR="0001557C" w:rsidRPr="0007096B" w:rsidRDefault="007D6548" w:rsidP="008D599A">
      <w:pPr>
        <w:pStyle w:val="af9"/>
        <w:keepNext/>
        <w:numPr>
          <w:ilvl w:val="2"/>
          <w:numId w:val="7"/>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01557C" w:rsidRPr="0007096B" w:rsidRDefault="0001557C" w:rsidP="0001557C">
      <w:pPr>
        <w:pStyle w:val="af9"/>
        <w:keepNext/>
        <w:tabs>
          <w:tab w:val="left" w:pos="720"/>
        </w:tabs>
        <w:ind w:firstLine="0"/>
        <w:rPr>
          <w:sz w:val="28"/>
          <w:szCs w:val="28"/>
        </w:rPr>
      </w:pPr>
      <w:r w:rsidRPr="0007096B">
        <w:rPr>
          <w:sz w:val="28"/>
          <w:szCs w:val="28"/>
        </w:rPr>
        <w:tab/>
      </w:r>
      <w:proofErr w:type="gramStart"/>
      <w:r w:rsidRPr="0007096B">
        <w:rPr>
          <w:sz w:val="28"/>
          <w:szCs w:val="28"/>
        </w:rPr>
        <w:t xml:space="preserve">В случае </w:t>
      </w:r>
      <w:r w:rsidR="00333EDA" w:rsidRPr="0007096B">
        <w:rPr>
          <w:sz w:val="28"/>
          <w:szCs w:val="28"/>
        </w:rPr>
        <w:t xml:space="preserve">если </w:t>
      </w:r>
      <w:r w:rsidRPr="0007096B">
        <w:rPr>
          <w:sz w:val="28"/>
          <w:szCs w:val="28"/>
        </w:rPr>
        <w:t xml:space="preserve">период от даты размещения извещения о проведении </w:t>
      </w:r>
      <w:r w:rsidR="006720C2" w:rsidRPr="0007096B">
        <w:rPr>
          <w:sz w:val="28"/>
          <w:szCs w:val="28"/>
        </w:rPr>
        <w:t>процедуры</w:t>
      </w:r>
      <w:r w:rsidR="00042165" w:rsidRPr="0007096B">
        <w:rPr>
          <w:sz w:val="28"/>
          <w:szCs w:val="28"/>
        </w:rPr>
        <w:t xml:space="preserve"> Размещения оферты</w:t>
      </w:r>
      <w:r w:rsidRPr="0007096B">
        <w:rPr>
          <w:sz w:val="28"/>
          <w:szCs w:val="28"/>
        </w:rPr>
        <w:t xml:space="preserve"> (пункт </w:t>
      </w:r>
      <w:r w:rsidR="00391D03" w:rsidRPr="0007096B">
        <w:rPr>
          <w:sz w:val="28"/>
          <w:szCs w:val="28"/>
        </w:rPr>
        <w:t>3</w:t>
      </w:r>
      <w:r w:rsidRPr="0007096B">
        <w:rPr>
          <w:sz w:val="28"/>
          <w:szCs w:val="28"/>
        </w:rPr>
        <w:t xml:space="preserve"> Информационной карты) до даты окончания приема Заявок (пункт 6 Информационной карты) составляет менее 15 дней</w:t>
      </w:r>
      <w:r w:rsidR="00333EDA" w:rsidRPr="0007096B">
        <w:rPr>
          <w:sz w:val="28"/>
          <w:szCs w:val="28"/>
        </w:rPr>
        <w:t>,</w:t>
      </w:r>
      <w:r w:rsidRPr="0007096B">
        <w:rPr>
          <w:sz w:val="28"/>
          <w:szCs w:val="28"/>
        </w:rPr>
        <w:t xml:space="preserve"> Претендент вправе в составе Заявки предоставить только документы, указанные в подпунктах 1, 2, 3, 7 и 8 пункта 2.3.1 настоящей документации</w:t>
      </w:r>
      <w:r w:rsidR="0030151C" w:rsidRPr="0007096B">
        <w:rPr>
          <w:sz w:val="28"/>
          <w:szCs w:val="28"/>
        </w:rPr>
        <w:t xml:space="preserve"> о закупке</w:t>
      </w:r>
      <w:r w:rsidRPr="0007096B">
        <w:rPr>
          <w:sz w:val="28"/>
          <w:szCs w:val="28"/>
        </w:rPr>
        <w:t>.</w:t>
      </w:r>
      <w:proofErr w:type="gramEnd"/>
    </w:p>
    <w:p w:rsidR="00D13938" w:rsidRPr="0007096B" w:rsidRDefault="0001557C" w:rsidP="00D13938">
      <w:pPr>
        <w:ind w:firstLine="540"/>
        <w:jc w:val="both"/>
        <w:rPr>
          <w:rFonts w:eastAsia="MS Mincho"/>
          <w:sz w:val="28"/>
          <w:szCs w:val="28"/>
        </w:rPr>
      </w:pPr>
      <w:r w:rsidRPr="0007096B">
        <w:rPr>
          <w:sz w:val="28"/>
          <w:szCs w:val="28"/>
        </w:rPr>
        <w:tab/>
      </w:r>
      <w:r w:rsidR="002C56A0" w:rsidRPr="0007096B">
        <w:rPr>
          <w:sz w:val="28"/>
          <w:szCs w:val="28"/>
        </w:rPr>
        <w:t>П</w:t>
      </w:r>
      <w:r w:rsidRPr="0007096B">
        <w:rPr>
          <w:sz w:val="28"/>
          <w:szCs w:val="28"/>
        </w:rPr>
        <w:t>олный комплект документов</w:t>
      </w:r>
      <w:r w:rsidR="002C56A0" w:rsidRPr="0007096B">
        <w:rPr>
          <w:sz w:val="28"/>
          <w:szCs w:val="28"/>
        </w:rPr>
        <w:t xml:space="preserve">, указанных в пункте 2.3.1 настоящей документации </w:t>
      </w:r>
      <w:r w:rsidR="0030151C" w:rsidRPr="0007096B">
        <w:rPr>
          <w:sz w:val="28"/>
          <w:szCs w:val="28"/>
        </w:rPr>
        <w:t>о закупке</w:t>
      </w:r>
      <w:r w:rsidR="00333EDA" w:rsidRPr="0007096B">
        <w:rPr>
          <w:sz w:val="28"/>
          <w:szCs w:val="28"/>
        </w:rPr>
        <w:t>,</w:t>
      </w:r>
      <w:r w:rsidRPr="0007096B">
        <w:rPr>
          <w:sz w:val="28"/>
          <w:szCs w:val="28"/>
        </w:rPr>
        <w:t xml:space="preserve"> </w:t>
      </w:r>
      <w:r w:rsidR="002C56A0" w:rsidRPr="0007096B">
        <w:rPr>
          <w:sz w:val="28"/>
          <w:szCs w:val="28"/>
        </w:rPr>
        <w:t xml:space="preserve">должен </w:t>
      </w:r>
      <w:r w:rsidR="00727D3C" w:rsidRPr="0007096B">
        <w:rPr>
          <w:sz w:val="28"/>
          <w:szCs w:val="28"/>
        </w:rPr>
        <w:t xml:space="preserve">быть </w:t>
      </w:r>
      <w:r w:rsidR="002C56A0" w:rsidRPr="0007096B">
        <w:rPr>
          <w:sz w:val="28"/>
          <w:szCs w:val="28"/>
        </w:rPr>
        <w:t xml:space="preserve">предоставлен не </w:t>
      </w:r>
      <w:proofErr w:type="gramStart"/>
      <w:r w:rsidR="002C56A0" w:rsidRPr="0007096B">
        <w:rPr>
          <w:sz w:val="28"/>
          <w:szCs w:val="28"/>
        </w:rPr>
        <w:t>позднее</w:t>
      </w:r>
      <w:proofErr w:type="gramEnd"/>
      <w:r w:rsidR="002C56A0" w:rsidRPr="0007096B">
        <w:rPr>
          <w:sz w:val="28"/>
          <w:szCs w:val="28"/>
        </w:rPr>
        <w:t xml:space="preserve"> чем за </w:t>
      </w:r>
      <w:r w:rsidR="00333EDA" w:rsidRPr="0007096B">
        <w:rPr>
          <w:sz w:val="28"/>
          <w:szCs w:val="28"/>
        </w:rPr>
        <w:t>3 </w:t>
      </w:r>
      <w:r w:rsidR="002C56A0" w:rsidRPr="0007096B">
        <w:rPr>
          <w:sz w:val="28"/>
          <w:szCs w:val="28"/>
        </w:rPr>
        <w:t xml:space="preserve">календарных дня до дня подведения </w:t>
      </w:r>
      <w:r w:rsidR="00A860E2" w:rsidRPr="0007096B">
        <w:rPr>
          <w:sz w:val="28"/>
          <w:szCs w:val="28"/>
        </w:rPr>
        <w:t xml:space="preserve">итогов </w:t>
      </w:r>
      <w:r w:rsidR="006720C2" w:rsidRPr="0007096B">
        <w:rPr>
          <w:sz w:val="28"/>
          <w:szCs w:val="28"/>
        </w:rPr>
        <w:t xml:space="preserve">процедуры </w:t>
      </w:r>
      <w:r w:rsidR="00042165" w:rsidRPr="0007096B">
        <w:rPr>
          <w:sz w:val="28"/>
          <w:szCs w:val="28"/>
        </w:rPr>
        <w:t>Размещения оферты</w:t>
      </w:r>
      <w:r w:rsidR="002C56A0" w:rsidRPr="0007096B">
        <w:rPr>
          <w:sz w:val="28"/>
          <w:szCs w:val="28"/>
        </w:rPr>
        <w:t xml:space="preserve"> (пункт 10 Информационной карты)</w:t>
      </w:r>
      <w:r w:rsidR="0030151C" w:rsidRPr="0007096B">
        <w:rPr>
          <w:sz w:val="28"/>
          <w:szCs w:val="28"/>
        </w:rPr>
        <w:t>.</w:t>
      </w:r>
      <w:r w:rsidR="002C56A0" w:rsidRPr="0007096B">
        <w:rPr>
          <w:sz w:val="28"/>
          <w:szCs w:val="28"/>
        </w:rPr>
        <w:t xml:space="preserve"> </w:t>
      </w:r>
    </w:p>
    <w:p w:rsidR="009C211A" w:rsidRPr="0007096B" w:rsidRDefault="009C211A" w:rsidP="008D599A">
      <w:pPr>
        <w:pStyle w:val="af9"/>
        <w:numPr>
          <w:ilvl w:val="2"/>
          <w:numId w:val="7"/>
        </w:numPr>
        <w:tabs>
          <w:tab w:val="left" w:pos="720"/>
          <w:tab w:val="left" w:pos="900"/>
        </w:tabs>
        <w:ind w:firstLine="720"/>
        <w:rPr>
          <w:sz w:val="28"/>
          <w:szCs w:val="28"/>
        </w:rPr>
      </w:pPr>
      <w:r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Pr="0007096B">
        <w:rPr>
          <w:sz w:val="28"/>
          <w:szCs w:val="28"/>
        </w:rPr>
        <w:t xml:space="preserve"> не предусмотрено.</w:t>
      </w:r>
    </w:p>
    <w:p w:rsidR="007D6548" w:rsidRPr="0007096B" w:rsidRDefault="007D6548" w:rsidP="008D599A">
      <w:pPr>
        <w:pStyle w:val="af9"/>
        <w:numPr>
          <w:ilvl w:val="2"/>
          <w:numId w:val="7"/>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07096B" w:rsidRDefault="00FF06F2" w:rsidP="008D599A">
      <w:pPr>
        <w:pStyle w:val="af9"/>
        <w:numPr>
          <w:ilvl w:val="2"/>
          <w:numId w:val="7"/>
        </w:numPr>
        <w:tabs>
          <w:tab w:val="num" w:pos="720"/>
        </w:tabs>
        <w:ind w:firstLine="720"/>
        <w:rPr>
          <w:sz w:val="28"/>
          <w:szCs w:val="28"/>
        </w:rPr>
      </w:pPr>
      <w:r w:rsidRPr="0007096B">
        <w:rPr>
          <w:sz w:val="28"/>
          <w:szCs w:val="28"/>
        </w:rPr>
        <w:t xml:space="preserve">Заявка должна действовать не менее </w:t>
      </w:r>
      <w:r w:rsidR="00782E92" w:rsidRPr="0007096B">
        <w:rPr>
          <w:sz w:val="28"/>
          <w:szCs w:val="28"/>
        </w:rPr>
        <w:t xml:space="preserve">срока, указанного в </w:t>
      </w:r>
      <w:r w:rsidR="00DE7960" w:rsidRPr="0007096B">
        <w:rPr>
          <w:sz w:val="28"/>
          <w:szCs w:val="28"/>
        </w:rPr>
        <w:t>пункте </w:t>
      </w:r>
      <w:r w:rsidR="003D2759" w:rsidRPr="0007096B">
        <w:rPr>
          <w:sz w:val="28"/>
          <w:szCs w:val="28"/>
        </w:rPr>
        <w:t xml:space="preserve">7 </w:t>
      </w:r>
      <w:r w:rsidR="00004F48" w:rsidRPr="0007096B">
        <w:rPr>
          <w:sz w:val="28"/>
          <w:szCs w:val="28"/>
        </w:rPr>
        <w:t>Информационной карты</w:t>
      </w:r>
      <w:r w:rsidRPr="0007096B">
        <w:rPr>
          <w:sz w:val="28"/>
          <w:szCs w:val="28"/>
        </w:rPr>
        <w:t>.</w:t>
      </w:r>
    </w:p>
    <w:p w:rsidR="007D6548" w:rsidRPr="0007096B" w:rsidRDefault="007D6548" w:rsidP="008D599A">
      <w:pPr>
        <w:pStyle w:val="af9"/>
        <w:numPr>
          <w:ilvl w:val="2"/>
          <w:numId w:val="7"/>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 отклоняется.</w:t>
      </w:r>
    </w:p>
    <w:p w:rsidR="00C6181A" w:rsidRPr="0007096B" w:rsidRDefault="00860529" w:rsidP="008D599A">
      <w:pPr>
        <w:pStyle w:val="af9"/>
        <w:numPr>
          <w:ilvl w:val="2"/>
          <w:numId w:val="7"/>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Заказчик, должны быть составлены на языке</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D599A">
      <w:pPr>
        <w:pStyle w:val="af9"/>
        <w:numPr>
          <w:ilvl w:val="2"/>
          <w:numId w:val="7"/>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D599A">
      <w:pPr>
        <w:pStyle w:val="af9"/>
        <w:numPr>
          <w:ilvl w:val="2"/>
          <w:numId w:val="7"/>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D599A">
      <w:pPr>
        <w:pStyle w:val="af9"/>
        <w:numPr>
          <w:ilvl w:val="2"/>
          <w:numId w:val="7"/>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D599A">
      <w:pPr>
        <w:pStyle w:val="Default"/>
        <w:numPr>
          <w:ilvl w:val="2"/>
          <w:numId w:val="7"/>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D599A">
      <w:pPr>
        <w:pStyle w:val="Default"/>
        <w:numPr>
          <w:ilvl w:val="2"/>
          <w:numId w:val="7"/>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D599A">
      <w:pPr>
        <w:pStyle w:val="af9"/>
        <w:numPr>
          <w:ilvl w:val="2"/>
          <w:numId w:val="7"/>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07096B" w:rsidRDefault="003C30F3" w:rsidP="008D599A">
      <w:pPr>
        <w:pStyle w:val="2"/>
        <w:numPr>
          <w:ilvl w:val="1"/>
          <w:numId w:val="12"/>
        </w:numPr>
        <w:tabs>
          <w:tab w:val="left" w:pos="-2340"/>
          <w:tab w:val="left" w:pos="720"/>
        </w:tabs>
        <w:spacing w:before="0" w:after="0"/>
        <w:jc w:val="both"/>
        <w:rPr>
          <w:rFonts w:eastAsia="MS Mincho" w:cs="Times New Roman"/>
          <w:i w:val="0"/>
          <w:iCs w:val="0"/>
        </w:rPr>
      </w:pPr>
      <w:r w:rsidRPr="0007096B">
        <w:rPr>
          <w:rFonts w:eastAsia="MS Mincho" w:cs="Times New Roman"/>
          <w:i w:val="0"/>
          <w:iCs w:val="0"/>
        </w:rPr>
        <w:t xml:space="preserve"> </w:t>
      </w:r>
      <w:r w:rsidR="002F1275" w:rsidRPr="0007096B">
        <w:rPr>
          <w:rFonts w:eastAsia="MS Mincho" w:cs="Times New Roman"/>
          <w:i w:val="0"/>
          <w:iCs w:val="0"/>
        </w:rPr>
        <w:tab/>
      </w:r>
      <w:r w:rsidRPr="0007096B">
        <w:rPr>
          <w:rFonts w:eastAsia="MS Mincho" w:cs="Times New Roman"/>
          <w:i w:val="0"/>
          <w:iCs w:val="0"/>
        </w:rPr>
        <w:t xml:space="preserve">Срок и порядок подачи Заявок </w:t>
      </w:r>
    </w:p>
    <w:p w:rsidR="007D6548" w:rsidRPr="0007096B" w:rsidRDefault="007D6548">
      <w:pPr>
        <w:rPr>
          <w:rFonts w:eastAsia="MS Mincho"/>
        </w:rPr>
      </w:pPr>
    </w:p>
    <w:p w:rsidR="007D6548" w:rsidRPr="0007096B" w:rsidRDefault="00763EDB" w:rsidP="008D599A">
      <w:pPr>
        <w:pStyle w:val="af9"/>
        <w:numPr>
          <w:ilvl w:val="2"/>
          <w:numId w:val="4"/>
        </w:numPr>
        <w:ind w:left="0" w:firstLine="720"/>
        <w:rPr>
          <w:sz w:val="28"/>
        </w:rPr>
      </w:pPr>
      <w:proofErr w:type="gramStart"/>
      <w:r w:rsidRPr="0007096B">
        <w:rPr>
          <w:sz w:val="28"/>
        </w:rPr>
        <w:t xml:space="preserve">Заявки представляются </w:t>
      </w:r>
      <w:r w:rsidR="00162B4E" w:rsidRPr="0007096B">
        <w:rPr>
          <w:sz w:val="28"/>
        </w:rPr>
        <w:t xml:space="preserve">ежедневно по рабочим дням с 10 часов 00 минут </w:t>
      </w:r>
      <w:r w:rsidR="000C355A" w:rsidRPr="0007096B">
        <w:rPr>
          <w:sz w:val="28"/>
        </w:rPr>
        <w:t>д</w:t>
      </w:r>
      <w:r w:rsidR="00162B4E" w:rsidRPr="0007096B">
        <w:rPr>
          <w:sz w:val="28"/>
        </w:rPr>
        <w:t xml:space="preserve">о 12 часов 00 минут и с 14 часов 00 минут </w:t>
      </w:r>
      <w:r w:rsidR="000C355A" w:rsidRPr="0007096B">
        <w:rPr>
          <w:sz w:val="28"/>
        </w:rPr>
        <w:t>д</w:t>
      </w:r>
      <w:r w:rsidR="00162B4E" w:rsidRPr="0007096B">
        <w:rPr>
          <w:sz w:val="28"/>
        </w:rPr>
        <w:t xml:space="preserve">о 17 часов 00 минут (в пятницу и предпраздничные дни до 16 часов 00 минут) с </w:t>
      </w:r>
      <w:r w:rsidR="00F06C24" w:rsidRPr="0007096B">
        <w:rPr>
          <w:sz w:val="28"/>
        </w:rPr>
        <w:t>даты, указанной в пункте</w:t>
      </w:r>
      <w:r w:rsidR="00162B4E" w:rsidRPr="0007096B">
        <w:rPr>
          <w:sz w:val="28"/>
        </w:rPr>
        <w:t xml:space="preserve"> </w:t>
      </w:r>
      <w:r w:rsidR="00F06C24" w:rsidRPr="0007096B">
        <w:rPr>
          <w:sz w:val="28"/>
        </w:rPr>
        <w:t xml:space="preserve">3 Информационной карты до истечения срока подачи Заявок, указанного в пункте 6 </w:t>
      </w:r>
      <w:r w:rsidR="00914E3D" w:rsidRPr="0007096B">
        <w:rPr>
          <w:sz w:val="28"/>
          <w:szCs w:val="28"/>
        </w:rPr>
        <w:t>Информационной карты.</w:t>
      </w:r>
      <w:proofErr w:type="gramEnd"/>
    </w:p>
    <w:p w:rsidR="005D64F1" w:rsidRPr="0007096B" w:rsidRDefault="005D64F1" w:rsidP="005D64F1">
      <w:pPr>
        <w:pStyle w:val="19"/>
        <w:widowControl w:val="0"/>
        <w:ind w:firstLine="708"/>
        <w:rPr>
          <w:szCs w:val="28"/>
        </w:rPr>
      </w:pPr>
      <w:r w:rsidRPr="0007096B">
        <w:rPr>
          <w:szCs w:val="28"/>
        </w:rPr>
        <w:t xml:space="preserve">Для прохода в здание, </w:t>
      </w:r>
      <w:r w:rsidR="00F06C24" w:rsidRPr="0007096B">
        <w:rPr>
          <w:szCs w:val="28"/>
        </w:rPr>
        <w:t>где будет осуществляться прием З</w:t>
      </w:r>
      <w:r w:rsidRPr="0007096B">
        <w:rPr>
          <w:szCs w:val="28"/>
        </w:rPr>
        <w:t xml:space="preserve">аявок, претенденту необходимо направить уведомление (с указанием ФИО, контактного телефона, номера </w:t>
      </w:r>
      <w:r w:rsidR="00830079" w:rsidRPr="0007096B">
        <w:rPr>
          <w:szCs w:val="28"/>
        </w:rPr>
        <w:t>процедуры Размещения оферты (пункт 1 Информационной карты)</w:t>
      </w:r>
      <w:r w:rsidRPr="0007096B">
        <w:rPr>
          <w:szCs w:val="28"/>
        </w:rPr>
        <w:t xml:space="preserve"> и цели посещения) по </w:t>
      </w:r>
      <w:r w:rsidR="00F06C24" w:rsidRPr="0007096B">
        <w:rPr>
          <w:rFonts w:eastAsia="MS Mincho"/>
          <w:szCs w:val="28"/>
        </w:rPr>
        <w:t>адрес</w:t>
      </w:r>
      <w:proofErr w:type="gramStart"/>
      <w:r w:rsidR="00F06C24" w:rsidRPr="0007096B">
        <w:rPr>
          <w:rFonts w:eastAsia="MS Mincho"/>
          <w:szCs w:val="28"/>
        </w:rPr>
        <w:t>у(</w:t>
      </w:r>
      <w:proofErr w:type="spellStart"/>
      <w:proofErr w:type="gramEnd"/>
      <w:r w:rsidR="00F06C24" w:rsidRPr="0007096B">
        <w:rPr>
          <w:rFonts w:eastAsia="MS Mincho"/>
          <w:szCs w:val="28"/>
        </w:rPr>
        <w:t>ам</w:t>
      </w:r>
      <w:proofErr w:type="spellEnd"/>
      <w:r w:rsidR="00F06C24" w:rsidRPr="0007096B">
        <w:rPr>
          <w:rFonts w:eastAsia="MS Mincho"/>
          <w:szCs w:val="28"/>
        </w:rPr>
        <w:t>) электронной почты представителя(ей) Заказчика/Организатора, указанному(</w:t>
      </w:r>
      <w:proofErr w:type="spellStart"/>
      <w:r w:rsidR="00F06C24" w:rsidRPr="0007096B">
        <w:rPr>
          <w:rFonts w:eastAsia="MS Mincho"/>
          <w:szCs w:val="28"/>
        </w:rPr>
        <w:t>ым</w:t>
      </w:r>
      <w:proofErr w:type="spellEnd"/>
      <w:r w:rsidR="00F06C24" w:rsidRPr="0007096B">
        <w:rPr>
          <w:rFonts w:eastAsia="MS Mincho"/>
          <w:szCs w:val="28"/>
        </w:rPr>
        <w:t>) в пункте 2 Информационной карты</w:t>
      </w:r>
      <w:r w:rsidRPr="0007096B">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07096B" w:rsidRDefault="007D6548" w:rsidP="003C30F3">
      <w:pPr>
        <w:pStyle w:val="af9"/>
        <w:ind w:firstLine="720"/>
        <w:rPr>
          <w:sz w:val="28"/>
        </w:rPr>
      </w:pPr>
      <w:r w:rsidRPr="0007096B">
        <w:rPr>
          <w:sz w:val="28"/>
        </w:rPr>
        <w:t>Заявка претендента должна быть подписана уполномоченным представителем претендента.</w:t>
      </w:r>
    </w:p>
    <w:p w:rsidR="00A517C7" w:rsidRPr="0007096B" w:rsidRDefault="00A517C7" w:rsidP="00A517C7">
      <w:pPr>
        <w:ind w:firstLine="540"/>
        <w:jc w:val="both"/>
        <w:rPr>
          <w:sz w:val="28"/>
          <w:szCs w:val="28"/>
        </w:rPr>
      </w:pPr>
      <w:r w:rsidRPr="0007096B">
        <w:rPr>
          <w:sz w:val="28"/>
          <w:szCs w:val="28"/>
        </w:rPr>
        <w:t>Допускается направление подписанно</w:t>
      </w:r>
      <w:r w:rsidR="002A0655" w:rsidRPr="0007096B">
        <w:rPr>
          <w:sz w:val="28"/>
          <w:szCs w:val="28"/>
        </w:rPr>
        <w:t>й</w:t>
      </w:r>
      <w:r w:rsidRPr="0007096B">
        <w:rPr>
          <w:sz w:val="28"/>
          <w:szCs w:val="28"/>
        </w:rPr>
        <w:t xml:space="preserve"> претендентом </w:t>
      </w:r>
      <w:r w:rsidR="002A0655" w:rsidRPr="0007096B">
        <w:rPr>
          <w:sz w:val="28"/>
          <w:szCs w:val="28"/>
        </w:rPr>
        <w:t xml:space="preserve">Заявки </w:t>
      </w:r>
      <w:r w:rsidRPr="0007096B">
        <w:rPr>
          <w:sz w:val="28"/>
          <w:szCs w:val="28"/>
        </w:rPr>
        <w:t xml:space="preserve">факсом или в скан-копии по электронной почте </w:t>
      </w:r>
      <w:r w:rsidR="00A2745B" w:rsidRPr="0007096B">
        <w:rPr>
          <w:sz w:val="28"/>
          <w:szCs w:val="28"/>
        </w:rPr>
        <w:t>контактног</w:t>
      </w:r>
      <w:proofErr w:type="gramStart"/>
      <w:r w:rsidR="00A2745B" w:rsidRPr="0007096B">
        <w:rPr>
          <w:sz w:val="28"/>
          <w:szCs w:val="28"/>
        </w:rPr>
        <w:t>о(</w:t>
      </w:r>
      <w:proofErr w:type="spellStart"/>
      <w:proofErr w:type="gramEnd"/>
      <w:r w:rsidR="00A2745B" w:rsidRPr="0007096B">
        <w:rPr>
          <w:sz w:val="28"/>
          <w:szCs w:val="28"/>
        </w:rPr>
        <w:t>ых</w:t>
      </w:r>
      <w:proofErr w:type="spellEnd"/>
      <w:r w:rsidR="00A2745B" w:rsidRPr="0007096B">
        <w:rPr>
          <w:sz w:val="28"/>
          <w:szCs w:val="28"/>
        </w:rPr>
        <w:t xml:space="preserve">) лица (лиц) Заказчика (пункт 2 Информационной карты) </w:t>
      </w:r>
      <w:r w:rsidRPr="0007096B">
        <w:rPr>
          <w:sz w:val="28"/>
          <w:szCs w:val="28"/>
        </w:rPr>
        <w:t xml:space="preserve">с обязательным последующим досылом оригинала. </w:t>
      </w:r>
    </w:p>
    <w:p w:rsidR="007D6548" w:rsidRPr="0007096B" w:rsidRDefault="007D6548" w:rsidP="008D599A">
      <w:pPr>
        <w:pStyle w:val="af9"/>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9"/>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07096B" w:rsidRDefault="007D6548" w:rsidP="008D599A">
      <w:pPr>
        <w:pStyle w:val="af9"/>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 xml:space="preserve">к может быть перенесена на более поздний срок. Соответствующие изменения размещаются </w:t>
      </w:r>
      <w:r w:rsidR="00783AD5" w:rsidRPr="0007096B">
        <w:rPr>
          <w:sz w:val="28"/>
        </w:rPr>
        <w:t>в СМИ</w:t>
      </w:r>
      <w:r w:rsidRPr="0007096B">
        <w:rPr>
          <w:sz w:val="28"/>
        </w:rPr>
        <w:t xml:space="preserve">. </w:t>
      </w:r>
    </w:p>
    <w:p w:rsidR="007D6548" w:rsidRPr="0007096B" w:rsidRDefault="007D6548">
      <w:pPr>
        <w:pStyle w:val="af9"/>
        <w:ind w:left="720" w:firstLine="0"/>
        <w:rPr>
          <w:sz w:val="28"/>
        </w:rPr>
      </w:pPr>
    </w:p>
    <w:p w:rsidR="002F1275" w:rsidRPr="0007096B" w:rsidRDefault="003C30F3" w:rsidP="008D599A">
      <w:pPr>
        <w:pStyle w:val="2"/>
        <w:numPr>
          <w:ilvl w:val="1"/>
          <w:numId w:val="12"/>
        </w:numPr>
        <w:tabs>
          <w:tab w:val="left" w:pos="-2340"/>
          <w:tab w:val="left" w:pos="720"/>
        </w:tabs>
        <w:spacing w:before="0" w:after="0"/>
        <w:jc w:val="both"/>
        <w:rPr>
          <w:rFonts w:eastAsia="MS Mincho" w:cs="Times New Roman"/>
          <w:i w:val="0"/>
        </w:rPr>
      </w:pPr>
      <w:r w:rsidRPr="0007096B">
        <w:rPr>
          <w:rFonts w:eastAsia="MS Mincho" w:cs="Times New Roman"/>
          <w:i w:val="0"/>
          <w:iCs w:val="0"/>
        </w:rPr>
        <w:t xml:space="preserve"> </w:t>
      </w:r>
      <w:r w:rsidR="002F1275" w:rsidRPr="0007096B">
        <w:rPr>
          <w:rFonts w:eastAsia="MS Mincho" w:cs="Times New Roman"/>
          <w:i w:val="0"/>
          <w:iCs w:val="0"/>
        </w:rPr>
        <w:tab/>
      </w:r>
      <w:r w:rsidR="00C13A71" w:rsidRPr="0007096B">
        <w:rPr>
          <w:rFonts w:eastAsia="MS Mincho" w:cs="Times New Roman"/>
          <w:i w:val="0"/>
        </w:rPr>
        <w:t>О</w:t>
      </w:r>
      <w:r w:rsidR="002F1275" w:rsidRPr="0007096B">
        <w:rPr>
          <w:rFonts w:eastAsia="MS Mincho" w:cs="Times New Roman"/>
          <w:i w:val="0"/>
        </w:rPr>
        <w:t>тзыв</w:t>
      </w:r>
      <w:r w:rsidR="00C13A71" w:rsidRPr="0007096B">
        <w:rPr>
          <w:rFonts w:eastAsia="MS Mincho" w:cs="Times New Roman"/>
          <w:i w:val="0"/>
        </w:rPr>
        <w:t xml:space="preserve"> Заявок</w:t>
      </w:r>
    </w:p>
    <w:p w:rsidR="007D6548" w:rsidRPr="0007096B" w:rsidRDefault="007D6548">
      <w:pPr>
        <w:rPr>
          <w:rFonts w:eastAsia="MS Mincho"/>
        </w:rPr>
      </w:pPr>
    </w:p>
    <w:p w:rsidR="00237EE7" w:rsidRPr="0007096B" w:rsidRDefault="00237EE7" w:rsidP="009B0A27">
      <w:pPr>
        <w:pStyle w:val="af9"/>
        <w:rPr>
          <w:sz w:val="28"/>
        </w:rPr>
      </w:pPr>
      <w:r w:rsidRPr="0007096B">
        <w:rPr>
          <w:sz w:val="28"/>
        </w:rPr>
        <w:t>Претенденты вправе отозвать свою Заявку в любой момент, но не менее</w:t>
      </w:r>
      <w:proofErr w:type="gramStart"/>
      <w:r w:rsidRPr="0007096B">
        <w:rPr>
          <w:sz w:val="28"/>
        </w:rPr>
        <w:t>,</w:t>
      </w:r>
      <w:proofErr w:type="gramEnd"/>
      <w:r w:rsidRPr="0007096B">
        <w:rPr>
          <w:sz w:val="28"/>
        </w:rPr>
        <w:t xml:space="preserve"> чем за 24 часа до окончания срока подачи Заявок, </w:t>
      </w:r>
      <w:r w:rsidR="004808B9" w:rsidRPr="0007096B">
        <w:rPr>
          <w:sz w:val="28"/>
        </w:rPr>
        <w:t>указанного</w:t>
      </w:r>
      <w:r w:rsidRPr="0007096B">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07096B">
        <w:rPr>
          <w:sz w:val="28"/>
        </w:rPr>
        <w:t>Заказчика/</w:t>
      </w:r>
      <w:r w:rsidRPr="0007096B">
        <w:rPr>
          <w:sz w:val="28"/>
        </w:rPr>
        <w:t xml:space="preserve">Организатора в установленный настоящим пунктом срок. </w:t>
      </w:r>
    </w:p>
    <w:p w:rsidR="007D6548" w:rsidRPr="0007096B" w:rsidRDefault="007D6548">
      <w:pPr>
        <w:ind w:firstLine="709"/>
        <w:jc w:val="both"/>
        <w:rPr>
          <w:b/>
          <w:sz w:val="28"/>
          <w:szCs w:val="28"/>
        </w:rPr>
      </w:pPr>
    </w:p>
    <w:p w:rsidR="00A543C0" w:rsidRPr="0007096B" w:rsidRDefault="00A543C0" w:rsidP="00C324AA">
      <w:pPr>
        <w:ind w:firstLine="709"/>
        <w:jc w:val="both"/>
        <w:rPr>
          <w:sz w:val="28"/>
          <w:szCs w:val="28"/>
        </w:rPr>
      </w:pPr>
    </w:p>
    <w:p w:rsidR="00674404" w:rsidRPr="0007096B" w:rsidRDefault="00674404" w:rsidP="008D599A">
      <w:pPr>
        <w:pStyle w:val="2"/>
        <w:numPr>
          <w:ilvl w:val="1"/>
          <w:numId w:val="12"/>
        </w:numPr>
        <w:tabs>
          <w:tab w:val="left" w:pos="-2340"/>
          <w:tab w:val="left" w:pos="720"/>
        </w:tabs>
        <w:spacing w:before="0" w:after="0"/>
        <w:ind w:left="0" w:firstLine="720"/>
        <w:jc w:val="center"/>
        <w:rPr>
          <w:rFonts w:eastAsia="MS Mincho" w:cs="Times New Roman"/>
          <w:i w:val="0"/>
          <w:iCs w:val="0"/>
        </w:rPr>
      </w:pPr>
      <w:r w:rsidRPr="0007096B">
        <w:rPr>
          <w:rFonts w:eastAsia="MS Mincho" w:cs="Times New Roman"/>
          <w:i w:val="0"/>
          <w:iCs w:val="0"/>
        </w:rPr>
        <w:t xml:space="preserve">Рассмотрение </w:t>
      </w:r>
      <w:r w:rsidR="00727B51" w:rsidRPr="0007096B">
        <w:rPr>
          <w:rFonts w:eastAsia="MS Mincho" w:cs="Times New Roman"/>
          <w:i w:val="0"/>
          <w:iCs w:val="0"/>
        </w:rPr>
        <w:t xml:space="preserve">и сопоставление </w:t>
      </w:r>
      <w:proofErr w:type="gramStart"/>
      <w:r w:rsidRPr="0007096B">
        <w:rPr>
          <w:rFonts w:eastAsia="MS Mincho" w:cs="Times New Roman"/>
          <w:i w:val="0"/>
          <w:iCs w:val="0"/>
        </w:rPr>
        <w:t>Заявок</w:t>
      </w:r>
      <w:proofErr w:type="gramEnd"/>
      <w:r w:rsidRPr="0007096B">
        <w:rPr>
          <w:rFonts w:eastAsia="MS Mincho" w:cs="Times New Roman"/>
          <w:i w:val="0"/>
          <w:iCs w:val="0"/>
        </w:rPr>
        <w:t xml:space="preserve"> и изучение квалификации п</w:t>
      </w:r>
      <w:r w:rsidRPr="0007096B">
        <w:rPr>
          <w:rFonts w:cs="Times New Roman"/>
          <w:i w:val="0"/>
        </w:rPr>
        <w:t>ретендентов Организатором</w:t>
      </w:r>
    </w:p>
    <w:p w:rsidR="007D6548" w:rsidRPr="0007096B" w:rsidRDefault="007D6548" w:rsidP="00C324AA">
      <w:pPr>
        <w:ind w:firstLine="720"/>
      </w:pPr>
    </w:p>
    <w:p w:rsidR="00BD5B44" w:rsidRPr="0007096B" w:rsidRDefault="00F41AE2" w:rsidP="008D599A">
      <w:pPr>
        <w:numPr>
          <w:ilvl w:val="0"/>
          <w:numId w:val="17"/>
        </w:numPr>
        <w:ind w:left="0" w:firstLine="709"/>
        <w:jc w:val="both"/>
        <w:rPr>
          <w:sz w:val="28"/>
          <w:szCs w:val="28"/>
        </w:rPr>
      </w:pPr>
      <w:r w:rsidRPr="0007096B">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Pr="0007096B">
        <w:rPr>
          <w:sz w:val="28"/>
          <w:szCs w:val="28"/>
        </w:rPr>
        <w:t>победителя (ей).</w:t>
      </w:r>
    </w:p>
    <w:p w:rsidR="001749AE" w:rsidRPr="0007096B" w:rsidRDefault="001749AE" w:rsidP="008D599A">
      <w:pPr>
        <w:numPr>
          <w:ilvl w:val="0"/>
          <w:numId w:val="17"/>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D599A">
      <w:pPr>
        <w:numPr>
          <w:ilvl w:val="0"/>
          <w:numId w:val="17"/>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D599A">
      <w:pPr>
        <w:numPr>
          <w:ilvl w:val="0"/>
          <w:numId w:val="17"/>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D599A">
      <w:pPr>
        <w:numPr>
          <w:ilvl w:val="0"/>
          <w:numId w:val="17"/>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727B51" w:rsidRPr="0007096B">
        <w:rPr>
          <w:sz w:val="28"/>
          <w:szCs w:val="28"/>
        </w:rPr>
        <w:t>указанных в подпункте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D599A">
      <w:pPr>
        <w:numPr>
          <w:ilvl w:val="0"/>
          <w:numId w:val="17"/>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9"/>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p>
    <w:p w:rsidR="00243F0F" w:rsidRPr="0007096B" w:rsidRDefault="00243F0F" w:rsidP="00674404">
      <w:pPr>
        <w:pStyle w:val="af9"/>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43F0F" w:rsidRPr="0007096B" w:rsidRDefault="00243F0F" w:rsidP="00674404">
      <w:pPr>
        <w:pStyle w:val="af9"/>
        <w:ind w:firstLine="720"/>
        <w:rPr>
          <w:sz w:val="28"/>
        </w:rPr>
      </w:pPr>
      <w:r w:rsidRPr="0007096B">
        <w:rPr>
          <w:sz w:val="28"/>
        </w:rPr>
        <w:t>Заявка не соответствует форме, установленной настоящей документацией</w:t>
      </w:r>
      <w:r w:rsidR="009C15AA" w:rsidRPr="0007096B">
        <w:rPr>
          <w:sz w:val="28"/>
        </w:rPr>
        <w:t xml:space="preserve"> о</w:t>
      </w:r>
      <w:r w:rsidR="00AA4A21" w:rsidRPr="0007096B">
        <w:rPr>
          <w:sz w:val="28"/>
        </w:rPr>
        <w:t xml:space="preserve"> </w:t>
      </w:r>
      <w:r w:rsidR="009C15AA" w:rsidRPr="0007096B">
        <w:rPr>
          <w:sz w:val="28"/>
        </w:rPr>
        <w:t>закупке</w:t>
      </w:r>
      <w:r w:rsidRPr="0007096B">
        <w:rPr>
          <w:sz w:val="28"/>
        </w:rPr>
        <w:t>;</w:t>
      </w:r>
    </w:p>
    <w:p w:rsidR="00B25002" w:rsidRPr="0007096B" w:rsidRDefault="00B25002" w:rsidP="00674404">
      <w:pPr>
        <w:pStyle w:val="af9"/>
        <w:ind w:firstLine="720"/>
        <w:rPr>
          <w:sz w:val="28"/>
        </w:rPr>
      </w:pPr>
      <w:r w:rsidRPr="0007096B">
        <w:rPr>
          <w:sz w:val="28"/>
        </w:rPr>
        <w:t>Заявка не соответствует положениям технического задания документации о закупке;</w:t>
      </w:r>
    </w:p>
    <w:p w:rsidR="00243F0F" w:rsidRPr="0007096B" w:rsidRDefault="00243F0F" w:rsidP="00674404">
      <w:pPr>
        <w:pStyle w:val="af9"/>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9"/>
        <w:ind w:firstLine="720"/>
        <w:rPr>
          <w:sz w:val="28"/>
        </w:rPr>
      </w:pPr>
      <w:r w:rsidRPr="0007096B">
        <w:rPr>
          <w:sz w:val="28"/>
        </w:rPr>
        <w:t>4) если предложение о цене договора превышает начальную (максимальную) цену договора (если такая цена установлена);</w:t>
      </w:r>
    </w:p>
    <w:p w:rsidR="00243F0F" w:rsidRPr="0007096B" w:rsidRDefault="00567733" w:rsidP="00674404">
      <w:pPr>
        <w:pStyle w:val="af9"/>
        <w:ind w:firstLine="720"/>
        <w:rPr>
          <w:sz w:val="28"/>
        </w:rPr>
      </w:pPr>
      <w:r w:rsidRPr="0007096B">
        <w:rPr>
          <w:sz w:val="28"/>
        </w:rPr>
        <w:t>5</w:t>
      </w:r>
      <w:r w:rsidR="00243F0F" w:rsidRPr="0007096B">
        <w:rPr>
          <w:sz w:val="28"/>
        </w:rPr>
        <w:t>) 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rPr>
        <w:t>,</w:t>
      </w:r>
      <w:r w:rsidR="00243F0F" w:rsidRPr="0007096B">
        <w:rPr>
          <w:sz w:val="28"/>
          <w:szCs w:val="28"/>
          <w:lang w:eastAsia="ru-RU"/>
        </w:rPr>
        <w:t xml:space="preserve"> в том числе пункт</w:t>
      </w:r>
      <w:r w:rsidR="00727B51" w:rsidRPr="0007096B">
        <w:rPr>
          <w:sz w:val="28"/>
          <w:szCs w:val="28"/>
          <w:lang w:eastAsia="ru-RU"/>
        </w:rPr>
        <w:t>ом</w:t>
      </w:r>
      <w:r w:rsidR="00243F0F" w:rsidRPr="0007096B">
        <w:rPr>
          <w:sz w:val="28"/>
          <w:szCs w:val="28"/>
          <w:lang w:eastAsia="ru-RU"/>
        </w:rPr>
        <w:t xml:space="preserve"> 1</w:t>
      </w:r>
      <w:r w:rsidR="00727B51" w:rsidRPr="0007096B">
        <w:rPr>
          <w:sz w:val="28"/>
          <w:szCs w:val="28"/>
          <w:lang w:eastAsia="ru-RU"/>
        </w:rPr>
        <w:t>7</w:t>
      </w:r>
      <w:r w:rsidR="00243F0F" w:rsidRPr="0007096B">
        <w:rPr>
          <w:sz w:val="28"/>
          <w:szCs w:val="28"/>
          <w:lang w:eastAsia="ru-RU"/>
        </w:rPr>
        <w:t xml:space="preserve"> </w:t>
      </w:r>
      <w:r w:rsidR="00243F0F" w:rsidRPr="0007096B">
        <w:rPr>
          <w:sz w:val="28"/>
          <w:szCs w:val="28"/>
        </w:rPr>
        <w:t>Информационной карты.</w:t>
      </w:r>
    </w:p>
    <w:p w:rsidR="00754AD8" w:rsidRPr="0007096B" w:rsidRDefault="00754AD8" w:rsidP="008D599A">
      <w:pPr>
        <w:numPr>
          <w:ilvl w:val="0"/>
          <w:numId w:val="17"/>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D599A">
      <w:pPr>
        <w:numPr>
          <w:ilvl w:val="0"/>
          <w:numId w:val="17"/>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D599A">
      <w:pPr>
        <w:numPr>
          <w:ilvl w:val="0"/>
          <w:numId w:val="17"/>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5B65E7" w:rsidP="008D599A">
      <w:pPr>
        <w:numPr>
          <w:ilvl w:val="0"/>
          <w:numId w:val="17"/>
        </w:numPr>
        <w:ind w:left="0" w:firstLine="709"/>
        <w:jc w:val="both"/>
        <w:rPr>
          <w:sz w:val="28"/>
          <w:szCs w:val="28"/>
        </w:rPr>
      </w:pPr>
      <w:r w:rsidRPr="0007096B">
        <w:rPr>
          <w:sz w:val="28"/>
          <w:szCs w:val="28"/>
        </w:rPr>
        <w:t xml:space="preserve">Оценка и сопоставление Заявок осуществляется на основании </w:t>
      </w:r>
      <w:r w:rsidR="0003264F" w:rsidRPr="0007096B">
        <w:rPr>
          <w:sz w:val="28"/>
          <w:szCs w:val="28"/>
        </w:rPr>
        <w:t>П</w:t>
      </w:r>
      <w:r w:rsidRPr="0007096B">
        <w:rPr>
          <w:sz w:val="28"/>
          <w:szCs w:val="28"/>
        </w:rPr>
        <w:t>редложения</w:t>
      </w:r>
      <w:r w:rsidR="0003264F" w:rsidRPr="0007096B">
        <w:rPr>
          <w:sz w:val="28"/>
          <w:szCs w:val="28"/>
        </w:rPr>
        <w:t xml:space="preserve"> о сотрудничестве</w:t>
      </w:r>
      <w:r w:rsidRPr="0007096B">
        <w:rPr>
          <w:sz w:val="28"/>
          <w:szCs w:val="28"/>
        </w:rPr>
        <w:t>, иных документов, представленных в подтверждение соответствия участника квалификационным требованиям.</w:t>
      </w:r>
    </w:p>
    <w:p w:rsidR="00C15C57" w:rsidRPr="0007096B" w:rsidRDefault="00C15C57" w:rsidP="008D599A">
      <w:pPr>
        <w:numPr>
          <w:ilvl w:val="0"/>
          <w:numId w:val="17"/>
        </w:numPr>
        <w:ind w:left="0" w:firstLine="709"/>
        <w:jc w:val="both"/>
        <w:rPr>
          <w:sz w:val="28"/>
          <w:szCs w:val="28"/>
        </w:rPr>
      </w:pPr>
      <w:r w:rsidRPr="0007096B">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Pr="0007096B">
        <w:rPr>
          <w:sz w:val="28"/>
          <w:szCs w:val="28"/>
        </w:rPr>
        <w:t xml:space="preserve"> о допуске Претендента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не позднее чем через </w:t>
      </w:r>
      <w:r w:rsidR="00D953A5" w:rsidRPr="0007096B">
        <w:rPr>
          <w:sz w:val="28"/>
          <w:szCs w:val="28"/>
        </w:rPr>
        <w:t>3 (</w:t>
      </w:r>
      <w:r w:rsidRPr="0007096B">
        <w:rPr>
          <w:sz w:val="28"/>
          <w:szCs w:val="28"/>
        </w:rPr>
        <w:t>три</w:t>
      </w:r>
      <w:r w:rsidR="00D953A5" w:rsidRPr="0007096B">
        <w:rPr>
          <w:sz w:val="28"/>
          <w:szCs w:val="28"/>
        </w:rPr>
        <w:t>)</w:t>
      </w:r>
      <w:r w:rsidRPr="0007096B">
        <w:rPr>
          <w:sz w:val="28"/>
          <w:szCs w:val="28"/>
        </w:rPr>
        <w:t xml:space="preserve"> раб</w:t>
      </w:r>
      <w:r w:rsidR="005B65E7" w:rsidRPr="0007096B">
        <w:rPr>
          <w:sz w:val="28"/>
          <w:szCs w:val="28"/>
        </w:rPr>
        <w:t>очих дня со дня его подписания.</w:t>
      </w:r>
    </w:p>
    <w:p w:rsidR="0087611C" w:rsidRPr="0007096B" w:rsidRDefault="0087611C" w:rsidP="002A2796">
      <w:pPr>
        <w:pStyle w:val="af9"/>
        <w:rPr>
          <w:sz w:val="28"/>
          <w:szCs w:val="28"/>
        </w:rPr>
      </w:pPr>
    </w:p>
    <w:p w:rsidR="00370C44" w:rsidRPr="0007096B" w:rsidRDefault="00370C44" w:rsidP="008D599A">
      <w:pPr>
        <w:pStyle w:val="2"/>
        <w:numPr>
          <w:ilvl w:val="1"/>
          <w:numId w:val="12"/>
        </w:numPr>
        <w:spacing w:before="0" w:after="0"/>
        <w:ind w:left="0" w:firstLine="720"/>
        <w:jc w:val="both"/>
        <w:rPr>
          <w:rFonts w:eastAsia="MS Mincho" w:cs="Times New Roman"/>
          <w:i w:val="0"/>
          <w:iCs w:val="0"/>
        </w:rPr>
      </w:pPr>
      <w:r w:rsidRPr="0007096B">
        <w:rPr>
          <w:rFonts w:cs="Times New Roman"/>
          <w:i w:val="0"/>
        </w:rPr>
        <w:t xml:space="preserve">Подведение итогов </w:t>
      </w:r>
      <w:r w:rsidR="00AF0C20" w:rsidRPr="0007096B">
        <w:rPr>
          <w:rFonts w:cs="Times New Roman"/>
          <w:i w:val="0"/>
        </w:rPr>
        <w:t>процедуры Размещения оферты</w:t>
      </w:r>
    </w:p>
    <w:p w:rsidR="007D6548" w:rsidRPr="0007096B" w:rsidRDefault="007D6548">
      <w:pPr>
        <w:pStyle w:val="af9"/>
        <w:ind w:left="1724" w:firstLine="0"/>
        <w:rPr>
          <w:b/>
          <w:sz w:val="28"/>
        </w:rPr>
      </w:pPr>
    </w:p>
    <w:p w:rsidR="007D6548" w:rsidRPr="0007096B" w:rsidRDefault="007D6548" w:rsidP="008D599A">
      <w:pPr>
        <w:numPr>
          <w:ilvl w:val="0"/>
          <w:numId w:val="21"/>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D599A">
      <w:pPr>
        <w:numPr>
          <w:ilvl w:val="0"/>
          <w:numId w:val="21"/>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 указанный в пункте 10 Информационной карты</w:t>
      </w:r>
      <w:r w:rsidR="007D6548" w:rsidRPr="0007096B">
        <w:rPr>
          <w:sz w:val="28"/>
          <w:szCs w:val="28"/>
        </w:rPr>
        <w:t xml:space="preserve">. </w:t>
      </w:r>
    </w:p>
    <w:p w:rsidR="007D6548" w:rsidRPr="0007096B" w:rsidRDefault="007D6548" w:rsidP="008D599A">
      <w:pPr>
        <w:numPr>
          <w:ilvl w:val="0"/>
          <w:numId w:val="21"/>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D599A">
      <w:pPr>
        <w:numPr>
          <w:ilvl w:val="0"/>
          <w:numId w:val="21"/>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90865" w:rsidRPr="0007096B">
        <w:rPr>
          <w:sz w:val="28"/>
          <w:szCs w:val="28"/>
        </w:rPr>
        <w:t xml:space="preserve"> (победителей) процедуры Размещения оферты</w:t>
      </w:r>
      <w:r w:rsidR="0072064C" w:rsidRPr="0007096B">
        <w:rPr>
          <w:sz w:val="28"/>
          <w:szCs w:val="28"/>
        </w:rPr>
        <w:t>.</w:t>
      </w:r>
    </w:p>
    <w:p w:rsidR="00290865" w:rsidRPr="0007096B" w:rsidRDefault="00290865" w:rsidP="008D599A">
      <w:pPr>
        <w:numPr>
          <w:ilvl w:val="0"/>
          <w:numId w:val="21"/>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D599A">
      <w:pPr>
        <w:numPr>
          <w:ilvl w:val="0"/>
          <w:numId w:val="21"/>
        </w:numPr>
        <w:ind w:left="0" w:firstLine="709"/>
        <w:jc w:val="both"/>
        <w:rPr>
          <w:sz w:val="28"/>
          <w:szCs w:val="28"/>
        </w:rPr>
      </w:pPr>
      <w:r w:rsidRPr="0007096B">
        <w:rPr>
          <w:sz w:val="28"/>
          <w:szCs w:val="28"/>
        </w:rPr>
        <w:t xml:space="preserve">Претендент, допущенный к участию в </w:t>
      </w:r>
      <w:r w:rsidR="006720C2" w:rsidRPr="0007096B">
        <w:rPr>
          <w:sz w:val="28"/>
          <w:szCs w:val="28"/>
        </w:rPr>
        <w:t xml:space="preserve">процедуре </w:t>
      </w:r>
      <w:r w:rsidRPr="0007096B">
        <w:rPr>
          <w:sz w:val="28"/>
          <w:szCs w:val="28"/>
        </w:rPr>
        <w:t xml:space="preserve">Размещения оферты, считается одним из победителей.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D599A">
      <w:pPr>
        <w:numPr>
          <w:ilvl w:val="0"/>
          <w:numId w:val="21"/>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D599A">
      <w:pPr>
        <w:numPr>
          <w:ilvl w:val="0"/>
          <w:numId w:val="21"/>
        </w:numPr>
        <w:ind w:left="0" w:firstLine="709"/>
        <w:jc w:val="both"/>
        <w:rPr>
          <w:sz w:val="28"/>
          <w:szCs w:val="28"/>
        </w:rPr>
      </w:pPr>
      <w:r w:rsidRPr="0007096B">
        <w:rPr>
          <w:sz w:val="28"/>
          <w:szCs w:val="28"/>
        </w:rPr>
        <w:t xml:space="preserve">Протокол (выписка из протокола)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рабочих дней </w:t>
      </w:r>
      <w:proofErr w:type="gramStart"/>
      <w:r w:rsidRPr="0007096B">
        <w:rPr>
          <w:sz w:val="28"/>
          <w:szCs w:val="28"/>
        </w:rPr>
        <w:t>с даты подписания</w:t>
      </w:r>
      <w:proofErr w:type="gramEnd"/>
      <w:r w:rsidRPr="0007096B">
        <w:rPr>
          <w:sz w:val="28"/>
          <w:szCs w:val="28"/>
        </w:rPr>
        <w:t xml:space="preserve"> протокола.</w:t>
      </w:r>
    </w:p>
    <w:p w:rsidR="00370C44" w:rsidRPr="0007096B" w:rsidRDefault="00370C44" w:rsidP="00370C44">
      <w:pPr>
        <w:pStyle w:val="af9"/>
        <w:tabs>
          <w:tab w:val="left" w:pos="1680"/>
        </w:tabs>
        <w:ind w:left="709" w:firstLine="0"/>
        <w:rPr>
          <w:sz w:val="28"/>
          <w:szCs w:val="28"/>
        </w:rPr>
      </w:pPr>
    </w:p>
    <w:p w:rsidR="007D6548" w:rsidRPr="0007096B" w:rsidRDefault="007D6548" w:rsidP="008D599A">
      <w:pPr>
        <w:pStyle w:val="2"/>
        <w:numPr>
          <w:ilvl w:val="1"/>
          <w:numId w:val="12"/>
        </w:numPr>
        <w:spacing w:before="0" w:after="0"/>
        <w:ind w:left="0" w:firstLine="720"/>
        <w:jc w:val="both"/>
        <w:rPr>
          <w:rFonts w:eastAsia="MS Mincho" w:cs="Times New Roman"/>
          <w:i w:val="0"/>
          <w:iCs w:val="0"/>
        </w:rPr>
      </w:pPr>
      <w:r w:rsidRPr="0007096B">
        <w:rPr>
          <w:rFonts w:eastAsia="MS Mincho"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D599A">
      <w:pPr>
        <w:numPr>
          <w:ilvl w:val="0"/>
          <w:numId w:val="20"/>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D599A">
      <w:pPr>
        <w:numPr>
          <w:ilvl w:val="0"/>
          <w:numId w:val="20"/>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(выписки из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Заказчик направляет победителю (победителям)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D599A">
      <w:pPr>
        <w:numPr>
          <w:ilvl w:val="0"/>
          <w:numId w:val="20"/>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D599A">
      <w:pPr>
        <w:numPr>
          <w:ilvl w:val="0"/>
          <w:numId w:val="20"/>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(выписки из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D599A">
      <w:pPr>
        <w:numPr>
          <w:ilvl w:val="0"/>
          <w:numId w:val="20"/>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заключения договора, а договор (договоры) заключаются с другими победителями.</w:t>
      </w:r>
    </w:p>
    <w:p w:rsidR="00E7210E" w:rsidRPr="0007096B" w:rsidRDefault="004F3A1C" w:rsidP="008D599A">
      <w:pPr>
        <w:numPr>
          <w:ilvl w:val="0"/>
          <w:numId w:val="20"/>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 приведенной в приложении №5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6402DD" w:rsidRPr="0007096B" w:rsidRDefault="006402DD" w:rsidP="008D599A">
      <w:pPr>
        <w:numPr>
          <w:ilvl w:val="0"/>
          <w:numId w:val="20"/>
        </w:numPr>
        <w:ind w:left="0" w:firstLine="709"/>
        <w:jc w:val="both"/>
        <w:rPr>
          <w:sz w:val="28"/>
          <w:szCs w:val="28"/>
        </w:rPr>
      </w:pPr>
      <w:proofErr w:type="gramStart"/>
      <w:r w:rsidRPr="0007096B">
        <w:rPr>
          <w:sz w:val="28"/>
          <w:szCs w:val="28"/>
        </w:rPr>
        <w:t>До заключения договора лицо, с которым заключается договор по итогам</w:t>
      </w:r>
      <w:r w:rsidR="00AF0C20" w:rsidRPr="0007096B">
        <w:rPr>
          <w:sz w:val="28"/>
          <w:szCs w:val="28"/>
        </w:rPr>
        <w:t xml:space="preserve"> процедуры Размещения оферты</w:t>
      </w:r>
      <w:r w:rsidRPr="0007096B">
        <w:rPr>
          <w:sz w:val="28"/>
          <w:szCs w:val="28"/>
        </w:rPr>
        <w:t xml:space="preserve">, если указанное предусмотрено в </w:t>
      </w:r>
      <w:r w:rsidR="00737675" w:rsidRPr="0007096B">
        <w:rPr>
          <w:sz w:val="28"/>
          <w:szCs w:val="28"/>
        </w:rPr>
        <w:t xml:space="preserve">пункте </w:t>
      </w:r>
      <w:r w:rsidR="00711342" w:rsidRPr="0007096B">
        <w:rPr>
          <w:sz w:val="28"/>
          <w:szCs w:val="28"/>
        </w:rPr>
        <w:t>17 </w:t>
      </w:r>
      <w:r w:rsidRPr="0007096B">
        <w:rPr>
          <w:sz w:val="28"/>
          <w:szCs w:val="28"/>
        </w:rPr>
        <w:t>Информационной карты</w:t>
      </w:r>
      <w:r w:rsidR="00261326" w:rsidRPr="0007096B">
        <w:rPr>
          <w:sz w:val="28"/>
          <w:szCs w:val="28"/>
        </w:rPr>
        <w:t>,</w:t>
      </w:r>
      <w:r w:rsidRPr="0007096B">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07096B">
        <w:rPr>
          <w:sz w:val="28"/>
          <w:szCs w:val="28"/>
        </w:rPr>
        <w:t xml:space="preserve"> уведомление предусмотрено законодательством.</w:t>
      </w:r>
    </w:p>
    <w:p w:rsidR="00936A4B" w:rsidRPr="0007096B" w:rsidRDefault="00936A4B" w:rsidP="00711342">
      <w:pPr>
        <w:ind w:firstLine="680"/>
        <w:jc w:val="both"/>
        <w:rPr>
          <w:rFonts w:eastAsia="Arial"/>
          <w:color w:val="000000"/>
          <w:sz w:val="28"/>
          <w:szCs w:val="28"/>
        </w:rPr>
      </w:pPr>
      <w:r w:rsidRPr="0007096B">
        <w:rPr>
          <w:rFonts w:eastAsia="Arial"/>
          <w:color w:val="000000"/>
          <w:sz w:val="28"/>
          <w:szCs w:val="28"/>
        </w:rPr>
        <w:t>В отношении лиц, являющихся публичными акционерными обществами,</w:t>
      </w:r>
      <w:r w:rsidR="00711342" w:rsidRPr="0007096B">
        <w:rPr>
          <w:rFonts w:eastAsia="Arial"/>
          <w:color w:val="000000"/>
          <w:sz w:val="28"/>
          <w:szCs w:val="28"/>
        </w:rPr>
        <w:t xml:space="preserve"> </w:t>
      </w:r>
      <w:r w:rsidRPr="0007096B">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07096B" w:rsidRDefault="006402DD" w:rsidP="008D599A">
      <w:pPr>
        <w:numPr>
          <w:ilvl w:val="0"/>
          <w:numId w:val="20"/>
        </w:numPr>
        <w:ind w:left="0" w:firstLine="709"/>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74768" w:rsidRPr="0007096B" w:rsidRDefault="00C565F3" w:rsidP="008D599A">
      <w:pPr>
        <w:numPr>
          <w:ilvl w:val="0"/>
          <w:numId w:val="20"/>
        </w:numPr>
        <w:ind w:left="0" w:firstLine="709"/>
        <w:jc w:val="both"/>
        <w:rPr>
          <w:sz w:val="28"/>
          <w:szCs w:val="28"/>
        </w:rPr>
      </w:pPr>
      <w:r w:rsidRPr="0007096B">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pPr>
        <w:pStyle w:val="af9"/>
        <w:ind w:left="709" w:firstLine="0"/>
        <w:rPr>
          <w:sz w:val="28"/>
          <w:szCs w:val="28"/>
        </w:rPr>
      </w:pPr>
    </w:p>
    <w:p w:rsidR="000954FB" w:rsidRPr="0007096B" w:rsidRDefault="006400A0" w:rsidP="000954FB">
      <w:pPr>
        <w:pStyle w:val="af9"/>
        <w:ind w:firstLine="0"/>
        <w:jc w:val="center"/>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9"/>
        <w:rPr>
          <w:b/>
          <w:bCs/>
          <w:sz w:val="28"/>
          <w:szCs w:val="28"/>
        </w:rPr>
      </w:pPr>
    </w:p>
    <w:p w:rsidR="000954FB" w:rsidRPr="0007096B" w:rsidRDefault="000954FB" w:rsidP="008D599A">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D599A">
      <w:pPr>
        <w:pStyle w:val="af9"/>
        <w:numPr>
          <w:ilvl w:val="2"/>
          <w:numId w:val="13"/>
        </w:numPr>
        <w:ind w:left="0" w:firstLine="709"/>
        <w:rPr>
          <w:sz w:val="28"/>
        </w:rPr>
      </w:pPr>
      <w:r w:rsidRPr="0007096B">
        <w:rPr>
          <w:sz w:val="28"/>
          <w:szCs w:val="28"/>
        </w:rPr>
        <w:t>Заявка должна быть представлена</w:t>
      </w:r>
      <w:r w:rsidR="00F53BD9" w:rsidRPr="0007096B">
        <w:rPr>
          <w:sz w:val="28"/>
          <w:szCs w:val="28"/>
        </w:rPr>
        <w:t xml:space="preserve"> на бумажном носителе (письмом)</w:t>
      </w:r>
      <w:r w:rsidR="00571D62" w:rsidRPr="0007096B">
        <w:rPr>
          <w:sz w:val="28"/>
        </w:rPr>
        <w:t>,</w:t>
      </w:r>
      <w:r w:rsidR="00571D62" w:rsidRPr="0007096B">
        <w:t xml:space="preserve"> </w:t>
      </w:r>
      <w:r w:rsidR="00571D62" w:rsidRPr="0007096B">
        <w:rPr>
          <w:sz w:val="28"/>
        </w:rPr>
        <w:t>по факсу или в скан-копии по электронной почте контактног</w:t>
      </w:r>
      <w:proofErr w:type="gramStart"/>
      <w:r w:rsidR="00571D62" w:rsidRPr="0007096B">
        <w:rPr>
          <w:sz w:val="28"/>
        </w:rPr>
        <w:t>о(</w:t>
      </w:r>
      <w:proofErr w:type="spellStart"/>
      <w:proofErr w:type="gramEnd"/>
      <w:r w:rsidR="00571D62" w:rsidRPr="0007096B">
        <w:rPr>
          <w:sz w:val="28"/>
        </w:rPr>
        <w:t>ых</w:t>
      </w:r>
      <w:proofErr w:type="spellEnd"/>
      <w:r w:rsidR="00571D62" w:rsidRPr="0007096B">
        <w:rPr>
          <w:sz w:val="28"/>
        </w:rPr>
        <w:t>) лица (лиц) Заказчика (пункт 2 Информационной карты) с обязательным последующим досылом оригинала</w:t>
      </w:r>
      <w:r w:rsidR="00DC0783" w:rsidRPr="0007096B">
        <w:rPr>
          <w:sz w:val="28"/>
        </w:rPr>
        <w:t>.</w:t>
      </w:r>
    </w:p>
    <w:p w:rsidR="000954FB" w:rsidRPr="0007096B" w:rsidRDefault="00DC0783" w:rsidP="008D599A">
      <w:pPr>
        <w:pStyle w:val="af9"/>
        <w:numPr>
          <w:ilvl w:val="2"/>
          <w:numId w:val="13"/>
        </w:numPr>
        <w:ind w:left="0" w:firstLine="709"/>
        <w:rPr>
          <w:sz w:val="28"/>
          <w:szCs w:val="28"/>
        </w:rPr>
      </w:pPr>
      <w:r w:rsidRPr="0007096B">
        <w:rPr>
          <w:sz w:val="28"/>
          <w:szCs w:val="28"/>
        </w:rPr>
        <w:t xml:space="preserve"> </w:t>
      </w:r>
      <w:r w:rsidR="00F53BD9" w:rsidRPr="0007096B">
        <w:rPr>
          <w:sz w:val="28"/>
        </w:rPr>
        <w:t xml:space="preserve">Письмо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CD70B6"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76814" w:rsidRPr="007E6DE4" w:rsidRDefault="00276814" w:rsidP="000954FB">
                  <w:pPr>
                    <w:jc w:val="center"/>
                    <w:rPr>
                      <w:b/>
                      <w:sz w:val="28"/>
                      <w:szCs w:val="28"/>
                    </w:rPr>
                  </w:pPr>
                  <w:r w:rsidRPr="007E6DE4">
                    <w:rPr>
                      <w:b/>
                      <w:sz w:val="28"/>
                      <w:szCs w:val="28"/>
                    </w:rPr>
                    <w:t xml:space="preserve">_____________________________________________, </w:t>
                  </w:r>
                </w:p>
                <w:p w:rsidR="00276814" w:rsidRDefault="0027681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76814" w:rsidRPr="007E6DE4" w:rsidRDefault="00276814" w:rsidP="000954FB">
                  <w:pPr>
                    <w:jc w:val="center"/>
                    <w:rPr>
                      <w:b/>
                      <w:sz w:val="28"/>
                      <w:szCs w:val="28"/>
                    </w:rPr>
                  </w:pPr>
                  <w:r w:rsidRPr="007E6DE4">
                    <w:rPr>
                      <w:b/>
                      <w:sz w:val="28"/>
                      <w:szCs w:val="28"/>
                    </w:rPr>
                    <w:t>________________________________________</w:t>
                  </w:r>
                </w:p>
                <w:p w:rsidR="00276814" w:rsidRPr="007E6DE4" w:rsidRDefault="00276814" w:rsidP="000954FB">
                  <w:pPr>
                    <w:jc w:val="center"/>
                    <w:rPr>
                      <w:i/>
                      <w:sz w:val="20"/>
                      <w:szCs w:val="20"/>
                    </w:rPr>
                  </w:pPr>
                  <w:r w:rsidRPr="007E6DE4">
                    <w:rPr>
                      <w:i/>
                      <w:sz w:val="20"/>
                      <w:szCs w:val="20"/>
                    </w:rPr>
                    <w:t>государство регистрации претендента</w:t>
                  </w:r>
                </w:p>
                <w:p w:rsidR="00276814" w:rsidRPr="007E6DE4" w:rsidRDefault="00276814" w:rsidP="000954FB">
                  <w:pPr>
                    <w:jc w:val="center"/>
                    <w:rPr>
                      <w:b/>
                      <w:sz w:val="28"/>
                      <w:szCs w:val="28"/>
                    </w:rPr>
                  </w:pPr>
                  <w:r w:rsidRPr="007E6DE4">
                    <w:rPr>
                      <w:b/>
                      <w:sz w:val="28"/>
                      <w:szCs w:val="28"/>
                    </w:rPr>
                    <w:t>_____________________________</w:t>
                  </w:r>
                  <w:r>
                    <w:rPr>
                      <w:b/>
                      <w:sz w:val="28"/>
                      <w:szCs w:val="28"/>
                    </w:rPr>
                    <w:t>__________________</w:t>
                  </w:r>
                </w:p>
                <w:p w:rsidR="00276814" w:rsidRPr="007E6DE4" w:rsidRDefault="00276814" w:rsidP="000954FB">
                  <w:pPr>
                    <w:jc w:val="center"/>
                    <w:rPr>
                      <w:i/>
                      <w:sz w:val="20"/>
                      <w:szCs w:val="20"/>
                    </w:rPr>
                  </w:pPr>
                  <w:r w:rsidRPr="007E6DE4">
                    <w:rPr>
                      <w:i/>
                      <w:sz w:val="20"/>
                      <w:szCs w:val="20"/>
                    </w:rPr>
                    <w:t>ИНН претендента (для претендентов-резидентов Российской Федерации)</w:t>
                  </w:r>
                </w:p>
                <w:p w:rsidR="00276814" w:rsidRDefault="00276814" w:rsidP="000954FB">
                  <w:pPr>
                    <w:jc w:val="both"/>
                  </w:pPr>
                </w:p>
                <w:p w:rsidR="00276814" w:rsidRDefault="00276814" w:rsidP="000954FB">
                  <w:pPr>
                    <w:jc w:val="center"/>
                    <w:rPr>
                      <w:szCs w:val="28"/>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552A44">
                    <w:rPr>
                      <w:b/>
                      <w:szCs w:val="28"/>
                    </w:rPr>
                    <w:t>№ РО/________/________/________</w:t>
                  </w:r>
                </w:p>
                <w:p w:rsidR="00276814" w:rsidRPr="00552A44" w:rsidRDefault="00276814"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rPr>
      </w:pPr>
    </w:p>
    <w:p w:rsidR="000954FB" w:rsidRPr="0007096B" w:rsidRDefault="000954FB" w:rsidP="000954FB">
      <w:pPr>
        <w:pStyle w:val="af9"/>
        <w:rPr>
          <w:sz w:val="28"/>
          <w:szCs w:val="28"/>
        </w:rPr>
      </w:pPr>
    </w:p>
    <w:p w:rsidR="000954FB" w:rsidRPr="0007096B" w:rsidRDefault="00F53BD9" w:rsidP="008D599A">
      <w:pPr>
        <w:pStyle w:val="af9"/>
        <w:numPr>
          <w:ilvl w:val="2"/>
          <w:numId w:val="13"/>
        </w:numPr>
        <w:ind w:left="0" w:firstLine="709"/>
        <w:rPr>
          <w:sz w:val="28"/>
          <w:szCs w:val="28"/>
        </w:rPr>
      </w:pPr>
      <w:r w:rsidRPr="0007096B">
        <w:rPr>
          <w:sz w:val="28"/>
        </w:rPr>
        <w:t xml:space="preserve">Письмо </w:t>
      </w:r>
      <w:r w:rsidR="00571D62" w:rsidRPr="0007096B">
        <w:rPr>
          <w:sz w:val="28"/>
        </w:rPr>
        <w:t>с Заявкой</w:t>
      </w:r>
      <w:r w:rsidR="000954FB" w:rsidRPr="0007096B">
        <w:rPr>
          <w:sz w:val="28"/>
          <w:szCs w:val="28"/>
        </w:rPr>
        <w:t xml:space="preserve"> должн</w:t>
      </w:r>
      <w:r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07096B" w:rsidRDefault="000954FB" w:rsidP="008D599A">
      <w:pPr>
        <w:pStyle w:val="af9"/>
        <w:numPr>
          <w:ilvl w:val="2"/>
          <w:numId w:val="13"/>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D599A">
      <w:pPr>
        <w:pStyle w:val="Default"/>
        <w:numPr>
          <w:ilvl w:val="2"/>
          <w:numId w:val="13"/>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D599A">
      <w:pPr>
        <w:pStyle w:val="Default"/>
        <w:numPr>
          <w:ilvl w:val="2"/>
          <w:numId w:val="13"/>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F53BD9" w:rsidRPr="0007096B">
        <w:rPr>
          <w:rFonts w:eastAsia="Times New Roman"/>
          <w:sz w:val="28"/>
          <w:szCs w:val="28"/>
        </w:rPr>
        <w:t xml:space="preserve">письмо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D599A">
      <w:pPr>
        <w:pStyle w:val="af9"/>
        <w:numPr>
          <w:ilvl w:val="2"/>
          <w:numId w:val="13"/>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D599A">
      <w:pPr>
        <w:pStyle w:val="af9"/>
        <w:numPr>
          <w:ilvl w:val="2"/>
          <w:numId w:val="13"/>
        </w:numPr>
        <w:ind w:left="0" w:firstLine="709"/>
        <w:rPr>
          <w:sz w:val="28"/>
          <w:szCs w:val="28"/>
        </w:rPr>
      </w:pPr>
      <w:r w:rsidRPr="0007096B">
        <w:rPr>
          <w:sz w:val="28"/>
          <w:szCs w:val="28"/>
        </w:rPr>
        <w:t xml:space="preserve">Организатор принимает </w:t>
      </w:r>
      <w:r w:rsidR="0016528F" w:rsidRPr="0007096B">
        <w:rPr>
          <w:sz w:val="28"/>
          <w:szCs w:val="28"/>
        </w:rPr>
        <w:t xml:space="preserve">письма </w:t>
      </w:r>
      <w:r w:rsidRPr="0007096B">
        <w:rPr>
          <w:sz w:val="28"/>
          <w:szCs w:val="28"/>
        </w:rPr>
        <w:t xml:space="preserve">с Заявками, за исключением </w:t>
      </w:r>
      <w:r w:rsidR="0016528F" w:rsidRPr="0007096B">
        <w:rPr>
          <w:sz w:val="28"/>
          <w:szCs w:val="28"/>
        </w:rPr>
        <w:t>писем</w:t>
      </w:r>
      <w:r w:rsidRPr="0007096B">
        <w:rPr>
          <w:sz w:val="28"/>
          <w:szCs w:val="28"/>
        </w:rPr>
        <w:t xml:space="preserve">, на которых отсутствует необходимая информация, </w:t>
      </w:r>
      <w:r w:rsidR="00571D62" w:rsidRPr="0007096B">
        <w:rPr>
          <w:sz w:val="28"/>
          <w:szCs w:val="28"/>
        </w:rPr>
        <w:t xml:space="preserve">а также копии Заявок, направленные по факсу или электронной почте </w:t>
      </w:r>
      <w:r w:rsidRPr="0007096B">
        <w:rPr>
          <w:sz w:val="28"/>
          <w:szCs w:val="28"/>
        </w:rPr>
        <w:t>до истечения срока подачи Заявок</w:t>
      </w:r>
      <w:r w:rsidR="00DE2911" w:rsidRPr="0007096B">
        <w:rPr>
          <w:sz w:val="28"/>
          <w:szCs w:val="28"/>
        </w:rPr>
        <w:t xml:space="preserve"> (акцепта оферты), указанного в пункте 6 Информационной карты</w:t>
      </w:r>
      <w:r w:rsidRPr="0007096B">
        <w:rPr>
          <w:sz w:val="28"/>
          <w:szCs w:val="28"/>
        </w:rPr>
        <w:t>.</w:t>
      </w:r>
    </w:p>
    <w:p w:rsidR="00942F67" w:rsidRPr="0007096B" w:rsidRDefault="00942F67" w:rsidP="000954FB">
      <w:pPr>
        <w:pStyle w:val="af9"/>
        <w:rPr>
          <w:sz w:val="28"/>
        </w:rPr>
      </w:pPr>
    </w:p>
    <w:p w:rsidR="000954FB" w:rsidRPr="0007096B" w:rsidRDefault="000B07A1" w:rsidP="008D599A">
      <w:pPr>
        <w:pStyle w:val="2"/>
        <w:numPr>
          <w:ilvl w:val="1"/>
          <w:numId w:val="13"/>
        </w:numPr>
        <w:tabs>
          <w:tab w:val="num" w:pos="1074"/>
        </w:tabs>
        <w:spacing w:before="0" w:after="0"/>
        <w:ind w:left="0" w:firstLine="709"/>
        <w:jc w:val="both"/>
        <w:rPr>
          <w:rFonts w:cs="Times New Roman"/>
          <w:i w:val="0"/>
          <w:iCs w:val="0"/>
        </w:rPr>
      </w:pPr>
      <w:r w:rsidRPr="0007096B">
        <w:rPr>
          <w:rFonts w:cs="Times New Roman"/>
          <w:i w:val="0"/>
          <w:iCs w:val="0"/>
        </w:rPr>
        <w:t>П</w:t>
      </w:r>
      <w:r w:rsidR="000954FB" w:rsidRPr="0007096B">
        <w:rPr>
          <w:rFonts w:cs="Times New Roman"/>
          <w:i w:val="0"/>
          <w:iCs w:val="0"/>
        </w:rPr>
        <w:t>редложение</w:t>
      </w:r>
      <w:r w:rsidRPr="0007096B">
        <w:rPr>
          <w:rFonts w:cs="Times New Roman"/>
          <w:i w:val="0"/>
          <w:iCs w:val="0"/>
        </w:rPr>
        <w:t xml:space="preserve"> о сотрудничестве</w:t>
      </w:r>
    </w:p>
    <w:p w:rsidR="000954FB" w:rsidRPr="0007096B" w:rsidRDefault="000954FB" w:rsidP="000954FB">
      <w:pPr>
        <w:ind w:firstLine="709"/>
      </w:pPr>
    </w:p>
    <w:p w:rsidR="000954FB" w:rsidRPr="0007096B" w:rsidRDefault="000954FB" w:rsidP="000954FB">
      <w:pPr>
        <w:pStyle w:val="afff2"/>
        <w:suppressAutoHyphens/>
        <w:ind w:right="0" w:firstLine="709"/>
        <w:rPr>
          <w:b w:val="0"/>
          <w:i w:val="0"/>
        </w:rPr>
      </w:pPr>
      <w:r w:rsidRPr="0007096B">
        <w:rPr>
          <w:b w:val="0"/>
          <w:i w:val="0"/>
        </w:rPr>
        <w:t>3.2.1. </w:t>
      </w:r>
      <w:r w:rsidR="005951A5" w:rsidRPr="0007096B">
        <w:rPr>
          <w:b w:val="0"/>
          <w:i w:val="0"/>
        </w:rPr>
        <w:t>П</w:t>
      </w:r>
      <w:r w:rsidRPr="0007096B">
        <w:rPr>
          <w:b w:val="0"/>
          <w:i w:val="0"/>
        </w:rPr>
        <w:t xml:space="preserve">редложение </w:t>
      </w:r>
      <w:r w:rsidR="005951A5" w:rsidRPr="0007096B">
        <w:rPr>
          <w:b w:val="0"/>
          <w:i w:val="0"/>
        </w:rPr>
        <w:t xml:space="preserve">о сотрудничестве </w:t>
      </w:r>
      <w:r w:rsidRPr="0007096B">
        <w:rPr>
          <w:b w:val="0"/>
          <w:i w:val="0"/>
        </w:rPr>
        <w:t>должно быть оформлено в соответствии с приложением № 3 к настоящей документации.</w:t>
      </w:r>
    </w:p>
    <w:p w:rsidR="000954FB" w:rsidRPr="0007096B" w:rsidRDefault="000954FB" w:rsidP="000954FB">
      <w:pPr>
        <w:pStyle w:val="afff2"/>
        <w:suppressAutoHyphens/>
        <w:ind w:right="0" w:firstLine="709"/>
        <w:rPr>
          <w:b w:val="0"/>
          <w:i w:val="0"/>
        </w:rPr>
      </w:pPr>
      <w:r w:rsidRPr="0007096B">
        <w:rPr>
          <w:b w:val="0"/>
          <w:i w:val="0"/>
        </w:rPr>
        <w:t>3.2.3. </w:t>
      </w:r>
      <w:r w:rsidR="005951A5" w:rsidRPr="0007096B">
        <w:rPr>
          <w:b w:val="0"/>
          <w:i w:val="0"/>
        </w:rPr>
        <w:t>Предложение о сотрудничестве</w:t>
      </w:r>
      <w:r w:rsidRPr="0007096B">
        <w:rPr>
          <w:b w:val="0"/>
          <w:i w:val="0"/>
        </w:rPr>
        <w:t xml:space="preserve"> должно содержать все условия, предусмотренные настоящей документацией </w:t>
      </w:r>
      <w:r w:rsidR="005951A5" w:rsidRPr="0007096B">
        <w:rPr>
          <w:b w:val="0"/>
          <w:i w:val="0"/>
        </w:rPr>
        <w:t xml:space="preserve">о закупке </w:t>
      </w:r>
      <w:r w:rsidRPr="0007096B">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07096B">
        <w:rPr>
          <w:b w:val="0"/>
          <w:i w:val="0"/>
        </w:rPr>
        <w:t>О</w:t>
      </w:r>
      <w:r w:rsidRPr="0007096B">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07096B" w:rsidRDefault="000954FB" w:rsidP="000954FB">
      <w:pPr>
        <w:pStyle w:val="afff2"/>
        <w:suppressAutoHyphens/>
        <w:ind w:right="0" w:firstLine="709"/>
        <w:rPr>
          <w:b w:val="0"/>
          <w:i w:val="0"/>
        </w:rPr>
      </w:pPr>
      <w:r w:rsidRPr="0007096B">
        <w:rPr>
          <w:b w:val="0"/>
          <w:i w:val="0"/>
        </w:rPr>
        <w:t>3.2.4. </w:t>
      </w:r>
      <w:r w:rsidR="005951A5" w:rsidRPr="0007096B">
        <w:rPr>
          <w:b w:val="0"/>
          <w:i w:val="0"/>
        </w:rPr>
        <w:t>Предложение о сотрудничестве</w:t>
      </w:r>
      <w:r w:rsidRPr="0007096B">
        <w:rPr>
          <w:b w:val="0"/>
          <w:i w:val="0"/>
        </w:rPr>
        <w:t xml:space="preserve"> должно </w:t>
      </w:r>
      <w:r w:rsidR="00DE2911" w:rsidRPr="0007096B">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07096B">
        <w:rPr>
          <w:b w:val="0"/>
          <w:i w:val="0"/>
        </w:rPr>
        <w:t>П</w:t>
      </w:r>
      <w:r w:rsidR="00DE2911" w:rsidRPr="0007096B">
        <w:rPr>
          <w:b w:val="0"/>
          <w:i w:val="0"/>
        </w:rPr>
        <w:t xml:space="preserve">редложения </w:t>
      </w:r>
      <w:r w:rsidR="005951A5" w:rsidRPr="0007096B">
        <w:rPr>
          <w:b w:val="0"/>
          <w:i w:val="0"/>
        </w:rPr>
        <w:t xml:space="preserve">о сотрудничестве </w:t>
      </w:r>
      <w:r w:rsidR="00DE2911" w:rsidRPr="0007096B">
        <w:rPr>
          <w:b w:val="0"/>
          <w:i w:val="0"/>
        </w:rPr>
        <w:t xml:space="preserve">могут включаться: </w:t>
      </w:r>
      <w:r w:rsidRPr="0007096B">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07096B">
        <w:rPr>
          <w:b w:val="0"/>
          <w:i w:val="0"/>
        </w:rPr>
        <w:t>Информационной карте</w:t>
      </w:r>
      <w:r w:rsidRPr="0007096B">
        <w:rPr>
          <w:b w:val="0"/>
          <w:i w:val="0"/>
        </w:rPr>
        <w:t>.</w:t>
      </w:r>
    </w:p>
    <w:p w:rsidR="000954FB" w:rsidRPr="0007096B" w:rsidRDefault="005951A5" w:rsidP="000954FB">
      <w:pPr>
        <w:pStyle w:val="afff2"/>
        <w:suppressAutoHyphens/>
        <w:ind w:right="0" w:firstLine="709"/>
        <w:rPr>
          <w:b w:val="0"/>
          <w:i w:val="0"/>
        </w:rPr>
      </w:pPr>
      <w:r w:rsidRPr="0007096B">
        <w:rPr>
          <w:b w:val="0"/>
          <w:i w:val="0"/>
        </w:rPr>
        <w:t>3.2.5</w:t>
      </w:r>
      <w:r w:rsidR="000954FB" w:rsidRPr="0007096B">
        <w:rPr>
          <w:b w:val="0"/>
          <w:i w:val="0"/>
        </w:rPr>
        <w:t xml:space="preserve">.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000954FB" w:rsidRPr="0007096B">
        <w:rPr>
          <w:b w:val="0"/>
          <w:i w:val="0"/>
        </w:rPr>
        <w:t>более предельного</w:t>
      </w:r>
      <w:proofErr w:type="gramEnd"/>
      <w:r w:rsidR="000954FB" w:rsidRPr="0007096B">
        <w:rPr>
          <w:b w:val="0"/>
          <w:i w:val="0"/>
        </w:rPr>
        <w:t xml:space="preserve"> срока, определенного Заказчиком в Т</w:t>
      </w:r>
      <w:r w:rsidR="006400A0" w:rsidRPr="0007096B">
        <w:rPr>
          <w:b w:val="0"/>
          <w:i w:val="0"/>
        </w:rPr>
        <w:t>ехническом задании (раздел 4</w:t>
      </w:r>
      <w:r w:rsidR="000954FB" w:rsidRPr="0007096B">
        <w:rPr>
          <w:b w:val="0"/>
          <w:i w:val="0"/>
        </w:rPr>
        <w:t xml:space="preserve"> настоящей документации). </w:t>
      </w:r>
    </w:p>
    <w:p w:rsidR="0072361A" w:rsidRPr="0007096B" w:rsidRDefault="0072361A" w:rsidP="000954FB">
      <w:pPr>
        <w:pStyle w:val="afff2"/>
        <w:suppressAutoHyphens/>
        <w:ind w:right="0"/>
      </w:pPr>
    </w:p>
    <w:p w:rsidR="000954FB" w:rsidRPr="0007096B" w:rsidRDefault="006400A0" w:rsidP="000954FB">
      <w:pPr>
        <w:ind w:firstLine="709"/>
        <w:jc w:val="both"/>
        <w:rPr>
          <w:b/>
          <w:sz w:val="28"/>
          <w:szCs w:val="28"/>
        </w:rPr>
      </w:pPr>
      <w:r w:rsidRPr="0007096B">
        <w:rPr>
          <w:rFonts w:eastAsia="MS Mincho"/>
          <w:b/>
          <w:bCs/>
          <w:sz w:val="32"/>
          <w:szCs w:val="32"/>
        </w:rPr>
        <w:t>Раздел</w:t>
      </w:r>
      <w:r w:rsidR="00942F67" w:rsidRPr="0007096B">
        <w:rPr>
          <w:rFonts w:eastAsia="MS Mincho"/>
          <w:b/>
          <w:bCs/>
          <w:sz w:val="32"/>
          <w:szCs w:val="32"/>
        </w:rPr>
        <w:t xml:space="preserve"> 4</w:t>
      </w:r>
      <w:r w:rsidR="000954FB" w:rsidRPr="0007096B">
        <w:rPr>
          <w:rFonts w:eastAsia="MS Mincho"/>
          <w:b/>
          <w:bCs/>
          <w:sz w:val="32"/>
          <w:szCs w:val="32"/>
        </w:rPr>
        <w:t>. Техническое задание</w:t>
      </w:r>
    </w:p>
    <w:p w:rsidR="000954FB" w:rsidRPr="0007096B" w:rsidRDefault="000954FB" w:rsidP="000954FB">
      <w:pPr>
        <w:ind w:firstLine="709"/>
        <w:jc w:val="both"/>
        <w:rPr>
          <w:b/>
          <w:sz w:val="28"/>
          <w:szCs w:val="28"/>
        </w:rPr>
      </w:pPr>
    </w:p>
    <w:p w:rsidR="00E014C5" w:rsidRPr="0007096B" w:rsidRDefault="00E014C5" w:rsidP="00FE33F9">
      <w:pPr>
        <w:ind w:firstLine="709"/>
        <w:jc w:val="both"/>
        <w:rPr>
          <w:sz w:val="28"/>
          <w:szCs w:val="28"/>
        </w:rPr>
      </w:pPr>
      <w:r w:rsidRPr="0007096B">
        <w:rPr>
          <w:sz w:val="28"/>
          <w:szCs w:val="28"/>
        </w:rPr>
        <w:t xml:space="preserve">4.1. </w:t>
      </w:r>
      <w:r w:rsidR="00FE33F9" w:rsidRPr="0007096B">
        <w:rPr>
          <w:sz w:val="28"/>
          <w:szCs w:val="28"/>
        </w:rPr>
        <w:t>Победитель должен иметь возможность оказать услуги, предусмотренные предметом закупки, указанным в пункте 1.1.2 настоящей документации о закупке.</w:t>
      </w:r>
    </w:p>
    <w:p w:rsidR="00E014C5" w:rsidRPr="0007096B" w:rsidRDefault="00E014C5" w:rsidP="00E014C5">
      <w:pPr>
        <w:ind w:firstLine="709"/>
        <w:jc w:val="both"/>
        <w:rPr>
          <w:sz w:val="28"/>
          <w:szCs w:val="28"/>
        </w:rPr>
      </w:pPr>
      <w:r w:rsidRPr="0007096B">
        <w:rPr>
          <w:sz w:val="28"/>
          <w:szCs w:val="28"/>
        </w:rPr>
        <w:t>4.2. 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E014C5" w:rsidRPr="0007096B" w:rsidRDefault="00E014C5" w:rsidP="00E014C5">
      <w:pPr>
        <w:ind w:firstLine="709"/>
        <w:jc w:val="both"/>
        <w:rPr>
          <w:sz w:val="28"/>
          <w:szCs w:val="28"/>
        </w:rPr>
      </w:pPr>
      <w:r w:rsidRPr="0007096B">
        <w:rPr>
          <w:sz w:val="28"/>
          <w:szCs w:val="28"/>
        </w:rPr>
        <w:t>4.</w:t>
      </w:r>
      <w:r w:rsidR="00DB536F" w:rsidRPr="0007096B">
        <w:rPr>
          <w:sz w:val="28"/>
          <w:szCs w:val="28"/>
        </w:rPr>
        <w:t>3</w:t>
      </w:r>
      <w:r w:rsidRPr="0007096B">
        <w:rPr>
          <w:sz w:val="28"/>
          <w:szCs w:val="28"/>
        </w:rPr>
        <w:t>. Победитель обязан выполнять следующие функции:</w:t>
      </w:r>
    </w:p>
    <w:p w:rsidR="00334EC2" w:rsidRPr="0007096B" w:rsidRDefault="00334EC2" w:rsidP="008D599A">
      <w:pPr>
        <w:pStyle w:val="aff6"/>
        <w:numPr>
          <w:ilvl w:val="0"/>
          <w:numId w:val="22"/>
        </w:numPr>
        <w:ind w:left="0" w:firstLine="709"/>
        <w:contextualSpacing/>
        <w:jc w:val="both"/>
        <w:rPr>
          <w:sz w:val="28"/>
          <w:szCs w:val="28"/>
        </w:rPr>
      </w:pPr>
      <w:r w:rsidRPr="0007096B">
        <w:rPr>
          <w:sz w:val="28"/>
          <w:szCs w:val="28"/>
        </w:rPr>
        <w:t>при получении заявки Заказчика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334EC2" w:rsidRPr="0007096B" w:rsidRDefault="00334EC2" w:rsidP="008D599A">
      <w:pPr>
        <w:pStyle w:val="aff6"/>
        <w:numPr>
          <w:ilvl w:val="0"/>
          <w:numId w:val="22"/>
        </w:numPr>
        <w:ind w:left="0" w:firstLine="709"/>
        <w:contextualSpacing/>
        <w:jc w:val="both"/>
        <w:rPr>
          <w:sz w:val="28"/>
          <w:szCs w:val="28"/>
        </w:rPr>
      </w:pPr>
      <w:r w:rsidRPr="0007096B">
        <w:rPr>
          <w:sz w:val="28"/>
          <w:szCs w:val="28"/>
        </w:rPr>
        <w:t xml:space="preserve">в случае невозможности исполнения заявки в течение </w:t>
      </w:r>
      <w:r w:rsidR="00711342" w:rsidRPr="0007096B">
        <w:rPr>
          <w:sz w:val="28"/>
          <w:szCs w:val="28"/>
        </w:rPr>
        <w:t>3 (</w:t>
      </w:r>
      <w:r w:rsidRPr="0007096B">
        <w:rPr>
          <w:sz w:val="28"/>
          <w:szCs w:val="28"/>
        </w:rPr>
        <w:t>тр</w:t>
      </w:r>
      <w:r w:rsidR="00711342" w:rsidRPr="0007096B">
        <w:rPr>
          <w:sz w:val="28"/>
          <w:szCs w:val="28"/>
        </w:rPr>
        <w:t>е</w:t>
      </w:r>
      <w:r w:rsidRPr="0007096B">
        <w:rPr>
          <w:sz w:val="28"/>
          <w:szCs w:val="28"/>
        </w:rPr>
        <w:t>х</w:t>
      </w:r>
      <w:r w:rsidR="00711342" w:rsidRPr="0007096B">
        <w:rPr>
          <w:sz w:val="28"/>
          <w:szCs w:val="28"/>
        </w:rPr>
        <w:t>)</w:t>
      </w:r>
      <w:r w:rsidRPr="0007096B">
        <w:rPr>
          <w:sz w:val="28"/>
          <w:szCs w:val="28"/>
        </w:rPr>
        <w:t xml:space="preserve"> рабочих дней с момента ее получения от Заказчика направлять Заказчику письменный мотивированный отказ по факсу или электронной почте;</w:t>
      </w:r>
    </w:p>
    <w:p w:rsidR="00334EC2" w:rsidRPr="0007096B" w:rsidRDefault="00D77F0B" w:rsidP="008D599A">
      <w:pPr>
        <w:pStyle w:val="aff6"/>
        <w:numPr>
          <w:ilvl w:val="0"/>
          <w:numId w:val="22"/>
        </w:numPr>
        <w:ind w:left="0" w:firstLine="709"/>
        <w:contextualSpacing/>
        <w:jc w:val="both"/>
        <w:rPr>
          <w:sz w:val="28"/>
          <w:szCs w:val="28"/>
        </w:rPr>
      </w:pPr>
      <w:r w:rsidRPr="0007096B">
        <w:rPr>
          <w:sz w:val="28"/>
          <w:szCs w:val="28"/>
        </w:rPr>
        <w:t>осуществлять слежение за транспортировкой грузов, дислокацией и перемещением порожних контейнеров на территории Китайской Народной Республики и по требованию Заказчика предоставлять ему эту информацию;</w:t>
      </w:r>
    </w:p>
    <w:p w:rsidR="00334EC2" w:rsidRPr="0007096B" w:rsidRDefault="00334EC2" w:rsidP="008D599A">
      <w:pPr>
        <w:pStyle w:val="aff6"/>
        <w:numPr>
          <w:ilvl w:val="0"/>
          <w:numId w:val="22"/>
        </w:numPr>
        <w:ind w:left="0" w:firstLine="709"/>
        <w:contextualSpacing/>
        <w:jc w:val="both"/>
        <w:rPr>
          <w:sz w:val="28"/>
          <w:szCs w:val="28"/>
        </w:rPr>
      </w:pPr>
      <w:r w:rsidRPr="0007096B">
        <w:rPr>
          <w:sz w:val="28"/>
          <w:szCs w:val="28"/>
        </w:rPr>
        <w:t>по заявкам Заказчика оказывать ему содействие в решении следующих вопросов:</w:t>
      </w:r>
    </w:p>
    <w:p w:rsidR="00334EC2" w:rsidRPr="0007096B" w:rsidRDefault="00334EC2" w:rsidP="008D599A">
      <w:pPr>
        <w:pStyle w:val="aff6"/>
        <w:numPr>
          <w:ilvl w:val="0"/>
          <w:numId w:val="24"/>
        </w:numPr>
        <w:contextualSpacing/>
        <w:jc w:val="both"/>
        <w:rPr>
          <w:sz w:val="28"/>
          <w:szCs w:val="28"/>
          <w:lang w:eastAsia="en-US"/>
        </w:rPr>
      </w:pPr>
      <w:r w:rsidRPr="0007096B">
        <w:rPr>
          <w:sz w:val="28"/>
          <w:szCs w:val="28"/>
          <w:lang w:eastAsia="en-US"/>
        </w:rPr>
        <w:t xml:space="preserve">планирование перевозки грузов с обеспечением </w:t>
      </w:r>
      <w:proofErr w:type="gramStart"/>
      <w:r w:rsidRPr="0007096B">
        <w:rPr>
          <w:sz w:val="28"/>
          <w:szCs w:val="28"/>
          <w:lang w:eastAsia="en-US"/>
        </w:rPr>
        <w:t>контроля за</w:t>
      </w:r>
      <w:proofErr w:type="gramEnd"/>
      <w:r w:rsidRPr="0007096B">
        <w:rPr>
          <w:sz w:val="28"/>
          <w:szCs w:val="28"/>
          <w:lang w:eastAsia="en-US"/>
        </w:rPr>
        <w:t xml:space="preserve"> прохождением согласования заявок и необходимых документов, подаваемых перевозчику;</w:t>
      </w:r>
    </w:p>
    <w:p w:rsidR="00334EC2" w:rsidRPr="0007096B" w:rsidRDefault="00334EC2" w:rsidP="008D599A">
      <w:pPr>
        <w:pStyle w:val="aff6"/>
        <w:numPr>
          <w:ilvl w:val="0"/>
          <w:numId w:val="24"/>
        </w:numPr>
        <w:contextualSpacing/>
        <w:jc w:val="both"/>
        <w:rPr>
          <w:sz w:val="28"/>
          <w:szCs w:val="28"/>
          <w:lang w:eastAsia="en-US"/>
        </w:rPr>
      </w:pPr>
      <w:r w:rsidRPr="0007096B">
        <w:rPr>
          <w:sz w:val="28"/>
          <w:szCs w:val="28"/>
          <w:lang w:eastAsia="en-US"/>
        </w:rPr>
        <w:t>оплата станционных, телеграфных сборов и прочих платежей, взимаемых за обработку грузов;</w:t>
      </w:r>
    </w:p>
    <w:p w:rsidR="00334EC2" w:rsidRPr="0007096B" w:rsidRDefault="00334EC2" w:rsidP="008D599A">
      <w:pPr>
        <w:pStyle w:val="aff6"/>
        <w:numPr>
          <w:ilvl w:val="0"/>
          <w:numId w:val="24"/>
        </w:numPr>
        <w:contextualSpacing/>
        <w:jc w:val="both"/>
        <w:rPr>
          <w:sz w:val="28"/>
          <w:szCs w:val="28"/>
          <w:lang w:eastAsia="en-US"/>
        </w:rPr>
      </w:pPr>
      <w:r w:rsidRPr="0007096B">
        <w:rPr>
          <w:sz w:val="28"/>
          <w:szCs w:val="28"/>
          <w:lang w:eastAsia="en-US"/>
        </w:rPr>
        <w:t>пломбирование контейнеров и/или вагонов;</w:t>
      </w:r>
    </w:p>
    <w:p w:rsidR="00334EC2" w:rsidRPr="0007096B" w:rsidRDefault="00334EC2" w:rsidP="008D599A">
      <w:pPr>
        <w:pStyle w:val="aff6"/>
        <w:numPr>
          <w:ilvl w:val="0"/>
          <w:numId w:val="24"/>
        </w:numPr>
        <w:contextualSpacing/>
        <w:jc w:val="both"/>
        <w:rPr>
          <w:sz w:val="28"/>
          <w:szCs w:val="28"/>
          <w:lang w:eastAsia="en-US"/>
        </w:rPr>
      </w:pPr>
      <w:r w:rsidRPr="0007096B">
        <w:rPr>
          <w:sz w:val="28"/>
          <w:szCs w:val="28"/>
          <w:lang w:eastAsia="en-US"/>
        </w:rPr>
        <w:t>организация хранения грузов;</w:t>
      </w:r>
    </w:p>
    <w:p w:rsidR="00334EC2" w:rsidRPr="0007096B" w:rsidRDefault="00334EC2" w:rsidP="008D599A">
      <w:pPr>
        <w:pStyle w:val="aff6"/>
        <w:numPr>
          <w:ilvl w:val="0"/>
          <w:numId w:val="24"/>
        </w:numPr>
        <w:contextualSpacing/>
        <w:jc w:val="both"/>
        <w:rPr>
          <w:sz w:val="28"/>
          <w:szCs w:val="28"/>
          <w:lang w:eastAsia="en-US"/>
        </w:rPr>
      </w:pPr>
      <w:r w:rsidRPr="0007096B">
        <w:rPr>
          <w:sz w:val="28"/>
          <w:szCs w:val="28"/>
          <w:lang w:eastAsia="en-US"/>
        </w:rPr>
        <w:t>выполнение погрузо-разгрузочных работ;</w:t>
      </w:r>
    </w:p>
    <w:p w:rsidR="00334EC2" w:rsidRPr="0007096B" w:rsidRDefault="00334EC2" w:rsidP="008D599A">
      <w:pPr>
        <w:pStyle w:val="aff6"/>
        <w:numPr>
          <w:ilvl w:val="0"/>
          <w:numId w:val="24"/>
        </w:numPr>
        <w:contextualSpacing/>
        <w:jc w:val="both"/>
        <w:rPr>
          <w:sz w:val="28"/>
          <w:szCs w:val="28"/>
          <w:lang w:eastAsia="en-US"/>
        </w:rPr>
      </w:pPr>
      <w:r w:rsidRPr="0007096B">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sidRPr="0007096B">
        <w:rPr>
          <w:sz w:val="28"/>
          <w:szCs w:val="28"/>
          <w:lang w:eastAsia="en-US"/>
        </w:rPr>
        <w:t>контроль за</w:t>
      </w:r>
      <w:proofErr w:type="gramEnd"/>
      <w:r w:rsidRPr="0007096B">
        <w:rPr>
          <w:sz w:val="28"/>
          <w:szCs w:val="28"/>
          <w:lang w:eastAsia="en-US"/>
        </w:rPr>
        <w:t xml:space="preserve"> их устранением и содействие в отправке вагонов и/или контейнеров по назначению;</w:t>
      </w:r>
    </w:p>
    <w:p w:rsidR="00334EC2" w:rsidRPr="0007096B" w:rsidRDefault="00334EC2" w:rsidP="008D599A">
      <w:pPr>
        <w:pStyle w:val="aff6"/>
        <w:numPr>
          <w:ilvl w:val="0"/>
          <w:numId w:val="24"/>
        </w:numPr>
        <w:contextualSpacing/>
        <w:jc w:val="both"/>
        <w:rPr>
          <w:sz w:val="28"/>
          <w:szCs w:val="28"/>
          <w:lang w:eastAsia="en-US"/>
        </w:rPr>
      </w:pPr>
      <w:r w:rsidRPr="0007096B">
        <w:rPr>
          <w:sz w:val="28"/>
          <w:szCs w:val="28"/>
          <w:lang w:eastAsia="en-US"/>
        </w:rPr>
        <w:t>согласование перевозки негабаритных, тяжеловесных и опасных грузов;</w:t>
      </w:r>
    </w:p>
    <w:p w:rsidR="00334EC2" w:rsidRPr="0007096B" w:rsidRDefault="00334EC2" w:rsidP="008D599A">
      <w:pPr>
        <w:pStyle w:val="aff6"/>
        <w:numPr>
          <w:ilvl w:val="0"/>
          <w:numId w:val="22"/>
        </w:numPr>
        <w:ind w:left="0" w:firstLine="709"/>
        <w:contextualSpacing/>
        <w:jc w:val="both"/>
        <w:rPr>
          <w:sz w:val="28"/>
          <w:szCs w:val="28"/>
        </w:rPr>
      </w:pPr>
      <w:r w:rsidRPr="0007096B">
        <w:rPr>
          <w:sz w:val="28"/>
          <w:szCs w:val="28"/>
        </w:rPr>
        <w:t>заключать договоры, необходимые для исполнения поручений Заказчика;</w:t>
      </w:r>
    </w:p>
    <w:p w:rsidR="00334EC2" w:rsidRPr="0007096B" w:rsidRDefault="00334EC2" w:rsidP="008D599A">
      <w:pPr>
        <w:pStyle w:val="aff6"/>
        <w:numPr>
          <w:ilvl w:val="0"/>
          <w:numId w:val="22"/>
        </w:numPr>
        <w:ind w:left="0" w:firstLine="709"/>
        <w:contextualSpacing/>
        <w:jc w:val="both"/>
        <w:rPr>
          <w:sz w:val="28"/>
          <w:szCs w:val="28"/>
        </w:rPr>
      </w:pPr>
      <w:r w:rsidRPr="0007096B">
        <w:rPr>
          <w:sz w:val="28"/>
          <w:szCs w:val="28"/>
        </w:rPr>
        <w:t>постоянно информировать Заказчика обо всех изменениях на транспортном рынке, рынке услуг и парка оборудования;</w:t>
      </w:r>
    </w:p>
    <w:p w:rsidR="008C0690" w:rsidRPr="0007096B" w:rsidRDefault="00334EC2" w:rsidP="008D599A">
      <w:pPr>
        <w:pStyle w:val="aff6"/>
        <w:numPr>
          <w:ilvl w:val="0"/>
          <w:numId w:val="22"/>
        </w:numPr>
        <w:ind w:left="0" w:firstLine="709"/>
        <w:contextualSpacing/>
        <w:jc w:val="both"/>
        <w:rPr>
          <w:sz w:val="28"/>
          <w:szCs w:val="28"/>
        </w:rPr>
      </w:pPr>
      <w:proofErr w:type="gramStart"/>
      <w:r w:rsidRPr="0007096B">
        <w:rPr>
          <w:sz w:val="28"/>
          <w:szCs w:val="28"/>
        </w:rPr>
        <w:t xml:space="preserve">ежемесячно, но не позднее 5 (пятого) числа месяца, следующего за отчетным, предоставлять </w:t>
      </w:r>
      <w:r w:rsidR="004F1BFC" w:rsidRPr="0007096B">
        <w:rPr>
          <w:sz w:val="28"/>
          <w:szCs w:val="28"/>
        </w:rPr>
        <w:t>акт</w:t>
      </w:r>
      <w:r w:rsidRPr="0007096B">
        <w:rPr>
          <w:sz w:val="28"/>
          <w:szCs w:val="28"/>
        </w:rPr>
        <w:t xml:space="preserve"> об оказанных услугах с приложением отчета экспедитора, составленного по форме Заказчика;</w:t>
      </w:r>
      <w:proofErr w:type="gramEnd"/>
    </w:p>
    <w:p w:rsidR="00334EC2" w:rsidRPr="0007096B" w:rsidRDefault="00334EC2" w:rsidP="00334EC2">
      <w:pPr>
        <w:ind w:firstLine="709"/>
        <w:jc w:val="both"/>
        <w:rPr>
          <w:sz w:val="28"/>
          <w:szCs w:val="28"/>
        </w:rPr>
      </w:pPr>
      <w:r w:rsidRPr="0007096B">
        <w:rPr>
          <w:sz w:val="28"/>
          <w:szCs w:val="28"/>
        </w:rPr>
        <w:t>4.5. В Предложении о сотрудничестве претенде</w:t>
      </w:r>
      <w:r w:rsidR="004A49C1" w:rsidRPr="0007096B">
        <w:rPr>
          <w:sz w:val="28"/>
          <w:szCs w:val="28"/>
        </w:rPr>
        <w:t>нт при необходимости</w:t>
      </w:r>
      <w:r w:rsidRPr="0007096B">
        <w:rPr>
          <w:sz w:val="28"/>
          <w:szCs w:val="28"/>
        </w:rPr>
        <w:t xml:space="preserve">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334EC2" w:rsidRPr="0007096B" w:rsidRDefault="00276814" w:rsidP="00334EC2">
      <w:pPr>
        <w:pStyle w:val="aff6"/>
        <w:ind w:left="0" w:firstLine="709"/>
        <w:contextualSpacing/>
        <w:jc w:val="both"/>
        <w:rPr>
          <w:sz w:val="28"/>
          <w:szCs w:val="28"/>
        </w:rPr>
      </w:pPr>
      <w:r>
        <w:rPr>
          <w:sz w:val="28"/>
          <w:szCs w:val="28"/>
        </w:rPr>
        <w:t xml:space="preserve">4.6. </w:t>
      </w:r>
      <w:proofErr w:type="gramStart"/>
      <w:r>
        <w:rPr>
          <w:sz w:val="28"/>
          <w:szCs w:val="28"/>
        </w:rPr>
        <w:t>Максимальная цена договоров</w:t>
      </w:r>
      <w:r w:rsidR="00334EC2" w:rsidRPr="0007096B">
        <w:rPr>
          <w:sz w:val="28"/>
          <w:szCs w:val="28"/>
        </w:rPr>
        <w:t xml:space="preserve"> складывается исходя из стоимости расходов</w:t>
      </w:r>
      <w:r w:rsidR="004A49C1" w:rsidRPr="0007096B">
        <w:rPr>
          <w:sz w:val="28"/>
          <w:szCs w:val="28"/>
        </w:rPr>
        <w:t>,</w:t>
      </w:r>
      <w:r w:rsidR="00334EC2" w:rsidRPr="0007096B">
        <w:rPr>
          <w:sz w:val="28"/>
          <w:szCs w:val="28"/>
        </w:rPr>
        <w:t xml:space="preserve"> понесенных Претендентом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 и вознаграждения Победителя и составляет </w:t>
      </w:r>
      <w:r w:rsidR="00552A44">
        <w:rPr>
          <w:sz w:val="28"/>
          <w:szCs w:val="28"/>
        </w:rPr>
        <w:t>444 000 000</w:t>
      </w:r>
      <w:r w:rsidR="00334EC2" w:rsidRPr="0007096B">
        <w:rPr>
          <w:sz w:val="28"/>
          <w:szCs w:val="28"/>
        </w:rPr>
        <w:t xml:space="preserve"> рублей </w:t>
      </w:r>
      <w:r w:rsidR="00552A44">
        <w:rPr>
          <w:sz w:val="28"/>
          <w:szCs w:val="28"/>
        </w:rPr>
        <w:t xml:space="preserve">(четыреста сорок четыре миллиона </w:t>
      </w:r>
      <w:r w:rsidR="00301B35" w:rsidRPr="0007096B">
        <w:rPr>
          <w:sz w:val="28"/>
          <w:szCs w:val="28"/>
        </w:rPr>
        <w:t xml:space="preserve">рублей) </w:t>
      </w:r>
      <w:r w:rsidR="00334EC2" w:rsidRPr="0007096B">
        <w:rPr>
          <w:sz w:val="28"/>
          <w:szCs w:val="28"/>
        </w:rPr>
        <w:t>(или эквивалент в долларах США на дату заключения договора), без учета НДС, уплачиваемого в бюджет Российской Федерации.</w:t>
      </w:r>
      <w:proofErr w:type="gramEnd"/>
    </w:p>
    <w:p w:rsidR="00301B35" w:rsidRPr="0007096B" w:rsidRDefault="008808D2" w:rsidP="00334EC2">
      <w:pPr>
        <w:pStyle w:val="aff6"/>
        <w:ind w:left="0" w:firstLine="709"/>
        <w:contextualSpacing/>
        <w:jc w:val="both"/>
        <w:rPr>
          <w:sz w:val="28"/>
          <w:szCs w:val="28"/>
        </w:rPr>
      </w:pPr>
      <w:r w:rsidRPr="0007096B">
        <w:rPr>
          <w:sz w:val="28"/>
          <w:szCs w:val="28"/>
        </w:rPr>
        <w:t xml:space="preserve">4.7. </w:t>
      </w:r>
      <w:proofErr w:type="gramStart"/>
      <w:r w:rsidR="00301B35" w:rsidRPr="0007096B">
        <w:rPr>
          <w:sz w:val="28"/>
          <w:szCs w:val="28"/>
        </w:rPr>
        <w:t>Маршруты перевозки по территории Китайских железных дорог</w:t>
      </w:r>
      <w:r w:rsidR="00582178" w:rsidRPr="00582178">
        <w:rPr>
          <w:sz w:val="28"/>
          <w:szCs w:val="28"/>
        </w:rPr>
        <w:t xml:space="preserve"> в экспортно-импортном сообщении с Россией и/или Казахстаном и/или Монголией</w:t>
      </w:r>
      <w:r w:rsidR="00301B35" w:rsidRPr="0007096B">
        <w:rPr>
          <w:sz w:val="28"/>
          <w:szCs w:val="28"/>
        </w:rPr>
        <w:t xml:space="preserve">, маршруты морской перевозки во </w:t>
      </w:r>
      <w:proofErr w:type="spellStart"/>
      <w:r w:rsidR="00301B35" w:rsidRPr="0007096B">
        <w:rPr>
          <w:sz w:val="28"/>
          <w:szCs w:val="28"/>
        </w:rPr>
        <w:t>внутрикитайско</w:t>
      </w:r>
      <w:r w:rsidR="00AB69A8" w:rsidRPr="0007096B">
        <w:rPr>
          <w:sz w:val="28"/>
          <w:szCs w:val="28"/>
        </w:rPr>
        <w:t>м</w:t>
      </w:r>
      <w:proofErr w:type="spellEnd"/>
      <w:r w:rsidR="00301B35" w:rsidRPr="0007096B">
        <w:rPr>
          <w:sz w:val="28"/>
          <w:szCs w:val="28"/>
        </w:rPr>
        <w:t xml:space="preserve"> сообщени</w:t>
      </w:r>
      <w:r w:rsidR="00AB69A8" w:rsidRPr="0007096B">
        <w:rPr>
          <w:sz w:val="28"/>
          <w:szCs w:val="28"/>
        </w:rPr>
        <w:t>и</w:t>
      </w:r>
      <w:r w:rsidR="00301B35" w:rsidRPr="0007096B">
        <w:rPr>
          <w:sz w:val="28"/>
          <w:szCs w:val="28"/>
        </w:rPr>
        <w:t xml:space="preserve">, на которых Претендент обязуется оказывать услуги по перевозке, а также станции и порты, на которых Претендент обязуется оказывать услуги по терминальной обработке и </w:t>
      </w:r>
      <w:proofErr w:type="spellStart"/>
      <w:r w:rsidR="00301B35" w:rsidRPr="0007096B">
        <w:rPr>
          <w:sz w:val="28"/>
          <w:szCs w:val="28"/>
        </w:rPr>
        <w:t>автовывоз</w:t>
      </w:r>
      <w:proofErr w:type="spellEnd"/>
      <w:r w:rsidR="00301B35" w:rsidRPr="0007096B">
        <w:rPr>
          <w:sz w:val="28"/>
          <w:szCs w:val="28"/>
        </w:rPr>
        <w:t xml:space="preserve">, указываются Претендентом в приложении № 3 </w:t>
      </w:r>
      <w:r w:rsidR="0038340D" w:rsidRPr="0007096B">
        <w:rPr>
          <w:sz w:val="28"/>
          <w:szCs w:val="28"/>
        </w:rPr>
        <w:t xml:space="preserve">к </w:t>
      </w:r>
      <w:r w:rsidR="00301B35" w:rsidRPr="0007096B">
        <w:rPr>
          <w:sz w:val="28"/>
          <w:szCs w:val="28"/>
        </w:rPr>
        <w:t>настоящей документации о закупке путем проставления</w:t>
      </w:r>
      <w:proofErr w:type="gramEnd"/>
      <w:r w:rsidR="00301B35" w:rsidRPr="0007096B">
        <w:rPr>
          <w:sz w:val="28"/>
          <w:szCs w:val="28"/>
        </w:rPr>
        <w:t xml:space="preserve"> напротив соответствующего маршрута/станции/порта знака «</w:t>
      </w:r>
      <w:r w:rsidR="00301B35" w:rsidRPr="0007096B">
        <w:rPr>
          <w:sz w:val="28"/>
          <w:szCs w:val="28"/>
          <w:lang w:val="en-US"/>
        </w:rPr>
        <w:t>V</w:t>
      </w:r>
      <w:r w:rsidR="00E07B6B" w:rsidRPr="0007096B">
        <w:rPr>
          <w:sz w:val="28"/>
          <w:szCs w:val="28"/>
        </w:rPr>
        <w:t>».</w:t>
      </w:r>
    </w:p>
    <w:p w:rsidR="00E07B6B" w:rsidRPr="0007096B" w:rsidRDefault="00E07B6B" w:rsidP="00334EC2">
      <w:pPr>
        <w:pStyle w:val="aff6"/>
        <w:ind w:left="0" w:firstLine="709"/>
        <w:contextualSpacing/>
        <w:jc w:val="both"/>
        <w:rPr>
          <w:sz w:val="28"/>
          <w:szCs w:val="28"/>
        </w:rPr>
      </w:pPr>
      <w:r w:rsidRPr="0007096B">
        <w:rPr>
          <w:sz w:val="28"/>
          <w:szCs w:val="28"/>
        </w:rPr>
        <w:t xml:space="preserve">4.8. В  Предложении о сотрудничестве </w:t>
      </w:r>
      <w:r w:rsidR="0038340D" w:rsidRPr="0007096B">
        <w:rPr>
          <w:sz w:val="28"/>
          <w:szCs w:val="28"/>
        </w:rPr>
        <w:t>П</w:t>
      </w:r>
      <w:r w:rsidRPr="0007096B">
        <w:rPr>
          <w:sz w:val="28"/>
          <w:szCs w:val="28"/>
        </w:rPr>
        <w:t>ретендент вправе указать дополнительные направления и</w:t>
      </w:r>
      <w:r w:rsidR="00AC0286" w:rsidRPr="0007096B">
        <w:rPr>
          <w:sz w:val="28"/>
          <w:szCs w:val="28"/>
        </w:rPr>
        <w:t>/или</w:t>
      </w:r>
      <w:r w:rsidRPr="0007096B">
        <w:rPr>
          <w:sz w:val="28"/>
          <w:szCs w:val="28"/>
        </w:rPr>
        <w:t xml:space="preserve"> станции/порты, в которых он имеет возможность </w:t>
      </w:r>
      <w:r w:rsidR="00AB69A8" w:rsidRPr="0007096B">
        <w:rPr>
          <w:sz w:val="28"/>
          <w:szCs w:val="28"/>
        </w:rPr>
        <w:t xml:space="preserve">и обязуется </w:t>
      </w:r>
      <w:r w:rsidRPr="0007096B">
        <w:rPr>
          <w:sz w:val="28"/>
          <w:szCs w:val="28"/>
        </w:rPr>
        <w:t>оказывать услуги, предусмотренные предметом настоящей закупки.</w:t>
      </w:r>
    </w:p>
    <w:p w:rsidR="004A49C1" w:rsidRPr="0007096B" w:rsidRDefault="004A49C1" w:rsidP="004A49C1">
      <w:pPr>
        <w:pStyle w:val="aff9"/>
        <w:ind w:firstLine="709"/>
        <w:jc w:val="both"/>
        <w:rPr>
          <w:rFonts w:ascii="Times New Roman" w:hAnsi="Times New Roman"/>
          <w:sz w:val="28"/>
          <w:szCs w:val="28"/>
        </w:rPr>
      </w:pPr>
      <w:r w:rsidRPr="0007096B">
        <w:rPr>
          <w:rFonts w:ascii="Times New Roman" w:hAnsi="Times New Roman"/>
          <w:sz w:val="28"/>
          <w:szCs w:val="28"/>
        </w:rPr>
        <w:t>4.</w:t>
      </w:r>
      <w:r w:rsidR="00E07B6B" w:rsidRPr="0007096B">
        <w:rPr>
          <w:rFonts w:ascii="Times New Roman" w:hAnsi="Times New Roman"/>
          <w:sz w:val="28"/>
          <w:szCs w:val="28"/>
        </w:rPr>
        <w:t>9</w:t>
      </w:r>
      <w:r w:rsidRPr="0007096B">
        <w:rPr>
          <w:rFonts w:ascii="Times New Roman" w:hAnsi="Times New Roman"/>
          <w:sz w:val="28"/>
          <w:szCs w:val="28"/>
        </w:rPr>
        <w:t xml:space="preserve">. В процессе исполнения заключаемого по результатам проведения настоящей закупки договора сторонами могут быть согласованы маршруты перевозки, услуги и их стоимости в рамках предмета настоящей закупки, не указанные </w:t>
      </w:r>
      <w:r w:rsidR="00F34CD6" w:rsidRPr="0007096B">
        <w:rPr>
          <w:rFonts w:ascii="Times New Roman" w:hAnsi="Times New Roman"/>
          <w:sz w:val="28"/>
          <w:szCs w:val="28"/>
        </w:rPr>
        <w:t xml:space="preserve">в </w:t>
      </w:r>
      <w:r w:rsidR="008808D2" w:rsidRPr="0007096B">
        <w:rPr>
          <w:rFonts w:ascii="Times New Roman" w:hAnsi="Times New Roman"/>
          <w:sz w:val="28"/>
          <w:szCs w:val="28"/>
        </w:rPr>
        <w:t>п</w:t>
      </w:r>
      <w:r w:rsidR="00F34CD6" w:rsidRPr="0007096B">
        <w:rPr>
          <w:rFonts w:ascii="Times New Roman" w:hAnsi="Times New Roman"/>
          <w:sz w:val="28"/>
          <w:szCs w:val="28"/>
        </w:rPr>
        <w:t>риложении № 3</w:t>
      </w:r>
      <w:r w:rsidRPr="0007096B">
        <w:rPr>
          <w:rFonts w:ascii="Times New Roman" w:hAnsi="Times New Roman"/>
          <w:sz w:val="28"/>
          <w:szCs w:val="28"/>
        </w:rPr>
        <w:t xml:space="preserve"> настоящей документации о закупке</w:t>
      </w:r>
      <w:r w:rsidR="004F1BFC" w:rsidRPr="0007096B">
        <w:rPr>
          <w:rFonts w:ascii="Times New Roman" w:hAnsi="Times New Roman"/>
          <w:sz w:val="28"/>
          <w:szCs w:val="28"/>
        </w:rPr>
        <w:t>,</w:t>
      </w:r>
      <w:r w:rsidRPr="0007096B">
        <w:rPr>
          <w:rFonts w:ascii="Times New Roman" w:hAnsi="Times New Roman"/>
          <w:sz w:val="28"/>
          <w:szCs w:val="28"/>
        </w:rPr>
        <w:t xml:space="preserve"> без проведения дополнительных конкурсных процедур</w:t>
      </w:r>
      <w:r w:rsidR="0038340D" w:rsidRPr="0007096B">
        <w:rPr>
          <w:rFonts w:ascii="Times New Roman" w:hAnsi="Times New Roman"/>
          <w:sz w:val="28"/>
          <w:szCs w:val="28"/>
        </w:rPr>
        <w:t>.</w:t>
      </w:r>
    </w:p>
    <w:p w:rsidR="004A49C1" w:rsidRPr="0007096B" w:rsidRDefault="004A49C1" w:rsidP="004A49C1">
      <w:pPr>
        <w:pStyle w:val="aff9"/>
        <w:ind w:firstLine="709"/>
        <w:jc w:val="both"/>
        <w:rPr>
          <w:rFonts w:ascii="Times New Roman" w:hAnsi="Times New Roman"/>
          <w:sz w:val="28"/>
          <w:szCs w:val="28"/>
        </w:rPr>
      </w:pPr>
      <w:r w:rsidRPr="0007096B">
        <w:rPr>
          <w:rFonts w:ascii="Times New Roman" w:hAnsi="Times New Roman"/>
          <w:sz w:val="28"/>
          <w:szCs w:val="28"/>
        </w:rPr>
        <w:t>4.</w:t>
      </w:r>
      <w:r w:rsidR="00E07B6B" w:rsidRPr="0007096B">
        <w:rPr>
          <w:rFonts w:ascii="Times New Roman" w:hAnsi="Times New Roman"/>
          <w:sz w:val="28"/>
          <w:szCs w:val="28"/>
        </w:rPr>
        <w:t>10</w:t>
      </w:r>
      <w:r w:rsidRPr="0007096B">
        <w:rPr>
          <w:rFonts w:ascii="Times New Roman" w:hAnsi="Times New Roman"/>
          <w:sz w:val="28"/>
          <w:szCs w:val="28"/>
        </w:rPr>
        <w:t>. При указании в договоре, заключаемом по результатам проведения настоящей процедуры Размещения оферты, валюты расчетов отличной от долларов США, ставки в таких договорах устанавливаются в долларах США, а оплата осуществляется в валюте договора по курсу пересчета, согласованному сторонами в договоре.</w:t>
      </w:r>
    </w:p>
    <w:p w:rsidR="004A49C1" w:rsidRPr="0007096B" w:rsidRDefault="004A49C1" w:rsidP="004A49C1">
      <w:pPr>
        <w:pStyle w:val="aff9"/>
        <w:ind w:firstLine="709"/>
        <w:jc w:val="both"/>
        <w:rPr>
          <w:rFonts w:ascii="Times New Roman" w:hAnsi="Times New Roman"/>
          <w:sz w:val="28"/>
        </w:rPr>
      </w:pPr>
      <w:r w:rsidRPr="0007096B">
        <w:rPr>
          <w:rFonts w:ascii="Times New Roman" w:hAnsi="Times New Roman"/>
          <w:sz w:val="28"/>
          <w:szCs w:val="28"/>
        </w:rPr>
        <w:t>4.1</w:t>
      </w:r>
      <w:r w:rsidR="00E07B6B" w:rsidRPr="0007096B">
        <w:rPr>
          <w:rFonts w:ascii="Times New Roman" w:hAnsi="Times New Roman"/>
          <w:sz w:val="28"/>
          <w:szCs w:val="28"/>
        </w:rPr>
        <w:t>1</w:t>
      </w:r>
      <w:r w:rsidRPr="0007096B">
        <w:rPr>
          <w:rFonts w:ascii="Times New Roman" w:hAnsi="Times New Roman"/>
          <w:sz w:val="28"/>
          <w:szCs w:val="28"/>
        </w:rPr>
        <w:t>. Территория</w:t>
      </w:r>
      <w:r w:rsidRPr="0007096B">
        <w:rPr>
          <w:rFonts w:ascii="Times New Roman" w:hAnsi="Times New Roman"/>
          <w:sz w:val="28"/>
        </w:rPr>
        <w:t xml:space="preserve"> оказания </w:t>
      </w:r>
      <w:r w:rsidRPr="0007096B">
        <w:rPr>
          <w:rFonts w:ascii="Times New Roman" w:hAnsi="Times New Roman"/>
          <w:sz w:val="28"/>
          <w:szCs w:val="28"/>
        </w:rPr>
        <w:t>услуг – К</w:t>
      </w:r>
      <w:r w:rsidR="004F1BFC" w:rsidRPr="0007096B">
        <w:rPr>
          <w:rFonts w:ascii="Times New Roman" w:hAnsi="Times New Roman"/>
          <w:sz w:val="28"/>
          <w:szCs w:val="28"/>
        </w:rPr>
        <w:t>итайская Народная Республика (К</w:t>
      </w:r>
      <w:r w:rsidRPr="0007096B">
        <w:rPr>
          <w:rFonts w:ascii="Times New Roman" w:hAnsi="Times New Roman"/>
          <w:sz w:val="28"/>
          <w:szCs w:val="28"/>
        </w:rPr>
        <w:t>НР</w:t>
      </w:r>
      <w:r w:rsidR="004F1BFC" w:rsidRPr="0007096B">
        <w:rPr>
          <w:rFonts w:ascii="Times New Roman" w:hAnsi="Times New Roman"/>
          <w:sz w:val="28"/>
          <w:szCs w:val="28"/>
        </w:rPr>
        <w:t>)</w:t>
      </w:r>
      <w:r w:rsidRPr="0007096B">
        <w:rPr>
          <w:rFonts w:ascii="Times New Roman" w:hAnsi="Times New Roman"/>
          <w:sz w:val="28"/>
        </w:rPr>
        <w:t>;</w:t>
      </w:r>
    </w:p>
    <w:p w:rsidR="004A49C1" w:rsidRPr="0007096B" w:rsidRDefault="004A49C1" w:rsidP="004A49C1">
      <w:pPr>
        <w:pStyle w:val="aff9"/>
        <w:ind w:firstLine="709"/>
        <w:jc w:val="both"/>
        <w:rPr>
          <w:rFonts w:ascii="Times New Roman" w:hAnsi="Times New Roman"/>
          <w:sz w:val="28"/>
          <w:szCs w:val="28"/>
        </w:rPr>
      </w:pPr>
      <w:r w:rsidRPr="0007096B">
        <w:rPr>
          <w:rFonts w:ascii="Times New Roman" w:hAnsi="Times New Roman"/>
          <w:sz w:val="28"/>
          <w:szCs w:val="28"/>
        </w:rPr>
        <w:t>4.1</w:t>
      </w:r>
      <w:r w:rsidR="00E07B6B" w:rsidRPr="0007096B">
        <w:rPr>
          <w:rFonts w:ascii="Times New Roman" w:hAnsi="Times New Roman"/>
          <w:sz w:val="28"/>
          <w:szCs w:val="28"/>
        </w:rPr>
        <w:t>2</w:t>
      </w:r>
      <w:r w:rsidRPr="0007096B">
        <w:rPr>
          <w:rFonts w:ascii="Times New Roman" w:hAnsi="Times New Roman"/>
          <w:sz w:val="28"/>
          <w:szCs w:val="28"/>
        </w:rPr>
        <w:t xml:space="preserve">. Услуги оказываются Победителем по заявкам Заказчика в период </w:t>
      </w:r>
      <w:proofErr w:type="gramStart"/>
      <w:r w:rsidRPr="0007096B">
        <w:rPr>
          <w:rFonts w:ascii="Times New Roman" w:hAnsi="Times New Roman"/>
          <w:sz w:val="28"/>
          <w:szCs w:val="28"/>
        </w:rPr>
        <w:t>с даты подписания</w:t>
      </w:r>
      <w:proofErr w:type="gramEnd"/>
      <w:r w:rsidRPr="0007096B">
        <w:rPr>
          <w:rFonts w:ascii="Times New Roman" w:hAnsi="Times New Roman"/>
          <w:sz w:val="28"/>
          <w:szCs w:val="28"/>
        </w:rPr>
        <w:t xml:space="preserve"> договора </w:t>
      </w:r>
      <w:r w:rsidR="00F34CD6" w:rsidRPr="0007096B">
        <w:rPr>
          <w:rFonts w:ascii="Times New Roman" w:hAnsi="Times New Roman"/>
          <w:sz w:val="28"/>
          <w:szCs w:val="28"/>
        </w:rPr>
        <w:t xml:space="preserve">до </w:t>
      </w:r>
      <w:r w:rsidR="0038340D" w:rsidRPr="0007096B">
        <w:rPr>
          <w:rFonts w:ascii="Times New Roman" w:hAnsi="Times New Roman"/>
          <w:sz w:val="28"/>
          <w:szCs w:val="28"/>
        </w:rPr>
        <w:t>31 декабря</w:t>
      </w:r>
      <w:r w:rsidR="00F34CD6" w:rsidRPr="0007096B">
        <w:rPr>
          <w:rFonts w:ascii="Times New Roman" w:hAnsi="Times New Roman"/>
          <w:sz w:val="28"/>
          <w:szCs w:val="28"/>
        </w:rPr>
        <w:t xml:space="preserve"> 20</w:t>
      </w:r>
      <w:r w:rsidR="0038340D" w:rsidRPr="0007096B">
        <w:rPr>
          <w:rFonts w:ascii="Times New Roman" w:hAnsi="Times New Roman"/>
          <w:sz w:val="28"/>
          <w:szCs w:val="28"/>
        </w:rPr>
        <w:t>20</w:t>
      </w:r>
      <w:r w:rsidR="00F34CD6" w:rsidRPr="0007096B">
        <w:rPr>
          <w:rFonts w:ascii="Times New Roman" w:hAnsi="Times New Roman"/>
          <w:sz w:val="28"/>
          <w:szCs w:val="28"/>
        </w:rPr>
        <w:t xml:space="preserve"> года</w:t>
      </w:r>
      <w:r w:rsidR="0038340D" w:rsidRPr="0007096B">
        <w:rPr>
          <w:rFonts w:ascii="Times New Roman" w:hAnsi="Times New Roman"/>
          <w:sz w:val="28"/>
          <w:szCs w:val="28"/>
        </w:rPr>
        <w:t>.</w:t>
      </w:r>
    </w:p>
    <w:p w:rsidR="004A49C1" w:rsidRPr="0007096B" w:rsidRDefault="004A49C1" w:rsidP="004A49C1">
      <w:pPr>
        <w:pStyle w:val="aff6"/>
        <w:ind w:left="0" w:firstLine="709"/>
        <w:contextualSpacing/>
        <w:jc w:val="both"/>
        <w:rPr>
          <w:sz w:val="28"/>
        </w:rPr>
      </w:pPr>
      <w:r w:rsidRPr="0007096B">
        <w:rPr>
          <w:sz w:val="28"/>
        </w:rPr>
        <w:t>4.1</w:t>
      </w:r>
      <w:r w:rsidR="00E07B6B" w:rsidRPr="0007096B">
        <w:rPr>
          <w:sz w:val="28"/>
        </w:rPr>
        <w:t>3</w:t>
      </w:r>
      <w:r w:rsidR="004F1BFC" w:rsidRPr="0007096B">
        <w:rPr>
          <w:sz w:val="28"/>
        </w:rPr>
        <w:t>. О</w:t>
      </w:r>
      <w:r w:rsidRPr="0007096B">
        <w:rPr>
          <w:sz w:val="28"/>
        </w:rPr>
        <w:t xml:space="preserve">плата по оказанным услугам производится в течение </w:t>
      </w:r>
      <w:r w:rsidR="00F34CD6" w:rsidRPr="0007096B">
        <w:rPr>
          <w:sz w:val="28"/>
        </w:rPr>
        <w:t>20</w:t>
      </w:r>
      <w:r w:rsidRPr="0007096B">
        <w:rPr>
          <w:sz w:val="28"/>
        </w:rPr>
        <w:t xml:space="preserve"> дней </w:t>
      </w:r>
      <w:proofErr w:type="gramStart"/>
      <w:r w:rsidRPr="0007096B">
        <w:rPr>
          <w:sz w:val="28"/>
        </w:rPr>
        <w:t>с даты получения</w:t>
      </w:r>
      <w:proofErr w:type="gramEnd"/>
      <w:r w:rsidRPr="0007096B">
        <w:rPr>
          <w:sz w:val="28"/>
        </w:rPr>
        <w:t xml:space="preserve"> Заказчиком акта об оказанных услугах и отчета экспедитора за отчетный месяц</w:t>
      </w:r>
      <w:r w:rsidR="003E1B8C" w:rsidRPr="0007096B">
        <w:rPr>
          <w:sz w:val="28"/>
        </w:rPr>
        <w:t>. По согласованию сторон возможны авансовые платежи</w:t>
      </w:r>
      <w:r w:rsidR="00081209" w:rsidRPr="0007096B">
        <w:rPr>
          <w:sz w:val="28"/>
        </w:rPr>
        <w:t>.</w:t>
      </w:r>
    </w:p>
    <w:p w:rsidR="004A49C1" w:rsidRPr="0007096B" w:rsidRDefault="004A49C1" w:rsidP="00C55772">
      <w:pPr>
        <w:jc w:val="both"/>
        <w:rPr>
          <w:sz w:val="28"/>
          <w:szCs w:val="28"/>
        </w:rPr>
      </w:pPr>
    </w:p>
    <w:p w:rsidR="00E34AF7" w:rsidRPr="0007096B" w:rsidRDefault="002E18D3" w:rsidP="00E34AF7">
      <w:pPr>
        <w:spacing w:after="200" w:line="276" w:lineRule="auto"/>
        <w:ind w:left="397" w:firstLine="312"/>
        <w:rPr>
          <w:b/>
          <w:sz w:val="32"/>
          <w:szCs w:val="32"/>
        </w:rPr>
      </w:pPr>
      <w:r w:rsidRPr="0007096B">
        <w:rPr>
          <w:b/>
          <w:sz w:val="32"/>
          <w:szCs w:val="32"/>
        </w:rPr>
        <w:t xml:space="preserve">Раздел </w:t>
      </w:r>
      <w:r w:rsidR="006400A0" w:rsidRPr="0007096B">
        <w:rPr>
          <w:b/>
          <w:sz w:val="32"/>
          <w:szCs w:val="32"/>
        </w:rPr>
        <w:t>5</w:t>
      </w:r>
      <w:r w:rsidRPr="0007096B">
        <w:rPr>
          <w:b/>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57748D">
            <w:pPr>
              <w:pStyle w:val="Default"/>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552A44" w:rsidRDefault="00AF0C20" w:rsidP="00CD70B6">
            <w:pPr>
              <w:pStyle w:val="ConsNormal"/>
              <w:widowControl/>
              <w:ind w:firstLine="0"/>
              <w:jc w:val="both"/>
              <w:rPr>
                <w:rFonts w:ascii="Times New Roman" w:hAnsi="Times New Roman" w:cs="Times New Roman"/>
                <w:b/>
                <w:sz w:val="24"/>
                <w:szCs w:val="24"/>
              </w:rPr>
            </w:pPr>
            <w:proofErr w:type="gramStart"/>
            <w:r w:rsidRPr="00552A44">
              <w:rPr>
                <w:rFonts w:ascii="Times New Roman" w:hAnsi="Times New Roman" w:cs="Times New Roman"/>
                <w:sz w:val="24"/>
                <w:szCs w:val="24"/>
              </w:rPr>
              <w:t>Размещени</w:t>
            </w:r>
            <w:r w:rsidR="006720C2" w:rsidRPr="00552A44">
              <w:rPr>
                <w:rFonts w:ascii="Times New Roman" w:hAnsi="Times New Roman" w:cs="Times New Roman"/>
                <w:sz w:val="24"/>
                <w:szCs w:val="24"/>
              </w:rPr>
              <w:t>е</w:t>
            </w:r>
            <w:r w:rsidRPr="00552A44">
              <w:rPr>
                <w:rFonts w:ascii="Times New Roman" w:hAnsi="Times New Roman" w:cs="Times New Roman"/>
                <w:sz w:val="24"/>
                <w:szCs w:val="24"/>
              </w:rPr>
              <w:t xml:space="preserve"> оферты </w:t>
            </w:r>
            <w:r w:rsidR="00552A44" w:rsidRPr="00552A44">
              <w:rPr>
                <w:rFonts w:ascii="Times New Roman" w:hAnsi="Times New Roman" w:cs="Times New Roman"/>
                <w:sz w:val="24"/>
                <w:szCs w:val="24"/>
              </w:rPr>
              <w:t>№ РО/</w:t>
            </w:r>
            <w:r w:rsidR="00CD70B6">
              <w:rPr>
                <w:rFonts w:ascii="Times New Roman" w:hAnsi="Times New Roman" w:cs="Times New Roman"/>
                <w:sz w:val="24"/>
                <w:szCs w:val="24"/>
              </w:rPr>
              <w:t>006</w:t>
            </w:r>
            <w:r w:rsidR="00552A44" w:rsidRPr="00552A44">
              <w:rPr>
                <w:rFonts w:ascii="Times New Roman" w:hAnsi="Times New Roman" w:cs="Times New Roman"/>
                <w:sz w:val="24"/>
                <w:szCs w:val="24"/>
              </w:rPr>
              <w:t>/</w:t>
            </w:r>
            <w:r w:rsidR="00CD70B6">
              <w:rPr>
                <w:rFonts w:ascii="Times New Roman" w:hAnsi="Times New Roman" w:cs="Times New Roman"/>
                <w:sz w:val="24"/>
                <w:szCs w:val="24"/>
              </w:rPr>
              <w:t>ЦКПЗТ</w:t>
            </w:r>
            <w:r w:rsidR="00552A44" w:rsidRPr="00552A44">
              <w:rPr>
                <w:rFonts w:ascii="Times New Roman" w:hAnsi="Times New Roman" w:cs="Times New Roman"/>
                <w:sz w:val="24"/>
                <w:szCs w:val="24"/>
              </w:rPr>
              <w:t>/</w:t>
            </w:r>
            <w:r w:rsidR="00CD70B6">
              <w:rPr>
                <w:rFonts w:ascii="Times New Roman" w:hAnsi="Times New Roman" w:cs="Times New Roman"/>
                <w:sz w:val="24"/>
                <w:szCs w:val="24"/>
              </w:rPr>
              <w:t>0090</w:t>
            </w:r>
            <w:r w:rsidR="00F34CD6" w:rsidRPr="00552A44">
              <w:rPr>
                <w:rFonts w:ascii="Times New Roman" w:hAnsi="Times New Roman" w:cs="Times New Roman"/>
                <w:sz w:val="24"/>
                <w:szCs w:val="24"/>
              </w:rPr>
              <w:t xml:space="preserve"> на право заключения договора (договоров) на </w:t>
            </w:r>
            <w:r w:rsidR="008B6AA8" w:rsidRPr="00552A44">
              <w:rPr>
                <w:rFonts w:ascii="Times New Roman" w:hAnsi="Times New Roman" w:cs="Times New Roman"/>
                <w:sz w:val="24"/>
                <w:szCs w:val="24"/>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8B6AA8" w:rsidRPr="00552A44">
              <w:rPr>
                <w:rFonts w:ascii="Times New Roman" w:hAnsi="Times New Roman" w:cs="Times New Roman"/>
                <w:sz w:val="24"/>
                <w:szCs w:val="24"/>
              </w:rPr>
              <w:t>внутритерминальным</w:t>
            </w:r>
            <w:proofErr w:type="spellEnd"/>
            <w:r w:rsidR="008B6AA8" w:rsidRPr="00552A44">
              <w:rPr>
                <w:rFonts w:ascii="Times New Roman" w:hAnsi="Times New Roman" w:cs="Times New Roman"/>
                <w:sz w:val="24"/>
                <w:szCs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w:t>
            </w:r>
            <w:proofErr w:type="gramEnd"/>
            <w:r w:rsidR="008B6AA8" w:rsidRPr="00552A44">
              <w:rPr>
                <w:rFonts w:ascii="Times New Roman" w:hAnsi="Times New Roman" w:cs="Times New Roman"/>
                <w:sz w:val="24"/>
                <w:szCs w:val="24"/>
              </w:rPr>
              <w:t xml:space="preserve">, транзитном </w:t>
            </w:r>
            <w:proofErr w:type="gramStart"/>
            <w:r w:rsidR="008B6AA8" w:rsidRPr="00552A44">
              <w:rPr>
                <w:rFonts w:ascii="Times New Roman" w:hAnsi="Times New Roman" w:cs="Times New Roman"/>
                <w:sz w:val="24"/>
                <w:szCs w:val="24"/>
              </w:rPr>
              <w:t>сообщении</w:t>
            </w:r>
            <w:proofErr w:type="gramEnd"/>
            <w:r w:rsidR="008B6AA8" w:rsidRPr="00552A44">
              <w:rPr>
                <w:rFonts w:ascii="Times New Roman" w:hAnsi="Times New Roman" w:cs="Times New Roman"/>
                <w:sz w:val="24"/>
                <w:szCs w:val="24"/>
              </w:rPr>
              <w:t xml:space="preserve"> по территории Китайской Народной Республики.</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A41EEC" w:rsidRPr="00582178" w:rsidRDefault="00A41EEC" w:rsidP="00A41EEC">
            <w:pPr>
              <w:pStyle w:val="19"/>
              <w:ind w:firstLine="0"/>
              <w:rPr>
                <w:sz w:val="24"/>
                <w:szCs w:val="24"/>
              </w:rPr>
            </w:pPr>
            <w:r w:rsidRPr="00582178">
              <w:rPr>
                <w:sz w:val="24"/>
                <w:szCs w:val="24"/>
              </w:rPr>
              <w:t xml:space="preserve">Организатором является </w:t>
            </w:r>
            <w:r w:rsidR="00E75C64">
              <w:rPr>
                <w:sz w:val="24"/>
                <w:szCs w:val="24"/>
              </w:rPr>
              <w:t>ПАО «ТрансКонтейнер</w:t>
            </w:r>
            <w:r w:rsidR="0036188F" w:rsidRPr="00582178">
              <w:rPr>
                <w:sz w:val="24"/>
                <w:szCs w:val="24"/>
              </w:rPr>
              <w:t>»</w:t>
            </w:r>
            <w:r w:rsidRPr="00582178">
              <w:rPr>
                <w:sz w:val="24"/>
                <w:szCs w:val="24"/>
              </w:rPr>
              <w:t>. Функции Организатора выполняет:</w:t>
            </w:r>
          </w:p>
          <w:p w:rsidR="00A41EEC" w:rsidRPr="00582178" w:rsidRDefault="00A41EEC" w:rsidP="00A41EEC">
            <w:pPr>
              <w:pStyle w:val="19"/>
              <w:ind w:firstLine="0"/>
              <w:rPr>
                <w:sz w:val="24"/>
                <w:szCs w:val="24"/>
              </w:rPr>
            </w:pPr>
            <w:r w:rsidRPr="00582178">
              <w:rPr>
                <w:sz w:val="24"/>
                <w:szCs w:val="24"/>
              </w:rPr>
              <w:t xml:space="preserve">Постоянная рабочая группа Конкурсной комиссии </w:t>
            </w:r>
            <w:r w:rsidR="00E75C64">
              <w:rPr>
                <w:sz w:val="24"/>
                <w:szCs w:val="24"/>
              </w:rPr>
              <w:t>П</w:t>
            </w:r>
            <w:r w:rsidR="00244EF9" w:rsidRPr="00582178">
              <w:rPr>
                <w:sz w:val="24"/>
                <w:szCs w:val="24"/>
              </w:rPr>
              <w:t>АО</w:t>
            </w:r>
            <w:r w:rsidR="00244EF9" w:rsidRPr="00582178">
              <w:rPr>
                <w:sz w:val="24"/>
                <w:szCs w:val="24"/>
                <w:lang w:val="en-US"/>
              </w:rPr>
              <w:t> </w:t>
            </w:r>
            <w:r w:rsidR="00E75C64">
              <w:rPr>
                <w:sz w:val="24"/>
                <w:szCs w:val="24"/>
              </w:rPr>
              <w:t>«ТрансКонтейнер</w:t>
            </w:r>
            <w:r w:rsidR="0036188F" w:rsidRPr="00582178">
              <w:rPr>
                <w:sz w:val="24"/>
                <w:szCs w:val="24"/>
              </w:rPr>
              <w:t>»</w:t>
            </w:r>
            <w:r w:rsidRPr="00582178">
              <w:rPr>
                <w:sz w:val="24"/>
                <w:szCs w:val="24"/>
              </w:rPr>
              <w:t>.</w:t>
            </w:r>
          </w:p>
          <w:p w:rsidR="00A41EEC" w:rsidRPr="00582178" w:rsidRDefault="00A41EEC" w:rsidP="00A41EEC">
            <w:pPr>
              <w:pStyle w:val="19"/>
              <w:ind w:firstLine="0"/>
              <w:rPr>
                <w:sz w:val="24"/>
                <w:szCs w:val="24"/>
              </w:rPr>
            </w:pPr>
            <w:r w:rsidRPr="00582178">
              <w:rPr>
                <w:sz w:val="24"/>
                <w:szCs w:val="24"/>
              </w:rPr>
              <w:t xml:space="preserve">Адрес: 125047, Москва, Оружейный переулок, д.19. </w:t>
            </w:r>
          </w:p>
          <w:p w:rsidR="00A41EEC" w:rsidRPr="00582178" w:rsidRDefault="00A41EEC" w:rsidP="00A41EEC">
            <w:pPr>
              <w:jc w:val="both"/>
            </w:pPr>
            <w:r w:rsidRPr="00582178">
              <w:t>Контактное лицо Заказчика:</w:t>
            </w:r>
          </w:p>
          <w:p w:rsidR="00A41EEC" w:rsidRPr="00582178" w:rsidRDefault="00A41EEC" w:rsidP="00A41EEC">
            <w:pPr>
              <w:jc w:val="both"/>
            </w:pPr>
            <w:r w:rsidRPr="00582178">
              <w:t xml:space="preserve">Круглов Антон Андреевич, тел. +7 (495) 788-17-17 доб. 11-35, электронный адрес </w:t>
            </w:r>
            <w:hyperlink r:id="rId10" w:history="1">
              <w:r w:rsidR="006A7938" w:rsidRPr="00582178">
                <w:rPr>
                  <w:rStyle w:val="a7"/>
                  <w:lang w:val="en-US"/>
                </w:rPr>
                <w:t>K</w:t>
              </w:r>
              <w:r w:rsidR="006A7938" w:rsidRPr="00582178">
                <w:rPr>
                  <w:rStyle w:val="a7"/>
                </w:rPr>
                <w:t>ruglov</w:t>
              </w:r>
              <w:r w:rsidR="00E75C64">
                <w:rPr>
                  <w:rStyle w:val="a7"/>
                  <w:lang w:val="en-US"/>
                </w:rPr>
                <w:t>AA</w:t>
              </w:r>
              <w:r w:rsidR="006A7938" w:rsidRPr="00582178">
                <w:rPr>
                  <w:rStyle w:val="a7"/>
                </w:rPr>
                <w:t>@</w:t>
              </w:r>
              <w:r w:rsidR="00E75C64">
                <w:rPr>
                  <w:rStyle w:val="a7"/>
                  <w:lang w:val="en-US"/>
                </w:rPr>
                <w:t>trcont</w:t>
              </w:r>
              <w:r w:rsidR="00E75C64" w:rsidRPr="00E75C64">
                <w:rPr>
                  <w:rStyle w:val="a7"/>
                </w:rPr>
                <w:t>.</w:t>
              </w:r>
              <w:proofErr w:type="spellStart"/>
              <w:r w:rsidR="00E75C64">
                <w:rPr>
                  <w:rStyle w:val="a7"/>
                  <w:lang w:val="en-US"/>
                </w:rPr>
                <w:t>ru</w:t>
              </w:r>
              <w:proofErr w:type="spellEnd"/>
            </w:hyperlink>
            <w:r w:rsidRPr="00582178">
              <w:t>;</w:t>
            </w:r>
          </w:p>
          <w:p w:rsidR="00A41EEC" w:rsidRPr="00582178" w:rsidRDefault="00A41EEC" w:rsidP="00A41EEC">
            <w:pPr>
              <w:pStyle w:val="19"/>
              <w:ind w:firstLine="0"/>
              <w:rPr>
                <w:sz w:val="24"/>
                <w:szCs w:val="24"/>
              </w:rPr>
            </w:pPr>
            <w:r w:rsidRPr="00582178">
              <w:rPr>
                <w:sz w:val="24"/>
                <w:szCs w:val="24"/>
              </w:rPr>
              <w:t>Контактное лицо Организатора:</w:t>
            </w:r>
          </w:p>
          <w:p w:rsidR="00670FD8" w:rsidRPr="00582178" w:rsidRDefault="00A41EEC" w:rsidP="00EB77E5">
            <w:r w:rsidRPr="00582178">
              <w:t xml:space="preserve">Титков Сергей Николаевич, тел. +7 (495) 788-1717 доб. 16-40, электронный адрес </w:t>
            </w:r>
            <w:hyperlink r:id="rId11" w:history="1">
              <w:r w:rsidR="00EB77E5" w:rsidRPr="00582178">
                <w:rPr>
                  <w:rStyle w:val="a7"/>
                </w:rPr>
                <w:t>Titkov</w:t>
              </w:r>
              <w:r w:rsidR="00E75C64">
                <w:rPr>
                  <w:rStyle w:val="a7"/>
                  <w:lang w:val="en-US"/>
                </w:rPr>
                <w:t>SN</w:t>
              </w:r>
              <w:r w:rsidR="00EB77E5" w:rsidRPr="00582178">
                <w:rPr>
                  <w:rStyle w:val="a7"/>
                </w:rPr>
                <w:t>@</w:t>
              </w:r>
              <w:r w:rsidR="00E75C64">
                <w:rPr>
                  <w:rStyle w:val="a7"/>
                  <w:lang w:val="en-US"/>
                </w:rPr>
                <w:t>trcont</w:t>
              </w:r>
              <w:r w:rsidR="00E75C64" w:rsidRPr="00E75C64">
                <w:rPr>
                  <w:rStyle w:val="a7"/>
                </w:rPr>
                <w:t>.</w:t>
              </w:r>
              <w:proofErr w:type="spellStart"/>
              <w:r w:rsidR="00E75C64">
                <w:rPr>
                  <w:rStyle w:val="a7"/>
                  <w:lang w:val="en-US"/>
                </w:rPr>
                <w:t>ru</w:t>
              </w:r>
              <w:proofErr w:type="spellEnd"/>
            </w:hyperlink>
          </w:p>
          <w:p w:rsidR="00582178" w:rsidRPr="00E75C64" w:rsidRDefault="00E75C64" w:rsidP="00582178">
            <w:r>
              <w:t>Юдаева Виктория Геннадиевна</w:t>
            </w:r>
            <w:r w:rsidRPr="00E75C64">
              <w:t xml:space="preserve">, </w:t>
            </w:r>
            <w:r>
              <w:t xml:space="preserve">тел. +7 (495) 788-1717 доб. 11-58, электронный адрес </w:t>
            </w:r>
            <w:hyperlink r:id="rId12" w:history="1">
              <w:r>
                <w:rPr>
                  <w:rStyle w:val="a7"/>
                  <w:lang w:val="en-US"/>
                </w:rPr>
                <w:t>IudaevaVG</w:t>
              </w:r>
              <w:r w:rsidRPr="00582178">
                <w:rPr>
                  <w:rStyle w:val="a7"/>
                </w:rPr>
                <w:t>@</w:t>
              </w:r>
              <w:r>
                <w:rPr>
                  <w:rStyle w:val="a7"/>
                  <w:lang w:val="en-US"/>
                </w:rPr>
                <w:t>trcont</w:t>
              </w:r>
              <w:r w:rsidRPr="00E75C64">
                <w:rPr>
                  <w:rStyle w:val="a7"/>
                </w:rPr>
                <w:t>.</w:t>
              </w:r>
              <w:proofErr w:type="spellStart"/>
              <w:r>
                <w:rPr>
                  <w:rStyle w:val="a7"/>
                  <w:lang w:val="en-US"/>
                </w:rPr>
                <w:t>ru</w:t>
              </w:r>
              <w:proofErr w:type="spellEnd"/>
            </w:hyperlink>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CD70B6">
            <w:pPr>
              <w:pStyle w:val="19"/>
              <w:ind w:firstLine="0"/>
              <w:rPr>
                <w:b/>
                <w:sz w:val="24"/>
                <w:szCs w:val="24"/>
              </w:rPr>
            </w:pPr>
            <w:r w:rsidRPr="0007096B">
              <w:rPr>
                <w:sz w:val="24"/>
                <w:szCs w:val="24"/>
              </w:rPr>
              <w:t>«</w:t>
            </w:r>
            <w:r w:rsidR="00CD70B6">
              <w:rPr>
                <w:sz w:val="24"/>
                <w:szCs w:val="24"/>
              </w:rPr>
              <w:t>28</w:t>
            </w:r>
            <w:r w:rsidR="00FA3C13" w:rsidRPr="0007096B">
              <w:rPr>
                <w:sz w:val="24"/>
                <w:szCs w:val="24"/>
              </w:rPr>
              <w:t>»</w:t>
            </w:r>
            <w:r w:rsidRPr="0007096B">
              <w:rPr>
                <w:sz w:val="24"/>
                <w:szCs w:val="24"/>
              </w:rPr>
              <w:t xml:space="preserve"> </w:t>
            </w:r>
            <w:r w:rsidR="00CD70B6">
              <w:rPr>
                <w:sz w:val="24"/>
                <w:szCs w:val="24"/>
              </w:rPr>
              <w:t>октября</w:t>
            </w:r>
            <w:r w:rsidR="00E75C64">
              <w:rPr>
                <w:sz w:val="24"/>
                <w:szCs w:val="24"/>
              </w:rPr>
              <w:t xml:space="preserve"> </w:t>
            </w:r>
            <w:r w:rsidR="00FA3C13" w:rsidRPr="0007096B">
              <w:rPr>
                <w:sz w:val="24"/>
                <w:szCs w:val="24"/>
              </w:rPr>
              <w:t>201</w:t>
            </w:r>
            <w:r w:rsidR="00B923BB" w:rsidRPr="0007096B">
              <w:rPr>
                <w:sz w:val="24"/>
                <w:szCs w:val="24"/>
              </w:rPr>
              <w:t>5</w:t>
            </w:r>
            <w:r w:rsidR="00810A80" w:rsidRPr="0007096B">
              <w:rPr>
                <w:sz w:val="24"/>
                <w:szCs w:val="24"/>
              </w:rPr>
              <w:t xml:space="preserve"> </w:t>
            </w:r>
            <w:r w:rsidR="00FA3C13" w:rsidRPr="0007096B">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C61887">
            <w:pPr>
              <w:pStyle w:val="19"/>
              <w:ind w:firstLine="0"/>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изменения к извещению, настоящая документация о закупке (приглашение к участию в </w:t>
            </w:r>
            <w:r w:rsidR="00AF0C20" w:rsidRPr="0007096B">
              <w:rPr>
                <w:sz w:val="24"/>
                <w:szCs w:val="24"/>
              </w:rPr>
              <w:t>процедуре Размещения оферты</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w:t>
            </w:r>
            <w:r w:rsidRPr="0007096B">
              <w:rPr>
                <w:sz w:val="24"/>
                <w:szCs w:val="24"/>
              </w:rPr>
              <w:t xml:space="preserve"> </w:t>
            </w:r>
            <w:r w:rsidR="00291899" w:rsidRPr="0007096B">
              <w:rPr>
                <w:sz w:val="24"/>
                <w:szCs w:val="24"/>
              </w:rPr>
              <w:t>вносимые в них изменения и дополнения и иные сведения, 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r w:rsidR="00E75C64">
              <w:rPr>
                <w:sz w:val="24"/>
                <w:szCs w:val="24"/>
              </w:rPr>
              <w:t>http://www</w:t>
            </w:r>
            <w:proofErr w:type="gramEnd"/>
            <w:r w:rsidR="00E75C64">
              <w:rPr>
                <w:sz w:val="24"/>
                <w:szCs w:val="24"/>
              </w:rPr>
              <w:t>.</w:t>
            </w:r>
            <w:proofErr w:type="spellStart"/>
            <w:r w:rsidR="00E75C64">
              <w:rPr>
                <w:sz w:val="24"/>
                <w:szCs w:val="24"/>
                <w:lang w:val="en-US"/>
              </w:rPr>
              <w:t>trcont</w:t>
            </w:r>
            <w:proofErr w:type="spellEnd"/>
            <w:r w:rsidR="00E75C64">
              <w:rPr>
                <w:sz w:val="24"/>
                <w:szCs w:val="24"/>
              </w:rPr>
              <w:t>.</w:t>
            </w:r>
            <w:proofErr w:type="spellStart"/>
            <w:r w:rsidR="00E75C64">
              <w:rPr>
                <w:sz w:val="24"/>
                <w:szCs w:val="24"/>
                <w:lang w:val="en-US"/>
              </w:rPr>
              <w:t>ru</w:t>
            </w:r>
            <w:proofErr w:type="spellEnd"/>
            <w:r w:rsidR="00934BA1" w:rsidRPr="0007096B">
              <w:rPr>
                <w:sz w:val="24"/>
                <w:szCs w:val="24"/>
              </w:rPr>
              <w:t>/</w:t>
            </w:r>
            <w:r w:rsidRPr="0007096B">
              <w:rPr>
                <w:sz w:val="24"/>
                <w:szCs w:val="24"/>
              </w:rPr>
              <w:t>) и</w:t>
            </w:r>
            <w:r w:rsidR="0057748D" w:rsidRPr="0007096B">
              <w:rPr>
                <w:sz w:val="24"/>
                <w:szCs w:val="24"/>
              </w:rPr>
              <w:t xml:space="preserve"> </w:t>
            </w:r>
            <w:r w:rsidRPr="0007096B">
              <w:rPr>
                <w:sz w:val="24"/>
                <w:szCs w:val="24"/>
              </w:rPr>
              <w:t>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07096B">
                <w:rPr>
                  <w:rStyle w:val="a7"/>
                  <w:sz w:val="24"/>
                  <w:szCs w:val="24"/>
                </w:rPr>
                <w:t>www.zakupki.gov.ru</w:t>
              </w:r>
            </w:hyperlink>
            <w:r w:rsidRPr="0007096B">
              <w:rPr>
                <w:sz w:val="24"/>
                <w:szCs w:val="24"/>
              </w:rPr>
              <w:t>)</w:t>
            </w:r>
            <w:r w:rsidR="008C1BC9" w:rsidRPr="0007096B">
              <w:rPr>
                <w:sz w:val="24"/>
                <w:szCs w:val="24"/>
              </w:rPr>
              <w:t xml:space="preserve"> (далее – </w:t>
            </w:r>
            <w:r w:rsidR="007C51E1" w:rsidRPr="0007096B">
              <w:rPr>
                <w:sz w:val="24"/>
                <w:szCs w:val="24"/>
              </w:rPr>
              <w:t>О</w:t>
            </w:r>
            <w:r w:rsidR="008C1BC9" w:rsidRPr="0007096B">
              <w:rPr>
                <w:sz w:val="24"/>
                <w:szCs w:val="24"/>
              </w:rPr>
              <w:t>фициальный сайт)</w:t>
            </w:r>
            <w:r w:rsidRPr="0007096B">
              <w:rPr>
                <w:sz w:val="24"/>
                <w:szCs w:val="24"/>
              </w:rPr>
              <w:t>.</w:t>
            </w:r>
          </w:p>
          <w:p w:rsidR="005834BA" w:rsidRPr="0007096B" w:rsidRDefault="00C61887" w:rsidP="00810A80">
            <w:pPr>
              <w:pStyle w:val="19"/>
              <w:rPr>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07096B" w:rsidRDefault="0057748D" w:rsidP="00F4620D">
            <w:pPr>
              <w:pStyle w:val="19"/>
              <w:ind w:firstLine="0"/>
              <w:rPr>
                <w:sz w:val="24"/>
                <w:szCs w:val="24"/>
              </w:rPr>
            </w:pPr>
            <w:r w:rsidRPr="0007096B">
              <w:rPr>
                <w:sz w:val="24"/>
                <w:szCs w:val="24"/>
              </w:rPr>
              <w:t>М</w:t>
            </w:r>
            <w:r w:rsidR="00C3633B" w:rsidRPr="0007096B">
              <w:rPr>
                <w:sz w:val="24"/>
                <w:szCs w:val="24"/>
              </w:rPr>
              <w:t xml:space="preserve">аксимальная </w:t>
            </w:r>
            <w:r w:rsidR="002275ED" w:rsidRPr="0007096B">
              <w:rPr>
                <w:sz w:val="24"/>
                <w:szCs w:val="24"/>
              </w:rPr>
              <w:t xml:space="preserve">(совокупная) </w:t>
            </w:r>
            <w:r w:rsidR="00C3633B" w:rsidRPr="0007096B">
              <w:rPr>
                <w:sz w:val="24"/>
                <w:szCs w:val="24"/>
              </w:rPr>
              <w:t>цена договор</w:t>
            </w:r>
            <w:r w:rsidR="002275ED" w:rsidRPr="0007096B">
              <w:rPr>
                <w:sz w:val="24"/>
                <w:szCs w:val="24"/>
              </w:rPr>
              <w:t>ов, заключаемых по итогам Размещения оферты</w:t>
            </w:r>
            <w:r w:rsidR="004A49C1" w:rsidRPr="0007096B">
              <w:rPr>
                <w:sz w:val="24"/>
                <w:szCs w:val="24"/>
              </w:rPr>
              <w:t>,</w:t>
            </w:r>
            <w:r w:rsidR="00C3633B" w:rsidRPr="0007096B">
              <w:rPr>
                <w:sz w:val="24"/>
                <w:szCs w:val="24"/>
              </w:rPr>
              <w:t xml:space="preserve"> составляет</w:t>
            </w:r>
            <w:r w:rsidR="00E75C64">
              <w:rPr>
                <w:sz w:val="24"/>
                <w:szCs w:val="24"/>
              </w:rPr>
              <w:t xml:space="preserve"> 444 000 000 </w:t>
            </w:r>
            <w:r w:rsidR="000C355A" w:rsidRPr="0007096B">
              <w:rPr>
                <w:sz w:val="24"/>
                <w:szCs w:val="24"/>
              </w:rPr>
              <w:t>(</w:t>
            </w:r>
            <w:r w:rsidR="00E75C64">
              <w:rPr>
                <w:sz w:val="24"/>
                <w:szCs w:val="24"/>
              </w:rPr>
              <w:t>четыреста сорок четыре миллиона</w:t>
            </w:r>
            <w:r w:rsidR="000C355A" w:rsidRPr="0007096B">
              <w:rPr>
                <w:sz w:val="24"/>
                <w:szCs w:val="24"/>
              </w:rPr>
              <w:t xml:space="preserve">) </w:t>
            </w:r>
            <w:r w:rsidR="00E32C16" w:rsidRPr="0007096B">
              <w:rPr>
                <w:sz w:val="24"/>
                <w:szCs w:val="24"/>
              </w:rPr>
              <w:t xml:space="preserve">рублей </w:t>
            </w:r>
            <w:r w:rsidR="000C355A" w:rsidRPr="0007096B">
              <w:rPr>
                <w:sz w:val="24"/>
                <w:szCs w:val="24"/>
              </w:rPr>
              <w:t xml:space="preserve">00 </w:t>
            </w:r>
            <w:r w:rsidR="00E32C16" w:rsidRPr="0007096B">
              <w:rPr>
                <w:sz w:val="24"/>
                <w:szCs w:val="24"/>
              </w:rPr>
              <w:t>копеек (или эквивалент в долларах США</w:t>
            </w:r>
            <w:r w:rsidR="009B5A66" w:rsidRPr="0007096B">
              <w:rPr>
                <w:sz w:val="24"/>
                <w:szCs w:val="24"/>
              </w:rPr>
              <w:t xml:space="preserve"> на дату заключения договора</w:t>
            </w:r>
            <w:r w:rsidR="00E32C16" w:rsidRPr="0007096B">
              <w:rPr>
                <w:sz w:val="24"/>
                <w:szCs w:val="24"/>
              </w:rPr>
              <w:t>)</w:t>
            </w:r>
            <w:r w:rsidR="00C3633B" w:rsidRPr="0007096B">
              <w:rPr>
                <w:sz w:val="24"/>
                <w:szCs w:val="24"/>
              </w:rPr>
              <w:t xml:space="preserve"> с учетом всех налогов, </w:t>
            </w:r>
            <w:r w:rsidR="009A7C6C" w:rsidRPr="0007096B">
              <w:rPr>
                <w:sz w:val="24"/>
                <w:szCs w:val="24"/>
              </w:rPr>
              <w:t xml:space="preserve">кроме </w:t>
            </w:r>
            <w:r w:rsidR="00C3633B" w:rsidRPr="0007096B">
              <w:rPr>
                <w:sz w:val="24"/>
                <w:szCs w:val="24"/>
              </w:rPr>
              <w:t>НДС</w:t>
            </w:r>
            <w:r w:rsidRPr="0007096B">
              <w:rPr>
                <w:sz w:val="24"/>
                <w:szCs w:val="24"/>
              </w:rPr>
              <w:t>.</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9E64D8" w:rsidRPr="0007096B" w:rsidRDefault="00722AFD" w:rsidP="00CD70B6">
            <w:pPr>
              <w:pStyle w:val="19"/>
              <w:ind w:firstLine="0"/>
              <w:rPr>
                <w:b/>
                <w:sz w:val="24"/>
                <w:szCs w:val="24"/>
              </w:rPr>
            </w:pPr>
            <w:proofErr w:type="gramStart"/>
            <w:r w:rsidRPr="0007096B">
              <w:rPr>
                <w:sz w:val="24"/>
                <w:szCs w:val="24"/>
              </w:rPr>
              <w:t xml:space="preserve">Заявки принимаются </w:t>
            </w:r>
            <w:r w:rsidR="00810A80" w:rsidRPr="0007096B">
              <w:rPr>
                <w:sz w:val="24"/>
                <w:szCs w:val="24"/>
              </w:rPr>
              <w:t xml:space="preserve">ежедневно </w:t>
            </w:r>
            <w:r w:rsidR="008C197F" w:rsidRPr="0007096B">
              <w:rPr>
                <w:sz w:val="24"/>
                <w:szCs w:val="24"/>
              </w:rPr>
              <w:t xml:space="preserve">по рабочим дням с 10 часов 00 минут </w:t>
            </w:r>
            <w:r w:rsidR="000C355A" w:rsidRPr="0007096B">
              <w:rPr>
                <w:sz w:val="24"/>
                <w:szCs w:val="24"/>
              </w:rPr>
              <w:t>д</w:t>
            </w:r>
            <w:r w:rsidR="008C197F" w:rsidRPr="0007096B">
              <w:rPr>
                <w:sz w:val="24"/>
                <w:szCs w:val="24"/>
              </w:rPr>
              <w:t xml:space="preserve">о 12 часов 00 минут и с 14 часов 00 минут </w:t>
            </w:r>
            <w:r w:rsidR="000C355A" w:rsidRPr="0007096B">
              <w:rPr>
                <w:sz w:val="24"/>
                <w:szCs w:val="24"/>
              </w:rPr>
              <w:t>д</w:t>
            </w:r>
            <w:r w:rsidR="008C197F" w:rsidRPr="0007096B">
              <w:rPr>
                <w:sz w:val="24"/>
                <w:szCs w:val="24"/>
              </w:rPr>
              <w:t>о 17 часов 00 минут (в пятницу и предпраздничные дни до 16 часов 00 минут)</w:t>
            </w:r>
            <w:r w:rsidR="008C197F" w:rsidRPr="0007096B">
              <w:t xml:space="preserve"> </w:t>
            </w:r>
            <w:r w:rsidRPr="0007096B">
              <w:rPr>
                <w:sz w:val="24"/>
                <w:szCs w:val="24"/>
              </w:rPr>
              <w:t xml:space="preserve">местного времени </w:t>
            </w:r>
            <w:r w:rsidR="008C1BC9" w:rsidRPr="0007096B">
              <w:rPr>
                <w:sz w:val="24"/>
                <w:szCs w:val="24"/>
              </w:rPr>
              <w:t>с даты, указанной в пункте 3 Информационной карты</w:t>
            </w:r>
            <w:r w:rsidRPr="0007096B">
              <w:rPr>
                <w:sz w:val="24"/>
                <w:szCs w:val="24"/>
              </w:rPr>
              <w:t xml:space="preserve"> по</w:t>
            </w:r>
            <w:r w:rsidR="009E64D8" w:rsidRPr="0007096B">
              <w:rPr>
                <w:sz w:val="24"/>
                <w:szCs w:val="24"/>
              </w:rPr>
              <w:t xml:space="preserve"> </w:t>
            </w:r>
            <w:r w:rsidR="007A047D" w:rsidRPr="0007096B">
              <w:rPr>
                <w:sz w:val="24"/>
                <w:szCs w:val="24"/>
              </w:rPr>
              <w:t>«</w:t>
            </w:r>
            <w:r w:rsidR="00CD70B6">
              <w:rPr>
                <w:sz w:val="24"/>
                <w:szCs w:val="24"/>
              </w:rPr>
              <w:t>16</w:t>
            </w:r>
            <w:r w:rsidR="007A047D" w:rsidRPr="0007096B">
              <w:rPr>
                <w:sz w:val="24"/>
                <w:szCs w:val="24"/>
              </w:rPr>
              <w:t xml:space="preserve">» </w:t>
            </w:r>
            <w:r w:rsidR="00CD70B6">
              <w:rPr>
                <w:sz w:val="24"/>
                <w:szCs w:val="24"/>
              </w:rPr>
              <w:t>ноября</w:t>
            </w:r>
            <w:r w:rsidR="007A047D" w:rsidRPr="0007096B">
              <w:rPr>
                <w:sz w:val="24"/>
                <w:szCs w:val="24"/>
              </w:rPr>
              <w:t xml:space="preserve"> 201</w:t>
            </w:r>
            <w:r w:rsidR="00D74129" w:rsidRPr="0007096B">
              <w:rPr>
                <w:sz w:val="24"/>
                <w:szCs w:val="24"/>
              </w:rPr>
              <w:t>5</w:t>
            </w:r>
            <w:r w:rsidRPr="0007096B">
              <w:rPr>
                <w:sz w:val="24"/>
                <w:szCs w:val="24"/>
              </w:rPr>
              <w:t xml:space="preserve"> г. по адресу</w:t>
            </w:r>
            <w:r w:rsidR="00D6739A" w:rsidRPr="0007096B">
              <w:rPr>
                <w:sz w:val="24"/>
                <w:szCs w:val="24"/>
              </w:rPr>
              <w:t>, указанному в пункте 2 настоящей Информационной</w:t>
            </w:r>
            <w:proofErr w:type="gramEnd"/>
            <w:r w:rsidR="00D6739A" w:rsidRPr="0007096B">
              <w:rPr>
                <w:sz w:val="24"/>
                <w:szCs w:val="24"/>
              </w:rPr>
              <w:t xml:space="preserve"> </w:t>
            </w:r>
            <w:proofErr w:type="gramStart"/>
            <w:r w:rsidR="00D6739A" w:rsidRPr="0007096B">
              <w:rPr>
                <w:sz w:val="24"/>
                <w:szCs w:val="24"/>
              </w:rPr>
              <w:t>карты.</w:t>
            </w:r>
            <w:r w:rsidR="009E64D8" w:rsidRPr="0007096B">
              <w:rPr>
                <w:sz w:val="24"/>
                <w:szCs w:val="24"/>
              </w:rPr>
              <w:t xml:space="preserve"> </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0A679F" w:rsidRPr="0007096B" w:rsidRDefault="003D2759" w:rsidP="00810A80">
            <w:pPr>
              <w:pStyle w:val="19"/>
              <w:ind w:firstLine="0"/>
              <w:rPr>
                <w:i/>
                <w:sz w:val="24"/>
                <w:szCs w:val="24"/>
              </w:rPr>
            </w:pPr>
            <w:r w:rsidRPr="0007096B">
              <w:rPr>
                <w:sz w:val="24"/>
                <w:szCs w:val="24"/>
              </w:rPr>
              <w:t xml:space="preserve">Заявка должна действовать не менее </w:t>
            </w:r>
            <w:r w:rsidR="00810A80" w:rsidRPr="0007096B">
              <w:rPr>
                <w:sz w:val="24"/>
                <w:szCs w:val="24"/>
              </w:rPr>
              <w:t>60</w:t>
            </w:r>
            <w:r w:rsidRPr="0007096B">
              <w:rPr>
                <w:sz w:val="24"/>
                <w:szCs w:val="24"/>
              </w:rPr>
              <w:t xml:space="preserve"> календарных дней </w:t>
            </w:r>
            <w:proofErr w:type="gramStart"/>
            <w:r w:rsidRPr="0007096B">
              <w:rPr>
                <w:sz w:val="24"/>
                <w:szCs w:val="24"/>
              </w:rPr>
              <w:t>с даты окончания</w:t>
            </w:r>
            <w:proofErr w:type="gramEnd"/>
            <w:r w:rsidRPr="0007096B">
              <w:rPr>
                <w:sz w:val="24"/>
                <w:szCs w:val="24"/>
              </w:rPr>
              <w:t xml:space="preserve"> срока подачи Заявок (пункт 6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C15C57" w:rsidP="008035D3">
            <w:pPr>
              <w:pStyle w:val="Default"/>
              <w:rPr>
                <w:b/>
                <w:color w:val="auto"/>
              </w:rPr>
            </w:pPr>
            <w:r w:rsidRPr="0007096B">
              <w:rPr>
                <w:b/>
                <w:color w:val="auto"/>
              </w:rPr>
              <w:t>Оценка</w:t>
            </w:r>
            <w:r w:rsidR="00F86FAA" w:rsidRPr="0007096B">
              <w:rPr>
                <w:b/>
                <w:color w:val="auto"/>
              </w:rPr>
              <w:t xml:space="preserve"> и сопоставление Заявок</w:t>
            </w:r>
          </w:p>
        </w:tc>
        <w:tc>
          <w:tcPr>
            <w:tcW w:w="6768" w:type="dxa"/>
          </w:tcPr>
          <w:p w:rsidR="003E2C12" w:rsidRPr="0007096B" w:rsidRDefault="00C15C57" w:rsidP="00CD70B6">
            <w:pPr>
              <w:pStyle w:val="19"/>
              <w:ind w:firstLine="0"/>
              <w:rPr>
                <w:sz w:val="24"/>
                <w:szCs w:val="24"/>
              </w:rPr>
            </w:pPr>
            <w:r w:rsidRPr="0007096B">
              <w:rPr>
                <w:sz w:val="24"/>
                <w:szCs w:val="24"/>
              </w:rPr>
              <w:t>Оценка и</w:t>
            </w:r>
            <w:r w:rsidR="00F86FAA" w:rsidRPr="0007096B">
              <w:rPr>
                <w:sz w:val="24"/>
                <w:szCs w:val="24"/>
              </w:rPr>
              <w:t xml:space="preserve"> сопоставление Заявок состоится </w:t>
            </w:r>
            <w:r w:rsidR="00F86FAA" w:rsidRPr="0007096B">
              <w:rPr>
                <w:sz w:val="24"/>
                <w:szCs w:val="24"/>
              </w:rPr>
              <w:br/>
            </w:r>
            <w:r w:rsidR="00C35F75" w:rsidRPr="0007096B">
              <w:rPr>
                <w:sz w:val="24"/>
                <w:szCs w:val="24"/>
              </w:rPr>
              <w:t>«</w:t>
            </w:r>
            <w:r w:rsidR="00CD70B6">
              <w:rPr>
                <w:sz w:val="24"/>
                <w:szCs w:val="24"/>
              </w:rPr>
              <w:t>18</w:t>
            </w:r>
            <w:r w:rsidR="00976399" w:rsidRPr="0007096B">
              <w:rPr>
                <w:sz w:val="24"/>
                <w:szCs w:val="24"/>
              </w:rPr>
              <w:t xml:space="preserve">» </w:t>
            </w:r>
            <w:r w:rsidR="00CD70B6">
              <w:rPr>
                <w:sz w:val="24"/>
                <w:szCs w:val="24"/>
              </w:rPr>
              <w:t>ноября</w:t>
            </w:r>
            <w:r w:rsidR="004A49C1" w:rsidRPr="0007096B">
              <w:rPr>
                <w:sz w:val="24"/>
                <w:szCs w:val="24"/>
              </w:rPr>
              <w:t xml:space="preserve"> </w:t>
            </w:r>
            <w:r w:rsidR="00976399" w:rsidRPr="0007096B">
              <w:rPr>
                <w:sz w:val="24"/>
                <w:szCs w:val="24"/>
              </w:rPr>
              <w:t>201</w:t>
            </w:r>
            <w:r w:rsidR="00D74129" w:rsidRPr="0007096B">
              <w:rPr>
                <w:sz w:val="24"/>
                <w:szCs w:val="24"/>
              </w:rPr>
              <w:t>5</w:t>
            </w:r>
            <w:r w:rsidR="00976399" w:rsidRPr="0007096B">
              <w:rPr>
                <w:sz w:val="24"/>
                <w:szCs w:val="24"/>
              </w:rPr>
              <w:t xml:space="preserve"> г.</w:t>
            </w:r>
            <w:r w:rsidR="00F86FAA" w:rsidRPr="0007096B">
              <w:rPr>
                <w:sz w:val="24"/>
                <w:szCs w:val="24"/>
              </w:rPr>
              <w:t xml:space="preserve"> в </w:t>
            </w:r>
            <w:r w:rsidR="00562ABF" w:rsidRPr="0007096B">
              <w:rPr>
                <w:sz w:val="24"/>
                <w:szCs w:val="24"/>
              </w:rPr>
              <w:t>14 часов 00</w:t>
            </w:r>
            <w:r w:rsidR="00F86FAA" w:rsidRPr="0007096B">
              <w:rPr>
                <w:sz w:val="24"/>
                <w:szCs w:val="24"/>
              </w:rPr>
              <w:t xml:space="preserve"> минут местного времени по адресу, указанному в пункте 2 настоящей Информационной карты</w:t>
            </w:r>
          </w:p>
        </w:tc>
      </w:tr>
      <w:tr w:rsidR="009830CC" w:rsidRPr="0007096B" w:rsidTr="00810A80">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9830CC" w:rsidP="00934BA1">
            <w:pPr>
              <w:pStyle w:val="19"/>
              <w:ind w:firstLine="0"/>
              <w:rPr>
                <w:sz w:val="24"/>
                <w:szCs w:val="24"/>
              </w:rPr>
            </w:pPr>
            <w:r w:rsidRPr="0007096B">
              <w:rPr>
                <w:sz w:val="24"/>
                <w:szCs w:val="24"/>
              </w:rPr>
              <w:t xml:space="preserve">Решение об итогах </w:t>
            </w:r>
            <w:r w:rsidR="00534326" w:rsidRPr="0007096B">
              <w:rPr>
                <w:sz w:val="24"/>
                <w:szCs w:val="24"/>
              </w:rPr>
              <w:t xml:space="preserve">процедуры Размещения оферты </w:t>
            </w:r>
            <w:r w:rsidRPr="0007096B">
              <w:rPr>
                <w:sz w:val="24"/>
                <w:szCs w:val="24"/>
              </w:rPr>
              <w:t xml:space="preserve">принимается Конкурсной комиссией </w:t>
            </w:r>
            <w:r w:rsidR="00E75C64">
              <w:rPr>
                <w:sz w:val="24"/>
                <w:szCs w:val="24"/>
              </w:rPr>
              <w:t>ПАО «ТрансКонтейнер</w:t>
            </w:r>
            <w:r w:rsidR="0036188F" w:rsidRPr="0007096B">
              <w:rPr>
                <w:sz w:val="24"/>
                <w:szCs w:val="24"/>
              </w:rPr>
              <w:t>»</w:t>
            </w:r>
            <w:r w:rsidRPr="0007096B">
              <w:rPr>
                <w:sz w:val="24"/>
                <w:szCs w:val="24"/>
              </w:rPr>
              <w:t xml:space="preserve"> Адрес:</w:t>
            </w:r>
            <w:r w:rsidR="00810A80" w:rsidRPr="0007096B">
              <w:rPr>
                <w:sz w:val="24"/>
                <w:szCs w:val="24"/>
              </w:rPr>
              <w:t xml:space="preserve">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3E2C12" w:rsidRPr="0007096B" w:rsidRDefault="009830CC" w:rsidP="00CD70B6">
            <w:pPr>
              <w:pStyle w:val="19"/>
              <w:ind w:firstLine="0"/>
              <w:rPr>
                <w:sz w:val="24"/>
                <w:szCs w:val="24"/>
              </w:rPr>
            </w:pPr>
            <w:r w:rsidRPr="0007096B">
              <w:rPr>
                <w:sz w:val="24"/>
                <w:szCs w:val="24"/>
              </w:rPr>
              <w:t xml:space="preserve">Подведение итогов состоится </w:t>
            </w:r>
            <w:r w:rsidR="00E85F96" w:rsidRPr="0007096B">
              <w:rPr>
                <w:sz w:val="24"/>
                <w:szCs w:val="24"/>
              </w:rPr>
              <w:t xml:space="preserve">не позднее 14 часов 00 минут местного времени </w:t>
            </w:r>
            <w:r w:rsidR="00562ABF" w:rsidRPr="0007096B">
              <w:rPr>
                <w:sz w:val="24"/>
                <w:szCs w:val="24"/>
              </w:rPr>
              <w:t>«</w:t>
            </w:r>
            <w:r w:rsidR="00CD70B6">
              <w:rPr>
                <w:sz w:val="24"/>
                <w:szCs w:val="24"/>
              </w:rPr>
              <w:t>08</w:t>
            </w:r>
            <w:r w:rsidR="00976399" w:rsidRPr="0007096B">
              <w:rPr>
                <w:sz w:val="24"/>
                <w:szCs w:val="24"/>
              </w:rPr>
              <w:t xml:space="preserve">» </w:t>
            </w:r>
            <w:r w:rsidR="00CD70B6">
              <w:rPr>
                <w:sz w:val="24"/>
                <w:szCs w:val="24"/>
              </w:rPr>
              <w:t>декабря</w:t>
            </w:r>
            <w:r w:rsidR="0058687F">
              <w:rPr>
                <w:sz w:val="24"/>
                <w:szCs w:val="24"/>
              </w:rPr>
              <w:t xml:space="preserve"> </w:t>
            </w:r>
            <w:r w:rsidR="00976399" w:rsidRPr="0007096B">
              <w:rPr>
                <w:sz w:val="24"/>
                <w:szCs w:val="24"/>
              </w:rPr>
              <w:t>201</w:t>
            </w:r>
            <w:r w:rsidR="00D74129" w:rsidRPr="0007096B">
              <w:rPr>
                <w:sz w:val="24"/>
                <w:szCs w:val="24"/>
              </w:rPr>
              <w:t>5</w:t>
            </w:r>
            <w:r w:rsidR="00976399" w:rsidRPr="0007096B">
              <w:rPr>
                <w:sz w:val="24"/>
                <w:szCs w:val="24"/>
              </w:rPr>
              <w:t xml:space="preserve"> г.</w:t>
            </w:r>
            <w:r w:rsidRPr="0007096B">
              <w:rPr>
                <w:sz w:val="24"/>
                <w:szCs w:val="24"/>
              </w:rPr>
              <w:t xml:space="preserve"> по адресу, указанному в пункте 9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BC1460" w:rsidP="008261CE">
            <w:pPr>
              <w:pStyle w:val="19"/>
              <w:ind w:firstLine="0"/>
              <w:rPr>
                <w:sz w:val="24"/>
                <w:szCs w:val="24"/>
              </w:rPr>
            </w:pPr>
            <w:r w:rsidRPr="0007096B">
              <w:rPr>
                <w:sz w:val="24"/>
              </w:rPr>
              <w:t xml:space="preserve">Оплата по оказанным услугам производится в течение 20 дней </w:t>
            </w:r>
            <w:proofErr w:type="gramStart"/>
            <w:r w:rsidRPr="0007096B">
              <w:rPr>
                <w:sz w:val="24"/>
              </w:rPr>
              <w:t xml:space="preserve">с даты </w:t>
            </w:r>
            <w:r w:rsidR="005076C2" w:rsidRPr="0007096B">
              <w:rPr>
                <w:sz w:val="24"/>
              </w:rPr>
              <w:t>получения</w:t>
            </w:r>
            <w:proofErr w:type="gramEnd"/>
            <w:r w:rsidRPr="0007096B">
              <w:rPr>
                <w:sz w:val="24"/>
              </w:rPr>
              <w:t xml:space="preserve"> Заказчиком акта об оказанных услугах и отчета экспедитора за отчетный месяц</w:t>
            </w:r>
            <w:r w:rsidR="008261CE" w:rsidRPr="0007096B">
              <w:rPr>
                <w:sz w:val="24"/>
              </w:rPr>
              <w:t>. По согласованию сторон возможны авансовые платежи.</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5E0796" w:rsidP="00B129CC">
            <w:pPr>
              <w:pStyle w:val="19"/>
              <w:ind w:firstLine="0"/>
              <w:rPr>
                <w:b/>
                <w:sz w:val="24"/>
                <w:szCs w:val="24"/>
              </w:rPr>
            </w:pPr>
            <w:r w:rsidRPr="0007096B">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74FFE" w:rsidRPr="0007096B" w:rsidRDefault="005E0796" w:rsidP="00174FFE">
            <w:pPr>
              <w:pStyle w:val="Default"/>
              <w:jc w:val="both"/>
              <w:rPr>
                <w:color w:val="auto"/>
              </w:rPr>
            </w:pPr>
            <w:r w:rsidRPr="0007096B">
              <w:rPr>
                <w:b/>
                <w:bCs/>
                <w:color w:val="auto"/>
              </w:rPr>
              <w:t>Услуги оказываются по заявкам Заказчика на протяжении срока действия договора</w:t>
            </w:r>
            <w:r w:rsidR="00540877" w:rsidRPr="0007096B">
              <w:rPr>
                <w:b/>
                <w:bCs/>
                <w:color w:val="auto"/>
              </w:rPr>
              <w:t xml:space="preserve"> в период </w:t>
            </w:r>
            <w:proofErr w:type="gramStart"/>
            <w:r w:rsidR="00540877" w:rsidRPr="0007096B">
              <w:rPr>
                <w:b/>
                <w:bCs/>
                <w:color w:val="auto"/>
              </w:rPr>
              <w:t>с даты</w:t>
            </w:r>
            <w:proofErr w:type="gramEnd"/>
            <w:r w:rsidR="00540877" w:rsidRPr="0007096B">
              <w:rPr>
                <w:b/>
                <w:bCs/>
                <w:color w:val="auto"/>
              </w:rPr>
              <w:t xml:space="preserve"> его подписания и по </w:t>
            </w:r>
            <w:r w:rsidR="00F4620D" w:rsidRPr="0007096B">
              <w:rPr>
                <w:b/>
                <w:bCs/>
                <w:color w:val="auto"/>
              </w:rPr>
              <w:t>31 декабря</w:t>
            </w:r>
            <w:r w:rsidR="00540877" w:rsidRPr="0007096B">
              <w:rPr>
                <w:b/>
                <w:bCs/>
                <w:color w:val="auto"/>
              </w:rPr>
              <w:t xml:space="preserve"> 20</w:t>
            </w:r>
            <w:r w:rsidR="00F4620D" w:rsidRPr="0007096B">
              <w:rPr>
                <w:b/>
                <w:bCs/>
                <w:color w:val="auto"/>
              </w:rPr>
              <w:t>20</w:t>
            </w:r>
            <w:r w:rsidR="00540877" w:rsidRPr="0007096B">
              <w:rPr>
                <w:b/>
                <w:bCs/>
                <w:color w:val="auto"/>
              </w:rPr>
              <w:t xml:space="preserve"> г.</w:t>
            </w:r>
          </w:p>
          <w:p w:rsidR="00174FFE" w:rsidRPr="0007096B" w:rsidRDefault="00174FFE" w:rsidP="00174FFE">
            <w:pPr>
              <w:pStyle w:val="Default"/>
              <w:jc w:val="both"/>
              <w:rPr>
                <w:color w:val="auto"/>
              </w:rPr>
            </w:pPr>
          </w:p>
          <w:p w:rsidR="007D6548" w:rsidRPr="0007096B" w:rsidRDefault="00174FFE" w:rsidP="00BC1460">
            <w:pPr>
              <w:pStyle w:val="Default"/>
              <w:jc w:val="both"/>
              <w:rPr>
                <w:b/>
                <w:color w:val="auto"/>
              </w:rPr>
            </w:pPr>
            <w:r w:rsidRPr="0007096B">
              <w:rPr>
                <w:b/>
                <w:bCs/>
                <w:color w:val="auto"/>
              </w:rPr>
              <w:t xml:space="preserve">Место </w:t>
            </w:r>
            <w:r w:rsidR="00E14F30" w:rsidRPr="0007096B">
              <w:rPr>
                <w:b/>
                <w:color w:val="auto"/>
              </w:rPr>
              <w:t xml:space="preserve">выполнения работ, оказания услуг, поставки товара и т.д.: </w:t>
            </w:r>
            <w:r w:rsidR="00BC1460" w:rsidRPr="0007096B">
              <w:rPr>
                <w:color w:val="auto"/>
              </w:rPr>
              <w:t>К</w:t>
            </w:r>
            <w:r w:rsidR="005076C2" w:rsidRPr="0007096B">
              <w:rPr>
                <w:color w:val="auto"/>
              </w:rPr>
              <w:t>итайская Народная Республика (К</w:t>
            </w:r>
            <w:r w:rsidR="00BC1460" w:rsidRPr="0007096B">
              <w:rPr>
                <w:color w:val="auto"/>
              </w:rPr>
              <w:t>НР</w:t>
            </w:r>
            <w:r w:rsidR="005076C2" w:rsidRPr="0007096B">
              <w:rPr>
                <w:color w:val="auto"/>
              </w:rPr>
              <w:t>)</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4</w:t>
            </w:r>
            <w:r w:rsidR="00B02654" w:rsidRPr="0007096B">
              <w:rPr>
                <w:b/>
                <w:sz w:val="24"/>
                <w:szCs w:val="24"/>
              </w:rPr>
              <w:t>.</w:t>
            </w:r>
          </w:p>
        </w:tc>
        <w:tc>
          <w:tcPr>
            <w:tcW w:w="2551" w:type="dxa"/>
          </w:tcPr>
          <w:p w:rsidR="007D6548" w:rsidRPr="0007096B" w:rsidRDefault="00C3633B" w:rsidP="008035D3">
            <w:pPr>
              <w:pStyle w:val="Default"/>
              <w:rPr>
                <w:b/>
                <w:color w:val="auto"/>
              </w:rPr>
            </w:pPr>
            <w:r w:rsidRPr="0007096B">
              <w:rPr>
                <w:b/>
                <w:color w:val="auto"/>
              </w:rPr>
              <w:t xml:space="preserve">Состав и </w:t>
            </w:r>
            <w:r w:rsidR="008035D3" w:rsidRPr="0007096B">
              <w:rPr>
                <w:b/>
                <w:color w:val="auto"/>
              </w:rPr>
              <w:t>количество (</w:t>
            </w:r>
            <w:r w:rsidRPr="0007096B">
              <w:rPr>
                <w:b/>
                <w:color w:val="auto"/>
              </w:rPr>
              <w:t>объем</w:t>
            </w:r>
            <w:r w:rsidR="008035D3" w:rsidRPr="0007096B">
              <w:rPr>
                <w:b/>
                <w:color w:val="auto"/>
              </w:rPr>
              <w:t>) товара,</w:t>
            </w:r>
            <w:r w:rsidRPr="0007096B">
              <w:rPr>
                <w:b/>
                <w:color w:val="auto"/>
              </w:rPr>
              <w:t xml:space="preserve"> </w:t>
            </w:r>
            <w:r w:rsidR="00E14F30" w:rsidRPr="0007096B">
              <w:rPr>
                <w:b/>
                <w:color w:val="auto"/>
              </w:rPr>
              <w:t>работ, услуг</w:t>
            </w:r>
          </w:p>
        </w:tc>
        <w:tc>
          <w:tcPr>
            <w:tcW w:w="6768" w:type="dxa"/>
          </w:tcPr>
          <w:p w:rsidR="007D6548" w:rsidRPr="0007096B" w:rsidRDefault="00CE0878" w:rsidP="008C197F">
            <w:pPr>
              <w:pStyle w:val="19"/>
              <w:ind w:firstLine="0"/>
              <w:rPr>
                <w:sz w:val="24"/>
                <w:szCs w:val="24"/>
              </w:rPr>
            </w:pPr>
            <w:r w:rsidRPr="0007096B">
              <w:rPr>
                <w:sz w:val="24"/>
                <w:szCs w:val="24"/>
              </w:rPr>
              <w:t xml:space="preserve">Объем услуг определяется </w:t>
            </w:r>
            <w:r w:rsidR="00A4140E" w:rsidRPr="0007096B">
              <w:rPr>
                <w:sz w:val="24"/>
                <w:szCs w:val="24"/>
              </w:rPr>
              <w:t xml:space="preserve">в соответствии с заявками </w:t>
            </w:r>
            <w:r w:rsidR="003C680D" w:rsidRPr="0007096B">
              <w:rPr>
                <w:sz w:val="24"/>
                <w:szCs w:val="24"/>
              </w:rPr>
              <w:t>Заказчика</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5</w:t>
            </w:r>
            <w:r w:rsidR="00B02654"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Официальный язык </w:t>
            </w:r>
          </w:p>
        </w:tc>
        <w:tc>
          <w:tcPr>
            <w:tcW w:w="6768" w:type="dxa"/>
          </w:tcPr>
          <w:p w:rsidR="007D6548" w:rsidRPr="0007096B" w:rsidRDefault="002E6E5B" w:rsidP="00875EE3">
            <w:pPr>
              <w:pStyle w:val="afe"/>
              <w:jc w:val="both"/>
              <w:rPr>
                <w:sz w:val="24"/>
                <w:szCs w:val="24"/>
              </w:rPr>
            </w:pPr>
            <w:r w:rsidRPr="0007096B">
              <w:rPr>
                <w:sz w:val="24"/>
                <w:szCs w:val="24"/>
              </w:rPr>
              <w:t xml:space="preserve">Русский </w:t>
            </w:r>
            <w:r w:rsidR="00BC1460" w:rsidRPr="0007096B">
              <w:rPr>
                <w:sz w:val="24"/>
                <w:szCs w:val="24"/>
              </w:rPr>
              <w:t xml:space="preserve">и английский </w:t>
            </w:r>
            <w:r w:rsidRPr="0007096B">
              <w:rPr>
                <w:sz w:val="24"/>
                <w:szCs w:val="24"/>
              </w:rPr>
              <w:t>язык</w:t>
            </w:r>
            <w:r w:rsidR="00BC1460" w:rsidRPr="0007096B">
              <w:rPr>
                <w:sz w:val="24"/>
                <w:szCs w:val="24"/>
              </w:rPr>
              <w:t>и</w:t>
            </w:r>
            <w:r w:rsidR="00521353" w:rsidRPr="0007096B">
              <w:rPr>
                <w:sz w:val="24"/>
                <w:szCs w:val="24"/>
              </w:rPr>
              <w:t xml:space="preserve">. Вся переписка, связанная с проведением </w:t>
            </w:r>
            <w:r w:rsidR="00534326" w:rsidRPr="0007096B">
              <w:rPr>
                <w:sz w:val="24"/>
                <w:szCs w:val="24"/>
              </w:rPr>
              <w:t>процедуры Размещения оферты</w:t>
            </w:r>
            <w:r w:rsidR="00521353" w:rsidRPr="0007096B">
              <w:rPr>
                <w:sz w:val="24"/>
                <w:szCs w:val="24"/>
              </w:rPr>
              <w:t>, ведется на русском</w:t>
            </w:r>
            <w:r w:rsidR="00BC1460" w:rsidRPr="0007096B">
              <w:rPr>
                <w:sz w:val="24"/>
                <w:szCs w:val="24"/>
              </w:rPr>
              <w:t xml:space="preserve"> и английском языках</w:t>
            </w:r>
            <w:r w:rsidR="00B129CC" w:rsidRPr="0007096B">
              <w:rPr>
                <w:sz w:val="24"/>
                <w:szCs w:val="24"/>
              </w:rPr>
              <w:t>.</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6</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Валюта </w:t>
            </w:r>
            <w:r w:rsidR="00534326" w:rsidRPr="0007096B">
              <w:rPr>
                <w:b/>
                <w:color w:val="auto"/>
              </w:rPr>
              <w:t>процедуры Размещения оферты</w:t>
            </w:r>
          </w:p>
        </w:tc>
        <w:tc>
          <w:tcPr>
            <w:tcW w:w="6768" w:type="dxa"/>
          </w:tcPr>
          <w:p w:rsidR="007D6548" w:rsidRPr="0007096B" w:rsidRDefault="002E6E5B" w:rsidP="00875EE3">
            <w:pPr>
              <w:pStyle w:val="19"/>
              <w:ind w:firstLine="0"/>
              <w:rPr>
                <w:b/>
                <w:sz w:val="24"/>
                <w:szCs w:val="24"/>
              </w:rPr>
            </w:pPr>
            <w:r w:rsidRPr="0007096B">
              <w:rPr>
                <w:sz w:val="24"/>
                <w:szCs w:val="24"/>
              </w:rPr>
              <w:t xml:space="preserve">Рубли Российской Федерации, </w:t>
            </w:r>
            <w:r w:rsidR="0084217F" w:rsidRPr="0007096B">
              <w:rPr>
                <w:sz w:val="24"/>
                <w:szCs w:val="24"/>
              </w:rPr>
              <w:t>доллары США</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7</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Требования, предъявляемые к претендентам </w:t>
            </w:r>
            <w:r w:rsidR="001174EB" w:rsidRPr="0007096B">
              <w:rPr>
                <w:b/>
                <w:color w:val="auto"/>
              </w:rPr>
              <w:t xml:space="preserve">и Заявке </w:t>
            </w:r>
            <w:r w:rsidRPr="0007096B">
              <w:rPr>
                <w:b/>
                <w:color w:val="auto"/>
              </w:rPr>
              <w:t xml:space="preserve">на участие в </w:t>
            </w:r>
            <w:r w:rsidR="00534326" w:rsidRPr="0007096B">
              <w:rPr>
                <w:b/>
                <w:color w:val="auto"/>
              </w:rPr>
              <w:t>процедуре Размещения оферты</w:t>
            </w:r>
          </w:p>
        </w:tc>
        <w:tc>
          <w:tcPr>
            <w:tcW w:w="6768" w:type="dxa"/>
          </w:tcPr>
          <w:p w:rsidR="002E6E5B" w:rsidRPr="0007096B" w:rsidRDefault="002E6E5B" w:rsidP="00AD73A6">
            <w:pPr>
              <w:jc w:val="both"/>
            </w:pPr>
            <w:r w:rsidRPr="0007096B">
              <w:t>1. Помимо указанных в пунктах 2.1 и 2.2 настоящей документации о закупке требований к претенденту/участнику предъявляются следующие требования:</w:t>
            </w:r>
          </w:p>
          <w:p w:rsidR="000E5DF8" w:rsidRPr="0007096B" w:rsidRDefault="000E5DF8" w:rsidP="008D599A">
            <w:pPr>
              <w:pStyle w:val="aff6"/>
              <w:numPr>
                <w:ilvl w:val="0"/>
                <w:numId w:val="26"/>
              </w:numPr>
              <w:ind w:left="34" w:firstLine="326"/>
              <w:jc w:val="both"/>
            </w:pPr>
            <w:proofErr w:type="gramStart"/>
            <w:r w:rsidRPr="0007096B">
              <w:t>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roofErr w:type="gramEnd"/>
          </w:p>
          <w:p w:rsidR="00BC1460" w:rsidRPr="0007096B" w:rsidRDefault="00BC1460" w:rsidP="008D599A">
            <w:pPr>
              <w:pStyle w:val="aff6"/>
              <w:numPr>
                <w:ilvl w:val="0"/>
                <w:numId w:val="26"/>
              </w:numPr>
              <w:ind w:left="34" w:firstLine="326"/>
              <w:jc w:val="both"/>
            </w:pPr>
            <w:r w:rsidRPr="0007096B">
              <w:t>наличие опыта оказания услуг, предусмотренных предметом закупки, указанного в пункте 1 Информационной карты настоящей документации о Закупке, не менее 2 лет;</w:t>
            </w:r>
          </w:p>
          <w:p w:rsidR="002E6E5B" w:rsidRPr="0007096B" w:rsidRDefault="002E6E5B" w:rsidP="008D599A">
            <w:pPr>
              <w:pStyle w:val="aff6"/>
              <w:numPr>
                <w:ilvl w:val="0"/>
                <w:numId w:val="26"/>
              </w:numPr>
              <w:ind w:left="34" w:firstLine="326"/>
              <w:jc w:val="both"/>
            </w:pPr>
            <w:r w:rsidRPr="0007096B">
              <w:t xml:space="preserve">отсутствие просроченной задолженности перед </w:t>
            </w:r>
            <w:r w:rsidR="00A52CDC" w:rsidRPr="0007096B">
              <w:br/>
            </w:r>
            <w:r w:rsidR="00E75C64">
              <w:t>ПАО «ТрансКонтейнер</w:t>
            </w:r>
            <w:r w:rsidR="0036188F" w:rsidRPr="0007096B">
              <w:t>»</w:t>
            </w:r>
            <w:r w:rsidRPr="0007096B">
              <w:t xml:space="preserve">, фактов невыполнения обязательств перед </w:t>
            </w:r>
            <w:r w:rsidR="00E75C64">
              <w:t>ПАО «ТрансКонтейнер</w:t>
            </w:r>
            <w:r w:rsidR="0036188F" w:rsidRPr="0007096B">
              <w:t>»</w:t>
            </w:r>
            <w:r w:rsidRPr="0007096B">
              <w:t xml:space="preserve"> и причинения вреда имуществу </w:t>
            </w:r>
            <w:r w:rsidR="00E75C64">
              <w:t>ПАО «ТрансКонтейнер</w:t>
            </w:r>
            <w:r w:rsidR="0036188F" w:rsidRPr="0007096B">
              <w:t>»</w:t>
            </w:r>
            <w:r w:rsidR="00081209" w:rsidRPr="0007096B">
              <w:t>;</w:t>
            </w:r>
          </w:p>
          <w:p w:rsidR="00F54005" w:rsidRPr="0007096B" w:rsidRDefault="00F54005" w:rsidP="008D599A">
            <w:pPr>
              <w:pStyle w:val="aff6"/>
              <w:numPr>
                <w:ilvl w:val="0"/>
                <w:numId w:val="26"/>
              </w:numPr>
              <w:ind w:left="34" w:firstLine="326"/>
              <w:jc w:val="both"/>
            </w:pPr>
            <w:r w:rsidRPr="0007096B">
              <w:t xml:space="preserve">Претендент должен иметь возможность организовывать и/или оказывать услуги по железнодорожной перевозке по территории КНР в экспортно-импортном сообщении с Россией и/или Казахстаном и/или Монголией, и/или иметь возможность оказывать услуги по морской </w:t>
            </w:r>
            <w:proofErr w:type="spellStart"/>
            <w:r w:rsidRPr="0007096B">
              <w:t>внутрикитайской</w:t>
            </w:r>
            <w:proofErr w:type="spellEnd"/>
            <w:r w:rsidRPr="0007096B">
              <w:t xml:space="preserve"> перевозке.</w:t>
            </w:r>
          </w:p>
          <w:p w:rsidR="002E6E5B" w:rsidRPr="0007096B" w:rsidRDefault="002E6E5B" w:rsidP="00AD73A6">
            <w:pPr>
              <w:ind w:left="34"/>
              <w:jc w:val="both"/>
            </w:pPr>
          </w:p>
          <w:p w:rsidR="002E6E5B" w:rsidRPr="0007096B" w:rsidRDefault="005076C2" w:rsidP="00AD73A6">
            <w:pPr>
              <w:ind w:left="34"/>
              <w:jc w:val="both"/>
            </w:pPr>
            <w:r w:rsidRPr="0007096B">
              <w:t xml:space="preserve">2. </w:t>
            </w:r>
            <w:r w:rsidR="002E6E5B" w:rsidRPr="0007096B">
              <w:t xml:space="preserve">Претендент, помимо документов, указанных в пункте 2.3 настоящей документации о закупке, в составе Заявки должен </w:t>
            </w:r>
            <w:proofErr w:type="gramStart"/>
            <w:r w:rsidR="002E6E5B" w:rsidRPr="0007096B">
              <w:t>предоставить следующие документы</w:t>
            </w:r>
            <w:proofErr w:type="gramEnd"/>
            <w:r w:rsidR="002E6E5B" w:rsidRPr="0007096B">
              <w:t>, заверенные подписью и печатью претендента:</w:t>
            </w:r>
          </w:p>
          <w:p w:rsidR="002E6E5B" w:rsidRPr="0007096B" w:rsidRDefault="002E6E5B" w:rsidP="008D599A">
            <w:pPr>
              <w:pStyle w:val="aff6"/>
              <w:numPr>
                <w:ilvl w:val="0"/>
                <w:numId w:val="26"/>
              </w:numPr>
              <w:ind w:left="34" w:firstLine="326"/>
              <w:jc w:val="both"/>
            </w:pPr>
            <w:r w:rsidRPr="0007096B">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7096B">
              <w:t>заверение документов</w:t>
            </w:r>
            <w:proofErr w:type="gramEnd"/>
            <w:r w:rsidRPr="0007096B">
              <w:t xml:space="preserve"> уполномоченным должностным лицом претендента со скреплением его подписи печатью претендента;</w:t>
            </w:r>
          </w:p>
          <w:p w:rsidR="00BB75A8" w:rsidRPr="0007096B" w:rsidRDefault="000E5DF8" w:rsidP="008D599A">
            <w:pPr>
              <w:pStyle w:val="aff6"/>
              <w:numPr>
                <w:ilvl w:val="0"/>
                <w:numId w:val="26"/>
              </w:numPr>
              <w:ind w:left="34" w:firstLine="326"/>
              <w:jc w:val="both"/>
            </w:pPr>
            <w:r w:rsidRPr="0007096B">
              <w:t>документ по форме приложения №4 к настоящей документации о закупке с ука</w:t>
            </w:r>
            <w:bookmarkStart w:id="2" w:name="_GoBack"/>
            <w:bookmarkEnd w:id="2"/>
            <w:r w:rsidRPr="0007096B">
              <w:t>занием договоров, на оказание услуг, предусмотренных предметом закупки, указанного в пункте 1 Информационной карты на</w:t>
            </w:r>
            <w:r w:rsidR="00DA0E94" w:rsidRPr="0007096B">
              <w:t>стоящей документации о Закупке</w:t>
            </w:r>
            <w:r w:rsidR="00243A30" w:rsidRPr="0007096B">
              <w:t>, для подтверждения опыта</w:t>
            </w:r>
            <w:r w:rsidRPr="0007096B">
              <w:t>;</w:t>
            </w:r>
          </w:p>
          <w:p w:rsidR="000E5DF8" w:rsidRPr="0007096B" w:rsidRDefault="000E5DF8" w:rsidP="008D599A">
            <w:pPr>
              <w:pStyle w:val="aff6"/>
              <w:numPr>
                <w:ilvl w:val="0"/>
                <w:numId w:val="26"/>
              </w:numPr>
              <w:ind w:left="34" w:firstLine="326"/>
              <w:jc w:val="both"/>
            </w:pPr>
            <w:r w:rsidRPr="0007096B">
              <w:t xml:space="preserve">копии </w:t>
            </w:r>
            <w:r w:rsidR="00582178">
              <w:t xml:space="preserve">страниц договоров, содержащих предмет </w:t>
            </w:r>
            <w:r w:rsidRPr="0007096B">
              <w:t xml:space="preserve"> договора</w:t>
            </w:r>
            <w:r w:rsidR="00582178">
              <w:t>, дату</w:t>
            </w:r>
            <w:r w:rsidR="00E94DCC" w:rsidRPr="0007096B">
              <w:t xml:space="preserve"> подписания</w:t>
            </w:r>
            <w:r w:rsidR="00BF5D28">
              <w:t xml:space="preserve">, </w:t>
            </w:r>
            <w:r w:rsidR="00582178">
              <w:t xml:space="preserve">регион оказания услуг, </w:t>
            </w:r>
            <w:r w:rsidRPr="0007096B">
              <w:t>печати и подписи сторон договоров, указанных Претендентом в документе по форме приложения №4 к настоящей документации о закупке, с приложением перевода предмета данных договоров</w:t>
            </w:r>
            <w:r w:rsidR="00673BF9" w:rsidRPr="0007096B">
              <w:t>;</w:t>
            </w:r>
          </w:p>
          <w:p w:rsidR="00776721" w:rsidRPr="0007096B" w:rsidRDefault="00776721" w:rsidP="008D599A">
            <w:pPr>
              <w:pStyle w:val="aff6"/>
              <w:numPr>
                <w:ilvl w:val="0"/>
                <w:numId w:val="26"/>
              </w:numPr>
              <w:ind w:left="34" w:firstLine="326"/>
              <w:jc w:val="both"/>
            </w:pPr>
            <w:r w:rsidRPr="0007096B">
              <w:t xml:space="preserve">в случае если </w:t>
            </w:r>
            <w:r w:rsidR="00AC0286" w:rsidRPr="0007096B">
              <w:t>П</w:t>
            </w:r>
            <w:r w:rsidRPr="0007096B">
              <w:t xml:space="preserve">ретендент привлекает третьих лиц для организации услуг, указанных им в приложении №3, </w:t>
            </w:r>
            <w:r w:rsidR="00AC0286" w:rsidRPr="0007096B">
              <w:t>П</w:t>
            </w:r>
            <w:r w:rsidRPr="0007096B">
              <w:t xml:space="preserve">ретендент должен предоставить копии </w:t>
            </w:r>
            <w:r w:rsidR="00BF5D28">
              <w:t xml:space="preserve">страниц договоров, содержащих предмет </w:t>
            </w:r>
            <w:r w:rsidR="00BF5D28" w:rsidRPr="0007096B">
              <w:t>договора</w:t>
            </w:r>
            <w:r w:rsidR="00BF5D28">
              <w:t>, дату</w:t>
            </w:r>
            <w:r w:rsidR="00BF5D28" w:rsidRPr="0007096B">
              <w:t xml:space="preserve"> подписания</w:t>
            </w:r>
            <w:r w:rsidR="00BF5D28">
              <w:t xml:space="preserve">, регион действия, </w:t>
            </w:r>
            <w:r w:rsidR="009318CB" w:rsidRPr="0007096B">
              <w:t>срок действия</w:t>
            </w:r>
            <w:r w:rsidR="009318CB">
              <w:t xml:space="preserve">, </w:t>
            </w:r>
            <w:r w:rsidR="00BF5D28">
              <w:t>печат</w:t>
            </w:r>
            <w:r w:rsidRPr="0007096B">
              <w:t>и и подпис</w:t>
            </w:r>
            <w:r w:rsidR="00BF5D28">
              <w:t>и</w:t>
            </w:r>
            <w:r w:rsidRPr="0007096B">
              <w:t xml:space="preserve"> сторон договора с </w:t>
            </w:r>
            <w:r w:rsidR="00FD3BBF" w:rsidRPr="0007096B">
              <w:t xml:space="preserve">третьим лицом, используемого для оказания </w:t>
            </w:r>
            <w:r w:rsidRPr="0007096B">
              <w:t xml:space="preserve">услуг, указанных в финансово-коммерческом предложении. Копии заверяются печатью компании-претендента, с приложением перевода на русский </w:t>
            </w:r>
            <w:r w:rsidR="00AC0286" w:rsidRPr="0007096B">
              <w:t xml:space="preserve">или английский </w:t>
            </w:r>
            <w:r w:rsidRPr="0007096B">
              <w:t xml:space="preserve">язык предмета </w:t>
            </w:r>
            <w:r w:rsidR="00AD73A6" w:rsidRPr="0007096B">
              <w:t xml:space="preserve">договора </w:t>
            </w:r>
            <w:r w:rsidRPr="0007096B">
              <w:t xml:space="preserve">и пункта о </w:t>
            </w:r>
            <w:r w:rsidR="00AD73A6" w:rsidRPr="0007096B">
              <w:t xml:space="preserve">его </w:t>
            </w:r>
            <w:r w:rsidRPr="0007096B">
              <w:t>сроке действия;</w:t>
            </w:r>
          </w:p>
          <w:p w:rsidR="00673BF9" w:rsidRPr="0007096B" w:rsidRDefault="00776721" w:rsidP="008D599A">
            <w:pPr>
              <w:pStyle w:val="aff6"/>
              <w:numPr>
                <w:ilvl w:val="0"/>
                <w:numId w:val="26"/>
              </w:numPr>
              <w:ind w:left="34" w:firstLine="326"/>
              <w:jc w:val="both"/>
            </w:pPr>
            <w:r w:rsidRPr="0007096B">
              <w:t xml:space="preserve">в случае если </w:t>
            </w:r>
            <w:r w:rsidR="00AC0286" w:rsidRPr="0007096B">
              <w:t>П</w:t>
            </w:r>
            <w:r w:rsidRPr="0007096B">
              <w:t xml:space="preserve">ретендент оказывает услуги, указанные им в </w:t>
            </w:r>
            <w:r w:rsidR="00AD73A6" w:rsidRPr="0007096B">
              <w:t>приложении №3</w:t>
            </w:r>
            <w:r w:rsidRPr="0007096B">
              <w:t xml:space="preserve">, собственными силами, </w:t>
            </w:r>
            <w:r w:rsidR="00AC0286" w:rsidRPr="0007096B">
              <w:t>П</w:t>
            </w:r>
            <w:r w:rsidRPr="0007096B">
              <w:t xml:space="preserve">ретендент должен </w:t>
            </w:r>
            <w:proofErr w:type="gramStart"/>
            <w:r w:rsidRPr="0007096B">
              <w:t>предоставить документ</w:t>
            </w:r>
            <w:proofErr w:type="gramEnd"/>
            <w:r w:rsidR="00AC0286" w:rsidRPr="0007096B">
              <w:t xml:space="preserve"> (заявление в свободной форме</w:t>
            </w:r>
            <w:r w:rsidR="00AD73A6" w:rsidRPr="0007096B">
              <w:t>,</w:t>
            </w:r>
            <w:r w:rsidR="00AC0286" w:rsidRPr="0007096B">
              <w:t xml:space="preserve"> заверенное подписью уполномоченного представителя Претендента, закрепленной печатью Претендента)</w:t>
            </w:r>
            <w:r w:rsidRPr="0007096B">
              <w:t xml:space="preserve"> подтверждающий факт владения необходимой инфраструктурой, погрузочно-разгрузочной техникой, транспортными средствами</w:t>
            </w:r>
            <w:r w:rsidR="00AC0286" w:rsidRPr="0007096B">
              <w:t xml:space="preserve"> и с перечислением услуг, оказываемых собственными силами без привлечения третьих лиц.</w:t>
            </w:r>
          </w:p>
        </w:tc>
      </w:tr>
      <w:tr w:rsidR="00835CB1" w:rsidRPr="0007096B" w:rsidTr="00EF779C">
        <w:tc>
          <w:tcPr>
            <w:tcW w:w="534" w:type="dxa"/>
          </w:tcPr>
          <w:p w:rsidR="00835CB1" w:rsidRPr="0007096B" w:rsidRDefault="00835CB1" w:rsidP="009830CC">
            <w:pPr>
              <w:pStyle w:val="19"/>
              <w:ind w:firstLine="0"/>
              <w:rPr>
                <w:b/>
                <w:sz w:val="24"/>
                <w:szCs w:val="24"/>
              </w:rPr>
            </w:pPr>
            <w:r w:rsidRPr="0007096B">
              <w:rPr>
                <w:b/>
                <w:sz w:val="24"/>
                <w:szCs w:val="24"/>
              </w:rPr>
              <w:t>18.</w:t>
            </w:r>
          </w:p>
        </w:tc>
        <w:tc>
          <w:tcPr>
            <w:tcW w:w="2551" w:type="dxa"/>
          </w:tcPr>
          <w:p w:rsidR="00835CB1" w:rsidRPr="0007096B" w:rsidRDefault="002F34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B95A00" w:rsidRPr="0007096B" w:rsidRDefault="00B95A00" w:rsidP="005076C2">
            <w:pPr>
              <w:tabs>
                <w:tab w:val="left" w:pos="1418"/>
              </w:tabs>
              <w:jc w:val="both"/>
            </w:pPr>
            <w:r w:rsidRPr="0007096B">
              <w:t>В случае регистрации на территории иностранных госуда</w:t>
            </w:r>
            <w:proofErr w:type="gramStart"/>
            <w:r w:rsidRPr="0007096B">
              <w:t>рств пр</w:t>
            </w:r>
            <w:proofErr w:type="gramEnd"/>
            <w:r w:rsidRPr="0007096B">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B95A00" w:rsidRPr="0007096B" w:rsidRDefault="00B95A00" w:rsidP="005076C2">
            <w:pPr>
              <w:tabs>
                <w:tab w:val="left" w:pos="1418"/>
              </w:tabs>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07096B" w:rsidRDefault="00B95A00" w:rsidP="005076C2">
            <w:pPr>
              <w:pStyle w:val="-3"/>
              <w:numPr>
                <w:ilvl w:val="2"/>
                <w:numId w:val="0"/>
              </w:numPr>
              <w:tabs>
                <w:tab w:val="num" w:pos="1985"/>
              </w:tabs>
              <w:rPr>
                <w:sz w:val="24"/>
                <w:lang w:eastAsia="ar-SA"/>
              </w:rPr>
            </w:pPr>
            <w:r w:rsidRPr="0007096B">
              <w:rPr>
                <w:sz w:val="24"/>
                <w:lang w:eastAsia="ar-SA"/>
              </w:rPr>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или английский язык, заверенные нотариально, или организацией, осуществившей перевод, или Претендентом, если такой перевод был осуществлен им самостоятельно.</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835CB1" w:rsidRPr="0007096B">
              <w:rPr>
                <w:b/>
                <w:sz w:val="24"/>
                <w:szCs w:val="24"/>
              </w:rPr>
              <w:t>9</w:t>
            </w:r>
            <w:r w:rsidR="00736D40" w:rsidRPr="0007096B">
              <w:rPr>
                <w:b/>
                <w:sz w:val="24"/>
                <w:szCs w:val="24"/>
              </w:rPr>
              <w:t>.</w:t>
            </w:r>
          </w:p>
        </w:tc>
        <w:tc>
          <w:tcPr>
            <w:tcW w:w="2551" w:type="dxa"/>
          </w:tcPr>
          <w:p w:rsidR="007D6548" w:rsidRPr="0007096B" w:rsidRDefault="00736D40" w:rsidP="00255E7A">
            <w:pPr>
              <w:pStyle w:val="Default"/>
              <w:rPr>
                <w:b/>
                <w:color w:val="auto"/>
              </w:rPr>
            </w:pPr>
            <w:r w:rsidRPr="0007096B">
              <w:rPr>
                <w:b/>
                <w:color w:val="auto"/>
              </w:rPr>
              <w:t xml:space="preserve">Критерии оценки Заявок на участие в </w:t>
            </w:r>
            <w:r w:rsidR="00534326" w:rsidRPr="0007096B">
              <w:rPr>
                <w:b/>
                <w:color w:val="auto"/>
              </w:rPr>
              <w:t>процедур</w:t>
            </w:r>
            <w:r w:rsidR="00255E7A" w:rsidRPr="0007096B">
              <w:rPr>
                <w:b/>
                <w:color w:val="auto"/>
              </w:rPr>
              <w:t xml:space="preserve">е </w:t>
            </w:r>
            <w:r w:rsidR="00534326" w:rsidRPr="0007096B">
              <w:rPr>
                <w:b/>
                <w:color w:val="auto"/>
              </w:rPr>
              <w:t xml:space="preserve"> Размещения оферты</w:t>
            </w:r>
          </w:p>
        </w:tc>
        <w:tc>
          <w:tcPr>
            <w:tcW w:w="6768" w:type="dxa"/>
          </w:tcPr>
          <w:p w:rsidR="007D6548" w:rsidRPr="0007096B" w:rsidRDefault="00F5394F" w:rsidP="005076C2">
            <w:pPr>
              <w:pStyle w:val="-3"/>
              <w:numPr>
                <w:ilvl w:val="2"/>
                <w:numId w:val="0"/>
              </w:numPr>
              <w:tabs>
                <w:tab w:val="num" w:pos="1985"/>
              </w:tabs>
              <w:rPr>
                <w:b/>
                <w:i/>
                <w:sz w:val="24"/>
              </w:rPr>
            </w:pPr>
            <w:r w:rsidRPr="0007096B">
              <w:rPr>
                <w:sz w:val="24"/>
              </w:rPr>
              <w:t>Соответствие требованиям, указанным в пунктах 2.1 и 2.2 настоящей документации о закупке</w:t>
            </w:r>
            <w:r w:rsidR="00195686" w:rsidRPr="0007096B">
              <w:rPr>
                <w:sz w:val="24"/>
              </w:rPr>
              <w:t>,</w:t>
            </w:r>
            <w:r w:rsidRPr="0007096B">
              <w:rPr>
                <w:sz w:val="24"/>
              </w:rPr>
              <w:t xml:space="preserve"> </w:t>
            </w:r>
            <w:r w:rsidR="005D0B03" w:rsidRPr="0007096B">
              <w:rPr>
                <w:sz w:val="24"/>
              </w:rPr>
              <w:t xml:space="preserve">в Техническом задании (раздел 4) и </w:t>
            </w:r>
            <w:r w:rsidRPr="0007096B">
              <w:rPr>
                <w:sz w:val="24"/>
              </w:rPr>
              <w:t>подпункт</w:t>
            </w:r>
            <w:r w:rsidR="00195686" w:rsidRPr="0007096B">
              <w:rPr>
                <w:sz w:val="24"/>
              </w:rPr>
              <w:t>е</w:t>
            </w:r>
            <w:r w:rsidRPr="0007096B">
              <w:rPr>
                <w:sz w:val="24"/>
              </w:rPr>
              <w:t xml:space="preserve"> 1 пункта 17 настоящей Информационной карты</w:t>
            </w:r>
            <w:r w:rsidR="00E54837" w:rsidRPr="0007096B">
              <w:rPr>
                <w:sz w:val="24"/>
              </w:rPr>
              <w:t>.</w:t>
            </w:r>
          </w:p>
        </w:tc>
      </w:tr>
      <w:tr w:rsidR="00736D40" w:rsidRPr="0007096B" w:rsidTr="00EF779C">
        <w:tc>
          <w:tcPr>
            <w:tcW w:w="534" w:type="dxa"/>
          </w:tcPr>
          <w:p w:rsidR="00736D40" w:rsidRPr="0007096B" w:rsidRDefault="00835CB1" w:rsidP="009830CC">
            <w:pPr>
              <w:pStyle w:val="19"/>
              <w:ind w:firstLine="0"/>
              <w:rPr>
                <w:b/>
                <w:sz w:val="24"/>
                <w:szCs w:val="24"/>
              </w:rPr>
            </w:pPr>
            <w:r w:rsidRPr="0007096B">
              <w:rPr>
                <w:b/>
                <w:sz w:val="24"/>
                <w:szCs w:val="24"/>
              </w:rPr>
              <w:t>20</w:t>
            </w:r>
            <w:r w:rsidR="00357415" w:rsidRPr="0007096B">
              <w:rPr>
                <w:b/>
                <w:sz w:val="24"/>
                <w:szCs w:val="24"/>
              </w:rPr>
              <w:t>.</w:t>
            </w:r>
          </w:p>
        </w:tc>
        <w:tc>
          <w:tcPr>
            <w:tcW w:w="2551" w:type="dxa"/>
          </w:tcPr>
          <w:p w:rsidR="00736D40" w:rsidRPr="0007096B" w:rsidRDefault="007341C2">
            <w:pPr>
              <w:pStyle w:val="Default"/>
              <w:rPr>
                <w:b/>
                <w:color w:val="auto"/>
              </w:rPr>
            </w:pPr>
            <w:r w:rsidRPr="0007096B">
              <w:rPr>
                <w:b/>
                <w:color w:val="auto"/>
              </w:rPr>
              <w:t>Особенности заключения договора</w:t>
            </w:r>
          </w:p>
        </w:tc>
        <w:tc>
          <w:tcPr>
            <w:tcW w:w="6768" w:type="dxa"/>
          </w:tcPr>
          <w:p w:rsidR="00CB169B" w:rsidRPr="0007096B" w:rsidRDefault="00CB169B" w:rsidP="00CB169B">
            <w:pPr>
              <w:tabs>
                <w:tab w:val="left" w:pos="1985"/>
              </w:tabs>
              <w:jc w:val="both"/>
            </w:pPr>
            <w:r w:rsidRPr="0007096B">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07096B">
              <w:rPr>
                <w:rFonts w:eastAsia="Segoe UI Symbol"/>
              </w:rPr>
              <w:t>№</w:t>
            </w:r>
            <w:r w:rsidRPr="0007096B">
              <w:t xml:space="preserve"> 5) до момента его подписания победителем или направить свою форму договора. </w:t>
            </w:r>
          </w:p>
          <w:p w:rsidR="00CB169B" w:rsidRPr="0007096B" w:rsidRDefault="00CB169B" w:rsidP="005076C2">
            <w:pPr>
              <w:tabs>
                <w:tab w:val="left" w:pos="1985"/>
              </w:tabs>
              <w:jc w:val="both"/>
            </w:pPr>
            <w:r w:rsidRPr="0007096B">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B169B" w:rsidRPr="0007096B" w:rsidRDefault="00CB169B" w:rsidP="005076C2">
            <w:pPr>
              <w:tabs>
                <w:tab w:val="left" w:pos="1985"/>
              </w:tabs>
              <w:jc w:val="both"/>
            </w:pPr>
            <w:r w:rsidRPr="0007096B">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CB169B" w:rsidRPr="0007096B" w:rsidRDefault="00CB169B" w:rsidP="00CB169B">
            <w:pPr>
              <w:pStyle w:val="-3"/>
              <w:numPr>
                <w:ilvl w:val="2"/>
                <w:numId w:val="0"/>
              </w:numPr>
              <w:tabs>
                <w:tab w:val="num" w:pos="1985"/>
              </w:tabs>
              <w:suppressAutoHyphens/>
              <w:ind w:firstLine="709"/>
              <w:rPr>
                <w:sz w:val="24"/>
              </w:rPr>
            </w:pPr>
            <w:r w:rsidRPr="0007096B">
              <w:rPr>
                <w:sz w:val="24"/>
              </w:rPr>
              <w:t>1. предметом договора должно являться оказание услуг из числа указанных в пункте 1 настоящей Информационной карты;</w:t>
            </w:r>
          </w:p>
          <w:p w:rsidR="00CB169B" w:rsidRPr="0007096B" w:rsidRDefault="00CB169B" w:rsidP="00CB169B">
            <w:pPr>
              <w:pStyle w:val="-3"/>
              <w:numPr>
                <w:ilvl w:val="2"/>
                <w:numId w:val="0"/>
              </w:numPr>
              <w:tabs>
                <w:tab w:val="num" w:pos="1985"/>
              </w:tabs>
              <w:suppressAutoHyphens/>
              <w:ind w:firstLine="709"/>
              <w:rPr>
                <w:sz w:val="24"/>
              </w:rPr>
            </w:pPr>
            <w:r w:rsidRPr="0007096B">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CB169B" w:rsidRPr="0007096B" w:rsidRDefault="00CB169B" w:rsidP="00CB169B">
            <w:pPr>
              <w:pStyle w:val="-3"/>
              <w:numPr>
                <w:ilvl w:val="2"/>
                <w:numId w:val="0"/>
              </w:numPr>
              <w:tabs>
                <w:tab w:val="num" w:pos="1985"/>
              </w:tabs>
              <w:suppressAutoHyphens/>
              <w:ind w:firstLine="709"/>
              <w:rPr>
                <w:sz w:val="24"/>
              </w:rPr>
            </w:pPr>
            <w:r w:rsidRPr="0007096B">
              <w:rPr>
                <w:sz w:val="24"/>
              </w:rPr>
              <w:t>3. обязатель</w:t>
            </w:r>
            <w:proofErr w:type="gramStart"/>
            <w:r w:rsidRPr="0007096B">
              <w:rPr>
                <w:sz w:val="24"/>
              </w:rPr>
              <w:t>ств пр</w:t>
            </w:r>
            <w:proofErr w:type="gramEnd"/>
            <w:r w:rsidRPr="0007096B">
              <w:rPr>
                <w:sz w:val="24"/>
              </w:rPr>
              <w:t>етендента, предусмотренных пунктом 4.4. технического задания настоящей Документации о закупке.</w:t>
            </w:r>
          </w:p>
          <w:p w:rsidR="00CB169B" w:rsidRPr="0007096B" w:rsidRDefault="00CB169B" w:rsidP="00CB169B">
            <w:pPr>
              <w:pStyle w:val="-3"/>
              <w:numPr>
                <w:ilvl w:val="2"/>
                <w:numId w:val="0"/>
              </w:numPr>
              <w:tabs>
                <w:tab w:val="num" w:pos="1985"/>
              </w:tabs>
              <w:suppressAutoHyphens/>
              <w:ind w:firstLine="709"/>
              <w:rPr>
                <w:sz w:val="24"/>
              </w:rPr>
            </w:pPr>
            <w:r w:rsidRPr="0007096B">
              <w:rPr>
                <w:sz w:val="24"/>
              </w:rPr>
              <w:t>4. сроков оплаты на условиях не хуже, указанных в пункте 4.1</w:t>
            </w:r>
            <w:r w:rsidR="009B5A66" w:rsidRPr="0007096B">
              <w:rPr>
                <w:sz w:val="24"/>
              </w:rPr>
              <w:t>2</w:t>
            </w:r>
            <w:r w:rsidRPr="0007096B">
              <w:rPr>
                <w:sz w:val="24"/>
              </w:rPr>
              <w:t xml:space="preserve"> технического задания настоящей Документации о закупке.</w:t>
            </w:r>
          </w:p>
          <w:p w:rsidR="00EF3CC0" w:rsidRPr="0007096B" w:rsidRDefault="00EF3CC0" w:rsidP="00CB169B">
            <w:pPr>
              <w:pStyle w:val="-3"/>
              <w:numPr>
                <w:ilvl w:val="2"/>
                <w:numId w:val="0"/>
              </w:numPr>
              <w:tabs>
                <w:tab w:val="num" w:pos="1985"/>
              </w:tabs>
              <w:suppressAutoHyphens/>
              <w:ind w:firstLine="709"/>
              <w:rPr>
                <w:sz w:val="24"/>
              </w:rPr>
            </w:pPr>
            <w:r w:rsidRPr="0007096B">
              <w:rPr>
                <w:sz w:val="24"/>
              </w:rPr>
              <w:t>5. установление размера ответственности за повреждение (утрату) грузов и контейнеров Заказчика;</w:t>
            </w:r>
          </w:p>
          <w:p w:rsidR="00CB169B" w:rsidRPr="0007096B" w:rsidRDefault="00EF3CC0" w:rsidP="00CB169B">
            <w:pPr>
              <w:pStyle w:val="-3"/>
              <w:numPr>
                <w:ilvl w:val="2"/>
                <w:numId w:val="0"/>
              </w:numPr>
              <w:tabs>
                <w:tab w:val="num" w:pos="1985"/>
              </w:tabs>
              <w:suppressAutoHyphens/>
              <w:ind w:firstLine="709"/>
              <w:rPr>
                <w:sz w:val="24"/>
              </w:rPr>
            </w:pPr>
            <w:r w:rsidRPr="0007096B">
              <w:rPr>
                <w:sz w:val="24"/>
              </w:rPr>
              <w:t>6</w:t>
            </w:r>
            <w:r w:rsidR="00CB169B" w:rsidRPr="0007096B">
              <w:rPr>
                <w:sz w:val="24"/>
              </w:rPr>
              <w:t>. порядок разрешения споров.</w:t>
            </w:r>
          </w:p>
          <w:p w:rsidR="00CB169B" w:rsidRPr="0007096B" w:rsidRDefault="00CB169B" w:rsidP="00CB169B">
            <w:pPr>
              <w:pStyle w:val="-3"/>
              <w:numPr>
                <w:ilvl w:val="2"/>
                <w:numId w:val="0"/>
              </w:numPr>
              <w:tabs>
                <w:tab w:val="num" w:pos="1985"/>
              </w:tabs>
              <w:suppressAutoHyphens/>
              <w:ind w:firstLine="709"/>
              <w:rPr>
                <w:sz w:val="24"/>
              </w:rPr>
            </w:pPr>
          </w:p>
          <w:p w:rsidR="00CB169B" w:rsidRPr="0007096B" w:rsidRDefault="00CB169B" w:rsidP="005076C2">
            <w:pPr>
              <w:pStyle w:val="-3"/>
              <w:numPr>
                <w:ilvl w:val="2"/>
                <w:numId w:val="0"/>
              </w:numPr>
              <w:tabs>
                <w:tab w:val="num" w:pos="1985"/>
              </w:tabs>
              <w:suppressAutoHyphens/>
              <w:rPr>
                <w:sz w:val="24"/>
              </w:rPr>
            </w:pPr>
            <w:r w:rsidRPr="0007096B">
              <w:rPr>
                <w:sz w:val="24"/>
              </w:rPr>
              <w:t xml:space="preserve">Допускается перевод договора, размещенного в составе настоящей документации о закупке (приложение № 5) на язык страны нахождения претендента </w:t>
            </w:r>
            <w:r w:rsidR="005076C2" w:rsidRPr="0007096B">
              <w:rPr>
                <w:sz w:val="24"/>
              </w:rPr>
              <w:t xml:space="preserve">или на английский язык </w:t>
            </w:r>
            <w:r w:rsidRPr="0007096B">
              <w:rPr>
                <w:sz w:val="24"/>
              </w:rPr>
              <w:t>и подписание двуязычного договора.</w:t>
            </w:r>
          </w:p>
          <w:p w:rsidR="00195686" w:rsidRPr="0007096B" w:rsidRDefault="00CB169B" w:rsidP="00904E31">
            <w:pPr>
              <w:pStyle w:val="-3"/>
              <w:numPr>
                <w:ilvl w:val="2"/>
                <w:numId w:val="0"/>
              </w:numPr>
              <w:tabs>
                <w:tab w:val="num" w:pos="1985"/>
              </w:tabs>
              <w:suppressAutoHyphens/>
              <w:rPr>
                <w:sz w:val="24"/>
              </w:rPr>
            </w:pPr>
            <w:r w:rsidRPr="0007096B">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507709" w:rsidRPr="0007096B" w:rsidRDefault="00A03FF6" w:rsidP="00904E31">
            <w:pPr>
              <w:pStyle w:val="-3"/>
              <w:numPr>
                <w:ilvl w:val="2"/>
                <w:numId w:val="0"/>
              </w:numPr>
              <w:tabs>
                <w:tab w:val="num" w:pos="1985"/>
              </w:tabs>
              <w:suppressAutoHyphens/>
              <w:rPr>
                <w:sz w:val="24"/>
              </w:rPr>
            </w:pPr>
            <w:r w:rsidRPr="0007096B">
              <w:rPr>
                <w:sz w:val="24"/>
              </w:rPr>
              <w:t>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642813" w:rsidRPr="0007096B" w:rsidRDefault="00642813" w:rsidP="00904E31">
            <w:pPr>
              <w:pStyle w:val="-3"/>
              <w:numPr>
                <w:ilvl w:val="2"/>
                <w:numId w:val="0"/>
              </w:numPr>
              <w:tabs>
                <w:tab w:val="num" w:pos="1985"/>
              </w:tabs>
              <w:suppressAutoHyphens/>
              <w:rPr>
                <w:sz w:val="24"/>
              </w:rPr>
            </w:pPr>
            <w:r w:rsidRPr="0007096B">
              <w:rPr>
                <w:sz w:val="24"/>
              </w:rPr>
              <w:t xml:space="preserve">Согласование дополнительных </w:t>
            </w:r>
            <w:proofErr w:type="gramStart"/>
            <w:r w:rsidRPr="0007096B">
              <w:rPr>
                <w:sz w:val="24"/>
              </w:rPr>
              <w:t>станций</w:t>
            </w:r>
            <w:r w:rsidR="00A03FF6" w:rsidRPr="0007096B">
              <w:rPr>
                <w:sz w:val="24"/>
              </w:rPr>
              <w:t>/терминалов/стран</w:t>
            </w:r>
            <w:r w:rsidRPr="0007096B">
              <w:rPr>
                <w:sz w:val="24"/>
              </w:rPr>
              <w:t xml:space="preserve"> оказания услуг</w:t>
            </w:r>
            <w:proofErr w:type="gramEnd"/>
            <w:r w:rsidRPr="0007096B">
              <w:rPr>
                <w:sz w:val="24"/>
              </w:rPr>
              <w:t xml:space="preserve"> в рамках предмета настоящее закупки и не указанных в финансово</w:t>
            </w:r>
            <w:r w:rsidR="00904E31" w:rsidRPr="0007096B">
              <w:rPr>
                <w:sz w:val="24"/>
              </w:rPr>
              <w:t>-</w:t>
            </w:r>
            <w:r w:rsidRPr="0007096B">
              <w:rPr>
                <w:sz w:val="24"/>
              </w:rPr>
              <w:t xml:space="preserve">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 </w:t>
            </w:r>
          </w:p>
        </w:tc>
      </w:tr>
    </w:tbl>
    <w:p w:rsidR="005E6BB8" w:rsidRPr="0007096B" w:rsidRDefault="005E6BB8">
      <w:pPr>
        <w:suppressAutoHyphens w:val="0"/>
        <w:rPr>
          <w:rFonts w:eastAsia="MS Mincho"/>
          <w:sz w:val="28"/>
          <w:szCs w:val="28"/>
        </w:rPr>
      </w:pPr>
    </w:p>
    <w:p w:rsidR="000954FB" w:rsidRPr="0007096B" w:rsidRDefault="000954FB" w:rsidP="00F126CC">
      <w:pPr>
        <w:pStyle w:val="19"/>
        <w:ind w:left="7080" w:firstLine="0"/>
        <w:jc w:val="right"/>
        <w:rPr>
          <w:rFonts w:eastAsia="MS Mincho"/>
          <w:szCs w:val="28"/>
        </w:rPr>
      </w:pPr>
      <w:r w:rsidRPr="0007096B">
        <w:rPr>
          <w:rFonts w:eastAsia="MS Mincho"/>
          <w:szCs w:val="28"/>
        </w:rPr>
        <w:t>Приложение № 1</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Pr="0007096B" w:rsidRDefault="000954FB" w:rsidP="000954FB">
      <w:pPr>
        <w:jc w:val="center"/>
        <w:rPr>
          <w:b/>
          <w:sz w:val="28"/>
          <w:szCs w:val="28"/>
        </w:rPr>
      </w:pPr>
      <w:r w:rsidRPr="0007096B">
        <w:rPr>
          <w:b/>
          <w:sz w:val="28"/>
          <w:szCs w:val="28"/>
        </w:rPr>
        <w:t>На бланке претендента</w:t>
      </w:r>
    </w:p>
    <w:p w:rsidR="000954FB" w:rsidRPr="0007096B" w:rsidRDefault="000954FB" w:rsidP="008808D2">
      <w:pPr>
        <w:pStyle w:val="2"/>
        <w:spacing w:before="0" w:after="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07096B" w:rsidRDefault="000954FB" w:rsidP="000954FB">
      <w:pPr>
        <w:pStyle w:val="2"/>
        <w:spacing w:before="0" w:after="0"/>
        <w:jc w:val="center"/>
        <w:rPr>
          <w:rFonts w:cs="Times New Roman"/>
          <w:i w:val="0"/>
        </w:rPr>
      </w:pPr>
      <w:r w:rsidRPr="0007096B">
        <w:rPr>
          <w:rFonts w:cs="Times New Roman"/>
          <w:i w:val="0"/>
        </w:rPr>
        <w:t xml:space="preserve">НА УЧАСТИЕ В </w:t>
      </w:r>
      <w:r w:rsidR="003C72D7" w:rsidRPr="0007096B">
        <w:rPr>
          <w:rFonts w:cs="Times New Roman"/>
          <w:i w:val="0"/>
        </w:rPr>
        <w:t>ПРОЦЕДУРЕ РАЗМЕЩЕНИЯ ЗАКАЗА СПОСОБОМ РАЗМЕЩЕНИЯ ОФЕРТЫ</w:t>
      </w:r>
      <w:r w:rsidRPr="0007096B">
        <w:rPr>
          <w:rFonts w:cs="Times New Roman"/>
          <w:i w:val="0"/>
        </w:rPr>
        <w:t xml:space="preserve"> </w:t>
      </w:r>
      <w:r w:rsidR="0003420F" w:rsidRPr="0003420F">
        <w:rPr>
          <w:i w:val="0"/>
        </w:rPr>
        <w:t>№ РО/________/________/________.</w:t>
      </w:r>
    </w:p>
    <w:p w:rsidR="009C7AEB" w:rsidRPr="0007096B" w:rsidRDefault="009C7AEB" w:rsidP="009C7AEB">
      <w:pPr>
        <w:jc w:val="center"/>
        <w:rPr>
          <w:b/>
          <w:bCs/>
          <w:iCs/>
          <w:sz w:val="28"/>
          <w:szCs w:val="28"/>
        </w:rPr>
      </w:pPr>
      <w:r w:rsidRPr="0007096B">
        <w:rPr>
          <w:b/>
          <w:bCs/>
          <w:iCs/>
          <w:sz w:val="28"/>
          <w:szCs w:val="28"/>
        </w:rPr>
        <w:t>(АКЦЕПТ ОФЕРТЫ)</w:t>
      </w:r>
    </w:p>
    <w:p w:rsidR="000954FB" w:rsidRPr="0007096B" w:rsidRDefault="000954FB" w:rsidP="000954FB"/>
    <w:p w:rsidR="000954FB" w:rsidRPr="0007096B" w:rsidRDefault="000954FB" w:rsidP="000954FB">
      <w:pPr>
        <w:pStyle w:val="afc"/>
        <w:jc w:val="both"/>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РО/________/________/________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право </w:t>
      </w:r>
      <w:r w:rsidR="00031B9F" w:rsidRPr="0007096B">
        <w:rPr>
          <w:szCs w:val="28"/>
        </w:rPr>
        <w:t xml:space="preserve">на заключение договора на выполнение и/или организацию </w:t>
      </w:r>
      <w:proofErr w:type="gramStart"/>
      <w:r w:rsidR="00031B9F" w:rsidRPr="0007096B">
        <w:rPr>
          <w:szCs w:val="28"/>
        </w:rPr>
        <w:t>выполнения за вознаграждение и за счет Заказчика транспортно-экспедиционных услуг, связанных с пер</w:t>
      </w:r>
      <w:r w:rsidR="008C573B" w:rsidRPr="0007096B">
        <w:rPr>
          <w:szCs w:val="28"/>
        </w:rPr>
        <w:t>евозкой грузов железнодорожным</w:t>
      </w:r>
      <w:r w:rsidR="005E6BB8" w:rsidRPr="0007096B">
        <w:rPr>
          <w:szCs w:val="28"/>
        </w:rPr>
        <w:t xml:space="preserve">, водным </w:t>
      </w:r>
      <w:r w:rsidR="00031B9F" w:rsidRPr="0007096B">
        <w:rPr>
          <w:szCs w:val="28"/>
        </w:rPr>
        <w:t xml:space="preserve">и автомобильным транспортом, </w:t>
      </w:r>
      <w:proofErr w:type="spellStart"/>
      <w:r w:rsidR="00031B9F" w:rsidRPr="0007096B">
        <w:rPr>
          <w:szCs w:val="28"/>
        </w:rPr>
        <w:t>внутритерминальным</w:t>
      </w:r>
      <w:proofErr w:type="spellEnd"/>
      <w:r w:rsidR="00031B9F" w:rsidRPr="0007096B">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w:t>
      </w:r>
      <w:r w:rsidR="005E6BB8" w:rsidRPr="0007096B">
        <w:rPr>
          <w:szCs w:val="28"/>
        </w:rPr>
        <w:t>Китайской Народной Республики (КНР).</w:t>
      </w:r>
      <w:proofErr w:type="gramEnd"/>
    </w:p>
    <w:p w:rsidR="00D710E9" w:rsidRPr="0007096B" w:rsidRDefault="00D710E9" w:rsidP="009C7AEB">
      <w:pPr>
        <w:pStyle w:val="19"/>
        <w:rPr>
          <w:szCs w:val="28"/>
        </w:rPr>
      </w:pP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РО/________/________/________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D599A">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D599A">
      <w:pPr>
        <w:pStyle w:val="afc"/>
        <w:numPr>
          <w:ilvl w:val="0"/>
          <w:numId w:val="14"/>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D599A">
      <w:pPr>
        <w:pStyle w:val="afc"/>
        <w:numPr>
          <w:ilvl w:val="0"/>
          <w:numId w:val="14"/>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D599A">
      <w:pPr>
        <w:pStyle w:val="afc"/>
        <w:numPr>
          <w:ilvl w:val="0"/>
          <w:numId w:val="14"/>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D599A">
      <w:pPr>
        <w:numPr>
          <w:ilvl w:val="0"/>
          <w:numId w:val="15"/>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 Заявка будет оставаться для нас обязательной до истечения указанного периода.</w:t>
      </w:r>
    </w:p>
    <w:p w:rsidR="000954FB" w:rsidRPr="0007096B" w:rsidRDefault="000954FB" w:rsidP="008D599A">
      <w:pPr>
        <w:numPr>
          <w:ilvl w:val="0"/>
          <w:numId w:val="15"/>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D599A">
      <w:pPr>
        <w:numPr>
          <w:ilvl w:val="0"/>
          <w:numId w:val="15"/>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D599A">
      <w:pPr>
        <w:numPr>
          <w:ilvl w:val="0"/>
          <w:numId w:val="15"/>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9"/>
        <w:ind w:firstLine="553"/>
        <w:rPr>
          <w:rFonts w:eastAsia="Times New Roman"/>
          <w:sz w:val="28"/>
        </w:rPr>
      </w:pPr>
    </w:p>
    <w:p w:rsidR="000954FB" w:rsidRPr="0007096B" w:rsidRDefault="000954FB" w:rsidP="000954FB">
      <w:pPr>
        <w:pStyle w:val="af9"/>
        <w:ind w:firstLine="553"/>
        <w:rPr>
          <w:rFonts w:eastAsia="Times New Roman"/>
          <w:sz w:val="28"/>
        </w:rPr>
      </w:pPr>
      <w:r w:rsidRPr="0007096B">
        <w:rPr>
          <w:rFonts w:eastAsia="Times New Roman"/>
          <w:sz w:val="28"/>
        </w:rPr>
        <w:t>Настоящим подтверждаем, что:</w:t>
      </w:r>
    </w:p>
    <w:p w:rsidR="000954FB" w:rsidRPr="0007096B" w:rsidRDefault="000954FB" w:rsidP="008D599A">
      <w:pPr>
        <w:pStyle w:val="af9"/>
        <w:numPr>
          <w:ilvl w:val="0"/>
          <w:numId w:val="27"/>
        </w:numPr>
        <w:ind w:left="0" w:firstLine="357"/>
        <w:rPr>
          <w:rFonts w:eastAsia="Times New Roman"/>
          <w:sz w:val="28"/>
        </w:rPr>
      </w:pP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не находится в процессе ликвидации;</w:t>
      </w:r>
    </w:p>
    <w:p w:rsidR="000954FB" w:rsidRPr="0007096B" w:rsidRDefault="000954FB" w:rsidP="008D599A">
      <w:pPr>
        <w:pStyle w:val="af9"/>
        <w:numPr>
          <w:ilvl w:val="0"/>
          <w:numId w:val="27"/>
        </w:numPr>
        <w:ind w:left="0" w:firstLine="357"/>
        <w:rPr>
          <w:rFonts w:eastAsia="Times New Roman"/>
          <w:sz w:val="28"/>
        </w:rPr>
      </w:pP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xml:space="preserve">) не </w:t>
      </w:r>
      <w:proofErr w:type="gramStart"/>
      <w:r w:rsidRPr="0007096B">
        <w:rPr>
          <w:rFonts w:eastAsia="Times New Roman"/>
          <w:sz w:val="28"/>
        </w:rPr>
        <w:t>признан</w:t>
      </w:r>
      <w:proofErr w:type="gramEnd"/>
      <w:r w:rsidRPr="0007096B">
        <w:rPr>
          <w:rFonts w:eastAsia="Times New Roman"/>
          <w:sz w:val="28"/>
        </w:rPr>
        <w:t xml:space="preserve"> несостоятельным (банкротом);</w:t>
      </w:r>
    </w:p>
    <w:p w:rsidR="000954FB" w:rsidRPr="0007096B" w:rsidRDefault="000954FB" w:rsidP="008D599A">
      <w:pPr>
        <w:pStyle w:val="af9"/>
        <w:numPr>
          <w:ilvl w:val="0"/>
          <w:numId w:val="27"/>
        </w:numPr>
        <w:ind w:left="0" w:firstLine="357"/>
        <w:rPr>
          <w:rFonts w:eastAsia="Times New Roman"/>
          <w:sz w:val="28"/>
        </w:rPr>
      </w:pPr>
      <w:r w:rsidRPr="0007096B">
        <w:rPr>
          <w:rFonts w:eastAsia="Times New Roman"/>
          <w:sz w:val="28"/>
        </w:rPr>
        <w:t>на имущество ________ (</w:t>
      </w:r>
      <w:r w:rsidRPr="0007096B">
        <w:rPr>
          <w:rFonts w:eastAsia="Times New Roman"/>
          <w:i/>
          <w:sz w:val="28"/>
        </w:rPr>
        <w:t>наименование претендента</w:t>
      </w:r>
      <w:r w:rsidRPr="0007096B">
        <w:rPr>
          <w:rFonts w:eastAsia="Times New Roman"/>
          <w:sz w:val="28"/>
        </w:rPr>
        <w:t>) не наложен арест, экономическая деятельность не приостановлена;</w:t>
      </w:r>
    </w:p>
    <w:p w:rsidR="000954FB" w:rsidRPr="0007096B" w:rsidRDefault="000954FB" w:rsidP="008D599A">
      <w:pPr>
        <w:pStyle w:val="af9"/>
        <w:numPr>
          <w:ilvl w:val="0"/>
          <w:numId w:val="27"/>
        </w:numPr>
        <w:ind w:left="0" w:firstLine="357"/>
        <w:rPr>
          <w:sz w:val="28"/>
          <w:szCs w:val="28"/>
        </w:rPr>
      </w:pPr>
      <w:r w:rsidRPr="0007096B">
        <w:rPr>
          <w:rFonts w:eastAsia="Times New Roman"/>
          <w:sz w:val="28"/>
        </w:rPr>
        <w:t>у _______ (</w:t>
      </w:r>
      <w:r w:rsidRPr="0007096B">
        <w:rPr>
          <w:rFonts w:eastAsia="Times New Roman"/>
          <w:i/>
          <w:sz w:val="28"/>
        </w:rPr>
        <w:t>наименование претендента</w:t>
      </w:r>
      <w:r w:rsidRPr="0007096B">
        <w:rPr>
          <w:rFonts w:eastAsia="Times New Roman"/>
          <w:sz w:val="28"/>
        </w:rPr>
        <w:t xml:space="preserve">) отсутствует задолженность </w:t>
      </w:r>
      <w:r w:rsidRPr="0007096B">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sidRPr="0007096B">
        <w:rPr>
          <w:sz w:val="28"/>
          <w:szCs w:val="28"/>
        </w:rPr>
        <w:t xml:space="preserve"> Российской Федерации</w:t>
      </w:r>
      <w:r w:rsidRPr="0007096B">
        <w:rPr>
          <w:sz w:val="28"/>
          <w:szCs w:val="28"/>
        </w:rPr>
        <w:t xml:space="preserve">, а также просроченная задолженность по ранее заключенным договорам с </w:t>
      </w:r>
      <w:r w:rsidR="00685EAD">
        <w:rPr>
          <w:sz w:val="28"/>
          <w:szCs w:val="28"/>
        </w:rPr>
        <w:t>ПАО «ТрансКонтейнер</w:t>
      </w:r>
      <w:r w:rsidR="0036188F" w:rsidRPr="0007096B">
        <w:rPr>
          <w:sz w:val="28"/>
          <w:szCs w:val="28"/>
        </w:rPr>
        <w:t>»</w:t>
      </w:r>
      <w:r w:rsidRPr="0007096B">
        <w:rPr>
          <w:sz w:val="28"/>
          <w:szCs w:val="28"/>
        </w:rPr>
        <w:t>;</w:t>
      </w:r>
    </w:p>
    <w:p w:rsidR="000954FB" w:rsidRPr="0007096B" w:rsidRDefault="000954FB" w:rsidP="008D599A">
      <w:pPr>
        <w:pStyle w:val="af9"/>
        <w:numPr>
          <w:ilvl w:val="0"/>
          <w:numId w:val="27"/>
        </w:numPr>
        <w:ind w:left="0" w:firstLine="357"/>
        <w:rPr>
          <w:sz w:val="28"/>
          <w:szCs w:val="28"/>
        </w:rPr>
      </w:pP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xml:space="preserve">) </w:t>
      </w:r>
      <w:r w:rsidRPr="00070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07096B">
        <w:rPr>
          <w:sz w:val="28"/>
          <w:szCs w:val="28"/>
        </w:rPr>
        <w:t>луг, являющихся предметом закупки</w:t>
      </w:r>
      <w:r w:rsidRPr="0007096B">
        <w:rPr>
          <w:sz w:val="28"/>
          <w:szCs w:val="28"/>
        </w:rPr>
        <w:t>.</w:t>
      </w:r>
    </w:p>
    <w:p w:rsidR="000954FB" w:rsidRPr="0007096B" w:rsidRDefault="000954FB" w:rsidP="008D599A">
      <w:pPr>
        <w:pStyle w:val="af9"/>
        <w:numPr>
          <w:ilvl w:val="0"/>
          <w:numId w:val="27"/>
        </w:numPr>
        <w:ind w:left="0" w:firstLine="357"/>
        <w:rPr>
          <w:rFonts w:eastAsia="Times New Roman"/>
          <w:sz w:val="28"/>
        </w:rPr>
      </w:pP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xml:space="preserve">) полностью и без каких-либо оговорок принимает условия, указанные в Техническом задании </w:t>
      </w:r>
      <w:r w:rsidR="002E40A8" w:rsidRPr="0007096B">
        <w:rPr>
          <w:rFonts w:eastAsia="Times New Roman"/>
          <w:sz w:val="28"/>
        </w:rPr>
        <w:t xml:space="preserve">и Информационной карте </w:t>
      </w:r>
      <w:r w:rsidRPr="0007096B">
        <w:rPr>
          <w:rFonts w:eastAsia="Times New Roman"/>
          <w:sz w:val="28"/>
        </w:rPr>
        <w:t>(</w:t>
      </w:r>
      <w:r w:rsidR="00BC1922" w:rsidRPr="0007096B">
        <w:rPr>
          <w:rFonts w:eastAsia="Times New Roman"/>
          <w:sz w:val="28"/>
        </w:rPr>
        <w:t>Раздел</w:t>
      </w:r>
      <w:r w:rsidR="002E40A8" w:rsidRPr="0007096B">
        <w:rPr>
          <w:rFonts w:eastAsia="Times New Roman"/>
          <w:sz w:val="28"/>
        </w:rPr>
        <w:t>ы</w:t>
      </w:r>
      <w:r w:rsidR="00BC1922" w:rsidRPr="0007096B">
        <w:rPr>
          <w:rFonts w:eastAsia="Times New Roman"/>
          <w:sz w:val="28"/>
        </w:rPr>
        <w:t xml:space="preserve"> 4</w:t>
      </w:r>
      <w:r w:rsidRPr="0007096B">
        <w:rPr>
          <w:rFonts w:eastAsia="Times New Roman"/>
          <w:sz w:val="28"/>
        </w:rPr>
        <w:t xml:space="preserve"> </w:t>
      </w:r>
      <w:r w:rsidR="002E40A8" w:rsidRPr="0007096B">
        <w:rPr>
          <w:rFonts w:eastAsia="Times New Roman"/>
          <w:sz w:val="28"/>
        </w:rPr>
        <w:t xml:space="preserve">и 5 </w:t>
      </w:r>
      <w:r w:rsidRPr="0007096B">
        <w:rPr>
          <w:rFonts w:eastAsia="Times New Roman"/>
          <w:sz w:val="28"/>
        </w:rPr>
        <w:t>документации</w:t>
      </w:r>
      <w:r w:rsidR="002E40A8" w:rsidRPr="0007096B">
        <w:rPr>
          <w:rFonts w:eastAsia="Times New Roman"/>
          <w:sz w:val="28"/>
        </w:rPr>
        <w:t xml:space="preserve"> о закупке</w:t>
      </w:r>
      <w:r w:rsidRPr="0007096B">
        <w:rPr>
          <w:rFonts w:eastAsia="Times New Roman"/>
          <w:sz w:val="28"/>
        </w:rPr>
        <w:t>);</w:t>
      </w:r>
    </w:p>
    <w:p w:rsidR="000954FB" w:rsidRPr="0007096B" w:rsidRDefault="000954FB" w:rsidP="008D599A">
      <w:pPr>
        <w:pStyle w:val="af9"/>
        <w:numPr>
          <w:ilvl w:val="0"/>
          <w:numId w:val="27"/>
        </w:numPr>
        <w:ind w:left="0" w:firstLine="357"/>
        <w:rPr>
          <w:rFonts w:eastAsia="Times New Roman"/>
          <w:sz w:val="28"/>
        </w:rPr>
      </w:pPr>
      <w:r w:rsidRPr="0007096B">
        <w:rPr>
          <w:rFonts w:eastAsia="Times New Roman"/>
          <w:sz w:val="28"/>
        </w:rPr>
        <w:t>услуги, предлагаемые ________(</w:t>
      </w:r>
      <w:r w:rsidRPr="0007096B">
        <w:rPr>
          <w:rFonts w:eastAsia="Times New Roman"/>
          <w:i/>
          <w:sz w:val="28"/>
        </w:rPr>
        <w:t>наименование претендента</w:t>
      </w:r>
      <w:r w:rsidRPr="0007096B">
        <w:rPr>
          <w:rFonts w:eastAsia="Times New Roman"/>
          <w:sz w:val="28"/>
        </w:rPr>
        <w:t>)</w:t>
      </w:r>
      <w:r w:rsidR="00BC1922" w:rsidRPr="0007096B">
        <w:rPr>
          <w:rFonts w:eastAsia="Times New Roman"/>
          <w:sz w:val="28"/>
        </w:rPr>
        <w:t xml:space="preserve"> в рамках </w:t>
      </w:r>
      <w:r w:rsidR="00534326" w:rsidRPr="0007096B">
        <w:rPr>
          <w:rFonts w:eastAsia="Times New Roman"/>
          <w:sz w:val="28"/>
        </w:rPr>
        <w:t>процедуры Размещения оферты</w:t>
      </w:r>
      <w:r w:rsidRPr="0007096B">
        <w:rPr>
          <w:rFonts w:eastAsia="Times New Roman"/>
          <w:sz w:val="28"/>
        </w:rPr>
        <w:t>, полностью соответствуют требованиям документации</w:t>
      </w:r>
      <w:r w:rsidR="00DE571E" w:rsidRPr="0007096B">
        <w:rPr>
          <w:rFonts w:eastAsia="Times New Roman"/>
          <w:sz w:val="28"/>
        </w:rPr>
        <w:t xml:space="preserve"> о закупке</w:t>
      </w:r>
      <w:r w:rsidRPr="0007096B">
        <w:rPr>
          <w:rFonts w:eastAsia="Times New Roman"/>
          <w:sz w:val="28"/>
        </w:rPr>
        <w:t>.</w:t>
      </w:r>
    </w:p>
    <w:p w:rsidR="00FB7681" w:rsidRPr="0007096B" w:rsidRDefault="00FB7681" w:rsidP="000954FB">
      <w:pPr>
        <w:pStyle w:val="af9"/>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07096B" w:rsidRDefault="000954FB" w:rsidP="000954FB">
      <w:pPr>
        <w:pStyle w:val="3"/>
        <w:spacing w:before="0" w:after="0"/>
        <w:rPr>
          <w:rFonts w:ascii="Times New Roman" w:hAnsi="Times New Roman"/>
          <w:sz w:val="28"/>
          <w:szCs w:val="28"/>
        </w:rPr>
      </w:pPr>
    </w:p>
    <w:p w:rsidR="008808D2" w:rsidRPr="0007096B" w:rsidRDefault="008808D2" w:rsidP="008808D2">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808D2" w:rsidRPr="0007096B" w:rsidRDefault="008808D2" w:rsidP="008808D2">
      <w:pPr>
        <w:tabs>
          <w:tab w:val="left" w:pos="8640"/>
        </w:tabs>
        <w:jc w:val="center"/>
        <w:rPr>
          <w:i/>
          <w:sz w:val="18"/>
        </w:rPr>
      </w:pPr>
      <w:r w:rsidRPr="0007096B">
        <w:rPr>
          <w:i/>
          <w:sz w:val="18"/>
        </w:rPr>
        <w:t>(наименование претендента)</w:t>
      </w:r>
    </w:p>
    <w:p w:rsidR="008808D2" w:rsidRPr="0007096B" w:rsidRDefault="008808D2" w:rsidP="008808D2">
      <w:pPr>
        <w:tabs>
          <w:tab w:val="left" w:pos="8640"/>
        </w:tabs>
        <w:jc w:val="center"/>
        <w:rPr>
          <w:i/>
          <w:sz w:val="18"/>
        </w:rPr>
      </w:pPr>
    </w:p>
    <w:p w:rsidR="008808D2" w:rsidRPr="0007096B" w:rsidRDefault="008808D2" w:rsidP="008808D2">
      <w:pPr>
        <w:tabs>
          <w:tab w:val="left" w:pos="8640"/>
        </w:tabs>
        <w:jc w:val="center"/>
        <w:rPr>
          <w:i/>
          <w:sz w:val="18"/>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808D2" w:rsidRPr="0007096B" w:rsidTr="006C2DC1">
        <w:tc>
          <w:tcPr>
            <w:tcW w:w="4927" w:type="dxa"/>
          </w:tcPr>
          <w:p w:rsidR="00D834B1" w:rsidRPr="0007096B" w:rsidRDefault="00D834B1" w:rsidP="00D834B1">
            <w:pPr>
              <w:jc w:val="center"/>
              <w:rPr>
                <w:i/>
                <w:sz w:val="18"/>
              </w:rPr>
            </w:pPr>
            <w:r>
              <w:rPr>
                <w:i/>
                <w:sz w:val="18"/>
              </w:rPr>
              <w:t>Место печати</w:t>
            </w:r>
          </w:p>
          <w:p w:rsidR="008808D2" w:rsidRPr="0007096B" w:rsidRDefault="008808D2" w:rsidP="006C2DC1">
            <w:pPr>
              <w:jc w:val="center"/>
              <w:rPr>
                <w:i/>
                <w:sz w:val="18"/>
              </w:rPr>
            </w:pPr>
          </w:p>
          <w:p w:rsidR="008808D2" w:rsidRPr="0007096B" w:rsidRDefault="008808D2" w:rsidP="006C2DC1">
            <w:pPr>
              <w:rPr>
                <w:i/>
              </w:rPr>
            </w:pPr>
            <w:r w:rsidRPr="0007096B">
              <w:rPr>
                <w:sz w:val="28"/>
                <w:szCs w:val="28"/>
              </w:rPr>
              <w:t>"____" _________ 201__ г.</w:t>
            </w:r>
          </w:p>
        </w:tc>
        <w:tc>
          <w:tcPr>
            <w:tcW w:w="4927" w:type="dxa"/>
          </w:tcPr>
          <w:p w:rsidR="008808D2" w:rsidRPr="0007096B" w:rsidRDefault="008808D2" w:rsidP="006C2DC1">
            <w:pPr>
              <w:jc w:val="center"/>
              <w:rPr>
                <w:i/>
              </w:rPr>
            </w:pPr>
            <w:r w:rsidRPr="0007096B">
              <w:rPr>
                <w:i/>
                <w:sz w:val="18"/>
              </w:rPr>
              <w:t>(должность, подпись, ФИО)</w:t>
            </w:r>
          </w:p>
        </w:tc>
      </w:tr>
    </w:tbl>
    <w:p w:rsidR="00E14CA3" w:rsidRPr="0007096B" w:rsidRDefault="000954FB" w:rsidP="000954FB">
      <w:pPr>
        <w:pStyle w:val="32"/>
        <w:suppressAutoHyphens/>
        <w:spacing w:after="0"/>
        <w:rPr>
          <w:sz w:val="28"/>
          <w:szCs w:val="28"/>
        </w:rPr>
      </w:pPr>
      <w:r w:rsidRPr="0007096B">
        <w:rPr>
          <w:sz w:val="28"/>
          <w:szCs w:val="28"/>
        </w:rPr>
        <w:br w:type="page"/>
      </w:r>
    </w:p>
    <w:p w:rsidR="000954FB" w:rsidRPr="0007096B" w:rsidRDefault="000954FB" w:rsidP="000954FB">
      <w:pPr>
        <w:pStyle w:val="32"/>
        <w:suppressAutoHyphens/>
        <w:spacing w:after="0"/>
        <w:jc w:val="right"/>
        <w:rPr>
          <w:sz w:val="28"/>
          <w:szCs w:val="28"/>
        </w:rPr>
      </w:pPr>
      <w:r w:rsidRPr="0007096B">
        <w:rPr>
          <w:rFonts w:eastAsia="MS Mincho"/>
          <w:sz w:val="28"/>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9"/>
        <w:jc w:val="center"/>
        <w:rPr>
          <w:b/>
          <w:sz w:val="28"/>
          <w:szCs w:val="28"/>
        </w:rPr>
      </w:pPr>
    </w:p>
    <w:p w:rsidR="000954FB" w:rsidRPr="0007096B" w:rsidRDefault="000954FB" w:rsidP="000954FB">
      <w:pPr>
        <w:pStyle w:val="af9"/>
        <w:jc w:val="center"/>
        <w:rPr>
          <w:b/>
          <w:sz w:val="28"/>
          <w:szCs w:val="28"/>
        </w:rPr>
      </w:pPr>
      <w:r w:rsidRPr="0007096B">
        <w:rPr>
          <w:b/>
          <w:sz w:val="28"/>
          <w:szCs w:val="28"/>
        </w:rPr>
        <w:t>СВЕДЕНИЯ О ПРЕТЕНДЕНТЕ (для юридических лиц)</w:t>
      </w:r>
    </w:p>
    <w:p w:rsidR="000954FB" w:rsidRPr="0007096B" w:rsidRDefault="00673BF9" w:rsidP="000954FB">
      <w:pPr>
        <w:pStyle w:val="af9"/>
        <w:jc w:val="center"/>
        <w:rPr>
          <w:i/>
          <w:sz w:val="28"/>
          <w:szCs w:val="28"/>
        </w:rPr>
      </w:pPr>
      <w:r w:rsidRPr="0007096B">
        <w:rPr>
          <w:i/>
          <w:sz w:val="28"/>
          <w:szCs w:val="28"/>
        </w:rPr>
        <w:t>(в случае</w:t>
      </w:r>
      <w:r w:rsidR="000954FB" w:rsidRPr="0007096B">
        <w:rPr>
          <w:i/>
          <w:sz w:val="28"/>
          <w:szCs w:val="28"/>
        </w:rPr>
        <w:t xml:space="preserve"> если на стороне одного претендента участвует несколько лиц, сведения предоставляются на каждое лицо)</w:t>
      </w:r>
    </w:p>
    <w:p w:rsidR="000954FB" w:rsidRDefault="000954FB" w:rsidP="000954FB">
      <w:pPr>
        <w:pStyle w:val="af9"/>
        <w:jc w:val="center"/>
        <w:rPr>
          <w:sz w:val="28"/>
          <w:szCs w:val="28"/>
        </w:rPr>
      </w:pPr>
    </w:p>
    <w:tbl>
      <w:tblPr>
        <w:tblStyle w:val="afff1"/>
        <w:tblW w:w="0" w:type="auto"/>
        <w:tblLook w:val="04A0" w:firstRow="1" w:lastRow="0" w:firstColumn="1" w:lastColumn="0" w:noHBand="0" w:noVBand="1"/>
      </w:tblPr>
      <w:tblGrid>
        <w:gridCol w:w="4928"/>
        <w:gridCol w:w="4926"/>
      </w:tblGrid>
      <w:tr w:rsidR="00D834B1" w:rsidTr="004936F2">
        <w:tc>
          <w:tcPr>
            <w:tcW w:w="4928" w:type="dxa"/>
          </w:tcPr>
          <w:p w:rsidR="00D834B1" w:rsidRDefault="00D834B1" w:rsidP="004936F2">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D834B1" w:rsidRDefault="00D834B1" w:rsidP="000954FB">
            <w:pPr>
              <w:pStyle w:val="af9"/>
              <w:ind w:firstLine="0"/>
              <w:jc w:val="center"/>
              <w:rPr>
                <w:sz w:val="28"/>
                <w:szCs w:val="28"/>
              </w:rPr>
            </w:pPr>
          </w:p>
        </w:tc>
      </w:tr>
    </w:tbl>
    <w:p w:rsidR="00D834B1" w:rsidRPr="0007096B" w:rsidRDefault="00D834B1" w:rsidP="000954FB">
      <w:pPr>
        <w:pStyle w:val="af9"/>
        <w:jc w:val="center"/>
        <w:rPr>
          <w:sz w:val="28"/>
          <w:szCs w:val="28"/>
        </w:rPr>
      </w:pPr>
    </w:p>
    <w:p w:rsidR="00D834B1" w:rsidRPr="00D834B1" w:rsidRDefault="00D834B1" w:rsidP="00D834B1">
      <w:pPr>
        <w:pStyle w:val="af9"/>
        <w:ind w:left="720" w:firstLine="0"/>
        <w:rPr>
          <w:sz w:val="28"/>
          <w:szCs w:val="28"/>
        </w:rPr>
      </w:pPr>
      <w:r w:rsidRPr="00D834B1">
        <w:rPr>
          <w:sz w:val="28"/>
          <w:szCs w:val="28"/>
        </w:rPr>
        <w:t>Для претендентов-резидентов Российской Федерации:</w:t>
      </w:r>
    </w:p>
    <w:p w:rsidR="00D834B1" w:rsidRPr="00D834B1" w:rsidRDefault="00D834B1" w:rsidP="00D834B1">
      <w:pPr>
        <w:pStyle w:val="af9"/>
        <w:ind w:left="720" w:firstLine="0"/>
        <w:rPr>
          <w:sz w:val="28"/>
          <w:szCs w:val="28"/>
        </w:rPr>
      </w:pPr>
    </w:p>
    <w:tbl>
      <w:tblPr>
        <w:tblStyle w:val="afff1"/>
        <w:tblW w:w="0" w:type="auto"/>
        <w:tblInd w:w="-34" w:type="dxa"/>
        <w:tblLook w:val="04A0" w:firstRow="1" w:lastRow="0" w:firstColumn="1" w:lastColumn="0" w:noHBand="0" w:noVBand="1"/>
      </w:tblPr>
      <w:tblGrid>
        <w:gridCol w:w="4962"/>
        <w:gridCol w:w="4926"/>
      </w:tblGrid>
      <w:tr w:rsidR="00D834B1" w:rsidTr="004936F2">
        <w:tc>
          <w:tcPr>
            <w:tcW w:w="4962" w:type="dxa"/>
          </w:tcPr>
          <w:p w:rsidR="00D834B1" w:rsidRPr="00D834B1" w:rsidRDefault="00D834B1" w:rsidP="00D834B1">
            <w:pPr>
              <w:pStyle w:val="af9"/>
              <w:ind w:firstLine="0"/>
              <w:rPr>
                <w:sz w:val="28"/>
                <w:szCs w:val="28"/>
              </w:rPr>
            </w:pPr>
            <w:r>
              <w:rPr>
                <w:sz w:val="28"/>
                <w:szCs w:val="28"/>
              </w:rPr>
              <w:t>ОГРН</w:t>
            </w:r>
          </w:p>
        </w:tc>
        <w:tc>
          <w:tcPr>
            <w:tcW w:w="4926" w:type="dxa"/>
          </w:tcPr>
          <w:p w:rsidR="00D834B1" w:rsidRDefault="00D834B1" w:rsidP="00D834B1">
            <w:pPr>
              <w:pStyle w:val="af9"/>
              <w:ind w:firstLine="0"/>
              <w:rPr>
                <w:sz w:val="28"/>
                <w:szCs w:val="28"/>
              </w:rPr>
            </w:pPr>
          </w:p>
        </w:tc>
      </w:tr>
      <w:tr w:rsidR="00D834B1" w:rsidTr="004936F2">
        <w:tc>
          <w:tcPr>
            <w:tcW w:w="4962" w:type="dxa"/>
          </w:tcPr>
          <w:p w:rsidR="00D834B1" w:rsidRDefault="00D834B1" w:rsidP="00D834B1">
            <w:pPr>
              <w:pStyle w:val="af9"/>
              <w:ind w:firstLine="0"/>
              <w:rPr>
                <w:sz w:val="28"/>
                <w:szCs w:val="28"/>
              </w:rPr>
            </w:pPr>
            <w:r>
              <w:rPr>
                <w:sz w:val="28"/>
                <w:szCs w:val="28"/>
              </w:rPr>
              <w:t>ИНН</w:t>
            </w:r>
          </w:p>
        </w:tc>
        <w:tc>
          <w:tcPr>
            <w:tcW w:w="4926" w:type="dxa"/>
          </w:tcPr>
          <w:p w:rsidR="00D834B1" w:rsidRDefault="00D834B1" w:rsidP="00D834B1">
            <w:pPr>
              <w:pStyle w:val="af9"/>
              <w:ind w:firstLine="0"/>
              <w:rPr>
                <w:sz w:val="28"/>
                <w:szCs w:val="28"/>
              </w:rPr>
            </w:pPr>
          </w:p>
        </w:tc>
      </w:tr>
      <w:tr w:rsidR="00D834B1" w:rsidTr="004936F2">
        <w:tc>
          <w:tcPr>
            <w:tcW w:w="4962" w:type="dxa"/>
          </w:tcPr>
          <w:p w:rsidR="00D834B1" w:rsidRDefault="00D834B1" w:rsidP="00D834B1">
            <w:pPr>
              <w:pStyle w:val="af9"/>
              <w:ind w:firstLine="0"/>
              <w:rPr>
                <w:sz w:val="28"/>
                <w:szCs w:val="28"/>
              </w:rPr>
            </w:pPr>
            <w:r>
              <w:rPr>
                <w:sz w:val="28"/>
                <w:szCs w:val="28"/>
              </w:rPr>
              <w:t>КПП</w:t>
            </w:r>
          </w:p>
        </w:tc>
        <w:tc>
          <w:tcPr>
            <w:tcW w:w="4926" w:type="dxa"/>
          </w:tcPr>
          <w:p w:rsidR="00D834B1" w:rsidRDefault="00D834B1" w:rsidP="00D834B1">
            <w:pPr>
              <w:pStyle w:val="af9"/>
              <w:ind w:firstLine="0"/>
              <w:rPr>
                <w:sz w:val="28"/>
                <w:szCs w:val="28"/>
              </w:rPr>
            </w:pPr>
          </w:p>
        </w:tc>
      </w:tr>
      <w:tr w:rsidR="00D834B1" w:rsidTr="004936F2">
        <w:tc>
          <w:tcPr>
            <w:tcW w:w="4962" w:type="dxa"/>
          </w:tcPr>
          <w:p w:rsidR="00D834B1" w:rsidRDefault="00D834B1" w:rsidP="00D834B1">
            <w:pPr>
              <w:pStyle w:val="af9"/>
              <w:ind w:firstLine="0"/>
              <w:rPr>
                <w:sz w:val="28"/>
                <w:szCs w:val="28"/>
              </w:rPr>
            </w:pPr>
            <w:r>
              <w:rPr>
                <w:sz w:val="28"/>
                <w:szCs w:val="28"/>
              </w:rPr>
              <w:t>ОКПО</w:t>
            </w:r>
          </w:p>
        </w:tc>
        <w:tc>
          <w:tcPr>
            <w:tcW w:w="4926" w:type="dxa"/>
          </w:tcPr>
          <w:p w:rsidR="00D834B1" w:rsidRDefault="00D834B1" w:rsidP="00D834B1">
            <w:pPr>
              <w:pStyle w:val="af9"/>
              <w:ind w:firstLine="0"/>
              <w:rPr>
                <w:sz w:val="28"/>
                <w:szCs w:val="28"/>
              </w:rPr>
            </w:pPr>
          </w:p>
        </w:tc>
      </w:tr>
      <w:tr w:rsidR="00D834B1" w:rsidTr="004936F2">
        <w:tc>
          <w:tcPr>
            <w:tcW w:w="4962" w:type="dxa"/>
          </w:tcPr>
          <w:p w:rsidR="00D834B1" w:rsidRDefault="00D834B1" w:rsidP="00D834B1">
            <w:pPr>
              <w:pStyle w:val="af9"/>
              <w:ind w:firstLine="0"/>
              <w:rPr>
                <w:sz w:val="28"/>
                <w:szCs w:val="28"/>
              </w:rPr>
            </w:pPr>
            <w:r>
              <w:rPr>
                <w:sz w:val="28"/>
                <w:szCs w:val="28"/>
              </w:rPr>
              <w:t>ОКТМО</w:t>
            </w:r>
          </w:p>
        </w:tc>
        <w:tc>
          <w:tcPr>
            <w:tcW w:w="4926" w:type="dxa"/>
          </w:tcPr>
          <w:p w:rsidR="00D834B1" w:rsidRDefault="00D834B1" w:rsidP="00D834B1">
            <w:pPr>
              <w:pStyle w:val="af9"/>
              <w:ind w:firstLine="0"/>
              <w:rPr>
                <w:sz w:val="28"/>
                <w:szCs w:val="28"/>
              </w:rPr>
            </w:pPr>
          </w:p>
        </w:tc>
      </w:tr>
      <w:tr w:rsidR="00D834B1" w:rsidTr="004936F2">
        <w:tc>
          <w:tcPr>
            <w:tcW w:w="4962" w:type="dxa"/>
          </w:tcPr>
          <w:p w:rsidR="00D834B1" w:rsidRDefault="00D834B1" w:rsidP="00D834B1">
            <w:pPr>
              <w:pStyle w:val="af9"/>
              <w:ind w:firstLine="0"/>
              <w:rPr>
                <w:sz w:val="28"/>
                <w:szCs w:val="28"/>
              </w:rPr>
            </w:pPr>
            <w:r>
              <w:rPr>
                <w:sz w:val="28"/>
                <w:szCs w:val="28"/>
              </w:rPr>
              <w:t>ОКОПФ</w:t>
            </w:r>
          </w:p>
        </w:tc>
        <w:tc>
          <w:tcPr>
            <w:tcW w:w="4926" w:type="dxa"/>
          </w:tcPr>
          <w:p w:rsidR="00D834B1" w:rsidRDefault="00D834B1" w:rsidP="00D834B1">
            <w:pPr>
              <w:pStyle w:val="af9"/>
              <w:ind w:firstLine="0"/>
              <w:rPr>
                <w:sz w:val="28"/>
                <w:szCs w:val="28"/>
              </w:rPr>
            </w:pPr>
          </w:p>
        </w:tc>
      </w:tr>
    </w:tbl>
    <w:p w:rsidR="000954FB" w:rsidRPr="0007096B" w:rsidRDefault="000954FB" w:rsidP="000954FB">
      <w:pPr>
        <w:pStyle w:val="af9"/>
        <w:ind w:firstLine="0"/>
        <w:rPr>
          <w:sz w:val="28"/>
          <w:szCs w:val="28"/>
        </w:rPr>
      </w:pPr>
    </w:p>
    <w:tbl>
      <w:tblPr>
        <w:tblStyle w:val="afff1"/>
        <w:tblW w:w="0" w:type="auto"/>
        <w:tblLook w:val="04A0" w:firstRow="1" w:lastRow="0" w:firstColumn="1" w:lastColumn="0" w:noHBand="0" w:noVBand="1"/>
      </w:tblPr>
      <w:tblGrid>
        <w:gridCol w:w="4928"/>
        <w:gridCol w:w="4926"/>
      </w:tblGrid>
      <w:tr w:rsidR="00673BF9" w:rsidRPr="0007096B" w:rsidTr="004936F2">
        <w:tc>
          <w:tcPr>
            <w:tcW w:w="4928" w:type="dxa"/>
          </w:tcPr>
          <w:p w:rsidR="00673BF9" w:rsidRPr="0007096B" w:rsidRDefault="00673BF9" w:rsidP="000954FB">
            <w:pPr>
              <w:pStyle w:val="af9"/>
              <w:ind w:firstLine="0"/>
              <w:rPr>
                <w:sz w:val="28"/>
                <w:szCs w:val="28"/>
              </w:rPr>
            </w:pPr>
            <w:r w:rsidRPr="0007096B">
              <w:rPr>
                <w:sz w:val="28"/>
                <w:szCs w:val="28"/>
              </w:rPr>
              <w:t>Юридический адрес</w:t>
            </w:r>
          </w:p>
        </w:tc>
        <w:tc>
          <w:tcPr>
            <w:tcW w:w="4926" w:type="dxa"/>
          </w:tcPr>
          <w:p w:rsidR="00673BF9" w:rsidRPr="0007096B" w:rsidRDefault="00673BF9" w:rsidP="000954FB">
            <w:pPr>
              <w:pStyle w:val="af9"/>
              <w:ind w:firstLine="0"/>
              <w:rPr>
                <w:sz w:val="28"/>
                <w:szCs w:val="28"/>
              </w:rPr>
            </w:pPr>
          </w:p>
        </w:tc>
      </w:tr>
      <w:tr w:rsidR="00673BF9" w:rsidRPr="0007096B" w:rsidTr="004936F2">
        <w:tc>
          <w:tcPr>
            <w:tcW w:w="4928" w:type="dxa"/>
          </w:tcPr>
          <w:p w:rsidR="00673BF9" w:rsidRPr="0007096B" w:rsidRDefault="00673BF9" w:rsidP="000954FB">
            <w:pPr>
              <w:pStyle w:val="af9"/>
              <w:ind w:firstLine="0"/>
              <w:rPr>
                <w:sz w:val="28"/>
                <w:szCs w:val="28"/>
              </w:rPr>
            </w:pPr>
            <w:r w:rsidRPr="0007096B">
              <w:rPr>
                <w:sz w:val="28"/>
                <w:szCs w:val="28"/>
              </w:rPr>
              <w:t>Почтовый адрес</w:t>
            </w:r>
          </w:p>
        </w:tc>
        <w:tc>
          <w:tcPr>
            <w:tcW w:w="4926" w:type="dxa"/>
          </w:tcPr>
          <w:p w:rsidR="00673BF9" w:rsidRPr="0007096B" w:rsidRDefault="00673BF9" w:rsidP="000954FB">
            <w:pPr>
              <w:pStyle w:val="af9"/>
              <w:ind w:firstLine="0"/>
              <w:rPr>
                <w:sz w:val="28"/>
                <w:szCs w:val="28"/>
              </w:rPr>
            </w:pPr>
          </w:p>
        </w:tc>
      </w:tr>
      <w:tr w:rsidR="00673BF9" w:rsidRPr="0007096B" w:rsidTr="004936F2">
        <w:tc>
          <w:tcPr>
            <w:tcW w:w="4928" w:type="dxa"/>
          </w:tcPr>
          <w:p w:rsidR="00673BF9" w:rsidRPr="0007096B" w:rsidRDefault="00673BF9" w:rsidP="00673BF9">
            <w:pPr>
              <w:pStyle w:val="af9"/>
              <w:ind w:firstLine="0"/>
              <w:rPr>
                <w:sz w:val="28"/>
                <w:szCs w:val="28"/>
              </w:rPr>
            </w:pPr>
            <w:r w:rsidRPr="0007096B">
              <w:rPr>
                <w:sz w:val="28"/>
                <w:szCs w:val="28"/>
              </w:rPr>
              <w:t>Телефон</w:t>
            </w:r>
          </w:p>
        </w:tc>
        <w:tc>
          <w:tcPr>
            <w:tcW w:w="4926" w:type="dxa"/>
          </w:tcPr>
          <w:p w:rsidR="00673BF9" w:rsidRPr="0007096B" w:rsidRDefault="00673BF9" w:rsidP="000954FB">
            <w:pPr>
              <w:pStyle w:val="af9"/>
              <w:ind w:firstLine="0"/>
              <w:rPr>
                <w:sz w:val="28"/>
                <w:szCs w:val="28"/>
              </w:rPr>
            </w:pPr>
          </w:p>
        </w:tc>
      </w:tr>
      <w:tr w:rsidR="00673BF9" w:rsidRPr="0007096B" w:rsidTr="004936F2">
        <w:tc>
          <w:tcPr>
            <w:tcW w:w="4928" w:type="dxa"/>
          </w:tcPr>
          <w:p w:rsidR="00673BF9" w:rsidRPr="0007096B" w:rsidRDefault="00673BF9" w:rsidP="000954FB">
            <w:pPr>
              <w:pStyle w:val="af9"/>
              <w:ind w:firstLine="0"/>
              <w:rPr>
                <w:sz w:val="28"/>
                <w:szCs w:val="28"/>
              </w:rPr>
            </w:pPr>
            <w:r w:rsidRPr="0007096B">
              <w:rPr>
                <w:sz w:val="28"/>
                <w:szCs w:val="28"/>
              </w:rPr>
              <w:t>Факс</w:t>
            </w:r>
          </w:p>
        </w:tc>
        <w:tc>
          <w:tcPr>
            <w:tcW w:w="4926" w:type="dxa"/>
          </w:tcPr>
          <w:p w:rsidR="00673BF9" w:rsidRPr="0007096B" w:rsidRDefault="00673BF9" w:rsidP="000954FB">
            <w:pPr>
              <w:pStyle w:val="af9"/>
              <w:ind w:firstLine="0"/>
              <w:rPr>
                <w:sz w:val="28"/>
                <w:szCs w:val="28"/>
              </w:rPr>
            </w:pPr>
          </w:p>
        </w:tc>
      </w:tr>
      <w:tr w:rsidR="00673BF9" w:rsidRPr="0007096B" w:rsidTr="004936F2">
        <w:tc>
          <w:tcPr>
            <w:tcW w:w="4928" w:type="dxa"/>
          </w:tcPr>
          <w:p w:rsidR="00673BF9" w:rsidRPr="0007096B" w:rsidRDefault="00673BF9" w:rsidP="000954FB">
            <w:pPr>
              <w:pStyle w:val="af9"/>
              <w:ind w:firstLine="0"/>
              <w:rPr>
                <w:sz w:val="28"/>
                <w:szCs w:val="28"/>
              </w:rPr>
            </w:pPr>
            <w:r w:rsidRPr="0007096B">
              <w:rPr>
                <w:sz w:val="28"/>
                <w:szCs w:val="28"/>
              </w:rPr>
              <w:t>Адрес электронной почты</w:t>
            </w:r>
          </w:p>
        </w:tc>
        <w:tc>
          <w:tcPr>
            <w:tcW w:w="4926" w:type="dxa"/>
          </w:tcPr>
          <w:p w:rsidR="00673BF9" w:rsidRPr="0007096B" w:rsidRDefault="00673BF9" w:rsidP="000954FB">
            <w:pPr>
              <w:pStyle w:val="af9"/>
              <w:ind w:firstLine="0"/>
              <w:rPr>
                <w:sz w:val="28"/>
                <w:szCs w:val="28"/>
              </w:rPr>
            </w:pPr>
          </w:p>
        </w:tc>
      </w:tr>
      <w:tr w:rsidR="00673BF9" w:rsidRPr="0007096B" w:rsidTr="004936F2">
        <w:tc>
          <w:tcPr>
            <w:tcW w:w="4928" w:type="dxa"/>
          </w:tcPr>
          <w:p w:rsidR="00673BF9" w:rsidRPr="0007096B" w:rsidRDefault="00673BF9" w:rsidP="000954FB">
            <w:pPr>
              <w:pStyle w:val="af9"/>
              <w:ind w:firstLine="0"/>
              <w:rPr>
                <w:sz w:val="28"/>
                <w:szCs w:val="28"/>
              </w:rPr>
            </w:pPr>
            <w:r w:rsidRPr="0007096B">
              <w:rPr>
                <w:sz w:val="28"/>
                <w:szCs w:val="28"/>
              </w:rPr>
              <w:t>Зарегистрированный адрес офиса</w:t>
            </w:r>
          </w:p>
        </w:tc>
        <w:tc>
          <w:tcPr>
            <w:tcW w:w="4926" w:type="dxa"/>
          </w:tcPr>
          <w:p w:rsidR="00673BF9" w:rsidRPr="0007096B" w:rsidRDefault="00673BF9" w:rsidP="000954FB">
            <w:pPr>
              <w:pStyle w:val="af9"/>
              <w:ind w:firstLine="0"/>
              <w:rPr>
                <w:sz w:val="28"/>
                <w:szCs w:val="28"/>
              </w:rPr>
            </w:pPr>
          </w:p>
        </w:tc>
      </w:tr>
      <w:tr w:rsidR="00D834B1" w:rsidRPr="0007096B" w:rsidTr="004936F2">
        <w:tc>
          <w:tcPr>
            <w:tcW w:w="4928" w:type="dxa"/>
          </w:tcPr>
          <w:p w:rsidR="00D834B1" w:rsidRPr="0007096B" w:rsidRDefault="00D834B1" w:rsidP="000954FB">
            <w:pPr>
              <w:pStyle w:val="af9"/>
              <w:ind w:firstLine="0"/>
              <w:rPr>
                <w:sz w:val="28"/>
                <w:szCs w:val="28"/>
              </w:rPr>
            </w:pPr>
            <w:r>
              <w:rPr>
                <w:sz w:val="28"/>
                <w:szCs w:val="28"/>
              </w:rPr>
              <w:t>Адрес сайта компании</w:t>
            </w:r>
          </w:p>
        </w:tc>
        <w:tc>
          <w:tcPr>
            <w:tcW w:w="4926" w:type="dxa"/>
          </w:tcPr>
          <w:p w:rsidR="00D834B1" w:rsidRPr="0007096B" w:rsidRDefault="00D834B1" w:rsidP="000954FB">
            <w:pPr>
              <w:pStyle w:val="af9"/>
              <w:ind w:firstLine="0"/>
              <w:rPr>
                <w:sz w:val="28"/>
                <w:szCs w:val="28"/>
              </w:rPr>
            </w:pPr>
          </w:p>
        </w:tc>
      </w:tr>
    </w:tbl>
    <w:p w:rsidR="00673BF9" w:rsidRDefault="00673BF9" w:rsidP="000954FB">
      <w:pPr>
        <w:pStyle w:val="af9"/>
        <w:ind w:firstLine="0"/>
        <w:rPr>
          <w:sz w:val="28"/>
          <w:szCs w:val="28"/>
        </w:rPr>
      </w:pPr>
    </w:p>
    <w:p w:rsidR="00D834B1" w:rsidRPr="00D834B1" w:rsidRDefault="00D834B1" w:rsidP="00D834B1">
      <w:pPr>
        <w:pStyle w:val="af9"/>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D834B1" w:rsidRDefault="00D834B1" w:rsidP="000954FB">
      <w:pPr>
        <w:pStyle w:val="af9"/>
        <w:ind w:firstLine="0"/>
        <w:rPr>
          <w:sz w:val="28"/>
          <w:szCs w:val="28"/>
        </w:rPr>
      </w:pPr>
    </w:p>
    <w:tbl>
      <w:tblPr>
        <w:tblStyle w:val="afff1"/>
        <w:tblW w:w="0" w:type="auto"/>
        <w:tblLook w:val="04A0" w:firstRow="1" w:lastRow="0" w:firstColumn="1" w:lastColumn="0" w:noHBand="0" w:noVBand="1"/>
      </w:tblPr>
      <w:tblGrid>
        <w:gridCol w:w="4928"/>
        <w:gridCol w:w="850"/>
        <w:gridCol w:w="4076"/>
      </w:tblGrid>
      <w:tr w:rsidR="00D834B1" w:rsidRPr="0007096B" w:rsidTr="004936F2">
        <w:tc>
          <w:tcPr>
            <w:tcW w:w="4928" w:type="dxa"/>
          </w:tcPr>
          <w:p w:rsidR="00D834B1" w:rsidRPr="0007096B" w:rsidRDefault="00D834B1" w:rsidP="004936F2">
            <w:pPr>
              <w:pStyle w:val="af9"/>
              <w:ind w:firstLine="0"/>
              <w:jc w:val="left"/>
              <w:rPr>
                <w:sz w:val="28"/>
                <w:szCs w:val="28"/>
              </w:rPr>
            </w:pPr>
            <w:r>
              <w:rPr>
                <w:sz w:val="28"/>
                <w:szCs w:val="28"/>
              </w:rPr>
              <w:t>Номер налогоплательщика (идентификационный)</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sidRPr="0007096B">
              <w:rPr>
                <w:sz w:val="28"/>
                <w:szCs w:val="28"/>
              </w:rPr>
              <w:t>Юридический адрес</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sidRPr="0007096B">
              <w:rPr>
                <w:sz w:val="28"/>
                <w:szCs w:val="28"/>
              </w:rPr>
              <w:t>Почтовый адрес</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sidRPr="0007096B">
              <w:rPr>
                <w:sz w:val="28"/>
                <w:szCs w:val="28"/>
              </w:rPr>
              <w:t>Телефон</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sidRPr="0007096B">
              <w:rPr>
                <w:sz w:val="28"/>
                <w:szCs w:val="28"/>
              </w:rPr>
              <w:t>Факс</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sidRPr="0007096B">
              <w:rPr>
                <w:sz w:val="28"/>
                <w:szCs w:val="28"/>
              </w:rPr>
              <w:t>Адрес электронной почты</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sidRPr="0007096B">
              <w:rPr>
                <w:sz w:val="28"/>
                <w:szCs w:val="28"/>
              </w:rPr>
              <w:t>Зарегистрированный адрес офиса</w:t>
            </w:r>
          </w:p>
        </w:tc>
        <w:tc>
          <w:tcPr>
            <w:tcW w:w="4926" w:type="dxa"/>
            <w:gridSpan w:val="2"/>
          </w:tcPr>
          <w:p w:rsidR="00D834B1" w:rsidRPr="0007096B" w:rsidRDefault="00D834B1" w:rsidP="00D834B1">
            <w:pPr>
              <w:pStyle w:val="af9"/>
              <w:ind w:firstLine="0"/>
              <w:rPr>
                <w:sz w:val="28"/>
                <w:szCs w:val="28"/>
              </w:rPr>
            </w:pPr>
          </w:p>
        </w:tc>
      </w:tr>
      <w:tr w:rsidR="00D834B1" w:rsidRPr="0007096B" w:rsidTr="004936F2">
        <w:tc>
          <w:tcPr>
            <w:tcW w:w="4928" w:type="dxa"/>
          </w:tcPr>
          <w:p w:rsidR="00D834B1" w:rsidRPr="0007096B" w:rsidRDefault="00D834B1" w:rsidP="00D834B1">
            <w:pPr>
              <w:pStyle w:val="af9"/>
              <w:ind w:firstLine="0"/>
              <w:rPr>
                <w:sz w:val="28"/>
                <w:szCs w:val="28"/>
              </w:rPr>
            </w:pPr>
            <w:r>
              <w:rPr>
                <w:sz w:val="28"/>
                <w:szCs w:val="28"/>
              </w:rPr>
              <w:t>Адрес сайта компании</w:t>
            </w:r>
          </w:p>
        </w:tc>
        <w:tc>
          <w:tcPr>
            <w:tcW w:w="4926" w:type="dxa"/>
            <w:gridSpan w:val="2"/>
          </w:tcPr>
          <w:p w:rsidR="00D834B1" w:rsidRPr="0007096B" w:rsidRDefault="00D834B1" w:rsidP="00D834B1">
            <w:pPr>
              <w:pStyle w:val="af9"/>
              <w:ind w:firstLine="0"/>
              <w:rPr>
                <w:sz w:val="28"/>
                <w:szCs w:val="28"/>
              </w:rPr>
            </w:pPr>
          </w:p>
        </w:tc>
      </w:tr>
      <w:tr w:rsidR="00673BF9" w:rsidRPr="0007096B" w:rsidTr="00FC17A6">
        <w:tc>
          <w:tcPr>
            <w:tcW w:w="5778" w:type="dxa"/>
            <w:gridSpan w:val="2"/>
          </w:tcPr>
          <w:p w:rsidR="00673BF9" w:rsidRPr="0007096B" w:rsidRDefault="00673BF9" w:rsidP="00673BF9">
            <w:pPr>
              <w:pStyle w:val="af9"/>
              <w:tabs>
                <w:tab w:val="left" w:pos="1080"/>
              </w:tabs>
              <w:ind w:firstLine="0"/>
              <w:rPr>
                <w:sz w:val="28"/>
                <w:szCs w:val="28"/>
              </w:rPr>
            </w:pPr>
            <w:r w:rsidRPr="0007096B">
              <w:rPr>
                <w:sz w:val="28"/>
                <w:szCs w:val="28"/>
              </w:rPr>
              <w:t>2. Руководитель</w:t>
            </w:r>
          </w:p>
        </w:tc>
        <w:tc>
          <w:tcPr>
            <w:tcW w:w="4076" w:type="dxa"/>
          </w:tcPr>
          <w:p w:rsidR="00673BF9" w:rsidRPr="0007096B" w:rsidRDefault="00673BF9" w:rsidP="000954FB">
            <w:pPr>
              <w:pStyle w:val="af9"/>
              <w:ind w:firstLine="0"/>
              <w:rPr>
                <w:sz w:val="28"/>
                <w:szCs w:val="28"/>
              </w:rPr>
            </w:pPr>
          </w:p>
        </w:tc>
      </w:tr>
      <w:tr w:rsidR="00673BF9" w:rsidRPr="0007096B" w:rsidTr="00FC17A6">
        <w:tc>
          <w:tcPr>
            <w:tcW w:w="5778" w:type="dxa"/>
            <w:gridSpan w:val="2"/>
          </w:tcPr>
          <w:p w:rsidR="00673BF9" w:rsidRPr="0007096B" w:rsidRDefault="00673BF9" w:rsidP="00673BF9">
            <w:pPr>
              <w:pStyle w:val="af9"/>
              <w:tabs>
                <w:tab w:val="left" w:pos="1080"/>
              </w:tabs>
              <w:ind w:firstLine="0"/>
              <w:rPr>
                <w:sz w:val="28"/>
                <w:szCs w:val="28"/>
              </w:rPr>
            </w:pPr>
            <w:r w:rsidRPr="0007096B">
              <w:rPr>
                <w:sz w:val="28"/>
                <w:szCs w:val="28"/>
              </w:rPr>
              <w:t>3. Банковские реквизиты</w:t>
            </w:r>
          </w:p>
        </w:tc>
        <w:tc>
          <w:tcPr>
            <w:tcW w:w="4076" w:type="dxa"/>
          </w:tcPr>
          <w:p w:rsidR="00673BF9" w:rsidRPr="0007096B" w:rsidRDefault="00673BF9" w:rsidP="000954FB">
            <w:pPr>
              <w:pStyle w:val="af9"/>
              <w:ind w:firstLine="0"/>
              <w:rPr>
                <w:sz w:val="28"/>
                <w:szCs w:val="28"/>
              </w:rPr>
            </w:pPr>
          </w:p>
        </w:tc>
      </w:tr>
      <w:tr w:rsidR="00673BF9" w:rsidRPr="0007096B" w:rsidTr="00FC17A6">
        <w:tc>
          <w:tcPr>
            <w:tcW w:w="5778" w:type="dxa"/>
            <w:gridSpan w:val="2"/>
          </w:tcPr>
          <w:p w:rsidR="00673BF9" w:rsidRPr="0007096B" w:rsidRDefault="00673BF9" w:rsidP="00673BF9">
            <w:pPr>
              <w:pStyle w:val="af9"/>
              <w:tabs>
                <w:tab w:val="left" w:pos="1080"/>
              </w:tabs>
              <w:ind w:firstLine="0"/>
              <w:rPr>
                <w:sz w:val="28"/>
                <w:szCs w:val="28"/>
              </w:rPr>
            </w:pPr>
            <w:r w:rsidRPr="0007096B">
              <w:rPr>
                <w:sz w:val="28"/>
                <w:szCs w:val="28"/>
              </w:rPr>
              <w:t>4. Название и адрес филиалов и дочерних предприятий</w:t>
            </w:r>
            <w:r w:rsidR="00D834B1">
              <w:rPr>
                <w:sz w:val="28"/>
                <w:szCs w:val="28"/>
              </w:rPr>
              <w:t xml:space="preserve"> </w:t>
            </w:r>
            <w:r w:rsidR="00D834B1">
              <w:rPr>
                <w:i/>
                <w:sz w:val="28"/>
                <w:szCs w:val="28"/>
              </w:rPr>
              <w:t>(д</w:t>
            </w:r>
            <w:r w:rsidR="00D834B1" w:rsidRPr="004A39BB">
              <w:rPr>
                <w:i/>
                <w:sz w:val="28"/>
                <w:szCs w:val="28"/>
              </w:rPr>
              <w:t>ля нерезидентов Российской Федерации, имеющих представительства в Российской Федерации</w:t>
            </w:r>
            <w:r w:rsidR="00D834B1">
              <w:rPr>
                <w:i/>
                <w:sz w:val="28"/>
                <w:szCs w:val="28"/>
              </w:rPr>
              <w:t>,</w:t>
            </w:r>
            <w:r w:rsidR="00D834B1" w:rsidRPr="004A39BB">
              <w:rPr>
                <w:i/>
                <w:sz w:val="28"/>
                <w:szCs w:val="28"/>
              </w:rPr>
              <w:t xml:space="preserve"> </w:t>
            </w:r>
            <w:r w:rsidR="00D834B1">
              <w:rPr>
                <w:i/>
                <w:sz w:val="28"/>
                <w:szCs w:val="28"/>
              </w:rPr>
              <w:t xml:space="preserve">дополнительно </w:t>
            </w:r>
            <w:r w:rsidR="00D834B1" w:rsidRPr="004A39BB">
              <w:rPr>
                <w:i/>
                <w:sz w:val="28"/>
                <w:szCs w:val="28"/>
              </w:rPr>
              <w:t>указываются ИНН и КПП представительства</w:t>
            </w:r>
            <w:r w:rsidR="00D834B1">
              <w:rPr>
                <w:i/>
                <w:sz w:val="28"/>
                <w:szCs w:val="28"/>
              </w:rPr>
              <w:t>)</w:t>
            </w:r>
          </w:p>
        </w:tc>
        <w:tc>
          <w:tcPr>
            <w:tcW w:w="4076" w:type="dxa"/>
          </w:tcPr>
          <w:p w:rsidR="00673BF9" w:rsidRPr="0007096B" w:rsidRDefault="00673BF9" w:rsidP="000954FB">
            <w:pPr>
              <w:pStyle w:val="af9"/>
              <w:ind w:firstLine="0"/>
              <w:rPr>
                <w:sz w:val="28"/>
                <w:szCs w:val="28"/>
              </w:rPr>
            </w:pPr>
          </w:p>
        </w:tc>
      </w:tr>
    </w:tbl>
    <w:p w:rsidR="00673BF9" w:rsidRDefault="00673BF9" w:rsidP="000954FB">
      <w:pPr>
        <w:pStyle w:val="af9"/>
        <w:ind w:firstLine="0"/>
        <w:rPr>
          <w:sz w:val="18"/>
          <w:szCs w:val="28"/>
        </w:rPr>
      </w:pPr>
    </w:p>
    <w:p w:rsidR="00D834B1" w:rsidRDefault="00D834B1" w:rsidP="00D834B1">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D834B1" w:rsidRDefault="00D834B1" w:rsidP="00D834B1">
      <w:pPr>
        <w:pStyle w:val="af9"/>
        <w:tabs>
          <w:tab w:val="left" w:pos="1080"/>
        </w:tabs>
        <w:ind w:firstLine="0"/>
        <w:rPr>
          <w:sz w:val="28"/>
          <w:szCs w:val="28"/>
        </w:rPr>
      </w:pPr>
    </w:p>
    <w:p w:rsidR="00D834B1" w:rsidRPr="00982C0E" w:rsidRDefault="00D834B1" w:rsidP="00D834B1">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D834B1" w:rsidRPr="00982C0E" w:rsidRDefault="00D834B1" w:rsidP="00D834B1">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D834B1" w:rsidRPr="00982C0E" w:rsidRDefault="00D834B1" w:rsidP="00D834B1">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834B1" w:rsidRPr="00982C0E" w:rsidRDefault="00D834B1" w:rsidP="00D834B1">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834B1" w:rsidRPr="00982C0E" w:rsidRDefault="00D834B1" w:rsidP="00D834B1">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D834B1" w:rsidRDefault="00D834B1" w:rsidP="000954FB">
      <w:pPr>
        <w:tabs>
          <w:tab w:val="left" w:pos="9639"/>
        </w:tabs>
        <w:ind w:firstLine="539"/>
        <w:rPr>
          <w:b/>
          <w:sz w:val="28"/>
          <w:szCs w:val="28"/>
        </w:rPr>
      </w:pPr>
    </w:p>
    <w:p w:rsidR="000954FB" w:rsidRPr="0007096B" w:rsidRDefault="000954FB" w:rsidP="000954FB">
      <w:pPr>
        <w:tabs>
          <w:tab w:val="left" w:pos="9639"/>
        </w:tabs>
        <w:ind w:firstLine="539"/>
        <w:rPr>
          <w:b/>
          <w:sz w:val="28"/>
          <w:szCs w:val="28"/>
        </w:rPr>
      </w:pPr>
      <w:r w:rsidRPr="0007096B">
        <w:rPr>
          <w:b/>
          <w:sz w:val="28"/>
          <w:szCs w:val="28"/>
        </w:rPr>
        <w:t>Контактные лица</w:t>
      </w:r>
    </w:p>
    <w:p w:rsidR="00FC17A6" w:rsidRPr="0007096B" w:rsidRDefault="00FC17A6" w:rsidP="000954FB">
      <w:pPr>
        <w:tabs>
          <w:tab w:val="left" w:pos="9639"/>
        </w:tabs>
        <w:ind w:firstLine="539"/>
        <w:rPr>
          <w:b/>
          <w:sz w:val="28"/>
          <w:szCs w:val="28"/>
        </w:rPr>
      </w:pPr>
    </w:p>
    <w:p w:rsidR="000954FB" w:rsidRPr="0007096B" w:rsidRDefault="000954FB" w:rsidP="000954FB">
      <w:pPr>
        <w:ind w:firstLine="540"/>
        <w:jc w:val="both"/>
        <w:rPr>
          <w:sz w:val="28"/>
          <w:szCs w:val="28"/>
        </w:rPr>
      </w:pPr>
      <w:r w:rsidRPr="0007096B">
        <w:rPr>
          <w:sz w:val="28"/>
          <w:szCs w:val="28"/>
        </w:rPr>
        <w:t xml:space="preserve">Уполномоченные представители </w:t>
      </w:r>
      <w:r w:rsidR="00685EAD">
        <w:rPr>
          <w:sz w:val="28"/>
          <w:szCs w:val="28"/>
        </w:rPr>
        <w:t>ПАО «ТрансКонтейнер</w:t>
      </w:r>
      <w:r w:rsidR="0036188F" w:rsidRPr="0007096B">
        <w:rPr>
          <w:sz w:val="28"/>
          <w:szCs w:val="28"/>
        </w:rPr>
        <w:t>»</w:t>
      </w:r>
      <w:r w:rsidRPr="0007096B">
        <w:rPr>
          <w:sz w:val="28"/>
          <w:szCs w:val="28"/>
        </w:rPr>
        <w:t xml:space="preserve"> могут связаться со следующими лицами для получения дополнительной информации о претенденте:</w:t>
      </w:r>
    </w:p>
    <w:tbl>
      <w:tblPr>
        <w:tblStyle w:val="afff1"/>
        <w:tblW w:w="0" w:type="auto"/>
        <w:tblLook w:val="04A0" w:firstRow="1" w:lastRow="0" w:firstColumn="1" w:lastColumn="0" w:noHBand="0" w:noVBand="1"/>
      </w:tblPr>
      <w:tblGrid>
        <w:gridCol w:w="5778"/>
        <w:gridCol w:w="4076"/>
      </w:tblGrid>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r w:rsidR="00673BF9" w:rsidRPr="0007096B" w:rsidTr="00FC17A6">
        <w:tc>
          <w:tcPr>
            <w:tcW w:w="5778" w:type="dxa"/>
          </w:tcPr>
          <w:p w:rsidR="00673BF9" w:rsidRPr="0007096B" w:rsidRDefault="00673BF9" w:rsidP="006C2DC1">
            <w:pPr>
              <w:pStyle w:val="af9"/>
              <w:tabs>
                <w:tab w:val="left" w:pos="1080"/>
              </w:tabs>
              <w:ind w:firstLine="0"/>
              <w:rPr>
                <w:sz w:val="28"/>
                <w:szCs w:val="28"/>
              </w:rPr>
            </w:pPr>
            <w:proofErr w:type="gramStart"/>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673BF9" w:rsidRPr="0007096B" w:rsidRDefault="00673BF9" w:rsidP="006C2DC1">
            <w:pPr>
              <w:pStyle w:val="af9"/>
              <w:ind w:firstLine="0"/>
              <w:rPr>
                <w:sz w:val="28"/>
                <w:szCs w:val="28"/>
              </w:rPr>
            </w:pPr>
          </w:p>
        </w:tc>
      </w:tr>
    </w:tbl>
    <w:p w:rsidR="000954FB" w:rsidRPr="0007096B" w:rsidRDefault="000954FB" w:rsidP="000954FB">
      <w:pPr>
        <w:pStyle w:val="af9"/>
        <w:rPr>
          <w:rFonts w:eastAsia="Times New Roman"/>
          <w:spacing w:val="-13"/>
          <w:sz w:val="16"/>
          <w:szCs w:val="28"/>
        </w:rPr>
      </w:pPr>
    </w:p>
    <w:p w:rsidR="00FB7681" w:rsidRPr="0007096B" w:rsidRDefault="00FB7681" w:rsidP="00FB7681">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B7681" w:rsidRPr="0007096B" w:rsidRDefault="00FB7681" w:rsidP="00FB7681">
      <w:pPr>
        <w:tabs>
          <w:tab w:val="left" w:pos="8640"/>
        </w:tabs>
        <w:jc w:val="center"/>
        <w:rPr>
          <w:i/>
          <w:sz w:val="18"/>
        </w:rPr>
      </w:pPr>
      <w:r w:rsidRPr="0007096B">
        <w:rPr>
          <w:i/>
          <w:sz w:val="18"/>
        </w:rPr>
        <w:t>(наименование претендента)</w:t>
      </w:r>
    </w:p>
    <w:p w:rsidR="00FC17A6" w:rsidRPr="0007096B" w:rsidRDefault="00FC17A6" w:rsidP="00FB7681">
      <w:pPr>
        <w:tabs>
          <w:tab w:val="left" w:pos="8640"/>
        </w:tabs>
        <w:jc w:val="center"/>
        <w:rPr>
          <w:i/>
          <w:sz w:val="18"/>
        </w:rPr>
      </w:pPr>
    </w:p>
    <w:p w:rsidR="00FC17A6" w:rsidRPr="0007096B" w:rsidRDefault="00FC17A6" w:rsidP="00FB7681">
      <w:pPr>
        <w:tabs>
          <w:tab w:val="left" w:pos="8640"/>
        </w:tabs>
        <w:jc w:val="center"/>
        <w:rPr>
          <w:i/>
          <w:sz w:val="18"/>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73BF9" w:rsidRPr="0007096B" w:rsidTr="00FC17A6">
        <w:tc>
          <w:tcPr>
            <w:tcW w:w="4927" w:type="dxa"/>
          </w:tcPr>
          <w:p w:rsidR="00D834B1" w:rsidRPr="0007096B" w:rsidRDefault="00D834B1" w:rsidP="00D834B1">
            <w:pPr>
              <w:jc w:val="center"/>
              <w:rPr>
                <w:i/>
                <w:sz w:val="18"/>
              </w:rPr>
            </w:pPr>
            <w:r>
              <w:rPr>
                <w:i/>
                <w:sz w:val="18"/>
              </w:rPr>
              <w:t>Место печати</w:t>
            </w:r>
          </w:p>
          <w:p w:rsidR="00FC17A6" w:rsidRPr="0007096B" w:rsidRDefault="00FC17A6" w:rsidP="00673BF9">
            <w:pPr>
              <w:jc w:val="center"/>
              <w:rPr>
                <w:i/>
                <w:sz w:val="18"/>
              </w:rPr>
            </w:pPr>
          </w:p>
          <w:p w:rsidR="00673BF9" w:rsidRPr="0007096B" w:rsidRDefault="00673BF9" w:rsidP="00FB7681">
            <w:pPr>
              <w:rPr>
                <w:i/>
              </w:rPr>
            </w:pPr>
            <w:r w:rsidRPr="0007096B">
              <w:rPr>
                <w:sz w:val="28"/>
                <w:szCs w:val="28"/>
              </w:rPr>
              <w:t>"____" _________ 201__ г.</w:t>
            </w:r>
          </w:p>
        </w:tc>
        <w:tc>
          <w:tcPr>
            <w:tcW w:w="4927" w:type="dxa"/>
          </w:tcPr>
          <w:p w:rsidR="00673BF9" w:rsidRPr="0007096B" w:rsidRDefault="00673BF9" w:rsidP="00673BF9">
            <w:pPr>
              <w:jc w:val="center"/>
              <w:rPr>
                <w:i/>
              </w:rPr>
            </w:pPr>
            <w:r w:rsidRPr="0007096B">
              <w:rPr>
                <w:i/>
                <w:sz w:val="18"/>
              </w:rPr>
              <w:t>(должность, подпись, ФИО)</w:t>
            </w:r>
          </w:p>
        </w:tc>
      </w:tr>
    </w:tbl>
    <w:p w:rsidR="000954FB" w:rsidRPr="0007096B" w:rsidRDefault="000954FB" w:rsidP="000954FB">
      <w:pPr>
        <w:pStyle w:val="af9"/>
        <w:jc w:val="center"/>
        <w:rPr>
          <w:b/>
          <w:sz w:val="28"/>
          <w:szCs w:val="28"/>
        </w:rPr>
      </w:pPr>
      <w:r w:rsidRPr="0007096B">
        <w:rPr>
          <w:b/>
          <w:sz w:val="28"/>
          <w:szCs w:val="28"/>
        </w:rPr>
        <w:t>СВЕДЕНИЯ О ПРЕТЕНДЕНТЕ (для физических лиц)</w:t>
      </w:r>
    </w:p>
    <w:p w:rsidR="000954FB" w:rsidRPr="0007096B" w:rsidRDefault="000954FB" w:rsidP="000954FB">
      <w:pPr>
        <w:pStyle w:val="af9"/>
        <w:jc w:val="center"/>
        <w:rPr>
          <w:b/>
          <w:sz w:val="28"/>
          <w:szCs w:val="28"/>
        </w:rPr>
      </w:pPr>
    </w:p>
    <w:tbl>
      <w:tblPr>
        <w:tblStyle w:val="afff1"/>
        <w:tblW w:w="0" w:type="auto"/>
        <w:tblLook w:val="04A0" w:firstRow="1" w:lastRow="0" w:firstColumn="1" w:lastColumn="0" w:noHBand="0" w:noVBand="1"/>
      </w:tblPr>
      <w:tblGrid>
        <w:gridCol w:w="4503"/>
        <w:gridCol w:w="5351"/>
      </w:tblGrid>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Фамилия, имя, отчество</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Паспортные данные</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Место жительства</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Телефон</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Факс</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Адрес электронной почты</w:t>
            </w:r>
          </w:p>
        </w:tc>
        <w:tc>
          <w:tcPr>
            <w:tcW w:w="5351" w:type="dxa"/>
          </w:tcPr>
          <w:p w:rsidR="00FC17A6" w:rsidRPr="0007096B" w:rsidRDefault="00FC17A6" w:rsidP="000954FB">
            <w:pPr>
              <w:pStyle w:val="af9"/>
              <w:ind w:firstLine="0"/>
              <w:jc w:val="center"/>
              <w:rPr>
                <w:b/>
                <w:sz w:val="28"/>
                <w:szCs w:val="28"/>
              </w:rPr>
            </w:pPr>
          </w:p>
        </w:tc>
      </w:tr>
      <w:tr w:rsidR="00FC17A6" w:rsidRPr="0007096B" w:rsidTr="00FC17A6">
        <w:tc>
          <w:tcPr>
            <w:tcW w:w="4503" w:type="dxa"/>
          </w:tcPr>
          <w:p w:rsidR="00FC17A6" w:rsidRPr="0007096B" w:rsidRDefault="00FC17A6" w:rsidP="00FC17A6">
            <w:pPr>
              <w:pStyle w:val="af9"/>
              <w:ind w:firstLine="0"/>
              <w:jc w:val="left"/>
              <w:rPr>
                <w:b/>
                <w:sz w:val="28"/>
                <w:szCs w:val="28"/>
              </w:rPr>
            </w:pPr>
            <w:r w:rsidRPr="0007096B">
              <w:rPr>
                <w:sz w:val="28"/>
                <w:szCs w:val="28"/>
              </w:rPr>
              <w:t>Банковские реквизиты</w:t>
            </w:r>
          </w:p>
        </w:tc>
        <w:tc>
          <w:tcPr>
            <w:tcW w:w="5351" w:type="dxa"/>
          </w:tcPr>
          <w:p w:rsidR="00FC17A6" w:rsidRPr="0007096B" w:rsidRDefault="00FC17A6" w:rsidP="000954FB">
            <w:pPr>
              <w:pStyle w:val="af9"/>
              <w:ind w:firstLine="0"/>
              <w:jc w:val="center"/>
              <w:rPr>
                <w:b/>
                <w:sz w:val="28"/>
                <w:szCs w:val="28"/>
              </w:rPr>
            </w:pPr>
          </w:p>
        </w:tc>
      </w:tr>
      <w:tr w:rsidR="00D834B1" w:rsidRPr="0007096B" w:rsidTr="00FC17A6">
        <w:tc>
          <w:tcPr>
            <w:tcW w:w="4503" w:type="dxa"/>
          </w:tcPr>
          <w:p w:rsidR="00D834B1" w:rsidRPr="0007096B" w:rsidRDefault="00D834B1" w:rsidP="00D834B1">
            <w:pPr>
              <w:pStyle w:val="af9"/>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D834B1" w:rsidRPr="0007096B" w:rsidRDefault="00D834B1" w:rsidP="000954FB">
            <w:pPr>
              <w:pStyle w:val="af9"/>
              <w:ind w:firstLine="0"/>
              <w:jc w:val="center"/>
              <w:rPr>
                <w:b/>
                <w:sz w:val="28"/>
                <w:szCs w:val="28"/>
              </w:rPr>
            </w:pPr>
          </w:p>
        </w:tc>
      </w:tr>
    </w:tbl>
    <w:p w:rsidR="00FC17A6" w:rsidRPr="0007096B" w:rsidRDefault="00FC17A6" w:rsidP="00FC17A6">
      <w:pPr>
        <w:rPr>
          <w:bCs/>
          <w:sz w:val="28"/>
          <w:szCs w:val="28"/>
        </w:rPr>
      </w:pPr>
    </w:p>
    <w:p w:rsidR="00FC17A6" w:rsidRPr="0007096B" w:rsidRDefault="00FC17A6" w:rsidP="00FC17A6"/>
    <w:p w:rsidR="00FB7681" w:rsidRPr="0007096B" w:rsidRDefault="00FB7681" w:rsidP="00FB7681">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FC17A6" w:rsidRPr="0007096B" w:rsidRDefault="00FC17A6" w:rsidP="00FC17A6">
      <w:pPr>
        <w:tabs>
          <w:tab w:val="left" w:pos="8640"/>
        </w:tabs>
        <w:jc w:val="center"/>
        <w:rPr>
          <w:i/>
        </w:rPr>
      </w:pPr>
      <w:r w:rsidRPr="0007096B">
        <w:rPr>
          <w:i/>
        </w:rPr>
        <w:t>(наименование претендента)</w:t>
      </w:r>
    </w:p>
    <w:p w:rsidR="00FC17A6" w:rsidRPr="0007096B" w:rsidRDefault="00FC17A6" w:rsidP="00FB7681">
      <w:pPr>
        <w:tabs>
          <w:tab w:val="left" w:pos="8640"/>
        </w:tabs>
        <w:jc w:val="center"/>
        <w:rPr>
          <w:i/>
        </w:rPr>
      </w:pPr>
    </w:p>
    <w:p w:rsidR="00FC17A6" w:rsidRPr="0007096B" w:rsidRDefault="00FC17A6" w:rsidP="00FB7681">
      <w:pPr>
        <w:tabs>
          <w:tab w:val="left" w:pos="8640"/>
        </w:tabs>
        <w:jc w:val="center"/>
        <w:rPr>
          <w:i/>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C17A6" w:rsidRPr="0007096B" w:rsidTr="00FC17A6">
        <w:tc>
          <w:tcPr>
            <w:tcW w:w="4927" w:type="dxa"/>
          </w:tcPr>
          <w:p w:rsidR="00FC17A6" w:rsidRPr="0007096B" w:rsidRDefault="00D834B1" w:rsidP="006C2DC1">
            <w:pPr>
              <w:jc w:val="center"/>
              <w:rPr>
                <w:i/>
                <w:sz w:val="18"/>
              </w:rPr>
            </w:pPr>
            <w:r>
              <w:rPr>
                <w:i/>
                <w:sz w:val="18"/>
              </w:rPr>
              <w:t>Место печати</w:t>
            </w:r>
          </w:p>
          <w:p w:rsidR="00FC17A6" w:rsidRPr="0007096B" w:rsidRDefault="00FC17A6" w:rsidP="006C2DC1">
            <w:pPr>
              <w:jc w:val="center"/>
              <w:rPr>
                <w:i/>
                <w:sz w:val="18"/>
              </w:rPr>
            </w:pPr>
          </w:p>
          <w:p w:rsidR="00FC17A6" w:rsidRPr="0007096B" w:rsidRDefault="00FC17A6" w:rsidP="006C2DC1">
            <w:pPr>
              <w:rPr>
                <w:i/>
              </w:rPr>
            </w:pPr>
            <w:r w:rsidRPr="0007096B">
              <w:rPr>
                <w:sz w:val="28"/>
                <w:szCs w:val="28"/>
              </w:rPr>
              <w:t>"____" _________ 201__ г.</w:t>
            </w:r>
          </w:p>
        </w:tc>
        <w:tc>
          <w:tcPr>
            <w:tcW w:w="4927" w:type="dxa"/>
          </w:tcPr>
          <w:p w:rsidR="00FC17A6" w:rsidRPr="0007096B" w:rsidRDefault="00FC17A6" w:rsidP="006C2DC1">
            <w:pPr>
              <w:jc w:val="center"/>
              <w:rPr>
                <w:i/>
              </w:rPr>
            </w:pPr>
            <w:r w:rsidRPr="0007096B">
              <w:rPr>
                <w:i/>
                <w:sz w:val="18"/>
              </w:rPr>
              <w:t>(должность, подпись, ФИО)</w:t>
            </w:r>
          </w:p>
        </w:tc>
      </w:tr>
    </w:tbl>
    <w:p w:rsidR="00FC17A6" w:rsidRPr="0007096B" w:rsidRDefault="00FC17A6" w:rsidP="00FB7681">
      <w:pPr>
        <w:pStyle w:val="32"/>
        <w:suppressAutoHyphens/>
        <w:spacing w:after="0"/>
        <w:rPr>
          <w:sz w:val="28"/>
          <w:szCs w:val="28"/>
        </w:rPr>
      </w:pPr>
    </w:p>
    <w:p w:rsidR="00FB7681" w:rsidRPr="0007096B" w:rsidRDefault="00FB7681" w:rsidP="00FB7681">
      <w:pPr>
        <w:pStyle w:val="32"/>
        <w:suppressAutoHyphens/>
        <w:spacing w:after="0"/>
        <w:rPr>
          <w:sz w:val="28"/>
          <w:szCs w:val="28"/>
        </w:rPr>
      </w:pPr>
      <w:r w:rsidRPr="0007096B">
        <w:rPr>
          <w:sz w:val="28"/>
          <w:szCs w:val="28"/>
        </w:rPr>
        <w:br w:type="page"/>
      </w:r>
    </w:p>
    <w:p w:rsidR="000954FB" w:rsidRPr="0007096B" w:rsidRDefault="00FB7681" w:rsidP="00FB7681">
      <w:pPr>
        <w:pStyle w:val="32"/>
        <w:suppressAutoHyphens/>
        <w:spacing w:after="0"/>
        <w:jc w:val="right"/>
        <w:rPr>
          <w:rFonts w:eastAsia="MS Mincho"/>
          <w:sz w:val="28"/>
          <w:szCs w:val="28"/>
        </w:rPr>
      </w:pPr>
      <w:r w:rsidRPr="0007096B">
        <w:rPr>
          <w:sz w:val="28"/>
          <w:szCs w:val="28"/>
        </w:rPr>
        <w:t>П</w:t>
      </w:r>
      <w:r w:rsidR="000954FB" w:rsidRPr="0007096B">
        <w:rPr>
          <w:rFonts w:eastAsia="MS Mincho"/>
          <w:sz w:val="28"/>
          <w:szCs w:val="28"/>
        </w:rPr>
        <w:t>риложение № 3</w:t>
      </w:r>
    </w:p>
    <w:p w:rsidR="000954FB" w:rsidRPr="0007096B" w:rsidRDefault="000954FB" w:rsidP="00FB7681">
      <w:pPr>
        <w:pStyle w:val="32"/>
        <w:suppressAutoHyphens/>
        <w:spacing w:after="0"/>
        <w:jc w:val="right"/>
        <w:rPr>
          <w:sz w:val="28"/>
          <w:szCs w:val="28"/>
        </w:rPr>
      </w:pPr>
      <w:r w:rsidRPr="0007096B">
        <w:rPr>
          <w:rFonts w:eastAsia="MS Mincho"/>
          <w:sz w:val="28"/>
          <w:szCs w:val="28"/>
        </w:rPr>
        <w:t>к документации о закупке</w:t>
      </w:r>
    </w:p>
    <w:p w:rsidR="000954FB" w:rsidRPr="0007096B" w:rsidRDefault="000954FB" w:rsidP="000954FB">
      <w:pPr>
        <w:pStyle w:val="3"/>
        <w:spacing w:before="0" w:after="0"/>
        <w:jc w:val="center"/>
        <w:rPr>
          <w:rFonts w:ascii="Times New Roman" w:hAnsi="Times New Roman"/>
          <w:b w:val="0"/>
          <w:bCs w:val="0"/>
          <w:sz w:val="24"/>
          <w:szCs w:val="24"/>
        </w:rPr>
      </w:pPr>
    </w:p>
    <w:p w:rsidR="000954FB" w:rsidRPr="0007096B" w:rsidRDefault="005951A5" w:rsidP="000954FB">
      <w:pPr>
        <w:pStyle w:val="3"/>
        <w:spacing w:before="0" w:after="0"/>
        <w:jc w:val="center"/>
        <w:rPr>
          <w:rFonts w:ascii="Times New Roman" w:hAnsi="Times New Roman"/>
          <w:bCs w:val="0"/>
          <w:sz w:val="28"/>
          <w:szCs w:val="28"/>
        </w:rPr>
      </w:pPr>
      <w:r w:rsidRPr="0007096B">
        <w:rPr>
          <w:rFonts w:ascii="Times New Roman" w:hAnsi="Times New Roman"/>
          <w:bCs w:val="0"/>
          <w:sz w:val="28"/>
          <w:szCs w:val="28"/>
        </w:rPr>
        <w:t>Предложение о сотрудничестве</w:t>
      </w:r>
    </w:p>
    <w:p w:rsidR="000954FB" w:rsidRPr="0007096B" w:rsidRDefault="000954FB" w:rsidP="000954FB">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685EAD" w:rsidP="00164DD2">
            <w:r w:rsidRPr="00685EAD">
              <w:rPr>
                <w:sz w:val="28"/>
                <w:szCs w:val="28"/>
              </w:rPr>
              <w:t>№ РО/________/________/________</w:t>
            </w:r>
          </w:p>
        </w:tc>
      </w:tr>
    </w:tbl>
    <w:p w:rsidR="00164DD2" w:rsidRPr="0007096B" w:rsidRDefault="00164DD2" w:rsidP="000954FB">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BB1E9E" w:rsidRPr="0007096B" w:rsidRDefault="00BB1E9E" w:rsidP="00BB1E9E">
      <w:pPr>
        <w:pStyle w:val="aff9"/>
        <w:ind w:left="851"/>
        <w:jc w:val="both"/>
        <w:rPr>
          <w:rFonts w:ascii="Times New Roman" w:eastAsia="Times New Roman" w:hAnsi="Times New Roman"/>
          <w:sz w:val="28"/>
        </w:rPr>
      </w:pPr>
    </w:p>
    <w:p w:rsidR="008F068A" w:rsidRPr="0007096B" w:rsidRDefault="00BB1E9E" w:rsidP="008D599A">
      <w:pPr>
        <w:pStyle w:val="aff9"/>
        <w:numPr>
          <w:ilvl w:val="3"/>
          <w:numId w:val="16"/>
        </w:numPr>
        <w:ind w:left="0" w:firstLine="851"/>
        <w:jc w:val="both"/>
        <w:rPr>
          <w:rFonts w:ascii="Times New Roman" w:eastAsia="Times New Roman" w:hAnsi="Times New Roman"/>
          <w:sz w:val="28"/>
        </w:rPr>
      </w:pPr>
      <w:r w:rsidRPr="0007096B">
        <w:rPr>
          <w:rFonts w:ascii="Times New Roman" w:eastAsia="Times New Roman" w:hAnsi="Times New Roman"/>
          <w:i/>
          <w:sz w:val="28"/>
          <w:u w:val="single"/>
        </w:rPr>
        <w:t xml:space="preserve"> </w:t>
      </w:r>
      <w:proofErr w:type="gramStart"/>
      <w:r w:rsidR="002F78B1" w:rsidRPr="0007096B">
        <w:rPr>
          <w:rFonts w:ascii="Times New Roman" w:eastAsia="Times New Roman" w:hAnsi="Times New Roman"/>
          <w:i/>
          <w:sz w:val="28"/>
          <w:u w:val="single"/>
        </w:rPr>
        <w:t>(полное наименование претендента)</w:t>
      </w:r>
      <w:r w:rsidR="008F068A" w:rsidRPr="0007096B">
        <w:rPr>
          <w:rFonts w:ascii="Times New Roman" w:eastAsia="Times New Roman" w:hAnsi="Times New Roman"/>
          <w:sz w:val="28"/>
        </w:rPr>
        <w:t xml:space="preserve"> </w:t>
      </w:r>
      <w:r w:rsidR="001A224F" w:rsidRPr="0007096B">
        <w:rPr>
          <w:rFonts w:ascii="Times New Roman" w:eastAsia="Times New Roman" w:hAnsi="Times New Roman"/>
          <w:sz w:val="28"/>
        </w:rPr>
        <w:t xml:space="preserve">принимает на себя обязательство </w:t>
      </w:r>
      <w:r w:rsidR="00AE4F3A" w:rsidRPr="0007096B">
        <w:rPr>
          <w:rFonts w:ascii="Times New Roman" w:eastAsia="Times New Roman" w:hAnsi="Times New Roman"/>
          <w:sz w:val="28"/>
        </w:rPr>
        <w:t xml:space="preserve">организовывать и/или </w:t>
      </w:r>
      <w:r w:rsidR="001A224F" w:rsidRPr="0007096B">
        <w:rPr>
          <w:rFonts w:ascii="Times New Roman" w:eastAsia="Times New Roman" w:hAnsi="Times New Roman"/>
          <w:sz w:val="28"/>
        </w:rPr>
        <w:t>оказывать по заявкам Заказчика</w:t>
      </w:r>
      <w:r w:rsidR="00AE4F3A" w:rsidRPr="0007096B">
        <w:rPr>
          <w:rFonts w:ascii="Times New Roman" w:eastAsia="Times New Roman" w:hAnsi="Times New Roman"/>
          <w:sz w:val="28"/>
        </w:rPr>
        <w:t xml:space="preserve"> услуги</w:t>
      </w:r>
      <w:r w:rsidR="008D3748" w:rsidRPr="0007096B">
        <w:rPr>
          <w:rFonts w:ascii="Times New Roman" w:eastAsia="Times New Roman" w:hAnsi="Times New Roman"/>
          <w:sz w:val="28"/>
        </w:rPr>
        <w:t xml:space="preserve"> </w:t>
      </w:r>
      <w:r w:rsidR="00FB3AC1" w:rsidRPr="0007096B">
        <w:rPr>
          <w:rFonts w:ascii="Times New Roman" w:eastAsia="Times New Roman" w:hAnsi="Times New Roman"/>
          <w:sz w:val="28"/>
        </w:rPr>
        <w:t>по осуществлению и</w:t>
      </w:r>
      <w:r w:rsidR="00A71AA8" w:rsidRPr="0007096B">
        <w:rPr>
          <w:rFonts w:ascii="Times New Roman" w:eastAsia="Times New Roman" w:hAnsi="Times New Roman"/>
          <w:sz w:val="28"/>
        </w:rPr>
        <w:t>/</w:t>
      </w:r>
      <w:r w:rsidR="00FB3AC1" w:rsidRPr="0007096B">
        <w:rPr>
          <w:rFonts w:ascii="Times New Roman" w:eastAsia="Times New Roman" w:hAnsi="Times New Roman"/>
          <w:sz w:val="28"/>
        </w:rPr>
        <w:t>или организации перевозок железнодорожным, водным и автомобильным т</w:t>
      </w:r>
      <w:r w:rsidR="00FD0843" w:rsidRPr="0007096B">
        <w:rPr>
          <w:rFonts w:ascii="Times New Roman" w:eastAsia="Times New Roman" w:hAnsi="Times New Roman"/>
          <w:sz w:val="28"/>
        </w:rPr>
        <w:t>р</w:t>
      </w:r>
      <w:r w:rsidR="00FB3AC1" w:rsidRPr="0007096B">
        <w:rPr>
          <w:rFonts w:ascii="Times New Roman" w:eastAsia="Times New Roman" w:hAnsi="Times New Roman"/>
          <w:sz w:val="28"/>
        </w:rPr>
        <w:t>анспортом</w:t>
      </w:r>
      <w:r w:rsidR="00455331" w:rsidRPr="0007096B">
        <w:rPr>
          <w:rFonts w:ascii="Times New Roman" w:eastAsia="Times New Roman" w:hAnsi="Times New Roman"/>
          <w:sz w:val="28"/>
        </w:rPr>
        <w:t xml:space="preserve"> по следующим направлениям, а также услуги по терминальной обработке и </w:t>
      </w:r>
      <w:proofErr w:type="spellStart"/>
      <w:r w:rsidR="00455331" w:rsidRPr="0007096B">
        <w:rPr>
          <w:rFonts w:ascii="Times New Roman" w:eastAsia="Times New Roman" w:hAnsi="Times New Roman"/>
          <w:sz w:val="28"/>
        </w:rPr>
        <w:t>автовывоз</w:t>
      </w:r>
      <w:proofErr w:type="spellEnd"/>
      <w:r w:rsidR="00455331" w:rsidRPr="0007096B">
        <w:rPr>
          <w:rFonts w:ascii="Times New Roman" w:eastAsia="Times New Roman" w:hAnsi="Times New Roman"/>
          <w:sz w:val="28"/>
        </w:rPr>
        <w:t xml:space="preserve"> на следующих станциях/в следующих портах</w:t>
      </w:r>
      <w:r w:rsidR="00FB3AC1" w:rsidRPr="0007096B">
        <w:rPr>
          <w:rFonts w:ascii="Times New Roman" w:eastAsia="Times New Roman" w:hAnsi="Times New Roman"/>
          <w:sz w:val="28"/>
        </w:rPr>
        <w:t xml:space="preserve"> (</w:t>
      </w:r>
      <w:r w:rsidR="00A71AA8" w:rsidRPr="0007096B">
        <w:rPr>
          <w:rFonts w:ascii="Times New Roman" w:eastAsia="Times New Roman" w:hAnsi="Times New Roman"/>
          <w:i/>
          <w:sz w:val="28"/>
        </w:rPr>
        <w:t>в строке напротив направления</w:t>
      </w:r>
      <w:r w:rsidR="00455331" w:rsidRPr="0007096B">
        <w:rPr>
          <w:rFonts w:ascii="Times New Roman" w:eastAsia="Times New Roman" w:hAnsi="Times New Roman"/>
          <w:i/>
          <w:sz w:val="28"/>
        </w:rPr>
        <w:t>/порта/станции</w:t>
      </w:r>
      <w:r w:rsidR="00A71AA8" w:rsidRPr="0007096B">
        <w:rPr>
          <w:rFonts w:ascii="Times New Roman" w:eastAsia="Times New Roman" w:hAnsi="Times New Roman"/>
          <w:i/>
          <w:sz w:val="28"/>
        </w:rPr>
        <w:t>, по которому</w:t>
      </w:r>
      <w:r w:rsidR="00455331" w:rsidRPr="0007096B">
        <w:rPr>
          <w:rFonts w:ascii="Times New Roman" w:eastAsia="Times New Roman" w:hAnsi="Times New Roman"/>
          <w:i/>
          <w:sz w:val="28"/>
        </w:rPr>
        <w:t>/в которых</w:t>
      </w:r>
      <w:r w:rsidR="00A71AA8" w:rsidRPr="0007096B">
        <w:rPr>
          <w:rFonts w:ascii="Times New Roman" w:eastAsia="Times New Roman" w:hAnsi="Times New Roman"/>
          <w:i/>
          <w:sz w:val="28"/>
        </w:rPr>
        <w:t xml:space="preserve"> </w:t>
      </w:r>
      <w:r w:rsidR="008B6AA8" w:rsidRPr="0007096B">
        <w:rPr>
          <w:rFonts w:ascii="Times New Roman" w:eastAsia="Times New Roman" w:hAnsi="Times New Roman"/>
          <w:i/>
          <w:sz w:val="28"/>
        </w:rPr>
        <w:t xml:space="preserve">Претендент обязуется оказывать </w:t>
      </w:r>
      <w:r w:rsidR="00455331" w:rsidRPr="0007096B">
        <w:rPr>
          <w:rFonts w:ascii="Times New Roman" w:eastAsia="Times New Roman" w:hAnsi="Times New Roman"/>
          <w:i/>
          <w:sz w:val="28"/>
        </w:rPr>
        <w:t>и/</w:t>
      </w:r>
      <w:r w:rsidR="008B6AA8" w:rsidRPr="0007096B">
        <w:rPr>
          <w:rFonts w:ascii="Times New Roman" w:eastAsia="Times New Roman" w:hAnsi="Times New Roman"/>
          <w:i/>
          <w:sz w:val="28"/>
        </w:rPr>
        <w:t>или организовыват</w:t>
      </w:r>
      <w:r w:rsidR="00455331" w:rsidRPr="0007096B">
        <w:rPr>
          <w:rFonts w:ascii="Times New Roman" w:eastAsia="Times New Roman" w:hAnsi="Times New Roman"/>
          <w:i/>
          <w:sz w:val="28"/>
        </w:rPr>
        <w:t xml:space="preserve">ь </w:t>
      </w:r>
      <w:r w:rsidR="008B6AA8" w:rsidRPr="0007096B">
        <w:rPr>
          <w:rFonts w:ascii="Times New Roman" w:eastAsia="Times New Roman" w:hAnsi="Times New Roman"/>
          <w:i/>
          <w:sz w:val="28"/>
        </w:rPr>
        <w:t>услуг</w:t>
      </w:r>
      <w:r w:rsidR="00455331" w:rsidRPr="0007096B">
        <w:rPr>
          <w:rFonts w:ascii="Times New Roman" w:eastAsia="Times New Roman" w:hAnsi="Times New Roman"/>
          <w:i/>
          <w:sz w:val="28"/>
        </w:rPr>
        <w:t>и</w:t>
      </w:r>
      <w:proofErr w:type="gramEnd"/>
      <w:r w:rsidR="00A71AA8" w:rsidRPr="0007096B">
        <w:rPr>
          <w:rFonts w:ascii="Times New Roman" w:eastAsia="Times New Roman" w:hAnsi="Times New Roman"/>
          <w:i/>
          <w:sz w:val="28"/>
        </w:rPr>
        <w:t>, поставить отметку «</w:t>
      </w:r>
      <w:r w:rsidR="00A71AA8" w:rsidRPr="0007096B">
        <w:rPr>
          <w:rFonts w:ascii="Times New Roman" w:eastAsia="Times New Roman" w:hAnsi="Times New Roman"/>
          <w:i/>
          <w:sz w:val="28"/>
          <w:lang w:val="en-US"/>
        </w:rPr>
        <w:t>V</w:t>
      </w:r>
      <w:r w:rsidR="00A71AA8" w:rsidRPr="0007096B">
        <w:rPr>
          <w:rFonts w:ascii="Times New Roman" w:eastAsia="Times New Roman" w:hAnsi="Times New Roman"/>
          <w:i/>
          <w:sz w:val="28"/>
        </w:rPr>
        <w:t>»</w:t>
      </w:r>
      <w:r w:rsidR="00FB3AC1" w:rsidRPr="0007096B">
        <w:rPr>
          <w:rFonts w:ascii="Times New Roman" w:eastAsia="Times New Roman" w:hAnsi="Times New Roman"/>
          <w:sz w:val="28"/>
        </w:rPr>
        <w:t>)</w:t>
      </w:r>
      <w:r w:rsidR="008F068A" w:rsidRPr="0007096B">
        <w:rPr>
          <w:rFonts w:ascii="Times New Roman" w:eastAsia="Times New Roman" w:hAnsi="Times New Roman"/>
          <w:sz w:val="28"/>
        </w:rPr>
        <w:t>:</w:t>
      </w:r>
    </w:p>
    <w:p w:rsidR="008F068A" w:rsidRPr="0007096B" w:rsidRDefault="008F068A" w:rsidP="008F068A">
      <w:pPr>
        <w:pStyle w:val="aff9"/>
        <w:ind w:firstLine="709"/>
        <w:jc w:val="both"/>
        <w:rPr>
          <w:rFonts w:ascii="Times New Roman" w:eastAsia="Times New Roman" w:hAnsi="Times New Roman"/>
          <w:sz w:val="28"/>
        </w:rPr>
      </w:pPr>
    </w:p>
    <w:p w:rsidR="008261CE" w:rsidRPr="0007096B" w:rsidRDefault="008261CE" w:rsidP="008D599A">
      <w:pPr>
        <w:pStyle w:val="aff9"/>
        <w:numPr>
          <w:ilvl w:val="1"/>
          <w:numId w:val="28"/>
        </w:numPr>
        <w:jc w:val="both"/>
        <w:rPr>
          <w:rFonts w:ascii="Times New Roman" w:eastAsia="Times New Roman" w:hAnsi="Times New Roman"/>
          <w:sz w:val="28"/>
        </w:rPr>
      </w:pPr>
      <w:r w:rsidRPr="0007096B">
        <w:rPr>
          <w:rFonts w:ascii="Times New Roman" w:eastAsia="Times New Roman" w:hAnsi="Times New Roman"/>
          <w:sz w:val="28"/>
        </w:rPr>
        <w:t xml:space="preserve">Отправка по железной дороге </w:t>
      </w:r>
      <w:proofErr w:type="gramStart"/>
      <w:r w:rsidRPr="0007096B">
        <w:rPr>
          <w:rFonts w:ascii="Times New Roman" w:eastAsia="Times New Roman" w:hAnsi="Times New Roman"/>
          <w:sz w:val="28"/>
        </w:rPr>
        <w:t>с</w:t>
      </w:r>
      <w:proofErr w:type="gramEnd"/>
      <w:r w:rsidRPr="0007096B">
        <w:rPr>
          <w:rFonts w:ascii="Times New Roman" w:eastAsia="Times New Roman" w:hAnsi="Times New Roman"/>
          <w:sz w:val="28"/>
        </w:rPr>
        <w:t>/</w:t>
      </w:r>
      <w:proofErr w:type="gramStart"/>
      <w:r w:rsidRPr="0007096B">
        <w:rPr>
          <w:rFonts w:ascii="Times New Roman" w:eastAsia="Times New Roman" w:hAnsi="Times New Roman"/>
          <w:sz w:val="28"/>
        </w:rPr>
        <w:t>на</w:t>
      </w:r>
      <w:proofErr w:type="gramEnd"/>
      <w:r w:rsidRPr="0007096B">
        <w:rPr>
          <w:rFonts w:ascii="Times New Roman" w:eastAsia="Times New Roman" w:hAnsi="Times New Roman"/>
          <w:sz w:val="28"/>
        </w:rPr>
        <w:t xml:space="preserve"> основные станции КНР через указанные пограничные переходы</w:t>
      </w:r>
      <w:r w:rsidR="003E1B8C" w:rsidRPr="0007096B">
        <w:rPr>
          <w:rFonts w:ascii="Times New Roman" w:eastAsia="Times New Roman" w:hAnsi="Times New Roman"/>
          <w:sz w:val="28"/>
        </w:rPr>
        <w:t>:</w:t>
      </w:r>
    </w:p>
    <w:p w:rsidR="008D3748" w:rsidRPr="0007096B" w:rsidRDefault="008D3748" w:rsidP="008D3748">
      <w:pPr>
        <w:pStyle w:val="aff9"/>
        <w:ind w:left="1429"/>
        <w:jc w:val="both"/>
        <w:rPr>
          <w:rFonts w:ascii="Times New Roman" w:eastAsia="Times New Roman" w:hAnsi="Times New Roman"/>
          <w:sz w:val="28"/>
        </w:rPr>
      </w:pPr>
    </w:p>
    <w:p w:rsidR="008261CE" w:rsidRPr="0007096B" w:rsidRDefault="008261CE" w:rsidP="008D599A">
      <w:pPr>
        <w:pStyle w:val="aff9"/>
        <w:numPr>
          <w:ilvl w:val="2"/>
          <w:numId w:val="28"/>
        </w:numPr>
        <w:jc w:val="both"/>
        <w:rPr>
          <w:rFonts w:ascii="Times New Roman" w:eastAsia="Times New Roman" w:hAnsi="Times New Roman"/>
          <w:sz w:val="28"/>
        </w:rPr>
      </w:pPr>
      <w:r w:rsidRPr="0007096B">
        <w:rPr>
          <w:rFonts w:ascii="Times New Roman" w:eastAsia="Times New Roman" w:hAnsi="Times New Roman"/>
          <w:sz w:val="28"/>
        </w:rPr>
        <w:t>В экспортном направлении:</w:t>
      </w:r>
    </w:p>
    <w:p w:rsidR="009169C5" w:rsidRPr="0007096B" w:rsidRDefault="009169C5" w:rsidP="00127777">
      <w:pPr>
        <w:pStyle w:val="aff9"/>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1428"/>
        <w:gridCol w:w="2410"/>
        <w:gridCol w:w="1937"/>
        <w:gridCol w:w="1937"/>
        <w:gridCol w:w="1937"/>
      </w:tblGrid>
      <w:tr w:rsidR="00164DD2" w:rsidRPr="00CD70B6" w:rsidTr="00CD0A5A">
        <w:trPr>
          <w:trHeight w:val="1559"/>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4DD2" w:rsidRPr="0007096B" w:rsidRDefault="00164DD2" w:rsidP="00127777">
            <w:pPr>
              <w:suppressAutoHyphens w:val="0"/>
              <w:jc w:val="center"/>
              <w:rPr>
                <w:color w:val="000000"/>
                <w:sz w:val="20"/>
                <w:szCs w:val="20"/>
                <w:lang w:eastAsia="ru-RU"/>
              </w:rPr>
            </w:pPr>
            <w:r w:rsidRPr="0007096B">
              <w:rPr>
                <w:color w:val="000000"/>
                <w:sz w:val="20"/>
                <w:szCs w:val="20"/>
                <w:lang w:eastAsia="ru-RU"/>
              </w:rPr>
              <w:t>ст. отправления</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64DD2" w:rsidRPr="0007096B" w:rsidRDefault="00164DD2" w:rsidP="00127777">
            <w:pPr>
              <w:suppressAutoHyphens w:val="0"/>
              <w:jc w:val="center"/>
              <w:rPr>
                <w:color w:val="000000"/>
                <w:sz w:val="20"/>
                <w:szCs w:val="20"/>
                <w:lang w:eastAsia="ru-RU"/>
              </w:rPr>
            </w:pPr>
            <w:proofErr w:type="gramStart"/>
            <w:r w:rsidRPr="0007096B">
              <w:rPr>
                <w:color w:val="000000"/>
                <w:sz w:val="20"/>
                <w:szCs w:val="20"/>
                <w:lang w:eastAsia="ru-RU"/>
              </w:rPr>
              <w:t>п</w:t>
            </w:r>
            <w:proofErr w:type="gramEnd"/>
            <w:r w:rsidRPr="0007096B">
              <w:rPr>
                <w:color w:val="000000"/>
                <w:sz w:val="20"/>
                <w:szCs w:val="20"/>
                <w:lang w:val="en-US" w:eastAsia="ru-RU"/>
              </w:rPr>
              <w:t>/</w:t>
            </w:r>
            <w:r w:rsidRPr="0007096B">
              <w:rPr>
                <w:color w:val="000000"/>
                <w:sz w:val="20"/>
                <w:szCs w:val="20"/>
                <w:lang w:eastAsia="ru-RU"/>
              </w:rPr>
              <w:t xml:space="preserve">п </w:t>
            </w:r>
          </w:p>
        </w:tc>
        <w:tc>
          <w:tcPr>
            <w:tcW w:w="1937" w:type="dxa"/>
            <w:tcBorders>
              <w:top w:val="single" w:sz="8" w:space="0" w:color="auto"/>
              <w:left w:val="nil"/>
              <w:bottom w:val="single" w:sz="8" w:space="0" w:color="auto"/>
              <w:right w:val="single" w:sz="4" w:space="0" w:color="auto"/>
            </w:tcBorders>
            <w:shd w:val="clear" w:color="auto" w:fill="auto"/>
            <w:vAlign w:val="center"/>
            <w:hideMark/>
          </w:tcPr>
          <w:p w:rsidR="00164DD2" w:rsidRPr="0007096B" w:rsidRDefault="00164DD2" w:rsidP="00127777">
            <w:pPr>
              <w:jc w:val="center"/>
              <w:rPr>
                <w:color w:val="000000"/>
                <w:sz w:val="20"/>
                <w:szCs w:val="20"/>
                <w:lang w:val="en-US" w:eastAsia="ru-RU"/>
              </w:rPr>
            </w:pPr>
            <w:r w:rsidRPr="0007096B">
              <w:rPr>
                <w:color w:val="000000"/>
                <w:sz w:val="20"/>
                <w:szCs w:val="20"/>
                <w:lang w:val="en-US"/>
              </w:rPr>
              <w:t xml:space="preserve">20 (24) </w:t>
            </w:r>
            <w:proofErr w:type="spellStart"/>
            <w:r w:rsidRPr="0007096B">
              <w:rPr>
                <w:color w:val="000000"/>
                <w:sz w:val="20"/>
                <w:szCs w:val="20"/>
              </w:rPr>
              <w:t>конт</w:t>
            </w:r>
            <w:proofErr w:type="spellEnd"/>
            <w:r w:rsidRPr="0007096B">
              <w:rPr>
                <w:color w:val="000000"/>
                <w:sz w:val="20"/>
                <w:szCs w:val="20"/>
                <w:lang w:val="en-US"/>
              </w:rPr>
              <w:t xml:space="preserve">. </w:t>
            </w:r>
            <w:r w:rsidRPr="0007096B">
              <w:rPr>
                <w:color w:val="000000"/>
                <w:sz w:val="20"/>
                <w:szCs w:val="20"/>
              </w:rPr>
              <w:t>и</w:t>
            </w:r>
            <w:r w:rsidRPr="0007096B">
              <w:rPr>
                <w:color w:val="000000"/>
                <w:sz w:val="20"/>
                <w:szCs w:val="20"/>
                <w:lang w:val="en-US"/>
              </w:rPr>
              <w:t xml:space="preserve"> 20 (30) </w:t>
            </w:r>
            <w:r w:rsidRPr="0007096B">
              <w:rPr>
                <w:color w:val="000000"/>
                <w:sz w:val="20"/>
                <w:szCs w:val="20"/>
              </w:rPr>
              <w:t>собственности</w:t>
            </w:r>
            <w:r w:rsidRPr="0007096B">
              <w:rPr>
                <w:color w:val="000000"/>
                <w:sz w:val="20"/>
                <w:szCs w:val="20"/>
                <w:lang w:val="en-US"/>
              </w:rPr>
              <w:t xml:space="preserve"> </w:t>
            </w:r>
            <w:r w:rsidRPr="0007096B">
              <w:rPr>
                <w:color w:val="000000"/>
                <w:sz w:val="20"/>
                <w:szCs w:val="20"/>
              </w:rPr>
              <w:t>Заказчика</w:t>
            </w:r>
            <w:r w:rsidRPr="0007096B">
              <w:rPr>
                <w:color w:val="000000"/>
                <w:sz w:val="20"/>
                <w:szCs w:val="20"/>
                <w:lang w:val="en-US"/>
              </w:rPr>
              <w:t xml:space="preserve"> / 20-foot universal container owned by Client</w:t>
            </w:r>
          </w:p>
        </w:tc>
        <w:tc>
          <w:tcPr>
            <w:tcW w:w="1937" w:type="dxa"/>
            <w:tcBorders>
              <w:top w:val="single" w:sz="8" w:space="0" w:color="auto"/>
              <w:left w:val="nil"/>
              <w:bottom w:val="single" w:sz="8" w:space="0" w:color="auto"/>
              <w:right w:val="single" w:sz="4" w:space="0" w:color="auto"/>
            </w:tcBorders>
            <w:shd w:val="clear" w:color="auto" w:fill="auto"/>
            <w:vAlign w:val="center"/>
          </w:tcPr>
          <w:p w:rsidR="00164DD2" w:rsidRPr="0007096B" w:rsidRDefault="00164DD2" w:rsidP="00127777">
            <w:pPr>
              <w:jc w:val="center"/>
              <w:rPr>
                <w:color w:val="000000"/>
                <w:sz w:val="20"/>
                <w:szCs w:val="20"/>
                <w:lang w:val="en-US" w:eastAsia="ru-RU"/>
              </w:rPr>
            </w:pPr>
            <w:r w:rsidRPr="0007096B">
              <w:rPr>
                <w:color w:val="000000"/>
                <w:sz w:val="20"/>
                <w:szCs w:val="22"/>
                <w:lang w:val="en-US"/>
              </w:rPr>
              <w:t xml:space="preserve">40 </w:t>
            </w:r>
            <w:proofErr w:type="spellStart"/>
            <w:r w:rsidRPr="0007096B">
              <w:rPr>
                <w:color w:val="000000"/>
                <w:sz w:val="20"/>
                <w:szCs w:val="22"/>
              </w:rPr>
              <w:t>конт</w:t>
            </w:r>
            <w:proofErr w:type="spellEnd"/>
            <w:r w:rsidRPr="0007096B">
              <w:rPr>
                <w:color w:val="000000"/>
                <w:sz w:val="20"/>
                <w:szCs w:val="22"/>
                <w:lang w:val="en-US"/>
              </w:rPr>
              <w:t xml:space="preserve">. </w:t>
            </w:r>
            <w:r w:rsidRPr="0007096B">
              <w:rPr>
                <w:color w:val="000000"/>
                <w:sz w:val="20"/>
                <w:szCs w:val="22"/>
              </w:rPr>
              <w:t>собственности</w:t>
            </w:r>
            <w:r w:rsidRPr="0007096B">
              <w:rPr>
                <w:color w:val="000000"/>
                <w:sz w:val="20"/>
                <w:szCs w:val="22"/>
                <w:lang w:val="en-US"/>
              </w:rPr>
              <w:t xml:space="preserve"> </w:t>
            </w:r>
            <w:r w:rsidRPr="0007096B">
              <w:rPr>
                <w:color w:val="000000"/>
                <w:sz w:val="20"/>
                <w:szCs w:val="22"/>
              </w:rPr>
              <w:t>Заказчика</w:t>
            </w:r>
            <w:r w:rsidRPr="0007096B">
              <w:rPr>
                <w:color w:val="000000"/>
                <w:sz w:val="20"/>
                <w:szCs w:val="22"/>
                <w:lang w:val="en-US"/>
              </w:rPr>
              <w:t xml:space="preserve"> / 40-foot universal container</w:t>
            </w:r>
            <w:r w:rsidRPr="0007096B">
              <w:rPr>
                <w:color w:val="000000"/>
                <w:szCs w:val="22"/>
                <w:lang w:val="en-US" w:eastAsia="ru-RU"/>
              </w:rPr>
              <w:t xml:space="preserve"> </w:t>
            </w:r>
            <w:r w:rsidRPr="0007096B">
              <w:rPr>
                <w:color w:val="000000"/>
                <w:sz w:val="20"/>
                <w:szCs w:val="22"/>
                <w:lang w:val="en-US"/>
              </w:rPr>
              <w:t>owned by Client</w:t>
            </w:r>
          </w:p>
        </w:tc>
        <w:tc>
          <w:tcPr>
            <w:tcW w:w="1937" w:type="dxa"/>
            <w:tcBorders>
              <w:top w:val="single" w:sz="8" w:space="0" w:color="auto"/>
              <w:left w:val="single" w:sz="4" w:space="0" w:color="auto"/>
              <w:bottom w:val="single" w:sz="8" w:space="0" w:color="auto"/>
              <w:right w:val="single" w:sz="8" w:space="0" w:color="auto"/>
            </w:tcBorders>
            <w:shd w:val="clear" w:color="auto" w:fill="auto"/>
            <w:vAlign w:val="center"/>
          </w:tcPr>
          <w:p w:rsidR="00164DD2" w:rsidRPr="0007096B" w:rsidRDefault="00164DD2" w:rsidP="00164DD2">
            <w:pPr>
              <w:jc w:val="center"/>
              <w:rPr>
                <w:b/>
                <w:color w:val="000000"/>
                <w:sz w:val="22"/>
                <w:szCs w:val="22"/>
                <w:lang w:val="en-US" w:eastAsia="ru-RU"/>
              </w:rPr>
            </w:pPr>
            <w:proofErr w:type="spellStart"/>
            <w:r w:rsidRPr="0007096B">
              <w:rPr>
                <w:color w:val="000000"/>
                <w:sz w:val="20"/>
                <w:szCs w:val="20"/>
                <w:lang w:val="en-US"/>
              </w:rPr>
              <w:t>Неконтейнерный</w:t>
            </w:r>
            <w:proofErr w:type="spellEnd"/>
            <w:r w:rsidRPr="0007096B">
              <w:rPr>
                <w:color w:val="000000"/>
                <w:sz w:val="20"/>
                <w:szCs w:val="20"/>
                <w:lang w:val="en-US"/>
              </w:rPr>
              <w:t xml:space="preserve"> </w:t>
            </w:r>
            <w:proofErr w:type="spellStart"/>
            <w:r w:rsidRPr="0007096B">
              <w:rPr>
                <w:color w:val="000000"/>
                <w:sz w:val="20"/>
                <w:szCs w:val="20"/>
                <w:lang w:val="en-US"/>
              </w:rPr>
              <w:t>груз</w:t>
            </w:r>
            <w:proofErr w:type="spellEnd"/>
            <w:r w:rsidR="00AD73A6" w:rsidRPr="0007096B">
              <w:rPr>
                <w:color w:val="000000"/>
                <w:sz w:val="20"/>
                <w:szCs w:val="20"/>
                <w:lang w:val="en-US"/>
              </w:rPr>
              <w:t xml:space="preserve"> / Not containerized cargo</w:t>
            </w:r>
          </w:p>
        </w:tc>
      </w:tr>
      <w:tr w:rsidR="008261CE" w:rsidRPr="0007096B" w:rsidTr="00CD0A5A">
        <w:trPr>
          <w:trHeight w:val="390"/>
        </w:trPr>
        <w:tc>
          <w:tcPr>
            <w:tcW w:w="1428" w:type="dxa"/>
            <w:vMerge w:val="restart"/>
            <w:tcBorders>
              <w:top w:val="single" w:sz="8" w:space="0" w:color="auto"/>
              <w:left w:val="single" w:sz="8" w:space="0" w:color="auto"/>
              <w:right w:val="single" w:sz="8" w:space="0" w:color="auto"/>
            </w:tcBorders>
            <w:shd w:val="clear" w:color="auto" w:fill="auto"/>
            <w:vAlign w:val="center"/>
            <w:hideMark/>
          </w:tcPr>
          <w:p w:rsidR="008261CE" w:rsidRPr="0007096B" w:rsidRDefault="008261CE" w:rsidP="00FE2C43">
            <w:pPr>
              <w:pStyle w:val="aff9"/>
              <w:jc w:val="both"/>
              <w:rPr>
                <w:rFonts w:ascii="Times New Roman" w:eastAsia="Times New Roman" w:hAnsi="Times New Roman"/>
              </w:rPr>
            </w:pPr>
            <w:r w:rsidRPr="0007096B">
              <w:rPr>
                <w:rFonts w:ascii="Times New Roman" w:eastAsia="Times New Roman" w:hAnsi="Times New Roman"/>
              </w:rPr>
              <w:t>Основные станции КНР</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8261CE" w:rsidRPr="0007096B" w:rsidRDefault="008261CE" w:rsidP="00FE2C43">
            <w:pPr>
              <w:pStyle w:val="aff9"/>
              <w:jc w:val="both"/>
              <w:rPr>
                <w:rFonts w:ascii="Times New Roman" w:eastAsia="Times New Roman" w:hAnsi="Times New Roman"/>
              </w:rPr>
            </w:pPr>
            <w:proofErr w:type="spellStart"/>
            <w:r w:rsidRPr="0007096B">
              <w:rPr>
                <w:rFonts w:ascii="Times New Roman" w:eastAsia="Times New Roman" w:hAnsi="Times New Roman"/>
              </w:rPr>
              <w:t>Manzhouli</w:t>
            </w:r>
            <w:proofErr w:type="spellEnd"/>
            <w:r w:rsidRPr="0007096B">
              <w:rPr>
                <w:rFonts w:ascii="Times New Roman" w:eastAsia="Times New Roman" w:hAnsi="Times New Roman"/>
              </w:rPr>
              <w:t xml:space="preserve"> / </w:t>
            </w:r>
            <w:proofErr w:type="spellStart"/>
            <w:r w:rsidRPr="0007096B">
              <w:rPr>
                <w:rFonts w:ascii="Times New Roman" w:eastAsia="Times New Roman" w:hAnsi="Times New Roman"/>
              </w:rPr>
              <w:t>Zabaikalsk</w:t>
            </w:r>
            <w:proofErr w:type="spellEnd"/>
          </w:p>
        </w:tc>
        <w:tc>
          <w:tcPr>
            <w:tcW w:w="1937" w:type="dxa"/>
            <w:tcBorders>
              <w:top w:val="single" w:sz="8" w:space="0" w:color="auto"/>
              <w:left w:val="nil"/>
              <w:bottom w:val="single" w:sz="8" w:space="0" w:color="auto"/>
              <w:right w:val="single" w:sz="4" w:space="0" w:color="auto"/>
            </w:tcBorders>
            <w:shd w:val="clear" w:color="auto" w:fill="auto"/>
            <w:vAlign w:val="bottom"/>
            <w:hideMark/>
          </w:tcPr>
          <w:p w:rsidR="008261CE" w:rsidRPr="0007096B" w:rsidRDefault="008261CE" w:rsidP="00FE2C43">
            <w:pPr>
              <w:pStyle w:val="aff9"/>
              <w:ind w:firstLine="709"/>
              <w:jc w:val="both"/>
              <w:rPr>
                <w:rFonts w:ascii="Times New Roman" w:eastAsia="Times New Roman" w:hAnsi="Times New Roman"/>
              </w:rPr>
            </w:pPr>
          </w:p>
        </w:tc>
        <w:tc>
          <w:tcPr>
            <w:tcW w:w="1937" w:type="dxa"/>
            <w:tcBorders>
              <w:top w:val="single" w:sz="8" w:space="0" w:color="auto"/>
              <w:left w:val="single" w:sz="4" w:space="0" w:color="auto"/>
              <w:bottom w:val="single" w:sz="8" w:space="0" w:color="auto"/>
              <w:right w:val="single" w:sz="8" w:space="0" w:color="auto"/>
            </w:tcBorders>
            <w:shd w:val="clear" w:color="auto" w:fill="auto"/>
            <w:vAlign w:val="bottom"/>
          </w:tcPr>
          <w:p w:rsidR="008261CE" w:rsidRPr="0007096B" w:rsidRDefault="008261CE" w:rsidP="00FE2C43">
            <w:pPr>
              <w:pStyle w:val="aff9"/>
              <w:ind w:firstLine="709"/>
              <w:jc w:val="both"/>
              <w:rPr>
                <w:rFonts w:ascii="Times New Roman" w:eastAsia="Times New Roman" w:hAnsi="Times New Roman"/>
              </w:rPr>
            </w:pPr>
          </w:p>
        </w:tc>
        <w:tc>
          <w:tcPr>
            <w:tcW w:w="1937" w:type="dxa"/>
            <w:tcBorders>
              <w:top w:val="single" w:sz="8" w:space="0" w:color="auto"/>
              <w:left w:val="nil"/>
              <w:bottom w:val="single" w:sz="8" w:space="0" w:color="auto"/>
              <w:right w:val="single" w:sz="8" w:space="0" w:color="auto"/>
            </w:tcBorders>
            <w:shd w:val="clear" w:color="auto" w:fill="auto"/>
          </w:tcPr>
          <w:p w:rsidR="008261CE" w:rsidRPr="0007096B" w:rsidRDefault="008261CE" w:rsidP="00FE2C43">
            <w:pPr>
              <w:pStyle w:val="aff9"/>
              <w:ind w:firstLine="709"/>
              <w:jc w:val="both"/>
              <w:rPr>
                <w:rFonts w:ascii="Times New Roman" w:eastAsia="Times New Roman" w:hAnsi="Times New Roman"/>
              </w:rPr>
            </w:pPr>
          </w:p>
        </w:tc>
      </w:tr>
      <w:tr w:rsidR="008261CE" w:rsidRPr="0007096B" w:rsidTr="00CD0A5A">
        <w:trPr>
          <w:trHeight w:val="390"/>
        </w:trPr>
        <w:tc>
          <w:tcPr>
            <w:tcW w:w="1428" w:type="dxa"/>
            <w:vMerge/>
            <w:tcBorders>
              <w:left w:val="single" w:sz="8" w:space="0" w:color="auto"/>
              <w:right w:val="single" w:sz="8" w:space="0" w:color="auto"/>
            </w:tcBorders>
            <w:shd w:val="clear" w:color="auto" w:fill="auto"/>
            <w:vAlign w:val="bottom"/>
            <w:hideMark/>
          </w:tcPr>
          <w:p w:rsidR="008261CE" w:rsidRPr="0007096B" w:rsidRDefault="008261CE" w:rsidP="00FE2C43">
            <w:pPr>
              <w:pStyle w:val="aff9"/>
              <w:ind w:firstLine="709"/>
              <w:jc w:val="both"/>
              <w:rPr>
                <w:rFonts w:ascii="Times New Roman" w:eastAsia="Times New Roman" w:hAnsi="Times New Roman"/>
              </w:rPr>
            </w:pPr>
          </w:p>
        </w:tc>
        <w:tc>
          <w:tcPr>
            <w:tcW w:w="2410" w:type="dxa"/>
            <w:tcBorders>
              <w:top w:val="nil"/>
              <w:left w:val="nil"/>
              <w:bottom w:val="single" w:sz="8" w:space="0" w:color="auto"/>
              <w:right w:val="single" w:sz="8" w:space="0" w:color="auto"/>
            </w:tcBorders>
            <w:shd w:val="clear" w:color="auto" w:fill="auto"/>
            <w:vAlign w:val="center"/>
            <w:hideMark/>
          </w:tcPr>
          <w:p w:rsidR="008261CE" w:rsidRPr="0007096B" w:rsidRDefault="008261CE" w:rsidP="00FE2C43">
            <w:pPr>
              <w:pStyle w:val="aff9"/>
              <w:jc w:val="both"/>
              <w:rPr>
                <w:rFonts w:ascii="Times New Roman" w:eastAsia="Times New Roman" w:hAnsi="Times New Roman"/>
              </w:rPr>
            </w:pPr>
            <w:proofErr w:type="spellStart"/>
            <w:r w:rsidRPr="0007096B">
              <w:rPr>
                <w:rFonts w:ascii="Times New Roman" w:eastAsia="Times New Roman" w:hAnsi="Times New Roman"/>
              </w:rPr>
              <w:t>Alashankou</w:t>
            </w:r>
            <w:proofErr w:type="spellEnd"/>
            <w:r w:rsidRPr="0007096B">
              <w:rPr>
                <w:rFonts w:ascii="Times New Roman" w:eastAsia="Times New Roman" w:hAnsi="Times New Roman"/>
              </w:rPr>
              <w:t xml:space="preserve"> / </w:t>
            </w:r>
            <w:proofErr w:type="spellStart"/>
            <w:r w:rsidRPr="0007096B">
              <w:rPr>
                <w:rFonts w:ascii="Times New Roman" w:eastAsia="Times New Roman" w:hAnsi="Times New Roman"/>
              </w:rPr>
              <w:t>Dostyk</w:t>
            </w:r>
            <w:proofErr w:type="spellEnd"/>
          </w:p>
        </w:tc>
        <w:tc>
          <w:tcPr>
            <w:tcW w:w="1937" w:type="dxa"/>
            <w:tcBorders>
              <w:top w:val="nil"/>
              <w:left w:val="nil"/>
              <w:bottom w:val="single" w:sz="8" w:space="0" w:color="auto"/>
              <w:right w:val="single" w:sz="4" w:space="0" w:color="auto"/>
            </w:tcBorders>
            <w:shd w:val="clear" w:color="auto" w:fill="auto"/>
            <w:vAlign w:val="bottom"/>
            <w:hideMark/>
          </w:tcPr>
          <w:p w:rsidR="008261CE" w:rsidRPr="0007096B" w:rsidRDefault="008261CE" w:rsidP="00FE2C43">
            <w:pPr>
              <w:pStyle w:val="aff9"/>
              <w:ind w:firstLine="709"/>
              <w:jc w:val="both"/>
              <w:rPr>
                <w:rFonts w:ascii="Times New Roman" w:eastAsia="Times New Roman" w:hAnsi="Times New Roman"/>
              </w:rPr>
            </w:pPr>
          </w:p>
        </w:tc>
        <w:tc>
          <w:tcPr>
            <w:tcW w:w="1937" w:type="dxa"/>
            <w:tcBorders>
              <w:top w:val="nil"/>
              <w:left w:val="single" w:sz="4" w:space="0" w:color="auto"/>
              <w:bottom w:val="single" w:sz="8" w:space="0" w:color="auto"/>
              <w:right w:val="single" w:sz="8" w:space="0" w:color="auto"/>
            </w:tcBorders>
            <w:shd w:val="clear" w:color="auto" w:fill="auto"/>
            <w:vAlign w:val="bottom"/>
          </w:tcPr>
          <w:p w:rsidR="008261CE" w:rsidRPr="0007096B" w:rsidRDefault="008261CE" w:rsidP="00FE2C43">
            <w:pPr>
              <w:pStyle w:val="aff9"/>
              <w:ind w:firstLine="709"/>
              <w:jc w:val="both"/>
              <w:rPr>
                <w:rFonts w:ascii="Times New Roman" w:eastAsia="Times New Roman" w:hAnsi="Times New Roman"/>
              </w:rPr>
            </w:pPr>
          </w:p>
        </w:tc>
        <w:tc>
          <w:tcPr>
            <w:tcW w:w="1937" w:type="dxa"/>
            <w:tcBorders>
              <w:top w:val="single" w:sz="8" w:space="0" w:color="auto"/>
              <w:left w:val="nil"/>
              <w:bottom w:val="single" w:sz="8" w:space="0" w:color="auto"/>
              <w:right w:val="single" w:sz="8" w:space="0" w:color="auto"/>
            </w:tcBorders>
            <w:shd w:val="clear" w:color="auto" w:fill="auto"/>
          </w:tcPr>
          <w:p w:rsidR="008261CE" w:rsidRPr="0007096B" w:rsidRDefault="008261CE" w:rsidP="00FE2C43">
            <w:pPr>
              <w:pStyle w:val="aff9"/>
              <w:ind w:firstLine="709"/>
              <w:jc w:val="both"/>
              <w:rPr>
                <w:rFonts w:ascii="Times New Roman" w:eastAsia="Times New Roman" w:hAnsi="Times New Roman"/>
              </w:rPr>
            </w:pPr>
          </w:p>
        </w:tc>
      </w:tr>
      <w:tr w:rsidR="008261CE" w:rsidRPr="0007096B" w:rsidTr="00CD0A5A">
        <w:trPr>
          <w:trHeight w:val="390"/>
        </w:trPr>
        <w:tc>
          <w:tcPr>
            <w:tcW w:w="1428" w:type="dxa"/>
            <w:vMerge/>
            <w:tcBorders>
              <w:left w:val="single" w:sz="8" w:space="0" w:color="auto"/>
              <w:right w:val="single" w:sz="8" w:space="0" w:color="auto"/>
            </w:tcBorders>
            <w:shd w:val="clear" w:color="auto" w:fill="auto"/>
            <w:vAlign w:val="bottom"/>
            <w:hideMark/>
          </w:tcPr>
          <w:p w:rsidR="008261CE" w:rsidRPr="0007096B" w:rsidRDefault="008261CE" w:rsidP="00FE2C43">
            <w:pPr>
              <w:pStyle w:val="aff9"/>
              <w:ind w:firstLine="709"/>
              <w:jc w:val="both"/>
              <w:rPr>
                <w:rFonts w:ascii="Times New Roman" w:eastAsia="Times New Roman" w:hAnsi="Times New Roman"/>
              </w:rPr>
            </w:pPr>
          </w:p>
        </w:tc>
        <w:tc>
          <w:tcPr>
            <w:tcW w:w="2410" w:type="dxa"/>
            <w:tcBorders>
              <w:top w:val="nil"/>
              <w:left w:val="nil"/>
              <w:bottom w:val="single" w:sz="8" w:space="0" w:color="auto"/>
              <w:right w:val="single" w:sz="8" w:space="0" w:color="auto"/>
            </w:tcBorders>
            <w:shd w:val="clear" w:color="auto" w:fill="auto"/>
            <w:vAlign w:val="center"/>
            <w:hideMark/>
          </w:tcPr>
          <w:p w:rsidR="008261CE" w:rsidRPr="0007096B" w:rsidRDefault="008261CE" w:rsidP="00FE2C43">
            <w:pPr>
              <w:pStyle w:val="aff9"/>
              <w:jc w:val="both"/>
              <w:rPr>
                <w:rFonts w:ascii="Times New Roman" w:eastAsia="Times New Roman" w:hAnsi="Times New Roman"/>
              </w:rPr>
            </w:pPr>
            <w:proofErr w:type="spellStart"/>
            <w:r w:rsidRPr="0007096B">
              <w:rPr>
                <w:rFonts w:ascii="Times New Roman" w:eastAsia="Times New Roman" w:hAnsi="Times New Roman"/>
              </w:rPr>
              <w:t>Grodekovo</w:t>
            </w:r>
            <w:proofErr w:type="spellEnd"/>
            <w:r w:rsidRPr="0007096B">
              <w:rPr>
                <w:rFonts w:ascii="Times New Roman" w:eastAsia="Times New Roman" w:hAnsi="Times New Roman"/>
              </w:rPr>
              <w:t xml:space="preserve"> / </w:t>
            </w:r>
            <w:proofErr w:type="spellStart"/>
            <w:r w:rsidRPr="0007096B">
              <w:rPr>
                <w:rFonts w:ascii="Times New Roman" w:eastAsia="Times New Roman" w:hAnsi="Times New Roman"/>
              </w:rPr>
              <w:t>Suifeihe</w:t>
            </w:r>
            <w:proofErr w:type="spellEnd"/>
          </w:p>
        </w:tc>
        <w:tc>
          <w:tcPr>
            <w:tcW w:w="1937" w:type="dxa"/>
            <w:tcBorders>
              <w:top w:val="nil"/>
              <w:left w:val="nil"/>
              <w:bottom w:val="single" w:sz="8" w:space="0" w:color="auto"/>
              <w:right w:val="single" w:sz="4" w:space="0" w:color="auto"/>
            </w:tcBorders>
            <w:shd w:val="clear" w:color="auto" w:fill="auto"/>
            <w:vAlign w:val="bottom"/>
            <w:hideMark/>
          </w:tcPr>
          <w:p w:rsidR="008261CE" w:rsidRPr="0007096B" w:rsidRDefault="008261CE" w:rsidP="00FE2C43">
            <w:pPr>
              <w:pStyle w:val="aff9"/>
              <w:ind w:firstLine="709"/>
              <w:jc w:val="both"/>
              <w:rPr>
                <w:rFonts w:ascii="Times New Roman" w:eastAsia="Times New Roman" w:hAnsi="Times New Roman"/>
              </w:rPr>
            </w:pPr>
          </w:p>
        </w:tc>
        <w:tc>
          <w:tcPr>
            <w:tcW w:w="1937" w:type="dxa"/>
            <w:tcBorders>
              <w:top w:val="nil"/>
              <w:left w:val="single" w:sz="4" w:space="0" w:color="auto"/>
              <w:bottom w:val="single" w:sz="8" w:space="0" w:color="auto"/>
              <w:right w:val="single" w:sz="8" w:space="0" w:color="auto"/>
            </w:tcBorders>
            <w:shd w:val="clear" w:color="auto" w:fill="auto"/>
            <w:vAlign w:val="bottom"/>
          </w:tcPr>
          <w:p w:rsidR="008261CE" w:rsidRPr="0007096B" w:rsidRDefault="008261CE" w:rsidP="00FE2C43">
            <w:pPr>
              <w:pStyle w:val="aff9"/>
              <w:ind w:firstLine="709"/>
              <w:jc w:val="both"/>
              <w:rPr>
                <w:rFonts w:ascii="Times New Roman" w:eastAsia="Times New Roman" w:hAnsi="Times New Roman"/>
              </w:rPr>
            </w:pPr>
          </w:p>
        </w:tc>
        <w:tc>
          <w:tcPr>
            <w:tcW w:w="1937" w:type="dxa"/>
            <w:tcBorders>
              <w:top w:val="single" w:sz="8" w:space="0" w:color="auto"/>
              <w:left w:val="nil"/>
              <w:bottom w:val="single" w:sz="8" w:space="0" w:color="auto"/>
              <w:right w:val="single" w:sz="8" w:space="0" w:color="auto"/>
            </w:tcBorders>
            <w:shd w:val="clear" w:color="auto" w:fill="auto"/>
          </w:tcPr>
          <w:p w:rsidR="008261CE" w:rsidRPr="0007096B" w:rsidRDefault="008261CE" w:rsidP="00FE2C43">
            <w:pPr>
              <w:pStyle w:val="aff9"/>
              <w:ind w:firstLine="709"/>
              <w:jc w:val="both"/>
              <w:rPr>
                <w:rFonts w:ascii="Times New Roman" w:eastAsia="Times New Roman" w:hAnsi="Times New Roman"/>
              </w:rPr>
            </w:pPr>
          </w:p>
        </w:tc>
      </w:tr>
      <w:tr w:rsidR="008261CE" w:rsidRPr="0007096B" w:rsidTr="00CD0A5A">
        <w:trPr>
          <w:trHeight w:val="390"/>
        </w:trPr>
        <w:tc>
          <w:tcPr>
            <w:tcW w:w="1428" w:type="dxa"/>
            <w:vMerge/>
            <w:tcBorders>
              <w:left w:val="single" w:sz="8" w:space="0" w:color="auto"/>
              <w:bottom w:val="single" w:sz="8" w:space="0" w:color="auto"/>
              <w:right w:val="single" w:sz="8" w:space="0" w:color="auto"/>
            </w:tcBorders>
            <w:shd w:val="clear" w:color="auto" w:fill="auto"/>
            <w:vAlign w:val="bottom"/>
            <w:hideMark/>
          </w:tcPr>
          <w:p w:rsidR="008261CE" w:rsidRPr="0007096B" w:rsidRDefault="008261CE" w:rsidP="00FE2C43">
            <w:pPr>
              <w:pStyle w:val="aff9"/>
              <w:ind w:firstLine="709"/>
              <w:jc w:val="both"/>
              <w:rPr>
                <w:rFonts w:ascii="Times New Roman" w:eastAsia="Times New Roman" w:hAnsi="Times New Roman"/>
              </w:rPr>
            </w:pPr>
          </w:p>
        </w:tc>
        <w:tc>
          <w:tcPr>
            <w:tcW w:w="2410" w:type="dxa"/>
            <w:tcBorders>
              <w:top w:val="nil"/>
              <w:left w:val="nil"/>
              <w:bottom w:val="single" w:sz="8" w:space="0" w:color="auto"/>
              <w:right w:val="single" w:sz="8" w:space="0" w:color="auto"/>
            </w:tcBorders>
            <w:shd w:val="clear" w:color="auto" w:fill="auto"/>
            <w:vAlign w:val="center"/>
            <w:hideMark/>
          </w:tcPr>
          <w:p w:rsidR="008261CE" w:rsidRPr="0007096B" w:rsidRDefault="008261CE" w:rsidP="00FE2C43">
            <w:pPr>
              <w:pStyle w:val="aff9"/>
              <w:jc w:val="both"/>
              <w:rPr>
                <w:rFonts w:ascii="Times New Roman" w:eastAsia="Times New Roman" w:hAnsi="Times New Roman"/>
              </w:rPr>
            </w:pPr>
            <w:proofErr w:type="spellStart"/>
            <w:r w:rsidRPr="0007096B">
              <w:rPr>
                <w:rFonts w:ascii="Times New Roman" w:eastAsia="Times New Roman" w:hAnsi="Times New Roman"/>
              </w:rPr>
              <w:t>Erlian</w:t>
            </w:r>
            <w:proofErr w:type="spellEnd"/>
            <w:r w:rsidRPr="0007096B">
              <w:rPr>
                <w:rFonts w:ascii="Times New Roman" w:eastAsia="Times New Roman" w:hAnsi="Times New Roman"/>
              </w:rPr>
              <w:t xml:space="preserve"> / </w:t>
            </w:r>
            <w:proofErr w:type="spellStart"/>
            <w:r w:rsidRPr="0007096B">
              <w:rPr>
                <w:rFonts w:ascii="Times New Roman" w:eastAsia="Times New Roman" w:hAnsi="Times New Roman"/>
              </w:rPr>
              <w:t>Zamyn-Uud</w:t>
            </w:r>
            <w:proofErr w:type="spellEnd"/>
          </w:p>
        </w:tc>
        <w:tc>
          <w:tcPr>
            <w:tcW w:w="1937" w:type="dxa"/>
            <w:tcBorders>
              <w:top w:val="nil"/>
              <w:left w:val="nil"/>
              <w:bottom w:val="single" w:sz="8" w:space="0" w:color="auto"/>
              <w:right w:val="single" w:sz="4" w:space="0" w:color="auto"/>
            </w:tcBorders>
            <w:shd w:val="clear" w:color="auto" w:fill="auto"/>
            <w:vAlign w:val="bottom"/>
            <w:hideMark/>
          </w:tcPr>
          <w:p w:rsidR="008261CE" w:rsidRPr="0007096B" w:rsidRDefault="008261CE" w:rsidP="00FE2C43">
            <w:pPr>
              <w:pStyle w:val="aff9"/>
              <w:ind w:firstLine="709"/>
              <w:jc w:val="both"/>
              <w:rPr>
                <w:rFonts w:ascii="Times New Roman" w:eastAsia="Times New Roman" w:hAnsi="Times New Roman"/>
              </w:rPr>
            </w:pPr>
          </w:p>
        </w:tc>
        <w:tc>
          <w:tcPr>
            <w:tcW w:w="1937" w:type="dxa"/>
            <w:tcBorders>
              <w:top w:val="nil"/>
              <w:left w:val="single" w:sz="4" w:space="0" w:color="auto"/>
              <w:bottom w:val="single" w:sz="8" w:space="0" w:color="auto"/>
              <w:right w:val="single" w:sz="8" w:space="0" w:color="auto"/>
            </w:tcBorders>
            <w:shd w:val="clear" w:color="auto" w:fill="auto"/>
            <w:vAlign w:val="bottom"/>
          </w:tcPr>
          <w:p w:rsidR="008261CE" w:rsidRPr="0007096B" w:rsidRDefault="008261CE" w:rsidP="00FE2C43">
            <w:pPr>
              <w:pStyle w:val="aff9"/>
              <w:ind w:firstLine="709"/>
              <w:jc w:val="both"/>
              <w:rPr>
                <w:rFonts w:ascii="Times New Roman" w:eastAsia="Times New Roman" w:hAnsi="Times New Roman"/>
              </w:rPr>
            </w:pPr>
          </w:p>
        </w:tc>
        <w:tc>
          <w:tcPr>
            <w:tcW w:w="1937" w:type="dxa"/>
            <w:tcBorders>
              <w:top w:val="single" w:sz="8" w:space="0" w:color="auto"/>
              <w:left w:val="nil"/>
              <w:bottom w:val="single" w:sz="8" w:space="0" w:color="auto"/>
              <w:right w:val="single" w:sz="8" w:space="0" w:color="auto"/>
            </w:tcBorders>
            <w:shd w:val="clear" w:color="auto" w:fill="auto"/>
          </w:tcPr>
          <w:p w:rsidR="008261CE" w:rsidRPr="0007096B" w:rsidRDefault="008261CE" w:rsidP="00FE2C43">
            <w:pPr>
              <w:pStyle w:val="aff9"/>
              <w:ind w:firstLine="709"/>
              <w:jc w:val="both"/>
              <w:rPr>
                <w:rFonts w:ascii="Times New Roman" w:eastAsia="Times New Roman" w:hAnsi="Times New Roman"/>
              </w:rPr>
            </w:pPr>
          </w:p>
        </w:tc>
      </w:tr>
    </w:tbl>
    <w:p w:rsidR="008261CE" w:rsidRPr="0007096B" w:rsidRDefault="008261CE" w:rsidP="008261CE">
      <w:pPr>
        <w:pStyle w:val="aff9"/>
        <w:ind w:left="2138"/>
        <w:jc w:val="both"/>
        <w:rPr>
          <w:rFonts w:ascii="Times New Roman" w:eastAsia="Times New Roman" w:hAnsi="Times New Roman"/>
          <w:sz w:val="12"/>
        </w:rPr>
      </w:pPr>
    </w:p>
    <w:p w:rsidR="00FB3AC1" w:rsidRPr="0007096B" w:rsidRDefault="008261CE" w:rsidP="008D599A">
      <w:pPr>
        <w:pStyle w:val="aff9"/>
        <w:numPr>
          <w:ilvl w:val="2"/>
          <w:numId w:val="28"/>
        </w:numPr>
        <w:jc w:val="both"/>
        <w:rPr>
          <w:rFonts w:ascii="Times New Roman" w:eastAsia="Times New Roman" w:hAnsi="Times New Roman"/>
          <w:sz w:val="28"/>
        </w:rPr>
      </w:pPr>
      <w:r w:rsidRPr="0007096B">
        <w:rPr>
          <w:rFonts w:ascii="Times New Roman" w:eastAsia="Times New Roman" w:hAnsi="Times New Roman"/>
          <w:sz w:val="28"/>
        </w:rPr>
        <w:t>В импортном направлении:</w:t>
      </w:r>
    </w:p>
    <w:p w:rsidR="008261CE" w:rsidRPr="0007096B" w:rsidRDefault="008261CE" w:rsidP="008261CE">
      <w:pPr>
        <w:pStyle w:val="aff9"/>
        <w:ind w:left="2138"/>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2420"/>
        <w:gridCol w:w="1418"/>
        <w:gridCol w:w="1937"/>
        <w:gridCol w:w="1937"/>
        <w:gridCol w:w="1937"/>
      </w:tblGrid>
      <w:tr w:rsidR="00B02723" w:rsidRPr="00CD70B6" w:rsidTr="00CD0A5A">
        <w:trPr>
          <w:trHeight w:val="1395"/>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02723" w:rsidRPr="0007096B" w:rsidRDefault="00B02723" w:rsidP="008261CE">
            <w:pPr>
              <w:suppressAutoHyphens w:val="0"/>
              <w:jc w:val="center"/>
              <w:rPr>
                <w:color w:val="000000"/>
                <w:sz w:val="20"/>
                <w:szCs w:val="18"/>
                <w:lang w:eastAsia="ru-RU"/>
              </w:rPr>
            </w:pPr>
            <w:proofErr w:type="gramStart"/>
            <w:r w:rsidRPr="0007096B">
              <w:rPr>
                <w:color w:val="000000"/>
                <w:sz w:val="20"/>
                <w:szCs w:val="18"/>
                <w:lang w:eastAsia="ru-RU"/>
              </w:rPr>
              <w:t>п</w:t>
            </w:r>
            <w:proofErr w:type="gramEnd"/>
            <w:r w:rsidRPr="0007096B">
              <w:rPr>
                <w:color w:val="000000"/>
                <w:sz w:val="20"/>
                <w:szCs w:val="18"/>
                <w:lang w:val="en-US" w:eastAsia="ru-RU"/>
              </w:rPr>
              <w:t>/</w:t>
            </w:r>
            <w:r w:rsidRPr="0007096B">
              <w:rPr>
                <w:color w:val="000000"/>
                <w:sz w:val="20"/>
                <w:szCs w:val="18"/>
                <w:lang w:eastAsia="ru-RU"/>
              </w:rPr>
              <w:t>п</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02723" w:rsidRPr="0007096B" w:rsidRDefault="00B02723" w:rsidP="007B60E0">
            <w:pPr>
              <w:suppressAutoHyphens w:val="0"/>
              <w:jc w:val="center"/>
              <w:rPr>
                <w:color w:val="000000"/>
                <w:sz w:val="20"/>
                <w:szCs w:val="18"/>
                <w:lang w:eastAsia="ru-RU"/>
              </w:rPr>
            </w:pPr>
            <w:r w:rsidRPr="0007096B">
              <w:rPr>
                <w:color w:val="000000"/>
                <w:sz w:val="20"/>
                <w:szCs w:val="18"/>
                <w:lang w:eastAsia="ru-RU"/>
              </w:rPr>
              <w:t xml:space="preserve">ст. </w:t>
            </w:r>
            <w:r w:rsidR="007B60E0" w:rsidRPr="0007096B">
              <w:rPr>
                <w:color w:val="000000"/>
                <w:sz w:val="20"/>
                <w:szCs w:val="18"/>
                <w:lang w:eastAsia="ru-RU"/>
              </w:rPr>
              <w:t>назначения</w:t>
            </w:r>
          </w:p>
        </w:tc>
        <w:tc>
          <w:tcPr>
            <w:tcW w:w="1937" w:type="dxa"/>
            <w:tcBorders>
              <w:top w:val="single" w:sz="8" w:space="0" w:color="auto"/>
              <w:left w:val="nil"/>
              <w:bottom w:val="single" w:sz="8" w:space="0" w:color="auto"/>
              <w:right w:val="single" w:sz="4" w:space="0" w:color="auto"/>
            </w:tcBorders>
            <w:shd w:val="clear" w:color="auto" w:fill="auto"/>
            <w:vAlign w:val="center"/>
            <w:hideMark/>
          </w:tcPr>
          <w:p w:rsidR="001D74E1" w:rsidRPr="0007096B" w:rsidRDefault="00B02723" w:rsidP="006C2DC1">
            <w:pPr>
              <w:jc w:val="center"/>
              <w:rPr>
                <w:color w:val="000000"/>
                <w:sz w:val="20"/>
                <w:szCs w:val="20"/>
              </w:rPr>
            </w:pPr>
            <w:r w:rsidRPr="0007096B">
              <w:rPr>
                <w:color w:val="000000"/>
                <w:sz w:val="20"/>
                <w:szCs w:val="20"/>
                <w:lang w:val="en-US"/>
              </w:rPr>
              <w:t xml:space="preserve">20 (24) </w:t>
            </w:r>
            <w:proofErr w:type="spellStart"/>
            <w:r w:rsidRPr="0007096B">
              <w:rPr>
                <w:color w:val="000000"/>
                <w:sz w:val="20"/>
                <w:szCs w:val="20"/>
              </w:rPr>
              <w:t>конт</w:t>
            </w:r>
            <w:proofErr w:type="spellEnd"/>
            <w:r w:rsidRPr="0007096B">
              <w:rPr>
                <w:color w:val="000000"/>
                <w:sz w:val="20"/>
                <w:szCs w:val="20"/>
                <w:lang w:val="en-US"/>
              </w:rPr>
              <w:t xml:space="preserve">. </w:t>
            </w:r>
            <w:r w:rsidRPr="0007096B">
              <w:rPr>
                <w:color w:val="000000"/>
                <w:sz w:val="20"/>
                <w:szCs w:val="20"/>
              </w:rPr>
              <w:t>и</w:t>
            </w:r>
          </w:p>
          <w:p w:rsidR="00B02723" w:rsidRPr="0007096B" w:rsidRDefault="00B02723" w:rsidP="006C2DC1">
            <w:pPr>
              <w:jc w:val="center"/>
              <w:rPr>
                <w:color w:val="000000"/>
                <w:sz w:val="20"/>
                <w:szCs w:val="20"/>
                <w:lang w:val="en-US" w:eastAsia="ru-RU"/>
              </w:rPr>
            </w:pPr>
            <w:r w:rsidRPr="0007096B">
              <w:rPr>
                <w:color w:val="000000"/>
                <w:sz w:val="20"/>
                <w:szCs w:val="20"/>
                <w:lang w:val="en-US"/>
              </w:rPr>
              <w:t xml:space="preserve">20 (30) </w:t>
            </w:r>
            <w:r w:rsidRPr="0007096B">
              <w:rPr>
                <w:color w:val="000000"/>
                <w:sz w:val="20"/>
                <w:szCs w:val="20"/>
              </w:rPr>
              <w:t>собственности</w:t>
            </w:r>
            <w:r w:rsidRPr="0007096B">
              <w:rPr>
                <w:color w:val="000000"/>
                <w:sz w:val="20"/>
                <w:szCs w:val="20"/>
                <w:lang w:val="en-US"/>
              </w:rPr>
              <w:t xml:space="preserve"> </w:t>
            </w:r>
            <w:r w:rsidRPr="0007096B">
              <w:rPr>
                <w:color w:val="000000"/>
                <w:sz w:val="20"/>
                <w:szCs w:val="20"/>
              </w:rPr>
              <w:t>Заказчика</w:t>
            </w:r>
            <w:r w:rsidRPr="0007096B">
              <w:rPr>
                <w:color w:val="000000"/>
                <w:sz w:val="20"/>
                <w:szCs w:val="20"/>
                <w:lang w:val="en-US"/>
              </w:rPr>
              <w:t xml:space="preserve"> / 20-foot universal container owned by Client</w:t>
            </w:r>
          </w:p>
        </w:tc>
        <w:tc>
          <w:tcPr>
            <w:tcW w:w="1937" w:type="dxa"/>
            <w:tcBorders>
              <w:top w:val="single" w:sz="8" w:space="0" w:color="auto"/>
              <w:left w:val="single" w:sz="4" w:space="0" w:color="auto"/>
              <w:bottom w:val="single" w:sz="8" w:space="0" w:color="auto"/>
              <w:right w:val="single" w:sz="8" w:space="0" w:color="auto"/>
            </w:tcBorders>
            <w:shd w:val="clear" w:color="auto" w:fill="auto"/>
            <w:vAlign w:val="center"/>
          </w:tcPr>
          <w:p w:rsidR="00B02723" w:rsidRPr="0007096B" w:rsidRDefault="00B02723" w:rsidP="006C2DC1">
            <w:pPr>
              <w:jc w:val="center"/>
              <w:rPr>
                <w:color w:val="000000"/>
                <w:sz w:val="20"/>
                <w:szCs w:val="20"/>
                <w:lang w:val="en-US" w:eastAsia="ru-RU"/>
              </w:rPr>
            </w:pPr>
            <w:r w:rsidRPr="0007096B">
              <w:rPr>
                <w:color w:val="000000"/>
                <w:sz w:val="20"/>
                <w:szCs w:val="22"/>
                <w:lang w:val="en-US"/>
              </w:rPr>
              <w:t xml:space="preserve">40 </w:t>
            </w:r>
            <w:proofErr w:type="spellStart"/>
            <w:r w:rsidRPr="0007096B">
              <w:rPr>
                <w:color w:val="000000"/>
                <w:sz w:val="20"/>
                <w:szCs w:val="22"/>
              </w:rPr>
              <w:t>конт</w:t>
            </w:r>
            <w:proofErr w:type="spellEnd"/>
            <w:r w:rsidRPr="0007096B">
              <w:rPr>
                <w:color w:val="000000"/>
                <w:sz w:val="20"/>
                <w:szCs w:val="22"/>
                <w:lang w:val="en-US"/>
              </w:rPr>
              <w:t xml:space="preserve">. </w:t>
            </w:r>
            <w:r w:rsidRPr="0007096B">
              <w:rPr>
                <w:color w:val="000000"/>
                <w:sz w:val="20"/>
                <w:szCs w:val="22"/>
              </w:rPr>
              <w:t>собственности</w:t>
            </w:r>
            <w:r w:rsidRPr="0007096B">
              <w:rPr>
                <w:color w:val="000000"/>
                <w:sz w:val="20"/>
                <w:szCs w:val="22"/>
                <w:lang w:val="en-US"/>
              </w:rPr>
              <w:t xml:space="preserve"> </w:t>
            </w:r>
            <w:r w:rsidRPr="0007096B">
              <w:rPr>
                <w:color w:val="000000"/>
                <w:sz w:val="20"/>
                <w:szCs w:val="22"/>
              </w:rPr>
              <w:t>Заказчика</w:t>
            </w:r>
            <w:r w:rsidRPr="0007096B">
              <w:rPr>
                <w:color w:val="000000"/>
                <w:sz w:val="20"/>
                <w:szCs w:val="22"/>
                <w:lang w:val="en-US"/>
              </w:rPr>
              <w:t xml:space="preserve"> / 40-foot universal container</w:t>
            </w:r>
            <w:r w:rsidRPr="0007096B">
              <w:rPr>
                <w:color w:val="000000"/>
                <w:szCs w:val="22"/>
                <w:lang w:val="en-US" w:eastAsia="ru-RU"/>
              </w:rPr>
              <w:t xml:space="preserve"> </w:t>
            </w:r>
            <w:r w:rsidRPr="0007096B">
              <w:rPr>
                <w:color w:val="000000"/>
                <w:sz w:val="20"/>
                <w:szCs w:val="22"/>
                <w:lang w:val="en-US"/>
              </w:rPr>
              <w:t>owned by Client</w:t>
            </w:r>
          </w:p>
        </w:tc>
        <w:tc>
          <w:tcPr>
            <w:tcW w:w="1937" w:type="dxa"/>
            <w:tcBorders>
              <w:top w:val="single" w:sz="8" w:space="0" w:color="auto"/>
              <w:left w:val="nil"/>
              <w:bottom w:val="single" w:sz="8" w:space="0" w:color="auto"/>
              <w:right w:val="single" w:sz="8" w:space="0" w:color="auto"/>
            </w:tcBorders>
            <w:shd w:val="clear" w:color="auto" w:fill="auto"/>
            <w:vAlign w:val="center"/>
          </w:tcPr>
          <w:p w:rsidR="00B02723" w:rsidRPr="0007096B" w:rsidRDefault="00B02723" w:rsidP="006C2DC1">
            <w:pPr>
              <w:jc w:val="center"/>
              <w:rPr>
                <w:b/>
                <w:color w:val="000000"/>
                <w:sz w:val="22"/>
                <w:szCs w:val="22"/>
                <w:lang w:val="en-US" w:eastAsia="ru-RU"/>
              </w:rPr>
            </w:pPr>
            <w:proofErr w:type="spellStart"/>
            <w:r w:rsidRPr="0007096B">
              <w:rPr>
                <w:color w:val="000000"/>
                <w:sz w:val="20"/>
                <w:szCs w:val="20"/>
                <w:lang w:val="en-US"/>
              </w:rPr>
              <w:t>Неконтейнерный</w:t>
            </w:r>
            <w:proofErr w:type="spellEnd"/>
            <w:r w:rsidRPr="0007096B">
              <w:rPr>
                <w:color w:val="000000"/>
                <w:sz w:val="20"/>
                <w:szCs w:val="20"/>
                <w:lang w:val="en-US"/>
              </w:rPr>
              <w:t xml:space="preserve"> </w:t>
            </w:r>
            <w:proofErr w:type="spellStart"/>
            <w:r w:rsidRPr="0007096B">
              <w:rPr>
                <w:color w:val="000000"/>
                <w:sz w:val="20"/>
                <w:szCs w:val="20"/>
                <w:lang w:val="en-US"/>
              </w:rPr>
              <w:t>груз</w:t>
            </w:r>
            <w:proofErr w:type="spellEnd"/>
            <w:r w:rsidR="00AD73A6" w:rsidRPr="0007096B">
              <w:rPr>
                <w:color w:val="000000"/>
                <w:sz w:val="20"/>
                <w:szCs w:val="20"/>
                <w:lang w:val="en-US"/>
              </w:rPr>
              <w:t xml:space="preserve"> / Not containerized cargo</w:t>
            </w:r>
          </w:p>
        </w:tc>
      </w:tr>
      <w:tr w:rsidR="008261CE" w:rsidRPr="0007096B" w:rsidTr="00CD0A5A">
        <w:trPr>
          <w:trHeight w:val="390"/>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61CE" w:rsidRPr="0007096B" w:rsidRDefault="008261CE" w:rsidP="008261CE">
            <w:pPr>
              <w:suppressAutoHyphens w:val="0"/>
              <w:rPr>
                <w:color w:val="000000"/>
                <w:sz w:val="22"/>
                <w:szCs w:val="22"/>
                <w:lang w:val="en-US" w:eastAsia="ru-RU"/>
              </w:rPr>
            </w:pPr>
            <w:proofErr w:type="spellStart"/>
            <w:r w:rsidRPr="0007096B">
              <w:rPr>
                <w:color w:val="000000"/>
                <w:sz w:val="22"/>
                <w:szCs w:val="22"/>
                <w:lang w:eastAsia="ru-RU"/>
              </w:rPr>
              <w:t>Manzhouli</w:t>
            </w:r>
            <w:proofErr w:type="spellEnd"/>
            <w:r w:rsidRPr="0007096B">
              <w:rPr>
                <w:color w:val="000000"/>
                <w:sz w:val="22"/>
                <w:szCs w:val="22"/>
                <w:lang w:eastAsia="ru-RU"/>
              </w:rPr>
              <w:t xml:space="preserve"> </w:t>
            </w:r>
            <w:r w:rsidRPr="0007096B">
              <w:rPr>
                <w:color w:val="000000"/>
                <w:sz w:val="22"/>
                <w:szCs w:val="22"/>
                <w:lang w:val="en-US" w:eastAsia="ru-RU"/>
              </w:rPr>
              <w:t xml:space="preserve">/ </w:t>
            </w:r>
            <w:proofErr w:type="spellStart"/>
            <w:r w:rsidRPr="0007096B">
              <w:rPr>
                <w:color w:val="000000"/>
                <w:sz w:val="22"/>
                <w:szCs w:val="22"/>
                <w:lang w:val="en-US" w:eastAsia="ru-RU"/>
              </w:rPr>
              <w:t>Zabaikalsk</w:t>
            </w:r>
            <w:proofErr w:type="spellEnd"/>
          </w:p>
        </w:tc>
        <w:tc>
          <w:tcPr>
            <w:tcW w:w="1418" w:type="dxa"/>
            <w:vMerge w:val="restart"/>
            <w:tcBorders>
              <w:top w:val="single" w:sz="8" w:space="0" w:color="auto"/>
              <w:left w:val="nil"/>
              <w:bottom w:val="single" w:sz="8" w:space="0" w:color="auto"/>
              <w:right w:val="single" w:sz="8" w:space="0" w:color="auto"/>
            </w:tcBorders>
            <w:shd w:val="clear" w:color="auto" w:fill="auto"/>
            <w:vAlign w:val="center"/>
            <w:hideMark/>
          </w:tcPr>
          <w:p w:rsidR="008261CE" w:rsidRPr="0007096B" w:rsidRDefault="008261CE" w:rsidP="001D74E1">
            <w:pPr>
              <w:suppressAutoHyphens w:val="0"/>
              <w:jc w:val="center"/>
              <w:rPr>
                <w:color w:val="000000"/>
                <w:sz w:val="22"/>
                <w:szCs w:val="22"/>
                <w:lang w:val="en-US" w:eastAsia="ru-RU"/>
              </w:rPr>
            </w:pPr>
            <w:r w:rsidRPr="0007096B">
              <w:rPr>
                <w:color w:val="000000"/>
                <w:sz w:val="22"/>
                <w:szCs w:val="22"/>
                <w:lang w:eastAsia="ru-RU"/>
              </w:rPr>
              <w:t>Основные станции КНР</w:t>
            </w:r>
          </w:p>
        </w:tc>
        <w:tc>
          <w:tcPr>
            <w:tcW w:w="1937" w:type="dxa"/>
            <w:tcBorders>
              <w:top w:val="single" w:sz="8" w:space="0" w:color="auto"/>
              <w:left w:val="nil"/>
              <w:bottom w:val="single" w:sz="8" w:space="0" w:color="auto"/>
              <w:right w:val="single" w:sz="4" w:space="0" w:color="auto"/>
            </w:tcBorders>
            <w:shd w:val="clear" w:color="auto" w:fill="auto"/>
            <w:vAlign w:val="bottom"/>
            <w:hideMark/>
          </w:tcPr>
          <w:p w:rsidR="008261CE" w:rsidRPr="0007096B" w:rsidRDefault="008261CE" w:rsidP="008261CE">
            <w:pPr>
              <w:suppressAutoHyphens w:val="0"/>
              <w:jc w:val="center"/>
              <w:rPr>
                <w:color w:val="000000"/>
                <w:sz w:val="22"/>
                <w:szCs w:val="22"/>
                <w:lang w:eastAsia="ru-RU"/>
              </w:rPr>
            </w:pPr>
          </w:p>
        </w:tc>
        <w:tc>
          <w:tcPr>
            <w:tcW w:w="1937" w:type="dxa"/>
            <w:tcBorders>
              <w:top w:val="single" w:sz="8" w:space="0" w:color="auto"/>
              <w:left w:val="single" w:sz="4" w:space="0" w:color="auto"/>
              <w:bottom w:val="single" w:sz="8" w:space="0" w:color="auto"/>
              <w:right w:val="single" w:sz="8" w:space="0" w:color="auto"/>
            </w:tcBorders>
            <w:shd w:val="clear" w:color="auto" w:fill="auto"/>
            <w:vAlign w:val="bottom"/>
          </w:tcPr>
          <w:p w:rsidR="008261CE" w:rsidRPr="0007096B" w:rsidRDefault="008261CE" w:rsidP="008261CE">
            <w:pPr>
              <w:suppressAutoHyphens w:val="0"/>
              <w:jc w:val="center"/>
              <w:rPr>
                <w:color w:val="000000"/>
                <w:sz w:val="22"/>
                <w:szCs w:val="22"/>
                <w:lang w:eastAsia="ru-RU"/>
              </w:rPr>
            </w:pPr>
          </w:p>
        </w:tc>
        <w:tc>
          <w:tcPr>
            <w:tcW w:w="1937" w:type="dxa"/>
            <w:tcBorders>
              <w:top w:val="single" w:sz="8" w:space="0" w:color="auto"/>
              <w:left w:val="nil"/>
              <w:bottom w:val="single" w:sz="8" w:space="0" w:color="auto"/>
              <w:right w:val="single" w:sz="8" w:space="0" w:color="auto"/>
            </w:tcBorders>
            <w:shd w:val="clear" w:color="auto" w:fill="auto"/>
          </w:tcPr>
          <w:p w:rsidR="008261CE" w:rsidRPr="0007096B" w:rsidRDefault="008261CE" w:rsidP="008261CE">
            <w:pPr>
              <w:suppressAutoHyphens w:val="0"/>
              <w:jc w:val="center"/>
              <w:rPr>
                <w:color w:val="000000"/>
                <w:sz w:val="22"/>
                <w:szCs w:val="22"/>
                <w:lang w:eastAsia="ru-RU"/>
              </w:rPr>
            </w:pPr>
          </w:p>
        </w:tc>
      </w:tr>
      <w:tr w:rsidR="008261CE" w:rsidRPr="0007096B" w:rsidTr="00CD0A5A">
        <w:trPr>
          <w:trHeight w:val="390"/>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61CE" w:rsidRPr="0007096B" w:rsidRDefault="008261CE" w:rsidP="008261CE">
            <w:pPr>
              <w:suppressAutoHyphens w:val="0"/>
              <w:rPr>
                <w:color w:val="000000"/>
                <w:sz w:val="22"/>
                <w:szCs w:val="22"/>
                <w:lang w:val="en-US" w:eastAsia="ru-RU"/>
              </w:rPr>
            </w:pPr>
            <w:proofErr w:type="spellStart"/>
            <w:r w:rsidRPr="0007096B">
              <w:rPr>
                <w:color w:val="000000"/>
                <w:sz w:val="22"/>
                <w:szCs w:val="22"/>
                <w:lang w:val="en-US" w:eastAsia="ru-RU"/>
              </w:rPr>
              <w:t>Alashankou</w:t>
            </w:r>
            <w:proofErr w:type="spellEnd"/>
            <w:r w:rsidRPr="0007096B">
              <w:rPr>
                <w:color w:val="000000"/>
                <w:sz w:val="22"/>
                <w:szCs w:val="22"/>
                <w:lang w:eastAsia="ru-RU"/>
              </w:rPr>
              <w:t xml:space="preserve"> </w:t>
            </w:r>
            <w:r w:rsidRPr="0007096B">
              <w:rPr>
                <w:color w:val="000000"/>
                <w:sz w:val="22"/>
                <w:szCs w:val="22"/>
                <w:lang w:val="en-US" w:eastAsia="ru-RU"/>
              </w:rPr>
              <w:t xml:space="preserve">/ </w:t>
            </w:r>
            <w:proofErr w:type="spellStart"/>
            <w:r w:rsidRPr="0007096B">
              <w:rPr>
                <w:color w:val="000000"/>
                <w:sz w:val="22"/>
                <w:szCs w:val="22"/>
                <w:lang w:val="en-US" w:eastAsia="ru-RU"/>
              </w:rPr>
              <w:t>Dostyk</w:t>
            </w:r>
            <w:proofErr w:type="spellEnd"/>
          </w:p>
        </w:tc>
        <w:tc>
          <w:tcPr>
            <w:tcW w:w="1418" w:type="dxa"/>
            <w:vMerge/>
            <w:tcBorders>
              <w:top w:val="single" w:sz="8" w:space="0" w:color="auto"/>
              <w:left w:val="nil"/>
              <w:right w:val="single" w:sz="8" w:space="0" w:color="auto"/>
            </w:tcBorders>
            <w:shd w:val="clear" w:color="auto" w:fill="auto"/>
            <w:vAlign w:val="center"/>
            <w:hideMark/>
          </w:tcPr>
          <w:p w:rsidR="008261CE" w:rsidRPr="0007096B" w:rsidRDefault="008261CE" w:rsidP="008261CE">
            <w:pPr>
              <w:suppressAutoHyphens w:val="0"/>
              <w:rPr>
                <w:color w:val="000000"/>
                <w:sz w:val="22"/>
                <w:szCs w:val="22"/>
                <w:lang w:val="en-US" w:eastAsia="ru-RU"/>
              </w:rPr>
            </w:pPr>
          </w:p>
        </w:tc>
        <w:tc>
          <w:tcPr>
            <w:tcW w:w="1937" w:type="dxa"/>
            <w:tcBorders>
              <w:top w:val="single" w:sz="8" w:space="0" w:color="auto"/>
              <w:left w:val="nil"/>
              <w:bottom w:val="single" w:sz="8" w:space="0" w:color="auto"/>
              <w:right w:val="single" w:sz="4" w:space="0" w:color="auto"/>
            </w:tcBorders>
            <w:shd w:val="clear" w:color="auto" w:fill="auto"/>
            <w:vAlign w:val="bottom"/>
            <w:hideMark/>
          </w:tcPr>
          <w:p w:rsidR="008261CE" w:rsidRPr="0007096B" w:rsidRDefault="008261CE" w:rsidP="008261CE">
            <w:pPr>
              <w:suppressAutoHyphens w:val="0"/>
              <w:jc w:val="center"/>
              <w:rPr>
                <w:color w:val="000000"/>
                <w:sz w:val="22"/>
                <w:szCs w:val="22"/>
                <w:lang w:eastAsia="ru-RU"/>
              </w:rPr>
            </w:pPr>
          </w:p>
        </w:tc>
        <w:tc>
          <w:tcPr>
            <w:tcW w:w="1937" w:type="dxa"/>
            <w:tcBorders>
              <w:top w:val="single" w:sz="8" w:space="0" w:color="auto"/>
              <w:left w:val="single" w:sz="4" w:space="0" w:color="auto"/>
              <w:bottom w:val="single" w:sz="8" w:space="0" w:color="auto"/>
              <w:right w:val="single" w:sz="8" w:space="0" w:color="auto"/>
            </w:tcBorders>
            <w:shd w:val="clear" w:color="auto" w:fill="auto"/>
            <w:vAlign w:val="bottom"/>
          </w:tcPr>
          <w:p w:rsidR="008261CE" w:rsidRPr="0007096B" w:rsidRDefault="008261CE" w:rsidP="008261CE">
            <w:pPr>
              <w:suppressAutoHyphens w:val="0"/>
              <w:jc w:val="center"/>
              <w:rPr>
                <w:color w:val="000000"/>
                <w:sz w:val="22"/>
                <w:szCs w:val="22"/>
                <w:lang w:eastAsia="ru-RU"/>
              </w:rPr>
            </w:pPr>
          </w:p>
        </w:tc>
        <w:tc>
          <w:tcPr>
            <w:tcW w:w="1937" w:type="dxa"/>
            <w:tcBorders>
              <w:top w:val="single" w:sz="8" w:space="0" w:color="auto"/>
              <w:left w:val="nil"/>
              <w:bottom w:val="single" w:sz="8" w:space="0" w:color="auto"/>
              <w:right w:val="single" w:sz="8" w:space="0" w:color="auto"/>
            </w:tcBorders>
            <w:shd w:val="clear" w:color="auto" w:fill="auto"/>
          </w:tcPr>
          <w:p w:rsidR="008261CE" w:rsidRPr="0007096B" w:rsidRDefault="008261CE" w:rsidP="008261CE">
            <w:pPr>
              <w:suppressAutoHyphens w:val="0"/>
              <w:jc w:val="center"/>
              <w:rPr>
                <w:color w:val="000000"/>
                <w:sz w:val="22"/>
                <w:szCs w:val="22"/>
                <w:lang w:eastAsia="ru-RU"/>
              </w:rPr>
            </w:pPr>
          </w:p>
        </w:tc>
      </w:tr>
      <w:tr w:rsidR="008261CE" w:rsidRPr="0007096B" w:rsidTr="00CD0A5A">
        <w:trPr>
          <w:trHeight w:val="419"/>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61CE" w:rsidRPr="0007096B" w:rsidRDefault="008261CE" w:rsidP="008261CE">
            <w:pPr>
              <w:suppressAutoHyphens w:val="0"/>
              <w:rPr>
                <w:color w:val="000000"/>
                <w:sz w:val="22"/>
                <w:szCs w:val="22"/>
                <w:lang w:val="en-US" w:eastAsia="ru-RU"/>
              </w:rPr>
            </w:pPr>
            <w:proofErr w:type="spellStart"/>
            <w:r w:rsidRPr="0007096B">
              <w:rPr>
                <w:color w:val="000000"/>
                <w:sz w:val="22"/>
                <w:szCs w:val="22"/>
                <w:lang w:val="en-US" w:eastAsia="ru-RU"/>
              </w:rPr>
              <w:t>Grodekovo</w:t>
            </w:r>
            <w:proofErr w:type="spellEnd"/>
            <w:r w:rsidRPr="0007096B">
              <w:rPr>
                <w:color w:val="000000"/>
                <w:sz w:val="22"/>
                <w:szCs w:val="22"/>
                <w:lang w:val="en-US" w:eastAsia="ru-RU"/>
              </w:rPr>
              <w:t xml:space="preserve"> / </w:t>
            </w:r>
            <w:proofErr w:type="spellStart"/>
            <w:r w:rsidRPr="0007096B">
              <w:rPr>
                <w:color w:val="000000"/>
                <w:sz w:val="22"/>
                <w:szCs w:val="22"/>
                <w:lang w:val="en-US" w:eastAsia="ru-RU"/>
              </w:rPr>
              <w:t>Suifeihe</w:t>
            </w:r>
            <w:proofErr w:type="spellEnd"/>
          </w:p>
        </w:tc>
        <w:tc>
          <w:tcPr>
            <w:tcW w:w="1418" w:type="dxa"/>
            <w:vMerge/>
            <w:tcBorders>
              <w:left w:val="nil"/>
              <w:right w:val="single" w:sz="8" w:space="0" w:color="auto"/>
            </w:tcBorders>
            <w:shd w:val="clear" w:color="auto" w:fill="auto"/>
            <w:vAlign w:val="center"/>
            <w:hideMark/>
          </w:tcPr>
          <w:p w:rsidR="008261CE" w:rsidRPr="0007096B" w:rsidRDefault="008261CE" w:rsidP="008261CE">
            <w:pPr>
              <w:suppressAutoHyphens w:val="0"/>
              <w:rPr>
                <w:color w:val="000000"/>
                <w:sz w:val="22"/>
                <w:szCs w:val="22"/>
                <w:lang w:val="en-US" w:eastAsia="ru-RU"/>
              </w:rPr>
            </w:pPr>
          </w:p>
        </w:tc>
        <w:tc>
          <w:tcPr>
            <w:tcW w:w="1937" w:type="dxa"/>
            <w:tcBorders>
              <w:top w:val="nil"/>
              <w:left w:val="nil"/>
              <w:bottom w:val="single" w:sz="8" w:space="0" w:color="auto"/>
              <w:right w:val="single" w:sz="4" w:space="0" w:color="auto"/>
            </w:tcBorders>
            <w:shd w:val="clear" w:color="auto" w:fill="auto"/>
            <w:vAlign w:val="bottom"/>
            <w:hideMark/>
          </w:tcPr>
          <w:p w:rsidR="008261CE" w:rsidRPr="0007096B" w:rsidRDefault="008261CE" w:rsidP="008261CE">
            <w:pPr>
              <w:suppressAutoHyphens w:val="0"/>
              <w:jc w:val="center"/>
              <w:rPr>
                <w:color w:val="000000"/>
                <w:sz w:val="22"/>
                <w:szCs w:val="22"/>
                <w:lang w:eastAsia="ru-RU"/>
              </w:rPr>
            </w:pPr>
          </w:p>
        </w:tc>
        <w:tc>
          <w:tcPr>
            <w:tcW w:w="1937" w:type="dxa"/>
            <w:tcBorders>
              <w:top w:val="nil"/>
              <w:left w:val="single" w:sz="4" w:space="0" w:color="auto"/>
              <w:bottom w:val="single" w:sz="8" w:space="0" w:color="auto"/>
              <w:right w:val="single" w:sz="8" w:space="0" w:color="auto"/>
            </w:tcBorders>
            <w:shd w:val="clear" w:color="auto" w:fill="auto"/>
            <w:vAlign w:val="bottom"/>
          </w:tcPr>
          <w:p w:rsidR="008261CE" w:rsidRPr="0007096B" w:rsidRDefault="008261CE" w:rsidP="008261CE">
            <w:pPr>
              <w:suppressAutoHyphens w:val="0"/>
              <w:jc w:val="center"/>
              <w:rPr>
                <w:color w:val="000000"/>
                <w:sz w:val="22"/>
                <w:szCs w:val="22"/>
                <w:lang w:eastAsia="ru-RU"/>
              </w:rPr>
            </w:pPr>
          </w:p>
        </w:tc>
        <w:tc>
          <w:tcPr>
            <w:tcW w:w="1937" w:type="dxa"/>
            <w:tcBorders>
              <w:top w:val="single" w:sz="8" w:space="0" w:color="auto"/>
              <w:left w:val="nil"/>
              <w:bottom w:val="single" w:sz="8" w:space="0" w:color="auto"/>
              <w:right w:val="single" w:sz="8" w:space="0" w:color="auto"/>
            </w:tcBorders>
            <w:shd w:val="clear" w:color="auto" w:fill="auto"/>
          </w:tcPr>
          <w:p w:rsidR="008261CE" w:rsidRPr="0007096B" w:rsidRDefault="008261CE" w:rsidP="008261CE">
            <w:pPr>
              <w:suppressAutoHyphens w:val="0"/>
              <w:jc w:val="center"/>
              <w:rPr>
                <w:color w:val="000000"/>
                <w:sz w:val="22"/>
                <w:szCs w:val="22"/>
                <w:lang w:eastAsia="ru-RU"/>
              </w:rPr>
            </w:pPr>
          </w:p>
        </w:tc>
      </w:tr>
      <w:tr w:rsidR="008261CE" w:rsidRPr="0007096B" w:rsidTr="00CD0A5A">
        <w:trPr>
          <w:trHeight w:val="390"/>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261CE" w:rsidRPr="0007096B" w:rsidRDefault="008261CE" w:rsidP="008261CE">
            <w:pPr>
              <w:suppressAutoHyphens w:val="0"/>
              <w:rPr>
                <w:color w:val="000000"/>
                <w:sz w:val="22"/>
                <w:szCs w:val="22"/>
                <w:lang w:val="en-US" w:eastAsia="ru-RU"/>
              </w:rPr>
            </w:pPr>
            <w:proofErr w:type="spellStart"/>
            <w:r w:rsidRPr="0007096B">
              <w:rPr>
                <w:color w:val="000000"/>
                <w:sz w:val="22"/>
                <w:szCs w:val="22"/>
                <w:lang w:val="en-US" w:eastAsia="ru-RU"/>
              </w:rPr>
              <w:t>Erlian</w:t>
            </w:r>
            <w:proofErr w:type="spellEnd"/>
            <w:r w:rsidRPr="0007096B">
              <w:rPr>
                <w:color w:val="000000"/>
                <w:sz w:val="22"/>
                <w:szCs w:val="22"/>
                <w:lang w:val="en-US" w:eastAsia="ru-RU"/>
              </w:rPr>
              <w:t xml:space="preserve"> / </w:t>
            </w:r>
            <w:proofErr w:type="spellStart"/>
            <w:r w:rsidRPr="0007096B">
              <w:rPr>
                <w:color w:val="000000"/>
                <w:sz w:val="22"/>
                <w:szCs w:val="22"/>
                <w:lang w:val="en-US" w:eastAsia="ru-RU"/>
              </w:rPr>
              <w:t>Zamyn-Uud</w:t>
            </w:r>
            <w:proofErr w:type="spellEnd"/>
          </w:p>
        </w:tc>
        <w:tc>
          <w:tcPr>
            <w:tcW w:w="1418" w:type="dxa"/>
            <w:vMerge/>
            <w:tcBorders>
              <w:left w:val="nil"/>
              <w:bottom w:val="single" w:sz="8" w:space="0" w:color="auto"/>
              <w:right w:val="single" w:sz="8" w:space="0" w:color="auto"/>
            </w:tcBorders>
            <w:shd w:val="clear" w:color="auto" w:fill="auto"/>
            <w:vAlign w:val="center"/>
            <w:hideMark/>
          </w:tcPr>
          <w:p w:rsidR="008261CE" w:rsidRPr="0007096B" w:rsidRDefault="008261CE" w:rsidP="008261CE">
            <w:pPr>
              <w:suppressAutoHyphens w:val="0"/>
              <w:rPr>
                <w:color w:val="000000"/>
                <w:sz w:val="22"/>
                <w:szCs w:val="22"/>
                <w:lang w:val="en-US" w:eastAsia="ru-RU"/>
              </w:rPr>
            </w:pPr>
          </w:p>
        </w:tc>
        <w:tc>
          <w:tcPr>
            <w:tcW w:w="1937" w:type="dxa"/>
            <w:tcBorders>
              <w:top w:val="nil"/>
              <w:left w:val="nil"/>
              <w:bottom w:val="single" w:sz="8" w:space="0" w:color="auto"/>
              <w:right w:val="single" w:sz="4" w:space="0" w:color="auto"/>
            </w:tcBorders>
            <w:shd w:val="clear" w:color="auto" w:fill="auto"/>
            <w:vAlign w:val="bottom"/>
            <w:hideMark/>
          </w:tcPr>
          <w:p w:rsidR="008261CE" w:rsidRPr="0007096B" w:rsidRDefault="008261CE" w:rsidP="008261CE">
            <w:pPr>
              <w:suppressAutoHyphens w:val="0"/>
              <w:jc w:val="center"/>
              <w:rPr>
                <w:color w:val="000000"/>
                <w:sz w:val="22"/>
                <w:szCs w:val="22"/>
                <w:lang w:eastAsia="ru-RU"/>
              </w:rPr>
            </w:pPr>
          </w:p>
        </w:tc>
        <w:tc>
          <w:tcPr>
            <w:tcW w:w="1937" w:type="dxa"/>
            <w:tcBorders>
              <w:top w:val="nil"/>
              <w:left w:val="single" w:sz="4" w:space="0" w:color="auto"/>
              <w:bottom w:val="single" w:sz="8" w:space="0" w:color="auto"/>
              <w:right w:val="single" w:sz="8" w:space="0" w:color="auto"/>
            </w:tcBorders>
            <w:shd w:val="clear" w:color="auto" w:fill="auto"/>
            <w:vAlign w:val="bottom"/>
          </w:tcPr>
          <w:p w:rsidR="008261CE" w:rsidRPr="0007096B" w:rsidRDefault="008261CE" w:rsidP="008261CE">
            <w:pPr>
              <w:suppressAutoHyphens w:val="0"/>
              <w:jc w:val="center"/>
              <w:rPr>
                <w:color w:val="000000"/>
                <w:sz w:val="22"/>
                <w:szCs w:val="22"/>
                <w:lang w:eastAsia="ru-RU"/>
              </w:rPr>
            </w:pPr>
          </w:p>
        </w:tc>
        <w:tc>
          <w:tcPr>
            <w:tcW w:w="1937" w:type="dxa"/>
            <w:tcBorders>
              <w:top w:val="single" w:sz="8" w:space="0" w:color="auto"/>
              <w:left w:val="nil"/>
              <w:bottom w:val="single" w:sz="8" w:space="0" w:color="auto"/>
              <w:right w:val="single" w:sz="8" w:space="0" w:color="auto"/>
            </w:tcBorders>
            <w:shd w:val="clear" w:color="auto" w:fill="auto"/>
          </w:tcPr>
          <w:p w:rsidR="008261CE" w:rsidRPr="0007096B" w:rsidRDefault="008261CE" w:rsidP="008261CE">
            <w:pPr>
              <w:suppressAutoHyphens w:val="0"/>
              <w:jc w:val="center"/>
              <w:rPr>
                <w:color w:val="000000"/>
                <w:sz w:val="22"/>
                <w:szCs w:val="22"/>
                <w:lang w:eastAsia="ru-RU"/>
              </w:rPr>
            </w:pPr>
          </w:p>
        </w:tc>
      </w:tr>
    </w:tbl>
    <w:p w:rsidR="00455331" w:rsidRPr="0007096B" w:rsidRDefault="00455331" w:rsidP="00455331">
      <w:pPr>
        <w:pStyle w:val="aff9"/>
        <w:ind w:left="1429"/>
        <w:jc w:val="both"/>
        <w:rPr>
          <w:rFonts w:ascii="Times New Roman" w:eastAsia="Times New Roman" w:hAnsi="Times New Roman"/>
          <w:sz w:val="28"/>
        </w:rPr>
      </w:pPr>
    </w:p>
    <w:p w:rsidR="006C65CB" w:rsidRPr="0007096B" w:rsidRDefault="006C65CB" w:rsidP="008D599A">
      <w:pPr>
        <w:pStyle w:val="aff9"/>
        <w:numPr>
          <w:ilvl w:val="1"/>
          <w:numId w:val="28"/>
        </w:numPr>
        <w:jc w:val="both"/>
        <w:rPr>
          <w:rFonts w:ascii="Times New Roman" w:eastAsia="Times New Roman" w:hAnsi="Times New Roman"/>
          <w:sz w:val="28"/>
        </w:rPr>
      </w:pPr>
      <w:r w:rsidRPr="0007096B">
        <w:rPr>
          <w:rFonts w:ascii="Times New Roman" w:eastAsia="Times New Roman" w:hAnsi="Times New Roman"/>
          <w:sz w:val="28"/>
        </w:rPr>
        <w:t>Морской фрахт</w:t>
      </w:r>
      <w:r w:rsidR="003E1B8C" w:rsidRPr="0007096B">
        <w:rPr>
          <w:rFonts w:ascii="Times New Roman" w:eastAsia="Times New Roman" w:hAnsi="Times New Roman"/>
          <w:sz w:val="28"/>
        </w:rPr>
        <w:t xml:space="preserve"> (</w:t>
      </w:r>
      <w:proofErr w:type="spellStart"/>
      <w:r w:rsidR="003E1B8C" w:rsidRPr="0007096B">
        <w:rPr>
          <w:rFonts w:ascii="Times New Roman" w:eastAsia="Times New Roman" w:hAnsi="Times New Roman"/>
          <w:sz w:val="28"/>
        </w:rPr>
        <w:t>внутрикитайское</w:t>
      </w:r>
      <w:proofErr w:type="spellEnd"/>
      <w:r w:rsidR="003E1B8C" w:rsidRPr="0007096B">
        <w:rPr>
          <w:rFonts w:ascii="Times New Roman" w:eastAsia="Times New Roman" w:hAnsi="Times New Roman"/>
          <w:sz w:val="28"/>
        </w:rPr>
        <w:t xml:space="preserve"> морское сообщение)</w:t>
      </w:r>
      <w:r w:rsidRPr="0007096B">
        <w:rPr>
          <w:rFonts w:ascii="Times New Roman" w:eastAsia="Times New Roman" w:hAnsi="Times New Roman"/>
          <w:sz w:val="28"/>
        </w:rPr>
        <w:t>:</w:t>
      </w:r>
    </w:p>
    <w:p w:rsidR="00DA0651" w:rsidRPr="0007096B" w:rsidRDefault="00DA0651" w:rsidP="006C65CB">
      <w:pPr>
        <w:pStyle w:val="aff9"/>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2562"/>
        <w:gridCol w:w="1134"/>
        <w:gridCol w:w="1701"/>
        <w:gridCol w:w="1701"/>
        <w:gridCol w:w="1276"/>
        <w:gridCol w:w="1275"/>
      </w:tblGrid>
      <w:tr w:rsidR="008D3748" w:rsidRPr="0007096B" w:rsidTr="008D3748">
        <w:trPr>
          <w:trHeight w:val="544"/>
        </w:trPr>
        <w:tc>
          <w:tcPr>
            <w:tcW w:w="2562" w:type="dxa"/>
            <w:vMerge w:val="restart"/>
            <w:tcBorders>
              <w:top w:val="single" w:sz="8" w:space="0" w:color="auto"/>
              <w:left w:val="single" w:sz="8" w:space="0" w:color="auto"/>
              <w:right w:val="single" w:sz="8" w:space="0" w:color="auto"/>
            </w:tcBorders>
            <w:shd w:val="clear" w:color="auto" w:fill="auto"/>
            <w:vAlign w:val="center"/>
            <w:hideMark/>
          </w:tcPr>
          <w:p w:rsidR="008D3748" w:rsidRPr="0007096B" w:rsidRDefault="008D3748" w:rsidP="00427CF0">
            <w:pPr>
              <w:suppressAutoHyphens w:val="0"/>
              <w:jc w:val="center"/>
              <w:rPr>
                <w:color w:val="000000"/>
                <w:sz w:val="18"/>
                <w:szCs w:val="18"/>
                <w:lang w:eastAsia="ru-RU"/>
              </w:rPr>
            </w:pPr>
            <w:r w:rsidRPr="0007096B">
              <w:rPr>
                <w:color w:val="000000"/>
                <w:sz w:val="18"/>
                <w:szCs w:val="18"/>
                <w:lang w:eastAsia="ru-RU"/>
              </w:rPr>
              <w:t>Порт отправления (</w:t>
            </w:r>
            <w:r w:rsidRPr="0007096B">
              <w:rPr>
                <w:color w:val="000000"/>
                <w:sz w:val="18"/>
                <w:szCs w:val="18"/>
                <w:lang w:val="en-US" w:eastAsia="ru-RU"/>
              </w:rPr>
              <w:t>POL</w:t>
            </w:r>
            <w:r w:rsidRPr="0007096B">
              <w:rPr>
                <w:color w:val="000000"/>
                <w:sz w:val="18"/>
                <w:szCs w:val="18"/>
                <w:lang w:eastAsia="ru-RU"/>
              </w:rPr>
              <w:t>)</w:t>
            </w:r>
          </w:p>
        </w:tc>
        <w:tc>
          <w:tcPr>
            <w:tcW w:w="1134" w:type="dxa"/>
            <w:vMerge w:val="restart"/>
            <w:tcBorders>
              <w:top w:val="single" w:sz="8" w:space="0" w:color="auto"/>
              <w:left w:val="nil"/>
              <w:right w:val="single" w:sz="8" w:space="0" w:color="auto"/>
            </w:tcBorders>
            <w:shd w:val="clear" w:color="auto" w:fill="auto"/>
            <w:vAlign w:val="center"/>
            <w:hideMark/>
          </w:tcPr>
          <w:p w:rsidR="008D3748" w:rsidRPr="0007096B" w:rsidRDefault="008D3748" w:rsidP="00427CF0">
            <w:pPr>
              <w:suppressAutoHyphens w:val="0"/>
              <w:jc w:val="center"/>
              <w:rPr>
                <w:color w:val="000000"/>
                <w:sz w:val="18"/>
                <w:szCs w:val="18"/>
                <w:lang w:eastAsia="ru-RU"/>
              </w:rPr>
            </w:pPr>
            <w:r w:rsidRPr="0007096B">
              <w:rPr>
                <w:color w:val="000000"/>
                <w:sz w:val="18"/>
                <w:szCs w:val="18"/>
                <w:lang w:eastAsia="ru-RU"/>
              </w:rPr>
              <w:t>Порт назначения (</w:t>
            </w:r>
            <w:r w:rsidRPr="0007096B">
              <w:rPr>
                <w:color w:val="000000"/>
                <w:sz w:val="18"/>
                <w:szCs w:val="18"/>
                <w:lang w:val="en-US" w:eastAsia="ru-RU"/>
              </w:rPr>
              <w:t>POD</w:t>
            </w:r>
            <w:r w:rsidRPr="0007096B">
              <w:rPr>
                <w:color w:val="000000"/>
                <w:sz w:val="18"/>
                <w:szCs w:val="18"/>
                <w:lang w:eastAsia="ru-RU"/>
              </w:rPr>
              <w:t>)</w:t>
            </w:r>
          </w:p>
        </w:tc>
        <w:tc>
          <w:tcPr>
            <w:tcW w:w="1701" w:type="dxa"/>
            <w:vMerge w:val="restart"/>
            <w:tcBorders>
              <w:top w:val="single" w:sz="8" w:space="0" w:color="auto"/>
              <w:left w:val="nil"/>
              <w:right w:val="single" w:sz="8" w:space="0" w:color="auto"/>
            </w:tcBorders>
            <w:shd w:val="clear" w:color="auto" w:fill="auto"/>
            <w:vAlign w:val="center"/>
            <w:hideMark/>
          </w:tcPr>
          <w:p w:rsidR="001D74E1" w:rsidRPr="0007096B" w:rsidRDefault="008D3748" w:rsidP="003E1B8C">
            <w:pPr>
              <w:suppressAutoHyphens w:val="0"/>
              <w:jc w:val="center"/>
              <w:rPr>
                <w:color w:val="000000"/>
                <w:sz w:val="18"/>
                <w:szCs w:val="18"/>
                <w:lang w:val="en-US"/>
              </w:rPr>
            </w:pPr>
            <w:r w:rsidRPr="0007096B">
              <w:rPr>
                <w:color w:val="000000"/>
                <w:sz w:val="18"/>
                <w:szCs w:val="18"/>
                <w:lang w:val="en-US"/>
              </w:rPr>
              <w:t xml:space="preserve">20 (24) </w:t>
            </w:r>
            <w:proofErr w:type="spellStart"/>
            <w:r w:rsidRPr="0007096B">
              <w:rPr>
                <w:color w:val="000000"/>
                <w:sz w:val="18"/>
                <w:szCs w:val="18"/>
              </w:rPr>
              <w:t>конт</w:t>
            </w:r>
            <w:proofErr w:type="spellEnd"/>
            <w:r w:rsidRPr="0007096B">
              <w:rPr>
                <w:color w:val="000000"/>
                <w:sz w:val="18"/>
                <w:szCs w:val="18"/>
                <w:lang w:val="en-US"/>
              </w:rPr>
              <w:t xml:space="preserve">. </w:t>
            </w:r>
            <w:r w:rsidRPr="0007096B">
              <w:rPr>
                <w:color w:val="000000"/>
                <w:sz w:val="18"/>
                <w:szCs w:val="18"/>
              </w:rPr>
              <w:t>и</w:t>
            </w:r>
          </w:p>
          <w:p w:rsidR="008D3748" w:rsidRPr="0007096B" w:rsidRDefault="008D3748" w:rsidP="003E1B8C">
            <w:pPr>
              <w:suppressAutoHyphens w:val="0"/>
              <w:jc w:val="center"/>
              <w:rPr>
                <w:color w:val="000000"/>
                <w:sz w:val="18"/>
                <w:szCs w:val="18"/>
                <w:lang w:val="en-US" w:eastAsia="ru-RU"/>
              </w:rPr>
            </w:pPr>
            <w:r w:rsidRPr="0007096B">
              <w:rPr>
                <w:color w:val="000000"/>
                <w:sz w:val="18"/>
                <w:szCs w:val="18"/>
                <w:lang w:val="en-US"/>
              </w:rPr>
              <w:t>20 (30) SOC / 20-foot universal container SOC</w:t>
            </w:r>
          </w:p>
        </w:tc>
        <w:tc>
          <w:tcPr>
            <w:tcW w:w="1701" w:type="dxa"/>
            <w:vMerge w:val="restart"/>
            <w:tcBorders>
              <w:top w:val="single" w:sz="8" w:space="0" w:color="auto"/>
              <w:left w:val="nil"/>
              <w:right w:val="single" w:sz="8" w:space="0" w:color="auto"/>
            </w:tcBorders>
            <w:shd w:val="clear" w:color="auto" w:fill="auto"/>
            <w:vAlign w:val="center"/>
          </w:tcPr>
          <w:p w:rsidR="001D74E1" w:rsidRPr="0007096B" w:rsidRDefault="008D3748" w:rsidP="003E1B8C">
            <w:pPr>
              <w:suppressAutoHyphens w:val="0"/>
              <w:jc w:val="center"/>
              <w:rPr>
                <w:color w:val="000000"/>
                <w:sz w:val="18"/>
                <w:szCs w:val="18"/>
                <w:lang w:val="en-US"/>
              </w:rPr>
            </w:pPr>
            <w:r w:rsidRPr="0007096B">
              <w:rPr>
                <w:color w:val="000000"/>
                <w:sz w:val="18"/>
                <w:szCs w:val="18"/>
                <w:lang w:val="en-US"/>
              </w:rPr>
              <w:t xml:space="preserve">40 </w:t>
            </w:r>
            <w:proofErr w:type="spellStart"/>
            <w:r w:rsidRPr="0007096B">
              <w:rPr>
                <w:color w:val="000000"/>
                <w:sz w:val="18"/>
                <w:szCs w:val="18"/>
              </w:rPr>
              <w:t>конт</w:t>
            </w:r>
            <w:proofErr w:type="spellEnd"/>
            <w:r w:rsidRPr="0007096B">
              <w:rPr>
                <w:color w:val="000000"/>
                <w:sz w:val="18"/>
                <w:szCs w:val="18"/>
                <w:lang w:val="en-US"/>
              </w:rPr>
              <w:t>. SOC</w:t>
            </w:r>
            <w:r w:rsidR="001D74E1" w:rsidRPr="0007096B">
              <w:rPr>
                <w:color w:val="000000"/>
                <w:sz w:val="18"/>
                <w:szCs w:val="18"/>
                <w:lang w:val="en-US"/>
              </w:rPr>
              <w:t xml:space="preserve"> /</w:t>
            </w:r>
          </w:p>
          <w:p w:rsidR="008D3748" w:rsidRPr="0007096B" w:rsidRDefault="008D3748" w:rsidP="003E1B8C">
            <w:pPr>
              <w:suppressAutoHyphens w:val="0"/>
              <w:jc w:val="center"/>
              <w:rPr>
                <w:color w:val="000000"/>
                <w:sz w:val="18"/>
                <w:szCs w:val="18"/>
                <w:lang w:val="en-US" w:eastAsia="ru-RU"/>
              </w:rPr>
            </w:pPr>
            <w:r w:rsidRPr="0007096B">
              <w:rPr>
                <w:color w:val="000000"/>
                <w:sz w:val="18"/>
                <w:szCs w:val="18"/>
                <w:lang w:val="en-US"/>
              </w:rPr>
              <w:t>40-foot universal container</w:t>
            </w:r>
            <w:r w:rsidRPr="0007096B">
              <w:rPr>
                <w:color w:val="000000"/>
                <w:sz w:val="18"/>
                <w:szCs w:val="18"/>
                <w:lang w:val="en-US" w:eastAsia="ru-RU"/>
              </w:rPr>
              <w:t xml:space="preserve"> SOC</w:t>
            </w:r>
          </w:p>
        </w:tc>
        <w:tc>
          <w:tcPr>
            <w:tcW w:w="2551"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8D3748" w:rsidRPr="0007096B" w:rsidRDefault="008D3748" w:rsidP="00AF7320">
            <w:pPr>
              <w:suppressAutoHyphens w:val="0"/>
              <w:jc w:val="center"/>
              <w:rPr>
                <w:color w:val="000000"/>
                <w:sz w:val="18"/>
                <w:szCs w:val="18"/>
              </w:rPr>
            </w:pPr>
            <w:r w:rsidRPr="0007096B">
              <w:rPr>
                <w:color w:val="000000"/>
                <w:sz w:val="18"/>
                <w:szCs w:val="18"/>
              </w:rPr>
              <w:t>Перевалка и экспедирование в портах</w:t>
            </w:r>
          </w:p>
        </w:tc>
      </w:tr>
      <w:tr w:rsidR="008D3748" w:rsidRPr="0007096B" w:rsidTr="008D3748">
        <w:trPr>
          <w:trHeight w:val="407"/>
        </w:trPr>
        <w:tc>
          <w:tcPr>
            <w:tcW w:w="2562" w:type="dxa"/>
            <w:vMerge/>
            <w:tcBorders>
              <w:left w:val="single" w:sz="8" w:space="0" w:color="auto"/>
              <w:right w:val="single" w:sz="8" w:space="0" w:color="auto"/>
            </w:tcBorders>
            <w:shd w:val="clear" w:color="auto" w:fill="auto"/>
            <w:vAlign w:val="center"/>
            <w:hideMark/>
          </w:tcPr>
          <w:p w:rsidR="008D3748" w:rsidRPr="0007096B" w:rsidRDefault="008D3748" w:rsidP="00427CF0">
            <w:pPr>
              <w:suppressAutoHyphens w:val="0"/>
              <w:jc w:val="center"/>
              <w:rPr>
                <w:color w:val="000000"/>
                <w:sz w:val="18"/>
                <w:szCs w:val="18"/>
                <w:lang w:eastAsia="ru-RU"/>
              </w:rPr>
            </w:pPr>
          </w:p>
        </w:tc>
        <w:tc>
          <w:tcPr>
            <w:tcW w:w="1134" w:type="dxa"/>
            <w:vMerge/>
            <w:tcBorders>
              <w:left w:val="nil"/>
              <w:right w:val="single" w:sz="8" w:space="0" w:color="auto"/>
            </w:tcBorders>
            <w:shd w:val="clear" w:color="auto" w:fill="auto"/>
            <w:vAlign w:val="center"/>
            <w:hideMark/>
          </w:tcPr>
          <w:p w:rsidR="008D3748" w:rsidRPr="0007096B" w:rsidRDefault="008D3748" w:rsidP="00427CF0">
            <w:pPr>
              <w:suppressAutoHyphens w:val="0"/>
              <w:jc w:val="center"/>
              <w:rPr>
                <w:color w:val="000000"/>
                <w:sz w:val="18"/>
                <w:szCs w:val="18"/>
                <w:lang w:eastAsia="ru-RU"/>
              </w:rPr>
            </w:pPr>
          </w:p>
        </w:tc>
        <w:tc>
          <w:tcPr>
            <w:tcW w:w="1701" w:type="dxa"/>
            <w:vMerge/>
            <w:tcBorders>
              <w:left w:val="nil"/>
              <w:right w:val="single" w:sz="8" w:space="0" w:color="auto"/>
            </w:tcBorders>
            <w:shd w:val="clear" w:color="auto" w:fill="auto"/>
            <w:vAlign w:val="center"/>
            <w:hideMark/>
          </w:tcPr>
          <w:p w:rsidR="008D3748" w:rsidRPr="0007096B" w:rsidRDefault="008D3748" w:rsidP="00427CF0">
            <w:pPr>
              <w:suppressAutoHyphens w:val="0"/>
              <w:jc w:val="center"/>
              <w:rPr>
                <w:color w:val="000000"/>
                <w:sz w:val="18"/>
                <w:szCs w:val="18"/>
              </w:rPr>
            </w:pPr>
          </w:p>
        </w:tc>
        <w:tc>
          <w:tcPr>
            <w:tcW w:w="1701" w:type="dxa"/>
            <w:vMerge/>
            <w:tcBorders>
              <w:left w:val="nil"/>
              <w:right w:val="single" w:sz="8" w:space="0" w:color="auto"/>
            </w:tcBorders>
            <w:shd w:val="clear" w:color="auto" w:fill="auto"/>
            <w:vAlign w:val="center"/>
          </w:tcPr>
          <w:p w:rsidR="008D3748" w:rsidRPr="0007096B" w:rsidRDefault="008D3748" w:rsidP="00427CF0">
            <w:pPr>
              <w:suppressAutoHyphens w:val="0"/>
              <w:jc w:val="center"/>
              <w:rPr>
                <w:color w:val="000000"/>
                <w:sz w:val="18"/>
                <w:szCs w:val="18"/>
              </w:rPr>
            </w:pPr>
          </w:p>
        </w:tc>
        <w:tc>
          <w:tcPr>
            <w:tcW w:w="1276" w:type="dxa"/>
            <w:tcBorders>
              <w:top w:val="single" w:sz="4" w:space="0" w:color="auto"/>
              <w:left w:val="single" w:sz="8" w:space="0" w:color="auto"/>
              <w:right w:val="single" w:sz="4" w:space="0" w:color="auto"/>
            </w:tcBorders>
            <w:shd w:val="clear" w:color="auto" w:fill="auto"/>
            <w:vAlign w:val="center"/>
            <w:hideMark/>
          </w:tcPr>
          <w:p w:rsidR="008D3748" w:rsidRPr="0007096B" w:rsidRDefault="008D3748" w:rsidP="00427CF0">
            <w:pPr>
              <w:suppressAutoHyphens w:val="0"/>
              <w:jc w:val="center"/>
              <w:rPr>
                <w:color w:val="000000"/>
                <w:sz w:val="18"/>
                <w:szCs w:val="18"/>
                <w:lang w:val="en-US"/>
              </w:rPr>
            </w:pPr>
            <w:r w:rsidRPr="0007096B">
              <w:rPr>
                <w:color w:val="000000"/>
                <w:sz w:val="18"/>
                <w:szCs w:val="18"/>
                <w:lang w:val="en-US"/>
              </w:rPr>
              <w:t>POL</w:t>
            </w:r>
          </w:p>
        </w:tc>
        <w:tc>
          <w:tcPr>
            <w:tcW w:w="1275" w:type="dxa"/>
            <w:tcBorders>
              <w:top w:val="single" w:sz="4" w:space="0" w:color="auto"/>
              <w:left w:val="single" w:sz="4" w:space="0" w:color="auto"/>
              <w:right w:val="single" w:sz="4" w:space="0" w:color="auto"/>
            </w:tcBorders>
            <w:shd w:val="clear" w:color="auto" w:fill="auto"/>
            <w:vAlign w:val="center"/>
          </w:tcPr>
          <w:p w:rsidR="008D3748" w:rsidRPr="0007096B" w:rsidRDefault="008D3748" w:rsidP="00427CF0">
            <w:pPr>
              <w:suppressAutoHyphens w:val="0"/>
              <w:jc w:val="center"/>
              <w:rPr>
                <w:color w:val="000000"/>
                <w:sz w:val="18"/>
                <w:szCs w:val="18"/>
                <w:lang w:val="en-US"/>
              </w:rPr>
            </w:pPr>
            <w:r w:rsidRPr="0007096B">
              <w:rPr>
                <w:color w:val="000000"/>
                <w:sz w:val="18"/>
                <w:szCs w:val="18"/>
                <w:lang w:val="en-US"/>
              </w:rPr>
              <w:t>POD</w:t>
            </w:r>
          </w:p>
        </w:tc>
      </w:tr>
      <w:tr w:rsidR="008D3748" w:rsidRPr="0007096B" w:rsidTr="008D3748">
        <w:trPr>
          <w:trHeight w:val="315"/>
        </w:trPr>
        <w:tc>
          <w:tcPr>
            <w:tcW w:w="2562"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8D3748" w:rsidRPr="0007096B" w:rsidRDefault="008D3748" w:rsidP="00DA0651">
            <w:pPr>
              <w:rPr>
                <w:color w:val="000000"/>
                <w:lang w:eastAsia="ru-RU"/>
              </w:rPr>
            </w:pPr>
            <w:r w:rsidRPr="0007096B">
              <w:rPr>
                <w:color w:val="000000"/>
                <w:lang w:eastAsia="ru-RU"/>
              </w:rPr>
              <w:t xml:space="preserve">Циндао / </w:t>
            </w:r>
            <w:proofErr w:type="spellStart"/>
            <w:r w:rsidRPr="0007096B">
              <w:rPr>
                <w:color w:val="000000"/>
                <w:lang w:eastAsia="ru-RU"/>
              </w:rPr>
              <w:t>Qingdao</w:t>
            </w:r>
            <w:proofErr w:type="spellEnd"/>
          </w:p>
        </w:tc>
        <w:tc>
          <w:tcPr>
            <w:tcW w:w="1134" w:type="dxa"/>
            <w:vMerge w:val="restart"/>
            <w:tcBorders>
              <w:top w:val="single" w:sz="8" w:space="0" w:color="auto"/>
              <w:left w:val="nil"/>
              <w:right w:val="single" w:sz="4" w:space="0" w:color="auto"/>
            </w:tcBorders>
            <w:shd w:val="clear" w:color="auto" w:fill="auto"/>
            <w:vAlign w:val="center"/>
            <w:hideMark/>
          </w:tcPr>
          <w:p w:rsidR="008D3748" w:rsidRPr="0007096B" w:rsidRDefault="008D3748" w:rsidP="001D74E1">
            <w:pPr>
              <w:jc w:val="center"/>
              <w:rPr>
                <w:color w:val="000000"/>
                <w:lang w:eastAsia="ru-RU"/>
              </w:rPr>
            </w:pPr>
            <w:proofErr w:type="spellStart"/>
            <w:r w:rsidRPr="0007096B">
              <w:rPr>
                <w:color w:val="000000"/>
                <w:lang w:eastAsia="ru-RU"/>
              </w:rPr>
              <w:t>Инкоу</w:t>
            </w:r>
            <w:proofErr w:type="spellEnd"/>
            <w:r w:rsidRPr="0007096B">
              <w:rPr>
                <w:color w:val="000000"/>
                <w:lang w:eastAsia="ru-RU"/>
              </w:rPr>
              <w:t xml:space="preserve"> / </w:t>
            </w:r>
            <w:proofErr w:type="spellStart"/>
            <w:r w:rsidRPr="0007096B">
              <w:rPr>
                <w:color w:val="000000"/>
                <w:lang w:eastAsia="ru-RU"/>
              </w:rPr>
              <w:t>Yingkou</w:t>
            </w:r>
            <w:proofErr w:type="spellEnd"/>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8D3748" w:rsidRPr="0007096B" w:rsidRDefault="008D3748" w:rsidP="00DA0651">
            <w:pPr>
              <w:jc w:val="center"/>
              <w:rPr>
                <w:color w:val="000000"/>
                <w:lang w:eastAsia="ru-RU"/>
              </w:rPr>
            </w:pPr>
          </w:p>
        </w:tc>
        <w:tc>
          <w:tcPr>
            <w:tcW w:w="1701" w:type="dxa"/>
            <w:tcBorders>
              <w:top w:val="single" w:sz="8" w:space="0" w:color="auto"/>
              <w:left w:val="single" w:sz="8" w:space="0" w:color="auto"/>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8D3748" w:rsidRPr="0007096B" w:rsidRDefault="008D3748" w:rsidP="00DA0651">
            <w:pPr>
              <w:jc w:val="center"/>
              <w:rPr>
                <w:color w:val="000000"/>
                <w:lang w:eastAsia="ru-RU"/>
              </w:rPr>
            </w:pPr>
          </w:p>
        </w:tc>
        <w:tc>
          <w:tcPr>
            <w:tcW w:w="1275" w:type="dxa"/>
            <w:tcBorders>
              <w:top w:val="single" w:sz="8" w:space="0" w:color="auto"/>
              <w:left w:val="nil"/>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r>
      <w:tr w:rsidR="008D3748" w:rsidRPr="0007096B" w:rsidTr="008D3748">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3748" w:rsidRPr="0007096B" w:rsidRDefault="008D3748" w:rsidP="00DA0651">
            <w:pPr>
              <w:rPr>
                <w:color w:val="000000"/>
                <w:lang w:eastAsia="ru-RU"/>
              </w:rPr>
            </w:pPr>
            <w:r w:rsidRPr="0007096B">
              <w:rPr>
                <w:color w:val="000000"/>
                <w:lang w:eastAsia="ru-RU"/>
              </w:rPr>
              <w:t xml:space="preserve">Шанхай / </w:t>
            </w:r>
            <w:proofErr w:type="spellStart"/>
            <w:r w:rsidRPr="0007096B">
              <w:rPr>
                <w:color w:val="000000"/>
                <w:lang w:eastAsia="ru-RU"/>
              </w:rPr>
              <w:t>Shanghai</w:t>
            </w:r>
            <w:proofErr w:type="spellEnd"/>
          </w:p>
        </w:tc>
        <w:tc>
          <w:tcPr>
            <w:tcW w:w="1134" w:type="dxa"/>
            <w:vMerge/>
            <w:tcBorders>
              <w:left w:val="nil"/>
              <w:right w:val="single" w:sz="4" w:space="0" w:color="auto"/>
            </w:tcBorders>
            <w:shd w:val="clear" w:color="auto" w:fill="auto"/>
            <w:hideMark/>
          </w:tcPr>
          <w:p w:rsidR="008D3748" w:rsidRPr="0007096B" w:rsidRDefault="008D3748" w:rsidP="001D74E1">
            <w:pPr>
              <w:jc w:val="center"/>
              <w:rPr>
                <w:color w:val="000000"/>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8D3748" w:rsidRPr="0007096B" w:rsidRDefault="008D3748" w:rsidP="00DA0651">
            <w:pPr>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D3748" w:rsidRPr="0007096B" w:rsidRDefault="008D3748" w:rsidP="00DA0651">
            <w:pPr>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r>
      <w:tr w:rsidR="008D3748" w:rsidRPr="0007096B" w:rsidTr="008D3748">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3748" w:rsidRPr="0007096B" w:rsidRDefault="008D3748" w:rsidP="00DA0651">
            <w:pPr>
              <w:rPr>
                <w:color w:val="000000"/>
                <w:lang w:eastAsia="ru-RU"/>
              </w:rPr>
            </w:pPr>
            <w:proofErr w:type="spellStart"/>
            <w:r w:rsidRPr="0007096B">
              <w:rPr>
                <w:color w:val="000000"/>
                <w:lang w:eastAsia="ru-RU"/>
              </w:rPr>
              <w:t>Нингбо</w:t>
            </w:r>
            <w:proofErr w:type="spellEnd"/>
            <w:r w:rsidRPr="0007096B">
              <w:rPr>
                <w:color w:val="000000"/>
                <w:lang w:eastAsia="ru-RU"/>
              </w:rPr>
              <w:t xml:space="preserve"> / </w:t>
            </w:r>
            <w:proofErr w:type="spellStart"/>
            <w:r w:rsidRPr="0007096B">
              <w:rPr>
                <w:color w:val="000000"/>
                <w:lang w:eastAsia="ru-RU"/>
              </w:rPr>
              <w:t>Ningbo</w:t>
            </w:r>
            <w:proofErr w:type="spellEnd"/>
          </w:p>
        </w:tc>
        <w:tc>
          <w:tcPr>
            <w:tcW w:w="1134" w:type="dxa"/>
            <w:vMerge/>
            <w:tcBorders>
              <w:left w:val="nil"/>
              <w:right w:val="single" w:sz="4" w:space="0" w:color="auto"/>
            </w:tcBorders>
            <w:shd w:val="clear" w:color="auto" w:fill="auto"/>
            <w:hideMark/>
          </w:tcPr>
          <w:p w:rsidR="008D3748" w:rsidRPr="0007096B" w:rsidRDefault="008D3748" w:rsidP="001D74E1">
            <w:pPr>
              <w:jc w:val="center"/>
              <w:rPr>
                <w:color w:val="000000"/>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8D3748" w:rsidRPr="0007096B" w:rsidRDefault="008D3748" w:rsidP="00DA0651">
            <w:pPr>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D3748" w:rsidRPr="0007096B" w:rsidRDefault="008D3748" w:rsidP="00DA0651">
            <w:pPr>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r>
      <w:tr w:rsidR="008D3748" w:rsidRPr="0007096B" w:rsidTr="008D3748">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3748" w:rsidRPr="0007096B" w:rsidRDefault="008D3748" w:rsidP="00DA0651">
            <w:pPr>
              <w:rPr>
                <w:color w:val="000000"/>
                <w:lang w:eastAsia="ru-RU"/>
              </w:rPr>
            </w:pPr>
            <w:r w:rsidRPr="0007096B">
              <w:rPr>
                <w:color w:val="000000"/>
                <w:lang w:eastAsia="ru-RU"/>
              </w:rPr>
              <w:t xml:space="preserve">Гуанчжоу / </w:t>
            </w:r>
            <w:proofErr w:type="spellStart"/>
            <w:r w:rsidRPr="0007096B">
              <w:rPr>
                <w:color w:val="000000"/>
                <w:lang w:eastAsia="ru-RU"/>
              </w:rPr>
              <w:t>Guangzhou</w:t>
            </w:r>
            <w:proofErr w:type="spellEnd"/>
          </w:p>
        </w:tc>
        <w:tc>
          <w:tcPr>
            <w:tcW w:w="1134" w:type="dxa"/>
            <w:vMerge/>
            <w:tcBorders>
              <w:left w:val="nil"/>
              <w:right w:val="single" w:sz="4" w:space="0" w:color="auto"/>
            </w:tcBorders>
            <w:shd w:val="clear" w:color="auto" w:fill="auto"/>
            <w:hideMark/>
          </w:tcPr>
          <w:p w:rsidR="008D3748" w:rsidRPr="0007096B" w:rsidRDefault="008D3748" w:rsidP="001D74E1">
            <w:pPr>
              <w:jc w:val="center"/>
              <w:rPr>
                <w:color w:val="000000"/>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8D3748" w:rsidRPr="0007096B" w:rsidRDefault="008D3748" w:rsidP="00DA0651">
            <w:pPr>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D3748" w:rsidRPr="0007096B" w:rsidRDefault="008D3748" w:rsidP="00DA0651">
            <w:pPr>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r>
      <w:tr w:rsidR="008D3748" w:rsidRPr="0007096B" w:rsidTr="008D3748">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3748" w:rsidRPr="0007096B" w:rsidRDefault="008D3748" w:rsidP="00DA0651">
            <w:pPr>
              <w:rPr>
                <w:color w:val="000000"/>
                <w:lang w:eastAsia="ru-RU"/>
              </w:rPr>
            </w:pPr>
            <w:proofErr w:type="spellStart"/>
            <w:r w:rsidRPr="0007096B">
              <w:rPr>
                <w:color w:val="000000"/>
                <w:lang w:eastAsia="ru-RU"/>
              </w:rPr>
              <w:t>Шеньжень</w:t>
            </w:r>
            <w:proofErr w:type="spellEnd"/>
            <w:r w:rsidRPr="0007096B">
              <w:rPr>
                <w:color w:val="000000"/>
                <w:lang w:eastAsia="ru-RU"/>
              </w:rPr>
              <w:t xml:space="preserve"> / </w:t>
            </w:r>
            <w:proofErr w:type="spellStart"/>
            <w:r w:rsidRPr="0007096B">
              <w:rPr>
                <w:color w:val="000000"/>
                <w:lang w:eastAsia="ru-RU"/>
              </w:rPr>
              <w:t>Shenzhen</w:t>
            </w:r>
            <w:proofErr w:type="spellEnd"/>
          </w:p>
        </w:tc>
        <w:tc>
          <w:tcPr>
            <w:tcW w:w="1134" w:type="dxa"/>
            <w:vMerge/>
            <w:tcBorders>
              <w:left w:val="nil"/>
              <w:right w:val="single" w:sz="4" w:space="0" w:color="auto"/>
            </w:tcBorders>
            <w:shd w:val="clear" w:color="auto" w:fill="auto"/>
            <w:hideMark/>
          </w:tcPr>
          <w:p w:rsidR="008D3748" w:rsidRPr="0007096B" w:rsidRDefault="008D3748" w:rsidP="001D74E1">
            <w:pPr>
              <w:jc w:val="center"/>
              <w:rPr>
                <w:color w:val="000000"/>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8D3748" w:rsidRPr="0007096B" w:rsidRDefault="008D3748" w:rsidP="00DA0651">
            <w:pPr>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D3748" w:rsidRPr="0007096B" w:rsidRDefault="008D3748" w:rsidP="00DA0651">
            <w:pPr>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r>
      <w:tr w:rsidR="008D3748" w:rsidRPr="0007096B" w:rsidTr="008D3748">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3748" w:rsidRPr="0007096B" w:rsidRDefault="008D3748" w:rsidP="00DA0651">
            <w:pPr>
              <w:rPr>
                <w:color w:val="000000"/>
                <w:lang w:eastAsia="ru-RU"/>
              </w:rPr>
            </w:pPr>
            <w:proofErr w:type="spellStart"/>
            <w:r w:rsidRPr="0007096B">
              <w:rPr>
                <w:color w:val="000000"/>
                <w:lang w:eastAsia="ru-RU"/>
              </w:rPr>
              <w:t>Ксямень</w:t>
            </w:r>
            <w:proofErr w:type="spellEnd"/>
            <w:r w:rsidRPr="0007096B">
              <w:rPr>
                <w:color w:val="000000"/>
                <w:lang w:eastAsia="ru-RU"/>
              </w:rPr>
              <w:t xml:space="preserve"> / </w:t>
            </w:r>
            <w:proofErr w:type="spellStart"/>
            <w:r w:rsidRPr="0007096B">
              <w:rPr>
                <w:color w:val="000000"/>
                <w:lang w:eastAsia="ru-RU"/>
              </w:rPr>
              <w:t>Xiamen</w:t>
            </w:r>
            <w:proofErr w:type="spellEnd"/>
          </w:p>
        </w:tc>
        <w:tc>
          <w:tcPr>
            <w:tcW w:w="1134" w:type="dxa"/>
            <w:vMerge/>
            <w:tcBorders>
              <w:left w:val="nil"/>
              <w:right w:val="single" w:sz="4" w:space="0" w:color="auto"/>
            </w:tcBorders>
            <w:shd w:val="clear" w:color="auto" w:fill="auto"/>
            <w:hideMark/>
          </w:tcPr>
          <w:p w:rsidR="008D3748" w:rsidRPr="0007096B" w:rsidRDefault="008D3748" w:rsidP="001D74E1">
            <w:pPr>
              <w:jc w:val="center"/>
              <w:rPr>
                <w:color w:val="000000"/>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8D3748" w:rsidRPr="0007096B" w:rsidRDefault="008D3748" w:rsidP="00DA0651">
            <w:pPr>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D3748" w:rsidRPr="0007096B" w:rsidRDefault="008D3748" w:rsidP="00DA0651">
            <w:pPr>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r>
      <w:tr w:rsidR="008D3748" w:rsidRPr="0007096B" w:rsidTr="008D3748">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3748" w:rsidRPr="0007096B" w:rsidRDefault="008D3748" w:rsidP="00DA0651">
            <w:pPr>
              <w:rPr>
                <w:color w:val="000000"/>
                <w:lang w:eastAsia="ru-RU"/>
              </w:rPr>
            </w:pPr>
            <w:proofErr w:type="spellStart"/>
            <w:r w:rsidRPr="0007096B">
              <w:rPr>
                <w:color w:val="000000"/>
                <w:lang w:eastAsia="ru-RU"/>
              </w:rPr>
              <w:t>Тянзинь</w:t>
            </w:r>
            <w:proofErr w:type="spellEnd"/>
            <w:r w:rsidRPr="0007096B">
              <w:rPr>
                <w:color w:val="000000"/>
                <w:lang w:val="en-US" w:eastAsia="ru-RU"/>
              </w:rPr>
              <w:t xml:space="preserve"> / </w:t>
            </w:r>
            <w:proofErr w:type="spellStart"/>
            <w:r w:rsidRPr="0007096B">
              <w:rPr>
                <w:color w:val="000000"/>
                <w:lang w:val="en-US" w:eastAsia="ru-RU"/>
              </w:rPr>
              <w:t>Xingang</w:t>
            </w:r>
            <w:proofErr w:type="spellEnd"/>
          </w:p>
        </w:tc>
        <w:tc>
          <w:tcPr>
            <w:tcW w:w="1134" w:type="dxa"/>
            <w:vMerge/>
            <w:tcBorders>
              <w:left w:val="nil"/>
              <w:bottom w:val="nil"/>
              <w:right w:val="single" w:sz="4" w:space="0" w:color="auto"/>
            </w:tcBorders>
            <w:shd w:val="clear" w:color="auto" w:fill="auto"/>
            <w:hideMark/>
          </w:tcPr>
          <w:p w:rsidR="008D3748" w:rsidRPr="0007096B" w:rsidRDefault="008D3748" w:rsidP="001D74E1">
            <w:pPr>
              <w:jc w:val="center"/>
              <w:rPr>
                <w:color w:val="000000"/>
                <w:lang w:eastAsia="ru-RU"/>
              </w:rPr>
            </w:pPr>
          </w:p>
        </w:tc>
        <w:tc>
          <w:tcPr>
            <w:tcW w:w="1701" w:type="dxa"/>
            <w:tcBorders>
              <w:top w:val="nil"/>
              <w:left w:val="nil"/>
              <w:bottom w:val="single" w:sz="4" w:space="0" w:color="auto"/>
              <w:right w:val="single" w:sz="8" w:space="0" w:color="auto"/>
            </w:tcBorders>
            <w:shd w:val="clear" w:color="auto" w:fill="auto"/>
            <w:noWrap/>
            <w:vAlign w:val="bottom"/>
            <w:hideMark/>
          </w:tcPr>
          <w:p w:rsidR="008D3748" w:rsidRPr="0007096B" w:rsidRDefault="008D3748" w:rsidP="00DA0651">
            <w:pPr>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D3748" w:rsidRPr="0007096B" w:rsidRDefault="008D3748" w:rsidP="00DA0651">
            <w:pPr>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8D3748" w:rsidRPr="0007096B" w:rsidRDefault="008D3748" w:rsidP="00DA0651">
            <w:pPr>
              <w:jc w:val="center"/>
              <w:rPr>
                <w:color w:val="000000"/>
                <w:lang w:eastAsia="ru-RU"/>
              </w:rPr>
            </w:pPr>
          </w:p>
        </w:tc>
      </w:tr>
      <w:tr w:rsidR="008D3748" w:rsidRPr="0007096B" w:rsidTr="008D3748">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3748" w:rsidRPr="0007096B" w:rsidRDefault="008D3748" w:rsidP="00DA0651">
            <w:pPr>
              <w:rPr>
                <w:color w:val="000000"/>
                <w:lang w:val="en-US" w:eastAsia="ru-RU"/>
              </w:rPr>
            </w:pPr>
            <w:r w:rsidRPr="0007096B">
              <w:rPr>
                <w:color w:val="000000"/>
                <w:lang w:eastAsia="ru-RU"/>
              </w:rPr>
              <w:t>Циндао</w:t>
            </w:r>
            <w:r w:rsidRPr="0007096B">
              <w:rPr>
                <w:color w:val="000000"/>
                <w:lang w:val="en-US" w:eastAsia="ru-RU"/>
              </w:rPr>
              <w:t xml:space="preserve"> / Qingdao</w:t>
            </w:r>
          </w:p>
        </w:tc>
        <w:tc>
          <w:tcPr>
            <w:tcW w:w="1134" w:type="dxa"/>
            <w:vMerge w:val="restart"/>
            <w:tcBorders>
              <w:top w:val="single" w:sz="4" w:space="0" w:color="auto"/>
              <w:left w:val="nil"/>
              <w:right w:val="single" w:sz="4" w:space="0" w:color="auto"/>
            </w:tcBorders>
            <w:shd w:val="clear" w:color="auto" w:fill="auto"/>
            <w:vAlign w:val="center"/>
            <w:hideMark/>
          </w:tcPr>
          <w:p w:rsidR="008D3748" w:rsidRPr="0007096B" w:rsidRDefault="008D3748" w:rsidP="001D74E1">
            <w:pPr>
              <w:suppressAutoHyphens w:val="0"/>
              <w:jc w:val="center"/>
              <w:rPr>
                <w:color w:val="000000"/>
                <w:lang w:val="en-US" w:eastAsia="ru-RU"/>
              </w:rPr>
            </w:pPr>
            <w:r w:rsidRPr="0007096B">
              <w:rPr>
                <w:color w:val="000000"/>
                <w:lang w:eastAsia="ru-RU"/>
              </w:rPr>
              <w:t>Далянь</w:t>
            </w:r>
            <w:r w:rsidRPr="0007096B">
              <w:rPr>
                <w:color w:val="000000"/>
                <w:lang w:val="en-US" w:eastAsia="ru-RU"/>
              </w:rPr>
              <w:t xml:space="preserve"> /</w:t>
            </w:r>
            <w:r w:rsidRPr="0007096B">
              <w:rPr>
                <w:color w:val="000000"/>
                <w:sz w:val="22"/>
                <w:szCs w:val="22"/>
                <w:lang w:val="en-US" w:eastAsia="ru-RU"/>
              </w:rPr>
              <w:t xml:space="preserve"> (Dalian)</w:t>
            </w:r>
          </w:p>
        </w:tc>
        <w:tc>
          <w:tcPr>
            <w:tcW w:w="1701" w:type="dxa"/>
            <w:tcBorders>
              <w:top w:val="nil"/>
              <w:left w:val="nil"/>
              <w:bottom w:val="single" w:sz="4" w:space="0" w:color="auto"/>
              <w:right w:val="single" w:sz="8" w:space="0" w:color="auto"/>
            </w:tcBorders>
            <w:shd w:val="clear" w:color="auto" w:fill="auto"/>
            <w:noWrap/>
            <w:vAlign w:val="bottom"/>
            <w:hideMark/>
          </w:tcPr>
          <w:p w:rsidR="008D3748" w:rsidRPr="0007096B" w:rsidRDefault="008D3748" w:rsidP="006C65CB">
            <w:pPr>
              <w:suppressAutoHyphens w:val="0"/>
              <w:jc w:val="center"/>
              <w:rPr>
                <w:color w:val="000000"/>
                <w:lang w:val="en-US"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8D3748" w:rsidRPr="0007096B" w:rsidRDefault="008D3748" w:rsidP="006C65CB">
            <w:pPr>
              <w:suppressAutoHyphens w:val="0"/>
              <w:jc w:val="center"/>
              <w:rPr>
                <w:color w:val="000000"/>
                <w:lang w:val="en-US"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D3748" w:rsidRPr="0007096B" w:rsidRDefault="008D3748" w:rsidP="006C65CB">
            <w:pPr>
              <w:suppressAutoHyphens w:val="0"/>
              <w:jc w:val="center"/>
              <w:rPr>
                <w:color w:val="000000"/>
                <w:lang w:val="en-US" w:eastAsia="ru-RU"/>
              </w:rPr>
            </w:pPr>
          </w:p>
        </w:tc>
        <w:tc>
          <w:tcPr>
            <w:tcW w:w="1275" w:type="dxa"/>
            <w:tcBorders>
              <w:top w:val="nil"/>
              <w:left w:val="nil"/>
              <w:bottom w:val="single" w:sz="4" w:space="0" w:color="auto"/>
              <w:right w:val="single" w:sz="4" w:space="0" w:color="auto"/>
            </w:tcBorders>
            <w:shd w:val="clear" w:color="auto" w:fill="auto"/>
            <w:vAlign w:val="bottom"/>
          </w:tcPr>
          <w:p w:rsidR="008D3748" w:rsidRPr="0007096B" w:rsidRDefault="008D3748" w:rsidP="006C65CB">
            <w:pPr>
              <w:suppressAutoHyphens w:val="0"/>
              <w:jc w:val="center"/>
              <w:rPr>
                <w:color w:val="000000"/>
                <w:lang w:val="en-US" w:eastAsia="ru-RU"/>
              </w:rPr>
            </w:pPr>
          </w:p>
        </w:tc>
      </w:tr>
      <w:tr w:rsidR="008D3748" w:rsidRPr="0007096B" w:rsidTr="008D3748">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3748" w:rsidRPr="0007096B" w:rsidRDefault="008D3748" w:rsidP="006C65CB">
            <w:pPr>
              <w:suppressAutoHyphens w:val="0"/>
              <w:rPr>
                <w:color w:val="000000"/>
                <w:lang w:val="en-US" w:eastAsia="ru-RU"/>
              </w:rPr>
            </w:pPr>
            <w:r w:rsidRPr="0007096B">
              <w:rPr>
                <w:color w:val="000000"/>
                <w:lang w:eastAsia="ru-RU"/>
              </w:rPr>
              <w:t>Шанхай</w:t>
            </w:r>
            <w:r w:rsidRPr="0007096B">
              <w:rPr>
                <w:color w:val="000000"/>
                <w:lang w:val="en-US" w:eastAsia="ru-RU"/>
              </w:rPr>
              <w:t xml:space="preserve"> / Shanghai</w:t>
            </w:r>
          </w:p>
        </w:tc>
        <w:tc>
          <w:tcPr>
            <w:tcW w:w="1134" w:type="dxa"/>
            <w:vMerge/>
            <w:tcBorders>
              <w:left w:val="nil"/>
              <w:right w:val="single" w:sz="4" w:space="0" w:color="auto"/>
            </w:tcBorders>
            <w:shd w:val="clear" w:color="auto" w:fill="auto"/>
            <w:hideMark/>
          </w:tcPr>
          <w:p w:rsidR="008D3748" w:rsidRPr="0007096B" w:rsidRDefault="008D3748"/>
        </w:tc>
        <w:tc>
          <w:tcPr>
            <w:tcW w:w="1701" w:type="dxa"/>
            <w:tcBorders>
              <w:top w:val="nil"/>
              <w:left w:val="nil"/>
              <w:bottom w:val="single" w:sz="4" w:space="0" w:color="auto"/>
              <w:right w:val="single" w:sz="8" w:space="0" w:color="auto"/>
            </w:tcBorders>
            <w:shd w:val="clear" w:color="auto" w:fill="auto"/>
            <w:noWrap/>
            <w:vAlign w:val="bottom"/>
            <w:hideMark/>
          </w:tcPr>
          <w:p w:rsidR="008D3748" w:rsidRPr="0007096B" w:rsidRDefault="008D3748" w:rsidP="006C65CB">
            <w:pPr>
              <w:suppressAutoHyphens w:val="0"/>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8D3748" w:rsidRPr="0007096B" w:rsidRDefault="008D3748" w:rsidP="006C65CB">
            <w:pPr>
              <w:suppressAutoHyphens w:val="0"/>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D3748" w:rsidRPr="0007096B" w:rsidRDefault="008D3748" w:rsidP="006C65CB">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8D3748" w:rsidRPr="0007096B" w:rsidRDefault="008D3748" w:rsidP="006C65CB">
            <w:pPr>
              <w:suppressAutoHyphens w:val="0"/>
              <w:jc w:val="center"/>
              <w:rPr>
                <w:color w:val="000000"/>
                <w:lang w:eastAsia="ru-RU"/>
              </w:rPr>
            </w:pPr>
          </w:p>
        </w:tc>
      </w:tr>
      <w:tr w:rsidR="008D3748" w:rsidRPr="0007096B" w:rsidTr="008D3748">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3748" w:rsidRPr="0007096B" w:rsidRDefault="008D3748" w:rsidP="006C65CB">
            <w:pPr>
              <w:suppressAutoHyphens w:val="0"/>
              <w:rPr>
                <w:color w:val="000000"/>
                <w:lang w:val="en-US" w:eastAsia="ru-RU"/>
              </w:rPr>
            </w:pPr>
            <w:proofErr w:type="spellStart"/>
            <w:r w:rsidRPr="0007096B">
              <w:rPr>
                <w:color w:val="000000"/>
                <w:lang w:eastAsia="ru-RU"/>
              </w:rPr>
              <w:t>Нингбо</w:t>
            </w:r>
            <w:proofErr w:type="spellEnd"/>
            <w:r w:rsidRPr="0007096B">
              <w:rPr>
                <w:color w:val="000000"/>
                <w:lang w:val="en-US" w:eastAsia="ru-RU"/>
              </w:rPr>
              <w:t xml:space="preserve"> / Ningbo</w:t>
            </w:r>
          </w:p>
        </w:tc>
        <w:tc>
          <w:tcPr>
            <w:tcW w:w="1134" w:type="dxa"/>
            <w:vMerge/>
            <w:tcBorders>
              <w:left w:val="nil"/>
              <w:right w:val="single" w:sz="4" w:space="0" w:color="auto"/>
            </w:tcBorders>
            <w:shd w:val="clear" w:color="auto" w:fill="auto"/>
            <w:hideMark/>
          </w:tcPr>
          <w:p w:rsidR="008D3748" w:rsidRPr="0007096B" w:rsidRDefault="008D3748"/>
        </w:tc>
        <w:tc>
          <w:tcPr>
            <w:tcW w:w="1701" w:type="dxa"/>
            <w:tcBorders>
              <w:top w:val="nil"/>
              <w:left w:val="nil"/>
              <w:bottom w:val="single" w:sz="4" w:space="0" w:color="auto"/>
              <w:right w:val="single" w:sz="8" w:space="0" w:color="auto"/>
            </w:tcBorders>
            <w:shd w:val="clear" w:color="auto" w:fill="auto"/>
            <w:noWrap/>
            <w:vAlign w:val="bottom"/>
            <w:hideMark/>
          </w:tcPr>
          <w:p w:rsidR="008D3748" w:rsidRPr="0007096B" w:rsidRDefault="008D3748" w:rsidP="006C65CB">
            <w:pPr>
              <w:suppressAutoHyphens w:val="0"/>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8D3748" w:rsidRPr="0007096B" w:rsidRDefault="008D3748" w:rsidP="006C65CB">
            <w:pPr>
              <w:suppressAutoHyphens w:val="0"/>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D3748" w:rsidRPr="0007096B" w:rsidRDefault="008D3748" w:rsidP="006C65CB">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8D3748" w:rsidRPr="0007096B" w:rsidRDefault="008D3748" w:rsidP="006C65CB">
            <w:pPr>
              <w:suppressAutoHyphens w:val="0"/>
              <w:jc w:val="center"/>
              <w:rPr>
                <w:color w:val="000000"/>
                <w:lang w:eastAsia="ru-RU"/>
              </w:rPr>
            </w:pPr>
          </w:p>
        </w:tc>
      </w:tr>
      <w:tr w:rsidR="008D3748" w:rsidRPr="0007096B" w:rsidTr="008D3748">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3748" w:rsidRPr="0007096B" w:rsidRDefault="008D3748" w:rsidP="006C65CB">
            <w:pPr>
              <w:suppressAutoHyphens w:val="0"/>
              <w:rPr>
                <w:color w:val="000000"/>
                <w:lang w:val="en-US" w:eastAsia="ru-RU"/>
              </w:rPr>
            </w:pPr>
            <w:r w:rsidRPr="0007096B">
              <w:rPr>
                <w:color w:val="000000"/>
                <w:lang w:eastAsia="ru-RU"/>
              </w:rPr>
              <w:t>Гуанчжоу</w:t>
            </w:r>
            <w:r w:rsidRPr="0007096B">
              <w:rPr>
                <w:color w:val="000000"/>
                <w:lang w:val="en-US" w:eastAsia="ru-RU"/>
              </w:rPr>
              <w:t xml:space="preserve"> / Guangzhou</w:t>
            </w:r>
          </w:p>
        </w:tc>
        <w:tc>
          <w:tcPr>
            <w:tcW w:w="1134" w:type="dxa"/>
            <w:vMerge/>
            <w:tcBorders>
              <w:left w:val="nil"/>
              <w:right w:val="single" w:sz="4" w:space="0" w:color="auto"/>
            </w:tcBorders>
            <w:shd w:val="clear" w:color="auto" w:fill="auto"/>
            <w:hideMark/>
          </w:tcPr>
          <w:p w:rsidR="008D3748" w:rsidRPr="0007096B" w:rsidRDefault="008D3748"/>
        </w:tc>
        <w:tc>
          <w:tcPr>
            <w:tcW w:w="1701" w:type="dxa"/>
            <w:tcBorders>
              <w:top w:val="nil"/>
              <w:left w:val="nil"/>
              <w:bottom w:val="single" w:sz="4" w:space="0" w:color="auto"/>
              <w:right w:val="single" w:sz="8" w:space="0" w:color="auto"/>
            </w:tcBorders>
            <w:shd w:val="clear" w:color="auto" w:fill="auto"/>
            <w:noWrap/>
            <w:vAlign w:val="bottom"/>
            <w:hideMark/>
          </w:tcPr>
          <w:p w:rsidR="008D3748" w:rsidRPr="0007096B" w:rsidRDefault="008D3748" w:rsidP="006C65CB">
            <w:pPr>
              <w:suppressAutoHyphens w:val="0"/>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8D3748" w:rsidRPr="0007096B" w:rsidRDefault="008D3748" w:rsidP="006C65CB">
            <w:pPr>
              <w:suppressAutoHyphens w:val="0"/>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D3748" w:rsidRPr="0007096B" w:rsidRDefault="008D3748" w:rsidP="006C65CB">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8D3748" w:rsidRPr="0007096B" w:rsidRDefault="008D3748" w:rsidP="006C65CB">
            <w:pPr>
              <w:suppressAutoHyphens w:val="0"/>
              <w:jc w:val="center"/>
              <w:rPr>
                <w:color w:val="000000"/>
                <w:lang w:eastAsia="ru-RU"/>
              </w:rPr>
            </w:pPr>
          </w:p>
        </w:tc>
      </w:tr>
      <w:tr w:rsidR="008D3748" w:rsidRPr="0007096B" w:rsidTr="008D3748">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3748" w:rsidRPr="0007096B" w:rsidRDefault="008D3748" w:rsidP="006C65CB">
            <w:pPr>
              <w:suppressAutoHyphens w:val="0"/>
              <w:rPr>
                <w:color w:val="000000"/>
                <w:lang w:val="en-US" w:eastAsia="ru-RU"/>
              </w:rPr>
            </w:pPr>
            <w:proofErr w:type="spellStart"/>
            <w:r w:rsidRPr="0007096B">
              <w:rPr>
                <w:color w:val="000000"/>
                <w:lang w:eastAsia="ru-RU"/>
              </w:rPr>
              <w:t>Шеньжень</w:t>
            </w:r>
            <w:proofErr w:type="spellEnd"/>
            <w:r w:rsidRPr="0007096B">
              <w:rPr>
                <w:color w:val="000000"/>
                <w:lang w:val="en-US" w:eastAsia="ru-RU"/>
              </w:rPr>
              <w:t xml:space="preserve"> / Shenzhen</w:t>
            </w:r>
          </w:p>
        </w:tc>
        <w:tc>
          <w:tcPr>
            <w:tcW w:w="1134" w:type="dxa"/>
            <w:vMerge/>
            <w:tcBorders>
              <w:left w:val="nil"/>
              <w:right w:val="single" w:sz="4" w:space="0" w:color="auto"/>
            </w:tcBorders>
            <w:shd w:val="clear" w:color="auto" w:fill="auto"/>
            <w:hideMark/>
          </w:tcPr>
          <w:p w:rsidR="008D3748" w:rsidRPr="0007096B" w:rsidRDefault="008D3748"/>
        </w:tc>
        <w:tc>
          <w:tcPr>
            <w:tcW w:w="1701" w:type="dxa"/>
            <w:tcBorders>
              <w:top w:val="nil"/>
              <w:left w:val="nil"/>
              <w:bottom w:val="single" w:sz="4" w:space="0" w:color="auto"/>
              <w:right w:val="single" w:sz="8" w:space="0" w:color="auto"/>
            </w:tcBorders>
            <w:shd w:val="clear" w:color="auto" w:fill="auto"/>
            <w:noWrap/>
            <w:vAlign w:val="bottom"/>
            <w:hideMark/>
          </w:tcPr>
          <w:p w:rsidR="008D3748" w:rsidRPr="0007096B" w:rsidRDefault="008D3748" w:rsidP="006C65CB">
            <w:pPr>
              <w:suppressAutoHyphens w:val="0"/>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8D3748" w:rsidRPr="0007096B" w:rsidRDefault="008D3748" w:rsidP="006C65CB">
            <w:pPr>
              <w:suppressAutoHyphens w:val="0"/>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D3748" w:rsidRPr="0007096B" w:rsidRDefault="008D3748" w:rsidP="006C65CB">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8D3748" w:rsidRPr="0007096B" w:rsidRDefault="008D3748" w:rsidP="006C65CB">
            <w:pPr>
              <w:suppressAutoHyphens w:val="0"/>
              <w:jc w:val="center"/>
              <w:rPr>
                <w:color w:val="000000"/>
                <w:lang w:eastAsia="ru-RU"/>
              </w:rPr>
            </w:pPr>
          </w:p>
        </w:tc>
      </w:tr>
      <w:tr w:rsidR="008D3748" w:rsidRPr="0007096B" w:rsidTr="008D3748">
        <w:trPr>
          <w:trHeight w:val="315"/>
        </w:trPr>
        <w:tc>
          <w:tcPr>
            <w:tcW w:w="2562" w:type="dxa"/>
            <w:tcBorders>
              <w:top w:val="nil"/>
              <w:left w:val="single" w:sz="4" w:space="0" w:color="auto"/>
              <w:bottom w:val="single" w:sz="4" w:space="0" w:color="auto"/>
              <w:right w:val="single" w:sz="4" w:space="0" w:color="auto"/>
            </w:tcBorders>
            <w:shd w:val="clear" w:color="auto" w:fill="auto"/>
            <w:vAlign w:val="bottom"/>
            <w:hideMark/>
          </w:tcPr>
          <w:p w:rsidR="008D3748" w:rsidRPr="0007096B" w:rsidRDefault="008D3748" w:rsidP="006C65CB">
            <w:pPr>
              <w:suppressAutoHyphens w:val="0"/>
              <w:rPr>
                <w:color w:val="000000"/>
                <w:lang w:val="en-US" w:eastAsia="ru-RU"/>
              </w:rPr>
            </w:pPr>
            <w:proofErr w:type="spellStart"/>
            <w:r w:rsidRPr="0007096B">
              <w:rPr>
                <w:color w:val="000000"/>
                <w:lang w:eastAsia="ru-RU"/>
              </w:rPr>
              <w:t>Ксямень</w:t>
            </w:r>
            <w:proofErr w:type="spellEnd"/>
            <w:r w:rsidRPr="0007096B">
              <w:rPr>
                <w:color w:val="000000"/>
                <w:lang w:val="en-US" w:eastAsia="ru-RU"/>
              </w:rPr>
              <w:t xml:space="preserve"> / Xiamen</w:t>
            </w:r>
          </w:p>
        </w:tc>
        <w:tc>
          <w:tcPr>
            <w:tcW w:w="1134" w:type="dxa"/>
            <w:vMerge/>
            <w:tcBorders>
              <w:left w:val="nil"/>
              <w:bottom w:val="single" w:sz="4" w:space="0" w:color="auto"/>
              <w:right w:val="single" w:sz="4" w:space="0" w:color="auto"/>
            </w:tcBorders>
            <w:shd w:val="clear" w:color="auto" w:fill="auto"/>
            <w:hideMark/>
          </w:tcPr>
          <w:p w:rsidR="008D3748" w:rsidRPr="0007096B" w:rsidRDefault="008D3748"/>
        </w:tc>
        <w:tc>
          <w:tcPr>
            <w:tcW w:w="1701" w:type="dxa"/>
            <w:tcBorders>
              <w:top w:val="nil"/>
              <w:left w:val="nil"/>
              <w:bottom w:val="single" w:sz="4" w:space="0" w:color="auto"/>
              <w:right w:val="single" w:sz="8" w:space="0" w:color="auto"/>
            </w:tcBorders>
            <w:shd w:val="clear" w:color="auto" w:fill="auto"/>
            <w:noWrap/>
            <w:vAlign w:val="bottom"/>
            <w:hideMark/>
          </w:tcPr>
          <w:p w:rsidR="008D3748" w:rsidRPr="0007096B" w:rsidRDefault="008D3748" w:rsidP="006C65CB">
            <w:pPr>
              <w:suppressAutoHyphens w:val="0"/>
              <w:jc w:val="center"/>
              <w:rPr>
                <w:color w:val="000000"/>
                <w:lang w:eastAsia="ru-RU"/>
              </w:rPr>
            </w:pPr>
          </w:p>
        </w:tc>
        <w:tc>
          <w:tcPr>
            <w:tcW w:w="1701" w:type="dxa"/>
            <w:tcBorders>
              <w:top w:val="nil"/>
              <w:left w:val="single" w:sz="8" w:space="0" w:color="auto"/>
              <w:bottom w:val="single" w:sz="4" w:space="0" w:color="auto"/>
              <w:right w:val="single" w:sz="4" w:space="0" w:color="auto"/>
            </w:tcBorders>
            <w:shd w:val="clear" w:color="auto" w:fill="auto"/>
            <w:vAlign w:val="bottom"/>
          </w:tcPr>
          <w:p w:rsidR="008D3748" w:rsidRPr="0007096B" w:rsidRDefault="008D3748" w:rsidP="006C65CB">
            <w:pPr>
              <w:suppressAutoHyphens w:val="0"/>
              <w:jc w:val="center"/>
              <w:rPr>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8D3748" w:rsidRPr="0007096B" w:rsidRDefault="008D3748" w:rsidP="006C65CB">
            <w:pPr>
              <w:suppressAutoHyphens w:val="0"/>
              <w:jc w:val="center"/>
              <w:rPr>
                <w:color w:val="000000"/>
                <w:lang w:eastAsia="ru-RU"/>
              </w:rPr>
            </w:pPr>
          </w:p>
        </w:tc>
        <w:tc>
          <w:tcPr>
            <w:tcW w:w="1275" w:type="dxa"/>
            <w:tcBorders>
              <w:top w:val="nil"/>
              <w:left w:val="nil"/>
              <w:bottom w:val="single" w:sz="4" w:space="0" w:color="auto"/>
              <w:right w:val="single" w:sz="4" w:space="0" w:color="auto"/>
            </w:tcBorders>
            <w:shd w:val="clear" w:color="auto" w:fill="auto"/>
            <w:vAlign w:val="bottom"/>
          </w:tcPr>
          <w:p w:rsidR="008D3748" w:rsidRPr="0007096B" w:rsidRDefault="008D3748" w:rsidP="006C65CB">
            <w:pPr>
              <w:suppressAutoHyphens w:val="0"/>
              <w:jc w:val="center"/>
              <w:rPr>
                <w:color w:val="000000"/>
                <w:lang w:eastAsia="ru-RU"/>
              </w:rPr>
            </w:pPr>
          </w:p>
        </w:tc>
      </w:tr>
    </w:tbl>
    <w:p w:rsidR="006C65CB" w:rsidRPr="0007096B" w:rsidRDefault="006C65CB" w:rsidP="006C65CB">
      <w:pPr>
        <w:pStyle w:val="aff9"/>
        <w:jc w:val="both"/>
        <w:rPr>
          <w:rFonts w:ascii="Times New Roman" w:eastAsia="Times New Roman" w:hAnsi="Times New Roman"/>
          <w:sz w:val="28"/>
        </w:rPr>
      </w:pPr>
    </w:p>
    <w:p w:rsidR="00904E31" w:rsidRPr="0007096B" w:rsidRDefault="00DE04B2" w:rsidP="008D599A">
      <w:pPr>
        <w:pStyle w:val="aff9"/>
        <w:numPr>
          <w:ilvl w:val="1"/>
          <w:numId w:val="28"/>
        </w:numPr>
        <w:jc w:val="both"/>
        <w:rPr>
          <w:rFonts w:ascii="Times New Roman" w:eastAsia="Times New Roman" w:hAnsi="Times New Roman"/>
          <w:sz w:val="28"/>
          <w:lang w:val="en-US"/>
        </w:rPr>
      </w:pPr>
      <w:r w:rsidRPr="0007096B">
        <w:rPr>
          <w:rFonts w:ascii="Times New Roman" w:eastAsia="Times New Roman" w:hAnsi="Times New Roman"/>
          <w:sz w:val="28"/>
        </w:rPr>
        <w:t>Прочие услуги:</w:t>
      </w:r>
    </w:p>
    <w:p w:rsidR="00DE04B2" w:rsidRPr="0007096B" w:rsidRDefault="00DE04B2" w:rsidP="00DE04B2">
      <w:pPr>
        <w:pStyle w:val="aff9"/>
        <w:jc w:val="both"/>
        <w:rPr>
          <w:rFonts w:ascii="Times New Roman" w:eastAsia="Times New Roman" w:hAnsi="Times New Roman"/>
          <w:sz w:val="28"/>
        </w:rPr>
      </w:pPr>
    </w:p>
    <w:tbl>
      <w:tblPr>
        <w:tblW w:w="9649" w:type="dxa"/>
        <w:tblInd w:w="98" w:type="dxa"/>
        <w:tblLayout w:type="fixed"/>
        <w:tblLook w:val="04A0" w:firstRow="1" w:lastRow="0" w:firstColumn="1" w:lastColumn="0" w:noHBand="0" w:noVBand="1"/>
      </w:tblPr>
      <w:tblGrid>
        <w:gridCol w:w="2704"/>
        <w:gridCol w:w="1417"/>
        <w:gridCol w:w="1134"/>
        <w:gridCol w:w="3260"/>
        <w:gridCol w:w="1134"/>
      </w:tblGrid>
      <w:tr w:rsidR="004D390F" w:rsidRPr="0007096B" w:rsidTr="00CD0A5A">
        <w:trPr>
          <w:trHeight w:val="830"/>
        </w:trPr>
        <w:tc>
          <w:tcPr>
            <w:tcW w:w="2704" w:type="dxa"/>
            <w:vMerge w:val="restart"/>
            <w:tcBorders>
              <w:top w:val="single" w:sz="8" w:space="0" w:color="auto"/>
              <w:left w:val="single" w:sz="8" w:space="0" w:color="auto"/>
              <w:right w:val="single" w:sz="8" w:space="0" w:color="auto"/>
            </w:tcBorders>
            <w:shd w:val="clear" w:color="auto" w:fill="auto"/>
            <w:vAlign w:val="center"/>
            <w:hideMark/>
          </w:tcPr>
          <w:p w:rsidR="004D390F" w:rsidRPr="0007096B" w:rsidRDefault="004D390F" w:rsidP="004D390F">
            <w:pPr>
              <w:suppressAutoHyphens w:val="0"/>
              <w:jc w:val="center"/>
              <w:rPr>
                <w:color w:val="000000"/>
                <w:sz w:val="20"/>
                <w:szCs w:val="22"/>
                <w:lang w:eastAsia="ru-RU"/>
              </w:rPr>
            </w:pPr>
            <w:proofErr w:type="gramStart"/>
            <w:r w:rsidRPr="0007096B">
              <w:rPr>
                <w:color w:val="000000"/>
                <w:sz w:val="20"/>
                <w:szCs w:val="22"/>
                <w:lang w:eastAsia="ru-RU"/>
              </w:rPr>
              <w:t>Ж</w:t>
            </w:r>
            <w:proofErr w:type="gramEnd"/>
            <w:r w:rsidRPr="0007096B">
              <w:rPr>
                <w:color w:val="000000"/>
                <w:sz w:val="20"/>
                <w:szCs w:val="22"/>
                <w:lang w:eastAsia="ru-RU"/>
              </w:rPr>
              <w:t>/д ст. КНР</w:t>
            </w:r>
          </w:p>
        </w:tc>
        <w:tc>
          <w:tcPr>
            <w:tcW w:w="2551"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4D390F" w:rsidRPr="0007096B" w:rsidRDefault="004D390F" w:rsidP="00CD0A5A">
            <w:pPr>
              <w:suppressAutoHyphens w:val="0"/>
              <w:jc w:val="center"/>
              <w:rPr>
                <w:color w:val="000000"/>
                <w:sz w:val="20"/>
                <w:szCs w:val="22"/>
                <w:lang w:eastAsia="ru-RU"/>
              </w:rPr>
            </w:pPr>
            <w:r w:rsidRPr="0007096B">
              <w:rPr>
                <w:color w:val="000000"/>
                <w:sz w:val="20"/>
                <w:szCs w:val="22"/>
                <w:lang w:eastAsia="ru-RU"/>
              </w:rPr>
              <w:t>Услуги терминальной обработк</w:t>
            </w:r>
            <w:r w:rsidR="00CD0A5A" w:rsidRPr="0007096B">
              <w:rPr>
                <w:color w:val="000000"/>
                <w:sz w:val="20"/>
                <w:szCs w:val="22"/>
                <w:lang w:eastAsia="ru-RU"/>
              </w:rPr>
              <w:t>и</w:t>
            </w:r>
          </w:p>
        </w:tc>
        <w:tc>
          <w:tcPr>
            <w:tcW w:w="4394" w:type="dxa"/>
            <w:gridSpan w:val="2"/>
            <w:tcBorders>
              <w:top w:val="single" w:sz="8" w:space="0" w:color="auto"/>
              <w:left w:val="single" w:sz="8" w:space="0" w:color="auto"/>
              <w:bottom w:val="single" w:sz="4" w:space="0" w:color="auto"/>
              <w:right w:val="single" w:sz="4" w:space="0" w:color="auto"/>
            </w:tcBorders>
            <w:vAlign w:val="center"/>
          </w:tcPr>
          <w:p w:rsidR="004D390F" w:rsidRPr="0007096B" w:rsidRDefault="00CD0A5A" w:rsidP="004D390F">
            <w:pPr>
              <w:suppressAutoHyphens w:val="0"/>
              <w:jc w:val="center"/>
              <w:rPr>
                <w:color w:val="000000"/>
                <w:sz w:val="20"/>
                <w:szCs w:val="22"/>
                <w:lang w:eastAsia="ru-RU"/>
              </w:rPr>
            </w:pPr>
            <w:proofErr w:type="spellStart"/>
            <w:r w:rsidRPr="0007096B">
              <w:rPr>
                <w:color w:val="000000"/>
                <w:sz w:val="20"/>
                <w:szCs w:val="22"/>
                <w:lang w:eastAsia="ru-RU"/>
              </w:rPr>
              <w:t>А</w:t>
            </w:r>
            <w:r w:rsidR="004D390F" w:rsidRPr="0007096B">
              <w:rPr>
                <w:color w:val="000000"/>
                <w:sz w:val="20"/>
                <w:szCs w:val="22"/>
                <w:lang w:eastAsia="ru-RU"/>
              </w:rPr>
              <w:t>втовывоз</w:t>
            </w:r>
            <w:proofErr w:type="spellEnd"/>
          </w:p>
        </w:tc>
      </w:tr>
      <w:tr w:rsidR="004D390F" w:rsidRPr="0007096B" w:rsidTr="00455331">
        <w:trPr>
          <w:trHeight w:val="545"/>
        </w:trPr>
        <w:tc>
          <w:tcPr>
            <w:tcW w:w="2704" w:type="dxa"/>
            <w:vMerge/>
            <w:tcBorders>
              <w:left w:val="single" w:sz="8" w:space="0" w:color="auto"/>
              <w:bottom w:val="single" w:sz="8" w:space="0" w:color="auto"/>
              <w:right w:val="single" w:sz="8" w:space="0" w:color="auto"/>
            </w:tcBorders>
            <w:shd w:val="clear" w:color="auto" w:fill="auto"/>
            <w:vAlign w:val="center"/>
            <w:hideMark/>
          </w:tcPr>
          <w:p w:rsidR="004D390F" w:rsidRPr="0007096B" w:rsidRDefault="004D390F" w:rsidP="004D390F">
            <w:pPr>
              <w:suppressAutoHyphens w:val="0"/>
              <w:jc w:val="center"/>
              <w:rPr>
                <w:color w:val="000000"/>
                <w:sz w:val="20"/>
                <w:szCs w:val="22"/>
                <w:lang w:eastAsia="ru-RU"/>
              </w:rPr>
            </w:pPr>
          </w:p>
        </w:tc>
        <w:tc>
          <w:tcPr>
            <w:tcW w:w="141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D390F" w:rsidRPr="0007096B" w:rsidRDefault="004D390F" w:rsidP="004D390F">
            <w:pPr>
              <w:jc w:val="center"/>
              <w:rPr>
                <w:color w:val="000000"/>
                <w:sz w:val="20"/>
                <w:szCs w:val="22"/>
                <w:lang w:eastAsia="ru-RU"/>
              </w:rPr>
            </w:pPr>
            <w:r w:rsidRPr="0007096B">
              <w:rPr>
                <w:color w:val="000000"/>
                <w:sz w:val="20"/>
                <w:szCs w:val="22"/>
                <w:lang w:eastAsia="ru-RU"/>
              </w:rPr>
              <w:t>По отправлению</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rsidR="004D390F" w:rsidRPr="0007096B" w:rsidRDefault="004D390F" w:rsidP="004D390F">
            <w:pPr>
              <w:jc w:val="center"/>
              <w:rPr>
                <w:color w:val="000000"/>
                <w:sz w:val="20"/>
                <w:szCs w:val="22"/>
                <w:lang w:eastAsia="ru-RU"/>
              </w:rPr>
            </w:pPr>
            <w:r w:rsidRPr="0007096B">
              <w:rPr>
                <w:color w:val="000000"/>
                <w:sz w:val="20"/>
                <w:szCs w:val="22"/>
                <w:lang w:eastAsia="ru-RU"/>
              </w:rPr>
              <w:t>По прибытию</w:t>
            </w:r>
          </w:p>
        </w:tc>
        <w:tc>
          <w:tcPr>
            <w:tcW w:w="3260" w:type="dxa"/>
            <w:tcBorders>
              <w:top w:val="single" w:sz="4" w:space="0" w:color="auto"/>
              <w:left w:val="single" w:sz="4" w:space="0" w:color="auto"/>
              <w:bottom w:val="single" w:sz="8" w:space="0" w:color="auto"/>
              <w:right w:val="single" w:sz="8" w:space="0" w:color="auto"/>
            </w:tcBorders>
            <w:vAlign w:val="center"/>
          </w:tcPr>
          <w:p w:rsidR="004D390F" w:rsidRPr="0007096B" w:rsidRDefault="004D390F" w:rsidP="00CD0A5A">
            <w:pPr>
              <w:jc w:val="center"/>
              <w:rPr>
                <w:color w:val="000000"/>
                <w:sz w:val="20"/>
                <w:szCs w:val="22"/>
                <w:lang w:eastAsia="ru-RU"/>
              </w:rPr>
            </w:pPr>
            <w:r w:rsidRPr="0007096B">
              <w:rPr>
                <w:color w:val="000000"/>
                <w:sz w:val="20"/>
                <w:szCs w:val="22"/>
                <w:lang w:eastAsia="ru-RU"/>
              </w:rPr>
              <w:t>По отправлению (</w:t>
            </w:r>
            <w:r w:rsidR="008D3748" w:rsidRPr="0007096B">
              <w:rPr>
                <w:color w:val="000000"/>
                <w:sz w:val="20"/>
                <w:szCs w:val="22"/>
                <w:lang w:eastAsia="ru-RU"/>
              </w:rPr>
              <w:t xml:space="preserve">забор порожнего контейнера </w:t>
            </w:r>
            <w:r w:rsidRPr="0007096B">
              <w:rPr>
                <w:color w:val="000000"/>
                <w:sz w:val="20"/>
                <w:szCs w:val="22"/>
                <w:lang w:eastAsia="ru-RU"/>
              </w:rPr>
              <w:t>под погрузку</w:t>
            </w:r>
            <w:r w:rsidR="00CD0A5A" w:rsidRPr="0007096B">
              <w:rPr>
                <w:color w:val="000000"/>
                <w:sz w:val="20"/>
                <w:szCs w:val="22"/>
                <w:lang w:eastAsia="ru-RU"/>
              </w:rPr>
              <w:t xml:space="preserve"> со станции/из депо</w:t>
            </w:r>
            <w:r w:rsidR="008D3748" w:rsidRPr="0007096B">
              <w:rPr>
                <w:color w:val="000000"/>
                <w:sz w:val="20"/>
                <w:szCs w:val="22"/>
                <w:lang w:eastAsia="ru-RU"/>
              </w:rPr>
              <w:t xml:space="preserve">, доставка по запрашиваемому адресу, </w:t>
            </w:r>
            <w:r w:rsidR="00CD0A5A" w:rsidRPr="0007096B">
              <w:rPr>
                <w:color w:val="000000"/>
                <w:sz w:val="20"/>
                <w:szCs w:val="22"/>
                <w:lang w:eastAsia="ru-RU"/>
              </w:rPr>
              <w:t>доставка</w:t>
            </w:r>
            <w:r w:rsidR="008D3748" w:rsidRPr="0007096B">
              <w:rPr>
                <w:color w:val="000000"/>
                <w:sz w:val="20"/>
                <w:szCs w:val="22"/>
                <w:lang w:eastAsia="ru-RU"/>
              </w:rPr>
              <w:t xml:space="preserve"> груженого контейнера </w:t>
            </w:r>
            <w:r w:rsidR="00CD0A5A" w:rsidRPr="0007096B">
              <w:rPr>
                <w:color w:val="000000"/>
                <w:sz w:val="20"/>
                <w:szCs w:val="22"/>
                <w:lang w:eastAsia="ru-RU"/>
              </w:rPr>
              <w:t>на станцию/</w:t>
            </w:r>
            <w:r w:rsidR="008D3748" w:rsidRPr="0007096B">
              <w:rPr>
                <w:color w:val="000000"/>
                <w:sz w:val="20"/>
                <w:szCs w:val="22"/>
                <w:lang w:eastAsia="ru-RU"/>
              </w:rPr>
              <w:t>в порт отправления</w:t>
            </w:r>
            <w:r w:rsidRPr="0007096B">
              <w:rPr>
                <w:color w:val="000000"/>
                <w:sz w:val="20"/>
                <w:szCs w:val="22"/>
                <w:lang w:eastAsia="ru-RU"/>
              </w:rPr>
              <w:t>)</w:t>
            </w:r>
          </w:p>
        </w:tc>
        <w:tc>
          <w:tcPr>
            <w:tcW w:w="1134" w:type="dxa"/>
            <w:tcBorders>
              <w:top w:val="single" w:sz="4" w:space="0" w:color="auto"/>
              <w:left w:val="single" w:sz="8" w:space="0" w:color="auto"/>
              <w:bottom w:val="single" w:sz="8" w:space="0" w:color="auto"/>
              <w:right w:val="single" w:sz="4" w:space="0" w:color="auto"/>
            </w:tcBorders>
            <w:vAlign w:val="center"/>
          </w:tcPr>
          <w:p w:rsidR="004D390F" w:rsidRPr="0007096B" w:rsidRDefault="004D390F" w:rsidP="004D390F">
            <w:pPr>
              <w:jc w:val="center"/>
              <w:rPr>
                <w:color w:val="000000"/>
                <w:sz w:val="20"/>
                <w:szCs w:val="22"/>
                <w:lang w:eastAsia="ru-RU"/>
              </w:rPr>
            </w:pPr>
            <w:r w:rsidRPr="0007096B">
              <w:rPr>
                <w:color w:val="000000"/>
                <w:sz w:val="20"/>
                <w:szCs w:val="22"/>
                <w:lang w:eastAsia="ru-RU"/>
              </w:rPr>
              <w:t>По прибытию (доставка «до двери»)</w:t>
            </w:r>
          </w:p>
        </w:tc>
      </w:tr>
      <w:tr w:rsidR="004D390F" w:rsidRPr="0007096B" w:rsidTr="00455331">
        <w:trPr>
          <w:trHeight w:val="390"/>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Бэйлуньган</w:t>
            </w:r>
            <w:proofErr w:type="spellEnd"/>
            <w:r w:rsidRPr="0007096B">
              <w:rPr>
                <w:color w:val="000000"/>
                <w:sz w:val="22"/>
                <w:szCs w:val="22"/>
                <w:lang w:eastAsia="ru-RU"/>
              </w:rPr>
              <w:t xml:space="preserve"> / </w:t>
            </w:r>
            <w:proofErr w:type="spellStart"/>
            <w:r w:rsidRPr="0007096B">
              <w:rPr>
                <w:color w:val="000000"/>
                <w:sz w:val="22"/>
                <w:szCs w:val="22"/>
                <w:lang w:eastAsia="ru-RU"/>
              </w:rPr>
              <w:t>Beilungang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Вендчжоуси</w:t>
            </w:r>
            <w:proofErr w:type="spellEnd"/>
            <w:r w:rsidRPr="0007096B">
              <w:rPr>
                <w:color w:val="000000"/>
                <w:sz w:val="22"/>
                <w:szCs w:val="22"/>
                <w:lang w:eastAsia="ru-RU"/>
              </w:rPr>
              <w:t xml:space="preserve"> / </w:t>
            </w:r>
            <w:proofErr w:type="spellStart"/>
            <w:r w:rsidRPr="0007096B">
              <w:rPr>
                <w:color w:val="000000"/>
                <w:sz w:val="22"/>
                <w:szCs w:val="22"/>
                <w:lang w:eastAsia="ru-RU"/>
              </w:rPr>
              <w:t>Wenzhouxi</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90"/>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Гэйшаньмэнь</w:t>
            </w:r>
            <w:proofErr w:type="spellEnd"/>
            <w:r w:rsidRPr="0007096B">
              <w:rPr>
                <w:color w:val="000000"/>
                <w:sz w:val="22"/>
                <w:szCs w:val="22"/>
                <w:lang w:eastAsia="ru-RU"/>
              </w:rPr>
              <w:t xml:space="preserve"> / </w:t>
            </w:r>
            <w:proofErr w:type="spellStart"/>
            <w:r w:rsidRPr="0007096B">
              <w:rPr>
                <w:color w:val="000000"/>
                <w:sz w:val="22"/>
                <w:szCs w:val="22"/>
                <w:lang w:eastAsia="ru-RU"/>
              </w:rPr>
              <w:t>Genshanmen</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Дахунмэнь</w:t>
            </w:r>
            <w:proofErr w:type="spellEnd"/>
            <w:r w:rsidRPr="0007096B">
              <w:rPr>
                <w:color w:val="000000"/>
                <w:sz w:val="22"/>
                <w:szCs w:val="22"/>
                <w:lang w:eastAsia="ru-RU"/>
              </w:rPr>
              <w:t xml:space="preserve"> / </w:t>
            </w:r>
            <w:proofErr w:type="spellStart"/>
            <w:r w:rsidRPr="0007096B">
              <w:rPr>
                <w:color w:val="000000"/>
                <w:sz w:val="22"/>
                <w:szCs w:val="22"/>
                <w:lang w:eastAsia="ru-RU"/>
              </w:rPr>
              <w:t>Dahongmen</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417"/>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Даяованьган</w:t>
            </w:r>
            <w:proofErr w:type="spellEnd"/>
            <w:r w:rsidRPr="0007096B">
              <w:rPr>
                <w:color w:val="000000"/>
                <w:sz w:val="22"/>
                <w:szCs w:val="22"/>
                <w:lang w:eastAsia="ru-RU"/>
              </w:rPr>
              <w:t xml:space="preserve"> /</w:t>
            </w:r>
            <w:r w:rsidRPr="0007096B">
              <w:rPr>
                <w:color w:val="000000"/>
                <w:sz w:val="22"/>
                <w:szCs w:val="22"/>
                <w:lang w:val="en-US" w:eastAsia="ru-RU"/>
              </w:rPr>
              <w:t xml:space="preserve"> </w:t>
            </w:r>
            <w:proofErr w:type="spellStart"/>
            <w:r w:rsidRPr="0007096B">
              <w:rPr>
                <w:color w:val="000000"/>
                <w:sz w:val="22"/>
                <w:szCs w:val="22"/>
                <w:lang w:eastAsia="ru-RU"/>
              </w:rPr>
              <w:t>Dayaowangang</w:t>
            </w:r>
            <w:proofErr w:type="spellEnd"/>
            <w:r w:rsidRPr="0007096B">
              <w:rPr>
                <w:color w:val="000000"/>
                <w:sz w:val="22"/>
                <w:szCs w:val="22"/>
                <w:lang w:eastAsia="ru-RU"/>
              </w:rPr>
              <w:t xml:space="preserve"> </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Дунфу</w:t>
            </w:r>
            <w:proofErr w:type="spellEnd"/>
            <w:r w:rsidRPr="0007096B">
              <w:rPr>
                <w:color w:val="000000"/>
                <w:sz w:val="22"/>
                <w:szCs w:val="22"/>
                <w:lang w:eastAsia="ru-RU"/>
              </w:rPr>
              <w:t xml:space="preserve"> / </w:t>
            </w:r>
            <w:proofErr w:type="spellStart"/>
            <w:r w:rsidRPr="0007096B">
              <w:rPr>
                <w:color w:val="000000"/>
                <w:sz w:val="22"/>
                <w:szCs w:val="22"/>
                <w:lang w:eastAsia="ru-RU"/>
              </w:rPr>
              <w:t>Dongfu</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03"/>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DE04B2">
            <w:pPr>
              <w:suppressAutoHyphens w:val="0"/>
              <w:rPr>
                <w:color w:val="000000"/>
                <w:sz w:val="22"/>
                <w:szCs w:val="22"/>
                <w:lang w:eastAsia="ru-RU"/>
              </w:rPr>
            </w:pPr>
            <w:proofErr w:type="spellStart"/>
            <w:r w:rsidRPr="0007096B">
              <w:rPr>
                <w:color w:val="000000"/>
                <w:sz w:val="22"/>
                <w:szCs w:val="22"/>
                <w:lang w:eastAsia="ru-RU"/>
              </w:rPr>
              <w:t>Баюйцюань</w:t>
            </w:r>
            <w:proofErr w:type="spellEnd"/>
            <w:r w:rsidRPr="0007096B">
              <w:rPr>
                <w:color w:val="000000"/>
                <w:sz w:val="22"/>
                <w:szCs w:val="22"/>
                <w:lang w:eastAsia="ru-RU"/>
              </w:rPr>
              <w:t xml:space="preserve"> / </w:t>
            </w:r>
            <w:proofErr w:type="spellStart"/>
            <w:r w:rsidRPr="0007096B">
              <w:rPr>
                <w:color w:val="000000"/>
                <w:sz w:val="22"/>
                <w:szCs w:val="22"/>
                <w:lang w:eastAsia="ru-RU"/>
              </w:rPr>
              <w:t>Bayuquan</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Линьи</w:t>
            </w:r>
            <w:proofErr w:type="spellEnd"/>
            <w:r w:rsidRPr="0007096B">
              <w:rPr>
                <w:color w:val="000000"/>
                <w:sz w:val="22"/>
                <w:szCs w:val="22"/>
                <w:lang w:eastAsia="ru-RU"/>
              </w:rPr>
              <w:t xml:space="preserve"> / </w:t>
            </w:r>
            <w:proofErr w:type="spellStart"/>
            <w:r w:rsidRPr="0007096B">
              <w:rPr>
                <w:color w:val="000000"/>
                <w:sz w:val="22"/>
                <w:szCs w:val="22"/>
                <w:lang w:eastAsia="ru-RU"/>
              </w:rPr>
              <w:t>Linyi</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Лучаоган</w:t>
            </w:r>
            <w:proofErr w:type="spellEnd"/>
            <w:r w:rsidRPr="0007096B">
              <w:rPr>
                <w:color w:val="000000"/>
                <w:sz w:val="22"/>
                <w:szCs w:val="22"/>
                <w:lang w:eastAsia="ru-RU"/>
              </w:rPr>
              <w:t xml:space="preserve"> / </w:t>
            </w:r>
            <w:proofErr w:type="spellStart"/>
            <w:r w:rsidRPr="0007096B">
              <w:rPr>
                <w:color w:val="000000"/>
                <w:sz w:val="22"/>
                <w:szCs w:val="22"/>
                <w:lang w:eastAsia="ru-RU"/>
              </w:rPr>
              <w:t>Luchaogang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r w:rsidRPr="0007096B">
              <w:rPr>
                <w:color w:val="000000"/>
                <w:sz w:val="22"/>
                <w:szCs w:val="22"/>
                <w:lang w:eastAsia="ru-RU"/>
              </w:rPr>
              <w:t xml:space="preserve">Манчжурия / </w:t>
            </w:r>
            <w:proofErr w:type="spellStart"/>
            <w:r w:rsidRPr="0007096B">
              <w:rPr>
                <w:color w:val="000000"/>
                <w:sz w:val="22"/>
                <w:szCs w:val="22"/>
                <w:lang w:eastAsia="ru-RU"/>
              </w:rPr>
              <w:t>Manzhouli</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4D390F" w:rsidRPr="0007096B" w:rsidRDefault="004D390F" w:rsidP="00081209">
            <w:pPr>
              <w:suppressAutoHyphens w:val="0"/>
              <w:rPr>
                <w:color w:val="000000"/>
                <w:sz w:val="22"/>
                <w:szCs w:val="22"/>
                <w:lang w:eastAsia="ru-RU"/>
              </w:rPr>
            </w:pPr>
            <w:r w:rsidRPr="0007096B">
              <w:rPr>
                <w:color w:val="000000"/>
                <w:sz w:val="22"/>
                <w:szCs w:val="22"/>
                <w:lang w:eastAsia="ru-RU"/>
              </w:rPr>
              <w:t xml:space="preserve">Нанкин / </w:t>
            </w:r>
            <w:proofErr w:type="spellStart"/>
            <w:r w:rsidRPr="0007096B">
              <w:rPr>
                <w:color w:val="000000"/>
                <w:sz w:val="22"/>
                <w:szCs w:val="22"/>
                <w:lang w:eastAsia="ru-RU"/>
              </w:rPr>
              <w:t>Nanjing</w:t>
            </w:r>
            <w:proofErr w:type="spellEnd"/>
          </w:p>
        </w:tc>
        <w:tc>
          <w:tcPr>
            <w:tcW w:w="1417" w:type="dxa"/>
            <w:tcBorders>
              <w:top w:val="nil"/>
              <w:left w:val="single" w:sz="8" w:space="0" w:color="auto"/>
              <w:bottom w:val="single" w:sz="8" w:space="0" w:color="auto"/>
              <w:right w:val="single" w:sz="4" w:space="0" w:color="auto"/>
            </w:tcBorders>
            <w:shd w:val="clear" w:color="auto" w:fill="auto"/>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Нингбо</w:t>
            </w:r>
            <w:proofErr w:type="spellEnd"/>
            <w:r w:rsidRPr="0007096B">
              <w:rPr>
                <w:color w:val="000000"/>
                <w:sz w:val="22"/>
                <w:szCs w:val="22"/>
                <w:lang w:eastAsia="ru-RU"/>
              </w:rPr>
              <w:t xml:space="preserve"> / </w:t>
            </w:r>
            <w:proofErr w:type="spellStart"/>
            <w:r w:rsidRPr="0007096B">
              <w:rPr>
                <w:color w:val="000000"/>
                <w:sz w:val="22"/>
                <w:szCs w:val="22"/>
                <w:lang w:eastAsia="ru-RU"/>
              </w:rPr>
              <w:t>Ningbobei</w:t>
            </w:r>
            <w:proofErr w:type="spellEnd"/>
          </w:p>
        </w:tc>
        <w:tc>
          <w:tcPr>
            <w:tcW w:w="1417" w:type="dxa"/>
            <w:tcBorders>
              <w:top w:val="nil"/>
              <w:left w:val="single" w:sz="8" w:space="0" w:color="auto"/>
              <w:bottom w:val="single" w:sz="8" w:space="0" w:color="auto"/>
              <w:right w:val="single" w:sz="4" w:space="0" w:color="auto"/>
            </w:tcBorders>
            <w:shd w:val="clear" w:color="auto" w:fill="auto"/>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Синьган</w:t>
            </w:r>
            <w:proofErr w:type="spellEnd"/>
            <w:r w:rsidRPr="0007096B">
              <w:rPr>
                <w:color w:val="000000"/>
                <w:sz w:val="22"/>
                <w:szCs w:val="22"/>
                <w:lang w:eastAsia="ru-RU"/>
              </w:rPr>
              <w:t xml:space="preserve"> / </w:t>
            </w:r>
            <w:proofErr w:type="spellStart"/>
            <w:r w:rsidRPr="0007096B">
              <w:rPr>
                <w:color w:val="000000"/>
                <w:sz w:val="22"/>
                <w:szCs w:val="22"/>
                <w:lang w:eastAsia="ru-RU"/>
              </w:rPr>
              <w:t>Xingang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proofErr w:type="gramStart"/>
            <w:r w:rsidRPr="0007096B">
              <w:rPr>
                <w:color w:val="000000"/>
                <w:sz w:val="22"/>
                <w:szCs w:val="22"/>
                <w:lang w:eastAsia="ru-RU"/>
              </w:rPr>
              <w:t>C</w:t>
            </w:r>
            <w:proofErr w:type="gramEnd"/>
            <w:r w:rsidRPr="0007096B">
              <w:rPr>
                <w:color w:val="000000"/>
                <w:sz w:val="22"/>
                <w:szCs w:val="22"/>
                <w:lang w:eastAsia="ru-RU"/>
              </w:rPr>
              <w:t>янфан</w:t>
            </w:r>
            <w:proofErr w:type="spellEnd"/>
            <w:r w:rsidRPr="0007096B">
              <w:rPr>
                <w:color w:val="000000"/>
                <w:sz w:val="22"/>
                <w:szCs w:val="22"/>
                <w:lang w:eastAsia="ru-RU"/>
              </w:rPr>
              <w:t xml:space="preserve"> / </w:t>
            </w:r>
            <w:proofErr w:type="spellStart"/>
            <w:r w:rsidRPr="0007096B">
              <w:rPr>
                <w:color w:val="000000"/>
                <w:sz w:val="22"/>
                <w:szCs w:val="22"/>
                <w:lang w:eastAsia="ru-RU"/>
              </w:rPr>
              <w:t>Xianfang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Туаньцзецунь</w:t>
            </w:r>
            <w:proofErr w:type="spellEnd"/>
            <w:r w:rsidRPr="0007096B">
              <w:rPr>
                <w:color w:val="000000"/>
                <w:sz w:val="22"/>
                <w:szCs w:val="22"/>
                <w:lang w:eastAsia="ru-RU"/>
              </w:rPr>
              <w:t xml:space="preserve"> / </w:t>
            </w:r>
            <w:proofErr w:type="spellStart"/>
            <w:r w:rsidRPr="0007096B">
              <w:rPr>
                <w:color w:val="000000"/>
                <w:sz w:val="22"/>
                <w:szCs w:val="22"/>
                <w:lang w:eastAsia="ru-RU"/>
              </w:rPr>
              <w:t>Tuanjiecun</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Усинань</w:t>
            </w:r>
            <w:proofErr w:type="spellEnd"/>
            <w:r w:rsidRPr="0007096B">
              <w:rPr>
                <w:color w:val="000000"/>
                <w:sz w:val="22"/>
                <w:szCs w:val="22"/>
                <w:lang w:eastAsia="ru-RU"/>
              </w:rPr>
              <w:t xml:space="preserve"> / </w:t>
            </w:r>
            <w:proofErr w:type="spellStart"/>
            <w:r w:rsidRPr="0007096B">
              <w:rPr>
                <w:color w:val="000000"/>
                <w:sz w:val="22"/>
                <w:szCs w:val="22"/>
                <w:lang w:eastAsia="ru-RU"/>
              </w:rPr>
              <w:t>Wuxinan</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Ухуси</w:t>
            </w:r>
            <w:proofErr w:type="spellEnd"/>
            <w:r w:rsidRPr="0007096B">
              <w:rPr>
                <w:color w:val="000000"/>
                <w:sz w:val="22"/>
                <w:szCs w:val="22"/>
                <w:lang w:eastAsia="ru-RU"/>
              </w:rPr>
              <w:t xml:space="preserve"> / </w:t>
            </w:r>
            <w:proofErr w:type="spellStart"/>
            <w:r w:rsidRPr="0007096B">
              <w:rPr>
                <w:color w:val="000000"/>
                <w:sz w:val="22"/>
                <w:szCs w:val="22"/>
                <w:lang w:eastAsia="ru-RU"/>
              </w:rPr>
              <w:t>Wuhuxi</w:t>
            </w:r>
            <w:proofErr w:type="spellEnd"/>
            <w:r w:rsidRPr="0007096B">
              <w:rPr>
                <w:color w:val="000000"/>
                <w:sz w:val="22"/>
                <w:szCs w:val="22"/>
                <w:lang w:eastAsia="ru-RU"/>
              </w:rPr>
              <w:t xml:space="preserve"> </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Фучжоудун</w:t>
            </w:r>
            <w:proofErr w:type="spellEnd"/>
            <w:r w:rsidRPr="0007096B">
              <w:rPr>
                <w:color w:val="000000"/>
                <w:sz w:val="22"/>
                <w:szCs w:val="22"/>
                <w:lang w:eastAsia="ru-RU"/>
              </w:rPr>
              <w:t xml:space="preserve"> / </w:t>
            </w:r>
            <w:proofErr w:type="spellStart"/>
            <w:r w:rsidRPr="0007096B">
              <w:rPr>
                <w:color w:val="000000"/>
                <w:sz w:val="22"/>
                <w:szCs w:val="22"/>
                <w:lang w:eastAsia="ru-RU"/>
              </w:rPr>
              <w:t>Fuzhoudong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Хефэбэй</w:t>
            </w:r>
            <w:proofErr w:type="spellEnd"/>
            <w:r w:rsidRPr="0007096B">
              <w:rPr>
                <w:color w:val="000000"/>
                <w:sz w:val="22"/>
                <w:szCs w:val="22"/>
                <w:lang w:eastAsia="ru-RU"/>
              </w:rPr>
              <w:t xml:space="preserve"> / </w:t>
            </w:r>
            <w:proofErr w:type="spellStart"/>
            <w:r w:rsidRPr="0007096B">
              <w:rPr>
                <w:color w:val="000000"/>
                <w:sz w:val="22"/>
                <w:szCs w:val="22"/>
                <w:lang w:eastAsia="ru-RU"/>
              </w:rPr>
              <w:t>Hefeibei</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4D390F">
            <w:pPr>
              <w:suppressAutoHyphens w:val="0"/>
              <w:rPr>
                <w:color w:val="000000"/>
                <w:sz w:val="22"/>
                <w:szCs w:val="22"/>
                <w:lang w:val="en-US" w:eastAsia="ru-RU"/>
              </w:rPr>
            </w:pPr>
            <w:proofErr w:type="spellStart"/>
            <w:r w:rsidRPr="0007096B">
              <w:rPr>
                <w:color w:val="000000"/>
                <w:sz w:val="22"/>
                <w:szCs w:val="22"/>
                <w:lang w:eastAsia="ru-RU"/>
              </w:rPr>
              <w:t>Хоххот</w:t>
            </w:r>
            <w:proofErr w:type="spellEnd"/>
            <w:r w:rsidRPr="0007096B">
              <w:rPr>
                <w:color w:val="000000"/>
                <w:sz w:val="22"/>
                <w:szCs w:val="22"/>
                <w:lang w:eastAsia="ru-RU"/>
              </w:rPr>
              <w:t xml:space="preserve"> / H</w:t>
            </w:r>
            <w:proofErr w:type="spellStart"/>
            <w:r w:rsidRPr="0007096B">
              <w:rPr>
                <w:color w:val="000000"/>
                <w:sz w:val="22"/>
                <w:szCs w:val="22"/>
                <w:lang w:val="en-US" w:eastAsia="ru-RU"/>
              </w:rPr>
              <w:t>ohhot</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bookmarkStart w:id="3" w:name="RANGE!A27"/>
            <w:proofErr w:type="spellStart"/>
            <w:r w:rsidRPr="0007096B">
              <w:rPr>
                <w:color w:val="000000"/>
                <w:sz w:val="22"/>
                <w:szCs w:val="22"/>
                <w:lang w:eastAsia="ru-RU"/>
              </w:rPr>
              <w:t>Хуандаоган</w:t>
            </w:r>
            <w:proofErr w:type="spellEnd"/>
            <w:r w:rsidRPr="0007096B">
              <w:rPr>
                <w:color w:val="000000"/>
                <w:sz w:val="22"/>
                <w:szCs w:val="22"/>
                <w:lang w:eastAsia="ru-RU"/>
              </w:rPr>
              <w:t xml:space="preserve"> / </w:t>
            </w:r>
            <w:proofErr w:type="spellStart"/>
            <w:r w:rsidRPr="0007096B">
              <w:rPr>
                <w:color w:val="000000"/>
                <w:sz w:val="22"/>
                <w:szCs w:val="22"/>
                <w:lang w:eastAsia="ru-RU"/>
              </w:rPr>
              <w:t>Huangdaogang</w:t>
            </w:r>
            <w:bookmarkEnd w:id="3"/>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Цзыбо</w:t>
            </w:r>
            <w:proofErr w:type="spellEnd"/>
            <w:r w:rsidRPr="0007096B">
              <w:rPr>
                <w:color w:val="000000"/>
                <w:sz w:val="22"/>
                <w:szCs w:val="22"/>
                <w:lang w:eastAsia="ru-RU"/>
              </w:rPr>
              <w:t xml:space="preserve"> / </w:t>
            </w:r>
            <w:proofErr w:type="spellStart"/>
            <w:r w:rsidRPr="0007096B">
              <w:rPr>
                <w:color w:val="000000"/>
                <w:sz w:val="22"/>
                <w:szCs w:val="22"/>
                <w:lang w:eastAsia="ru-RU"/>
              </w:rPr>
              <w:t>Zibo</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Циндаоган</w:t>
            </w:r>
            <w:proofErr w:type="spellEnd"/>
            <w:r w:rsidRPr="0007096B">
              <w:rPr>
                <w:color w:val="000000"/>
                <w:sz w:val="22"/>
                <w:szCs w:val="22"/>
                <w:lang w:eastAsia="ru-RU"/>
              </w:rPr>
              <w:t xml:space="preserve"> / </w:t>
            </w:r>
            <w:proofErr w:type="spellStart"/>
            <w:r w:rsidRPr="0007096B">
              <w:rPr>
                <w:color w:val="000000"/>
                <w:sz w:val="22"/>
                <w:szCs w:val="22"/>
                <w:lang w:eastAsia="ru-RU"/>
              </w:rPr>
              <w:t>Qingdaogang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Чанша</w:t>
            </w:r>
            <w:proofErr w:type="spellEnd"/>
            <w:r w:rsidRPr="0007096B">
              <w:rPr>
                <w:color w:val="000000"/>
                <w:sz w:val="22"/>
                <w:szCs w:val="22"/>
                <w:lang w:eastAsia="ru-RU"/>
              </w:rPr>
              <w:t xml:space="preserve"> / </w:t>
            </w:r>
            <w:proofErr w:type="spellStart"/>
            <w:r w:rsidRPr="0007096B">
              <w:rPr>
                <w:color w:val="000000"/>
                <w:sz w:val="22"/>
                <w:szCs w:val="22"/>
                <w:lang w:eastAsia="ru-RU"/>
              </w:rPr>
              <w:t>Changsha</w:t>
            </w:r>
            <w:proofErr w:type="spellEnd"/>
          </w:p>
        </w:tc>
        <w:tc>
          <w:tcPr>
            <w:tcW w:w="1417" w:type="dxa"/>
            <w:tcBorders>
              <w:top w:val="nil"/>
              <w:left w:val="single" w:sz="8" w:space="0" w:color="auto"/>
              <w:bottom w:val="single" w:sz="8" w:space="0" w:color="auto"/>
              <w:right w:val="single" w:sz="4" w:space="0" w:color="auto"/>
            </w:tcBorders>
            <w:shd w:val="clear" w:color="auto" w:fill="auto"/>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Чжанчжоу</w:t>
            </w:r>
            <w:proofErr w:type="spellEnd"/>
            <w:r w:rsidRPr="0007096B">
              <w:rPr>
                <w:color w:val="000000"/>
                <w:sz w:val="22"/>
                <w:szCs w:val="22"/>
                <w:lang w:eastAsia="ru-RU"/>
              </w:rPr>
              <w:t xml:space="preserve"> / </w:t>
            </w:r>
            <w:proofErr w:type="spellStart"/>
            <w:r w:rsidRPr="0007096B">
              <w:rPr>
                <w:color w:val="000000"/>
                <w:sz w:val="22"/>
                <w:szCs w:val="22"/>
                <w:lang w:eastAsia="ru-RU"/>
              </w:rPr>
              <w:t>Changzhou</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00"/>
        </w:trPr>
        <w:tc>
          <w:tcPr>
            <w:tcW w:w="2704" w:type="dxa"/>
            <w:tcBorders>
              <w:top w:val="nil"/>
              <w:left w:val="single" w:sz="8" w:space="0" w:color="auto"/>
              <w:bottom w:val="single" w:sz="8" w:space="0" w:color="auto"/>
              <w:right w:val="single" w:sz="8" w:space="0" w:color="auto"/>
            </w:tcBorders>
            <w:shd w:val="clear" w:color="auto" w:fill="auto"/>
            <w:vAlign w:val="center"/>
            <w:hideMark/>
          </w:tcPr>
          <w:p w:rsidR="004D390F" w:rsidRPr="0007096B" w:rsidRDefault="004D390F" w:rsidP="004D390F">
            <w:pPr>
              <w:suppressAutoHyphens w:val="0"/>
              <w:rPr>
                <w:color w:val="000000"/>
                <w:sz w:val="22"/>
                <w:szCs w:val="22"/>
                <w:lang w:eastAsia="ru-RU"/>
              </w:rPr>
            </w:pPr>
            <w:r w:rsidRPr="0007096B">
              <w:rPr>
                <w:color w:val="000000"/>
                <w:sz w:val="22"/>
                <w:szCs w:val="22"/>
                <w:lang w:eastAsia="ru-RU"/>
              </w:rPr>
              <w:t xml:space="preserve">Чжэнчжоу / </w:t>
            </w:r>
            <w:proofErr w:type="spellStart"/>
            <w:r w:rsidRPr="0007096B">
              <w:rPr>
                <w:color w:val="000000"/>
                <w:sz w:val="22"/>
                <w:szCs w:val="22"/>
                <w:lang w:eastAsia="ru-RU"/>
              </w:rPr>
              <w:t>Zhengzhou</w:t>
            </w:r>
            <w:proofErr w:type="spellEnd"/>
            <w:r w:rsidRPr="0007096B">
              <w:rPr>
                <w:color w:val="000000"/>
                <w:sz w:val="22"/>
                <w:szCs w:val="22"/>
                <w:lang w:eastAsia="ru-RU"/>
              </w:rPr>
              <w:t xml:space="preserve"> (P</w:t>
            </w:r>
            <w:proofErr w:type="spellStart"/>
            <w:r w:rsidRPr="0007096B">
              <w:rPr>
                <w:color w:val="000000"/>
                <w:sz w:val="22"/>
                <w:szCs w:val="22"/>
                <w:lang w:val="en-US" w:eastAsia="ru-RU"/>
              </w:rPr>
              <w:t>utian</w:t>
            </w:r>
            <w:proofErr w:type="spellEnd"/>
            <w:r w:rsidRPr="0007096B">
              <w:rPr>
                <w:color w:val="000000"/>
                <w:sz w:val="22"/>
                <w:szCs w:val="22"/>
                <w:lang w:eastAsia="ru-RU"/>
              </w:rPr>
              <w:t>)</w:t>
            </w: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Шаньтоубэй</w:t>
            </w:r>
            <w:proofErr w:type="spellEnd"/>
            <w:r w:rsidRPr="0007096B">
              <w:rPr>
                <w:color w:val="000000"/>
                <w:sz w:val="22"/>
                <w:szCs w:val="22"/>
                <w:lang w:eastAsia="ru-RU"/>
              </w:rPr>
              <w:t xml:space="preserve"> / </w:t>
            </w:r>
            <w:proofErr w:type="spellStart"/>
            <w:r w:rsidRPr="0007096B">
              <w:rPr>
                <w:color w:val="000000"/>
                <w:sz w:val="22"/>
                <w:szCs w:val="22"/>
                <w:lang w:eastAsia="ru-RU"/>
              </w:rPr>
              <w:t>Shantoubei</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Шеньяндун</w:t>
            </w:r>
            <w:proofErr w:type="spellEnd"/>
            <w:r w:rsidRPr="0007096B">
              <w:rPr>
                <w:color w:val="000000"/>
                <w:sz w:val="22"/>
                <w:szCs w:val="22"/>
                <w:lang w:eastAsia="ru-RU"/>
              </w:rPr>
              <w:t xml:space="preserve"> / </w:t>
            </w:r>
            <w:proofErr w:type="spellStart"/>
            <w:r w:rsidRPr="0007096B">
              <w:rPr>
                <w:color w:val="000000"/>
                <w:sz w:val="22"/>
                <w:szCs w:val="22"/>
                <w:lang w:eastAsia="ru-RU"/>
              </w:rPr>
              <w:t>Shenyangdong</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nil"/>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eastAsia="ru-RU"/>
              </w:rPr>
            </w:pPr>
            <w:proofErr w:type="spellStart"/>
            <w:r w:rsidRPr="0007096B">
              <w:rPr>
                <w:color w:val="000000"/>
                <w:sz w:val="22"/>
                <w:szCs w:val="22"/>
                <w:lang w:eastAsia="ru-RU"/>
              </w:rPr>
              <w:t>Янпу</w:t>
            </w:r>
            <w:proofErr w:type="spellEnd"/>
            <w:r w:rsidRPr="0007096B">
              <w:rPr>
                <w:color w:val="000000"/>
                <w:sz w:val="22"/>
                <w:szCs w:val="22"/>
                <w:lang w:eastAsia="ru-RU"/>
              </w:rPr>
              <w:t xml:space="preserve"> / </w:t>
            </w:r>
            <w:proofErr w:type="spellStart"/>
            <w:r w:rsidRPr="0007096B">
              <w:rPr>
                <w:color w:val="000000"/>
                <w:sz w:val="22"/>
                <w:szCs w:val="22"/>
                <w:lang w:eastAsia="ru-RU"/>
              </w:rPr>
              <w:t>Yangpu</w:t>
            </w:r>
            <w:proofErr w:type="spellEnd"/>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nil"/>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nil"/>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val="en-US" w:eastAsia="ru-RU"/>
              </w:rPr>
            </w:pPr>
            <w:r w:rsidRPr="0007096B">
              <w:rPr>
                <w:color w:val="000000"/>
                <w:sz w:val="22"/>
                <w:szCs w:val="22"/>
                <w:lang w:eastAsia="ru-RU"/>
              </w:rPr>
              <w:t xml:space="preserve">Урумчи </w:t>
            </w:r>
            <w:r w:rsidRPr="0007096B">
              <w:rPr>
                <w:color w:val="000000"/>
                <w:sz w:val="22"/>
                <w:szCs w:val="22"/>
                <w:lang w:val="en-US" w:eastAsia="ru-RU"/>
              </w:rPr>
              <w:t>/ Urumqi</w:t>
            </w:r>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single" w:sz="8" w:space="0" w:color="auto"/>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single" w:sz="8" w:space="0" w:color="auto"/>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val="en-US" w:eastAsia="ru-RU"/>
              </w:rPr>
            </w:pPr>
            <w:proofErr w:type="spellStart"/>
            <w:r w:rsidRPr="0007096B">
              <w:rPr>
                <w:color w:val="000000"/>
                <w:sz w:val="22"/>
                <w:szCs w:val="22"/>
                <w:lang w:eastAsia="ru-RU"/>
              </w:rPr>
              <w:t>Суйфэйхэ</w:t>
            </w:r>
            <w:proofErr w:type="spellEnd"/>
            <w:r w:rsidRPr="0007096B">
              <w:rPr>
                <w:color w:val="000000"/>
                <w:sz w:val="22"/>
                <w:szCs w:val="22"/>
                <w:lang w:eastAsia="ru-RU"/>
              </w:rPr>
              <w:t xml:space="preserve"> </w:t>
            </w:r>
            <w:r w:rsidRPr="0007096B">
              <w:rPr>
                <w:color w:val="000000"/>
                <w:sz w:val="22"/>
                <w:szCs w:val="22"/>
                <w:lang w:val="en-US" w:eastAsia="ru-RU"/>
              </w:rPr>
              <w:t>/</w:t>
            </w:r>
            <w:r w:rsidRPr="0007096B">
              <w:rPr>
                <w:color w:val="000000"/>
                <w:sz w:val="22"/>
                <w:szCs w:val="22"/>
                <w:lang w:eastAsia="ru-RU"/>
              </w:rPr>
              <w:t xml:space="preserve"> </w:t>
            </w:r>
            <w:proofErr w:type="spellStart"/>
            <w:r w:rsidRPr="0007096B">
              <w:rPr>
                <w:color w:val="000000"/>
                <w:sz w:val="22"/>
                <w:szCs w:val="22"/>
                <w:lang w:val="en-US" w:eastAsia="ru-RU"/>
              </w:rPr>
              <w:t>Suifeihe</w:t>
            </w:r>
            <w:proofErr w:type="spellEnd"/>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single" w:sz="8" w:space="0" w:color="auto"/>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single" w:sz="8" w:space="0" w:color="auto"/>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r w:rsidR="004D390F" w:rsidRPr="0007096B" w:rsidTr="00455331">
        <w:trPr>
          <w:trHeight w:val="315"/>
        </w:trPr>
        <w:tc>
          <w:tcPr>
            <w:tcW w:w="27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D390F" w:rsidRPr="0007096B" w:rsidRDefault="004D390F" w:rsidP="00081209">
            <w:pPr>
              <w:suppressAutoHyphens w:val="0"/>
              <w:rPr>
                <w:color w:val="000000"/>
                <w:sz w:val="22"/>
                <w:szCs w:val="22"/>
                <w:lang w:val="en-US" w:eastAsia="ru-RU"/>
              </w:rPr>
            </w:pPr>
            <w:proofErr w:type="spellStart"/>
            <w:r w:rsidRPr="0007096B">
              <w:rPr>
                <w:color w:val="000000"/>
                <w:sz w:val="22"/>
                <w:szCs w:val="22"/>
                <w:lang w:eastAsia="ru-RU"/>
              </w:rPr>
              <w:t>Эрлянь</w:t>
            </w:r>
            <w:proofErr w:type="spellEnd"/>
            <w:r w:rsidRPr="0007096B">
              <w:rPr>
                <w:color w:val="000000"/>
                <w:sz w:val="22"/>
                <w:szCs w:val="22"/>
                <w:lang w:eastAsia="ru-RU"/>
              </w:rPr>
              <w:t xml:space="preserve"> </w:t>
            </w:r>
            <w:r w:rsidRPr="0007096B">
              <w:rPr>
                <w:color w:val="000000"/>
                <w:sz w:val="22"/>
                <w:szCs w:val="22"/>
                <w:lang w:val="en-US" w:eastAsia="ru-RU"/>
              </w:rPr>
              <w:t xml:space="preserve">/ </w:t>
            </w:r>
            <w:proofErr w:type="spellStart"/>
            <w:r w:rsidRPr="0007096B">
              <w:rPr>
                <w:color w:val="000000"/>
                <w:sz w:val="22"/>
                <w:szCs w:val="22"/>
                <w:lang w:val="en-US" w:eastAsia="ru-RU"/>
              </w:rPr>
              <w:t>Erlian</w:t>
            </w:r>
            <w:proofErr w:type="spellEnd"/>
          </w:p>
        </w:tc>
        <w:tc>
          <w:tcPr>
            <w:tcW w:w="14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4D390F" w:rsidRPr="0007096B" w:rsidRDefault="004D390F" w:rsidP="00CD0A5A">
            <w:pPr>
              <w:suppressAutoHyphens w:val="0"/>
              <w:jc w:val="center"/>
              <w:rPr>
                <w:color w:val="000000"/>
                <w:sz w:val="22"/>
                <w:szCs w:val="22"/>
                <w:lang w:eastAsia="ru-RU"/>
              </w:rPr>
            </w:pP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tcPr>
          <w:p w:rsidR="004D390F" w:rsidRPr="0007096B" w:rsidRDefault="004D390F" w:rsidP="00CD0A5A">
            <w:pPr>
              <w:suppressAutoHyphens w:val="0"/>
              <w:jc w:val="center"/>
              <w:rPr>
                <w:color w:val="000000"/>
                <w:sz w:val="22"/>
                <w:szCs w:val="22"/>
                <w:lang w:eastAsia="ru-RU"/>
              </w:rPr>
            </w:pPr>
          </w:p>
        </w:tc>
        <w:tc>
          <w:tcPr>
            <w:tcW w:w="3260" w:type="dxa"/>
            <w:tcBorders>
              <w:top w:val="single" w:sz="8" w:space="0" w:color="auto"/>
              <w:left w:val="single" w:sz="4" w:space="0" w:color="auto"/>
              <w:bottom w:val="single" w:sz="8" w:space="0" w:color="auto"/>
              <w:right w:val="single" w:sz="8" w:space="0" w:color="auto"/>
            </w:tcBorders>
            <w:vAlign w:val="center"/>
          </w:tcPr>
          <w:p w:rsidR="004D390F" w:rsidRPr="0007096B" w:rsidRDefault="004D390F" w:rsidP="00CD0A5A">
            <w:pPr>
              <w:suppressAutoHyphens w:val="0"/>
              <w:jc w:val="center"/>
              <w:rPr>
                <w:color w:val="000000"/>
                <w:sz w:val="22"/>
                <w:szCs w:val="22"/>
                <w:lang w:eastAsia="ru-RU"/>
              </w:rPr>
            </w:pPr>
          </w:p>
        </w:tc>
        <w:tc>
          <w:tcPr>
            <w:tcW w:w="1134" w:type="dxa"/>
            <w:tcBorders>
              <w:top w:val="single" w:sz="8" w:space="0" w:color="auto"/>
              <w:left w:val="single" w:sz="8" w:space="0" w:color="auto"/>
              <w:bottom w:val="single" w:sz="8" w:space="0" w:color="auto"/>
              <w:right w:val="single" w:sz="4" w:space="0" w:color="auto"/>
            </w:tcBorders>
            <w:vAlign w:val="center"/>
          </w:tcPr>
          <w:p w:rsidR="004D390F" w:rsidRPr="0007096B" w:rsidRDefault="004D390F" w:rsidP="00CD0A5A">
            <w:pPr>
              <w:suppressAutoHyphens w:val="0"/>
              <w:jc w:val="center"/>
              <w:rPr>
                <w:color w:val="000000"/>
                <w:sz w:val="22"/>
                <w:szCs w:val="22"/>
                <w:lang w:eastAsia="ru-RU"/>
              </w:rPr>
            </w:pPr>
          </w:p>
        </w:tc>
      </w:tr>
    </w:tbl>
    <w:p w:rsidR="00DE04B2" w:rsidRPr="0007096B" w:rsidRDefault="00DE04B2" w:rsidP="00DE04B2">
      <w:pPr>
        <w:pStyle w:val="aff9"/>
        <w:jc w:val="both"/>
        <w:rPr>
          <w:rFonts w:ascii="Times New Roman" w:eastAsia="Times New Roman" w:hAnsi="Times New Roman"/>
          <w:sz w:val="28"/>
        </w:rPr>
      </w:pPr>
    </w:p>
    <w:p w:rsidR="000954FB" w:rsidRPr="0007096B" w:rsidRDefault="000954FB" w:rsidP="008D599A">
      <w:pPr>
        <w:pStyle w:val="afc"/>
        <w:numPr>
          <w:ilvl w:val="3"/>
          <w:numId w:val="16"/>
        </w:numPr>
        <w:ind w:left="0" w:firstLine="709"/>
        <w:jc w:val="both"/>
      </w:pPr>
      <w:r w:rsidRPr="0007096B">
        <w:rPr>
          <w:szCs w:val="28"/>
        </w:rPr>
        <w:t xml:space="preserve">Дополнительные условия </w:t>
      </w:r>
      <w:r w:rsidRPr="0007096B">
        <w:t>выполнения работ, оказания услуг, поставки товаров ________________________</w:t>
      </w:r>
      <w:r w:rsidR="00CD0A5A" w:rsidRPr="0007096B">
        <w:t>____________________________</w:t>
      </w:r>
    </w:p>
    <w:p w:rsidR="000954FB" w:rsidRPr="0007096B" w:rsidRDefault="000954FB" w:rsidP="00CD0A5A">
      <w:pPr>
        <w:pStyle w:val="afc"/>
        <w:ind w:firstLine="709"/>
        <w:jc w:val="right"/>
        <w:rPr>
          <w:i/>
          <w:sz w:val="24"/>
          <w:szCs w:val="24"/>
        </w:rPr>
      </w:pPr>
      <w:r w:rsidRPr="0007096B">
        <w:rPr>
          <w:i/>
          <w:sz w:val="24"/>
          <w:szCs w:val="24"/>
        </w:rPr>
        <w:t>(заполняется претендентом при необходимости).</w:t>
      </w:r>
    </w:p>
    <w:p w:rsidR="00F71E02" w:rsidRPr="0007096B" w:rsidRDefault="00F71E02" w:rsidP="007B2783">
      <w:pPr>
        <w:pStyle w:val="afc"/>
        <w:ind w:firstLine="709"/>
        <w:jc w:val="both"/>
        <w:rPr>
          <w:i/>
          <w:sz w:val="24"/>
          <w:szCs w:val="24"/>
        </w:rPr>
      </w:pPr>
    </w:p>
    <w:p w:rsidR="000954FB" w:rsidRPr="0007096B" w:rsidRDefault="000954FB" w:rsidP="008D599A">
      <w:pPr>
        <w:pStyle w:val="afc"/>
        <w:numPr>
          <w:ilvl w:val="3"/>
          <w:numId w:val="16"/>
        </w:numPr>
        <w:ind w:left="0" w:firstLine="709"/>
        <w:jc w:val="both"/>
        <w:rPr>
          <w:szCs w:val="28"/>
        </w:rPr>
      </w:pPr>
      <w:r w:rsidRPr="0007096B">
        <w:rPr>
          <w:szCs w:val="28"/>
        </w:rPr>
        <w:t xml:space="preserve">Срок действия настоящего </w:t>
      </w:r>
      <w:r w:rsidR="00FB7681" w:rsidRPr="0007096B">
        <w:rPr>
          <w:bCs/>
          <w:szCs w:val="28"/>
        </w:rPr>
        <w:t>Предложения о сотрудничестве</w:t>
      </w:r>
      <w:r w:rsidR="00FB7681" w:rsidRPr="0007096B">
        <w:rPr>
          <w:szCs w:val="28"/>
        </w:rPr>
        <w:t xml:space="preserve"> </w:t>
      </w:r>
      <w:r w:rsidRPr="0007096B">
        <w:rPr>
          <w:szCs w:val="28"/>
        </w:rPr>
        <w:t xml:space="preserve">составляет _______________ </w:t>
      </w:r>
      <w:r w:rsidRPr="0007096B">
        <w:rPr>
          <w:i/>
          <w:sz w:val="24"/>
          <w:szCs w:val="24"/>
        </w:rPr>
        <w:t>(указывается дата</w:t>
      </w:r>
      <w:r w:rsidR="005A6CE9" w:rsidRPr="0007096B">
        <w:rPr>
          <w:i/>
          <w:sz w:val="24"/>
          <w:szCs w:val="24"/>
        </w:rPr>
        <w:t xml:space="preserve"> в соответствии с пунктом </w:t>
      </w:r>
      <w:r w:rsidR="003D2759" w:rsidRPr="0007096B">
        <w:rPr>
          <w:i/>
          <w:sz w:val="24"/>
          <w:szCs w:val="24"/>
        </w:rPr>
        <w:t>7</w:t>
      </w:r>
      <w:r w:rsidR="005A6CE9" w:rsidRPr="0007096B">
        <w:rPr>
          <w:i/>
          <w:sz w:val="24"/>
          <w:szCs w:val="24"/>
        </w:rPr>
        <w:t xml:space="preserve"> Информационной карты,</w:t>
      </w:r>
      <w:r w:rsidR="007C51E1" w:rsidRPr="0007096B">
        <w:rPr>
          <w:i/>
          <w:sz w:val="24"/>
          <w:szCs w:val="24"/>
        </w:rPr>
        <w:t xml:space="preserve"> но</w:t>
      </w:r>
      <w:r w:rsidRPr="0007096B">
        <w:rPr>
          <w:i/>
          <w:sz w:val="24"/>
          <w:szCs w:val="24"/>
        </w:rPr>
        <w:t xml:space="preserve"> не менее 60 (шестьдесят) календарных дней </w:t>
      </w:r>
      <w:proofErr w:type="gramStart"/>
      <w:r w:rsidRPr="0007096B">
        <w:rPr>
          <w:i/>
          <w:sz w:val="24"/>
          <w:szCs w:val="24"/>
        </w:rPr>
        <w:t xml:space="preserve">с даты </w:t>
      </w:r>
      <w:r w:rsidR="00F24C0A" w:rsidRPr="0007096B">
        <w:rPr>
          <w:i/>
          <w:sz w:val="24"/>
          <w:szCs w:val="24"/>
        </w:rPr>
        <w:t>окончания</w:t>
      </w:r>
      <w:proofErr w:type="gramEnd"/>
      <w:r w:rsidR="00F24C0A" w:rsidRPr="0007096B">
        <w:rPr>
          <w:i/>
          <w:sz w:val="24"/>
          <w:szCs w:val="24"/>
        </w:rPr>
        <w:t xml:space="preserve"> подачи</w:t>
      </w:r>
      <w:r w:rsidRPr="0007096B">
        <w:rPr>
          <w:i/>
          <w:sz w:val="24"/>
          <w:szCs w:val="24"/>
        </w:rPr>
        <w:t xml:space="preserve"> Заяв</w:t>
      </w:r>
      <w:r w:rsidR="00613848" w:rsidRPr="0007096B">
        <w:rPr>
          <w:i/>
          <w:sz w:val="24"/>
          <w:szCs w:val="24"/>
        </w:rPr>
        <w:t>о</w:t>
      </w:r>
      <w:r w:rsidRPr="0007096B">
        <w:rPr>
          <w:i/>
          <w:sz w:val="24"/>
          <w:szCs w:val="24"/>
        </w:rPr>
        <w:t>к).</w:t>
      </w:r>
    </w:p>
    <w:p w:rsidR="000954FB" w:rsidRPr="0007096B" w:rsidRDefault="000954FB" w:rsidP="008D599A">
      <w:pPr>
        <w:pStyle w:val="afc"/>
        <w:numPr>
          <w:ilvl w:val="3"/>
          <w:numId w:val="16"/>
        </w:numPr>
        <w:ind w:left="0" w:firstLine="709"/>
        <w:jc w:val="both"/>
        <w:rPr>
          <w:szCs w:val="28"/>
        </w:rPr>
      </w:pPr>
      <w:r w:rsidRPr="0007096B">
        <w:rPr>
          <w:szCs w:val="28"/>
        </w:rPr>
        <w:t xml:space="preserve">Если наши предложения, изложенные выше, будут приняты, мы берем на себя обязательство ____________ </w:t>
      </w:r>
      <w:r w:rsidRPr="0007096B">
        <w:rPr>
          <w:i/>
          <w:sz w:val="24"/>
          <w:szCs w:val="24"/>
        </w:rPr>
        <w:t>(выполнить работы, оказать услуги, поставить товар.)</w:t>
      </w:r>
      <w:r w:rsidRPr="0007096B">
        <w:rPr>
          <w:szCs w:val="28"/>
        </w:rPr>
        <w:t xml:space="preserve"> в соответствии с требованиями документации о закупке и согласно нашим предложениям. </w:t>
      </w:r>
    </w:p>
    <w:p w:rsidR="000954FB" w:rsidRPr="0007096B" w:rsidRDefault="00CD0A5A" w:rsidP="007B2783">
      <w:pPr>
        <w:pStyle w:val="afc"/>
        <w:ind w:firstLine="709"/>
        <w:jc w:val="both"/>
        <w:rPr>
          <w:szCs w:val="28"/>
        </w:rPr>
      </w:pPr>
      <w:r w:rsidRPr="0007096B">
        <w:rPr>
          <w:szCs w:val="28"/>
        </w:rPr>
        <w:t>5</w:t>
      </w:r>
      <w:r w:rsidR="000954FB" w:rsidRPr="0007096B">
        <w:rPr>
          <w:szCs w:val="28"/>
        </w:rPr>
        <w:t>.</w:t>
      </w:r>
      <w:r w:rsidR="00FB7681" w:rsidRPr="0007096B">
        <w:rPr>
          <w:szCs w:val="28"/>
        </w:rPr>
        <w:t xml:space="preserve"> </w:t>
      </w:r>
      <w:r w:rsidR="000954FB" w:rsidRPr="0007096B">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07096B" w:rsidRDefault="000954FB" w:rsidP="00357E98">
      <w:pPr>
        <w:pStyle w:val="afc"/>
        <w:jc w:val="both"/>
        <w:rPr>
          <w:szCs w:val="28"/>
        </w:rPr>
      </w:pPr>
    </w:p>
    <w:p w:rsidR="00CD0A5A" w:rsidRPr="0007096B" w:rsidRDefault="00CD0A5A" w:rsidP="00CD0A5A">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D0A5A" w:rsidRPr="0007096B" w:rsidRDefault="00CD0A5A" w:rsidP="00CD0A5A">
      <w:pPr>
        <w:tabs>
          <w:tab w:val="left" w:pos="8640"/>
        </w:tabs>
        <w:jc w:val="center"/>
        <w:rPr>
          <w:i/>
        </w:rPr>
      </w:pPr>
      <w:r w:rsidRPr="0007096B">
        <w:rPr>
          <w:i/>
        </w:rPr>
        <w:t>(наименование претендента)</w:t>
      </w:r>
    </w:p>
    <w:p w:rsidR="00CD0A5A" w:rsidRPr="0007096B" w:rsidRDefault="00CD0A5A" w:rsidP="00CD0A5A">
      <w:pPr>
        <w:tabs>
          <w:tab w:val="left" w:pos="8640"/>
        </w:tabs>
        <w:jc w:val="center"/>
        <w:rPr>
          <w:i/>
        </w:rPr>
      </w:pPr>
    </w:p>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D0A5A" w:rsidRPr="0007096B" w:rsidTr="006C2DC1">
        <w:tc>
          <w:tcPr>
            <w:tcW w:w="4927" w:type="dxa"/>
          </w:tcPr>
          <w:p w:rsidR="00D834B1" w:rsidRPr="0007096B" w:rsidRDefault="00D834B1" w:rsidP="00D834B1">
            <w:pPr>
              <w:jc w:val="center"/>
              <w:rPr>
                <w:i/>
                <w:sz w:val="18"/>
              </w:rPr>
            </w:pPr>
            <w:r>
              <w:rPr>
                <w:i/>
                <w:sz w:val="18"/>
              </w:rPr>
              <w:t>Место печати</w:t>
            </w:r>
          </w:p>
          <w:p w:rsidR="00CD0A5A" w:rsidRPr="0007096B" w:rsidRDefault="00CD0A5A" w:rsidP="006C2DC1">
            <w:pPr>
              <w:jc w:val="center"/>
              <w:rPr>
                <w:i/>
                <w:sz w:val="18"/>
              </w:rPr>
            </w:pPr>
          </w:p>
          <w:p w:rsidR="00CD0A5A" w:rsidRPr="0007096B" w:rsidRDefault="00CD0A5A" w:rsidP="006C2DC1">
            <w:pPr>
              <w:rPr>
                <w:i/>
              </w:rPr>
            </w:pPr>
            <w:r w:rsidRPr="0007096B">
              <w:rPr>
                <w:sz w:val="28"/>
                <w:szCs w:val="28"/>
              </w:rPr>
              <w:t>"____" _________ 201__ г.</w:t>
            </w:r>
          </w:p>
        </w:tc>
        <w:tc>
          <w:tcPr>
            <w:tcW w:w="4927" w:type="dxa"/>
          </w:tcPr>
          <w:p w:rsidR="00CD0A5A" w:rsidRPr="0007096B" w:rsidRDefault="00CD0A5A" w:rsidP="006C2DC1">
            <w:pPr>
              <w:jc w:val="center"/>
              <w:rPr>
                <w:i/>
              </w:rPr>
            </w:pPr>
            <w:r w:rsidRPr="0007096B">
              <w:rPr>
                <w:i/>
                <w:sz w:val="18"/>
              </w:rPr>
              <w:t>(должность, подпись, ФИО)</w:t>
            </w:r>
          </w:p>
        </w:tc>
      </w:tr>
    </w:tbl>
    <w:p w:rsidR="0048217C" w:rsidRPr="0007096B" w:rsidRDefault="0048217C" w:rsidP="00357E98">
      <w:pPr>
        <w:pStyle w:val="af9"/>
        <w:ind w:firstLine="0"/>
        <w:jc w:val="right"/>
        <w:rPr>
          <w:sz w:val="28"/>
          <w:szCs w:val="28"/>
        </w:rPr>
      </w:pPr>
    </w:p>
    <w:p w:rsidR="0048217C" w:rsidRPr="0007096B" w:rsidRDefault="0048217C">
      <w:pPr>
        <w:suppressAutoHyphens w:val="0"/>
        <w:rPr>
          <w:rFonts w:eastAsia="MS Mincho"/>
          <w:sz w:val="28"/>
          <w:szCs w:val="28"/>
        </w:rPr>
      </w:pPr>
      <w:r w:rsidRPr="0007096B">
        <w:rPr>
          <w:sz w:val="28"/>
          <w:szCs w:val="28"/>
        </w:rPr>
        <w:br w:type="page"/>
      </w:r>
    </w:p>
    <w:p w:rsidR="00357E98" w:rsidRPr="0007096B" w:rsidRDefault="00357E98" w:rsidP="00357E98">
      <w:pPr>
        <w:pStyle w:val="af9"/>
        <w:ind w:firstLine="0"/>
        <w:jc w:val="right"/>
        <w:rPr>
          <w:sz w:val="28"/>
          <w:szCs w:val="28"/>
        </w:rPr>
      </w:pPr>
      <w:r w:rsidRPr="0007096B">
        <w:rPr>
          <w:sz w:val="28"/>
          <w:szCs w:val="28"/>
        </w:rPr>
        <w:t>Приложение № 4</w:t>
      </w:r>
    </w:p>
    <w:p w:rsidR="00357E98" w:rsidRPr="0007096B" w:rsidRDefault="00357E98" w:rsidP="00357E98">
      <w:pPr>
        <w:pStyle w:val="af9"/>
        <w:ind w:firstLine="0"/>
        <w:jc w:val="right"/>
        <w:rPr>
          <w:sz w:val="28"/>
          <w:szCs w:val="28"/>
        </w:rPr>
      </w:pPr>
      <w:r w:rsidRPr="0007096B">
        <w:rPr>
          <w:sz w:val="28"/>
          <w:szCs w:val="28"/>
        </w:rPr>
        <w:t>к документации о закупке</w:t>
      </w:r>
    </w:p>
    <w:p w:rsidR="00357E98" w:rsidRPr="0007096B" w:rsidRDefault="00357E98" w:rsidP="00357E98">
      <w:pPr>
        <w:pStyle w:val="af9"/>
        <w:ind w:firstLine="0"/>
        <w:jc w:val="left"/>
        <w:rPr>
          <w:sz w:val="28"/>
          <w:szCs w:val="28"/>
        </w:rPr>
      </w:pPr>
    </w:p>
    <w:p w:rsidR="008808D2" w:rsidRPr="0007096B" w:rsidRDefault="00357E98" w:rsidP="00357E98">
      <w:pPr>
        <w:jc w:val="center"/>
        <w:rPr>
          <w:b/>
          <w:bCs/>
          <w:sz w:val="28"/>
          <w:szCs w:val="28"/>
        </w:rPr>
      </w:pPr>
      <w:r w:rsidRPr="0007096B">
        <w:rPr>
          <w:b/>
          <w:bCs/>
          <w:sz w:val="28"/>
          <w:szCs w:val="28"/>
        </w:rPr>
        <w:t xml:space="preserve">Сведения об опыте выполнения работ, оказания услуг, поставки товаров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___________, выполненных, оказанных, поставленных </w:t>
      </w:r>
    </w:p>
    <w:p w:rsidR="008808D2" w:rsidRPr="0007096B" w:rsidRDefault="008808D2" w:rsidP="00357E98">
      <w:pPr>
        <w:jc w:val="center"/>
        <w:rPr>
          <w:b/>
          <w:bCs/>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8808D2" w:rsidRPr="0007096B" w:rsidTr="006C2DC1">
        <w:tc>
          <w:tcPr>
            <w:tcW w:w="9854" w:type="dxa"/>
          </w:tcPr>
          <w:p w:rsidR="008808D2" w:rsidRPr="0007096B" w:rsidRDefault="008808D2" w:rsidP="006C2DC1">
            <w:pPr>
              <w:rPr>
                <w:sz w:val="28"/>
                <w:szCs w:val="28"/>
              </w:rPr>
            </w:pPr>
          </w:p>
        </w:tc>
      </w:tr>
      <w:tr w:rsidR="008808D2" w:rsidRPr="0007096B" w:rsidTr="006C2DC1">
        <w:tc>
          <w:tcPr>
            <w:tcW w:w="9854" w:type="dxa"/>
          </w:tcPr>
          <w:p w:rsidR="008808D2" w:rsidRPr="0007096B" w:rsidRDefault="008808D2" w:rsidP="006C2DC1">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357E98" w:rsidRPr="0007096B" w:rsidRDefault="00357E98" w:rsidP="00357E98">
      <w:pPr>
        <w:jc w:val="center"/>
        <w:rPr>
          <w:b/>
          <w:szCs w:val="28"/>
        </w:rPr>
      </w:pPr>
    </w:p>
    <w:p w:rsidR="008808D2" w:rsidRPr="0007096B" w:rsidRDefault="008808D2" w:rsidP="00357E98">
      <w:pPr>
        <w:jc w:val="center"/>
        <w:rPr>
          <w:b/>
          <w:szCs w:val="28"/>
        </w:rPr>
      </w:pP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4819"/>
        <w:gridCol w:w="2727"/>
      </w:tblGrid>
      <w:tr w:rsidR="006C2DC1" w:rsidRPr="0007096B" w:rsidTr="006C2DC1">
        <w:tc>
          <w:tcPr>
            <w:tcW w:w="568" w:type="dxa"/>
            <w:tcBorders>
              <w:top w:val="single" w:sz="4" w:space="0" w:color="auto"/>
              <w:left w:val="single" w:sz="4" w:space="0" w:color="auto"/>
              <w:bottom w:val="single" w:sz="4" w:space="0" w:color="auto"/>
              <w:right w:val="single" w:sz="4" w:space="0" w:color="auto"/>
            </w:tcBorders>
            <w:vAlign w:val="center"/>
          </w:tcPr>
          <w:p w:rsidR="006C2DC1" w:rsidRPr="0007096B" w:rsidRDefault="006C2DC1" w:rsidP="00266ADC">
            <w:pPr>
              <w:jc w:val="center"/>
            </w:pPr>
            <w:r w:rsidRPr="0007096B">
              <w:t>№№</w:t>
            </w:r>
          </w:p>
        </w:tc>
        <w:tc>
          <w:tcPr>
            <w:tcW w:w="1559" w:type="dxa"/>
            <w:tcBorders>
              <w:top w:val="single" w:sz="4" w:space="0" w:color="auto"/>
              <w:left w:val="single" w:sz="4" w:space="0" w:color="auto"/>
              <w:bottom w:val="single" w:sz="4" w:space="0" w:color="auto"/>
              <w:right w:val="single" w:sz="4" w:space="0" w:color="auto"/>
            </w:tcBorders>
            <w:vAlign w:val="center"/>
          </w:tcPr>
          <w:p w:rsidR="006C2DC1" w:rsidRPr="0007096B" w:rsidRDefault="006C2DC1" w:rsidP="008F068A">
            <w:pPr>
              <w:jc w:val="center"/>
            </w:pPr>
            <w:r w:rsidRPr="0007096B">
              <w:t>Дата и номер договора</w:t>
            </w:r>
          </w:p>
        </w:tc>
        <w:tc>
          <w:tcPr>
            <w:tcW w:w="4819" w:type="dxa"/>
            <w:tcBorders>
              <w:top w:val="single" w:sz="4" w:space="0" w:color="auto"/>
              <w:left w:val="single" w:sz="4" w:space="0" w:color="auto"/>
              <w:bottom w:val="single" w:sz="4" w:space="0" w:color="auto"/>
              <w:right w:val="single" w:sz="4" w:space="0" w:color="auto"/>
            </w:tcBorders>
            <w:vAlign w:val="center"/>
          </w:tcPr>
          <w:p w:rsidR="006C2DC1" w:rsidRPr="0007096B" w:rsidRDefault="006C2DC1" w:rsidP="00455331">
            <w:pPr>
              <w:jc w:val="center"/>
            </w:pPr>
            <w:r w:rsidRPr="0007096B">
              <w:t>Предмет договора (указываются только договоры на оказание услуг, предусмотренных предметом закупки, указанн</w:t>
            </w:r>
            <w:r w:rsidR="00455331" w:rsidRPr="0007096B">
              <w:t>ым</w:t>
            </w:r>
            <w:r w:rsidRPr="0007096B">
              <w:t xml:space="preserve"> в пункте 1 Информационной карты настоящей документации о Закупке)</w:t>
            </w:r>
          </w:p>
        </w:tc>
        <w:tc>
          <w:tcPr>
            <w:tcW w:w="2727" w:type="dxa"/>
            <w:tcBorders>
              <w:top w:val="single" w:sz="4" w:space="0" w:color="auto"/>
              <w:left w:val="single" w:sz="4" w:space="0" w:color="auto"/>
              <w:bottom w:val="single" w:sz="4" w:space="0" w:color="auto"/>
              <w:right w:val="single" w:sz="4" w:space="0" w:color="auto"/>
            </w:tcBorders>
            <w:vAlign w:val="center"/>
          </w:tcPr>
          <w:p w:rsidR="006C2DC1" w:rsidRPr="0007096B" w:rsidRDefault="006C2DC1" w:rsidP="005E6BB8">
            <w:pPr>
              <w:jc w:val="center"/>
            </w:pPr>
            <w:r w:rsidRPr="0007096B">
              <w:t xml:space="preserve">Наименование </w:t>
            </w:r>
          </w:p>
          <w:p w:rsidR="006C2DC1" w:rsidRPr="0007096B" w:rsidRDefault="006C2DC1" w:rsidP="005E6BB8">
            <w:pPr>
              <w:jc w:val="center"/>
            </w:pPr>
            <w:r w:rsidRPr="0007096B">
              <w:t>контрагента</w:t>
            </w:r>
          </w:p>
        </w:tc>
      </w:tr>
      <w:tr w:rsidR="006C2DC1" w:rsidRPr="0007096B" w:rsidTr="006C2DC1">
        <w:tc>
          <w:tcPr>
            <w:tcW w:w="568" w:type="dxa"/>
            <w:tcBorders>
              <w:top w:val="single" w:sz="4" w:space="0" w:color="auto"/>
              <w:left w:val="single" w:sz="4" w:space="0" w:color="auto"/>
              <w:bottom w:val="single" w:sz="4" w:space="0" w:color="auto"/>
              <w:right w:val="single" w:sz="4" w:space="0" w:color="auto"/>
            </w:tcBorders>
          </w:tcPr>
          <w:p w:rsidR="006C2DC1" w:rsidRPr="0007096B" w:rsidRDefault="006C2DC1" w:rsidP="00266ADC">
            <w:r w:rsidRPr="0007096B">
              <w:t>1.</w:t>
            </w:r>
          </w:p>
        </w:tc>
        <w:tc>
          <w:tcPr>
            <w:tcW w:w="1559" w:type="dxa"/>
            <w:tcBorders>
              <w:top w:val="single" w:sz="4" w:space="0" w:color="auto"/>
              <w:left w:val="single" w:sz="4" w:space="0" w:color="auto"/>
              <w:bottom w:val="single" w:sz="4" w:space="0" w:color="auto"/>
              <w:right w:val="single" w:sz="4" w:space="0" w:color="auto"/>
            </w:tcBorders>
            <w:vAlign w:val="center"/>
          </w:tcPr>
          <w:p w:rsidR="006C2DC1" w:rsidRPr="0007096B" w:rsidRDefault="006C2DC1" w:rsidP="00266ADC">
            <w:pPr>
              <w:jc w:val="center"/>
            </w:pPr>
          </w:p>
        </w:tc>
        <w:tc>
          <w:tcPr>
            <w:tcW w:w="4819" w:type="dxa"/>
            <w:tcBorders>
              <w:top w:val="single" w:sz="4" w:space="0" w:color="auto"/>
              <w:left w:val="single" w:sz="4" w:space="0" w:color="auto"/>
              <w:bottom w:val="single" w:sz="4" w:space="0" w:color="auto"/>
              <w:right w:val="single" w:sz="4" w:space="0" w:color="auto"/>
            </w:tcBorders>
          </w:tcPr>
          <w:p w:rsidR="006C2DC1" w:rsidRPr="0007096B" w:rsidRDefault="006C2DC1" w:rsidP="00266ADC"/>
        </w:tc>
        <w:tc>
          <w:tcPr>
            <w:tcW w:w="2727" w:type="dxa"/>
            <w:tcBorders>
              <w:top w:val="single" w:sz="4" w:space="0" w:color="auto"/>
              <w:left w:val="single" w:sz="4" w:space="0" w:color="auto"/>
              <w:bottom w:val="single" w:sz="4" w:space="0" w:color="auto"/>
              <w:right w:val="single" w:sz="4" w:space="0" w:color="auto"/>
            </w:tcBorders>
          </w:tcPr>
          <w:p w:rsidR="006C2DC1" w:rsidRPr="0007096B" w:rsidRDefault="006C2DC1" w:rsidP="00266ADC"/>
        </w:tc>
      </w:tr>
      <w:tr w:rsidR="00455331" w:rsidRPr="0007096B" w:rsidTr="006C2DC1">
        <w:tc>
          <w:tcPr>
            <w:tcW w:w="568" w:type="dxa"/>
            <w:tcBorders>
              <w:top w:val="single" w:sz="4" w:space="0" w:color="auto"/>
              <w:left w:val="single" w:sz="4" w:space="0" w:color="auto"/>
              <w:bottom w:val="single" w:sz="4" w:space="0" w:color="auto"/>
              <w:right w:val="single" w:sz="4" w:space="0" w:color="auto"/>
            </w:tcBorders>
          </w:tcPr>
          <w:p w:rsidR="00455331" w:rsidRPr="0007096B" w:rsidRDefault="00455331" w:rsidP="00266ADC">
            <w:r w:rsidRPr="0007096B">
              <w:t>…</w:t>
            </w:r>
          </w:p>
        </w:tc>
        <w:tc>
          <w:tcPr>
            <w:tcW w:w="1559" w:type="dxa"/>
            <w:tcBorders>
              <w:top w:val="single" w:sz="4" w:space="0" w:color="auto"/>
              <w:left w:val="single" w:sz="4" w:space="0" w:color="auto"/>
              <w:bottom w:val="single" w:sz="4" w:space="0" w:color="auto"/>
              <w:right w:val="single" w:sz="4" w:space="0" w:color="auto"/>
            </w:tcBorders>
            <w:vAlign w:val="center"/>
          </w:tcPr>
          <w:p w:rsidR="00455331" w:rsidRPr="0007096B" w:rsidRDefault="00455331" w:rsidP="00266ADC">
            <w:pPr>
              <w:jc w:val="center"/>
            </w:pPr>
          </w:p>
        </w:tc>
        <w:tc>
          <w:tcPr>
            <w:tcW w:w="4819" w:type="dxa"/>
            <w:tcBorders>
              <w:top w:val="single" w:sz="4" w:space="0" w:color="auto"/>
              <w:left w:val="single" w:sz="4" w:space="0" w:color="auto"/>
              <w:bottom w:val="single" w:sz="4" w:space="0" w:color="auto"/>
              <w:right w:val="single" w:sz="4" w:space="0" w:color="auto"/>
            </w:tcBorders>
          </w:tcPr>
          <w:p w:rsidR="00455331" w:rsidRPr="0007096B" w:rsidRDefault="00455331" w:rsidP="00266ADC"/>
        </w:tc>
        <w:tc>
          <w:tcPr>
            <w:tcW w:w="2727" w:type="dxa"/>
            <w:tcBorders>
              <w:top w:val="single" w:sz="4" w:space="0" w:color="auto"/>
              <w:left w:val="single" w:sz="4" w:space="0" w:color="auto"/>
              <w:bottom w:val="single" w:sz="4" w:space="0" w:color="auto"/>
              <w:right w:val="single" w:sz="4" w:space="0" w:color="auto"/>
            </w:tcBorders>
          </w:tcPr>
          <w:p w:rsidR="00455331" w:rsidRPr="0007096B" w:rsidRDefault="00455331" w:rsidP="00266ADC"/>
        </w:tc>
      </w:tr>
    </w:tbl>
    <w:p w:rsidR="00357E98" w:rsidRPr="0007096B" w:rsidRDefault="00357E98" w:rsidP="00357E98"/>
    <w:p w:rsidR="008808D2" w:rsidRPr="0007096B" w:rsidRDefault="008808D2" w:rsidP="008808D2">
      <w:pPr>
        <w:pStyle w:val="3"/>
        <w:spacing w:before="0" w:after="0"/>
        <w:ind w:left="0" w:firstLine="706"/>
        <w:jc w:val="both"/>
        <w:rPr>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808D2" w:rsidRPr="0007096B" w:rsidRDefault="008808D2" w:rsidP="008808D2">
      <w:pPr>
        <w:tabs>
          <w:tab w:val="left" w:pos="8640"/>
        </w:tabs>
        <w:jc w:val="center"/>
        <w:rPr>
          <w:i/>
        </w:rPr>
      </w:pPr>
      <w:r w:rsidRPr="0007096B">
        <w:rPr>
          <w:i/>
        </w:rPr>
        <w:t>(наименование претендента)</w:t>
      </w:r>
    </w:p>
    <w:p w:rsidR="008808D2" w:rsidRPr="0007096B" w:rsidRDefault="008808D2" w:rsidP="00357E98"/>
    <w:p w:rsidR="008808D2" w:rsidRPr="0007096B" w:rsidRDefault="008808D2" w:rsidP="00357E98"/>
    <w:tbl>
      <w:tblPr>
        <w:tblStyle w:val="afff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808D2" w:rsidRPr="0007096B" w:rsidTr="006C2DC1">
        <w:tc>
          <w:tcPr>
            <w:tcW w:w="4927" w:type="dxa"/>
          </w:tcPr>
          <w:p w:rsidR="00D834B1" w:rsidRPr="0007096B" w:rsidRDefault="00D834B1" w:rsidP="00D834B1">
            <w:pPr>
              <w:jc w:val="center"/>
              <w:rPr>
                <w:i/>
                <w:sz w:val="18"/>
              </w:rPr>
            </w:pPr>
            <w:r>
              <w:rPr>
                <w:i/>
                <w:sz w:val="18"/>
              </w:rPr>
              <w:t>Место печати</w:t>
            </w:r>
          </w:p>
          <w:p w:rsidR="008808D2" w:rsidRPr="0007096B" w:rsidRDefault="008808D2" w:rsidP="006C2DC1">
            <w:pPr>
              <w:jc w:val="center"/>
              <w:rPr>
                <w:i/>
                <w:sz w:val="18"/>
              </w:rPr>
            </w:pPr>
          </w:p>
          <w:p w:rsidR="008808D2" w:rsidRPr="0007096B" w:rsidRDefault="008808D2" w:rsidP="006C2DC1">
            <w:pPr>
              <w:rPr>
                <w:i/>
              </w:rPr>
            </w:pPr>
            <w:r w:rsidRPr="0007096B">
              <w:rPr>
                <w:sz w:val="28"/>
                <w:szCs w:val="28"/>
              </w:rPr>
              <w:t>"____" _________ 201__ г.</w:t>
            </w:r>
          </w:p>
        </w:tc>
        <w:tc>
          <w:tcPr>
            <w:tcW w:w="4927" w:type="dxa"/>
          </w:tcPr>
          <w:p w:rsidR="008808D2" w:rsidRPr="0007096B" w:rsidRDefault="008808D2" w:rsidP="006C2DC1">
            <w:pPr>
              <w:jc w:val="center"/>
              <w:rPr>
                <w:i/>
              </w:rPr>
            </w:pPr>
            <w:r w:rsidRPr="0007096B">
              <w:rPr>
                <w:i/>
                <w:sz w:val="18"/>
              </w:rPr>
              <w:t>(должность, подпись, ФИО)</w:t>
            </w:r>
          </w:p>
        </w:tc>
      </w:tr>
    </w:tbl>
    <w:p w:rsidR="00031B9F" w:rsidRPr="0007096B" w:rsidRDefault="00357E98" w:rsidP="00357E98">
      <w:pPr>
        <w:rPr>
          <w:sz w:val="28"/>
          <w:szCs w:val="28"/>
        </w:rPr>
      </w:pPr>
      <w:r w:rsidRPr="0007096B">
        <w:rPr>
          <w:sz w:val="28"/>
          <w:szCs w:val="28"/>
        </w:rPr>
        <w:br w:type="page"/>
      </w:r>
    </w:p>
    <w:p w:rsidR="00357E98" w:rsidRPr="0007096B" w:rsidRDefault="00357E98" w:rsidP="00357E98">
      <w:pPr>
        <w:pStyle w:val="af9"/>
        <w:ind w:firstLine="0"/>
        <w:jc w:val="right"/>
        <w:rPr>
          <w:sz w:val="28"/>
          <w:szCs w:val="28"/>
        </w:rPr>
      </w:pPr>
      <w:r w:rsidRPr="0007096B">
        <w:rPr>
          <w:sz w:val="28"/>
          <w:szCs w:val="28"/>
        </w:rPr>
        <w:t>Приложение № 5</w:t>
      </w:r>
    </w:p>
    <w:p w:rsidR="00357E98" w:rsidRPr="0007096B" w:rsidRDefault="00357E98" w:rsidP="00357E98">
      <w:pPr>
        <w:pStyle w:val="af9"/>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tbl>
      <w:tblPr>
        <w:tblW w:w="9571" w:type="dxa"/>
        <w:tblLook w:val="04A0" w:firstRow="1" w:lastRow="0" w:firstColumn="1" w:lastColumn="0" w:noHBand="0" w:noVBand="1"/>
      </w:tblPr>
      <w:tblGrid>
        <w:gridCol w:w="4784"/>
        <w:gridCol w:w="4787"/>
      </w:tblGrid>
      <w:tr w:rsidR="009711EF" w:rsidRPr="000E400C" w:rsidTr="00276814">
        <w:tc>
          <w:tcPr>
            <w:tcW w:w="4785" w:type="dxa"/>
          </w:tcPr>
          <w:p w:rsidR="009711EF" w:rsidRPr="009B00EF" w:rsidRDefault="009711EF" w:rsidP="00276814">
            <w:pPr>
              <w:jc w:val="center"/>
              <w:rPr>
                <w:b/>
                <w:sz w:val="28"/>
                <w:szCs w:val="28"/>
                <w:lang w:val="en-US"/>
              </w:rPr>
            </w:pPr>
            <w:r w:rsidRPr="00AB02ED">
              <w:rPr>
                <w:b/>
                <w:sz w:val="28"/>
                <w:szCs w:val="28"/>
                <w:lang w:val="en-US"/>
              </w:rPr>
              <w:t xml:space="preserve">FREIGHT FORWARDING CONTRACT No. </w:t>
            </w:r>
            <w:r w:rsidR="009B00EF" w:rsidRPr="009B00EF">
              <w:rPr>
                <w:b/>
                <w:sz w:val="28"/>
                <w:szCs w:val="28"/>
                <w:lang w:val="en-US"/>
              </w:rPr>
              <w:t>_________</w:t>
            </w:r>
          </w:p>
          <w:p w:rsidR="009711EF" w:rsidRPr="00AB02ED" w:rsidRDefault="009711EF" w:rsidP="00276814">
            <w:pPr>
              <w:ind w:firstLine="709"/>
              <w:jc w:val="center"/>
              <w:rPr>
                <w:b/>
                <w:sz w:val="28"/>
                <w:szCs w:val="28"/>
                <w:lang w:val="en-US"/>
              </w:rPr>
            </w:pPr>
          </w:p>
          <w:p w:rsidR="009711EF" w:rsidRPr="009B00EF" w:rsidRDefault="009711EF" w:rsidP="00276814">
            <w:pPr>
              <w:jc w:val="both"/>
              <w:rPr>
                <w:sz w:val="28"/>
                <w:szCs w:val="28"/>
                <w:lang w:val="en-US"/>
              </w:rPr>
            </w:pPr>
            <w:r w:rsidRPr="00AB02ED">
              <w:rPr>
                <w:sz w:val="28"/>
                <w:szCs w:val="28"/>
                <w:lang w:val="en-US"/>
              </w:rPr>
              <w:t>Moscow</w:t>
            </w:r>
            <w:r w:rsidR="009B00EF">
              <w:rPr>
                <w:sz w:val="28"/>
                <w:szCs w:val="28"/>
                <w:lang w:val="en-US"/>
              </w:rPr>
              <w:t xml:space="preserve">       </w:t>
            </w:r>
            <w:r w:rsidR="009B00EF" w:rsidRPr="00276814">
              <w:rPr>
                <w:sz w:val="28"/>
                <w:szCs w:val="28"/>
                <w:lang w:val="en-US"/>
              </w:rPr>
              <w:t xml:space="preserve">«    » </w:t>
            </w:r>
            <w:r w:rsidR="009B00EF" w:rsidRPr="009B00EF">
              <w:rPr>
                <w:sz w:val="28"/>
                <w:szCs w:val="28"/>
                <w:lang w:val="en-US"/>
              </w:rPr>
              <w:t>_________</w:t>
            </w:r>
            <w:r w:rsidR="009B00EF">
              <w:rPr>
                <w:sz w:val="28"/>
                <w:szCs w:val="28"/>
                <w:lang w:val="en-US"/>
              </w:rPr>
              <w:t xml:space="preserve"> 201</w:t>
            </w:r>
            <w:r w:rsidR="009B00EF" w:rsidRPr="009B00EF">
              <w:rPr>
                <w:sz w:val="28"/>
                <w:szCs w:val="28"/>
                <w:lang w:val="en-US"/>
              </w:rPr>
              <w:t>5</w:t>
            </w:r>
          </w:p>
          <w:p w:rsidR="009711EF" w:rsidRPr="00AB02ED" w:rsidRDefault="009711EF" w:rsidP="00276814">
            <w:pPr>
              <w:ind w:firstLine="709"/>
              <w:jc w:val="both"/>
              <w:rPr>
                <w:sz w:val="28"/>
                <w:szCs w:val="28"/>
                <w:lang w:val="en-US"/>
              </w:rPr>
            </w:pPr>
          </w:p>
          <w:p w:rsidR="009711EF" w:rsidRPr="00AB02ED" w:rsidRDefault="009711EF" w:rsidP="00276814">
            <w:pPr>
              <w:jc w:val="both"/>
              <w:rPr>
                <w:sz w:val="28"/>
                <w:szCs w:val="28"/>
                <w:lang w:val="en-US"/>
              </w:rPr>
            </w:pPr>
            <w:r w:rsidRPr="009711EF">
              <w:rPr>
                <w:sz w:val="28"/>
                <w:szCs w:val="28"/>
                <w:lang w:val="en-US"/>
              </w:rPr>
              <w:t>______________</w:t>
            </w:r>
            <w:r>
              <w:rPr>
                <w:sz w:val="28"/>
                <w:szCs w:val="28"/>
                <w:lang w:val="en-US"/>
              </w:rPr>
              <w:t>_</w:t>
            </w:r>
            <w:r w:rsidRPr="009711EF">
              <w:rPr>
                <w:sz w:val="28"/>
                <w:szCs w:val="28"/>
                <w:lang w:val="en-US"/>
              </w:rPr>
              <w:t>_______</w:t>
            </w:r>
            <w:r w:rsidRPr="00AB02ED">
              <w:rPr>
                <w:sz w:val="28"/>
                <w:szCs w:val="28"/>
                <w:lang w:val="en-US"/>
              </w:rPr>
              <w:t xml:space="preserve">, hereinafter referred to as </w:t>
            </w:r>
            <w:r w:rsidRPr="00AB02ED">
              <w:rPr>
                <w:b/>
                <w:sz w:val="28"/>
                <w:szCs w:val="28"/>
                <w:lang w:val="en-US"/>
              </w:rPr>
              <w:t>Forwarder</w:t>
            </w:r>
            <w:r w:rsidRPr="00AB02ED">
              <w:rPr>
                <w:sz w:val="28"/>
                <w:szCs w:val="28"/>
                <w:lang w:val="en-US"/>
              </w:rPr>
              <w:t xml:space="preserve">, represented by General Director of </w:t>
            </w:r>
            <w:r>
              <w:rPr>
                <w:sz w:val="28"/>
                <w:szCs w:val="28"/>
                <w:lang w:val="en-US"/>
              </w:rPr>
              <w:t>______________</w:t>
            </w:r>
            <w:r w:rsidRPr="009711EF">
              <w:rPr>
                <w:sz w:val="28"/>
                <w:szCs w:val="28"/>
                <w:lang w:val="en-US"/>
              </w:rPr>
              <w:t>_________</w:t>
            </w:r>
            <w:r>
              <w:rPr>
                <w:sz w:val="28"/>
                <w:szCs w:val="28"/>
                <w:lang w:val="en-US"/>
              </w:rPr>
              <w:t xml:space="preserve">acting on the basis of </w:t>
            </w:r>
            <w:r w:rsidRPr="00AB02ED">
              <w:rPr>
                <w:sz w:val="28"/>
                <w:szCs w:val="28"/>
                <w:lang w:val="en-US"/>
              </w:rPr>
              <w:t xml:space="preserve"> </w:t>
            </w:r>
            <w:r>
              <w:rPr>
                <w:sz w:val="28"/>
                <w:szCs w:val="28"/>
                <w:lang w:val="en-US"/>
              </w:rPr>
              <w:t>______________</w:t>
            </w:r>
            <w:r w:rsidRPr="00AB02ED">
              <w:rPr>
                <w:sz w:val="28"/>
                <w:szCs w:val="28"/>
                <w:lang w:val="en-US"/>
              </w:rPr>
              <w:t>, on the one part, and Public Joint Stock Company «</w:t>
            </w:r>
            <w:proofErr w:type="spellStart"/>
            <w:r w:rsidRPr="00AB02ED">
              <w:rPr>
                <w:sz w:val="28"/>
                <w:szCs w:val="28"/>
                <w:lang w:val="en-US"/>
              </w:rPr>
              <w:t>TransContainer</w:t>
            </w:r>
            <w:proofErr w:type="spellEnd"/>
            <w:r w:rsidRPr="00AB02ED">
              <w:rPr>
                <w:sz w:val="28"/>
                <w:szCs w:val="28"/>
                <w:lang w:val="en-US"/>
              </w:rPr>
              <w:t>» (PJSC «</w:t>
            </w:r>
            <w:proofErr w:type="spellStart"/>
            <w:r w:rsidRPr="00AB02ED">
              <w:rPr>
                <w:sz w:val="28"/>
                <w:szCs w:val="28"/>
                <w:lang w:val="en-US"/>
              </w:rPr>
              <w:t>TransContainer</w:t>
            </w:r>
            <w:proofErr w:type="spellEnd"/>
            <w:r w:rsidRPr="00AB02ED">
              <w:rPr>
                <w:sz w:val="28"/>
                <w:szCs w:val="28"/>
                <w:lang w:val="en-US"/>
              </w:rPr>
              <w:t xml:space="preserve">»), hereinafter referred to as the </w:t>
            </w:r>
            <w:r w:rsidRPr="00AB02ED">
              <w:rPr>
                <w:b/>
                <w:sz w:val="28"/>
                <w:szCs w:val="28"/>
                <w:lang w:val="en-US"/>
              </w:rPr>
              <w:t>Customer</w:t>
            </w:r>
            <w:r w:rsidRPr="00AB02ED">
              <w:rPr>
                <w:sz w:val="28"/>
                <w:szCs w:val="28"/>
                <w:lang w:val="en-US"/>
              </w:rPr>
              <w:t>, represented by</w:t>
            </w:r>
            <w:r w:rsidRPr="009711EF">
              <w:rPr>
                <w:sz w:val="28"/>
                <w:szCs w:val="28"/>
                <w:lang w:val="en-US"/>
              </w:rPr>
              <w:t>_____________</w:t>
            </w:r>
            <w:r w:rsidRPr="00AB02ED">
              <w:rPr>
                <w:sz w:val="28"/>
                <w:szCs w:val="28"/>
                <w:lang w:val="en-US"/>
              </w:rPr>
              <w:t>, acting on the basis of</w:t>
            </w:r>
            <w:r w:rsidRPr="009711EF">
              <w:rPr>
                <w:sz w:val="28"/>
                <w:szCs w:val="28"/>
                <w:lang w:val="en-US"/>
              </w:rPr>
              <w:t>_____________</w:t>
            </w:r>
            <w:r w:rsidRPr="00AB02ED">
              <w:rPr>
                <w:sz w:val="28"/>
                <w:szCs w:val="28"/>
                <w:lang w:val="en-US"/>
              </w:rPr>
              <w:t>, on the other part, hereinafter referred to as the Parties, have concluded the present contract (hereinafter referred to as the Contract) as follows:</w:t>
            </w:r>
          </w:p>
          <w:p w:rsidR="009711EF" w:rsidRPr="00AB02ED" w:rsidRDefault="009711EF" w:rsidP="00276814">
            <w:pPr>
              <w:rPr>
                <w:lang w:val="en-US"/>
              </w:rPr>
            </w:pPr>
          </w:p>
        </w:tc>
        <w:tc>
          <w:tcPr>
            <w:tcW w:w="4786" w:type="dxa"/>
          </w:tcPr>
          <w:p w:rsidR="009711EF" w:rsidRPr="00AB02ED" w:rsidRDefault="009711EF" w:rsidP="00276814">
            <w:pPr>
              <w:pStyle w:val="1f5"/>
              <w:ind w:left="-180"/>
              <w:jc w:val="center"/>
              <w:rPr>
                <w:b/>
                <w:sz w:val="28"/>
                <w:szCs w:val="28"/>
                <w:lang w:val="uk-UA"/>
              </w:rPr>
            </w:pPr>
            <w:r w:rsidRPr="00AB02ED">
              <w:rPr>
                <w:b/>
                <w:sz w:val="28"/>
                <w:szCs w:val="28"/>
              </w:rPr>
              <w:t xml:space="preserve">ДОГОВОР № </w:t>
            </w:r>
            <w:r w:rsidR="009B00EF">
              <w:rPr>
                <w:b/>
                <w:sz w:val="28"/>
                <w:szCs w:val="28"/>
              </w:rPr>
              <w:t>_________</w:t>
            </w:r>
          </w:p>
          <w:p w:rsidR="009711EF" w:rsidRPr="00AB02ED" w:rsidRDefault="009711EF" w:rsidP="00276814">
            <w:pPr>
              <w:pStyle w:val="1f5"/>
              <w:jc w:val="center"/>
              <w:rPr>
                <w:b/>
                <w:sz w:val="28"/>
                <w:szCs w:val="28"/>
              </w:rPr>
            </w:pPr>
            <w:r w:rsidRPr="00AB02ED">
              <w:rPr>
                <w:b/>
                <w:sz w:val="28"/>
                <w:szCs w:val="28"/>
              </w:rPr>
              <w:t>на транспортно-экспедиционное обслуживание</w:t>
            </w:r>
          </w:p>
          <w:tbl>
            <w:tblPr>
              <w:tblW w:w="4571" w:type="dxa"/>
              <w:tblLook w:val="04A0" w:firstRow="1" w:lastRow="0" w:firstColumn="1" w:lastColumn="0" w:noHBand="0" w:noVBand="1"/>
            </w:tblPr>
            <w:tblGrid>
              <w:gridCol w:w="1594"/>
              <w:gridCol w:w="2977"/>
            </w:tblGrid>
            <w:tr w:rsidR="009711EF" w:rsidRPr="000E400C" w:rsidTr="009B00EF">
              <w:tc>
                <w:tcPr>
                  <w:tcW w:w="1594" w:type="dxa"/>
                </w:tcPr>
                <w:p w:rsidR="009711EF" w:rsidRPr="00AB02ED" w:rsidRDefault="009711EF" w:rsidP="00276814">
                  <w:pPr>
                    <w:pStyle w:val="1f5"/>
                    <w:rPr>
                      <w:b/>
                      <w:sz w:val="28"/>
                      <w:szCs w:val="28"/>
                    </w:rPr>
                  </w:pPr>
                  <w:r w:rsidRPr="00AB02ED">
                    <w:rPr>
                      <w:sz w:val="28"/>
                      <w:szCs w:val="28"/>
                    </w:rPr>
                    <w:t>г. Москва</w:t>
                  </w:r>
                </w:p>
              </w:tc>
              <w:tc>
                <w:tcPr>
                  <w:tcW w:w="2977" w:type="dxa"/>
                </w:tcPr>
                <w:p w:rsidR="009711EF" w:rsidRPr="00AB02ED" w:rsidRDefault="009B00EF" w:rsidP="009B00EF">
                  <w:pPr>
                    <w:pStyle w:val="1f5"/>
                    <w:rPr>
                      <w:b/>
                      <w:sz w:val="28"/>
                      <w:szCs w:val="28"/>
                    </w:rPr>
                  </w:pPr>
                  <w:r>
                    <w:rPr>
                      <w:sz w:val="28"/>
                      <w:szCs w:val="28"/>
                    </w:rPr>
                    <w:t>«   » _________</w:t>
                  </w:r>
                  <w:r w:rsidR="009711EF" w:rsidRPr="00AB02ED">
                    <w:rPr>
                      <w:sz w:val="28"/>
                      <w:szCs w:val="28"/>
                    </w:rPr>
                    <w:t xml:space="preserve"> </w:t>
                  </w:r>
                  <w:r>
                    <w:rPr>
                      <w:sz w:val="28"/>
                      <w:szCs w:val="28"/>
                    </w:rPr>
                    <w:t>2015</w:t>
                  </w:r>
                  <w:r w:rsidR="009711EF" w:rsidRPr="00AB02ED">
                    <w:rPr>
                      <w:sz w:val="28"/>
                      <w:szCs w:val="28"/>
                    </w:rPr>
                    <w:t xml:space="preserve"> г.</w:t>
                  </w:r>
                </w:p>
              </w:tc>
            </w:tr>
          </w:tbl>
          <w:p w:rsidR="009711EF" w:rsidRPr="00AB02ED" w:rsidRDefault="009711EF" w:rsidP="00276814">
            <w:pPr>
              <w:pStyle w:val="1f5"/>
              <w:jc w:val="center"/>
              <w:rPr>
                <w:b/>
                <w:sz w:val="28"/>
                <w:szCs w:val="28"/>
              </w:rPr>
            </w:pPr>
          </w:p>
          <w:p w:rsidR="009711EF" w:rsidRPr="000E400C" w:rsidRDefault="009711EF" w:rsidP="009711EF">
            <w:pPr>
              <w:jc w:val="both"/>
            </w:pPr>
            <w:proofErr w:type="gramStart"/>
            <w:r>
              <w:rPr>
                <w:sz w:val="28"/>
                <w:szCs w:val="28"/>
              </w:rPr>
              <w:t>______________________</w:t>
            </w:r>
            <w:r w:rsidRPr="00AB02ED">
              <w:rPr>
                <w:sz w:val="28"/>
                <w:szCs w:val="28"/>
              </w:rPr>
              <w:t xml:space="preserve">, в лице генерального директора отделения </w:t>
            </w:r>
            <w:r>
              <w:rPr>
                <w:sz w:val="28"/>
                <w:szCs w:val="28"/>
              </w:rPr>
              <w:t>__________________</w:t>
            </w:r>
            <w:r w:rsidRPr="00AB02ED">
              <w:rPr>
                <w:sz w:val="28"/>
                <w:szCs w:val="28"/>
              </w:rPr>
              <w:t>, действующего на основании</w:t>
            </w:r>
            <w:r>
              <w:rPr>
                <w:sz w:val="28"/>
                <w:szCs w:val="28"/>
              </w:rPr>
              <w:t xml:space="preserve"> ________________</w:t>
            </w:r>
            <w:r w:rsidRPr="00AB02ED">
              <w:rPr>
                <w:sz w:val="28"/>
                <w:szCs w:val="28"/>
              </w:rPr>
              <w:t xml:space="preserve">, именуемое в дальнейшем </w:t>
            </w:r>
            <w:r w:rsidRPr="00AB02ED">
              <w:rPr>
                <w:b/>
                <w:sz w:val="28"/>
                <w:szCs w:val="28"/>
              </w:rPr>
              <w:t>Экспедитор,</w:t>
            </w:r>
            <w:r w:rsidRPr="00AB02ED">
              <w:rPr>
                <w:sz w:val="28"/>
                <w:szCs w:val="28"/>
              </w:rPr>
              <w:t xml:space="preserve"> с одной стороны, и Публичное </w:t>
            </w:r>
            <w:r w:rsidRPr="00AB02ED">
              <w:rPr>
                <w:color w:val="000000"/>
                <w:sz w:val="28"/>
                <w:szCs w:val="28"/>
              </w:rPr>
              <w:t>акционерное общество «Центр по перевозке грузов в контейнерах «ТрансКонтейнер» (</w:t>
            </w:r>
            <w:r w:rsidRPr="00AB02ED">
              <w:rPr>
                <w:sz w:val="28"/>
                <w:szCs w:val="28"/>
              </w:rPr>
              <w:t>ПАО «ТрансКонтейнер»)</w:t>
            </w:r>
            <w:r>
              <w:rPr>
                <w:sz w:val="28"/>
                <w:szCs w:val="28"/>
              </w:rPr>
              <w:t xml:space="preserve">, </w:t>
            </w:r>
            <w:r w:rsidRPr="00AB02ED">
              <w:rPr>
                <w:sz w:val="28"/>
                <w:szCs w:val="28"/>
              </w:rPr>
              <w:t xml:space="preserve">именуемое в дальнейшем </w:t>
            </w:r>
            <w:r w:rsidRPr="00AB02ED">
              <w:rPr>
                <w:b/>
                <w:sz w:val="28"/>
                <w:szCs w:val="28"/>
              </w:rPr>
              <w:t>Клиент</w:t>
            </w:r>
            <w:r w:rsidRPr="00AB02ED">
              <w:rPr>
                <w:sz w:val="28"/>
                <w:szCs w:val="28"/>
              </w:rPr>
              <w:t>, в лице</w:t>
            </w:r>
            <w:r w:rsidR="009B00EF">
              <w:rPr>
                <w:sz w:val="28"/>
                <w:szCs w:val="28"/>
              </w:rPr>
              <w:t xml:space="preserve"> </w:t>
            </w:r>
            <w:r>
              <w:rPr>
                <w:sz w:val="28"/>
                <w:szCs w:val="28"/>
              </w:rPr>
              <w:t>_____________</w:t>
            </w:r>
            <w:r w:rsidRPr="00AB02ED">
              <w:rPr>
                <w:sz w:val="28"/>
                <w:szCs w:val="28"/>
              </w:rPr>
              <w:t>, действующего на основании</w:t>
            </w:r>
            <w:r w:rsidR="009B00EF">
              <w:rPr>
                <w:sz w:val="28"/>
                <w:szCs w:val="28"/>
              </w:rPr>
              <w:t xml:space="preserve"> </w:t>
            </w:r>
            <w:r>
              <w:rPr>
                <w:sz w:val="28"/>
                <w:szCs w:val="28"/>
              </w:rPr>
              <w:t>____________</w:t>
            </w:r>
            <w:r w:rsidRPr="00AB02ED">
              <w:rPr>
                <w:sz w:val="28"/>
                <w:szCs w:val="28"/>
              </w:rPr>
              <w:t>, с другой стороны, в дальнейшем именуемые Стороны, заключили настоящий договор (далее – Договор) о нижеследующем:</w:t>
            </w:r>
            <w:proofErr w:type="gramEnd"/>
          </w:p>
        </w:tc>
      </w:tr>
      <w:tr w:rsidR="009711EF" w:rsidRPr="000E400C" w:rsidTr="00276814">
        <w:tc>
          <w:tcPr>
            <w:tcW w:w="4785" w:type="dxa"/>
          </w:tcPr>
          <w:p w:rsidR="009711EF" w:rsidRPr="00AB02ED" w:rsidRDefault="009711EF" w:rsidP="00276814">
            <w:pPr>
              <w:rPr>
                <w:b/>
                <w:sz w:val="28"/>
                <w:szCs w:val="28"/>
              </w:rPr>
            </w:pPr>
          </w:p>
          <w:p w:rsidR="009711EF" w:rsidRPr="00AB02ED" w:rsidRDefault="009711EF" w:rsidP="00276814">
            <w:pPr>
              <w:jc w:val="center"/>
              <w:rPr>
                <w:b/>
                <w:sz w:val="28"/>
                <w:szCs w:val="28"/>
                <w:lang w:val="en-US"/>
              </w:rPr>
            </w:pPr>
            <w:r w:rsidRPr="00AB02ED">
              <w:rPr>
                <w:b/>
                <w:sz w:val="28"/>
                <w:szCs w:val="28"/>
                <w:lang w:val="en-US"/>
              </w:rPr>
              <w:t>THE TERMS AND DEFINITIONS</w:t>
            </w:r>
          </w:p>
          <w:p w:rsidR="009711EF" w:rsidRPr="00AB02ED" w:rsidRDefault="009711EF" w:rsidP="00276814">
            <w:pPr>
              <w:ind w:firstLine="709"/>
              <w:jc w:val="both"/>
              <w:rPr>
                <w:sz w:val="28"/>
                <w:szCs w:val="28"/>
                <w:lang w:val="en-US"/>
              </w:rPr>
            </w:pPr>
          </w:p>
          <w:p w:rsidR="009711EF" w:rsidRPr="00AB02ED" w:rsidRDefault="009711EF" w:rsidP="00276814">
            <w:pPr>
              <w:jc w:val="both"/>
              <w:rPr>
                <w:sz w:val="28"/>
                <w:szCs w:val="28"/>
                <w:lang w:val="en-US"/>
              </w:rPr>
            </w:pPr>
            <w:r w:rsidRPr="00AB02ED">
              <w:rPr>
                <w:b/>
                <w:sz w:val="28"/>
                <w:szCs w:val="28"/>
                <w:lang w:val="en-US"/>
              </w:rPr>
              <w:t>Containers</w:t>
            </w:r>
            <w:r w:rsidRPr="00AB02ED">
              <w:rPr>
                <w:sz w:val="28"/>
                <w:szCs w:val="28"/>
                <w:lang w:val="en-US"/>
              </w:rPr>
              <w:t xml:space="preserve"> - universal containers belonging to the Customer on the basis of the ownership or other legal right;</w:t>
            </w:r>
          </w:p>
          <w:p w:rsidR="009711EF" w:rsidRPr="00AB02ED" w:rsidRDefault="009711EF" w:rsidP="00276814">
            <w:pPr>
              <w:ind w:firstLine="709"/>
              <w:jc w:val="both"/>
              <w:rPr>
                <w:b/>
                <w:sz w:val="28"/>
                <w:szCs w:val="28"/>
                <w:lang w:val="en-US"/>
              </w:rPr>
            </w:pPr>
          </w:p>
          <w:p w:rsidR="009711EF" w:rsidRPr="00AB02ED" w:rsidRDefault="009711EF" w:rsidP="00276814">
            <w:pPr>
              <w:jc w:val="both"/>
              <w:rPr>
                <w:sz w:val="28"/>
                <w:szCs w:val="28"/>
                <w:lang w:val="en-US"/>
              </w:rPr>
            </w:pPr>
            <w:r w:rsidRPr="00AB02ED">
              <w:rPr>
                <w:b/>
                <w:sz w:val="28"/>
                <w:szCs w:val="28"/>
                <w:lang w:val="en-US"/>
              </w:rPr>
              <w:t xml:space="preserve">AS </w:t>
            </w:r>
            <w:proofErr w:type="spellStart"/>
            <w:r w:rsidRPr="00AB02ED">
              <w:rPr>
                <w:b/>
                <w:sz w:val="28"/>
                <w:szCs w:val="28"/>
                <w:lang w:val="en-US"/>
              </w:rPr>
              <w:t>Uchet</w:t>
            </w:r>
            <w:proofErr w:type="spellEnd"/>
            <w:r w:rsidRPr="00AB02ED">
              <w:rPr>
                <w:sz w:val="28"/>
                <w:szCs w:val="28"/>
                <w:lang w:val="en-US"/>
              </w:rPr>
              <w:t xml:space="preserve"> – information system of accounting and control of the container fleet of PJSC «</w:t>
            </w:r>
            <w:proofErr w:type="spellStart"/>
            <w:r w:rsidRPr="00AB02ED">
              <w:rPr>
                <w:sz w:val="28"/>
                <w:szCs w:val="28"/>
                <w:lang w:val="en-US"/>
              </w:rPr>
              <w:t>TransContainer</w:t>
            </w:r>
            <w:proofErr w:type="spellEnd"/>
            <w:r w:rsidRPr="00AB02ED">
              <w:rPr>
                <w:sz w:val="28"/>
                <w:szCs w:val="28"/>
                <w:lang w:val="en-US"/>
              </w:rPr>
              <w:t>» abroad, in the Far North and remote regions of the Russian Federation;</w:t>
            </w:r>
          </w:p>
          <w:p w:rsidR="009711EF" w:rsidRPr="00AB02ED" w:rsidRDefault="009711EF" w:rsidP="00276814">
            <w:pPr>
              <w:ind w:firstLine="709"/>
              <w:jc w:val="both"/>
              <w:rPr>
                <w:b/>
                <w:sz w:val="28"/>
                <w:szCs w:val="28"/>
                <w:lang w:val="en-US"/>
              </w:rPr>
            </w:pPr>
          </w:p>
          <w:p w:rsidR="009711EF" w:rsidRPr="00AB02ED" w:rsidRDefault="009711EF" w:rsidP="00276814">
            <w:pPr>
              <w:jc w:val="both"/>
              <w:rPr>
                <w:b/>
                <w:sz w:val="28"/>
                <w:szCs w:val="28"/>
                <w:lang w:val="en-US"/>
              </w:rPr>
            </w:pPr>
            <w:r w:rsidRPr="00AB02ED">
              <w:rPr>
                <w:b/>
                <w:sz w:val="28"/>
                <w:szCs w:val="28"/>
                <w:lang w:val="en-US"/>
              </w:rPr>
              <w:t>freight forwarding services</w:t>
            </w:r>
            <w:r w:rsidRPr="00AB02ED">
              <w:rPr>
                <w:sz w:val="28"/>
                <w:szCs w:val="28"/>
                <w:lang w:val="en-US"/>
              </w:rPr>
              <w:t xml:space="preserve"> – services, rendering of which is organized by the Forwarder and/or rendered by it in accordance with the instructions of the Customer and connected with the organization of cargo transportation by motor and marine transport and registration of shipping documents, documents for customs purposes and other documents necessary for the performance of the cargo transportation;</w:t>
            </w:r>
          </w:p>
          <w:p w:rsidR="009711EF" w:rsidRPr="00AB02ED" w:rsidRDefault="009711EF" w:rsidP="00276814">
            <w:pPr>
              <w:jc w:val="both"/>
              <w:rPr>
                <w:b/>
                <w:sz w:val="28"/>
                <w:szCs w:val="28"/>
                <w:lang w:val="en-US"/>
              </w:rPr>
            </w:pPr>
          </w:p>
          <w:p w:rsidR="009711EF" w:rsidRPr="00AB02ED" w:rsidRDefault="009711EF" w:rsidP="00276814">
            <w:pPr>
              <w:jc w:val="both"/>
              <w:rPr>
                <w:sz w:val="28"/>
                <w:szCs w:val="28"/>
                <w:lang w:val="en-US"/>
              </w:rPr>
            </w:pPr>
            <w:proofErr w:type="spellStart"/>
            <w:r w:rsidRPr="00AB02ED">
              <w:rPr>
                <w:b/>
                <w:sz w:val="28"/>
                <w:szCs w:val="28"/>
                <w:lang w:val="en-US"/>
              </w:rPr>
              <w:t>interterminal</w:t>
            </w:r>
            <w:proofErr w:type="spellEnd"/>
            <w:r w:rsidRPr="00AB02ED">
              <w:rPr>
                <w:b/>
                <w:sz w:val="28"/>
                <w:szCs w:val="28"/>
                <w:lang w:val="en-US"/>
              </w:rPr>
              <w:t xml:space="preserve"> service</w:t>
            </w:r>
            <w:r w:rsidRPr="00AB02ED">
              <w:rPr>
                <w:sz w:val="28"/>
                <w:szCs w:val="28"/>
                <w:lang w:val="en-US"/>
              </w:rPr>
              <w:t xml:space="preserve"> – services, rendering of which is organized by the Forwarder and/or rendered by it connected with the acceptance, dispatch, transshipment, storage, terminal handling as well as other actions in accordance with the order of the Customer;</w:t>
            </w:r>
          </w:p>
          <w:p w:rsidR="009711EF" w:rsidRPr="00AB02ED" w:rsidRDefault="009711EF" w:rsidP="00276814">
            <w:pPr>
              <w:jc w:val="both"/>
              <w:rPr>
                <w:sz w:val="28"/>
                <w:szCs w:val="28"/>
                <w:lang w:val="en-US"/>
              </w:rPr>
            </w:pPr>
            <w:r w:rsidRPr="00AB02ED">
              <w:rPr>
                <w:b/>
                <w:sz w:val="28"/>
                <w:szCs w:val="28"/>
                <w:lang w:val="en-US"/>
              </w:rPr>
              <w:t xml:space="preserve">region of the Forwarder’s activities </w:t>
            </w:r>
            <w:r w:rsidRPr="00AB02ED">
              <w:rPr>
                <w:sz w:val="28"/>
                <w:szCs w:val="28"/>
                <w:lang w:val="en-US"/>
              </w:rPr>
              <w:t>– the region where the Forwarder acts under the order of the Customer in accordance with the international law and national legislation;</w:t>
            </w:r>
          </w:p>
          <w:p w:rsidR="009711EF" w:rsidRPr="00AB02ED" w:rsidRDefault="009711EF" w:rsidP="00276814">
            <w:pPr>
              <w:ind w:firstLine="709"/>
              <w:jc w:val="both"/>
              <w:rPr>
                <w:b/>
                <w:sz w:val="28"/>
                <w:szCs w:val="28"/>
                <w:lang w:val="en-US"/>
              </w:rPr>
            </w:pPr>
          </w:p>
          <w:p w:rsidR="009711EF" w:rsidRPr="00AB02ED" w:rsidRDefault="009711EF" w:rsidP="00276814">
            <w:pPr>
              <w:jc w:val="both"/>
              <w:rPr>
                <w:sz w:val="28"/>
                <w:szCs w:val="28"/>
                <w:lang w:val="en-US"/>
              </w:rPr>
            </w:pPr>
            <w:proofErr w:type="gramStart"/>
            <w:r w:rsidRPr="00AB02ED">
              <w:rPr>
                <w:b/>
                <w:sz w:val="28"/>
                <w:szCs w:val="28"/>
                <w:lang w:val="en-US"/>
              </w:rPr>
              <w:t>period</w:t>
            </w:r>
            <w:proofErr w:type="gramEnd"/>
            <w:r w:rsidRPr="00AB02ED">
              <w:rPr>
                <w:b/>
                <w:sz w:val="28"/>
                <w:szCs w:val="28"/>
                <w:lang w:val="en-US"/>
              </w:rPr>
              <w:t xml:space="preserve"> of Containers’ staying under the responsibility of the Forwarder</w:t>
            </w:r>
            <w:r w:rsidRPr="00AB02ED">
              <w:rPr>
                <w:sz w:val="28"/>
                <w:szCs w:val="28"/>
                <w:lang w:val="en-US"/>
              </w:rPr>
              <w:t xml:space="preserve"> – the period between the date of the Containers’ arrival to the region of the Forwarder’s activities and the Containers’ departure from the region of the Forwarder’s activities .</w:t>
            </w:r>
          </w:p>
          <w:p w:rsidR="009711EF" w:rsidRPr="00AB02ED" w:rsidRDefault="009711EF" w:rsidP="00276814">
            <w:pPr>
              <w:jc w:val="both"/>
              <w:rPr>
                <w:sz w:val="28"/>
                <w:szCs w:val="28"/>
                <w:lang w:val="en-US"/>
              </w:rPr>
            </w:pPr>
            <w:r w:rsidRPr="00AB02ED">
              <w:rPr>
                <w:b/>
                <w:sz w:val="28"/>
                <w:szCs w:val="28"/>
                <w:lang w:val="en-US"/>
              </w:rPr>
              <w:t>the Forwarder’s</w:t>
            </w:r>
            <w:r w:rsidRPr="00AB02ED">
              <w:rPr>
                <w:sz w:val="28"/>
                <w:szCs w:val="28"/>
                <w:lang w:val="en-US"/>
              </w:rPr>
              <w:t xml:space="preserve"> R</w:t>
            </w:r>
            <w:r w:rsidRPr="00AB02ED">
              <w:rPr>
                <w:b/>
                <w:sz w:val="28"/>
                <w:szCs w:val="28"/>
                <w:lang w:val="en-US"/>
              </w:rPr>
              <w:t xml:space="preserve">eport </w:t>
            </w:r>
            <w:r w:rsidRPr="00AB02ED">
              <w:rPr>
                <w:sz w:val="28"/>
                <w:szCs w:val="28"/>
                <w:lang w:val="en-US"/>
              </w:rPr>
              <w:t>– the report on the services rendered by the Forwarder with the specification of the services cost per each Container, as well as monetary funds</w:t>
            </w:r>
            <w:r w:rsidRPr="00AB02ED">
              <w:rPr>
                <w:lang w:val="en-US"/>
              </w:rPr>
              <w:t xml:space="preserve"> </w:t>
            </w:r>
            <w:r w:rsidRPr="00AB02ED">
              <w:rPr>
                <w:sz w:val="28"/>
                <w:szCs w:val="28"/>
                <w:lang w:val="en-US"/>
              </w:rPr>
              <w:t>received and used by the Forwarder which shall be made in accordance with Appendix No. 1 to the Contract.</w:t>
            </w:r>
          </w:p>
          <w:p w:rsidR="009711EF" w:rsidRPr="00AB02ED" w:rsidRDefault="009711EF" w:rsidP="00276814">
            <w:pPr>
              <w:rPr>
                <w:lang w:val="en-US"/>
              </w:rPr>
            </w:pPr>
          </w:p>
        </w:tc>
        <w:tc>
          <w:tcPr>
            <w:tcW w:w="4786" w:type="dxa"/>
          </w:tcPr>
          <w:p w:rsidR="009711EF" w:rsidRPr="00AB02ED" w:rsidRDefault="009711EF" w:rsidP="00276814">
            <w:pPr>
              <w:pStyle w:val="1f5"/>
              <w:jc w:val="center"/>
              <w:rPr>
                <w:b/>
                <w:sz w:val="28"/>
                <w:szCs w:val="28"/>
                <w:lang w:val="en-US"/>
              </w:rPr>
            </w:pPr>
          </w:p>
          <w:p w:rsidR="009711EF" w:rsidRPr="00AB02ED" w:rsidRDefault="009711EF" w:rsidP="00276814">
            <w:pPr>
              <w:pStyle w:val="1f5"/>
              <w:jc w:val="center"/>
              <w:rPr>
                <w:b/>
                <w:sz w:val="28"/>
                <w:szCs w:val="28"/>
              </w:rPr>
            </w:pPr>
            <w:r w:rsidRPr="00AB02ED">
              <w:rPr>
                <w:b/>
                <w:sz w:val="28"/>
                <w:szCs w:val="28"/>
              </w:rPr>
              <w:t>ТЕРМИНЫ И ОПРЕДЕЛЕНИЯ</w:t>
            </w:r>
          </w:p>
          <w:p w:rsidR="009711EF" w:rsidRPr="00AB02ED" w:rsidRDefault="009711EF" w:rsidP="00276814">
            <w:pPr>
              <w:jc w:val="both"/>
              <w:rPr>
                <w:sz w:val="28"/>
                <w:szCs w:val="28"/>
              </w:rPr>
            </w:pPr>
          </w:p>
          <w:p w:rsidR="009711EF" w:rsidRPr="00AB02ED" w:rsidRDefault="009711EF" w:rsidP="00276814">
            <w:pPr>
              <w:tabs>
                <w:tab w:val="left" w:pos="9639"/>
              </w:tabs>
              <w:jc w:val="both"/>
              <w:rPr>
                <w:sz w:val="28"/>
                <w:szCs w:val="28"/>
              </w:rPr>
            </w:pPr>
            <w:r w:rsidRPr="00AB02ED">
              <w:rPr>
                <w:b/>
                <w:sz w:val="28"/>
                <w:szCs w:val="28"/>
              </w:rPr>
              <w:t xml:space="preserve">Контейнеры </w:t>
            </w:r>
            <w:r w:rsidRPr="00AB02ED">
              <w:rPr>
                <w:sz w:val="28"/>
                <w:szCs w:val="28"/>
              </w:rPr>
              <w:t>- универсальные контейнеры, принадлежащие на праве собственности или ином законном праве Клиенту;</w:t>
            </w:r>
          </w:p>
          <w:p w:rsidR="009711EF" w:rsidRPr="00AB02ED" w:rsidRDefault="009711EF" w:rsidP="00276814">
            <w:pPr>
              <w:tabs>
                <w:tab w:val="left" w:pos="9639"/>
              </w:tabs>
              <w:jc w:val="both"/>
              <w:rPr>
                <w:sz w:val="28"/>
                <w:szCs w:val="28"/>
              </w:rPr>
            </w:pPr>
            <w:r w:rsidRPr="00AB02ED">
              <w:rPr>
                <w:b/>
                <w:sz w:val="28"/>
                <w:szCs w:val="28"/>
              </w:rPr>
              <w:t>АС Учёт</w:t>
            </w:r>
            <w:r w:rsidRPr="00AB02ED">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9711EF" w:rsidRPr="00AB02ED" w:rsidRDefault="009711EF" w:rsidP="00276814">
            <w:pPr>
              <w:tabs>
                <w:tab w:val="left" w:pos="9639"/>
              </w:tabs>
              <w:jc w:val="both"/>
              <w:rPr>
                <w:b/>
                <w:sz w:val="28"/>
                <w:szCs w:val="28"/>
              </w:rPr>
            </w:pPr>
          </w:p>
          <w:p w:rsidR="009711EF" w:rsidRPr="00AB02ED" w:rsidRDefault="009711EF" w:rsidP="00276814">
            <w:pPr>
              <w:tabs>
                <w:tab w:val="left" w:pos="9639"/>
              </w:tabs>
              <w:jc w:val="both"/>
              <w:rPr>
                <w:sz w:val="28"/>
                <w:szCs w:val="28"/>
              </w:rPr>
            </w:pPr>
            <w:r w:rsidRPr="00AB02ED">
              <w:rPr>
                <w:b/>
                <w:sz w:val="28"/>
                <w:szCs w:val="28"/>
              </w:rPr>
              <w:t>транспортно-экспедиционные услуги</w:t>
            </w:r>
            <w:r w:rsidRPr="00AB02ED">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9711EF" w:rsidRPr="00AB02ED" w:rsidRDefault="009711EF" w:rsidP="00276814">
            <w:pPr>
              <w:tabs>
                <w:tab w:val="left" w:pos="9639"/>
              </w:tabs>
              <w:jc w:val="both"/>
              <w:rPr>
                <w:b/>
                <w:sz w:val="28"/>
                <w:szCs w:val="28"/>
              </w:rPr>
            </w:pPr>
            <w:proofErr w:type="spellStart"/>
            <w:r w:rsidRPr="00AB02ED">
              <w:rPr>
                <w:b/>
                <w:sz w:val="28"/>
                <w:szCs w:val="28"/>
              </w:rPr>
              <w:t>внутритерминальное</w:t>
            </w:r>
            <w:proofErr w:type="spellEnd"/>
            <w:r w:rsidRPr="00AB02ED">
              <w:rPr>
                <w:b/>
                <w:sz w:val="28"/>
                <w:szCs w:val="28"/>
              </w:rPr>
              <w:t xml:space="preserve"> обслуживание</w:t>
            </w:r>
            <w:r w:rsidRPr="00AB02ED">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а также иные действия в соответствии с поручением Клиента;</w:t>
            </w:r>
          </w:p>
          <w:p w:rsidR="009711EF" w:rsidRPr="00AB02ED" w:rsidRDefault="009711EF" w:rsidP="00276814">
            <w:pPr>
              <w:tabs>
                <w:tab w:val="left" w:pos="9639"/>
              </w:tabs>
              <w:jc w:val="both"/>
              <w:rPr>
                <w:sz w:val="28"/>
                <w:szCs w:val="28"/>
              </w:rPr>
            </w:pPr>
            <w:r w:rsidRPr="00AB02ED">
              <w:rPr>
                <w:b/>
                <w:sz w:val="28"/>
                <w:szCs w:val="28"/>
              </w:rPr>
              <w:t xml:space="preserve">регион действия Экспедитора </w:t>
            </w:r>
            <w:r w:rsidRPr="00AB02ED">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9711EF" w:rsidRPr="00AB02ED" w:rsidRDefault="009711EF" w:rsidP="00276814">
            <w:pPr>
              <w:tabs>
                <w:tab w:val="left" w:pos="9639"/>
              </w:tabs>
              <w:jc w:val="both"/>
              <w:rPr>
                <w:sz w:val="28"/>
                <w:szCs w:val="28"/>
              </w:rPr>
            </w:pPr>
            <w:r w:rsidRPr="00AB02ED">
              <w:rPr>
                <w:b/>
                <w:sz w:val="28"/>
                <w:szCs w:val="28"/>
              </w:rPr>
              <w:t>период нахождения Контейнеров под ответственностью Экспедитора</w:t>
            </w:r>
            <w:r w:rsidRPr="00AB02ED">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9711EF" w:rsidRPr="00AB02ED" w:rsidRDefault="009711EF" w:rsidP="00276814">
            <w:pPr>
              <w:jc w:val="both"/>
              <w:rPr>
                <w:b/>
                <w:sz w:val="28"/>
                <w:szCs w:val="28"/>
              </w:rPr>
            </w:pPr>
          </w:p>
          <w:p w:rsidR="009711EF" w:rsidRPr="000E400C" w:rsidRDefault="009711EF" w:rsidP="00276814">
            <w:pPr>
              <w:jc w:val="both"/>
            </w:pPr>
            <w:r w:rsidRPr="00AB02ED">
              <w:rPr>
                <w:b/>
                <w:sz w:val="28"/>
                <w:szCs w:val="28"/>
              </w:rPr>
              <w:t>Отчет Экспедитора</w:t>
            </w:r>
            <w:r w:rsidRPr="00AB02ED">
              <w:rPr>
                <w:sz w:val="28"/>
                <w:szCs w:val="28"/>
              </w:rPr>
              <w:t xml:space="preserve"> – отчет об оказанных Экспедитором услугах, составленный по форме Приложения № 1 к настоящему Договору, с детализацией стоимости услуг по каждому Контейнеру, а также о полученных и использованных Экспедитором денежных средствах.</w:t>
            </w:r>
          </w:p>
        </w:tc>
      </w:tr>
      <w:tr w:rsidR="009711EF" w:rsidRPr="000E400C" w:rsidTr="00276814">
        <w:tc>
          <w:tcPr>
            <w:tcW w:w="4785" w:type="dxa"/>
          </w:tcPr>
          <w:p w:rsidR="009711EF" w:rsidRPr="00AB02ED" w:rsidRDefault="009711EF" w:rsidP="00276814">
            <w:pPr>
              <w:jc w:val="center"/>
              <w:rPr>
                <w:b/>
                <w:sz w:val="28"/>
                <w:szCs w:val="28"/>
                <w:lang w:val="en-US"/>
              </w:rPr>
            </w:pPr>
            <w:r w:rsidRPr="00AB02ED">
              <w:rPr>
                <w:b/>
                <w:sz w:val="28"/>
                <w:szCs w:val="28"/>
                <w:lang w:val="en-US"/>
              </w:rPr>
              <w:t>1. SUBJECT OF THE CONTRACT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1.1. According to the present Contract the Forwarder undertakes to render and/or organize the rendering of freight forwarding services connected with the cargo transportation by</w:t>
            </w:r>
            <w:r w:rsidR="0003420F" w:rsidRPr="0003420F">
              <w:rPr>
                <w:sz w:val="28"/>
                <w:szCs w:val="28"/>
                <w:lang w:val="en-US"/>
              </w:rPr>
              <w:t xml:space="preserve"> </w:t>
            </w:r>
            <w:r w:rsidR="0003420F">
              <w:rPr>
                <w:sz w:val="28"/>
                <w:szCs w:val="28"/>
                <w:lang w:val="en-US"/>
              </w:rPr>
              <w:t>rail,</w:t>
            </w:r>
            <w:r w:rsidRPr="00AB02ED">
              <w:rPr>
                <w:sz w:val="28"/>
                <w:szCs w:val="28"/>
                <w:lang w:val="en-US"/>
              </w:rPr>
              <w:t xml:space="preserve"> marine and motor transport, </w:t>
            </w:r>
            <w:proofErr w:type="spellStart"/>
            <w:r w:rsidRPr="00AB02ED">
              <w:rPr>
                <w:sz w:val="28"/>
                <w:szCs w:val="28"/>
                <w:lang w:val="en-US"/>
              </w:rPr>
              <w:t>interterminal</w:t>
            </w:r>
            <w:proofErr w:type="spellEnd"/>
            <w:r w:rsidRPr="00AB02ED">
              <w:rPr>
                <w:sz w:val="28"/>
                <w:szCs w:val="28"/>
                <w:lang w:val="en-US"/>
              </w:rPr>
              <w:t xml:space="preserve"> service, as well as to render other freight forwarding services on the organization of cargo transportation in Containers and also containers in domestic, export-import, transit traffic through the territory of the People’s Republic of China (hereinafter referred to as PRC) for the remuneration and at the expense of the Customer.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1.2. The conditions, cost, transportation routes and cargo classification shall be agreed upon by the Parties in the Order issued by the Customer in writing, and in the appendices to the Contract.</w:t>
            </w:r>
          </w:p>
          <w:p w:rsidR="009711EF" w:rsidRPr="00AB02ED" w:rsidRDefault="009711EF" w:rsidP="00276814">
            <w:pPr>
              <w:ind w:firstLine="709"/>
              <w:jc w:val="both"/>
              <w:rPr>
                <w:sz w:val="28"/>
                <w:szCs w:val="28"/>
                <w:lang w:val="en-US"/>
              </w:rPr>
            </w:pPr>
            <w:r w:rsidRPr="00AB02ED">
              <w:rPr>
                <w:sz w:val="28"/>
                <w:szCs w:val="28"/>
                <w:lang w:val="en-US"/>
              </w:rPr>
              <w:t>1.3. The region of the Forwarder’s activities – PRC.</w:t>
            </w:r>
          </w:p>
          <w:p w:rsidR="009711EF" w:rsidRPr="00AB02ED" w:rsidRDefault="009711EF" w:rsidP="00276814">
            <w:pPr>
              <w:rPr>
                <w:lang w:val="en-US"/>
              </w:rPr>
            </w:pPr>
          </w:p>
        </w:tc>
        <w:tc>
          <w:tcPr>
            <w:tcW w:w="4786" w:type="dxa"/>
          </w:tcPr>
          <w:p w:rsidR="009711EF" w:rsidRPr="00AB02ED" w:rsidRDefault="009711EF" w:rsidP="00276814">
            <w:pPr>
              <w:pStyle w:val="1f5"/>
              <w:jc w:val="center"/>
              <w:rPr>
                <w:b/>
                <w:sz w:val="28"/>
                <w:szCs w:val="28"/>
              </w:rPr>
            </w:pPr>
            <w:r w:rsidRPr="00AB02ED">
              <w:rPr>
                <w:b/>
                <w:sz w:val="28"/>
                <w:szCs w:val="28"/>
              </w:rPr>
              <w:t>1. ПРЕДМЕТ ДОГОВОРА</w:t>
            </w:r>
          </w:p>
          <w:p w:rsidR="009711EF" w:rsidRPr="00AB02ED" w:rsidRDefault="009711EF" w:rsidP="00276814">
            <w:pPr>
              <w:pStyle w:val="1f5"/>
              <w:rPr>
                <w:b/>
                <w:sz w:val="28"/>
                <w:szCs w:val="28"/>
              </w:rPr>
            </w:pPr>
          </w:p>
          <w:p w:rsidR="009711EF" w:rsidRPr="00AB02ED" w:rsidRDefault="009711EF" w:rsidP="00276814">
            <w:pPr>
              <w:pStyle w:val="Normal1"/>
              <w:shd w:val="clear" w:color="auto" w:fill="FFFFFF"/>
              <w:tabs>
                <w:tab w:val="left" w:pos="720"/>
                <w:tab w:val="left" w:pos="9639"/>
              </w:tabs>
              <w:rPr>
                <w:szCs w:val="28"/>
              </w:rPr>
            </w:pPr>
            <w:r w:rsidRPr="00AB02ED">
              <w:rPr>
                <w:szCs w:val="28"/>
              </w:rPr>
              <w:t xml:space="preserve">1.1. </w:t>
            </w:r>
            <w:proofErr w:type="gramStart"/>
            <w:r w:rsidRPr="00AB02ED">
              <w:rPr>
                <w:szCs w:val="28"/>
              </w:rPr>
              <w:t>По настоящему Договору Экспедитор обязуется выполнять и/или организовывать выполнение за вознаграждение и за счет Заказчика транспортно-экспедиционных услуг, связанных с перевозкой грузов</w:t>
            </w:r>
            <w:r w:rsidR="0003420F" w:rsidRPr="0003420F">
              <w:rPr>
                <w:szCs w:val="28"/>
              </w:rPr>
              <w:t xml:space="preserve"> </w:t>
            </w:r>
            <w:proofErr w:type="spellStart"/>
            <w:r w:rsidR="0003420F">
              <w:rPr>
                <w:szCs w:val="28"/>
              </w:rPr>
              <w:t>железнодорожним</w:t>
            </w:r>
            <w:proofErr w:type="spellEnd"/>
            <w:r w:rsidR="0003420F">
              <w:rPr>
                <w:szCs w:val="28"/>
              </w:rPr>
              <w:t>,</w:t>
            </w:r>
            <w:r w:rsidRPr="00AB02ED">
              <w:rPr>
                <w:szCs w:val="28"/>
              </w:rPr>
              <w:t xml:space="preserve"> водным и автомобильным транспортом, </w:t>
            </w:r>
            <w:proofErr w:type="spellStart"/>
            <w:r w:rsidRPr="00AB02ED">
              <w:rPr>
                <w:szCs w:val="28"/>
              </w:rPr>
              <w:t>внутритерминальным</w:t>
            </w:r>
            <w:proofErr w:type="spellEnd"/>
            <w:r w:rsidRPr="00AB02ED">
              <w:rPr>
                <w:szCs w:val="28"/>
              </w:rPr>
              <w:t xml:space="preserve"> обслуживанием, а также оказание иных транспортно-экспедиционных услуг по организации перемещения грузов в Контейнерах, а также контейнеров во внутреннем, экспортно-импортном, транзитном сообщении по территории Китайской Народной Республики (далее – КНР).</w:t>
            </w:r>
            <w:proofErr w:type="gramEnd"/>
          </w:p>
          <w:p w:rsidR="009711EF" w:rsidRPr="00AB02ED" w:rsidRDefault="009711EF" w:rsidP="00276814">
            <w:pPr>
              <w:pStyle w:val="Normal1"/>
              <w:shd w:val="clear" w:color="auto" w:fill="FFFFFF"/>
              <w:tabs>
                <w:tab w:val="left" w:pos="720"/>
                <w:tab w:val="left" w:pos="9639"/>
              </w:tabs>
              <w:rPr>
                <w:szCs w:val="28"/>
              </w:rPr>
            </w:pPr>
            <w:r w:rsidRPr="00AB02ED">
              <w:rPr>
                <w:szCs w:val="28"/>
              </w:rPr>
              <w:t>1.2. Условия, стоимость, маршрут перевозок и номенклатура груза  согласовываются Сторонами в Заказе, оформляемом Клиентом в письменной форме, а также в приложениях к Договору.</w:t>
            </w:r>
          </w:p>
          <w:p w:rsidR="009711EF" w:rsidRDefault="009711EF" w:rsidP="00276814">
            <w:pPr>
              <w:pStyle w:val="Normal1"/>
              <w:shd w:val="clear" w:color="auto" w:fill="FFFFFF"/>
              <w:tabs>
                <w:tab w:val="left" w:pos="720"/>
                <w:tab w:val="left" w:pos="9639"/>
              </w:tabs>
              <w:rPr>
                <w:szCs w:val="28"/>
              </w:rPr>
            </w:pPr>
            <w:r w:rsidRPr="00AB02ED">
              <w:rPr>
                <w:szCs w:val="28"/>
              </w:rPr>
              <w:t>1.3. Регион действия Экспедитора – КНР.</w:t>
            </w:r>
          </w:p>
          <w:p w:rsidR="0003420F" w:rsidRPr="000E400C" w:rsidRDefault="0003420F" w:rsidP="00276814">
            <w:pPr>
              <w:pStyle w:val="Normal1"/>
              <w:shd w:val="clear" w:color="auto" w:fill="FFFFFF"/>
              <w:tabs>
                <w:tab w:val="left" w:pos="720"/>
                <w:tab w:val="left" w:pos="9639"/>
              </w:tabs>
            </w:pPr>
          </w:p>
        </w:tc>
      </w:tr>
      <w:tr w:rsidR="009711EF" w:rsidRPr="000E400C" w:rsidTr="00276814">
        <w:tc>
          <w:tcPr>
            <w:tcW w:w="4785" w:type="dxa"/>
          </w:tcPr>
          <w:p w:rsidR="009711EF" w:rsidRPr="00AB02ED" w:rsidRDefault="009711EF" w:rsidP="00276814">
            <w:pPr>
              <w:jc w:val="center"/>
              <w:rPr>
                <w:b/>
                <w:sz w:val="28"/>
                <w:szCs w:val="28"/>
                <w:lang w:val="en-US"/>
              </w:rPr>
            </w:pPr>
            <w:r w:rsidRPr="00AB02ED">
              <w:rPr>
                <w:b/>
                <w:sz w:val="28"/>
                <w:szCs w:val="28"/>
                <w:lang w:val="en-US"/>
              </w:rPr>
              <w:t>2. RIGHTS AND LIABILITIES OF THE PARTIES</w:t>
            </w:r>
          </w:p>
          <w:p w:rsidR="009711EF" w:rsidRPr="00AB02ED" w:rsidRDefault="009711EF" w:rsidP="00276814">
            <w:pPr>
              <w:ind w:firstLine="709"/>
              <w:jc w:val="both"/>
              <w:rPr>
                <w:sz w:val="28"/>
                <w:szCs w:val="28"/>
                <w:lang w:val="en-US"/>
              </w:rPr>
            </w:pPr>
          </w:p>
          <w:p w:rsidR="009711EF" w:rsidRPr="00AB02ED" w:rsidRDefault="009711EF" w:rsidP="00276814">
            <w:pPr>
              <w:jc w:val="both"/>
              <w:rPr>
                <w:b/>
                <w:sz w:val="28"/>
                <w:szCs w:val="28"/>
                <w:lang w:val="en-US"/>
              </w:rPr>
            </w:pPr>
            <w:r w:rsidRPr="00AB02ED">
              <w:rPr>
                <w:b/>
                <w:sz w:val="28"/>
                <w:szCs w:val="28"/>
                <w:lang w:val="en-US"/>
              </w:rPr>
              <w:t>2.1. The Forwarder undertakes:</w:t>
            </w:r>
          </w:p>
          <w:p w:rsidR="009711EF" w:rsidRPr="00AB02ED" w:rsidRDefault="009711EF" w:rsidP="00276814">
            <w:pPr>
              <w:ind w:firstLine="709"/>
              <w:jc w:val="both"/>
              <w:rPr>
                <w:sz w:val="28"/>
                <w:szCs w:val="28"/>
                <w:lang w:val="en-US"/>
              </w:rPr>
            </w:pPr>
            <w:r w:rsidRPr="00AB02ED">
              <w:rPr>
                <w:sz w:val="28"/>
                <w:szCs w:val="28"/>
                <w:lang w:val="en-US"/>
              </w:rPr>
              <w:t xml:space="preserve">2.1.1 to render services in accordance with the present Contract and the instructions of the Customer; </w:t>
            </w:r>
          </w:p>
          <w:p w:rsidR="009711EF" w:rsidRPr="00AB02ED" w:rsidRDefault="009711EF" w:rsidP="00276814">
            <w:pPr>
              <w:ind w:firstLine="709"/>
              <w:jc w:val="both"/>
              <w:rPr>
                <w:sz w:val="28"/>
                <w:szCs w:val="28"/>
                <w:lang w:val="en-US"/>
              </w:rPr>
            </w:pPr>
            <w:r w:rsidRPr="00AB02ED">
              <w:rPr>
                <w:sz w:val="28"/>
                <w:szCs w:val="28"/>
                <w:lang w:val="en-US"/>
              </w:rPr>
              <w:t xml:space="preserve">2.1.2. </w:t>
            </w:r>
            <w:proofErr w:type="gramStart"/>
            <w:r w:rsidRPr="00AB02ED">
              <w:rPr>
                <w:sz w:val="28"/>
                <w:szCs w:val="28"/>
                <w:lang w:val="en-US"/>
              </w:rPr>
              <w:t>upon</w:t>
            </w:r>
            <w:proofErr w:type="gramEnd"/>
            <w:r w:rsidRPr="00AB02ED">
              <w:rPr>
                <w:sz w:val="28"/>
                <w:szCs w:val="28"/>
                <w:lang w:val="en-US"/>
              </w:rPr>
              <w:t xml:space="preserve"> receiving the Order made according to Appendix № 2 to the Contract to inform the Customer about the discovered lack of the information received, and in case of incomplete information to request from the Customer the necessary additional data; the Order shall be signed by the authorized person both of the Customer and the Forwarder.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2.1.3. to take under its responsibility laden and empty Containers, to organize Containers’ storage, to monitor their safety, to organize the dispatch of the cargo in Containers, the dispatch (return) of empty Containers, as well as to perform other actions with the Containers in accordance with the instructions of the Customer;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2.1.4. </w:t>
            </w:r>
            <w:proofErr w:type="gramStart"/>
            <w:r w:rsidRPr="00AB02ED">
              <w:rPr>
                <w:sz w:val="28"/>
                <w:szCs w:val="28"/>
                <w:lang w:val="en-US"/>
              </w:rPr>
              <w:t>to</w:t>
            </w:r>
            <w:proofErr w:type="gramEnd"/>
            <w:r w:rsidRPr="00AB02ED">
              <w:rPr>
                <w:sz w:val="28"/>
                <w:szCs w:val="28"/>
                <w:lang w:val="en-US"/>
              </w:rPr>
              <w:t xml:space="preserve"> conclude on its own behalf or on behalf of the Customer the contracts necessary for the execution of the instructions of the Customer. Within 3 (three) calendar days from the date of signing contracts with subcontractors to provide their copies to the Customer;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2.1.5. to constantly inform the Customer on all the changes in the transport market, the service market and the equipment fleet; </w:t>
            </w:r>
          </w:p>
          <w:p w:rsidR="009711EF" w:rsidRPr="00AB02ED" w:rsidRDefault="009711EF" w:rsidP="00276814">
            <w:pPr>
              <w:ind w:firstLine="709"/>
              <w:jc w:val="both"/>
              <w:rPr>
                <w:sz w:val="28"/>
                <w:szCs w:val="28"/>
                <w:lang w:val="en-US"/>
              </w:rPr>
            </w:pPr>
            <w:r w:rsidRPr="00AB02ED">
              <w:rPr>
                <w:sz w:val="28"/>
                <w:szCs w:val="28"/>
                <w:lang w:val="en-US"/>
              </w:rPr>
              <w:t>2.1.6. to take measures to resolve potential claims in the interests of the Customer;</w:t>
            </w:r>
          </w:p>
          <w:p w:rsidR="009711EF" w:rsidRPr="00AB02ED" w:rsidRDefault="009711EF" w:rsidP="00276814">
            <w:pPr>
              <w:ind w:firstLine="709"/>
              <w:jc w:val="both"/>
              <w:rPr>
                <w:sz w:val="28"/>
                <w:szCs w:val="28"/>
                <w:lang w:val="en-US"/>
              </w:rPr>
            </w:pPr>
            <w:r w:rsidRPr="00AB02ED">
              <w:rPr>
                <w:sz w:val="28"/>
                <w:szCs w:val="28"/>
                <w:lang w:val="en-US"/>
              </w:rPr>
              <w:t>2.1.7. to represent the interests of the Customer in the state, the judicial authorities and other agencies and services, commercial organizations within the powers granted to it by the Customer;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2.1.8. to provide the Customer upon its request with the information on the cost of cargo transportation in containers regardless of the ownership of the containers, the cost of cargo handling, the cargo insurance premium rates and to promptly inform the Customer about changes in tariffs and rates of the organizations involved in transportations;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2.1.9. to organize repacking, loading, unloading and storage of cargo and Containers in ports, terminals or warehouses for the further delivery to the consignee</w:t>
            </w:r>
            <w:r w:rsidRPr="00AB02ED">
              <w:rPr>
                <w:szCs w:val="28"/>
                <w:lang w:val="en-US"/>
              </w:rPr>
              <w:t xml:space="preserve"> </w:t>
            </w:r>
            <w:r w:rsidRPr="00AB02ED">
              <w:rPr>
                <w:sz w:val="28"/>
                <w:szCs w:val="28"/>
                <w:lang w:val="en-US"/>
              </w:rPr>
              <w:t>or from the consignor to the ports, terminals or warehouses, to be responsible for the safety of the Containers staying under the responsibility of the Forwarder;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2.1.10. to organize the timely cargo shipping and dispatch of empty containers and to ensure their documentary support;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2.1.11. to track the cargo transportation, dislocation and movement of the Containers and to provide this information to the Customer upon its first;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2.1.12. if necessary, to carry out a postal mailing of the documents connected with the freight forwarding service;</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2.1.13. </w:t>
            </w:r>
            <w:proofErr w:type="gramStart"/>
            <w:r w:rsidRPr="00AB02ED">
              <w:rPr>
                <w:sz w:val="28"/>
                <w:szCs w:val="28"/>
                <w:lang w:val="en-US"/>
              </w:rPr>
              <w:t>on</w:t>
            </w:r>
            <w:proofErr w:type="gramEnd"/>
            <w:r w:rsidRPr="00AB02ED">
              <w:rPr>
                <w:sz w:val="28"/>
                <w:szCs w:val="28"/>
                <w:lang w:val="en-US"/>
              </w:rPr>
              <w:t xml:space="preserve"> a monthly basis, but not later than the 5th (fifth) day of the month following the reporting one to provide Forwarder’s</w:t>
            </w:r>
            <w:r w:rsidRPr="00AB02ED" w:rsidDel="00F725C4">
              <w:rPr>
                <w:sz w:val="28"/>
                <w:szCs w:val="28"/>
                <w:lang w:val="en-US"/>
              </w:rPr>
              <w:t xml:space="preserve"> </w:t>
            </w:r>
            <w:r w:rsidRPr="00AB02ED">
              <w:rPr>
                <w:sz w:val="28"/>
                <w:szCs w:val="28"/>
                <w:lang w:val="en-US"/>
              </w:rPr>
              <w:t>Report. In case of the objection of the Customer regarding the Forwarder’s</w:t>
            </w:r>
            <w:r w:rsidRPr="00AB02ED" w:rsidDel="001C0EEC">
              <w:rPr>
                <w:sz w:val="28"/>
                <w:szCs w:val="28"/>
                <w:lang w:val="en-US"/>
              </w:rPr>
              <w:t xml:space="preserve"> </w:t>
            </w:r>
            <w:r w:rsidRPr="00AB02ED">
              <w:rPr>
                <w:sz w:val="28"/>
                <w:szCs w:val="28"/>
                <w:lang w:val="en-US"/>
              </w:rPr>
              <w:t>Report, to eliminate them within 5 (five) calendar days and to provide the amended Forwarder’s</w:t>
            </w:r>
            <w:r w:rsidRPr="00AB02ED" w:rsidDel="00F725C4">
              <w:rPr>
                <w:sz w:val="28"/>
                <w:szCs w:val="28"/>
                <w:lang w:val="en-US"/>
              </w:rPr>
              <w:t xml:space="preserve"> </w:t>
            </w:r>
            <w:r w:rsidRPr="00AB02ED">
              <w:rPr>
                <w:sz w:val="28"/>
                <w:szCs w:val="28"/>
                <w:lang w:val="en-US"/>
              </w:rPr>
              <w:t>Report to the Customer. If the objections are not eliminated, the services shall be deemed to have not been rendered by the Forwarder.  If the amended Forwarder’s</w:t>
            </w:r>
            <w:r w:rsidRPr="00AB02ED" w:rsidDel="00F725C4">
              <w:rPr>
                <w:sz w:val="28"/>
                <w:szCs w:val="28"/>
                <w:lang w:val="en-US"/>
              </w:rPr>
              <w:t xml:space="preserve"> </w:t>
            </w:r>
            <w:r w:rsidRPr="00AB02ED">
              <w:rPr>
                <w:sz w:val="28"/>
                <w:szCs w:val="28"/>
                <w:lang w:val="en-US"/>
              </w:rPr>
              <w:t>Report is not provided, to provide the Customer with the adjusted Forwarder’s</w:t>
            </w:r>
            <w:r w:rsidRPr="00AB02ED" w:rsidDel="00F725C4">
              <w:rPr>
                <w:sz w:val="28"/>
                <w:szCs w:val="28"/>
                <w:lang w:val="en-US"/>
              </w:rPr>
              <w:t xml:space="preserve"> </w:t>
            </w:r>
            <w:r w:rsidRPr="00AB02ED">
              <w:rPr>
                <w:sz w:val="28"/>
                <w:szCs w:val="28"/>
                <w:lang w:val="en-US"/>
              </w:rPr>
              <w:t>Report within 5 (five) calendar days.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2.1.14. </w:t>
            </w:r>
            <w:proofErr w:type="gramStart"/>
            <w:r w:rsidRPr="00AB02ED">
              <w:rPr>
                <w:sz w:val="28"/>
                <w:szCs w:val="28"/>
                <w:lang w:val="en-US"/>
              </w:rPr>
              <w:t>to</w:t>
            </w:r>
            <w:proofErr w:type="gramEnd"/>
            <w:r w:rsidRPr="00AB02ED">
              <w:rPr>
                <w:sz w:val="28"/>
                <w:szCs w:val="28"/>
                <w:lang w:val="en-US"/>
              </w:rPr>
              <w:t xml:space="preserve"> provide the Customer with signed Orders and also upon the first request of the Customer to provide duly certified copies of documents confirming the incurred costs.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2.1.15. to perform other written instructions of the Customer connected with the provision of its interests;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2.1.16. to reimburse additional expenses connected with the preparation, dispatch, transshipment, storage, terminal handling of Containers, as well as other expenses incurred by the Customer due to the fault of the Forwarder, on the basis of the invoice issued by the Customer upon provision of copies of the documents confirming these expenses; </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2.1.17. in case of revealing defective Containers requiring repair, to perform or organize their repair upon prior written agreement of the Customer concerning the necessity of repair, its cost and the Party which shall pay for the repair;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2.1.18. when issuing an invoice to provide the Customer with the appropriate Order and/or the appendix to the Contract (copy or original), or any other confirmation of order of Services by the Customer, on the basis of which the Forwarder acted when providing services to the Customer and for which the Forwarder shall receive the remuneration;</w:t>
            </w:r>
          </w:p>
          <w:p w:rsidR="009711EF" w:rsidRPr="00AB02ED" w:rsidRDefault="009711EF" w:rsidP="00276814">
            <w:pPr>
              <w:ind w:firstLine="709"/>
              <w:jc w:val="both"/>
              <w:rPr>
                <w:sz w:val="28"/>
                <w:szCs w:val="28"/>
                <w:lang w:val="en-US"/>
              </w:rPr>
            </w:pPr>
            <w:r w:rsidRPr="00AB02ED">
              <w:rPr>
                <w:sz w:val="28"/>
                <w:szCs w:val="28"/>
                <w:lang w:val="en-US"/>
              </w:rPr>
              <w:t>2.1.19. upon the receipt of the data for filling out the sea bill of lading from the Customer, to send it to the agent of shoreline;</w:t>
            </w:r>
          </w:p>
          <w:p w:rsidR="009711EF" w:rsidRPr="00AB02ED" w:rsidRDefault="009711EF" w:rsidP="00276814">
            <w:pPr>
              <w:ind w:firstLine="709"/>
              <w:jc w:val="both"/>
              <w:rPr>
                <w:sz w:val="28"/>
                <w:szCs w:val="28"/>
                <w:lang w:val="en-US"/>
              </w:rPr>
            </w:pPr>
            <w:r w:rsidRPr="00AB02ED">
              <w:rPr>
                <w:sz w:val="28"/>
                <w:szCs w:val="28"/>
                <w:lang w:val="en-US"/>
              </w:rPr>
              <w:t>2.1.20. on the day the ship leaves the port of departure to send by email to the address specified by the Customer, the loading notification, copies of sea bills of lading and scanned copies of invoices and packing lists for sending;</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2.1.21. to prepare by its own or involved subcontractors’ forces the documents for customs clearance of imported or exported cargo, and to perform a set of activities connected with the release of cargo to the  consignees in the region of the Forwarder’s activities and with the return of the Containers after unloading;</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2.1.22. to monitor the technical condition of laden and empty Containers upon their acceptance from the shipping companies, container depots, terminals, transportation customers, etc. and their compliance with the standards under the legislation of the Russian Federation;</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2.1.23. to make acts of technical condition of the Containers, if necessary to work with claims with subcontractors connected with the reimbursement of costs incurred for repair of Containers, or the reimbursement of full cost of Containers damaged during transportation or storage to the extent of their exclusion from the fleet of the Customer;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2.1.24. to provide the Customer with the original confirmation of permanent residence of the Forwarder, issued by the competent authority of the country of registration of the Forwarder within 30 (thirty) calendar days from the date of the Contract signing and annually (within 30 (thirty) calendar days) from the date of its prolongation;</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2.1.25. </w:t>
            </w:r>
            <w:proofErr w:type="gramStart"/>
            <w:r w:rsidRPr="00AB02ED">
              <w:rPr>
                <w:sz w:val="28"/>
                <w:szCs w:val="28"/>
                <w:lang w:val="en-US"/>
              </w:rPr>
              <w:t>for</w:t>
            </w:r>
            <w:proofErr w:type="gramEnd"/>
            <w:r w:rsidRPr="00AB02ED">
              <w:rPr>
                <w:sz w:val="28"/>
                <w:szCs w:val="28"/>
                <w:lang w:val="en-US"/>
              </w:rPr>
              <w:t xml:space="preserve"> the purpose of tracking and monitoring of the Containers staying under the responsibility of the Forwarder to reflect all the operations, performed with the Containers listed in the subparagraph 2.1.26 of the present Contract, into AS </w:t>
            </w:r>
            <w:proofErr w:type="spellStart"/>
            <w:r w:rsidRPr="00AB02ED">
              <w:rPr>
                <w:sz w:val="28"/>
                <w:szCs w:val="28"/>
                <w:lang w:val="en-US"/>
              </w:rPr>
              <w:t>Uchet</w:t>
            </w:r>
            <w:proofErr w:type="spellEnd"/>
            <w:r w:rsidRPr="00AB02ED">
              <w:rPr>
                <w:sz w:val="28"/>
                <w:szCs w:val="28"/>
                <w:lang w:val="en-US"/>
              </w:rPr>
              <w:t xml:space="preserve">. The Customer shall have all rights for the AS </w:t>
            </w:r>
            <w:proofErr w:type="spellStart"/>
            <w:r w:rsidRPr="00AB02ED">
              <w:rPr>
                <w:sz w:val="28"/>
                <w:szCs w:val="28"/>
                <w:lang w:val="en-US"/>
              </w:rPr>
              <w:t>Uchet</w:t>
            </w:r>
            <w:proofErr w:type="spellEnd"/>
            <w:r w:rsidRPr="00AB02ED">
              <w:rPr>
                <w:sz w:val="28"/>
                <w:szCs w:val="28"/>
                <w:lang w:val="en-US"/>
              </w:rPr>
              <w:t xml:space="preserve">. The information contained in the AS </w:t>
            </w:r>
            <w:proofErr w:type="spellStart"/>
            <w:r w:rsidRPr="00AB02ED">
              <w:rPr>
                <w:sz w:val="28"/>
                <w:szCs w:val="28"/>
                <w:lang w:val="en-US"/>
              </w:rPr>
              <w:t>Uchet</w:t>
            </w:r>
            <w:proofErr w:type="spellEnd"/>
            <w:r w:rsidRPr="00AB02ED">
              <w:rPr>
                <w:sz w:val="28"/>
                <w:szCs w:val="28"/>
                <w:lang w:val="en-US"/>
              </w:rPr>
              <w:t>, shall not be transferred to third parties by the Forwarder;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2.1.26. to fill every day the following data on operations performed with containers arriving to the territory / dispatched from the territory / staying in the region of the Forwarder’s activities in the AS </w:t>
            </w:r>
            <w:proofErr w:type="spellStart"/>
            <w:r w:rsidRPr="00AB02ED">
              <w:rPr>
                <w:sz w:val="28"/>
                <w:szCs w:val="28"/>
                <w:lang w:val="en-US"/>
              </w:rPr>
              <w:t>Uchet</w:t>
            </w:r>
            <w:proofErr w:type="spellEnd"/>
            <w:r w:rsidRPr="00AB02ED">
              <w:rPr>
                <w:sz w:val="28"/>
                <w:szCs w:val="28"/>
                <w:lang w:val="en-US"/>
              </w:rPr>
              <w:t>:</w:t>
            </w:r>
          </w:p>
          <w:p w:rsidR="009711EF" w:rsidRPr="00AB02ED" w:rsidRDefault="009711EF" w:rsidP="00276814">
            <w:pPr>
              <w:ind w:firstLine="709"/>
              <w:jc w:val="both"/>
              <w:rPr>
                <w:sz w:val="28"/>
                <w:szCs w:val="28"/>
                <w:lang w:val="en-US"/>
              </w:rPr>
            </w:pP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date of the operation performance;</w:t>
            </w: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number of the Container;</w:t>
            </w: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operations performed with the Container;</w:t>
            </w: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status of the Container (laden / empty);</w:t>
            </w:r>
          </w:p>
          <w:p w:rsidR="009711EF" w:rsidRPr="00AB02ED" w:rsidRDefault="009711EF" w:rsidP="009711EF">
            <w:pPr>
              <w:pStyle w:val="afff4"/>
              <w:numPr>
                <w:ilvl w:val="0"/>
                <w:numId w:val="32"/>
              </w:numPr>
              <w:jc w:val="both"/>
              <w:rPr>
                <w:sz w:val="28"/>
                <w:szCs w:val="28"/>
                <w:lang w:val="en-US"/>
              </w:rPr>
            </w:pPr>
            <w:r w:rsidRPr="00AB02ED">
              <w:rPr>
                <w:sz w:val="28"/>
                <w:szCs w:val="28"/>
                <w:lang w:val="en-US"/>
              </w:rPr>
              <w:t>number of the bill of lading under which the Container has arrived to the territory / was dispatched from the territory of the Forwarder’s activities;</w:t>
            </w: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name of vessel / voyage number;</w:t>
            </w: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date of arrival / dispatch of the Container;</w:t>
            </w: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country / port of arrival;</w:t>
            </w:r>
          </w:p>
          <w:p w:rsidR="009711EF" w:rsidRPr="00AB02ED" w:rsidRDefault="009711EF" w:rsidP="009711EF">
            <w:pPr>
              <w:pStyle w:val="afff4"/>
              <w:numPr>
                <w:ilvl w:val="0"/>
                <w:numId w:val="32"/>
              </w:numPr>
              <w:jc w:val="both"/>
              <w:rPr>
                <w:sz w:val="28"/>
                <w:szCs w:val="28"/>
                <w:lang w:val="en-US"/>
              </w:rPr>
            </w:pPr>
            <w:proofErr w:type="gramStart"/>
            <w:r w:rsidRPr="00AB02ED">
              <w:rPr>
                <w:sz w:val="28"/>
                <w:szCs w:val="28"/>
                <w:lang w:val="en-US"/>
              </w:rPr>
              <w:t>the</w:t>
            </w:r>
            <w:proofErr w:type="gramEnd"/>
            <w:r w:rsidRPr="00AB02ED">
              <w:rPr>
                <w:sz w:val="28"/>
                <w:szCs w:val="28"/>
                <w:lang w:val="en-US"/>
              </w:rPr>
              <w:t xml:space="preserve"> technical condition of the Container.</w:t>
            </w:r>
          </w:p>
          <w:p w:rsidR="009711EF" w:rsidRPr="00AB02ED" w:rsidRDefault="009711EF" w:rsidP="00276814">
            <w:pPr>
              <w:ind w:firstLine="709"/>
              <w:jc w:val="both"/>
              <w:rPr>
                <w:sz w:val="28"/>
                <w:szCs w:val="28"/>
                <w:lang w:val="en-US"/>
              </w:rPr>
            </w:pPr>
            <w:r w:rsidRPr="00AB02ED">
              <w:rPr>
                <w:sz w:val="28"/>
                <w:szCs w:val="28"/>
                <w:lang w:val="en-US"/>
              </w:rPr>
              <w:t>2.1.27. in case of impossibility to  execute the Order within three working days from the moment of its receipt from the Customer, to send to the Customer the written reasoned refusal by fax or e-mail;</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2.1.28. in case of providing the Customer with incomplete package of supporting documents and/or incorrect execution of shipping documents, to re-execute shipping documents according to the amended Customer’s Order;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2.1.29. upon the Customer's request to assist it in solution of the following items:</w:t>
            </w:r>
          </w:p>
          <w:p w:rsidR="009711EF" w:rsidRPr="00AB02ED" w:rsidRDefault="009711EF" w:rsidP="009711EF">
            <w:pPr>
              <w:pStyle w:val="afff4"/>
              <w:numPr>
                <w:ilvl w:val="0"/>
                <w:numId w:val="32"/>
              </w:numPr>
              <w:jc w:val="both"/>
              <w:rPr>
                <w:sz w:val="28"/>
                <w:szCs w:val="28"/>
                <w:lang w:val="en-US"/>
              </w:rPr>
            </w:pPr>
            <w:r w:rsidRPr="00AB02ED">
              <w:rPr>
                <w:sz w:val="28"/>
                <w:szCs w:val="28"/>
                <w:lang w:val="en-US"/>
              </w:rPr>
              <w:t>planning the cargo transportation with the provision of control over the agreement of orders and required documents submitted to the carrier;</w:t>
            </w:r>
          </w:p>
          <w:p w:rsidR="009711EF" w:rsidRPr="00AB02ED" w:rsidRDefault="009711EF" w:rsidP="00276814">
            <w:pPr>
              <w:pStyle w:val="afff4"/>
              <w:ind w:left="360"/>
              <w:jc w:val="both"/>
              <w:rPr>
                <w:sz w:val="28"/>
                <w:szCs w:val="28"/>
                <w:lang w:val="en-US"/>
              </w:rPr>
            </w:pPr>
          </w:p>
          <w:p w:rsidR="009711EF" w:rsidRPr="00AB02ED" w:rsidRDefault="009711EF" w:rsidP="00276814">
            <w:pPr>
              <w:jc w:val="both"/>
              <w:rPr>
                <w:sz w:val="28"/>
                <w:szCs w:val="28"/>
                <w:lang w:val="en-US"/>
              </w:rPr>
            </w:pP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payment of station, telegraphic charges and other fees charged for the cargo handling;</w:t>
            </w: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sealing of containers;</w:t>
            </w: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organization of cargo storage;</w:t>
            </w: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performance of loading and unloading operations;</w:t>
            </w: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determination of the reasons for the delay of containers on the route (technical, commercial defect, etc.), control over their elimination and assistance in sending containers to the destination;</w:t>
            </w:r>
          </w:p>
          <w:p w:rsidR="009711EF" w:rsidRPr="00AB02ED" w:rsidRDefault="009711EF" w:rsidP="00276814">
            <w:pPr>
              <w:pStyle w:val="afff4"/>
              <w:ind w:left="360"/>
              <w:jc w:val="both"/>
              <w:rPr>
                <w:sz w:val="28"/>
                <w:szCs w:val="28"/>
                <w:lang w:val="en-US"/>
              </w:rPr>
            </w:pPr>
          </w:p>
          <w:p w:rsidR="009711EF" w:rsidRPr="00AB02ED" w:rsidRDefault="009711EF" w:rsidP="009711EF">
            <w:pPr>
              <w:pStyle w:val="afff4"/>
              <w:numPr>
                <w:ilvl w:val="0"/>
                <w:numId w:val="32"/>
              </w:numPr>
              <w:jc w:val="both"/>
              <w:rPr>
                <w:sz w:val="28"/>
                <w:szCs w:val="28"/>
                <w:lang w:val="en-US"/>
              </w:rPr>
            </w:pPr>
            <w:r w:rsidRPr="00AB02ED">
              <w:rPr>
                <w:sz w:val="28"/>
                <w:szCs w:val="28"/>
                <w:lang w:val="en-US"/>
              </w:rPr>
              <w:t>the coordination of the transportation of oversized, heavy and dangerous cargoes;</w:t>
            </w:r>
          </w:p>
          <w:p w:rsidR="009711EF" w:rsidRPr="00AB02ED" w:rsidRDefault="009711EF" w:rsidP="00276814">
            <w:pPr>
              <w:ind w:firstLine="709"/>
              <w:jc w:val="both"/>
              <w:rPr>
                <w:sz w:val="28"/>
                <w:szCs w:val="28"/>
                <w:lang w:val="en-US"/>
              </w:rPr>
            </w:pPr>
            <w:r w:rsidRPr="00AB02ED">
              <w:rPr>
                <w:sz w:val="28"/>
                <w:szCs w:val="28"/>
                <w:lang w:val="en-US"/>
              </w:rPr>
              <w:t xml:space="preserve">2.1.30. </w:t>
            </w:r>
            <w:proofErr w:type="gramStart"/>
            <w:r w:rsidRPr="00AB02ED">
              <w:rPr>
                <w:sz w:val="28"/>
                <w:szCs w:val="28"/>
                <w:lang w:val="en-US"/>
              </w:rPr>
              <w:t>to</w:t>
            </w:r>
            <w:proofErr w:type="gramEnd"/>
            <w:r w:rsidRPr="00AB02ED">
              <w:rPr>
                <w:sz w:val="28"/>
                <w:szCs w:val="28"/>
                <w:lang w:val="en-US"/>
              </w:rPr>
              <w:t xml:space="preserve"> provide the carrier with the transportation documents, including documents required for customs, </w:t>
            </w:r>
            <w:proofErr w:type="spellStart"/>
            <w:r w:rsidRPr="00AB02ED">
              <w:rPr>
                <w:sz w:val="28"/>
                <w:szCs w:val="28"/>
                <w:lang w:val="en-US"/>
              </w:rPr>
              <w:t>phytosanitary</w:t>
            </w:r>
            <w:proofErr w:type="spellEnd"/>
            <w:r w:rsidRPr="00AB02ED">
              <w:rPr>
                <w:sz w:val="28"/>
                <w:szCs w:val="28"/>
                <w:lang w:val="en-US"/>
              </w:rPr>
              <w:t>, quarantine, border, and other controls.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2.1.31. </w:t>
            </w:r>
            <w:proofErr w:type="gramStart"/>
            <w:r w:rsidRPr="00AB02ED">
              <w:rPr>
                <w:sz w:val="28"/>
                <w:szCs w:val="28"/>
                <w:lang w:val="en-US"/>
              </w:rPr>
              <w:t>in</w:t>
            </w:r>
            <w:proofErr w:type="gramEnd"/>
            <w:r w:rsidRPr="00AB02ED">
              <w:rPr>
                <w:sz w:val="28"/>
                <w:szCs w:val="28"/>
                <w:lang w:val="en-US"/>
              </w:rPr>
              <w:t xml:space="preserve"> case of damage or loss of cargo and / or Container to execute the documents proving these facts in accordance with the transport legislation and to send them to the Customer.</w:t>
            </w:r>
          </w:p>
          <w:p w:rsidR="009711EF" w:rsidRPr="00AB02ED" w:rsidRDefault="009711EF" w:rsidP="00276814">
            <w:pPr>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2.1.32. within three working days from the date of cargo departure to send to the Customer by fax or email a copy of shipping documents or loading information indicating:</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9711EF">
            <w:pPr>
              <w:pStyle w:val="Normal1"/>
              <w:numPr>
                <w:ilvl w:val="0"/>
                <w:numId w:val="37"/>
              </w:numPr>
              <w:shd w:val="clear" w:color="auto" w:fill="FFFFFF"/>
              <w:tabs>
                <w:tab w:val="left" w:pos="713"/>
                <w:tab w:val="left" w:pos="9639"/>
              </w:tabs>
              <w:ind w:left="360"/>
              <w:rPr>
                <w:szCs w:val="28"/>
                <w:lang w:val="en-US"/>
              </w:rPr>
            </w:pPr>
            <w:r w:rsidRPr="00AB02ED">
              <w:rPr>
                <w:szCs w:val="28"/>
                <w:lang w:val="en-US"/>
              </w:rPr>
              <w:t>the date of departure, the departure station, the destination station;</w:t>
            </w:r>
          </w:p>
          <w:p w:rsidR="009711EF" w:rsidRPr="00AB02ED" w:rsidRDefault="009711EF" w:rsidP="009711EF">
            <w:pPr>
              <w:pStyle w:val="Normal1"/>
              <w:numPr>
                <w:ilvl w:val="0"/>
                <w:numId w:val="37"/>
              </w:numPr>
              <w:shd w:val="clear" w:color="auto" w:fill="FFFFFF"/>
              <w:tabs>
                <w:tab w:val="left" w:pos="713"/>
                <w:tab w:val="left" w:pos="9639"/>
              </w:tabs>
              <w:ind w:left="360"/>
              <w:rPr>
                <w:szCs w:val="28"/>
                <w:lang w:val="en-US"/>
              </w:rPr>
            </w:pPr>
            <w:r w:rsidRPr="00AB02ED">
              <w:rPr>
                <w:szCs w:val="28"/>
                <w:lang w:val="en-US"/>
              </w:rPr>
              <w:t>the numbers of containers, the numbers of transportation documents;</w:t>
            </w:r>
          </w:p>
          <w:p w:rsidR="009711EF" w:rsidRPr="00AB02ED" w:rsidRDefault="009711EF" w:rsidP="009711EF">
            <w:pPr>
              <w:pStyle w:val="Normal1"/>
              <w:numPr>
                <w:ilvl w:val="0"/>
                <w:numId w:val="37"/>
              </w:numPr>
              <w:shd w:val="clear" w:color="auto" w:fill="FFFFFF"/>
              <w:tabs>
                <w:tab w:val="left" w:pos="713"/>
                <w:tab w:val="left" w:pos="9639"/>
              </w:tabs>
              <w:ind w:left="360"/>
              <w:rPr>
                <w:szCs w:val="28"/>
                <w:lang w:val="en-US"/>
              </w:rPr>
            </w:pPr>
            <w:r w:rsidRPr="00AB02ED">
              <w:rPr>
                <w:szCs w:val="28"/>
                <w:lang w:val="en-US"/>
              </w:rPr>
              <w:t>cargo weight in each container;</w:t>
            </w:r>
          </w:p>
          <w:p w:rsidR="009711EF" w:rsidRPr="00AB02ED" w:rsidRDefault="009711EF" w:rsidP="009711EF">
            <w:pPr>
              <w:pStyle w:val="Normal1"/>
              <w:numPr>
                <w:ilvl w:val="0"/>
                <w:numId w:val="37"/>
              </w:numPr>
              <w:shd w:val="clear" w:color="auto" w:fill="FFFFFF"/>
              <w:tabs>
                <w:tab w:val="left" w:pos="713"/>
                <w:tab w:val="left" w:pos="9639"/>
              </w:tabs>
              <w:ind w:left="360"/>
              <w:rPr>
                <w:szCs w:val="28"/>
              </w:rPr>
            </w:pPr>
            <w:proofErr w:type="spellStart"/>
            <w:r w:rsidRPr="00AB02ED">
              <w:rPr>
                <w:szCs w:val="28"/>
              </w:rPr>
              <w:t>other</w:t>
            </w:r>
            <w:proofErr w:type="spellEnd"/>
            <w:r w:rsidRPr="00AB02ED">
              <w:rPr>
                <w:szCs w:val="28"/>
              </w:rPr>
              <w:t xml:space="preserve"> </w:t>
            </w:r>
            <w:proofErr w:type="spellStart"/>
            <w:r w:rsidRPr="00AB02ED">
              <w:rPr>
                <w:szCs w:val="28"/>
              </w:rPr>
              <w:t>necessary</w:t>
            </w:r>
            <w:proofErr w:type="spellEnd"/>
            <w:r w:rsidRPr="00AB02ED">
              <w:rPr>
                <w:szCs w:val="28"/>
              </w:rPr>
              <w:t xml:space="preserve"> </w:t>
            </w:r>
            <w:proofErr w:type="spellStart"/>
            <w:r w:rsidRPr="00AB02ED">
              <w:rPr>
                <w:szCs w:val="28"/>
              </w:rPr>
              <w:t>information</w:t>
            </w:r>
            <w:proofErr w:type="spellEnd"/>
            <w:r w:rsidRPr="00AB02ED">
              <w:rPr>
                <w:szCs w:val="28"/>
                <w:lang w:val="en-US"/>
              </w:rPr>
              <w:t>.</w:t>
            </w:r>
          </w:p>
          <w:p w:rsidR="009711EF" w:rsidRPr="00AB02ED" w:rsidRDefault="009711EF" w:rsidP="00276814">
            <w:pPr>
              <w:ind w:firstLine="709"/>
              <w:jc w:val="both"/>
              <w:rPr>
                <w:sz w:val="28"/>
                <w:szCs w:val="28"/>
                <w:lang w:val="en-US"/>
              </w:rPr>
            </w:pPr>
          </w:p>
          <w:p w:rsidR="009711EF" w:rsidRPr="00AB02ED" w:rsidRDefault="009711EF" w:rsidP="00276814">
            <w:pPr>
              <w:jc w:val="both"/>
              <w:rPr>
                <w:sz w:val="28"/>
                <w:szCs w:val="28"/>
                <w:lang w:val="en-US"/>
              </w:rPr>
            </w:pPr>
            <w:r w:rsidRPr="00AB02ED">
              <w:rPr>
                <w:b/>
                <w:sz w:val="28"/>
                <w:szCs w:val="28"/>
                <w:lang w:val="en-US"/>
              </w:rPr>
              <w:t>2.2. The Forwarder shall have the right:</w:t>
            </w:r>
          </w:p>
          <w:p w:rsidR="009711EF" w:rsidRPr="00AB02ED" w:rsidRDefault="009711EF" w:rsidP="00276814">
            <w:pPr>
              <w:ind w:firstLine="709"/>
              <w:jc w:val="both"/>
              <w:rPr>
                <w:sz w:val="28"/>
                <w:szCs w:val="28"/>
                <w:lang w:val="en-US"/>
              </w:rPr>
            </w:pPr>
            <w:r w:rsidRPr="00AB02ED">
              <w:rPr>
                <w:sz w:val="28"/>
                <w:szCs w:val="28"/>
                <w:lang w:val="en-US"/>
              </w:rPr>
              <w:t>2.2.1. to receive remuneration in accordance with the terms and conditions on the present Contract;</w:t>
            </w:r>
          </w:p>
          <w:p w:rsidR="009711EF" w:rsidRPr="00AB02ED" w:rsidRDefault="009711EF" w:rsidP="00276814">
            <w:pPr>
              <w:ind w:firstLine="709"/>
              <w:jc w:val="both"/>
              <w:rPr>
                <w:sz w:val="28"/>
                <w:szCs w:val="28"/>
                <w:lang w:val="en-US"/>
              </w:rPr>
            </w:pPr>
            <w:r w:rsidRPr="00AB02ED">
              <w:rPr>
                <w:sz w:val="28"/>
                <w:szCs w:val="28"/>
                <w:lang w:val="en-US"/>
              </w:rPr>
              <w:t>2.2.2. to involve third parties to perform its obligations under the present Contract;</w:t>
            </w:r>
          </w:p>
          <w:p w:rsidR="009711EF" w:rsidRPr="00AB02ED" w:rsidRDefault="009711EF" w:rsidP="00276814">
            <w:pPr>
              <w:ind w:firstLine="709"/>
              <w:jc w:val="both"/>
              <w:rPr>
                <w:sz w:val="28"/>
                <w:szCs w:val="28"/>
                <w:lang w:val="en-US"/>
              </w:rPr>
            </w:pPr>
            <w:r w:rsidRPr="00AB02ED">
              <w:rPr>
                <w:sz w:val="28"/>
                <w:szCs w:val="28"/>
                <w:lang w:val="en-US"/>
              </w:rPr>
              <w:t>2.2.3. to request the necessary documents and information about the cargo properties, the terms of its transportation, and other information necessary for the Forwarder’s performance of its obligations and not to start to perform it obligations until their receipt. In case of the provision of incomplete information, to request additionally from the Customer the necessary additional data;</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2.2.4. in case of receipt of the Customer’s Order for the provision of certain kinds of services that are not listed in the present Contract, to proceed with their execution only after the agreement with the Customer upon the cost of these services and the obtaining of written approval from the Customer;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2.2.5. </w:t>
            </w:r>
            <w:proofErr w:type="gramStart"/>
            <w:r w:rsidRPr="00AB02ED">
              <w:rPr>
                <w:sz w:val="28"/>
                <w:szCs w:val="28"/>
                <w:lang w:val="en-US"/>
              </w:rPr>
              <w:t>to</w:t>
            </w:r>
            <w:proofErr w:type="gramEnd"/>
            <w:r w:rsidRPr="00AB02ED">
              <w:rPr>
                <w:sz w:val="28"/>
                <w:szCs w:val="28"/>
                <w:lang w:val="en-US"/>
              </w:rPr>
              <w:t xml:space="preserve"> deviate from the instructions of the Customer, to select or change the type of transport, the route of cargo transportation, the sequence of cargo transportation by different types of transport, based on the interests of the Customer, and upon written agreement of the Customer.</w:t>
            </w:r>
          </w:p>
          <w:p w:rsidR="009711EF" w:rsidRPr="00AB02ED" w:rsidRDefault="009711EF" w:rsidP="00276814">
            <w:pPr>
              <w:ind w:firstLine="709"/>
              <w:jc w:val="both"/>
              <w:rPr>
                <w:b/>
                <w:sz w:val="28"/>
                <w:szCs w:val="28"/>
                <w:lang w:val="en-US"/>
              </w:rPr>
            </w:pPr>
          </w:p>
          <w:p w:rsidR="009711EF" w:rsidRPr="00AB02ED" w:rsidRDefault="009711EF" w:rsidP="00276814">
            <w:pPr>
              <w:jc w:val="both"/>
              <w:rPr>
                <w:b/>
                <w:sz w:val="28"/>
                <w:szCs w:val="28"/>
                <w:lang w:val="en-US"/>
              </w:rPr>
            </w:pPr>
            <w:r w:rsidRPr="00AB02ED">
              <w:rPr>
                <w:b/>
                <w:sz w:val="28"/>
                <w:szCs w:val="28"/>
                <w:lang w:val="en-US"/>
              </w:rPr>
              <w:t>2.3. The Customer undertakes: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2.3.1. on the basis of the Forwarder’s Reports to pay remuneration to the Forwarder promptly and in full, to reimburse all reasonable, documented expenses of the Forwarder incurred during the performance of its obligations under the present Contract, in the order specified in Section 3 of the present Contract, subject to fulfillment by the Forwarder of subparagraph 2.1.18 of the present Contract;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2.3.2. to send the Order</w:t>
            </w:r>
            <w:r w:rsidRPr="00AB02ED" w:rsidDel="00D04303">
              <w:rPr>
                <w:sz w:val="28"/>
                <w:szCs w:val="28"/>
                <w:lang w:val="en-US"/>
              </w:rPr>
              <w:t xml:space="preserve"> </w:t>
            </w:r>
            <w:r w:rsidRPr="00AB02ED">
              <w:rPr>
                <w:sz w:val="28"/>
                <w:szCs w:val="28"/>
                <w:lang w:val="en-US"/>
              </w:rPr>
              <w:t xml:space="preserve">to the Forwarder in terms sufficient for the agreement by the Forwarder of transportation conditions with the organizations connected with the cargo transportation, and to provide complete and reliable information about the cargo properties, the terms of its transportation, and other information upon the reasonable request of the Forwarder, necessary for the performance of its obligations under the present Contract. </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2.3.3. to arrange the timely provision of the Forwarder with shipping documents, information on the cargo departure, instructions for disposal of empty containers and other information required by the Forwarder for the proper performance of its obligations under the present Contract;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2.3.4. if necessary, to provide the Forwarder with power of attorney for the performance of activities under the present Contract upon the reasonable written request of the Forwarder;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2.3.5. </w:t>
            </w:r>
            <w:proofErr w:type="gramStart"/>
            <w:r w:rsidRPr="00AB02ED">
              <w:rPr>
                <w:sz w:val="28"/>
                <w:szCs w:val="28"/>
                <w:lang w:val="en-US"/>
              </w:rPr>
              <w:t>to</w:t>
            </w:r>
            <w:proofErr w:type="gramEnd"/>
            <w:r w:rsidRPr="00AB02ED">
              <w:rPr>
                <w:sz w:val="28"/>
                <w:szCs w:val="28"/>
                <w:lang w:val="en-US"/>
              </w:rPr>
              <w:t xml:space="preserve"> provide the Forwarder with the access to the AS </w:t>
            </w:r>
            <w:proofErr w:type="spellStart"/>
            <w:r w:rsidRPr="00AB02ED">
              <w:rPr>
                <w:sz w:val="28"/>
                <w:szCs w:val="28"/>
                <w:lang w:val="en-US"/>
              </w:rPr>
              <w:t>Uchet</w:t>
            </w:r>
            <w:proofErr w:type="spellEnd"/>
            <w:r w:rsidRPr="00AB02ED">
              <w:rPr>
                <w:sz w:val="28"/>
                <w:szCs w:val="28"/>
                <w:lang w:val="en-US"/>
              </w:rPr>
              <w:t xml:space="preserve"> and to ensure the constant operation of the system. In case of malfunctions of the AS </w:t>
            </w:r>
            <w:proofErr w:type="spellStart"/>
            <w:r w:rsidRPr="00AB02ED">
              <w:rPr>
                <w:sz w:val="28"/>
                <w:szCs w:val="28"/>
                <w:lang w:val="en-US"/>
              </w:rPr>
              <w:t>Uchet</w:t>
            </w:r>
            <w:proofErr w:type="spellEnd"/>
            <w:r w:rsidRPr="00AB02ED">
              <w:rPr>
                <w:sz w:val="28"/>
                <w:szCs w:val="28"/>
                <w:lang w:val="en-US"/>
              </w:rPr>
              <w:t xml:space="preserve"> to eliminate them at its own expense. </w:t>
            </w:r>
          </w:p>
          <w:p w:rsidR="009711EF" w:rsidRPr="00AB02ED" w:rsidRDefault="009711EF" w:rsidP="00276814">
            <w:pPr>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jc w:val="both"/>
              <w:rPr>
                <w:b/>
                <w:sz w:val="28"/>
                <w:szCs w:val="28"/>
                <w:lang w:val="en-US"/>
              </w:rPr>
            </w:pPr>
            <w:r w:rsidRPr="00AB02ED">
              <w:rPr>
                <w:b/>
                <w:sz w:val="28"/>
                <w:szCs w:val="28"/>
                <w:lang w:val="en-US"/>
              </w:rPr>
              <w:t>2.4.</w:t>
            </w:r>
            <w:r w:rsidRPr="00AB02ED">
              <w:rPr>
                <w:lang w:val="en-US"/>
              </w:rPr>
              <w:tab/>
            </w:r>
            <w:r w:rsidRPr="00AB02ED">
              <w:rPr>
                <w:b/>
                <w:sz w:val="28"/>
                <w:szCs w:val="28"/>
                <w:lang w:val="en-US"/>
              </w:rPr>
              <w:t>The Customer shall have the right:</w:t>
            </w:r>
          </w:p>
          <w:p w:rsidR="009711EF" w:rsidRPr="00AB02ED" w:rsidRDefault="009711EF" w:rsidP="00276814">
            <w:pPr>
              <w:jc w:val="both"/>
              <w:rPr>
                <w:b/>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2.4.1. to receive the Forwarder’s report on a monthly basis, but no later than the 5th (fifth) day of the month following the reporting one, as well as on demand;</w:t>
            </w:r>
          </w:p>
          <w:p w:rsidR="009711EF" w:rsidRPr="00AB02ED" w:rsidRDefault="009711EF" w:rsidP="00276814">
            <w:pPr>
              <w:ind w:firstLine="709"/>
              <w:jc w:val="both"/>
              <w:rPr>
                <w:sz w:val="28"/>
                <w:szCs w:val="28"/>
                <w:lang w:val="en-US"/>
              </w:rPr>
            </w:pPr>
            <w:r w:rsidRPr="00AB02ED">
              <w:rPr>
                <w:sz w:val="28"/>
                <w:szCs w:val="28"/>
                <w:lang w:val="en-US"/>
              </w:rPr>
              <w:t>2.4.2. to require the written approval of the cost of services for the transactions with the third parties and receive copies of the Contracts with subcontractors;</w:t>
            </w:r>
          </w:p>
          <w:p w:rsidR="009711EF" w:rsidRPr="00AB02ED" w:rsidRDefault="009711EF" w:rsidP="00276814">
            <w:pPr>
              <w:ind w:firstLine="709"/>
              <w:jc w:val="both"/>
              <w:rPr>
                <w:sz w:val="28"/>
                <w:szCs w:val="28"/>
                <w:lang w:val="en-US"/>
              </w:rPr>
            </w:pPr>
            <w:r w:rsidRPr="00AB02ED">
              <w:rPr>
                <w:sz w:val="28"/>
                <w:szCs w:val="28"/>
                <w:lang w:val="en-US"/>
              </w:rPr>
              <w:t>2.4.3. to make claims under contracts directly to a third party if they are concluded on its behalf or to assign the claim right to the Forwarder;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2.4.4. to terminate the Contract in accordance with the paragraph 7.3 of the present Contract;</w:t>
            </w:r>
          </w:p>
          <w:p w:rsidR="009711EF" w:rsidRPr="00AB02ED" w:rsidRDefault="009711EF" w:rsidP="00276814">
            <w:pPr>
              <w:ind w:firstLine="709"/>
              <w:jc w:val="both"/>
              <w:rPr>
                <w:sz w:val="28"/>
                <w:szCs w:val="28"/>
                <w:lang w:val="en-US"/>
              </w:rPr>
            </w:pPr>
            <w:r w:rsidRPr="00AB02ED">
              <w:rPr>
                <w:sz w:val="28"/>
                <w:szCs w:val="28"/>
                <w:lang w:val="en-US"/>
              </w:rPr>
              <w:t>2.4.5. to refuse to pay invoices of the Forwarder in the case of non-performance of subparagraph 2.1.18 of the present Contract;</w:t>
            </w:r>
          </w:p>
          <w:p w:rsidR="009711EF" w:rsidRPr="00AB02ED" w:rsidRDefault="009711EF" w:rsidP="00276814">
            <w:pPr>
              <w:pStyle w:val="Normal1"/>
              <w:shd w:val="clear" w:color="auto" w:fill="FFFFFF"/>
              <w:tabs>
                <w:tab w:val="left" w:pos="713"/>
                <w:tab w:val="left" w:pos="9639"/>
              </w:tabs>
              <w:rPr>
                <w:szCs w:val="28"/>
                <w:lang w:val="en-US"/>
              </w:rPr>
            </w:pPr>
            <w:r w:rsidRPr="00AB02ED">
              <w:rPr>
                <w:szCs w:val="28"/>
                <w:lang w:val="en-US"/>
              </w:rPr>
              <w:t>2.4.6. to deduct from the remuneration of the Forwarder the amount of additional expenses incurred by the Customer in accordance with the subparagraph 2.1.16 of the present Contract, which was not transferred to it by the Forwarder in the term set out in the paragraph 3.4 of the present Contract.</w:t>
            </w:r>
          </w:p>
          <w:p w:rsidR="009711EF" w:rsidRPr="00AB02ED" w:rsidRDefault="009711EF" w:rsidP="00276814">
            <w:pPr>
              <w:rPr>
                <w:lang w:val="en-US"/>
              </w:rPr>
            </w:pPr>
          </w:p>
        </w:tc>
        <w:tc>
          <w:tcPr>
            <w:tcW w:w="4786" w:type="dxa"/>
          </w:tcPr>
          <w:p w:rsidR="009711EF" w:rsidRPr="00AB02ED" w:rsidRDefault="009711EF" w:rsidP="00276814">
            <w:pPr>
              <w:pStyle w:val="1f5"/>
              <w:jc w:val="center"/>
              <w:rPr>
                <w:sz w:val="28"/>
                <w:szCs w:val="28"/>
              </w:rPr>
            </w:pPr>
            <w:r w:rsidRPr="00AB02ED">
              <w:rPr>
                <w:b/>
                <w:sz w:val="28"/>
                <w:szCs w:val="28"/>
              </w:rPr>
              <w:t>2. ПРАВА И ОБЯЗАННОСТИ СТОРОН</w:t>
            </w:r>
          </w:p>
          <w:p w:rsidR="009711EF" w:rsidRPr="00AB02ED" w:rsidRDefault="009711EF" w:rsidP="00276814">
            <w:pPr>
              <w:pStyle w:val="1f5"/>
              <w:rPr>
                <w:sz w:val="28"/>
                <w:szCs w:val="28"/>
              </w:rPr>
            </w:pPr>
          </w:p>
          <w:p w:rsidR="009711EF" w:rsidRPr="00AB02ED" w:rsidRDefault="009711EF" w:rsidP="00276814">
            <w:pPr>
              <w:pStyle w:val="1f5"/>
              <w:rPr>
                <w:b/>
                <w:sz w:val="28"/>
                <w:szCs w:val="28"/>
              </w:rPr>
            </w:pPr>
            <w:r w:rsidRPr="00AB02ED">
              <w:rPr>
                <w:b/>
                <w:sz w:val="28"/>
                <w:szCs w:val="28"/>
              </w:rPr>
              <w:t>2.1. Экспедитор обязуется:</w:t>
            </w:r>
          </w:p>
          <w:p w:rsidR="009711EF" w:rsidRPr="00AB02ED" w:rsidRDefault="009711EF" w:rsidP="00276814">
            <w:pPr>
              <w:pStyle w:val="Normal1"/>
              <w:shd w:val="clear" w:color="auto" w:fill="FFFFFF"/>
              <w:tabs>
                <w:tab w:val="left" w:pos="720"/>
                <w:tab w:val="left" w:pos="9639"/>
              </w:tabs>
              <w:rPr>
                <w:szCs w:val="28"/>
              </w:rPr>
            </w:pPr>
            <w:r w:rsidRPr="00AB02ED">
              <w:rPr>
                <w:szCs w:val="28"/>
              </w:rPr>
              <w:t xml:space="preserve">2.1.1. оказывать услуги в соответствии с настоящим Договором и поручениями Клиента; </w:t>
            </w:r>
          </w:p>
          <w:p w:rsidR="009711EF" w:rsidRPr="00AB02ED" w:rsidRDefault="009711EF" w:rsidP="00276814">
            <w:pPr>
              <w:pStyle w:val="Normal1"/>
              <w:tabs>
                <w:tab w:val="left" w:pos="720"/>
                <w:tab w:val="left" w:pos="9639"/>
              </w:tabs>
              <w:rPr>
                <w:szCs w:val="28"/>
              </w:rPr>
            </w:pPr>
            <w:r w:rsidRPr="00AB02ED">
              <w:rPr>
                <w:szCs w:val="28"/>
              </w:rPr>
              <w:t>2.1.2. при получении Заказа, составленного по форме Приложения № 2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Заказ должен быть подписаны уполномоченными лицами со стороны Клиента и Заказчика.</w:t>
            </w:r>
          </w:p>
          <w:p w:rsidR="009711EF" w:rsidRPr="00AB02ED" w:rsidRDefault="009711EF" w:rsidP="00276814">
            <w:pPr>
              <w:pStyle w:val="Normal1"/>
              <w:shd w:val="clear" w:color="auto" w:fill="FFFFFF"/>
              <w:tabs>
                <w:tab w:val="left" w:pos="720"/>
                <w:tab w:val="left" w:pos="9639"/>
              </w:tabs>
              <w:rPr>
                <w:szCs w:val="28"/>
              </w:rPr>
            </w:pPr>
            <w:r w:rsidRPr="00AB02ED">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9711EF" w:rsidRPr="00AB02ED" w:rsidRDefault="009711EF" w:rsidP="00276814">
            <w:pPr>
              <w:pStyle w:val="Normal1"/>
              <w:shd w:val="clear" w:color="auto" w:fill="FFFFFF"/>
              <w:tabs>
                <w:tab w:val="left" w:pos="720"/>
                <w:tab w:val="left" w:pos="9639"/>
              </w:tabs>
              <w:rPr>
                <w:szCs w:val="28"/>
              </w:rPr>
            </w:pPr>
            <w:r w:rsidRPr="00AB02ED">
              <w:rPr>
                <w:szCs w:val="28"/>
              </w:rPr>
              <w:t>2.1.4. заключать от своего имени или от имени Клиента договоры, необходимые для исполнения поручений Клиента. В течени</w:t>
            </w:r>
            <w:proofErr w:type="gramStart"/>
            <w:r w:rsidRPr="00AB02ED">
              <w:rPr>
                <w:szCs w:val="28"/>
              </w:rPr>
              <w:t>и</w:t>
            </w:r>
            <w:proofErr w:type="gramEnd"/>
            <w:r w:rsidRPr="00AB02ED">
              <w:rPr>
                <w:szCs w:val="28"/>
              </w:rPr>
              <w:t xml:space="preserve"> 3 (трех) календарных дней с даты заключения договоров с соисполнителями предоставить их копии Клиенту;</w:t>
            </w:r>
          </w:p>
          <w:p w:rsidR="009711EF" w:rsidRPr="00AB02ED" w:rsidRDefault="009711EF" w:rsidP="00276814">
            <w:pPr>
              <w:pStyle w:val="Normal1"/>
              <w:shd w:val="clear" w:color="auto" w:fill="FFFFFF"/>
              <w:tabs>
                <w:tab w:val="left" w:pos="720"/>
                <w:tab w:val="left" w:pos="9639"/>
              </w:tabs>
              <w:rPr>
                <w:szCs w:val="28"/>
              </w:rPr>
            </w:pPr>
            <w:r w:rsidRPr="00AB02ED">
              <w:rPr>
                <w:szCs w:val="28"/>
              </w:rPr>
              <w:t>2.1.5. постоянно информировать Клиента обо всех изменениях на транспортном рынке, рынке услуг и парка оборудования;</w:t>
            </w:r>
          </w:p>
          <w:p w:rsidR="009711EF" w:rsidRPr="00AB02ED" w:rsidRDefault="009711EF" w:rsidP="00276814">
            <w:pPr>
              <w:pStyle w:val="Normal1"/>
              <w:shd w:val="clear" w:color="auto" w:fill="FFFFFF"/>
              <w:tabs>
                <w:tab w:val="left" w:pos="749"/>
                <w:tab w:val="left" w:pos="9639"/>
              </w:tabs>
              <w:rPr>
                <w:szCs w:val="28"/>
              </w:rPr>
            </w:pPr>
            <w:r w:rsidRPr="00AB02ED">
              <w:rPr>
                <w:szCs w:val="28"/>
              </w:rPr>
              <w:t>2.1.6. принимать меры по урегулированию возможных претензий в интересах Клиента;</w:t>
            </w:r>
          </w:p>
          <w:p w:rsidR="009711EF" w:rsidRPr="00AB02ED" w:rsidRDefault="009711EF" w:rsidP="00276814">
            <w:pPr>
              <w:pStyle w:val="Normal1"/>
              <w:shd w:val="clear" w:color="auto" w:fill="FFFFFF"/>
              <w:tabs>
                <w:tab w:val="left" w:pos="878"/>
                <w:tab w:val="left" w:pos="9639"/>
              </w:tabs>
              <w:rPr>
                <w:szCs w:val="28"/>
              </w:rPr>
            </w:pPr>
            <w:r w:rsidRPr="00AB02ED">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9711EF" w:rsidRPr="00AB02ED" w:rsidRDefault="009711EF" w:rsidP="00276814">
            <w:pPr>
              <w:pStyle w:val="Normal1"/>
              <w:shd w:val="clear" w:color="auto" w:fill="FFFFFF"/>
              <w:tabs>
                <w:tab w:val="left" w:pos="9639"/>
              </w:tabs>
              <w:rPr>
                <w:szCs w:val="28"/>
              </w:rPr>
            </w:pPr>
            <w:r w:rsidRPr="00AB02ED">
              <w:rPr>
                <w:szCs w:val="28"/>
              </w:rPr>
              <w:t>2.1.8. предоставлять Клиенту по его запросам информацию о стоимости перевозок грузов в контейнерах</w:t>
            </w:r>
            <w:r w:rsidRPr="00AB02ED">
              <w:rPr>
                <w:b/>
                <w:szCs w:val="28"/>
              </w:rPr>
              <w:t xml:space="preserve"> </w:t>
            </w:r>
            <w:r w:rsidRPr="00AB02ED">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9711EF" w:rsidRPr="00AB02ED" w:rsidRDefault="009711EF" w:rsidP="00276814">
            <w:pPr>
              <w:pStyle w:val="Normal1"/>
              <w:shd w:val="clear" w:color="auto" w:fill="FFFFFF"/>
              <w:tabs>
                <w:tab w:val="left" w:pos="806"/>
                <w:tab w:val="left" w:pos="9639"/>
              </w:tabs>
              <w:rPr>
                <w:szCs w:val="28"/>
              </w:rPr>
            </w:pPr>
            <w:r w:rsidRPr="00AB02ED">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9711EF" w:rsidRPr="00AB02ED" w:rsidRDefault="009711EF" w:rsidP="00276814">
            <w:pPr>
              <w:pStyle w:val="Normal1"/>
              <w:shd w:val="clear" w:color="auto" w:fill="FFFFFF"/>
              <w:tabs>
                <w:tab w:val="left" w:pos="821"/>
                <w:tab w:val="left" w:pos="9639"/>
              </w:tabs>
              <w:rPr>
                <w:szCs w:val="28"/>
              </w:rPr>
            </w:pPr>
            <w:r w:rsidRPr="00AB02ED">
              <w:rPr>
                <w:szCs w:val="28"/>
              </w:rPr>
              <w:t>2.1.10. организовать своевременную отгрузку грузов и отправку порожних Контейнеров и обеспечить их документальное сопровождение;</w:t>
            </w:r>
          </w:p>
          <w:p w:rsidR="009711EF" w:rsidRPr="00AB02ED" w:rsidRDefault="009711EF" w:rsidP="00276814">
            <w:pPr>
              <w:pStyle w:val="Normal1"/>
              <w:shd w:val="clear" w:color="auto" w:fill="FFFFFF"/>
              <w:tabs>
                <w:tab w:val="left" w:pos="821"/>
                <w:tab w:val="left" w:pos="9639"/>
              </w:tabs>
              <w:rPr>
                <w:szCs w:val="28"/>
              </w:rPr>
            </w:pPr>
            <w:r w:rsidRPr="00AB02ED">
              <w:rPr>
                <w:szCs w:val="28"/>
              </w:rPr>
              <w:t>2.1.11. 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9711EF" w:rsidRPr="00AB02ED" w:rsidRDefault="009711EF" w:rsidP="00276814">
            <w:pPr>
              <w:pStyle w:val="Normal1"/>
              <w:shd w:val="clear" w:color="auto" w:fill="FFFFFF"/>
              <w:tabs>
                <w:tab w:val="left" w:pos="706"/>
                <w:tab w:val="left" w:pos="9639"/>
              </w:tabs>
              <w:rPr>
                <w:szCs w:val="28"/>
              </w:rPr>
            </w:pPr>
            <w:r w:rsidRPr="00AB02ED">
              <w:rPr>
                <w:szCs w:val="28"/>
              </w:rPr>
              <w:t>2.1.12. в случае необходимости осуществлять почтовую рассылку документов, связанных с транспортно-экспедиционным обслуживанием;</w:t>
            </w:r>
          </w:p>
          <w:p w:rsidR="009711EF" w:rsidRPr="000E400C" w:rsidRDefault="009711EF" w:rsidP="00276814">
            <w:pPr>
              <w:pStyle w:val="Normal1"/>
              <w:shd w:val="clear" w:color="auto" w:fill="FFFFFF"/>
              <w:tabs>
                <w:tab w:val="left" w:pos="9639"/>
              </w:tabs>
            </w:pPr>
            <w:r w:rsidRPr="00AB02ED">
              <w:rPr>
                <w:szCs w:val="28"/>
              </w:rPr>
              <w:t xml:space="preserve">2.1.13. ежемесячно, но не позднее 5 (пятого) числа месяца, следующего за </w:t>
            </w:r>
            <w:proofErr w:type="gramStart"/>
            <w:r w:rsidRPr="00AB02ED">
              <w:rPr>
                <w:szCs w:val="28"/>
              </w:rPr>
              <w:t>отчетным</w:t>
            </w:r>
            <w:proofErr w:type="gramEnd"/>
            <w:r w:rsidRPr="00AB02ED">
              <w:rPr>
                <w:szCs w:val="28"/>
              </w:rPr>
              <w:t xml:space="preserve">, предоставлять Отчет Экспедитора. В случае возражений Клиента по Отчету Экспедитора, устранить их в течение 5 (пяти) календарных дней и </w:t>
            </w:r>
            <w:proofErr w:type="gramStart"/>
            <w:r w:rsidRPr="00AB02ED">
              <w:rPr>
                <w:szCs w:val="28"/>
              </w:rPr>
              <w:t>предоставить исправленный Отчет</w:t>
            </w:r>
            <w:proofErr w:type="gramEnd"/>
            <w:r w:rsidRPr="00AB02ED">
              <w:rPr>
                <w:szCs w:val="28"/>
              </w:rPr>
              <w:t xml:space="preserve"> Экспедитора Клиенту. Если возражения не устранены, услуги считаются не оказанными Экспедитором. В случае если </w:t>
            </w:r>
            <w:r w:rsidRPr="000E400C">
              <w:t xml:space="preserve">исправленный Отчет Экспедитора не предоставлен, то в течение 5 (пяти) календарных дней </w:t>
            </w:r>
            <w:proofErr w:type="gramStart"/>
            <w:r w:rsidRPr="000E400C">
              <w:t>предоставить корректировочный Отчет</w:t>
            </w:r>
            <w:proofErr w:type="gramEnd"/>
            <w:r w:rsidRPr="000E400C">
              <w:t xml:space="preserve"> Экспедитора Клиенту.</w:t>
            </w:r>
          </w:p>
          <w:p w:rsidR="009711EF" w:rsidRPr="00AB02ED" w:rsidRDefault="009711EF" w:rsidP="00276814">
            <w:pPr>
              <w:pStyle w:val="Normal1"/>
              <w:shd w:val="clear" w:color="auto" w:fill="FFFFFF"/>
              <w:tabs>
                <w:tab w:val="left" w:pos="9639"/>
              </w:tabs>
              <w:rPr>
                <w:szCs w:val="28"/>
              </w:rPr>
            </w:pPr>
            <w:r w:rsidRPr="00AB02ED">
              <w:rPr>
                <w:szCs w:val="28"/>
              </w:rPr>
              <w:t xml:space="preserve">2.1.14. предоставлять Клиенту </w:t>
            </w:r>
            <w:r w:rsidRPr="000E400C">
              <w:t>подписанные Заказы, а также</w:t>
            </w:r>
            <w:r w:rsidRPr="00AB02ED">
              <w:rPr>
                <w:szCs w:val="28"/>
              </w:rPr>
              <w:t xml:space="preserve"> по первому требованию Клиента предоставить заверенные надлежащим образом копии документов, подтверждающих понесенные расходы; </w:t>
            </w:r>
          </w:p>
          <w:p w:rsidR="009711EF" w:rsidRPr="00AB02ED" w:rsidRDefault="009711EF" w:rsidP="00276814">
            <w:pPr>
              <w:pStyle w:val="Normal1"/>
              <w:shd w:val="clear" w:color="auto" w:fill="FFFFFF"/>
              <w:tabs>
                <w:tab w:val="left" w:pos="9639"/>
              </w:tabs>
              <w:rPr>
                <w:szCs w:val="28"/>
              </w:rPr>
            </w:pPr>
            <w:r w:rsidRPr="00AB02ED">
              <w:rPr>
                <w:szCs w:val="28"/>
              </w:rPr>
              <w:t>2.1.15. выполнять иные письменные поручения Клиента, связанные с обеспечением его интересов;</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9711EF" w:rsidRPr="00AB02ED" w:rsidRDefault="009711EF" w:rsidP="00276814">
            <w:pPr>
              <w:pStyle w:val="Normal1"/>
              <w:shd w:val="clear" w:color="auto" w:fill="FFFFFF"/>
              <w:tabs>
                <w:tab w:val="left" w:pos="713"/>
                <w:tab w:val="left" w:pos="9639"/>
              </w:tabs>
              <w:rPr>
                <w:szCs w:val="28"/>
              </w:rPr>
            </w:pPr>
            <w:r w:rsidRPr="00AB02ED">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9711EF" w:rsidRPr="00AB02ED" w:rsidRDefault="009711EF" w:rsidP="00276814">
            <w:pPr>
              <w:pStyle w:val="Normal1"/>
              <w:shd w:val="clear" w:color="auto" w:fill="FFFFFF"/>
              <w:tabs>
                <w:tab w:val="left" w:pos="713"/>
                <w:tab w:val="left" w:pos="9639"/>
              </w:tabs>
              <w:rPr>
                <w:szCs w:val="28"/>
              </w:rPr>
            </w:pPr>
            <w:r w:rsidRPr="00AB02ED">
              <w:rPr>
                <w:szCs w:val="28"/>
              </w:rPr>
              <w:t>2.1.18. 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9711EF" w:rsidRPr="00AB02ED" w:rsidRDefault="009711EF" w:rsidP="00276814">
            <w:pPr>
              <w:pStyle w:val="Normal1"/>
              <w:shd w:val="clear" w:color="auto" w:fill="FFFFFF"/>
              <w:tabs>
                <w:tab w:val="left" w:pos="713"/>
                <w:tab w:val="left" w:pos="9639"/>
              </w:tabs>
              <w:rPr>
                <w:szCs w:val="28"/>
              </w:rPr>
            </w:pPr>
            <w:r w:rsidRPr="00AB02ED">
              <w:rPr>
                <w:szCs w:val="28"/>
              </w:rPr>
              <w:t>2.1.19. при получении от Клиента данных для заполнения морского коносамента, передать их агенту морской линии;</w:t>
            </w:r>
          </w:p>
          <w:p w:rsidR="009711EF" w:rsidRPr="00AB02ED" w:rsidRDefault="009711EF" w:rsidP="00276814">
            <w:pPr>
              <w:pStyle w:val="Normal1"/>
              <w:shd w:val="clear" w:color="auto" w:fill="FFFFFF"/>
              <w:tabs>
                <w:tab w:val="left" w:pos="713"/>
                <w:tab w:val="left" w:pos="9639"/>
              </w:tabs>
              <w:rPr>
                <w:szCs w:val="28"/>
              </w:rPr>
            </w:pPr>
            <w:r w:rsidRPr="00AB02ED">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9711EF" w:rsidRPr="00AB02ED" w:rsidRDefault="009711EF" w:rsidP="00276814">
            <w:pPr>
              <w:pStyle w:val="Normal1"/>
              <w:shd w:val="clear" w:color="auto" w:fill="FFFFFF"/>
              <w:tabs>
                <w:tab w:val="left" w:pos="713"/>
                <w:tab w:val="left" w:pos="9639"/>
              </w:tabs>
              <w:rPr>
                <w:szCs w:val="28"/>
              </w:rPr>
            </w:pPr>
            <w:r w:rsidRPr="00AB02ED">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2.1.22. осуществлять </w:t>
            </w:r>
            <w:proofErr w:type="gramStart"/>
            <w:r w:rsidRPr="00AB02ED">
              <w:rPr>
                <w:szCs w:val="28"/>
              </w:rPr>
              <w:t>контроль за</w:t>
            </w:r>
            <w:proofErr w:type="gramEnd"/>
            <w:r w:rsidRPr="00AB02ED">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 </w:t>
            </w:r>
          </w:p>
          <w:p w:rsidR="009711EF" w:rsidRPr="00AB02ED" w:rsidRDefault="009711EF" w:rsidP="00276814">
            <w:pPr>
              <w:pStyle w:val="Normal1"/>
              <w:tabs>
                <w:tab w:val="left" w:pos="713"/>
                <w:tab w:val="left" w:pos="9639"/>
              </w:tabs>
              <w:rPr>
                <w:szCs w:val="28"/>
              </w:rPr>
            </w:pPr>
            <w:r w:rsidRPr="00AB02ED">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9711EF" w:rsidRPr="00AB02ED" w:rsidRDefault="009711EF" w:rsidP="00276814">
            <w:pPr>
              <w:pStyle w:val="Normal1"/>
              <w:tabs>
                <w:tab w:val="left" w:pos="713"/>
                <w:tab w:val="left" w:pos="9639"/>
              </w:tabs>
              <w:rPr>
                <w:szCs w:val="28"/>
              </w:rPr>
            </w:pPr>
            <w:r w:rsidRPr="00AB02ED">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AB02ED">
              <w:rPr>
                <w:szCs w:val="28"/>
              </w:rPr>
              <w:t>с даты заключения</w:t>
            </w:r>
            <w:proofErr w:type="gramEnd"/>
            <w:r w:rsidRPr="00AB02ED">
              <w:rPr>
                <w:szCs w:val="28"/>
              </w:rPr>
              <w:t xml:space="preserve"> Договора и ежегодно (в течение 30 (тридцати) календарных дней) с даты его пролонгации;</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w:t>
            </w:r>
            <w:bookmarkStart w:id="4" w:name="OLE_LINK3"/>
            <w:bookmarkStart w:id="5" w:name="OLE_LINK4"/>
            <w:r w:rsidRPr="00AB02ED">
              <w:rPr>
                <w:szCs w:val="28"/>
              </w:rPr>
              <w:t xml:space="preserve">производимые с </w:t>
            </w:r>
            <w:bookmarkEnd w:id="4"/>
            <w:bookmarkEnd w:id="5"/>
            <w:r w:rsidRPr="00AB02ED">
              <w:rPr>
                <w:szCs w:val="28"/>
              </w:rPr>
              <w:t xml:space="preserve">Контейнерами, перечисленные в подпункте 2.1.26 настоящего Договора,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Всеми правами </w:t>
            </w:r>
            <w:proofErr w:type="gramStart"/>
            <w:r w:rsidRPr="00AB02ED">
              <w:rPr>
                <w:szCs w:val="28"/>
              </w:rPr>
              <w:t>на</w:t>
            </w:r>
            <w:proofErr w:type="gramEnd"/>
            <w:r w:rsidRPr="00AB02ED">
              <w:rPr>
                <w:szCs w:val="28"/>
              </w:rPr>
              <w:t xml:space="preserve"> </w:t>
            </w:r>
            <w:proofErr w:type="gramStart"/>
            <w:r w:rsidRPr="00AB02ED">
              <w:rPr>
                <w:szCs w:val="28"/>
              </w:rPr>
              <w:t>АС</w:t>
            </w:r>
            <w:proofErr w:type="gramEnd"/>
            <w:r w:rsidRPr="00AB02ED">
              <w:rPr>
                <w:szCs w:val="28"/>
              </w:rPr>
              <w:t xml:space="preserve"> Учёт обладает Клиент. Информация, содержащаяся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не должна передаваться Экспедитором третьим лицам;</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w:t>
            </w:r>
          </w:p>
          <w:p w:rsidR="009711EF" w:rsidRPr="00AB02ED" w:rsidRDefault="009711EF" w:rsidP="009711EF">
            <w:pPr>
              <w:pStyle w:val="afff4"/>
              <w:numPr>
                <w:ilvl w:val="0"/>
                <w:numId w:val="32"/>
              </w:numPr>
              <w:jc w:val="both"/>
              <w:rPr>
                <w:sz w:val="28"/>
                <w:szCs w:val="28"/>
                <w:lang w:val="en-US"/>
              </w:rPr>
            </w:pPr>
            <w:proofErr w:type="spellStart"/>
            <w:r w:rsidRPr="00AB02ED">
              <w:rPr>
                <w:sz w:val="28"/>
                <w:szCs w:val="28"/>
                <w:lang w:val="en-US"/>
              </w:rPr>
              <w:t>дат</w:t>
            </w:r>
            <w:proofErr w:type="spellEnd"/>
            <w:r w:rsidRPr="00AB02ED">
              <w:rPr>
                <w:sz w:val="28"/>
                <w:szCs w:val="28"/>
              </w:rPr>
              <w:t>у</w:t>
            </w:r>
            <w:r w:rsidRPr="00AB02ED">
              <w:rPr>
                <w:sz w:val="28"/>
                <w:szCs w:val="28"/>
                <w:lang w:val="en-US"/>
              </w:rPr>
              <w:t xml:space="preserve"> </w:t>
            </w:r>
            <w:proofErr w:type="spellStart"/>
            <w:r w:rsidRPr="00AB02ED">
              <w:rPr>
                <w:sz w:val="28"/>
                <w:szCs w:val="28"/>
                <w:lang w:val="en-US"/>
              </w:rPr>
              <w:t>совершения</w:t>
            </w:r>
            <w:proofErr w:type="spellEnd"/>
            <w:r w:rsidRPr="00AB02ED">
              <w:rPr>
                <w:sz w:val="28"/>
                <w:szCs w:val="28"/>
                <w:lang w:val="en-US"/>
              </w:rPr>
              <w:t xml:space="preserve"> </w:t>
            </w:r>
            <w:proofErr w:type="spellStart"/>
            <w:r w:rsidRPr="00AB02ED">
              <w:rPr>
                <w:sz w:val="28"/>
                <w:szCs w:val="28"/>
                <w:lang w:val="en-US"/>
              </w:rPr>
              <w:t>операции</w:t>
            </w:r>
            <w:proofErr w:type="spellEnd"/>
            <w:r w:rsidRPr="00AB02ED">
              <w:rPr>
                <w:sz w:val="28"/>
                <w:szCs w:val="28"/>
                <w:lang w:val="en-US"/>
              </w:rPr>
              <w:t>;</w:t>
            </w:r>
          </w:p>
          <w:p w:rsidR="009711EF" w:rsidRPr="00AB02ED" w:rsidRDefault="009711EF" w:rsidP="00276814">
            <w:pPr>
              <w:pStyle w:val="afff4"/>
              <w:ind w:left="360"/>
              <w:jc w:val="both"/>
              <w:rPr>
                <w:sz w:val="28"/>
                <w:szCs w:val="28"/>
                <w:lang w:val="en-US"/>
              </w:rPr>
            </w:pPr>
          </w:p>
          <w:p w:rsidR="009711EF" w:rsidRPr="00AB02ED" w:rsidRDefault="009711EF" w:rsidP="009711EF">
            <w:pPr>
              <w:pStyle w:val="afff4"/>
              <w:numPr>
                <w:ilvl w:val="0"/>
                <w:numId w:val="32"/>
              </w:numPr>
              <w:jc w:val="both"/>
              <w:rPr>
                <w:sz w:val="28"/>
                <w:szCs w:val="28"/>
                <w:lang w:val="en-US"/>
              </w:rPr>
            </w:pPr>
            <w:proofErr w:type="spellStart"/>
            <w:r w:rsidRPr="00AB02ED">
              <w:rPr>
                <w:sz w:val="28"/>
                <w:szCs w:val="28"/>
                <w:lang w:val="en-US"/>
              </w:rPr>
              <w:t>номер</w:t>
            </w:r>
            <w:proofErr w:type="spellEnd"/>
            <w:r w:rsidRPr="00AB02ED">
              <w:rPr>
                <w:sz w:val="28"/>
                <w:szCs w:val="28"/>
                <w:lang w:val="en-US"/>
              </w:rPr>
              <w:t xml:space="preserve"> </w:t>
            </w:r>
            <w:proofErr w:type="spellStart"/>
            <w:r w:rsidRPr="00AB02ED">
              <w:rPr>
                <w:sz w:val="28"/>
                <w:szCs w:val="28"/>
                <w:lang w:val="en-US"/>
              </w:rPr>
              <w:t>Контейнера</w:t>
            </w:r>
            <w:proofErr w:type="spellEnd"/>
            <w:r w:rsidRPr="00AB02ED">
              <w:rPr>
                <w:sz w:val="28"/>
                <w:szCs w:val="28"/>
                <w:lang w:val="en-US"/>
              </w:rPr>
              <w:t>;</w:t>
            </w:r>
          </w:p>
          <w:p w:rsidR="009711EF" w:rsidRPr="00AB02ED" w:rsidRDefault="009711EF" w:rsidP="009711EF">
            <w:pPr>
              <w:pStyle w:val="afff4"/>
              <w:numPr>
                <w:ilvl w:val="0"/>
                <w:numId w:val="32"/>
              </w:numPr>
              <w:jc w:val="both"/>
              <w:rPr>
                <w:sz w:val="28"/>
                <w:szCs w:val="28"/>
                <w:lang w:val="en-US"/>
              </w:rPr>
            </w:pPr>
            <w:proofErr w:type="spellStart"/>
            <w:r w:rsidRPr="00AB02ED">
              <w:rPr>
                <w:sz w:val="28"/>
                <w:szCs w:val="28"/>
                <w:lang w:val="en-US"/>
              </w:rPr>
              <w:t>операции</w:t>
            </w:r>
            <w:proofErr w:type="spellEnd"/>
            <w:r w:rsidRPr="00AB02ED">
              <w:rPr>
                <w:sz w:val="28"/>
                <w:szCs w:val="28"/>
                <w:lang w:val="en-US"/>
              </w:rPr>
              <w:t xml:space="preserve">, </w:t>
            </w:r>
            <w:proofErr w:type="spellStart"/>
            <w:r w:rsidRPr="00AB02ED">
              <w:rPr>
                <w:sz w:val="28"/>
                <w:szCs w:val="28"/>
                <w:lang w:val="en-US"/>
              </w:rPr>
              <w:t>производимые</w:t>
            </w:r>
            <w:proofErr w:type="spellEnd"/>
            <w:r w:rsidRPr="00AB02ED">
              <w:rPr>
                <w:sz w:val="28"/>
                <w:szCs w:val="28"/>
                <w:lang w:val="en-US"/>
              </w:rPr>
              <w:t xml:space="preserve"> с </w:t>
            </w:r>
            <w:proofErr w:type="spellStart"/>
            <w:r w:rsidRPr="00AB02ED">
              <w:rPr>
                <w:sz w:val="28"/>
                <w:szCs w:val="28"/>
                <w:lang w:val="en-US"/>
              </w:rPr>
              <w:t>Контейнером</w:t>
            </w:r>
            <w:proofErr w:type="spellEnd"/>
            <w:r w:rsidRPr="00AB02ED">
              <w:rPr>
                <w:sz w:val="28"/>
                <w:szCs w:val="28"/>
                <w:lang w:val="en-US"/>
              </w:rPr>
              <w:t>;</w:t>
            </w:r>
          </w:p>
          <w:p w:rsidR="009711EF" w:rsidRPr="00AB02ED" w:rsidRDefault="009711EF" w:rsidP="009711EF">
            <w:pPr>
              <w:pStyle w:val="afff4"/>
              <w:numPr>
                <w:ilvl w:val="0"/>
                <w:numId w:val="32"/>
              </w:numPr>
              <w:jc w:val="both"/>
              <w:rPr>
                <w:sz w:val="28"/>
                <w:szCs w:val="28"/>
                <w:lang w:val="en-US"/>
              </w:rPr>
            </w:pPr>
            <w:proofErr w:type="spellStart"/>
            <w:r w:rsidRPr="00AB02ED">
              <w:rPr>
                <w:sz w:val="28"/>
                <w:szCs w:val="28"/>
                <w:lang w:val="en-US"/>
              </w:rPr>
              <w:t>статус</w:t>
            </w:r>
            <w:proofErr w:type="spellEnd"/>
            <w:r w:rsidRPr="00AB02ED">
              <w:rPr>
                <w:sz w:val="28"/>
                <w:szCs w:val="28"/>
                <w:lang w:val="en-US"/>
              </w:rPr>
              <w:t xml:space="preserve"> </w:t>
            </w:r>
            <w:proofErr w:type="spellStart"/>
            <w:r w:rsidRPr="00AB02ED">
              <w:rPr>
                <w:sz w:val="28"/>
                <w:szCs w:val="28"/>
                <w:lang w:val="en-US"/>
              </w:rPr>
              <w:t>Контейнера</w:t>
            </w:r>
            <w:proofErr w:type="spellEnd"/>
            <w:r w:rsidRPr="00AB02ED">
              <w:rPr>
                <w:sz w:val="28"/>
                <w:szCs w:val="28"/>
                <w:lang w:val="en-US"/>
              </w:rPr>
              <w:t xml:space="preserve"> (</w:t>
            </w:r>
            <w:proofErr w:type="spellStart"/>
            <w:r w:rsidRPr="00AB02ED">
              <w:rPr>
                <w:sz w:val="28"/>
                <w:szCs w:val="28"/>
                <w:lang w:val="en-US"/>
              </w:rPr>
              <w:t>груженый</w:t>
            </w:r>
            <w:proofErr w:type="spellEnd"/>
            <w:r w:rsidRPr="00AB02ED">
              <w:rPr>
                <w:sz w:val="28"/>
                <w:szCs w:val="28"/>
                <w:lang w:val="en-US"/>
              </w:rPr>
              <w:t>/</w:t>
            </w:r>
            <w:proofErr w:type="spellStart"/>
            <w:r w:rsidRPr="00AB02ED">
              <w:rPr>
                <w:sz w:val="28"/>
                <w:szCs w:val="28"/>
                <w:lang w:val="en-US"/>
              </w:rPr>
              <w:t>порожний</w:t>
            </w:r>
            <w:proofErr w:type="spellEnd"/>
            <w:r w:rsidRPr="00AB02ED">
              <w:rPr>
                <w:sz w:val="28"/>
                <w:szCs w:val="28"/>
                <w:lang w:val="en-US"/>
              </w:rPr>
              <w:t>);</w:t>
            </w:r>
          </w:p>
          <w:p w:rsidR="009711EF" w:rsidRPr="00AB02ED" w:rsidRDefault="009711EF" w:rsidP="009711EF">
            <w:pPr>
              <w:pStyle w:val="afff4"/>
              <w:numPr>
                <w:ilvl w:val="0"/>
                <w:numId w:val="32"/>
              </w:numPr>
              <w:jc w:val="both"/>
              <w:rPr>
                <w:sz w:val="28"/>
                <w:szCs w:val="28"/>
              </w:rPr>
            </w:pPr>
            <w:r w:rsidRPr="00AB02ED">
              <w:rPr>
                <w:sz w:val="28"/>
                <w:szCs w:val="28"/>
              </w:rPr>
              <w:t xml:space="preserve">номер коносамента, по которому Контейнер </w:t>
            </w:r>
            <w:proofErr w:type="gramStart"/>
            <w:r w:rsidRPr="00AB02ED">
              <w:rPr>
                <w:sz w:val="28"/>
                <w:szCs w:val="28"/>
              </w:rPr>
              <w:t>прибыл на территорию/убыл</w:t>
            </w:r>
            <w:proofErr w:type="gramEnd"/>
            <w:r w:rsidRPr="00AB02ED">
              <w:rPr>
                <w:sz w:val="28"/>
                <w:szCs w:val="28"/>
              </w:rPr>
              <w:t xml:space="preserve"> с территории действия Экспедитора;</w:t>
            </w:r>
          </w:p>
          <w:p w:rsidR="009711EF" w:rsidRPr="00AB02ED" w:rsidRDefault="009711EF" w:rsidP="00276814">
            <w:pPr>
              <w:pStyle w:val="afff4"/>
              <w:ind w:left="360"/>
              <w:jc w:val="both"/>
              <w:rPr>
                <w:sz w:val="28"/>
                <w:szCs w:val="28"/>
              </w:rPr>
            </w:pPr>
          </w:p>
          <w:p w:rsidR="009711EF" w:rsidRPr="00AB02ED" w:rsidRDefault="009711EF" w:rsidP="009711EF">
            <w:pPr>
              <w:pStyle w:val="afff4"/>
              <w:numPr>
                <w:ilvl w:val="0"/>
                <w:numId w:val="32"/>
              </w:numPr>
              <w:jc w:val="both"/>
              <w:rPr>
                <w:sz w:val="28"/>
                <w:szCs w:val="28"/>
                <w:lang w:val="en-US"/>
              </w:rPr>
            </w:pPr>
            <w:proofErr w:type="spellStart"/>
            <w:r w:rsidRPr="00AB02ED">
              <w:rPr>
                <w:sz w:val="28"/>
                <w:szCs w:val="28"/>
                <w:lang w:val="en-US"/>
              </w:rPr>
              <w:t>название</w:t>
            </w:r>
            <w:proofErr w:type="spellEnd"/>
            <w:r w:rsidRPr="00AB02ED">
              <w:rPr>
                <w:sz w:val="28"/>
                <w:szCs w:val="28"/>
                <w:lang w:val="en-US"/>
              </w:rPr>
              <w:t xml:space="preserve"> </w:t>
            </w:r>
            <w:proofErr w:type="spellStart"/>
            <w:r w:rsidRPr="00AB02ED">
              <w:rPr>
                <w:sz w:val="28"/>
                <w:szCs w:val="28"/>
                <w:lang w:val="en-US"/>
              </w:rPr>
              <w:t>судна</w:t>
            </w:r>
            <w:proofErr w:type="spellEnd"/>
            <w:r w:rsidRPr="00AB02ED">
              <w:rPr>
                <w:sz w:val="28"/>
                <w:szCs w:val="28"/>
                <w:lang w:val="en-US"/>
              </w:rPr>
              <w:t xml:space="preserve">/ </w:t>
            </w:r>
            <w:proofErr w:type="spellStart"/>
            <w:r w:rsidRPr="00AB02ED">
              <w:rPr>
                <w:sz w:val="28"/>
                <w:szCs w:val="28"/>
                <w:lang w:val="en-US"/>
              </w:rPr>
              <w:t>номер</w:t>
            </w:r>
            <w:proofErr w:type="spellEnd"/>
            <w:r w:rsidRPr="00AB02ED">
              <w:rPr>
                <w:sz w:val="28"/>
                <w:szCs w:val="28"/>
                <w:lang w:val="en-US"/>
              </w:rPr>
              <w:t xml:space="preserve"> </w:t>
            </w:r>
            <w:proofErr w:type="spellStart"/>
            <w:r w:rsidRPr="00AB02ED">
              <w:rPr>
                <w:sz w:val="28"/>
                <w:szCs w:val="28"/>
                <w:lang w:val="en-US"/>
              </w:rPr>
              <w:t>рейса</w:t>
            </w:r>
            <w:proofErr w:type="spellEnd"/>
            <w:r w:rsidRPr="00AB02ED">
              <w:rPr>
                <w:sz w:val="28"/>
                <w:szCs w:val="28"/>
                <w:lang w:val="en-US"/>
              </w:rPr>
              <w:t>;</w:t>
            </w:r>
          </w:p>
          <w:p w:rsidR="009711EF" w:rsidRPr="00AB02ED" w:rsidRDefault="009711EF" w:rsidP="009711EF">
            <w:pPr>
              <w:pStyle w:val="afff4"/>
              <w:numPr>
                <w:ilvl w:val="0"/>
                <w:numId w:val="32"/>
              </w:numPr>
              <w:jc w:val="both"/>
              <w:rPr>
                <w:sz w:val="28"/>
                <w:szCs w:val="28"/>
                <w:lang w:val="en-US"/>
              </w:rPr>
            </w:pPr>
            <w:proofErr w:type="spellStart"/>
            <w:r w:rsidRPr="00AB02ED">
              <w:rPr>
                <w:sz w:val="28"/>
                <w:szCs w:val="28"/>
                <w:lang w:val="en-US"/>
              </w:rPr>
              <w:t>дат</w:t>
            </w:r>
            <w:proofErr w:type="spellEnd"/>
            <w:r w:rsidRPr="00AB02ED">
              <w:rPr>
                <w:sz w:val="28"/>
                <w:szCs w:val="28"/>
              </w:rPr>
              <w:t>у</w:t>
            </w:r>
            <w:r w:rsidRPr="00AB02ED">
              <w:rPr>
                <w:sz w:val="28"/>
                <w:szCs w:val="28"/>
                <w:lang w:val="en-US"/>
              </w:rPr>
              <w:t xml:space="preserve"> </w:t>
            </w:r>
            <w:proofErr w:type="spellStart"/>
            <w:r w:rsidRPr="00AB02ED">
              <w:rPr>
                <w:sz w:val="28"/>
                <w:szCs w:val="28"/>
                <w:lang w:val="en-US"/>
              </w:rPr>
              <w:t>прибытия</w:t>
            </w:r>
            <w:proofErr w:type="spellEnd"/>
            <w:r w:rsidRPr="00AB02ED">
              <w:rPr>
                <w:sz w:val="28"/>
                <w:szCs w:val="28"/>
                <w:lang w:val="en-US"/>
              </w:rPr>
              <w:t>/</w:t>
            </w:r>
            <w:proofErr w:type="spellStart"/>
            <w:r w:rsidRPr="00AB02ED">
              <w:rPr>
                <w:sz w:val="28"/>
                <w:szCs w:val="28"/>
                <w:lang w:val="en-US"/>
              </w:rPr>
              <w:t>отправления</w:t>
            </w:r>
            <w:proofErr w:type="spellEnd"/>
            <w:r w:rsidRPr="00AB02ED">
              <w:rPr>
                <w:sz w:val="28"/>
                <w:szCs w:val="28"/>
                <w:lang w:val="en-US"/>
              </w:rPr>
              <w:t xml:space="preserve"> </w:t>
            </w:r>
            <w:proofErr w:type="spellStart"/>
            <w:r w:rsidRPr="00AB02ED">
              <w:rPr>
                <w:sz w:val="28"/>
                <w:szCs w:val="28"/>
                <w:lang w:val="en-US"/>
              </w:rPr>
              <w:t>Контейнера</w:t>
            </w:r>
            <w:proofErr w:type="spellEnd"/>
            <w:r w:rsidRPr="00AB02ED">
              <w:rPr>
                <w:sz w:val="28"/>
                <w:szCs w:val="28"/>
                <w:lang w:val="en-US"/>
              </w:rPr>
              <w:t>;</w:t>
            </w:r>
          </w:p>
          <w:p w:rsidR="009711EF" w:rsidRPr="00AB02ED" w:rsidRDefault="009711EF" w:rsidP="009711EF">
            <w:pPr>
              <w:pStyle w:val="afff4"/>
              <w:numPr>
                <w:ilvl w:val="0"/>
                <w:numId w:val="32"/>
              </w:numPr>
              <w:jc w:val="both"/>
              <w:rPr>
                <w:sz w:val="28"/>
                <w:szCs w:val="28"/>
                <w:lang w:val="en-US"/>
              </w:rPr>
            </w:pPr>
            <w:proofErr w:type="spellStart"/>
            <w:r w:rsidRPr="00AB02ED">
              <w:rPr>
                <w:sz w:val="28"/>
                <w:szCs w:val="28"/>
                <w:lang w:val="en-US"/>
              </w:rPr>
              <w:t>стран</w:t>
            </w:r>
            <w:proofErr w:type="spellEnd"/>
            <w:r w:rsidRPr="00AB02ED">
              <w:rPr>
                <w:sz w:val="28"/>
                <w:szCs w:val="28"/>
              </w:rPr>
              <w:t>у</w:t>
            </w:r>
            <w:r w:rsidRPr="00AB02ED">
              <w:rPr>
                <w:sz w:val="28"/>
                <w:szCs w:val="28"/>
                <w:lang w:val="en-US"/>
              </w:rPr>
              <w:t>/</w:t>
            </w:r>
            <w:proofErr w:type="spellStart"/>
            <w:r w:rsidRPr="00AB02ED">
              <w:rPr>
                <w:sz w:val="28"/>
                <w:szCs w:val="28"/>
                <w:lang w:val="en-US"/>
              </w:rPr>
              <w:t>порт</w:t>
            </w:r>
            <w:proofErr w:type="spellEnd"/>
            <w:r w:rsidRPr="00AB02ED">
              <w:rPr>
                <w:sz w:val="28"/>
                <w:szCs w:val="28"/>
                <w:lang w:val="en-US"/>
              </w:rPr>
              <w:t xml:space="preserve"> </w:t>
            </w:r>
            <w:proofErr w:type="spellStart"/>
            <w:r w:rsidRPr="00AB02ED">
              <w:rPr>
                <w:sz w:val="28"/>
                <w:szCs w:val="28"/>
                <w:lang w:val="en-US"/>
              </w:rPr>
              <w:t>прибытия</w:t>
            </w:r>
            <w:proofErr w:type="spellEnd"/>
            <w:r w:rsidRPr="00AB02ED">
              <w:rPr>
                <w:sz w:val="28"/>
                <w:szCs w:val="28"/>
                <w:lang w:val="en-US"/>
              </w:rPr>
              <w:t>;</w:t>
            </w:r>
          </w:p>
          <w:p w:rsidR="009711EF" w:rsidRPr="00AB02ED" w:rsidRDefault="009711EF" w:rsidP="009711EF">
            <w:pPr>
              <w:pStyle w:val="afff4"/>
              <w:numPr>
                <w:ilvl w:val="0"/>
                <w:numId w:val="32"/>
              </w:numPr>
              <w:jc w:val="both"/>
              <w:rPr>
                <w:sz w:val="28"/>
                <w:szCs w:val="28"/>
                <w:lang w:val="en-US"/>
              </w:rPr>
            </w:pPr>
            <w:proofErr w:type="spellStart"/>
            <w:proofErr w:type="gramStart"/>
            <w:r w:rsidRPr="00AB02ED">
              <w:rPr>
                <w:sz w:val="28"/>
                <w:szCs w:val="28"/>
                <w:lang w:val="en-US"/>
              </w:rPr>
              <w:t>техническое</w:t>
            </w:r>
            <w:proofErr w:type="spellEnd"/>
            <w:proofErr w:type="gramEnd"/>
            <w:r w:rsidRPr="00AB02ED">
              <w:rPr>
                <w:sz w:val="28"/>
                <w:szCs w:val="28"/>
                <w:lang w:val="en-US"/>
              </w:rPr>
              <w:t xml:space="preserve"> </w:t>
            </w:r>
            <w:proofErr w:type="spellStart"/>
            <w:r w:rsidRPr="00AB02ED">
              <w:rPr>
                <w:sz w:val="28"/>
                <w:szCs w:val="28"/>
                <w:lang w:val="en-US"/>
              </w:rPr>
              <w:t>состояние</w:t>
            </w:r>
            <w:proofErr w:type="spellEnd"/>
            <w:r w:rsidRPr="00AB02ED">
              <w:rPr>
                <w:sz w:val="28"/>
                <w:szCs w:val="28"/>
                <w:lang w:val="en-US"/>
              </w:rPr>
              <w:t xml:space="preserve"> </w:t>
            </w:r>
            <w:proofErr w:type="spellStart"/>
            <w:r w:rsidRPr="00AB02ED">
              <w:rPr>
                <w:sz w:val="28"/>
                <w:szCs w:val="28"/>
                <w:lang w:val="en-US"/>
              </w:rPr>
              <w:t>Контейнера</w:t>
            </w:r>
            <w:proofErr w:type="spellEnd"/>
            <w:r w:rsidRPr="00AB02ED">
              <w:rPr>
                <w:sz w:val="28"/>
                <w:szCs w:val="28"/>
                <w:lang w:val="en-US"/>
              </w:rPr>
              <w:t>.</w:t>
            </w:r>
          </w:p>
          <w:p w:rsidR="009711EF" w:rsidRPr="00AB02ED" w:rsidRDefault="009711EF" w:rsidP="00276814">
            <w:pPr>
              <w:pStyle w:val="Normal1"/>
              <w:shd w:val="clear" w:color="auto" w:fill="FFFFFF"/>
              <w:tabs>
                <w:tab w:val="left" w:pos="720"/>
                <w:tab w:val="left" w:pos="9639"/>
              </w:tabs>
              <w:rPr>
                <w:szCs w:val="28"/>
              </w:rPr>
            </w:pPr>
            <w:r w:rsidRPr="00AB02ED">
              <w:rPr>
                <w:szCs w:val="28"/>
              </w:rPr>
              <w:t>2.1.27.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9711EF" w:rsidRPr="00AB02ED" w:rsidRDefault="009711EF" w:rsidP="00276814">
            <w:pPr>
              <w:pStyle w:val="Normal1"/>
              <w:shd w:val="clear" w:color="auto" w:fill="FFFFFF"/>
              <w:tabs>
                <w:tab w:val="left" w:pos="720"/>
                <w:tab w:val="left" w:pos="9639"/>
              </w:tabs>
              <w:rPr>
                <w:szCs w:val="28"/>
              </w:rPr>
            </w:pPr>
            <w:r w:rsidRPr="00AB02ED">
              <w:rPr>
                <w:szCs w:val="28"/>
              </w:rPr>
              <w:t xml:space="preserve">2.1.28.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w:t>
            </w:r>
            <w:proofErr w:type="gramStart"/>
            <w:r w:rsidRPr="00AB02ED">
              <w:rPr>
                <w:szCs w:val="28"/>
              </w:rPr>
              <w:t>согласно</w:t>
            </w:r>
            <w:proofErr w:type="gramEnd"/>
            <w:r w:rsidRPr="00AB02ED">
              <w:rPr>
                <w:szCs w:val="28"/>
              </w:rPr>
              <w:t xml:space="preserve"> откорректированного Заказа Клиента;</w:t>
            </w:r>
          </w:p>
          <w:p w:rsidR="009711EF" w:rsidRPr="00AB02ED" w:rsidRDefault="009711EF" w:rsidP="00276814">
            <w:pPr>
              <w:pStyle w:val="Normal1"/>
              <w:shd w:val="clear" w:color="auto" w:fill="FFFFFF"/>
              <w:tabs>
                <w:tab w:val="left" w:pos="720"/>
                <w:tab w:val="left" w:pos="9639"/>
              </w:tabs>
              <w:rPr>
                <w:szCs w:val="28"/>
              </w:rPr>
            </w:pPr>
            <w:r w:rsidRPr="00AB02ED">
              <w:rPr>
                <w:szCs w:val="28"/>
              </w:rPr>
              <w:t>2.1.29. по заявкам Клиента оказывать ему содействие в решении следующих вопросов:</w:t>
            </w:r>
          </w:p>
          <w:p w:rsidR="009711EF" w:rsidRPr="00AB02ED" w:rsidRDefault="009711EF" w:rsidP="009711EF">
            <w:pPr>
              <w:pStyle w:val="afff4"/>
              <w:numPr>
                <w:ilvl w:val="0"/>
                <w:numId w:val="32"/>
              </w:numPr>
              <w:jc w:val="both"/>
              <w:rPr>
                <w:sz w:val="28"/>
                <w:szCs w:val="28"/>
              </w:rPr>
            </w:pPr>
            <w:r w:rsidRPr="00AB02ED">
              <w:rPr>
                <w:sz w:val="28"/>
                <w:szCs w:val="28"/>
              </w:rPr>
              <w:t xml:space="preserve">планирование перевозки грузов с обеспечением </w:t>
            </w:r>
            <w:proofErr w:type="gramStart"/>
            <w:r w:rsidRPr="00AB02ED">
              <w:rPr>
                <w:sz w:val="28"/>
                <w:szCs w:val="28"/>
              </w:rPr>
              <w:t>контроля за</w:t>
            </w:r>
            <w:proofErr w:type="gramEnd"/>
            <w:r w:rsidRPr="00AB02ED">
              <w:rPr>
                <w:sz w:val="28"/>
                <w:szCs w:val="28"/>
              </w:rPr>
              <w:t xml:space="preserve"> прохождением согласования заявок и необходимых документов, подаваемых перевозчику;</w:t>
            </w:r>
          </w:p>
          <w:p w:rsidR="009711EF" w:rsidRPr="00AB02ED" w:rsidRDefault="009711EF" w:rsidP="009711EF">
            <w:pPr>
              <w:pStyle w:val="afff4"/>
              <w:numPr>
                <w:ilvl w:val="0"/>
                <w:numId w:val="32"/>
              </w:numPr>
              <w:jc w:val="both"/>
              <w:rPr>
                <w:sz w:val="28"/>
                <w:szCs w:val="28"/>
              </w:rPr>
            </w:pPr>
            <w:r w:rsidRPr="00AB02ED">
              <w:rPr>
                <w:sz w:val="28"/>
                <w:szCs w:val="28"/>
              </w:rPr>
              <w:t>оплата станционных, телеграфных сборов и прочих платежей, взимаемых за обработку грузов;</w:t>
            </w:r>
          </w:p>
          <w:p w:rsidR="009711EF" w:rsidRPr="00AB02ED" w:rsidRDefault="009711EF" w:rsidP="009711EF">
            <w:pPr>
              <w:pStyle w:val="afff4"/>
              <w:numPr>
                <w:ilvl w:val="0"/>
                <w:numId w:val="32"/>
              </w:numPr>
              <w:jc w:val="both"/>
              <w:rPr>
                <w:sz w:val="28"/>
                <w:szCs w:val="28"/>
              </w:rPr>
            </w:pPr>
            <w:r w:rsidRPr="00AB02ED">
              <w:rPr>
                <w:sz w:val="28"/>
                <w:szCs w:val="28"/>
              </w:rPr>
              <w:t>пломбирование контейнеров;</w:t>
            </w:r>
          </w:p>
          <w:p w:rsidR="009711EF" w:rsidRPr="00AB02ED" w:rsidRDefault="009711EF" w:rsidP="009711EF">
            <w:pPr>
              <w:pStyle w:val="afff4"/>
              <w:numPr>
                <w:ilvl w:val="0"/>
                <w:numId w:val="32"/>
              </w:numPr>
              <w:jc w:val="both"/>
              <w:rPr>
                <w:sz w:val="28"/>
                <w:szCs w:val="28"/>
                <w:lang w:val="en-US"/>
              </w:rPr>
            </w:pPr>
            <w:proofErr w:type="spellStart"/>
            <w:r w:rsidRPr="00AB02ED">
              <w:rPr>
                <w:sz w:val="28"/>
                <w:szCs w:val="28"/>
                <w:lang w:val="en-US"/>
              </w:rPr>
              <w:t>организация</w:t>
            </w:r>
            <w:proofErr w:type="spellEnd"/>
            <w:r w:rsidRPr="00AB02ED">
              <w:rPr>
                <w:sz w:val="28"/>
                <w:szCs w:val="28"/>
                <w:lang w:val="en-US"/>
              </w:rPr>
              <w:t xml:space="preserve"> </w:t>
            </w:r>
            <w:proofErr w:type="spellStart"/>
            <w:r w:rsidRPr="00AB02ED">
              <w:rPr>
                <w:sz w:val="28"/>
                <w:szCs w:val="28"/>
                <w:lang w:val="en-US"/>
              </w:rPr>
              <w:t>хранения</w:t>
            </w:r>
            <w:proofErr w:type="spellEnd"/>
            <w:r w:rsidRPr="00AB02ED">
              <w:rPr>
                <w:sz w:val="28"/>
                <w:szCs w:val="28"/>
                <w:lang w:val="en-US"/>
              </w:rPr>
              <w:t xml:space="preserve"> </w:t>
            </w:r>
            <w:proofErr w:type="spellStart"/>
            <w:r w:rsidRPr="00AB02ED">
              <w:rPr>
                <w:sz w:val="28"/>
                <w:szCs w:val="28"/>
                <w:lang w:val="en-US"/>
              </w:rPr>
              <w:t>грузов</w:t>
            </w:r>
            <w:proofErr w:type="spellEnd"/>
            <w:r w:rsidRPr="00AB02ED">
              <w:rPr>
                <w:sz w:val="28"/>
                <w:szCs w:val="28"/>
                <w:lang w:val="en-US"/>
              </w:rPr>
              <w:t>;</w:t>
            </w:r>
          </w:p>
          <w:p w:rsidR="009711EF" w:rsidRPr="00AB02ED" w:rsidRDefault="009711EF" w:rsidP="009711EF">
            <w:pPr>
              <w:pStyle w:val="afff4"/>
              <w:numPr>
                <w:ilvl w:val="0"/>
                <w:numId w:val="32"/>
              </w:numPr>
              <w:jc w:val="both"/>
              <w:rPr>
                <w:sz w:val="28"/>
                <w:szCs w:val="28"/>
                <w:lang w:val="en-US"/>
              </w:rPr>
            </w:pPr>
            <w:proofErr w:type="spellStart"/>
            <w:r w:rsidRPr="00AB02ED">
              <w:rPr>
                <w:sz w:val="28"/>
                <w:szCs w:val="28"/>
                <w:lang w:val="en-US"/>
              </w:rPr>
              <w:t>выполнение</w:t>
            </w:r>
            <w:proofErr w:type="spellEnd"/>
            <w:r w:rsidRPr="00AB02ED">
              <w:rPr>
                <w:sz w:val="28"/>
                <w:szCs w:val="28"/>
                <w:lang w:val="en-US"/>
              </w:rPr>
              <w:t xml:space="preserve"> </w:t>
            </w:r>
            <w:proofErr w:type="spellStart"/>
            <w:r w:rsidRPr="00AB02ED">
              <w:rPr>
                <w:sz w:val="28"/>
                <w:szCs w:val="28"/>
                <w:lang w:val="en-US"/>
              </w:rPr>
              <w:t>погрузо-разгрузочных</w:t>
            </w:r>
            <w:proofErr w:type="spellEnd"/>
            <w:r w:rsidRPr="00AB02ED">
              <w:rPr>
                <w:sz w:val="28"/>
                <w:szCs w:val="28"/>
                <w:lang w:val="en-US"/>
              </w:rPr>
              <w:t xml:space="preserve"> </w:t>
            </w:r>
            <w:proofErr w:type="spellStart"/>
            <w:r w:rsidRPr="00AB02ED">
              <w:rPr>
                <w:sz w:val="28"/>
                <w:szCs w:val="28"/>
                <w:lang w:val="en-US"/>
              </w:rPr>
              <w:t>работ</w:t>
            </w:r>
            <w:proofErr w:type="spellEnd"/>
            <w:r w:rsidRPr="00AB02ED">
              <w:rPr>
                <w:sz w:val="28"/>
                <w:szCs w:val="28"/>
                <w:lang w:val="en-US"/>
              </w:rPr>
              <w:t>;</w:t>
            </w:r>
          </w:p>
          <w:p w:rsidR="009711EF" w:rsidRPr="00AB02ED" w:rsidRDefault="009711EF" w:rsidP="009711EF">
            <w:pPr>
              <w:pStyle w:val="afff4"/>
              <w:numPr>
                <w:ilvl w:val="0"/>
                <w:numId w:val="32"/>
              </w:numPr>
              <w:jc w:val="both"/>
              <w:rPr>
                <w:sz w:val="28"/>
                <w:szCs w:val="28"/>
              </w:rPr>
            </w:pPr>
            <w:r w:rsidRPr="00AB02ED">
              <w:rPr>
                <w:sz w:val="28"/>
                <w:szCs w:val="28"/>
              </w:rPr>
              <w:t xml:space="preserve">определение причин задержки контейнеров в пути следования (технический, коммерческий брак и т.п.), </w:t>
            </w:r>
            <w:proofErr w:type="gramStart"/>
            <w:r w:rsidRPr="00AB02ED">
              <w:rPr>
                <w:sz w:val="28"/>
                <w:szCs w:val="28"/>
              </w:rPr>
              <w:t>контроль за</w:t>
            </w:r>
            <w:proofErr w:type="gramEnd"/>
            <w:r w:rsidRPr="00AB02ED">
              <w:rPr>
                <w:sz w:val="28"/>
                <w:szCs w:val="28"/>
              </w:rPr>
              <w:t xml:space="preserve"> их устранением и содействие в отправке контейнеров по назначению;</w:t>
            </w:r>
          </w:p>
          <w:p w:rsidR="009711EF" w:rsidRPr="00AB02ED" w:rsidRDefault="009711EF" w:rsidP="009711EF">
            <w:pPr>
              <w:pStyle w:val="afff4"/>
              <w:numPr>
                <w:ilvl w:val="0"/>
                <w:numId w:val="32"/>
              </w:numPr>
              <w:jc w:val="both"/>
              <w:rPr>
                <w:sz w:val="28"/>
                <w:szCs w:val="28"/>
              </w:rPr>
            </w:pPr>
            <w:r w:rsidRPr="00AB02ED">
              <w:rPr>
                <w:sz w:val="28"/>
                <w:szCs w:val="28"/>
              </w:rPr>
              <w:t>согласование перевозки негабаритных, тяжеловесных и опасных грузов.</w:t>
            </w:r>
          </w:p>
          <w:p w:rsidR="009711EF" w:rsidRPr="00AB02ED" w:rsidRDefault="009711EF" w:rsidP="00276814">
            <w:pPr>
              <w:pStyle w:val="Normal1"/>
              <w:shd w:val="clear" w:color="auto" w:fill="FFFFFF"/>
              <w:tabs>
                <w:tab w:val="left" w:pos="720"/>
                <w:tab w:val="left" w:pos="9639"/>
              </w:tabs>
              <w:rPr>
                <w:szCs w:val="28"/>
              </w:rPr>
            </w:pPr>
            <w:r w:rsidRPr="00AB02ED">
              <w:rPr>
                <w:szCs w:val="28"/>
              </w:rPr>
              <w:t xml:space="preserve">2.1.30. </w:t>
            </w:r>
            <w:proofErr w:type="gramStart"/>
            <w:r w:rsidRPr="00AB02ED">
              <w:rPr>
                <w:szCs w:val="28"/>
              </w:rPr>
              <w:t>предоставлять перевозчику перевозочные документы</w:t>
            </w:r>
            <w:proofErr w:type="gramEnd"/>
            <w:r w:rsidRPr="00AB02ED">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9711EF" w:rsidRPr="00AB02ED" w:rsidRDefault="009711EF" w:rsidP="00276814">
            <w:pPr>
              <w:pStyle w:val="Normal1"/>
              <w:shd w:val="clear" w:color="auto" w:fill="FFFFFF"/>
              <w:tabs>
                <w:tab w:val="left" w:pos="720"/>
                <w:tab w:val="left" w:pos="9639"/>
              </w:tabs>
              <w:rPr>
                <w:szCs w:val="28"/>
              </w:rPr>
            </w:pPr>
            <w:r w:rsidRPr="00AB02ED">
              <w:rPr>
                <w:szCs w:val="28"/>
              </w:rPr>
              <w:t>2.1.31.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2.1.32. в течение трёх рабочих дней </w:t>
            </w:r>
            <w:proofErr w:type="gramStart"/>
            <w:r w:rsidRPr="00AB02ED">
              <w:rPr>
                <w:szCs w:val="28"/>
              </w:rPr>
              <w:t>с даты отправления</w:t>
            </w:r>
            <w:proofErr w:type="gramEnd"/>
            <w:r w:rsidRPr="00AB02ED">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9711EF" w:rsidRPr="00AB02ED" w:rsidRDefault="009711EF" w:rsidP="009711EF">
            <w:pPr>
              <w:pStyle w:val="Normal1"/>
              <w:numPr>
                <w:ilvl w:val="0"/>
                <w:numId w:val="37"/>
              </w:numPr>
              <w:shd w:val="clear" w:color="auto" w:fill="FFFFFF"/>
              <w:tabs>
                <w:tab w:val="left" w:pos="713"/>
                <w:tab w:val="left" w:pos="9639"/>
              </w:tabs>
              <w:ind w:left="360"/>
              <w:rPr>
                <w:szCs w:val="28"/>
              </w:rPr>
            </w:pPr>
            <w:r w:rsidRPr="00AB02ED">
              <w:rPr>
                <w:szCs w:val="28"/>
              </w:rPr>
              <w:t>даты отправления, станции отправления, станции назначения;</w:t>
            </w:r>
          </w:p>
          <w:p w:rsidR="009711EF" w:rsidRPr="00AB02ED" w:rsidRDefault="009711EF" w:rsidP="009711EF">
            <w:pPr>
              <w:pStyle w:val="Normal1"/>
              <w:numPr>
                <w:ilvl w:val="0"/>
                <w:numId w:val="37"/>
              </w:numPr>
              <w:shd w:val="clear" w:color="auto" w:fill="FFFFFF"/>
              <w:tabs>
                <w:tab w:val="left" w:pos="713"/>
                <w:tab w:val="left" w:pos="9639"/>
              </w:tabs>
              <w:ind w:left="360"/>
              <w:rPr>
                <w:szCs w:val="28"/>
              </w:rPr>
            </w:pPr>
            <w:r w:rsidRPr="00AB02ED">
              <w:rPr>
                <w:szCs w:val="28"/>
              </w:rPr>
              <w:t>номеров контейнеров, номеров перевозочных документов;</w:t>
            </w:r>
          </w:p>
          <w:p w:rsidR="009711EF" w:rsidRPr="00AB02ED" w:rsidRDefault="009711EF" w:rsidP="00276814">
            <w:pPr>
              <w:pStyle w:val="Normal1"/>
              <w:shd w:val="clear" w:color="auto" w:fill="FFFFFF"/>
              <w:tabs>
                <w:tab w:val="left" w:pos="720"/>
                <w:tab w:val="left" w:pos="9639"/>
              </w:tabs>
              <w:ind w:left="360" w:firstLine="0"/>
              <w:rPr>
                <w:szCs w:val="28"/>
              </w:rPr>
            </w:pPr>
          </w:p>
          <w:p w:rsidR="009711EF" w:rsidRPr="00AB02ED" w:rsidRDefault="009711EF" w:rsidP="009711EF">
            <w:pPr>
              <w:pStyle w:val="Normal1"/>
              <w:numPr>
                <w:ilvl w:val="0"/>
                <w:numId w:val="37"/>
              </w:numPr>
              <w:shd w:val="clear" w:color="auto" w:fill="FFFFFF"/>
              <w:tabs>
                <w:tab w:val="left" w:pos="720"/>
                <w:tab w:val="left" w:pos="9639"/>
              </w:tabs>
              <w:ind w:left="360"/>
              <w:rPr>
                <w:szCs w:val="28"/>
              </w:rPr>
            </w:pPr>
            <w:r w:rsidRPr="00AB02ED">
              <w:rPr>
                <w:szCs w:val="28"/>
              </w:rPr>
              <w:t>веса груза в каждом контейнере;</w:t>
            </w:r>
          </w:p>
          <w:p w:rsidR="009711EF" w:rsidRPr="00AB02ED" w:rsidRDefault="009711EF" w:rsidP="009711EF">
            <w:pPr>
              <w:pStyle w:val="Normal1"/>
              <w:numPr>
                <w:ilvl w:val="0"/>
                <w:numId w:val="37"/>
              </w:numPr>
              <w:shd w:val="clear" w:color="auto" w:fill="FFFFFF"/>
              <w:tabs>
                <w:tab w:val="left" w:pos="720"/>
                <w:tab w:val="left" w:pos="9639"/>
              </w:tabs>
              <w:ind w:left="360"/>
              <w:rPr>
                <w:szCs w:val="28"/>
              </w:rPr>
            </w:pPr>
            <w:r w:rsidRPr="00AB02ED">
              <w:rPr>
                <w:szCs w:val="28"/>
              </w:rPr>
              <w:t>другой необходимой информации.</w:t>
            </w:r>
          </w:p>
          <w:p w:rsidR="009711EF" w:rsidRPr="00AB02ED" w:rsidRDefault="009711EF" w:rsidP="00276814">
            <w:pPr>
              <w:pStyle w:val="1f5"/>
              <w:jc w:val="both"/>
              <w:rPr>
                <w:sz w:val="28"/>
                <w:szCs w:val="28"/>
              </w:rPr>
            </w:pPr>
          </w:p>
          <w:p w:rsidR="009711EF" w:rsidRPr="00AB02ED" w:rsidRDefault="009711EF" w:rsidP="00276814">
            <w:pPr>
              <w:pStyle w:val="1f5"/>
              <w:rPr>
                <w:b/>
                <w:sz w:val="28"/>
                <w:szCs w:val="28"/>
              </w:rPr>
            </w:pPr>
            <w:r w:rsidRPr="00AB02ED">
              <w:rPr>
                <w:b/>
                <w:sz w:val="28"/>
                <w:szCs w:val="28"/>
              </w:rPr>
              <w:t>2.2. Экспедитор имеет право:</w:t>
            </w:r>
          </w:p>
          <w:p w:rsidR="009711EF" w:rsidRPr="00AB02ED" w:rsidRDefault="009711EF" w:rsidP="00276814">
            <w:pPr>
              <w:pStyle w:val="1f5"/>
              <w:rPr>
                <w:sz w:val="28"/>
                <w:szCs w:val="28"/>
              </w:rPr>
            </w:pPr>
          </w:p>
          <w:p w:rsidR="009711EF" w:rsidRPr="00AB02ED" w:rsidRDefault="009711EF" w:rsidP="00276814">
            <w:pPr>
              <w:pStyle w:val="Normal1"/>
              <w:shd w:val="clear" w:color="auto" w:fill="FFFFFF"/>
              <w:tabs>
                <w:tab w:val="left" w:pos="713"/>
                <w:tab w:val="left" w:pos="9639"/>
              </w:tabs>
              <w:rPr>
                <w:szCs w:val="28"/>
              </w:rPr>
            </w:pPr>
            <w:r w:rsidRPr="00AB02ED">
              <w:rPr>
                <w:szCs w:val="28"/>
              </w:rPr>
              <w:t>2.2.1. получать вознаграждение в соответствии с условиями настоящего Договора;</w:t>
            </w:r>
          </w:p>
          <w:p w:rsidR="009711EF" w:rsidRPr="00AB02ED" w:rsidRDefault="009711EF" w:rsidP="00276814">
            <w:pPr>
              <w:pStyle w:val="Normal1"/>
              <w:shd w:val="clear" w:color="auto" w:fill="FFFFFF"/>
              <w:tabs>
                <w:tab w:val="left" w:pos="713"/>
                <w:tab w:val="left" w:pos="9639"/>
              </w:tabs>
              <w:rPr>
                <w:szCs w:val="28"/>
              </w:rPr>
            </w:pPr>
            <w:r w:rsidRPr="00AB02ED">
              <w:rPr>
                <w:szCs w:val="28"/>
              </w:rPr>
              <w:t>2.2.2. привлекать третьих лиц для исполнения своих обязанностей по настоящему Договору;</w:t>
            </w:r>
          </w:p>
          <w:p w:rsidR="009711EF" w:rsidRPr="00AB02ED" w:rsidRDefault="009711EF" w:rsidP="00276814">
            <w:pPr>
              <w:pStyle w:val="Normal1"/>
              <w:shd w:val="clear" w:color="auto" w:fill="FFFFFF"/>
              <w:tabs>
                <w:tab w:val="left" w:pos="713"/>
                <w:tab w:val="left" w:pos="9639"/>
              </w:tabs>
              <w:rPr>
                <w:szCs w:val="28"/>
              </w:rPr>
            </w:pPr>
            <w:r w:rsidRPr="00AB02ED">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9711EF" w:rsidRPr="00AB02ED" w:rsidRDefault="009711EF" w:rsidP="00276814">
            <w:pPr>
              <w:pStyle w:val="Normal1"/>
              <w:shd w:val="clear" w:color="auto" w:fill="FFFFFF"/>
              <w:tabs>
                <w:tab w:val="left" w:pos="713"/>
                <w:tab w:val="left" w:pos="9639"/>
              </w:tabs>
              <w:rPr>
                <w:rFonts w:eastAsia="Malgun Gothic"/>
                <w:szCs w:val="28"/>
                <w:lang w:eastAsia="ko-KR"/>
              </w:rPr>
            </w:pPr>
            <w:r w:rsidRPr="00AB02ED">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Клиента;</w:t>
            </w:r>
            <w:r w:rsidRPr="00AB02ED">
              <w:rPr>
                <w:rFonts w:eastAsia="Malgun Gothic"/>
                <w:szCs w:val="28"/>
                <w:lang w:eastAsia="ko-KR"/>
              </w:rPr>
              <w:t xml:space="preserve"> </w:t>
            </w:r>
          </w:p>
          <w:p w:rsidR="009711EF" w:rsidRPr="00AB02ED" w:rsidRDefault="009711EF" w:rsidP="00276814">
            <w:pPr>
              <w:pStyle w:val="Normal1"/>
              <w:shd w:val="clear" w:color="auto" w:fill="FFFFFF"/>
              <w:tabs>
                <w:tab w:val="left" w:pos="0"/>
                <w:tab w:val="left" w:pos="9639"/>
              </w:tabs>
              <w:rPr>
                <w:szCs w:val="28"/>
              </w:rPr>
            </w:pPr>
            <w:r w:rsidRPr="00AB02ED">
              <w:rPr>
                <w:rFonts w:eastAsia="Malgun Gothic"/>
                <w:szCs w:val="28"/>
                <w:lang w:eastAsia="ko-KR"/>
              </w:rPr>
              <w:t xml:space="preserve">2.2.5. </w:t>
            </w:r>
            <w:r w:rsidRPr="00AB02ED">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9711EF" w:rsidRPr="00AB02ED" w:rsidRDefault="009711EF" w:rsidP="00276814">
            <w:pPr>
              <w:pStyle w:val="ConsNormal"/>
              <w:ind w:firstLine="0"/>
              <w:jc w:val="both"/>
              <w:rPr>
                <w:rFonts w:ascii="Times New Roman" w:hAnsi="Times New Roman" w:cs="Times New Roman"/>
                <w:sz w:val="28"/>
                <w:szCs w:val="28"/>
              </w:rPr>
            </w:pPr>
          </w:p>
          <w:p w:rsidR="009711EF" w:rsidRPr="00AB02ED" w:rsidRDefault="009711EF" w:rsidP="00276814">
            <w:pPr>
              <w:pStyle w:val="1f5"/>
              <w:jc w:val="both"/>
              <w:rPr>
                <w:b/>
                <w:sz w:val="28"/>
                <w:szCs w:val="28"/>
              </w:rPr>
            </w:pPr>
            <w:r w:rsidRPr="00AB02ED">
              <w:rPr>
                <w:b/>
                <w:sz w:val="28"/>
                <w:szCs w:val="28"/>
              </w:rPr>
              <w:t>2.3. Клиент обязуется:</w:t>
            </w:r>
          </w:p>
          <w:p w:rsidR="009711EF" w:rsidRPr="00AB02ED" w:rsidRDefault="009711EF" w:rsidP="00276814">
            <w:pPr>
              <w:pStyle w:val="ConsNormal"/>
              <w:ind w:firstLine="0"/>
              <w:jc w:val="both"/>
              <w:rPr>
                <w:rFonts w:ascii="Times New Roman" w:hAnsi="Times New Roman" w:cs="Times New Roman"/>
                <w:sz w:val="28"/>
                <w:szCs w:val="28"/>
              </w:rPr>
            </w:pPr>
          </w:p>
          <w:p w:rsidR="009711EF" w:rsidRPr="00AB02ED" w:rsidRDefault="009711EF" w:rsidP="00276814">
            <w:pPr>
              <w:pStyle w:val="Normal1"/>
              <w:shd w:val="clear" w:color="auto" w:fill="FFFFFF"/>
              <w:tabs>
                <w:tab w:val="left" w:pos="713"/>
                <w:tab w:val="left" w:pos="9639"/>
              </w:tabs>
              <w:rPr>
                <w:szCs w:val="28"/>
              </w:rPr>
            </w:pPr>
            <w:r w:rsidRPr="00AB02ED">
              <w:rPr>
                <w:szCs w:val="28"/>
              </w:rPr>
              <w:t>2.3.1. своевременно и в полном объеме на основании Отчетов Экспедитора выплатить 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9711EF" w:rsidRPr="00AB02ED" w:rsidRDefault="009711EF" w:rsidP="00276814">
            <w:pPr>
              <w:pStyle w:val="Normal1"/>
              <w:shd w:val="clear" w:color="auto" w:fill="FFFFFF"/>
              <w:tabs>
                <w:tab w:val="left" w:pos="713"/>
                <w:tab w:val="left" w:pos="9639"/>
              </w:tabs>
              <w:rPr>
                <w:szCs w:val="28"/>
              </w:rPr>
            </w:pPr>
            <w:r w:rsidRPr="00AB02ED">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9711EF" w:rsidRPr="00AB02ED" w:rsidRDefault="009711EF" w:rsidP="00276814">
            <w:pPr>
              <w:pStyle w:val="Normal1"/>
              <w:shd w:val="clear" w:color="auto" w:fill="FFFFFF"/>
              <w:tabs>
                <w:tab w:val="left" w:pos="713"/>
                <w:tab w:val="left" w:pos="9639"/>
              </w:tabs>
              <w:rPr>
                <w:szCs w:val="28"/>
              </w:rPr>
            </w:pPr>
            <w:r w:rsidRPr="00AB02ED">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2.3.5. предоставить Экспедитору доступ </w:t>
            </w:r>
            <w:proofErr w:type="gramStart"/>
            <w:r w:rsidRPr="00AB02ED">
              <w:rPr>
                <w:szCs w:val="28"/>
              </w:rPr>
              <w:t>к</w:t>
            </w:r>
            <w:proofErr w:type="gramEnd"/>
            <w:r w:rsidRPr="00AB02ED">
              <w:rPr>
                <w:szCs w:val="28"/>
              </w:rPr>
              <w:t xml:space="preserve"> АС Учёт и обеспечить функционирование системы на постоянной основе. В случае возникновения неполадок в работе АС Учёт устранить их за свой счет. </w:t>
            </w:r>
          </w:p>
          <w:p w:rsidR="009711EF" w:rsidRPr="00AB02ED" w:rsidRDefault="009711EF" w:rsidP="00276814">
            <w:pPr>
              <w:pStyle w:val="Normal1"/>
              <w:shd w:val="clear" w:color="auto" w:fill="FFFFFF"/>
              <w:tabs>
                <w:tab w:val="left" w:pos="482"/>
                <w:tab w:val="left" w:pos="9639"/>
              </w:tabs>
              <w:ind w:firstLine="6"/>
              <w:rPr>
                <w:szCs w:val="28"/>
              </w:rPr>
            </w:pPr>
          </w:p>
          <w:p w:rsidR="009711EF" w:rsidRPr="00AB02ED" w:rsidRDefault="009711EF" w:rsidP="009711EF">
            <w:pPr>
              <w:pStyle w:val="Normal1"/>
              <w:numPr>
                <w:ilvl w:val="1"/>
                <w:numId w:val="23"/>
              </w:numPr>
              <w:shd w:val="clear" w:color="auto" w:fill="FFFFFF"/>
              <w:tabs>
                <w:tab w:val="left" w:pos="482"/>
                <w:tab w:val="left" w:pos="9639"/>
              </w:tabs>
              <w:rPr>
                <w:b/>
                <w:szCs w:val="28"/>
              </w:rPr>
            </w:pPr>
            <w:r w:rsidRPr="00AB02ED">
              <w:rPr>
                <w:b/>
                <w:szCs w:val="28"/>
              </w:rPr>
              <w:t>Клиент имеет право:</w:t>
            </w:r>
          </w:p>
          <w:p w:rsidR="009711EF" w:rsidRPr="00AB02ED" w:rsidRDefault="009711EF" w:rsidP="00276814">
            <w:pPr>
              <w:pStyle w:val="Normal1"/>
              <w:shd w:val="clear" w:color="auto" w:fill="FFFFFF"/>
              <w:tabs>
                <w:tab w:val="left" w:pos="482"/>
                <w:tab w:val="left" w:pos="9639"/>
              </w:tabs>
              <w:ind w:firstLine="6"/>
              <w:rPr>
                <w:b/>
                <w:szCs w:val="28"/>
                <w:u w:val="single"/>
                <w:lang w:val="en-US"/>
              </w:rPr>
            </w:pPr>
          </w:p>
          <w:p w:rsidR="009711EF" w:rsidRPr="00AB02ED" w:rsidRDefault="009711EF" w:rsidP="00276814">
            <w:pPr>
              <w:pStyle w:val="Normal1"/>
              <w:shd w:val="clear" w:color="auto" w:fill="FFFFFF"/>
              <w:tabs>
                <w:tab w:val="left" w:pos="482"/>
                <w:tab w:val="left" w:pos="9639"/>
              </w:tabs>
              <w:ind w:firstLine="6"/>
              <w:rPr>
                <w:b/>
                <w:szCs w:val="28"/>
                <w:u w:val="single"/>
                <w:lang w:val="en-US"/>
              </w:rPr>
            </w:pP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2.4.1. ежемесячно, но не позднее 5 (пятого) числа месяца, следующего за </w:t>
            </w:r>
            <w:proofErr w:type="gramStart"/>
            <w:r w:rsidRPr="00AB02ED">
              <w:rPr>
                <w:szCs w:val="28"/>
              </w:rPr>
              <w:t>отчетным</w:t>
            </w:r>
            <w:proofErr w:type="gramEnd"/>
            <w:r w:rsidRPr="00AB02ED">
              <w:rPr>
                <w:szCs w:val="28"/>
              </w:rPr>
              <w:t>, а также по требованию, получать Отчет Экспедитора;</w:t>
            </w:r>
          </w:p>
          <w:p w:rsidR="009711EF" w:rsidRPr="00AB02ED" w:rsidRDefault="009711EF" w:rsidP="00276814">
            <w:pPr>
              <w:pStyle w:val="Normal1"/>
              <w:shd w:val="clear" w:color="auto" w:fill="FFFFFF"/>
              <w:tabs>
                <w:tab w:val="left" w:pos="713"/>
                <w:tab w:val="left" w:pos="9639"/>
              </w:tabs>
              <w:rPr>
                <w:szCs w:val="28"/>
              </w:rPr>
            </w:pPr>
            <w:r w:rsidRPr="00AB02ED">
              <w:rPr>
                <w:szCs w:val="28"/>
              </w:rPr>
              <w:t>2.4.2. требовать письменного согласования стоимости услуг по сделкам с третьими лицами и получать копии Договоров с соисполнителями;</w:t>
            </w:r>
          </w:p>
          <w:p w:rsidR="009711EF" w:rsidRPr="00AB02ED" w:rsidRDefault="009711EF" w:rsidP="00276814">
            <w:pPr>
              <w:pStyle w:val="Normal1"/>
              <w:shd w:val="clear" w:color="auto" w:fill="FFFFFF"/>
              <w:tabs>
                <w:tab w:val="left" w:pos="713"/>
                <w:tab w:val="left" w:pos="9639"/>
              </w:tabs>
              <w:rPr>
                <w:szCs w:val="28"/>
              </w:rPr>
            </w:pPr>
            <w:r w:rsidRPr="00AB02ED">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9711EF" w:rsidRPr="00AB02ED" w:rsidRDefault="009711EF" w:rsidP="00276814">
            <w:pPr>
              <w:pStyle w:val="Normal1"/>
              <w:shd w:val="clear" w:color="auto" w:fill="FFFFFF"/>
              <w:tabs>
                <w:tab w:val="left" w:pos="713"/>
                <w:tab w:val="left" w:pos="9639"/>
              </w:tabs>
              <w:rPr>
                <w:szCs w:val="28"/>
              </w:rPr>
            </w:pPr>
            <w:r w:rsidRPr="00AB02ED">
              <w:rPr>
                <w:szCs w:val="28"/>
              </w:rPr>
              <w:t>2.4.4. расторгнуть Договор в порядке, предусмотренном пунктом 7.3 настоящего Договора;</w:t>
            </w:r>
          </w:p>
          <w:p w:rsidR="009711EF" w:rsidRPr="00AB02ED" w:rsidRDefault="009711EF" w:rsidP="00276814">
            <w:pPr>
              <w:pStyle w:val="Normal1"/>
              <w:shd w:val="clear" w:color="auto" w:fill="FFFFFF"/>
              <w:tabs>
                <w:tab w:val="left" w:pos="713"/>
                <w:tab w:val="left" w:pos="9639"/>
              </w:tabs>
              <w:rPr>
                <w:szCs w:val="28"/>
              </w:rPr>
            </w:pPr>
            <w:r w:rsidRPr="00AB02ED">
              <w:rPr>
                <w:szCs w:val="28"/>
              </w:rPr>
              <w:t>2.4.5. отказать Экспедитору в оплате счетов в случае неисполнения подпункта 2.1.18 настоящего Договора;</w:t>
            </w:r>
          </w:p>
          <w:p w:rsidR="009711EF" w:rsidRPr="000E400C" w:rsidRDefault="009711EF" w:rsidP="00276814">
            <w:pPr>
              <w:pStyle w:val="Normal1"/>
              <w:shd w:val="clear" w:color="auto" w:fill="FFFFFF"/>
              <w:tabs>
                <w:tab w:val="left" w:pos="713"/>
                <w:tab w:val="left" w:pos="9639"/>
              </w:tabs>
            </w:pPr>
            <w:r w:rsidRPr="00AB02ED">
              <w:rPr>
                <w:szCs w:val="28"/>
              </w:rPr>
              <w:t>2.4.6.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tc>
      </w:tr>
      <w:tr w:rsidR="009711EF" w:rsidRPr="000E400C" w:rsidTr="00276814">
        <w:tc>
          <w:tcPr>
            <w:tcW w:w="4785" w:type="dxa"/>
          </w:tcPr>
          <w:p w:rsidR="009711EF" w:rsidRPr="00AB02ED" w:rsidRDefault="009711EF" w:rsidP="00276814">
            <w:pPr>
              <w:jc w:val="center"/>
              <w:rPr>
                <w:b/>
                <w:sz w:val="28"/>
                <w:szCs w:val="28"/>
                <w:lang w:val="en-US"/>
              </w:rPr>
            </w:pPr>
            <w:r w:rsidRPr="00AB02ED">
              <w:rPr>
                <w:b/>
                <w:sz w:val="28"/>
                <w:szCs w:val="28"/>
                <w:lang w:val="en-US"/>
              </w:rPr>
              <w:t>3. THE REMUNERATION OF THE FORWARDER AND PAYMENTS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3.1. The Forwarder shall receive the remuneration specified in the Appendices to the present Contract.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3.2. Upon agreement of the Parties the Customer may make advance payments in order to provide the Forwarder with the monetary funds for the execution of orders under the present Contract. The advance payments shall be used to cover the obligations of the Customer to the Forwarder in full compliance with the invoices of the Forwarder, issued to the Customer and confirmed by the Order of the Customer or the corresponding appendix to the Contract in accordance with subparagraph 2.1.18 of the present Contract.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3.3. The cost of the expenses of the Forwarder on the rendering of additional services in accordance with paragraphs 2.1.12 and 2.2.2 of the present Contract shall be included as the separate lines to the total sum of the invoice issued by the Forwarder to the Customer on a monthly basis.</w:t>
            </w:r>
          </w:p>
          <w:p w:rsidR="009711EF" w:rsidRPr="00AB02ED" w:rsidRDefault="009711EF" w:rsidP="00276814">
            <w:pPr>
              <w:ind w:firstLine="709"/>
              <w:jc w:val="both"/>
              <w:rPr>
                <w:sz w:val="28"/>
                <w:szCs w:val="28"/>
                <w:lang w:val="en-US"/>
              </w:rPr>
            </w:pPr>
            <w:r w:rsidRPr="00AB02ED">
              <w:rPr>
                <w:sz w:val="28"/>
                <w:szCs w:val="28"/>
                <w:lang w:val="en-US"/>
              </w:rPr>
              <w:t>The basis for the payment of the invoice by the Customer shall be the agreed and signed by the Customer the Forwarder’s Report for 1 (one) calendar month. The date of signing the Forwarder’s Report by the Customer shall be the date of execution by the Forwarder of its obligations under the present Contract. The Customer shall pay the invoice of the Forwarder within 10 (ten) calendar days from the date of receipt of certificate on the services rendered and the Forwarder’s Report for the reporting months.</w:t>
            </w:r>
          </w:p>
          <w:p w:rsidR="009711EF" w:rsidRPr="00AB02ED" w:rsidRDefault="009711EF" w:rsidP="00276814">
            <w:pPr>
              <w:ind w:firstLine="709"/>
              <w:jc w:val="both"/>
              <w:rPr>
                <w:sz w:val="28"/>
                <w:szCs w:val="28"/>
                <w:lang w:val="en-US"/>
              </w:rPr>
            </w:pPr>
            <w:r w:rsidRPr="00AB02ED">
              <w:rPr>
                <w:sz w:val="28"/>
                <w:szCs w:val="28"/>
                <w:lang w:val="en-US"/>
              </w:rPr>
              <w:t>3.4. The Forwarder shall transfer to the Customer the amount of expenses incurred in accordance with subparagraph 2.1.16 of the present Contract, the additional expenses within 30 (thirty) calendar days from the date of invoice issue by the Customer.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3.5. All payments between the Forwarder and the Customer under the present Contract shall be made in US Dollars and by the transfer of monetary funds to the account specified in Section 10 of the present Contract, unless otherwise is agreed upon by the Parties.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3.6. The date of payment shall be the date of receipt of monetary funds at correspondence account of the bank of the recipient of payment.</w:t>
            </w:r>
          </w:p>
          <w:p w:rsidR="009711EF" w:rsidRPr="00AB02ED" w:rsidRDefault="009711EF" w:rsidP="00276814">
            <w:pPr>
              <w:ind w:firstLine="709"/>
              <w:jc w:val="both"/>
              <w:rPr>
                <w:sz w:val="28"/>
                <w:szCs w:val="28"/>
                <w:lang w:val="en-US"/>
              </w:rPr>
            </w:pPr>
            <w:r w:rsidRPr="00AB02ED">
              <w:rPr>
                <w:sz w:val="28"/>
                <w:szCs w:val="28"/>
                <w:lang w:val="en-US"/>
              </w:rPr>
              <w:t>3.7. All bank charges connected with making payments under the present Contract shall be made at the expense of the Party carrying out the payment.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3.8. If the services paid for by the Customer were not rendered or were not rendered in full, regardless of the reasons, the monetary funds transferred to the Forwarder as prepayment shall be returned to the Customer or may be used as an advance for the next transportations  upon the written request of the Customer. The Forwarder shall return monetary funds within 10 (ten) banking days from the date of receipt of such request.</w:t>
            </w:r>
          </w:p>
          <w:p w:rsidR="009711EF" w:rsidRPr="00AB02ED" w:rsidRDefault="009711EF" w:rsidP="00276814">
            <w:pPr>
              <w:ind w:firstLine="709"/>
              <w:jc w:val="both"/>
              <w:rPr>
                <w:sz w:val="28"/>
                <w:szCs w:val="28"/>
                <w:lang w:val="en-US"/>
              </w:rPr>
            </w:pPr>
          </w:p>
          <w:p w:rsidR="009711EF" w:rsidRPr="00AB02ED" w:rsidRDefault="009711EF" w:rsidP="00276814">
            <w:pPr>
              <w:rPr>
                <w:lang w:val="en-US"/>
              </w:rPr>
            </w:pPr>
          </w:p>
        </w:tc>
        <w:tc>
          <w:tcPr>
            <w:tcW w:w="4786" w:type="dxa"/>
          </w:tcPr>
          <w:p w:rsidR="009711EF" w:rsidRPr="00AB02ED" w:rsidRDefault="009711EF" w:rsidP="00276814">
            <w:pPr>
              <w:pStyle w:val="1f5"/>
              <w:jc w:val="center"/>
              <w:rPr>
                <w:b/>
                <w:sz w:val="28"/>
                <w:szCs w:val="28"/>
              </w:rPr>
            </w:pPr>
            <w:r w:rsidRPr="00AB02ED">
              <w:rPr>
                <w:b/>
                <w:sz w:val="28"/>
                <w:szCs w:val="28"/>
              </w:rPr>
              <w:t>3. ВОЗНАГРАЖДЕНИЕ ЭКСПЕДИТОРА И ПОРЯДОК РАСЧЕТОВ</w:t>
            </w:r>
          </w:p>
          <w:p w:rsidR="009711EF" w:rsidRPr="00AB02ED" w:rsidRDefault="009711EF" w:rsidP="00276814">
            <w:pPr>
              <w:pStyle w:val="1f5"/>
              <w:jc w:val="center"/>
              <w:rPr>
                <w:b/>
                <w:sz w:val="28"/>
                <w:szCs w:val="28"/>
              </w:rPr>
            </w:pPr>
          </w:p>
          <w:p w:rsidR="009711EF" w:rsidRPr="00AB02ED" w:rsidRDefault="009711EF" w:rsidP="00276814">
            <w:pPr>
              <w:pStyle w:val="Normal1"/>
              <w:shd w:val="clear" w:color="auto" w:fill="FFFFFF"/>
              <w:tabs>
                <w:tab w:val="left" w:pos="713"/>
                <w:tab w:val="left" w:pos="9639"/>
              </w:tabs>
              <w:rPr>
                <w:szCs w:val="28"/>
              </w:rPr>
            </w:pPr>
            <w:r w:rsidRPr="00AB02ED">
              <w:rPr>
                <w:szCs w:val="28"/>
              </w:rPr>
              <w:t>3.1. Экспедитор получает вознаграждение, оговоренное в Приложениях к настоящему Договору.</w:t>
            </w:r>
          </w:p>
          <w:p w:rsidR="009711EF" w:rsidRPr="00AB02ED" w:rsidRDefault="009711EF" w:rsidP="00276814">
            <w:pPr>
              <w:pStyle w:val="Normal1"/>
              <w:shd w:val="clear" w:color="auto" w:fill="FFFFFF"/>
              <w:tabs>
                <w:tab w:val="left" w:pos="713"/>
                <w:tab w:val="left" w:pos="9639"/>
              </w:tabs>
              <w:rPr>
                <w:szCs w:val="28"/>
              </w:rPr>
            </w:pPr>
            <w:r w:rsidRPr="00AB02ED">
              <w:rPr>
                <w:szCs w:val="28"/>
              </w:rPr>
              <w:t>3.2.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AB02ED">
              <w:rPr>
                <w:szCs w:val="28"/>
              </w:rPr>
              <w:t>ств Кл</w:t>
            </w:r>
            <w:proofErr w:type="gramEnd"/>
            <w:r w:rsidRPr="00AB02ED">
              <w:rPr>
                <w:szCs w:val="28"/>
              </w:rPr>
              <w:t>иента перед Экспедитором в полном соответствии со счетами Экспедитора, выставленными Клиенту и подтвержденными Заказом Клиента или соответствующим приложением к Договору в соответствии с подпунктом 2.1.18 настоящего Договора.</w:t>
            </w:r>
          </w:p>
          <w:p w:rsidR="009711EF" w:rsidRPr="00AB02ED" w:rsidRDefault="009711EF" w:rsidP="00276814">
            <w:pPr>
              <w:pStyle w:val="Normal1"/>
              <w:shd w:val="clear" w:color="auto" w:fill="FFFFFF"/>
              <w:tabs>
                <w:tab w:val="left" w:pos="713"/>
                <w:tab w:val="left" w:pos="9639"/>
              </w:tabs>
              <w:rPr>
                <w:szCs w:val="28"/>
              </w:rPr>
            </w:pPr>
            <w:r w:rsidRPr="00AB02ED">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Основанием для оплаты счета Клиентом является согласованный и подписанный Клиентом Отчет Экспедитора за 1 (один) календарный месяц. Дата подписания Отчета Экспедитора Клиентом является датой исполнения Экспедитором своих обязательств по настоящему Договору. Клиент оплачивает счета Экспедитора в течение 10 (десяти) дней </w:t>
            </w:r>
            <w:proofErr w:type="gramStart"/>
            <w:r w:rsidRPr="00AB02ED">
              <w:rPr>
                <w:szCs w:val="28"/>
              </w:rPr>
              <w:t>с даты получения</w:t>
            </w:r>
            <w:proofErr w:type="gramEnd"/>
            <w:r w:rsidRPr="00AB02ED">
              <w:rPr>
                <w:szCs w:val="28"/>
              </w:rPr>
              <w:t xml:space="preserve"> акта об оказанных услугах и отчета Экспедитора за отчетный месяц.</w:t>
            </w:r>
          </w:p>
          <w:p w:rsidR="009711EF" w:rsidRPr="00AB02ED" w:rsidRDefault="009711EF" w:rsidP="00276814">
            <w:pPr>
              <w:pStyle w:val="Normal1"/>
              <w:shd w:val="clear" w:color="auto" w:fill="FFFFFF"/>
              <w:tabs>
                <w:tab w:val="left" w:pos="713"/>
                <w:tab w:val="left" w:pos="9639"/>
              </w:tabs>
              <w:rPr>
                <w:szCs w:val="28"/>
              </w:rPr>
            </w:pP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3.4.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w:t>
            </w:r>
            <w:proofErr w:type="gramStart"/>
            <w:r w:rsidRPr="00AB02ED">
              <w:rPr>
                <w:szCs w:val="28"/>
              </w:rPr>
              <w:t>с даты выставления</w:t>
            </w:r>
            <w:proofErr w:type="gramEnd"/>
            <w:r w:rsidRPr="00AB02ED">
              <w:rPr>
                <w:szCs w:val="28"/>
              </w:rPr>
              <w:t xml:space="preserve"> счета Клиентом.</w:t>
            </w:r>
          </w:p>
          <w:p w:rsidR="009711EF" w:rsidRPr="00AB02ED" w:rsidRDefault="009711EF" w:rsidP="00276814">
            <w:pPr>
              <w:pStyle w:val="Normal1"/>
              <w:shd w:val="clear" w:color="auto" w:fill="FFFFFF"/>
              <w:tabs>
                <w:tab w:val="left" w:pos="713"/>
                <w:tab w:val="left" w:pos="9639"/>
              </w:tabs>
              <w:rPr>
                <w:szCs w:val="28"/>
              </w:rPr>
            </w:pPr>
            <w:r w:rsidRPr="00AB02ED">
              <w:rPr>
                <w:szCs w:val="28"/>
              </w:rPr>
              <w:t>3.5. Все расчеты между Экспедитором и Клиентом по настоящему Договору  производятся в долларах США и осуществляются путем перечисления денежных средств на расчетный счет, указанный в разделе 10 настоящего Договора, если Сторонами не оговорено иное.</w:t>
            </w:r>
          </w:p>
          <w:p w:rsidR="009711EF" w:rsidRPr="00AB02ED" w:rsidRDefault="009711EF" w:rsidP="00276814">
            <w:pPr>
              <w:pStyle w:val="Normal1"/>
              <w:shd w:val="clear" w:color="auto" w:fill="FFFFFF"/>
              <w:tabs>
                <w:tab w:val="left" w:pos="713"/>
                <w:tab w:val="left" w:pos="9639"/>
              </w:tabs>
              <w:rPr>
                <w:szCs w:val="28"/>
              </w:rPr>
            </w:pPr>
            <w:r w:rsidRPr="00AB02ED">
              <w:rPr>
                <w:szCs w:val="28"/>
              </w:rPr>
              <w:t>3.6. Датой платежа считается дата поступления денежных средств на корреспондентский счет банка получателя платежа.</w:t>
            </w:r>
          </w:p>
          <w:p w:rsidR="009711EF" w:rsidRPr="00AB02ED" w:rsidRDefault="009711EF" w:rsidP="00276814">
            <w:pPr>
              <w:pStyle w:val="Normal1"/>
              <w:shd w:val="clear" w:color="auto" w:fill="FFFFFF"/>
              <w:tabs>
                <w:tab w:val="left" w:pos="713"/>
                <w:tab w:val="left" w:pos="9639"/>
              </w:tabs>
              <w:rPr>
                <w:szCs w:val="28"/>
              </w:rPr>
            </w:pPr>
            <w:r w:rsidRPr="00AB02ED">
              <w:rPr>
                <w:szCs w:val="28"/>
              </w:rPr>
              <w:t>3.7. Все банковские расходы, связанные с осуществлением платежей по настоящему Договору, производятся за счет Стороны, осуществляющей платеж.</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3.8.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AB02ED">
              <w:rPr>
                <w:szCs w:val="28"/>
              </w:rPr>
              <w:t>с даты получения</w:t>
            </w:r>
            <w:proofErr w:type="gramEnd"/>
            <w:r w:rsidRPr="00AB02ED">
              <w:rPr>
                <w:szCs w:val="28"/>
              </w:rPr>
              <w:t xml:space="preserve"> такого требования.</w:t>
            </w:r>
          </w:p>
          <w:p w:rsidR="009711EF" w:rsidRPr="00936CCC" w:rsidRDefault="009711EF" w:rsidP="00276814">
            <w:pPr>
              <w:pStyle w:val="Normal1"/>
              <w:shd w:val="clear" w:color="auto" w:fill="FFFFFF"/>
              <w:tabs>
                <w:tab w:val="left" w:pos="713"/>
                <w:tab w:val="left" w:pos="9639"/>
              </w:tabs>
            </w:pPr>
          </w:p>
        </w:tc>
      </w:tr>
      <w:tr w:rsidR="009711EF" w:rsidRPr="000E400C" w:rsidTr="00276814">
        <w:tc>
          <w:tcPr>
            <w:tcW w:w="4785" w:type="dxa"/>
          </w:tcPr>
          <w:p w:rsidR="009711EF" w:rsidRPr="00AB02ED" w:rsidRDefault="009711EF" w:rsidP="00276814">
            <w:pPr>
              <w:jc w:val="center"/>
              <w:rPr>
                <w:b/>
                <w:sz w:val="28"/>
                <w:szCs w:val="28"/>
                <w:lang w:val="en-US"/>
              </w:rPr>
            </w:pPr>
            <w:r w:rsidRPr="00AB02ED">
              <w:rPr>
                <w:b/>
                <w:sz w:val="28"/>
                <w:szCs w:val="28"/>
                <w:lang w:val="en-US"/>
              </w:rPr>
              <w:t>4. LIABILITIES OF PARTIES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4.1. If as a result of non-fulfilment or improper fulfilment of its obligations by a Party, the other Party has incurred the material damage, it shall be refundable by the guilty Party in full. In case of late delivery, damage, shortage or total loss of cargo and/or containers of the Customer, the Parties shall act in accordance with the applicable legislation.</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4.2. Each Party shall perform its obligations properly, rendering all possible assistance to the other Party.</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4.3. The Party which has violated its obligations under the present Contract shall immediately eliminate these violations.</w:t>
            </w:r>
          </w:p>
          <w:p w:rsidR="009711EF" w:rsidRPr="00AB02ED" w:rsidRDefault="009711EF" w:rsidP="00276814">
            <w:pPr>
              <w:ind w:firstLine="709"/>
              <w:jc w:val="both"/>
              <w:rPr>
                <w:sz w:val="28"/>
                <w:szCs w:val="28"/>
                <w:lang w:val="en-US"/>
              </w:rPr>
            </w:pPr>
            <w:r w:rsidRPr="00AB02ED">
              <w:rPr>
                <w:sz w:val="28"/>
                <w:szCs w:val="28"/>
                <w:lang w:val="en-US"/>
              </w:rPr>
              <w:t>4.4. If the Customer does not fulfil its obligations, the Forwarder shall be entitled to suspend the performance of its obligations under the present Contract.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4.5. The Party, which has attracted a third party to perform its obligations under the present Contract, shall be responsible to the other Party for non-fulfilment or improper fulfilment of the obligations by the third party as for its own actions.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4.6. If the Customer refuses from the transportation after the Forwarder has made any actions to fulfil the obligations under the present Contract, the Customer shall indemnify the Forwarder all actual documented expenses incurred in connection with the execution of the Order of the Customer.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4.7. The Forwarder shall be liable to the Customer for the organization of the timely handling of a particular cargo and documentation, given that the required documentation is provided by the Customer.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4.8. The Forwarder shall be liable to the Customer and shall reimburse it the losses, including, the losses caused by third parties involved by the Forwarder for the execution of the present Contract.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4.9. The Forwarder shall be liable to the Customer for the safety and return of containers transferred under its responsibility.</w:t>
            </w:r>
          </w:p>
          <w:p w:rsidR="009711EF" w:rsidRPr="00AB02ED" w:rsidRDefault="009711EF" w:rsidP="00276814">
            <w:pPr>
              <w:ind w:firstLine="709"/>
              <w:jc w:val="both"/>
              <w:rPr>
                <w:sz w:val="28"/>
                <w:szCs w:val="28"/>
                <w:lang w:val="en-US"/>
              </w:rPr>
            </w:pPr>
            <w:r w:rsidRPr="00AB02ED">
              <w:rPr>
                <w:sz w:val="28"/>
                <w:szCs w:val="28"/>
                <w:lang w:val="en-US"/>
              </w:rPr>
              <w:t>In case of loss (including damage) of Containers, leading to their exclusion from the fleet, the Forwarder shall reimburse the Customer the damages arising from the exclusion of Containers from the fleet, in the amount of their market cost.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4.10. The Forwarder shall be liable to the Customer and reimburse it the damages arising from the improper implementation of the monitoring and control of the cargo transportation, the dislocation and movement of the Containers and the reflection of the operations with them in AS </w:t>
            </w:r>
            <w:proofErr w:type="spellStart"/>
            <w:r w:rsidRPr="00AB02ED">
              <w:rPr>
                <w:sz w:val="28"/>
                <w:szCs w:val="28"/>
                <w:lang w:val="en-US"/>
              </w:rPr>
              <w:t>Uchet</w:t>
            </w:r>
            <w:proofErr w:type="spellEnd"/>
            <w:r w:rsidRPr="00AB02ED">
              <w:rPr>
                <w:sz w:val="28"/>
                <w:szCs w:val="28"/>
                <w:lang w:val="en-US"/>
              </w:rPr>
              <w:t xml:space="preserve">. </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4.11. The Forwarder shall be liable</w:t>
            </w:r>
            <w:r w:rsidRPr="00AB02ED" w:rsidDel="00C42459">
              <w:rPr>
                <w:sz w:val="28"/>
                <w:szCs w:val="28"/>
                <w:lang w:val="en-US"/>
              </w:rPr>
              <w:t xml:space="preserve"> </w:t>
            </w:r>
            <w:r w:rsidRPr="00AB02ED">
              <w:rPr>
                <w:sz w:val="28"/>
                <w:szCs w:val="28"/>
                <w:lang w:val="en-US"/>
              </w:rPr>
              <w:t xml:space="preserve">to the Customer and reimburse it the damages arising from the violation by the Forwarder of the property rights of the Customer for AS </w:t>
            </w:r>
            <w:proofErr w:type="spellStart"/>
            <w:r w:rsidRPr="00AB02ED">
              <w:rPr>
                <w:sz w:val="28"/>
                <w:szCs w:val="28"/>
                <w:lang w:val="en-US"/>
              </w:rPr>
              <w:t>Uchet</w:t>
            </w:r>
            <w:proofErr w:type="spellEnd"/>
            <w:r w:rsidRPr="00AB02ED">
              <w:rPr>
                <w:sz w:val="28"/>
                <w:szCs w:val="28"/>
                <w:lang w:val="en-US"/>
              </w:rPr>
              <w:t xml:space="preserve"> and / or transfer of the information contained in AS </w:t>
            </w:r>
            <w:proofErr w:type="spellStart"/>
            <w:r w:rsidRPr="00AB02ED">
              <w:rPr>
                <w:sz w:val="28"/>
                <w:szCs w:val="28"/>
                <w:lang w:val="en-US"/>
              </w:rPr>
              <w:t>Uchet</w:t>
            </w:r>
            <w:proofErr w:type="spellEnd"/>
            <w:r w:rsidRPr="00AB02ED">
              <w:rPr>
                <w:sz w:val="28"/>
                <w:szCs w:val="28"/>
                <w:lang w:val="en-US"/>
              </w:rPr>
              <w:t xml:space="preserve"> to the third parties by the Forwarder.</w:t>
            </w:r>
          </w:p>
          <w:p w:rsidR="009711EF" w:rsidRPr="00AB02ED" w:rsidRDefault="009711EF" w:rsidP="00276814">
            <w:pPr>
              <w:ind w:firstLine="709"/>
              <w:jc w:val="both"/>
              <w:rPr>
                <w:sz w:val="28"/>
                <w:szCs w:val="28"/>
                <w:lang w:val="en-US"/>
              </w:rPr>
            </w:pPr>
            <w:r w:rsidRPr="00AB02ED">
              <w:rPr>
                <w:sz w:val="28"/>
                <w:szCs w:val="28"/>
                <w:lang w:val="en-US"/>
              </w:rPr>
              <w:t>4.12. The Forwarder shall transfer to the Customer the amount of losses on the basis of the invoice issued by the Customer.</w:t>
            </w:r>
          </w:p>
          <w:p w:rsidR="009711EF" w:rsidRPr="00AB02ED" w:rsidRDefault="009711EF" w:rsidP="00276814">
            <w:pPr>
              <w:ind w:firstLine="709"/>
              <w:jc w:val="both"/>
              <w:rPr>
                <w:sz w:val="28"/>
                <w:szCs w:val="28"/>
                <w:lang w:val="en-US"/>
              </w:rPr>
            </w:pPr>
            <w:r w:rsidRPr="00AB02ED">
              <w:rPr>
                <w:sz w:val="28"/>
                <w:szCs w:val="28"/>
                <w:lang w:val="en-US"/>
              </w:rPr>
              <w:t>The enumeration of all the sanctions and / or additional expenses shall be made by the Forwarder within 30 (thirty) calendar days from the invoice date.</w:t>
            </w:r>
          </w:p>
          <w:p w:rsidR="009711EF" w:rsidRPr="00AB02ED" w:rsidRDefault="009711EF" w:rsidP="00276814">
            <w:pPr>
              <w:ind w:firstLine="709"/>
              <w:jc w:val="both"/>
              <w:rPr>
                <w:sz w:val="28"/>
                <w:szCs w:val="28"/>
                <w:lang w:val="en-US"/>
              </w:rPr>
            </w:pPr>
            <w:r w:rsidRPr="00AB02ED">
              <w:rPr>
                <w:sz w:val="28"/>
                <w:szCs w:val="28"/>
                <w:lang w:val="en-US"/>
              </w:rPr>
              <w:t>4.13. The payment of the sanctions and / or damages shall not release the Parties from the obligations for the execution of the present Contract.</w:t>
            </w:r>
          </w:p>
          <w:p w:rsidR="009711EF" w:rsidRPr="00AB02ED" w:rsidRDefault="009711EF" w:rsidP="00276814">
            <w:pPr>
              <w:rPr>
                <w:lang w:val="en-US"/>
              </w:rPr>
            </w:pPr>
          </w:p>
        </w:tc>
        <w:tc>
          <w:tcPr>
            <w:tcW w:w="4786" w:type="dxa"/>
          </w:tcPr>
          <w:p w:rsidR="009711EF" w:rsidRPr="00AB02ED" w:rsidRDefault="009711EF" w:rsidP="00276814">
            <w:pPr>
              <w:pStyle w:val="1f5"/>
              <w:widowControl w:val="0"/>
              <w:suppressAutoHyphens/>
              <w:jc w:val="center"/>
              <w:rPr>
                <w:b/>
                <w:sz w:val="28"/>
                <w:szCs w:val="28"/>
              </w:rPr>
            </w:pPr>
            <w:r w:rsidRPr="00AB02ED">
              <w:rPr>
                <w:b/>
                <w:sz w:val="28"/>
                <w:szCs w:val="28"/>
              </w:rPr>
              <w:t>4. ОТВЕТСТВЕННОСТЬ СТОРОН</w:t>
            </w:r>
          </w:p>
          <w:p w:rsidR="009711EF" w:rsidRPr="00AB02ED" w:rsidRDefault="009711EF" w:rsidP="00276814">
            <w:pPr>
              <w:pStyle w:val="1f5"/>
              <w:widowControl w:val="0"/>
              <w:suppressAutoHyphens/>
              <w:ind w:firstLine="720"/>
              <w:jc w:val="center"/>
              <w:rPr>
                <w:sz w:val="28"/>
                <w:szCs w:val="28"/>
              </w:rPr>
            </w:pPr>
          </w:p>
          <w:p w:rsidR="009711EF" w:rsidRPr="00AB02ED" w:rsidRDefault="009711EF" w:rsidP="00276814">
            <w:pPr>
              <w:pStyle w:val="Normal1"/>
              <w:shd w:val="clear" w:color="auto" w:fill="FFFFFF"/>
              <w:tabs>
                <w:tab w:val="left" w:pos="713"/>
                <w:tab w:val="left" w:pos="9639"/>
              </w:tabs>
              <w:rPr>
                <w:szCs w:val="28"/>
              </w:rPr>
            </w:pPr>
            <w:r w:rsidRPr="00AB02ED">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применимого законодательства.</w:t>
            </w:r>
          </w:p>
          <w:p w:rsidR="009711EF" w:rsidRPr="00AB02ED" w:rsidRDefault="009711EF" w:rsidP="00276814">
            <w:pPr>
              <w:pStyle w:val="Normal1"/>
              <w:shd w:val="clear" w:color="auto" w:fill="FFFFFF"/>
              <w:tabs>
                <w:tab w:val="left" w:pos="713"/>
                <w:tab w:val="left" w:pos="9639"/>
              </w:tabs>
              <w:rPr>
                <w:szCs w:val="28"/>
              </w:rPr>
            </w:pPr>
            <w:r w:rsidRPr="00AB02ED">
              <w:rPr>
                <w:szCs w:val="28"/>
              </w:rPr>
              <w:t>4.2. Каждая из Сторон должна исполнять свои обязательства надлежащим образом, оказывая всевозможное содействие другой Стороне.</w:t>
            </w:r>
          </w:p>
          <w:p w:rsidR="009711EF" w:rsidRPr="00AB02ED" w:rsidRDefault="009711EF" w:rsidP="00276814">
            <w:pPr>
              <w:pStyle w:val="Normal1"/>
              <w:shd w:val="clear" w:color="auto" w:fill="FFFFFF"/>
              <w:tabs>
                <w:tab w:val="left" w:pos="713"/>
                <w:tab w:val="left" w:pos="9639"/>
              </w:tabs>
              <w:rPr>
                <w:szCs w:val="28"/>
              </w:rPr>
            </w:pPr>
            <w:r w:rsidRPr="00AB02ED">
              <w:rPr>
                <w:szCs w:val="28"/>
              </w:rPr>
              <w:t>4.3. Сторона, нарушившая свои обязательства по настоящему Договору, должна без промедления устранить эти нарушения.</w:t>
            </w:r>
          </w:p>
          <w:p w:rsidR="009711EF" w:rsidRPr="00AB02ED" w:rsidRDefault="009711EF" w:rsidP="00276814">
            <w:pPr>
              <w:pStyle w:val="Normal1"/>
              <w:shd w:val="clear" w:color="auto" w:fill="FFFFFF"/>
              <w:tabs>
                <w:tab w:val="left" w:pos="713"/>
                <w:tab w:val="left" w:pos="9639"/>
              </w:tabs>
              <w:rPr>
                <w:szCs w:val="28"/>
              </w:rPr>
            </w:pPr>
            <w:r w:rsidRPr="00AB02ED">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9711EF" w:rsidRPr="00AB02ED" w:rsidRDefault="009711EF" w:rsidP="00276814">
            <w:pPr>
              <w:pStyle w:val="Normal1"/>
              <w:shd w:val="clear" w:color="auto" w:fill="FFFFFF"/>
              <w:tabs>
                <w:tab w:val="left" w:pos="713"/>
                <w:tab w:val="left" w:pos="9639"/>
              </w:tabs>
              <w:rPr>
                <w:szCs w:val="28"/>
              </w:rPr>
            </w:pPr>
            <w:r w:rsidRPr="00AB02ED">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9711EF" w:rsidRPr="00AB02ED" w:rsidRDefault="009711EF" w:rsidP="00276814">
            <w:pPr>
              <w:pStyle w:val="Normal1"/>
              <w:shd w:val="clear" w:color="auto" w:fill="FFFFFF"/>
              <w:tabs>
                <w:tab w:val="left" w:pos="713"/>
                <w:tab w:val="left" w:pos="9639"/>
              </w:tabs>
              <w:rPr>
                <w:szCs w:val="28"/>
              </w:rPr>
            </w:pPr>
            <w:r w:rsidRPr="00AB02ED">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9711EF" w:rsidRPr="00AB02ED" w:rsidRDefault="009711EF" w:rsidP="00276814">
            <w:pPr>
              <w:pStyle w:val="Normal1"/>
              <w:shd w:val="clear" w:color="auto" w:fill="FFFFFF"/>
              <w:tabs>
                <w:tab w:val="left" w:pos="713"/>
                <w:tab w:val="left" w:pos="9639"/>
              </w:tabs>
              <w:rPr>
                <w:szCs w:val="28"/>
              </w:rPr>
            </w:pPr>
            <w:r w:rsidRPr="00AB02ED">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9711EF" w:rsidRPr="00AB02ED" w:rsidRDefault="009711EF" w:rsidP="00276814">
            <w:pPr>
              <w:pStyle w:val="Normal1"/>
              <w:shd w:val="clear" w:color="auto" w:fill="FFFFFF"/>
              <w:tabs>
                <w:tab w:val="left" w:pos="713"/>
                <w:tab w:val="left" w:pos="9639"/>
              </w:tabs>
              <w:rPr>
                <w:szCs w:val="28"/>
              </w:rPr>
            </w:pPr>
            <w:r w:rsidRPr="00AB02ED">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9711EF" w:rsidRPr="00AB02ED" w:rsidRDefault="009711EF" w:rsidP="00276814">
            <w:pPr>
              <w:pStyle w:val="Normal1"/>
              <w:shd w:val="clear" w:color="auto" w:fill="FFFFFF"/>
              <w:tabs>
                <w:tab w:val="left" w:pos="713"/>
                <w:tab w:val="left" w:pos="9639"/>
              </w:tabs>
              <w:rPr>
                <w:szCs w:val="28"/>
              </w:rPr>
            </w:pPr>
            <w:r w:rsidRPr="00AB02ED">
              <w:rPr>
                <w:szCs w:val="28"/>
              </w:rPr>
              <w:t>4.9. Экспедитор несет перед Клиентом ответственность за сохранность и возврат Контейнеров, переданных под его ответственность.</w:t>
            </w:r>
          </w:p>
          <w:p w:rsidR="009711EF" w:rsidRPr="00AB02ED" w:rsidRDefault="009711EF" w:rsidP="00276814">
            <w:pPr>
              <w:pStyle w:val="Normal1"/>
              <w:shd w:val="clear" w:color="auto" w:fill="FFFFFF"/>
              <w:tabs>
                <w:tab w:val="left" w:pos="713"/>
                <w:tab w:val="left" w:pos="9639"/>
              </w:tabs>
              <w:rPr>
                <w:szCs w:val="28"/>
              </w:rPr>
            </w:pPr>
            <w:r w:rsidRPr="00AB02ED">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отражения операций с ними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4.11. Экспедитор несет перед Клиентом ответственность и возмещает ему убытки, возникшие вследствие нарушения Экспедитором прав собственности Клиента </w:t>
            </w:r>
            <w:proofErr w:type="gramStart"/>
            <w:r w:rsidRPr="00AB02ED">
              <w:rPr>
                <w:szCs w:val="28"/>
              </w:rPr>
              <w:t>на</w:t>
            </w:r>
            <w:proofErr w:type="gramEnd"/>
            <w:r w:rsidRPr="00AB02ED">
              <w:rPr>
                <w:szCs w:val="28"/>
              </w:rPr>
              <w:t xml:space="preserve"> </w:t>
            </w:r>
            <w:proofErr w:type="gramStart"/>
            <w:r w:rsidRPr="00AB02ED">
              <w:rPr>
                <w:szCs w:val="28"/>
              </w:rPr>
              <w:t>АС</w:t>
            </w:r>
            <w:proofErr w:type="gramEnd"/>
            <w:r w:rsidRPr="00AB02ED">
              <w:rPr>
                <w:szCs w:val="28"/>
              </w:rPr>
              <w:t xml:space="preserve"> Учёт и/или передачи Экспедитором информации, содержащейся в АС Учёт третьим лицам.</w:t>
            </w:r>
          </w:p>
          <w:p w:rsidR="009711EF" w:rsidRPr="00AB02ED" w:rsidRDefault="009711EF" w:rsidP="00276814">
            <w:pPr>
              <w:pStyle w:val="Normal1"/>
              <w:shd w:val="clear" w:color="auto" w:fill="FFFFFF"/>
              <w:tabs>
                <w:tab w:val="left" w:pos="713"/>
                <w:tab w:val="left" w:pos="9639"/>
              </w:tabs>
              <w:rPr>
                <w:szCs w:val="28"/>
              </w:rPr>
            </w:pPr>
            <w:r w:rsidRPr="00AB02ED">
              <w:rPr>
                <w:szCs w:val="28"/>
              </w:rPr>
              <w:t>4.12. Экспедитор перечисляет Клиенту сумму убытков на основании выставленного Клиентом счета.</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AB02ED">
              <w:rPr>
                <w:szCs w:val="28"/>
              </w:rPr>
              <w:t>с даты выставления</w:t>
            </w:r>
            <w:proofErr w:type="gramEnd"/>
            <w:r w:rsidRPr="00AB02ED">
              <w:rPr>
                <w:szCs w:val="28"/>
              </w:rPr>
              <w:t xml:space="preserve"> счета.</w:t>
            </w:r>
          </w:p>
          <w:p w:rsidR="009711EF" w:rsidRPr="000E400C" w:rsidRDefault="009711EF" w:rsidP="00276814">
            <w:pPr>
              <w:pStyle w:val="Normal1"/>
              <w:shd w:val="clear" w:color="auto" w:fill="FFFFFF"/>
              <w:tabs>
                <w:tab w:val="left" w:pos="713"/>
                <w:tab w:val="left" w:pos="9639"/>
              </w:tabs>
            </w:pPr>
            <w:r w:rsidRPr="00AB02ED">
              <w:rPr>
                <w:szCs w:val="28"/>
              </w:rPr>
              <w:t>4.13. Уплата санкций и/или возмещение ущерба не освобождает Стороны от обязательств по исполнению настоящего Договора.</w:t>
            </w:r>
          </w:p>
        </w:tc>
      </w:tr>
      <w:tr w:rsidR="009711EF" w:rsidRPr="000E400C" w:rsidTr="00276814">
        <w:tc>
          <w:tcPr>
            <w:tcW w:w="4785" w:type="dxa"/>
          </w:tcPr>
          <w:p w:rsidR="009711EF" w:rsidRPr="00AB02ED" w:rsidRDefault="009711EF" w:rsidP="00276814">
            <w:pPr>
              <w:jc w:val="center"/>
              <w:rPr>
                <w:b/>
                <w:sz w:val="28"/>
                <w:szCs w:val="28"/>
                <w:lang w:val="en-US"/>
              </w:rPr>
            </w:pPr>
            <w:r w:rsidRPr="00AB02ED">
              <w:rPr>
                <w:b/>
                <w:sz w:val="28"/>
                <w:szCs w:val="28"/>
                <w:lang w:val="en-US"/>
              </w:rPr>
              <w:t>5. FORCE-MAJEURE CIRCUMSTANCES</w:t>
            </w:r>
          </w:p>
          <w:p w:rsidR="009711EF" w:rsidRPr="00AB02ED" w:rsidRDefault="009711EF" w:rsidP="00276814">
            <w:pPr>
              <w:jc w:val="center"/>
              <w:rPr>
                <w:b/>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5.1. Neither Party shall be liable to the other Party for nonfulfillment or improper fulfilment of its obligations under the present Contract caused by force majeure, that is extraordinary and unavoidable circumstances under the given conditions, including the actual and declared war, civil unrest, acts of terrorism, floods, fires, earthquakes, storms and other natural disasters, as well as publication of restricting acts of state bodies.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jc w:val="both"/>
              <w:rPr>
                <w:sz w:val="28"/>
                <w:szCs w:val="28"/>
                <w:lang w:val="en-US"/>
              </w:rPr>
            </w:pPr>
          </w:p>
          <w:p w:rsidR="009711EF" w:rsidRPr="00AB02ED" w:rsidRDefault="009711EF" w:rsidP="00276814">
            <w:pPr>
              <w:jc w:val="both"/>
              <w:rPr>
                <w:sz w:val="28"/>
                <w:szCs w:val="28"/>
                <w:lang w:val="en-US"/>
              </w:rPr>
            </w:pPr>
          </w:p>
          <w:p w:rsidR="009711EF" w:rsidRPr="00AB02ED" w:rsidRDefault="009711EF" w:rsidP="00276814">
            <w:pPr>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5.2. Should the force majeure circumstances arise, the time stipulated for the fulfilment of the obligations by the Parties shall be extended proportionate to the period during which such circumstances last.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5.3. The Party that cannot fulfill  its obligations under the present Contract shall immediately, however, not later than five business days form the date of arising of such circumstances, notify the other Party in writing about the commencement, possible duration and cessation of the force majeure circumstances. The evidence of existence and duration period of the force majeure circumstances shall be a document of appropriate legal authority (for the Russian Federation – the Chamber of Commerce and Industry).</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5.4. Non-notification or untimely notification shall disqualify the Party to refer to force majeure circumstances as to the ground of condoning for non-fulfillment of obligations under the present Contract.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5.5. If the force majeure circumstances last for 3 (three) months, the present Contract may be terminated by either Party by sending written notification to the other Party.</w:t>
            </w:r>
          </w:p>
          <w:p w:rsidR="009711EF" w:rsidRPr="00AB02ED" w:rsidRDefault="009711EF" w:rsidP="00276814">
            <w:pPr>
              <w:rPr>
                <w:lang w:val="en-US"/>
              </w:rPr>
            </w:pPr>
          </w:p>
        </w:tc>
        <w:tc>
          <w:tcPr>
            <w:tcW w:w="4786" w:type="dxa"/>
          </w:tcPr>
          <w:p w:rsidR="009711EF" w:rsidRPr="00AB02ED" w:rsidRDefault="009711EF" w:rsidP="00276814">
            <w:pPr>
              <w:jc w:val="center"/>
              <w:rPr>
                <w:b/>
                <w:bCs/>
                <w:sz w:val="28"/>
                <w:szCs w:val="28"/>
              </w:rPr>
            </w:pPr>
            <w:r w:rsidRPr="00AB02ED">
              <w:rPr>
                <w:b/>
                <w:bCs/>
                <w:sz w:val="28"/>
                <w:szCs w:val="28"/>
              </w:rPr>
              <w:t>5. ОБСТОЯТЕЛЬСТВА НЕПРЕОДОЛИМОЙ СИЛЫ</w:t>
            </w:r>
          </w:p>
          <w:p w:rsidR="009711EF" w:rsidRPr="00AB02ED" w:rsidRDefault="009711EF" w:rsidP="00276814">
            <w:pPr>
              <w:jc w:val="center"/>
              <w:rPr>
                <w:b/>
                <w:bCs/>
                <w:sz w:val="28"/>
                <w:szCs w:val="28"/>
              </w:rPr>
            </w:pP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5.1. </w:t>
            </w:r>
            <w:proofErr w:type="gramStart"/>
            <w:r w:rsidRPr="00AB02ED">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9711EF" w:rsidRPr="00AB02ED" w:rsidRDefault="009711EF" w:rsidP="00276814">
            <w:pPr>
              <w:pStyle w:val="Normal1"/>
              <w:shd w:val="clear" w:color="auto" w:fill="FFFFFF"/>
              <w:tabs>
                <w:tab w:val="left" w:pos="713"/>
                <w:tab w:val="left" w:pos="9639"/>
              </w:tabs>
              <w:rPr>
                <w:szCs w:val="28"/>
              </w:rPr>
            </w:pPr>
            <w:r w:rsidRPr="00AB02ED">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B02ED">
              <w:rPr>
                <w:szCs w:val="28"/>
              </w:rPr>
              <w:t>с даты возникновения</w:t>
            </w:r>
            <w:proofErr w:type="gramEnd"/>
            <w:r w:rsidRPr="00AB02ED">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5.4. </w:t>
            </w:r>
            <w:proofErr w:type="spellStart"/>
            <w:r w:rsidRPr="00AB02ED">
              <w:rPr>
                <w:szCs w:val="28"/>
              </w:rPr>
              <w:t>Неуведомление</w:t>
            </w:r>
            <w:proofErr w:type="spellEnd"/>
            <w:r w:rsidRPr="00AB02ED">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711EF" w:rsidRPr="000E400C" w:rsidRDefault="009711EF" w:rsidP="00276814">
            <w:pPr>
              <w:ind w:firstLine="709"/>
              <w:jc w:val="both"/>
            </w:pPr>
            <w:r w:rsidRPr="00AB02ED">
              <w:rPr>
                <w:sz w:val="28"/>
                <w:szCs w:val="28"/>
              </w:rPr>
              <w:t xml:space="preserve">5.5. Если обстоятельства непреодолимой силы действуют на протяжении 3 (трех) месяцев, настоящий </w:t>
            </w:r>
            <w:proofErr w:type="gramStart"/>
            <w:r w:rsidRPr="00AB02ED">
              <w:rPr>
                <w:sz w:val="28"/>
                <w:szCs w:val="28"/>
              </w:rPr>
              <w:t>Договор</w:t>
            </w:r>
            <w:proofErr w:type="gramEnd"/>
            <w:r w:rsidRPr="00AB02ED">
              <w:rPr>
                <w:sz w:val="28"/>
                <w:szCs w:val="28"/>
              </w:rPr>
              <w:t xml:space="preserve"> может быть расторгнут любой из Сторон путем направления письменного уведомления другой Стороне.</w:t>
            </w:r>
          </w:p>
        </w:tc>
      </w:tr>
      <w:tr w:rsidR="009711EF" w:rsidRPr="000E400C" w:rsidTr="00276814">
        <w:tc>
          <w:tcPr>
            <w:tcW w:w="4785" w:type="dxa"/>
          </w:tcPr>
          <w:p w:rsidR="009711EF" w:rsidRPr="00AB02ED" w:rsidRDefault="009711EF" w:rsidP="00276814">
            <w:pPr>
              <w:ind w:firstLine="709"/>
              <w:jc w:val="center"/>
              <w:rPr>
                <w:b/>
                <w:sz w:val="28"/>
                <w:szCs w:val="28"/>
              </w:rPr>
            </w:pPr>
          </w:p>
          <w:p w:rsidR="009711EF" w:rsidRPr="00AB02ED" w:rsidRDefault="009711EF" w:rsidP="00276814">
            <w:pPr>
              <w:ind w:firstLine="709"/>
              <w:jc w:val="center"/>
              <w:rPr>
                <w:b/>
                <w:sz w:val="28"/>
                <w:szCs w:val="28"/>
                <w:lang w:val="en-US"/>
              </w:rPr>
            </w:pPr>
            <w:r w:rsidRPr="00AB02ED">
              <w:rPr>
                <w:b/>
                <w:sz w:val="28"/>
                <w:szCs w:val="28"/>
                <w:lang w:val="en-US"/>
              </w:rPr>
              <w:t>6. ARBITRATION</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6.1. Disputes and disagreements arising during the validity period of the present Contract shall be settled by the Parties by means of negotiations.</w:t>
            </w:r>
          </w:p>
          <w:p w:rsidR="009711EF" w:rsidRPr="00AB02ED" w:rsidRDefault="009711EF" w:rsidP="00276814">
            <w:pPr>
              <w:ind w:firstLine="709"/>
              <w:jc w:val="both"/>
              <w:rPr>
                <w:sz w:val="28"/>
                <w:szCs w:val="28"/>
                <w:lang w:val="en-US"/>
              </w:rPr>
            </w:pPr>
            <w:r w:rsidRPr="00AB02ED">
              <w:rPr>
                <w:sz w:val="28"/>
                <w:szCs w:val="28"/>
                <w:lang w:val="en-US"/>
              </w:rPr>
              <w:t>6.2. Before sending any dispute arising from the present Contract to arbitration the interested Party shall send the other Party a written claim.</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6.3. The claims shall be made in writing, signed by authorized representatives of the Party making the claim, and sent to the address of the other Party by registered letter with acknowledgement of receipt with all necessary documents attached. The date of the claim shall be the date of the postmark of postal authority </w:t>
            </w:r>
            <w:proofErr w:type="gramStart"/>
            <w:r w:rsidRPr="00AB02ED">
              <w:rPr>
                <w:sz w:val="28"/>
                <w:szCs w:val="28"/>
                <w:lang w:val="en-US"/>
              </w:rPr>
              <w:t>about</w:t>
            </w:r>
            <w:proofErr w:type="gramEnd"/>
            <w:r w:rsidRPr="00AB02ED">
              <w:rPr>
                <w:sz w:val="28"/>
                <w:szCs w:val="28"/>
                <w:lang w:val="en-US"/>
              </w:rPr>
              <w:t xml:space="preserve"> the acceptance of the letter.</w:t>
            </w:r>
          </w:p>
          <w:p w:rsidR="009711EF" w:rsidRPr="00AB02ED" w:rsidRDefault="009711EF" w:rsidP="00276814">
            <w:pPr>
              <w:ind w:firstLine="709"/>
              <w:jc w:val="both"/>
              <w:rPr>
                <w:sz w:val="28"/>
                <w:szCs w:val="28"/>
                <w:lang w:val="en-US"/>
              </w:rPr>
            </w:pPr>
          </w:p>
          <w:p w:rsidR="009711EF" w:rsidRPr="00AB02ED" w:rsidRDefault="009711EF" w:rsidP="00276814">
            <w:pPr>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6.4. The claim shall be considered within 30 (thirty) days after its receipt. In case of the claim’s acknowledgement the Party shall fulfil its obligation under the claim within five days in full.</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6.5. The rejection of the claim shall be motivated and sent in writing to claimants. The claim shall be considered to be acknowledged if the Party which has sent it does not receive a motivated reply to the claim within 30 (thirty) days from the date of expiration of the term of the claim consideration in accordance with paragraph 6.4 of the present Contract.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lang w:val="en-US"/>
              </w:rPr>
            </w:pPr>
            <w:r w:rsidRPr="00AB02ED">
              <w:rPr>
                <w:sz w:val="28"/>
                <w:szCs w:val="28"/>
                <w:lang w:val="en-US"/>
              </w:rPr>
              <w:t xml:space="preserve">6.6. In case of failure to settle the dispute by means of negotiation or through claims, the dispute shall be submitted for consideration to the Arbitration Court of the location of defendant. </w:t>
            </w:r>
          </w:p>
        </w:tc>
        <w:tc>
          <w:tcPr>
            <w:tcW w:w="4786" w:type="dxa"/>
          </w:tcPr>
          <w:p w:rsidR="009711EF" w:rsidRPr="00AB02ED" w:rsidRDefault="009711EF" w:rsidP="00276814">
            <w:pPr>
              <w:pStyle w:val="1f5"/>
              <w:jc w:val="center"/>
              <w:rPr>
                <w:b/>
                <w:sz w:val="28"/>
                <w:szCs w:val="28"/>
                <w:lang w:val="en-US"/>
              </w:rPr>
            </w:pPr>
          </w:p>
          <w:p w:rsidR="009711EF" w:rsidRPr="00AB02ED" w:rsidRDefault="009711EF" w:rsidP="00276814">
            <w:pPr>
              <w:pStyle w:val="1f5"/>
              <w:jc w:val="center"/>
              <w:rPr>
                <w:b/>
                <w:sz w:val="28"/>
                <w:szCs w:val="28"/>
              </w:rPr>
            </w:pPr>
            <w:r w:rsidRPr="00AB02ED">
              <w:rPr>
                <w:b/>
                <w:sz w:val="28"/>
                <w:szCs w:val="28"/>
              </w:rPr>
              <w:t xml:space="preserve">6. </w:t>
            </w:r>
            <w:r w:rsidRPr="00AB02ED">
              <w:rPr>
                <w:b/>
                <w:snapToGrid w:val="0"/>
                <w:sz w:val="28"/>
                <w:szCs w:val="28"/>
              </w:rPr>
              <w:t>РАЗРЕШЕНИЕ СПОРОВ</w:t>
            </w:r>
          </w:p>
          <w:p w:rsidR="009711EF" w:rsidRPr="00AB02ED" w:rsidRDefault="009711EF" w:rsidP="00276814">
            <w:pPr>
              <w:pStyle w:val="1f5"/>
              <w:jc w:val="both"/>
              <w:rPr>
                <w:sz w:val="28"/>
                <w:szCs w:val="28"/>
              </w:rPr>
            </w:pPr>
          </w:p>
          <w:p w:rsidR="009711EF" w:rsidRPr="00AB02ED" w:rsidRDefault="009711EF" w:rsidP="00276814">
            <w:pPr>
              <w:pStyle w:val="Normal1"/>
              <w:shd w:val="clear" w:color="auto" w:fill="FFFFFF"/>
              <w:tabs>
                <w:tab w:val="left" w:pos="713"/>
                <w:tab w:val="left" w:pos="9639"/>
              </w:tabs>
              <w:rPr>
                <w:szCs w:val="28"/>
              </w:rPr>
            </w:pPr>
            <w:r w:rsidRPr="00AB02ED">
              <w:rPr>
                <w:szCs w:val="28"/>
              </w:rPr>
              <w:t>6.1. Споры и разногласия, возникающие в период действия настоящего Договора, разрешаются Сторонами путем переговоров.</w:t>
            </w:r>
          </w:p>
          <w:p w:rsidR="009711EF" w:rsidRPr="00AB02ED" w:rsidRDefault="009711EF" w:rsidP="00276814">
            <w:pPr>
              <w:pStyle w:val="Normal1"/>
              <w:shd w:val="clear" w:color="auto" w:fill="FFFFFF"/>
              <w:tabs>
                <w:tab w:val="left" w:pos="713"/>
                <w:tab w:val="left" w:pos="9639"/>
              </w:tabs>
              <w:rPr>
                <w:szCs w:val="28"/>
              </w:rPr>
            </w:pPr>
            <w:r w:rsidRPr="00AB02ED">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9711EF" w:rsidRPr="00AB02ED" w:rsidRDefault="009711EF" w:rsidP="00276814">
            <w:pPr>
              <w:pStyle w:val="Normal1"/>
              <w:shd w:val="clear" w:color="auto" w:fill="FFFFFF"/>
              <w:tabs>
                <w:tab w:val="left" w:pos="713"/>
                <w:tab w:val="left" w:pos="9639"/>
              </w:tabs>
              <w:rPr>
                <w:szCs w:val="28"/>
              </w:rPr>
            </w:pPr>
          </w:p>
          <w:p w:rsidR="009711EF" w:rsidRPr="00AB02ED" w:rsidRDefault="009711EF" w:rsidP="00276814">
            <w:pPr>
              <w:pStyle w:val="Normal1"/>
              <w:shd w:val="clear" w:color="auto" w:fill="FFFFFF"/>
              <w:tabs>
                <w:tab w:val="left" w:pos="713"/>
                <w:tab w:val="left" w:pos="9639"/>
              </w:tabs>
              <w:rPr>
                <w:szCs w:val="28"/>
              </w:rPr>
            </w:pPr>
            <w:r w:rsidRPr="00AB02ED">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9711EF" w:rsidRPr="00AB02ED" w:rsidRDefault="009711EF" w:rsidP="00276814">
            <w:pPr>
              <w:pStyle w:val="Normal1"/>
              <w:shd w:val="clear" w:color="auto" w:fill="FFFFFF"/>
              <w:tabs>
                <w:tab w:val="left" w:pos="713"/>
                <w:tab w:val="left" w:pos="9639"/>
              </w:tabs>
              <w:rPr>
                <w:szCs w:val="28"/>
              </w:rPr>
            </w:pPr>
            <w:r w:rsidRPr="00AB02ED">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AB02ED">
              <w:rPr>
                <w:szCs w:val="28"/>
              </w:rPr>
              <w:t>с даты истечения</w:t>
            </w:r>
            <w:proofErr w:type="gramEnd"/>
            <w:r w:rsidRPr="00AB02ED">
              <w:rPr>
                <w:szCs w:val="28"/>
              </w:rPr>
              <w:t xml:space="preserve"> срока рассмотрения претензии согласно пункта 6.4 настоящего Договора.</w:t>
            </w:r>
          </w:p>
          <w:p w:rsidR="009711EF" w:rsidRPr="000E400C" w:rsidRDefault="009711EF" w:rsidP="00276814">
            <w:pPr>
              <w:pStyle w:val="Normal1"/>
              <w:shd w:val="clear" w:color="auto" w:fill="FFFFFF"/>
              <w:tabs>
                <w:tab w:val="left" w:pos="713"/>
                <w:tab w:val="left" w:pos="9639"/>
              </w:tabs>
            </w:pPr>
            <w:r w:rsidRPr="00AB02ED">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по месту ответчика.</w:t>
            </w:r>
          </w:p>
        </w:tc>
      </w:tr>
      <w:tr w:rsidR="009711EF" w:rsidRPr="000E400C" w:rsidTr="00276814">
        <w:tc>
          <w:tcPr>
            <w:tcW w:w="4785" w:type="dxa"/>
          </w:tcPr>
          <w:p w:rsidR="009711EF" w:rsidRPr="00AB02ED" w:rsidRDefault="009711EF" w:rsidP="00276814">
            <w:pPr>
              <w:ind w:firstLine="709"/>
              <w:jc w:val="center"/>
              <w:rPr>
                <w:b/>
                <w:sz w:val="28"/>
                <w:szCs w:val="28"/>
              </w:rPr>
            </w:pPr>
          </w:p>
          <w:p w:rsidR="009711EF" w:rsidRPr="00AB02ED" w:rsidRDefault="009711EF" w:rsidP="00276814">
            <w:pPr>
              <w:ind w:firstLine="709"/>
              <w:jc w:val="center"/>
              <w:rPr>
                <w:b/>
                <w:sz w:val="28"/>
                <w:szCs w:val="28"/>
              </w:rPr>
            </w:pPr>
          </w:p>
          <w:p w:rsidR="009711EF" w:rsidRPr="00AB02ED" w:rsidRDefault="009711EF" w:rsidP="00276814">
            <w:pPr>
              <w:ind w:firstLine="709"/>
              <w:jc w:val="center"/>
              <w:rPr>
                <w:b/>
                <w:sz w:val="28"/>
                <w:szCs w:val="28"/>
              </w:rPr>
            </w:pPr>
          </w:p>
          <w:p w:rsidR="009711EF" w:rsidRPr="00AB02ED" w:rsidRDefault="009711EF" w:rsidP="00276814">
            <w:pPr>
              <w:jc w:val="center"/>
              <w:rPr>
                <w:b/>
                <w:sz w:val="28"/>
                <w:szCs w:val="28"/>
                <w:lang w:val="en-US"/>
              </w:rPr>
            </w:pPr>
            <w:r w:rsidRPr="00AB02ED">
              <w:rPr>
                <w:b/>
                <w:sz w:val="28"/>
                <w:szCs w:val="28"/>
                <w:lang w:val="en-US"/>
              </w:rPr>
              <w:t>7. THE PROCEDURE FOR THE INTRODUCTION OF AMENDMENTS, ADDITIONS TO THE CONTRACT AND ITS TERMINATION</w:t>
            </w:r>
          </w:p>
          <w:p w:rsidR="009711EF" w:rsidRPr="00AB02ED" w:rsidRDefault="009711EF" w:rsidP="00276814">
            <w:pPr>
              <w:jc w:val="center"/>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7.1. Any amendments or additions may be made to the present Contract and they shall be valid only if they are made in writing and signed by the Parties.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7.2. The present Contract may be terminated upon agreement of the Parties, unilaterally or on the basis stipulated by the law of the Russian Federation;</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7.3. The Party which has decided to terminate the present Contract shall sent the other Party a written notification about the intention to terminate the present Contract not later than 45 (forty five) calendar days prior to the intended date of termination of the present Contract;</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7.4. In case of the termination of the present Contract, the Parties shall sign account reconciliation statement under the present Contract not later than 30 (thirty) calendar days from the date of expiration of the Contract. On the basis of the account reconciliation statement the Parties shall make mutual payments.</w:t>
            </w:r>
          </w:p>
          <w:p w:rsidR="009711EF" w:rsidRPr="00AB02ED" w:rsidRDefault="009711EF" w:rsidP="00276814">
            <w:pPr>
              <w:rPr>
                <w:lang w:val="en-US"/>
              </w:rPr>
            </w:pPr>
          </w:p>
        </w:tc>
        <w:tc>
          <w:tcPr>
            <w:tcW w:w="4786" w:type="dxa"/>
          </w:tcPr>
          <w:p w:rsidR="009711EF" w:rsidRPr="00AB02ED" w:rsidRDefault="009711EF" w:rsidP="00276814">
            <w:pPr>
              <w:pStyle w:val="1f5"/>
              <w:jc w:val="center"/>
              <w:rPr>
                <w:b/>
                <w:sz w:val="28"/>
                <w:szCs w:val="28"/>
                <w:lang w:val="en-US"/>
              </w:rPr>
            </w:pPr>
          </w:p>
          <w:p w:rsidR="009711EF" w:rsidRPr="00AB02ED" w:rsidRDefault="009711EF" w:rsidP="00276814">
            <w:pPr>
              <w:pStyle w:val="1f5"/>
              <w:jc w:val="center"/>
              <w:rPr>
                <w:b/>
                <w:sz w:val="28"/>
                <w:szCs w:val="28"/>
                <w:lang w:val="en-US"/>
              </w:rPr>
            </w:pPr>
          </w:p>
          <w:p w:rsidR="009711EF" w:rsidRPr="00AB02ED" w:rsidRDefault="009711EF" w:rsidP="00276814">
            <w:pPr>
              <w:pStyle w:val="1f5"/>
              <w:jc w:val="center"/>
              <w:rPr>
                <w:b/>
                <w:sz w:val="28"/>
                <w:szCs w:val="28"/>
                <w:lang w:val="en-US"/>
              </w:rPr>
            </w:pPr>
          </w:p>
          <w:p w:rsidR="009711EF" w:rsidRPr="00AB02ED" w:rsidRDefault="009711EF" w:rsidP="00276814">
            <w:pPr>
              <w:pStyle w:val="1f5"/>
              <w:jc w:val="center"/>
              <w:rPr>
                <w:sz w:val="28"/>
                <w:szCs w:val="28"/>
              </w:rPr>
            </w:pPr>
            <w:r w:rsidRPr="00AB02ED">
              <w:rPr>
                <w:b/>
                <w:sz w:val="28"/>
                <w:szCs w:val="28"/>
              </w:rPr>
              <w:t>7. ПОРЯДОК ВНЕСЕНИЯ ИЗМЕНИЙ, ДОПОЛНЕНИЙ В ДОГОВОР И ЕГО РАСТОРЖЕНИЯ</w:t>
            </w:r>
          </w:p>
          <w:p w:rsidR="009711EF" w:rsidRPr="00AB02ED" w:rsidRDefault="009711EF" w:rsidP="00276814">
            <w:pPr>
              <w:pStyle w:val="1f5"/>
              <w:jc w:val="both"/>
              <w:rPr>
                <w:sz w:val="28"/>
                <w:szCs w:val="28"/>
              </w:rPr>
            </w:pPr>
          </w:p>
          <w:p w:rsidR="009711EF" w:rsidRPr="00AB02ED" w:rsidRDefault="009711EF" w:rsidP="00276814">
            <w:pPr>
              <w:pStyle w:val="1f5"/>
              <w:jc w:val="both"/>
              <w:rPr>
                <w:sz w:val="28"/>
                <w:szCs w:val="28"/>
              </w:rPr>
            </w:pPr>
          </w:p>
          <w:p w:rsidR="009711EF" w:rsidRPr="00AB02ED" w:rsidRDefault="009711EF" w:rsidP="00276814">
            <w:pPr>
              <w:pStyle w:val="Normal1"/>
              <w:shd w:val="clear" w:color="auto" w:fill="FFFFFF"/>
              <w:tabs>
                <w:tab w:val="left" w:pos="713"/>
                <w:tab w:val="left" w:pos="9639"/>
              </w:tabs>
              <w:rPr>
                <w:szCs w:val="28"/>
              </w:rPr>
            </w:pPr>
            <w:r w:rsidRPr="00AB02ED">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9711EF" w:rsidRPr="00AB02ED" w:rsidRDefault="009711EF" w:rsidP="00276814">
            <w:pPr>
              <w:pStyle w:val="Normal1"/>
              <w:shd w:val="clear" w:color="auto" w:fill="FFFFFF"/>
              <w:tabs>
                <w:tab w:val="left" w:pos="713"/>
                <w:tab w:val="left" w:pos="9639"/>
              </w:tabs>
              <w:rPr>
                <w:szCs w:val="28"/>
              </w:rPr>
            </w:pPr>
            <w:r w:rsidRPr="00AB02ED">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9711EF" w:rsidRPr="00AB02ED" w:rsidRDefault="009711EF" w:rsidP="00276814">
            <w:pPr>
              <w:pStyle w:val="Normal1"/>
              <w:shd w:val="clear" w:color="auto" w:fill="FFFFFF"/>
              <w:tabs>
                <w:tab w:val="left" w:pos="713"/>
                <w:tab w:val="left" w:pos="9639"/>
              </w:tabs>
              <w:rPr>
                <w:szCs w:val="28"/>
              </w:rPr>
            </w:pPr>
            <w:r w:rsidRPr="00AB02ED">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9711EF" w:rsidRPr="000E400C" w:rsidRDefault="009711EF" w:rsidP="00276814">
            <w:pPr>
              <w:pStyle w:val="Normal1"/>
              <w:shd w:val="clear" w:color="auto" w:fill="FFFFFF"/>
              <w:tabs>
                <w:tab w:val="left" w:pos="713"/>
                <w:tab w:val="left" w:pos="9639"/>
              </w:tabs>
            </w:pPr>
            <w:r w:rsidRPr="00AB02ED">
              <w:rPr>
                <w:szCs w:val="28"/>
              </w:rPr>
              <w:t xml:space="preserve">7.4. В случае расторжения настоящего Договора Стороны обязуются не позднее 30 (тридцати) календарных дней </w:t>
            </w:r>
            <w:proofErr w:type="gramStart"/>
            <w:r w:rsidRPr="00AB02ED">
              <w:rPr>
                <w:szCs w:val="28"/>
              </w:rPr>
              <w:t>с даты окончания</w:t>
            </w:r>
            <w:proofErr w:type="gramEnd"/>
            <w:r w:rsidRPr="00AB02ED">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w:t>
            </w:r>
          </w:p>
        </w:tc>
      </w:tr>
      <w:tr w:rsidR="009711EF" w:rsidRPr="000E400C" w:rsidTr="00276814">
        <w:tc>
          <w:tcPr>
            <w:tcW w:w="4785" w:type="dxa"/>
          </w:tcPr>
          <w:p w:rsidR="009711EF" w:rsidRPr="00AB02ED" w:rsidRDefault="009711EF" w:rsidP="00276814">
            <w:pPr>
              <w:jc w:val="center"/>
              <w:rPr>
                <w:b/>
                <w:sz w:val="28"/>
                <w:szCs w:val="28"/>
                <w:lang w:val="en-US"/>
              </w:rPr>
            </w:pPr>
            <w:r w:rsidRPr="00AB02ED">
              <w:rPr>
                <w:b/>
                <w:sz w:val="28"/>
                <w:szCs w:val="28"/>
                <w:lang w:val="en-US"/>
              </w:rPr>
              <w:t>8. THE LANGUAGE OF THE CONTRACT, CORRENPONDENCE</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8.1. All the correspondence under the present Contract shall be in Russian and English.</w:t>
            </w:r>
          </w:p>
          <w:p w:rsidR="009711EF" w:rsidRPr="00AB02ED" w:rsidRDefault="009711EF" w:rsidP="00276814">
            <w:pPr>
              <w:ind w:firstLine="709"/>
              <w:jc w:val="both"/>
              <w:rPr>
                <w:sz w:val="28"/>
                <w:szCs w:val="28"/>
                <w:lang w:val="en-US"/>
              </w:rPr>
            </w:pPr>
            <w:r w:rsidRPr="00AB02ED">
              <w:rPr>
                <w:sz w:val="28"/>
                <w:szCs w:val="28"/>
                <w:lang w:val="en-US"/>
              </w:rPr>
              <w:t>8.2. The official documents shall be considered valid in the language in which they were issued. The translation of the document into another language shall be made, if necessary, by the Party that uses this document without it authorization and special mandatory certificate by official court interpreter, the Chamber of Commerce and Industry, a notary or other officer.</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8.3. All correspondence and documents between the Parties may be by e-mail (except for claims, orders, Forwarder’s Reports). All communications and / or documents sent / received from the e-mail addresses with domain @trcont.ru by</w:t>
            </w:r>
            <w:r w:rsidR="00347BE2">
              <w:rPr>
                <w:sz w:val="28"/>
                <w:szCs w:val="28"/>
                <w:lang w:val="en-US"/>
              </w:rPr>
              <w:t xml:space="preserve"> the Customer and @</w:t>
            </w:r>
            <w:r w:rsidR="00347BE2" w:rsidRPr="00347BE2">
              <w:rPr>
                <w:sz w:val="28"/>
                <w:szCs w:val="28"/>
                <w:lang w:val="en-US"/>
              </w:rPr>
              <w:t>________</w:t>
            </w:r>
            <w:r w:rsidRPr="00AB02ED">
              <w:rPr>
                <w:sz w:val="28"/>
                <w:szCs w:val="28"/>
                <w:lang w:val="en-US"/>
              </w:rPr>
              <w:t xml:space="preserve"> by the Forwarder shall be considered to be sent / received by the authorized representatives of the Parties.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Each received email and / or document shall be confirmed by a response message about the receipt with a duplicate of the received message / document. All the messages and / or documents sent / received by e- mail using e-mail addresses with domain @trcont.ru by</w:t>
            </w:r>
            <w:r w:rsidR="00347BE2">
              <w:rPr>
                <w:sz w:val="28"/>
                <w:szCs w:val="28"/>
                <w:lang w:val="en-US"/>
              </w:rPr>
              <w:t xml:space="preserve"> the Customer and @</w:t>
            </w:r>
            <w:r w:rsidR="00347BE2" w:rsidRPr="00347BE2">
              <w:rPr>
                <w:sz w:val="28"/>
                <w:szCs w:val="28"/>
                <w:lang w:val="en-US"/>
              </w:rPr>
              <w:t>_________</w:t>
            </w:r>
            <w:r w:rsidRPr="00AB02ED">
              <w:rPr>
                <w:sz w:val="28"/>
                <w:szCs w:val="28"/>
                <w:lang w:val="en-US"/>
              </w:rPr>
              <w:t xml:space="preserve"> by the Forwarder shall be recognized by the Parties as authentic and having legal force.</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Upon the request of a Party, the other Party shall provide the original documents and / or the printed text of the correspondence in paper form signed by the authorized representatives of the Parties, sealed by the organization and sent by postal / courier service within 20 (twenty) calendar days from the receipt of the request.</w:t>
            </w:r>
          </w:p>
          <w:p w:rsidR="009711EF" w:rsidRPr="00AB02ED" w:rsidRDefault="009711EF" w:rsidP="00276814">
            <w:pPr>
              <w:ind w:firstLine="709"/>
              <w:jc w:val="both"/>
              <w:rPr>
                <w:sz w:val="28"/>
                <w:szCs w:val="28"/>
                <w:lang w:val="en-US"/>
              </w:rPr>
            </w:pPr>
          </w:p>
          <w:p w:rsidR="009711EF" w:rsidRPr="00AB02ED" w:rsidRDefault="009711EF" w:rsidP="00276814">
            <w:pPr>
              <w:rPr>
                <w:lang w:val="en-US"/>
              </w:rPr>
            </w:pPr>
          </w:p>
        </w:tc>
        <w:tc>
          <w:tcPr>
            <w:tcW w:w="4786" w:type="dxa"/>
          </w:tcPr>
          <w:p w:rsidR="009711EF" w:rsidRPr="00AB02ED" w:rsidRDefault="009711EF" w:rsidP="00276814">
            <w:pPr>
              <w:jc w:val="center"/>
              <w:rPr>
                <w:b/>
                <w:sz w:val="28"/>
                <w:szCs w:val="28"/>
              </w:rPr>
            </w:pPr>
            <w:r w:rsidRPr="00AB02ED">
              <w:rPr>
                <w:b/>
                <w:sz w:val="28"/>
                <w:szCs w:val="28"/>
              </w:rPr>
              <w:t>8. ЯЗЫК ДОГОВОРА, КОРРЕСПОНДЕНЦИЯ</w:t>
            </w:r>
          </w:p>
          <w:p w:rsidR="009711EF" w:rsidRPr="00AB02ED" w:rsidRDefault="009711EF" w:rsidP="00276814">
            <w:pPr>
              <w:pStyle w:val="ConsNormal"/>
              <w:tabs>
                <w:tab w:val="left" w:pos="9639"/>
              </w:tabs>
              <w:ind w:firstLine="0"/>
              <w:jc w:val="center"/>
              <w:rPr>
                <w:rFonts w:ascii="Times New Roman" w:eastAsia="Times New Roman" w:hAnsi="Times New Roman" w:cs="Times New Roman"/>
                <w:sz w:val="28"/>
                <w:szCs w:val="28"/>
              </w:rPr>
            </w:pPr>
          </w:p>
          <w:p w:rsidR="009711EF" w:rsidRPr="00AB02ED" w:rsidRDefault="009711EF" w:rsidP="00276814">
            <w:pPr>
              <w:pStyle w:val="Normal1"/>
              <w:shd w:val="clear" w:color="auto" w:fill="FFFFFF"/>
              <w:tabs>
                <w:tab w:val="left" w:pos="713"/>
                <w:tab w:val="left" w:pos="9639"/>
              </w:tabs>
              <w:rPr>
                <w:rFonts w:eastAsia="Times New Roman"/>
                <w:szCs w:val="28"/>
              </w:rPr>
            </w:pPr>
            <w:r w:rsidRPr="00AB02ED">
              <w:rPr>
                <w:rFonts w:eastAsia="Times New Roman"/>
                <w:szCs w:val="28"/>
              </w:rPr>
              <w:t>8.1. Вся переписка по настоящему Договору ведется на русском и английском языках.</w:t>
            </w:r>
          </w:p>
          <w:p w:rsidR="009711EF" w:rsidRPr="00AB02ED" w:rsidRDefault="009711EF" w:rsidP="00276814">
            <w:pPr>
              <w:pStyle w:val="Normal1"/>
              <w:shd w:val="clear" w:color="auto" w:fill="FFFFFF"/>
              <w:tabs>
                <w:tab w:val="left" w:pos="713"/>
                <w:tab w:val="left" w:pos="9639"/>
              </w:tabs>
              <w:rPr>
                <w:rFonts w:eastAsia="Times New Roman"/>
                <w:szCs w:val="28"/>
              </w:rPr>
            </w:pPr>
            <w:r w:rsidRPr="00AB02ED">
              <w:rPr>
                <w:rFonts w:eastAsia="Times New Roman"/>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9711EF" w:rsidRPr="00AB02ED" w:rsidRDefault="009711EF" w:rsidP="00276814">
            <w:pPr>
              <w:pStyle w:val="Normal1"/>
              <w:shd w:val="clear" w:color="auto" w:fill="FFFFFF"/>
              <w:tabs>
                <w:tab w:val="left" w:pos="713"/>
                <w:tab w:val="left" w:pos="9639"/>
              </w:tabs>
              <w:rPr>
                <w:rFonts w:eastAsia="Times New Roman"/>
                <w:szCs w:val="28"/>
              </w:rPr>
            </w:pPr>
            <w:r w:rsidRPr="00AB02ED">
              <w:rPr>
                <w:rFonts w:eastAsia="Times New Roman"/>
                <w:szCs w:val="28"/>
              </w:rPr>
              <w:t>8.3. Вся переписка и документооборот между Сторонами может осуществляться по электронной почте (за исключением претензий, поручений, Отчетов Экспедитора). Все сообщения и/или документы, отправленные/полученные с электронных адресов, имеющих домен @</w:t>
            </w:r>
            <w:proofErr w:type="spellStart"/>
            <w:r w:rsidRPr="00AB02ED">
              <w:rPr>
                <w:rFonts w:eastAsia="Times New Roman"/>
                <w:szCs w:val="28"/>
                <w:lang w:val="en-US"/>
              </w:rPr>
              <w:t>trcont</w:t>
            </w:r>
            <w:proofErr w:type="spellEnd"/>
            <w:r w:rsidRPr="00AB02ED">
              <w:rPr>
                <w:rFonts w:eastAsia="Times New Roman"/>
                <w:szCs w:val="28"/>
              </w:rPr>
              <w:t>.</w:t>
            </w:r>
            <w:proofErr w:type="spellStart"/>
            <w:r w:rsidRPr="00AB02ED">
              <w:rPr>
                <w:rFonts w:eastAsia="Times New Roman"/>
                <w:szCs w:val="28"/>
                <w:lang w:val="en-US"/>
              </w:rPr>
              <w:t>ru</w:t>
            </w:r>
            <w:proofErr w:type="spellEnd"/>
            <w:r w:rsidRPr="00AB02ED">
              <w:rPr>
                <w:rFonts w:eastAsia="Times New Roman"/>
                <w:szCs w:val="28"/>
              </w:rPr>
              <w:t xml:space="preserve"> со стороны Клиента и @</w:t>
            </w:r>
            <w:r w:rsidR="00347BE2">
              <w:rPr>
                <w:rFonts w:eastAsia="Times New Roman"/>
                <w:szCs w:val="28"/>
              </w:rPr>
              <w:t>_________</w:t>
            </w:r>
            <w:r w:rsidRPr="00AB02ED">
              <w:rPr>
                <w:rFonts w:eastAsia="Times New Roman"/>
                <w:szCs w:val="28"/>
              </w:rPr>
              <w:t xml:space="preserve"> со стороны Экспедитора, считаются отправленными/полученными уполномоченными представителями Сторон.</w:t>
            </w:r>
          </w:p>
          <w:p w:rsidR="009711EF" w:rsidRPr="00AB02ED" w:rsidRDefault="009711EF" w:rsidP="00276814">
            <w:pPr>
              <w:ind w:firstLine="709"/>
              <w:jc w:val="both"/>
              <w:rPr>
                <w:sz w:val="28"/>
                <w:szCs w:val="28"/>
              </w:rPr>
            </w:pPr>
            <w:r w:rsidRPr="00AB02ED">
              <w:rPr>
                <w:sz w:val="28"/>
                <w:szCs w:val="28"/>
              </w:rPr>
              <w:t>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w:t>
            </w:r>
            <w:proofErr w:type="spellStart"/>
            <w:r w:rsidRPr="00AB02ED">
              <w:rPr>
                <w:sz w:val="28"/>
                <w:szCs w:val="28"/>
                <w:lang w:val="en-US"/>
              </w:rPr>
              <w:t>trcont</w:t>
            </w:r>
            <w:proofErr w:type="spellEnd"/>
            <w:r w:rsidRPr="00AB02ED">
              <w:rPr>
                <w:sz w:val="28"/>
                <w:szCs w:val="28"/>
              </w:rPr>
              <w:t>.</w:t>
            </w:r>
            <w:proofErr w:type="spellStart"/>
            <w:r w:rsidRPr="00AB02ED">
              <w:rPr>
                <w:sz w:val="28"/>
                <w:szCs w:val="28"/>
                <w:lang w:val="en-US"/>
              </w:rPr>
              <w:t>ru</w:t>
            </w:r>
            <w:proofErr w:type="spellEnd"/>
            <w:r w:rsidRPr="00AB02ED">
              <w:rPr>
                <w:sz w:val="28"/>
                <w:szCs w:val="28"/>
              </w:rPr>
              <w:t xml:space="preserve"> со стороны Клиента и @</w:t>
            </w:r>
            <w:r w:rsidR="00347BE2">
              <w:rPr>
                <w:sz w:val="28"/>
                <w:szCs w:val="28"/>
              </w:rPr>
              <w:t>_________</w:t>
            </w:r>
            <w:r w:rsidRPr="00AB02ED">
              <w:rPr>
                <w:sz w:val="28"/>
                <w:szCs w:val="28"/>
              </w:rPr>
              <w:t xml:space="preserve"> со стороны Экспедитора признаются Сторонами подлинными  и имеющими юридическую силу.</w:t>
            </w:r>
          </w:p>
          <w:p w:rsidR="009711EF" w:rsidRPr="00AB02ED" w:rsidRDefault="009711EF" w:rsidP="00276814">
            <w:pPr>
              <w:ind w:firstLine="709"/>
              <w:jc w:val="both"/>
              <w:rPr>
                <w:sz w:val="28"/>
                <w:szCs w:val="28"/>
              </w:rPr>
            </w:pPr>
            <w:r w:rsidRPr="00AB02ED">
              <w:rPr>
                <w:sz w:val="28"/>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tc>
      </w:tr>
      <w:tr w:rsidR="009711EF" w:rsidRPr="000E400C" w:rsidTr="00276814">
        <w:tc>
          <w:tcPr>
            <w:tcW w:w="4785" w:type="dxa"/>
          </w:tcPr>
          <w:p w:rsidR="009711EF" w:rsidRPr="00AB02ED" w:rsidRDefault="009711EF" w:rsidP="00276814">
            <w:pPr>
              <w:rPr>
                <w:b/>
                <w:sz w:val="28"/>
                <w:szCs w:val="28"/>
              </w:rPr>
            </w:pPr>
          </w:p>
          <w:p w:rsidR="009711EF" w:rsidRPr="00AB02ED" w:rsidRDefault="009711EF" w:rsidP="00276814">
            <w:pPr>
              <w:rPr>
                <w:b/>
                <w:sz w:val="28"/>
                <w:szCs w:val="28"/>
              </w:rPr>
            </w:pPr>
          </w:p>
          <w:p w:rsidR="009711EF" w:rsidRPr="00AB02ED" w:rsidRDefault="009711EF" w:rsidP="00276814">
            <w:pPr>
              <w:jc w:val="center"/>
              <w:rPr>
                <w:b/>
                <w:sz w:val="28"/>
                <w:szCs w:val="28"/>
                <w:lang w:val="en-US"/>
              </w:rPr>
            </w:pPr>
            <w:r w:rsidRPr="00AB02ED">
              <w:rPr>
                <w:b/>
                <w:sz w:val="28"/>
                <w:szCs w:val="28"/>
                <w:lang w:val="en-US"/>
              </w:rPr>
              <w:t>9. OTHER TERMS AND CONDITIONS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 xml:space="preserve">9.1. The present Contract shall come into force from the date of its signing by the Parties and shall </w:t>
            </w:r>
            <w:r w:rsidR="00347BE2">
              <w:rPr>
                <w:sz w:val="28"/>
                <w:szCs w:val="28"/>
                <w:lang w:val="en-US"/>
              </w:rPr>
              <w:t>be valid until December 31, 20</w:t>
            </w:r>
            <w:r w:rsidR="00347BE2" w:rsidRPr="00347BE2">
              <w:rPr>
                <w:sz w:val="28"/>
                <w:szCs w:val="28"/>
                <w:lang w:val="en-US"/>
              </w:rPr>
              <w:t>20</w:t>
            </w:r>
            <w:r w:rsidRPr="00AB02ED">
              <w:rPr>
                <w:sz w:val="28"/>
                <w:szCs w:val="28"/>
                <w:lang w:val="en-US"/>
              </w:rPr>
              <w:t xml:space="preserve"> inclusively and in part of mutual payments until the Parties have performed their obligations under the present Contract in full.</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9.2. Upon termination of the Contract, the Parties shall make full mutual payment with the signing of the account reconciliation statement within 30 (thirty) calendar days. The further mutual payments may be made after the receipt of additional documents.</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9.3. After the signing of the present Contract, all prior agreements and correspondence upon it shall become void.</w:t>
            </w:r>
          </w:p>
          <w:p w:rsidR="009711EF" w:rsidRPr="00AB02ED" w:rsidRDefault="009711EF" w:rsidP="00276814">
            <w:pPr>
              <w:ind w:firstLine="709"/>
              <w:jc w:val="both"/>
              <w:rPr>
                <w:sz w:val="28"/>
                <w:szCs w:val="28"/>
                <w:lang w:val="en-US"/>
              </w:rPr>
            </w:pPr>
            <w:r w:rsidRPr="00AB02ED">
              <w:rPr>
                <w:sz w:val="28"/>
                <w:szCs w:val="28"/>
                <w:lang w:val="en-US"/>
              </w:rPr>
              <w:t>9.4. All additions and appendices to the present Contract shall constitute its integral part.</w:t>
            </w:r>
          </w:p>
          <w:p w:rsidR="009711EF" w:rsidRPr="00AB02ED" w:rsidRDefault="009711EF" w:rsidP="00276814">
            <w:pPr>
              <w:ind w:firstLine="709"/>
              <w:jc w:val="both"/>
              <w:rPr>
                <w:sz w:val="28"/>
                <w:szCs w:val="28"/>
                <w:lang w:val="en-US"/>
              </w:rPr>
            </w:pPr>
            <w:r w:rsidRPr="00AB02ED">
              <w:rPr>
                <w:sz w:val="28"/>
                <w:szCs w:val="28"/>
                <w:lang w:val="en-US"/>
              </w:rPr>
              <w:t>9.5. The present Contract is made in two copies in Russian and English having equal legal force, one copy for each Party. In case of any discrepancy in the Russian and English versions of the Contract, the Russian version shall prevail.</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9.6. The relations between the Parties under the present Contract shall be governed by the laws of the Russian Federation.</w:t>
            </w:r>
          </w:p>
          <w:p w:rsidR="009711EF" w:rsidRPr="00AB02ED" w:rsidRDefault="009711EF" w:rsidP="00276814">
            <w:pPr>
              <w:ind w:firstLine="709"/>
              <w:jc w:val="both"/>
              <w:rPr>
                <w:sz w:val="28"/>
                <w:szCs w:val="28"/>
                <w:lang w:val="en-US"/>
              </w:rPr>
            </w:pPr>
            <w:r w:rsidRPr="00AB02ED">
              <w:rPr>
                <w:sz w:val="28"/>
                <w:szCs w:val="28"/>
                <w:lang w:val="en-US"/>
              </w:rPr>
              <w:t>9.7. The liability insurance shall be provided by each Party, unless otherwise is specified.</w:t>
            </w:r>
          </w:p>
          <w:p w:rsidR="009711EF" w:rsidRPr="00AB02ED" w:rsidRDefault="009711EF" w:rsidP="00276814">
            <w:pPr>
              <w:ind w:firstLine="709"/>
              <w:jc w:val="both"/>
              <w:rPr>
                <w:sz w:val="28"/>
                <w:szCs w:val="28"/>
                <w:lang w:val="en-US"/>
              </w:rPr>
            </w:pPr>
          </w:p>
          <w:p w:rsidR="009711EF" w:rsidRPr="00AB02ED" w:rsidRDefault="009711EF" w:rsidP="00276814">
            <w:pPr>
              <w:ind w:firstLine="709"/>
              <w:jc w:val="both"/>
              <w:rPr>
                <w:sz w:val="28"/>
                <w:szCs w:val="28"/>
                <w:lang w:val="en-US"/>
              </w:rPr>
            </w:pPr>
            <w:r w:rsidRPr="00AB02ED">
              <w:rPr>
                <w:sz w:val="28"/>
                <w:szCs w:val="28"/>
                <w:lang w:val="en-US"/>
              </w:rPr>
              <w:t>9.8. The increase of cost of the Forwarder’s services during the validity period of the present Contract may not exceed 5% (five percent) relatively to the initial cost of services specified in Appendix No. 3 to the present Agreement.</w:t>
            </w:r>
          </w:p>
          <w:p w:rsidR="009711EF" w:rsidRPr="00AB02ED" w:rsidRDefault="009711EF" w:rsidP="00276814">
            <w:pPr>
              <w:ind w:firstLine="709"/>
              <w:jc w:val="both"/>
              <w:rPr>
                <w:sz w:val="28"/>
                <w:szCs w:val="28"/>
                <w:lang w:val="en-US"/>
              </w:rPr>
            </w:pPr>
          </w:p>
          <w:p w:rsidR="009711EF" w:rsidRPr="00347BE2" w:rsidRDefault="009711EF" w:rsidP="00276814">
            <w:pPr>
              <w:ind w:firstLine="709"/>
              <w:jc w:val="both"/>
              <w:rPr>
                <w:lang w:val="en-US"/>
              </w:rPr>
            </w:pPr>
            <w:r w:rsidRPr="00AB02ED">
              <w:rPr>
                <w:sz w:val="28"/>
                <w:szCs w:val="28"/>
                <w:lang w:val="en-US"/>
              </w:rPr>
              <w:t xml:space="preserve">9.9. The increase of the cost of the Forwarder’s may not be earlier than </w:t>
            </w:r>
            <w:r w:rsidR="00347BE2" w:rsidRPr="00347BE2">
              <w:rPr>
                <w:sz w:val="28"/>
                <w:szCs w:val="28"/>
                <w:lang w:val="en-US"/>
              </w:rPr>
              <w:t>not earlier than 6 months from the date of signing the contract.</w:t>
            </w:r>
          </w:p>
        </w:tc>
        <w:tc>
          <w:tcPr>
            <w:tcW w:w="4786" w:type="dxa"/>
          </w:tcPr>
          <w:p w:rsidR="009711EF" w:rsidRPr="00AB02ED" w:rsidRDefault="009711EF" w:rsidP="00276814">
            <w:pPr>
              <w:pStyle w:val="ConsNormal"/>
              <w:keepNext/>
              <w:tabs>
                <w:tab w:val="left" w:pos="9639"/>
              </w:tabs>
              <w:ind w:firstLine="0"/>
              <w:jc w:val="center"/>
              <w:rPr>
                <w:rFonts w:ascii="Times New Roman" w:hAnsi="Times New Roman" w:cs="Times New Roman"/>
                <w:b/>
                <w:sz w:val="28"/>
                <w:szCs w:val="28"/>
                <w:lang w:val="en-US"/>
              </w:rPr>
            </w:pPr>
          </w:p>
          <w:p w:rsidR="009711EF" w:rsidRPr="00AB02ED" w:rsidRDefault="009711EF" w:rsidP="00276814">
            <w:pPr>
              <w:pStyle w:val="ConsNormal"/>
              <w:keepNext/>
              <w:tabs>
                <w:tab w:val="left" w:pos="9639"/>
              </w:tabs>
              <w:ind w:firstLine="0"/>
              <w:jc w:val="center"/>
              <w:rPr>
                <w:rFonts w:ascii="Times New Roman" w:hAnsi="Times New Roman" w:cs="Times New Roman"/>
                <w:b/>
                <w:sz w:val="28"/>
                <w:szCs w:val="28"/>
                <w:lang w:val="en-US"/>
              </w:rPr>
            </w:pPr>
          </w:p>
          <w:p w:rsidR="009711EF" w:rsidRPr="00AB02ED" w:rsidRDefault="009711EF" w:rsidP="00276814">
            <w:pPr>
              <w:pStyle w:val="ConsNormal"/>
              <w:keepNext/>
              <w:tabs>
                <w:tab w:val="left" w:pos="9639"/>
              </w:tabs>
              <w:ind w:firstLine="0"/>
              <w:jc w:val="center"/>
              <w:rPr>
                <w:rFonts w:ascii="Times New Roman" w:hAnsi="Times New Roman" w:cs="Times New Roman"/>
                <w:b/>
                <w:sz w:val="28"/>
                <w:szCs w:val="28"/>
              </w:rPr>
            </w:pPr>
            <w:r w:rsidRPr="00AB02ED">
              <w:rPr>
                <w:rFonts w:ascii="Times New Roman" w:hAnsi="Times New Roman" w:cs="Times New Roman"/>
                <w:b/>
                <w:sz w:val="28"/>
                <w:szCs w:val="28"/>
              </w:rPr>
              <w:t>9. ПРОЧИЕ УСЛОВИЯ</w:t>
            </w:r>
          </w:p>
          <w:p w:rsidR="009711EF" w:rsidRPr="00AB02ED" w:rsidRDefault="009711EF" w:rsidP="00276814">
            <w:pPr>
              <w:pStyle w:val="ConsNormal"/>
              <w:keepNext/>
              <w:tabs>
                <w:tab w:val="left" w:pos="9639"/>
              </w:tabs>
              <w:ind w:firstLine="0"/>
              <w:jc w:val="center"/>
              <w:rPr>
                <w:rFonts w:ascii="Times New Roman" w:hAnsi="Times New Roman" w:cs="Times New Roman"/>
                <w:b/>
                <w:sz w:val="28"/>
                <w:szCs w:val="28"/>
              </w:rPr>
            </w:pPr>
          </w:p>
          <w:p w:rsidR="009711EF" w:rsidRPr="00AB02ED" w:rsidRDefault="009711EF" w:rsidP="00276814">
            <w:pPr>
              <w:pStyle w:val="ConsNormal"/>
              <w:keepNext/>
              <w:tabs>
                <w:tab w:val="left" w:pos="9639"/>
              </w:tabs>
              <w:ind w:firstLine="0"/>
              <w:jc w:val="center"/>
              <w:rPr>
                <w:rFonts w:ascii="Times New Roman" w:hAnsi="Times New Roman" w:cs="Times New Roman"/>
                <w:b/>
                <w:sz w:val="28"/>
                <w:szCs w:val="28"/>
              </w:rPr>
            </w:pPr>
          </w:p>
          <w:p w:rsidR="009711EF" w:rsidRPr="00AB02ED" w:rsidRDefault="009711EF" w:rsidP="00276814">
            <w:pPr>
              <w:pStyle w:val="Normal1"/>
              <w:shd w:val="clear" w:color="auto" w:fill="FFFFFF"/>
              <w:tabs>
                <w:tab w:val="left" w:pos="713"/>
                <w:tab w:val="left" w:pos="9639"/>
              </w:tabs>
              <w:rPr>
                <w:szCs w:val="28"/>
              </w:rPr>
            </w:pPr>
            <w:r w:rsidRPr="00AB02ED">
              <w:rPr>
                <w:szCs w:val="28"/>
              </w:rPr>
              <w:t xml:space="preserve">9.1. Настоящий Договор вступает в силу </w:t>
            </w:r>
            <w:proofErr w:type="gramStart"/>
            <w:r w:rsidRPr="00AB02ED">
              <w:rPr>
                <w:szCs w:val="28"/>
              </w:rPr>
              <w:t>с даты</w:t>
            </w:r>
            <w:proofErr w:type="gramEnd"/>
            <w:r w:rsidRPr="00AB02ED">
              <w:rPr>
                <w:szCs w:val="28"/>
              </w:rPr>
              <w:t xml:space="preserve"> его подписания Сторонами и действует </w:t>
            </w:r>
            <w:r w:rsidR="00347BE2">
              <w:rPr>
                <w:szCs w:val="28"/>
              </w:rPr>
              <w:t>по 31 декабря 2020</w:t>
            </w:r>
            <w:r w:rsidRPr="00AB02ED">
              <w:rPr>
                <w:szCs w:val="28"/>
              </w:rPr>
              <w:t xml:space="preserve"> года включительно, а в части взаиморасчетов – до момента полного исполнения Сторонами своих обязательств по Договору.</w:t>
            </w:r>
          </w:p>
          <w:p w:rsidR="009711EF" w:rsidRPr="00AB02ED" w:rsidRDefault="009711EF" w:rsidP="00276814">
            <w:pPr>
              <w:pStyle w:val="Normal1"/>
              <w:shd w:val="clear" w:color="auto" w:fill="FFFFFF"/>
              <w:tabs>
                <w:tab w:val="left" w:pos="713"/>
                <w:tab w:val="left" w:pos="9639"/>
              </w:tabs>
              <w:rPr>
                <w:szCs w:val="28"/>
              </w:rPr>
            </w:pPr>
            <w:r w:rsidRPr="00AB02ED">
              <w:rPr>
                <w:szCs w:val="28"/>
              </w:rPr>
              <w:t>9.2.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9711EF" w:rsidRPr="00AB02ED" w:rsidRDefault="009711EF" w:rsidP="00276814">
            <w:pPr>
              <w:pStyle w:val="Normal1"/>
              <w:shd w:val="clear" w:color="auto" w:fill="FFFFFF"/>
              <w:tabs>
                <w:tab w:val="left" w:pos="713"/>
                <w:tab w:val="left" w:pos="9639"/>
              </w:tabs>
              <w:rPr>
                <w:szCs w:val="28"/>
              </w:rPr>
            </w:pPr>
            <w:r w:rsidRPr="00AB02ED">
              <w:rPr>
                <w:szCs w:val="28"/>
              </w:rPr>
              <w:t>9.3. После подписания настоящего Договора все предыдущие договоренности и переписка по нему теряют силу.</w:t>
            </w:r>
          </w:p>
          <w:p w:rsidR="009711EF" w:rsidRPr="00AB02ED" w:rsidRDefault="009711EF" w:rsidP="00276814">
            <w:pPr>
              <w:pStyle w:val="Normal1"/>
              <w:shd w:val="clear" w:color="auto" w:fill="FFFFFF"/>
              <w:tabs>
                <w:tab w:val="left" w:pos="713"/>
                <w:tab w:val="left" w:pos="9639"/>
              </w:tabs>
              <w:rPr>
                <w:szCs w:val="28"/>
              </w:rPr>
            </w:pPr>
            <w:r w:rsidRPr="00AB02ED">
              <w:rPr>
                <w:szCs w:val="28"/>
              </w:rPr>
              <w:t>9.4. Все дополнения и приложения к настоящему Договору являются его неотъемлемой частью.</w:t>
            </w:r>
          </w:p>
          <w:p w:rsidR="009711EF" w:rsidRPr="00AB02ED" w:rsidRDefault="009711EF" w:rsidP="00276814">
            <w:pPr>
              <w:pStyle w:val="Normal1"/>
              <w:shd w:val="clear" w:color="auto" w:fill="FFFFFF"/>
              <w:tabs>
                <w:tab w:val="left" w:pos="713"/>
                <w:tab w:val="left" w:pos="9639"/>
              </w:tabs>
              <w:rPr>
                <w:szCs w:val="28"/>
              </w:rPr>
            </w:pPr>
            <w:r w:rsidRPr="00AB02ED">
              <w:rPr>
                <w:szCs w:val="28"/>
              </w:rPr>
              <w:t>9.5. Настоящий Договор составлен на русском и английском языках в двух экземплярах, имеющих одинаковую силу, по одному для каждой из Сторон. В случае любых расхождений в русской и английской версиях договора, русская версия является превалирующей.</w:t>
            </w:r>
          </w:p>
          <w:p w:rsidR="009711EF" w:rsidRPr="00AB02ED" w:rsidRDefault="009711EF" w:rsidP="00276814">
            <w:pPr>
              <w:pStyle w:val="Normal1"/>
              <w:shd w:val="clear" w:color="auto" w:fill="FFFFFF"/>
              <w:tabs>
                <w:tab w:val="left" w:pos="713"/>
                <w:tab w:val="left" w:pos="9639"/>
              </w:tabs>
              <w:rPr>
                <w:szCs w:val="28"/>
              </w:rPr>
            </w:pPr>
            <w:r w:rsidRPr="00AB02ED">
              <w:rPr>
                <w:szCs w:val="28"/>
              </w:rPr>
              <w:t>9.6. Взаимоотношения Сторон по настоящему Договору регулируются законодательством Российской Федерации.</w:t>
            </w:r>
          </w:p>
          <w:p w:rsidR="009711EF" w:rsidRPr="00AB02ED" w:rsidRDefault="009711EF" w:rsidP="00276814">
            <w:pPr>
              <w:pStyle w:val="Normal1"/>
              <w:shd w:val="clear" w:color="auto" w:fill="FFFFFF"/>
              <w:tabs>
                <w:tab w:val="left" w:pos="713"/>
                <w:tab w:val="left" w:pos="9639"/>
              </w:tabs>
              <w:rPr>
                <w:szCs w:val="28"/>
              </w:rPr>
            </w:pPr>
            <w:r w:rsidRPr="00AB02ED">
              <w:rPr>
                <w:szCs w:val="28"/>
              </w:rPr>
              <w:t>9.7. Страхование ответственности осуществляется каждой из Сторон самостоятельно, если не оговорено иное.</w:t>
            </w:r>
          </w:p>
          <w:p w:rsidR="009711EF" w:rsidRPr="00AB02ED" w:rsidRDefault="009711EF" w:rsidP="00276814">
            <w:pPr>
              <w:pStyle w:val="Normal1"/>
              <w:shd w:val="clear" w:color="auto" w:fill="FFFFFF"/>
              <w:tabs>
                <w:tab w:val="left" w:pos="713"/>
                <w:tab w:val="left" w:pos="9639"/>
              </w:tabs>
              <w:rPr>
                <w:szCs w:val="28"/>
              </w:rPr>
            </w:pPr>
            <w:r w:rsidRPr="00AB02ED">
              <w:rPr>
                <w:szCs w:val="28"/>
              </w:rPr>
              <w:t>9.8. увеличение стоимости услуг Экспедитора в течение периода действия настоящего Договора не может превышать 5% (пять процентов)  относительно первоначальной стоимости услуг, указанной в Приложении № 3 к настоящему Договору;</w:t>
            </w:r>
          </w:p>
          <w:p w:rsidR="009711EF" w:rsidRPr="000E400C" w:rsidRDefault="009711EF" w:rsidP="00276814">
            <w:pPr>
              <w:pStyle w:val="Normal1"/>
              <w:shd w:val="clear" w:color="auto" w:fill="FFFFFF"/>
              <w:tabs>
                <w:tab w:val="left" w:pos="713"/>
                <w:tab w:val="left" w:pos="9639"/>
              </w:tabs>
            </w:pPr>
            <w:r w:rsidRPr="00AB02ED">
              <w:rPr>
                <w:szCs w:val="28"/>
              </w:rPr>
              <w:t>9.9. увеличение стоимости услуг Экспедитора во</w:t>
            </w:r>
            <w:r w:rsidR="00347BE2">
              <w:rPr>
                <w:szCs w:val="28"/>
              </w:rPr>
              <w:t xml:space="preserve">зможно не ранее 6 месяцев </w:t>
            </w:r>
            <w:proofErr w:type="gramStart"/>
            <w:r w:rsidR="00347BE2">
              <w:rPr>
                <w:szCs w:val="28"/>
              </w:rPr>
              <w:t>с даты подписания</w:t>
            </w:r>
            <w:proofErr w:type="gramEnd"/>
            <w:r w:rsidR="00347BE2">
              <w:rPr>
                <w:szCs w:val="28"/>
              </w:rPr>
              <w:t xml:space="preserve"> договора</w:t>
            </w:r>
            <w:r w:rsidRPr="00AB02ED">
              <w:rPr>
                <w:szCs w:val="28"/>
              </w:rPr>
              <w:t>.</w:t>
            </w:r>
          </w:p>
        </w:tc>
      </w:tr>
      <w:tr w:rsidR="009711EF" w:rsidRPr="000E400C" w:rsidTr="00276814">
        <w:tc>
          <w:tcPr>
            <w:tcW w:w="4785" w:type="dxa"/>
          </w:tcPr>
          <w:p w:rsidR="009711EF" w:rsidRPr="00AB02ED" w:rsidRDefault="009711EF" w:rsidP="00276814">
            <w:pPr>
              <w:ind w:firstLine="709"/>
              <w:jc w:val="center"/>
              <w:rPr>
                <w:b/>
                <w:sz w:val="28"/>
                <w:szCs w:val="28"/>
              </w:rPr>
            </w:pPr>
          </w:p>
          <w:p w:rsidR="009711EF" w:rsidRPr="00AB02ED" w:rsidRDefault="009711EF" w:rsidP="00276814">
            <w:pPr>
              <w:ind w:firstLine="709"/>
              <w:jc w:val="center"/>
              <w:rPr>
                <w:b/>
                <w:sz w:val="28"/>
                <w:szCs w:val="28"/>
              </w:rPr>
            </w:pPr>
          </w:p>
          <w:p w:rsidR="009711EF" w:rsidRPr="00AB02ED" w:rsidRDefault="009711EF" w:rsidP="00276814">
            <w:pPr>
              <w:jc w:val="center"/>
              <w:rPr>
                <w:b/>
                <w:sz w:val="28"/>
                <w:szCs w:val="28"/>
                <w:lang w:val="en-US"/>
              </w:rPr>
            </w:pPr>
            <w:r w:rsidRPr="00AB02ED">
              <w:rPr>
                <w:b/>
                <w:sz w:val="28"/>
                <w:szCs w:val="28"/>
                <w:lang w:val="en-US"/>
              </w:rPr>
              <w:t>10. THE ADDRESSES AND THE PAYMENT DETAILS OF THE PARTIES</w:t>
            </w:r>
          </w:p>
          <w:p w:rsidR="009711EF" w:rsidRPr="00AB02ED" w:rsidRDefault="009711EF" w:rsidP="00276814">
            <w:pPr>
              <w:jc w:val="center"/>
              <w:rPr>
                <w:b/>
                <w:sz w:val="28"/>
                <w:szCs w:val="28"/>
                <w:lang w:val="en-US"/>
              </w:rPr>
            </w:pPr>
          </w:p>
          <w:p w:rsidR="009711EF" w:rsidRPr="00AB02ED" w:rsidRDefault="009711EF" w:rsidP="00276814">
            <w:pPr>
              <w:jc w:val="both"/>
              <w:rPr>
                <w:b/>
                <w:sz w:val="28"/>
                <w:szCs w:val="28"/>
                <w:lang w:val="en-US"/>
              </w:rPr>
            </w:pPr>
            <w:r w:rsidRPr="00AB02ED">
              <w:rPr>
                <w:b/>
                <w:sz w:val="28"/>
                <w:szCs w:val="28"/>
                <w:lang w:val="en-US"/>
              </w:rPr>
              <w:t>10.1. THE CUSTOMER:</w:t>
            </w:r>
          </w:p>
          <w:p w:rsidR="009711EF" w:rsidRPr="00AB02ED" w:rsidRDefault="009711EF" w:rsidP="00276814">
            <w:pPr>
              <w:ind w:firstLine="709"/>
              <w:jc w:val="both"/>
              <w:rPr>
                <w:sz w:val="28"/>
                <w:szCs w:val="28"/>
                <w:lang w:val="en-US"/>
              </w:rPr>
            </w:pPr>
          </w:p>
          <w:p w:rsidR="009711EF" w:rsidRPr="00AB02ED" w:rsidRDefault="009711EF" w:rsidP="00276814">
            <w:pPr>
              <w:jc w:val="both"/>
              <w:rPr>
                <w:sz w:val="28"/>
                <w:szCs w:val="28"/>
                <w:lang w:val="en-US"/>
              </w:rPr>
            </w:pPr>
            <w:r w:rsidRPr="00AB02ED">
              <w:rPr>
                <w:sz w:val="28"/>
                <w:szCs w:val="28"/>
                <w:lang w:val="en-US"/>
              </w:rPr>
              <w:t>PJSC "</w:t>
            </w:r>
            <w:proofErr w:type="spellStart"/>
            <w:r w:rsidRPr="00AB02ED">
              <w:rPr>
                <w:sz w:val="28"/>
                <w:szCs w:val="28"/>
                <w:lang w:val="en-US"/>
              </w:rPr>
              <w:t>TransContainer</w:t>
            </w:r>
            <w:proofErr w:type="spellEnd"/>
            <w:r w:rsidRPr="00AB02ED">
              <w:rPr>
                <w:sz w:val="28"/>
                <w:szCs w:val="28"/>
                <w:lang w:val="en-US"/>
              </w:rPr>
              <w:t>"</w:t>
            </w:r>
          </w:p>
          <w:p w:rsidR="009711EF" w:rsidRPr="00AB02ED" w:rsidRDefault="009711EF" w:rsidP="00276814">
            <w:pPr>
              <w:jc w:val="both"/>
              <w:rPr>
                <w:sz w:val="28"/>
                <w:szCs w:val="28"/>
                <w:lang w:val="en-US"/>
              </w:rPr>
            </w:pPr>
            <w:r w:rsidRPr="00AB02ED">
              <w:rPr>
                <w:sz w:val="28"/>
                <w:szCs w:val="28"/>
                <w:lang w:val="en-US"/>
              </w:rPr>
              <w:t>The Primary National Registration Number: 1067746341024, the Taxpayer Identification Number: 7708591995, the Russian National Classifier of Economic Activities 60.1</w:t>
            </w:r>
          </w:p>
          <w:p w:rsidR="009711EF" w:rsidRPr="00AB02ED" w:rsidRDefault="009711EF" w:rsidP="00276814">
            <w:pPr>
              <w:jc w:val="both"/>
              <w:rPr>
                <w:sz w:val="28"/>
                <w:szCs w:val="28"/>
                <w:lang w:val="en-US"/>
              </w:rPr>
            </w:pPr>
            <w:r w:rsidRPr="00AB02ED">
              <w:rPr>
                <w:sz w:val="28"/>
                <w:szCs w:val="28"/>
                <w:lang w:val="en-US"/>
              </w:rPr>
              <w:t xml:space="preserve">The registered office address: 19, </w:t>
            </w:r>
            <w:proofErr w:type="spellStart"/>
            <w:r w:rsidRPr="00AB02ED">
              <w:rPr>
                <w:sz w:val="28"/>
                <w:szCs w:val="28"/>
                <w:lang w:val="en-US"/>
              </w:rPr>
              <w:t>Oruzheynyy</w:t>
            </w:r>
            <w:proofErr w:type="spellEnd"/>
            <w:r w:rsidRPr="00AB02ED">
              <w:rPr>
                <w:sz w:val="28"/>
                <w:szCs w:val="28"/>
                <w:lang w:val="en-US"/>
              </w:rPr>
              <w:t xml:space="preserve"> </w:t>
            </w:r>
            <w:proofErr w:type="spellStart"/>
            <w:r w:rsidRPr="00AB02ED">
              <w:rPr>
                <w:sz w:val="28"/>
                <w:szCs w:val="28"/>
                <w:lang w:val="en-US"/>
              </w:rPr>
              <w:t>pereulok</w:t>
            </w:r>
            <w:proofErr w:type="spellEnd"/>
            <w:r w:rsidRPr="00AB02ED">
              <w:rPr>
                <w:sz w:val="28"/>
                <w:szCs w:val="28"/>
                <w:lang w:val="en-US"/>
              </w:rPr>
              <w:t xml:space="preserve">, Moscow, 125047, Russian Federation </w:t>
            </w:r>
          </w:p>
          <w:p w:rsidR="009711EF" w:rsidRPr="00AB02ED" w:rsidRDefault="009711EF" w:rsidP="00276814">
            <w:pPr>
              <w:jc w:val="both"/>
              <w:rPr>
                <w:sz w:val="28"/>
                <w:szCs w:val="28"/>
                <w:lang w:val="en-US"/>
              </w:rPr>
            </w:pPr>
            <w:r w:rsidRPr="00AB02ED">
              <w:rPr>
                <w:sz w:val="28"/>
                <w:szCs w:val="28"/>
                <w:lang w:val="en-US"/>
              </w:rPr>
              <w:t xml:space="preserve">The postal address: 19, </w:t>
            </w:r>
            <w:proofErr w:type="spellStart"/>
            <w:r w:rsidRPr="00AB02ED">
              <w:rPr>
                <w:sz w:val="28"/>
                <w:szCs w:val="28"/>
                <w:lang w:val="en-US"/>
              </w:rPr>
              <w:t>Oruzheynyy</w:t>
            </w:r>
            <w:proofErr w:type="spellEnd"/>
            <w:r w:rsidRPr="00AB02ED">
              <w:rPr>
                <w:sz w:val="28"/>
                <w:szCs w:val="28"/>
                <w:lang w:val="en-US"/>
              </w:rPr>
              <w:t xml:space="preserve"> </w:t>
            </w:r>
            <w:proofErr w:type="spellStart"/>
            <w:r w:rsidRPr="00AB02ED">
              <w:rPr>
                <w:sz w:val="28"/>
                <w:szCs w:val="28"/>
                <w:lang w:val="en-US"/>
              </w:rPr>
              <w:t>pereulok</w:t>
            </w:r>
            <w:proofErr w:type="spellEnd"/>
            <w:r w:rsidRPr="00AB02ED">
              <w:rPr>
                <w:sz w:val="28"/>
                <w:szCs w:val="28"/>
                <w:lang w:val="en-US"/>
              </w:rPr>
              <w:t>, Moscow, 125047</w:t>
            </w:r>
          </w:p>
          <w:p w:rsidR="009711EF" w:rsidRPr="00AB02ED" w:rsidRDefault="009711EF" w:rsidP="00276814">
            <w:pPr>
              <w:jc w:val="both"/>
              <w:rPr>
                <w:sz w:val="28"/>
                <w:szCs w:val="28"/>
                <w:lang w:val="en-US"/>
              </w:rPr>
            </w:pPr>
            <w:r w:rsidRPr="00AB02ED">
              <w:rPr>
                <w:sz w:val="28"/>
                <w:szCs w:val="28"/>
                <w:lang w:val="en-US"/>
              </w:rPr>
              <w:t>Tel. +7(499)262-8506,</w:t>
            </w:r>
          </w:p>
          <w:p w:rsidR="009711EF" w:rsidRPr="00AB02ED" w:rsidRDefault="009711EF" w:rsidP="00276814">
            <w:pPr>
              <w:jc w:val="both"/>
              <w:rPr>
                <w:sz w:val="28"/>
                <w:szCs w:val="28"/>
                <w:lang w:val="en-US"/>
              </w:rPr>
            </w:pPr>
            <w:r w:rsidRPr="00AB02ED">
              <w:rPr>
                <w:sz w:val="28"/>
                <w:szCs w:val="28"/>
                <w:lang w:val="en-US"/>
              </w:rPr>
              <w:t>fax +7 (499) 262-7578</w:t>
            </w:r>
          </w:p>
          <w:p w:rsidR="009711EF" w:rsidRPr="00AB02ED" w:rsidRDefault="009711EF" w:rsidP="00276814">
            <w:pPr>
              <w:jc w:val="both"/>
              <w:rPr>
                <w:sz w:val="28"/>
                <w:szCs w:val="28"/>
                <w:lang w:val="en-US"/>
              </w:rPr>
            </w:pPr>
            <w:r w:rsidRPr="00AB02ED">
              <w:rPr>
                <w:sz w:val="28"/>
                <w:szCs w:val="28"/>
                <w:lang w:val="en-US"/>
              </w:rPr>
              <w:t>E-mail: trcont@trcont.ru</w:t>
            </w:r>
          </w:p>
          <w:p w:rsidR="009711EF" w:rsidRPr="00AB02ED" w:rsidRDefault="009711EF" w:rsidP="00276814">
            <w:pPr>
              <w:jc w:val="both"/>
              <w:rPr>
                <w:b/>
                <w:sz w:val="28"/>
                <w:szCs w:val="28"/>
                <w:lang w:val="en-US"/>
              </w:rPr>
            </w:pPr>
          </w:p>
          <w:p w:rsidR="009711EF" w:rsidRPr="00AB02ED" w:rsidRDefault="009711EF" w:rsidP="00276814">
            <w:pPr>
              <w:jc w:val="both"/>
              <w:rPr>
                <w:b/>
                <w:sz w:val="28"/>
                <w:szCs w:val="28"/>
                <w:lang w:val="en-US"/>
              </w:rPr>
            </w:pPr>
            <w:r w:rsidRPr="00AB02ED">
              <w:rPr>
                <w:b/>
                <w:sz w:val="28"/>
                <w:szCs w:val="28"/>
                <w:lang w:val="en-US"/>
              </w:rPr>
              <w:t>The bank account details for payments in US dollars:</w:t>
            </w:r>
          </w:p>
          <w:p w:rsidR="009711EF" w:rsidRPr="00AB02ED" w:rsidRDefault="009711EF" w:rsidP="00276814">
            <w:pPr>
              <w:ind w:firstLine="709"/>
              <w:jc w:val="both"/>
              <w:rPr>
                <w:sz w:val="28"/>
                <w:szCs w:val="28"/>
                <w:lang w:val="en-US"/>
              </w:rPr>
            </w:pPr>
          </w:p>
          <w:p w:rsidR="009711EF" w:rsidRPr="00AB02ED" w:rsidRDefault="009711EF" w:rsidP="00276814">
            <w:pPr>
              <w:jc w:val="both"/>
              <w:rPr>
                <w:sz w:val="28"/>
                <w:szCs w:val="28"/>
                <w:lang w:val="en-US"/>
              </w:rPr>
            </w:pPr>
            <w:r w:rsidRPr="00AB02ED">
              <w:rPr>
                <w:sz w:val="28"/>
                <w:szCs w:val="28"/>
                <w:lang w:val="en-US"/>
              </w:rPr>
              <w:t>Beneficiary Bank- JSC VTB Bank</w:t>
            </w:r>
          </w:p>
          <w:p w:rsidR="009711EF" w:rsidRPr="00AB02ED" w:rsidRDefault="009711EF" w:rsidP="00276814">
            <w:pPr>
              <w:jc w:val="both"/>
              <w:rPr>
                <w:sz w:val="28"/>
                <w:szCs w:val="28"/>
                <w:lang w:val="en-US"/>
              </w:rPr>
            </w:pPr>
            <w:r w:rsidRPr="00AB02ED">
              <w:rPr>
                <w:sz w:val="28"/>
                <w:szCs w:val="28"/>
                <w:lang w:val="en-US"/>
              </w:rPr>
              <w:t xml:space="preserve">Address of Beneficiary Bank- </w:t>
            </w:r>
            <w:proofErr w:type="spellStart"/>
            <w:r w:rsidRPr="00AB02ED">
              <w:rPr>
                <w:sz w:val="28"/>
                <w:szCs w:val="28"/>
                <w:lang w:val="en-US"/>
              </w:rPr>
              <w:t>Vorontsovskaya</w:t>
            </w:r>
            <w:proofErr w:type="spellEnd"/>
            <w:r w:rsidRPr="00AB02ED">
              <w:rPr>
                <w:sz w:val="28"/>
                <w:szCs w:val="28"/>
                <w:lang w:val="en-US"/>
              </w:rPr>
              <w:t xml:space="preserve"> str., 43,   Moscow, 109044, Russia</w:t>
            </w:r>
          </w:p>
          <w:p w:rsidR="009711EF" w:rsidRPr="00AB02ED" w:rsidRDefault="009711EF" w:rsidP="00276814">
            <w:pPr>
              <w:jc w:val="both"/>
              <w:rPr>
                <w:sz w:val="28"/>
                <w:szCs w:val="28"/>
                <w:lang w:val="en-US"/>
              </w:rPr>
            </w:pPr>
            <w:r w:rsidRPr="00AB02ED">
              <w:rPr>
                <w:sz w:val="28"/>
                <w:szCs w:val="28"/>
                <w:lang w:val="en-US"/>
              </w:rPr>
              <w:t>S.W.I.F.T. code of Beneficiary Bank- VTBR RU MM</w:t>
            </w:r>
          </w:p>
          <w:p w:rsidR="009711EF" w:rsidRPr="00AB02ED" w:rsidRDefault="009711EF" w:rsidP="00276814">
            <w:pPr>
              <w:jc w:val="both"/>
              <w:rPr>
                <w:sz w:val="28"/>
                <w:szCs w:val="28"/>
                <w:lang w:val="en-US"/>
              </w:rPr>
            </w:pPr>
            <w:r w:rsidRPr="00AB02ED">
              <w:rPr>
                <w:sz w:val="28"/>
                <w:szCs w:val="28"/>
                <w:lang w:val="en-US"/>
              </w:rPr>
              <w:t>Correspondent Bank - Bank of New York Mellon, New York, USA</w:t>
            </w:r>
          </w:p>
          <w:p w:rsidR="009711EF" w:rsidRPr="00AB02ED" w:rsidRDefault="009711EF" w:rsidP="00276814">
            <w:pPr>
              <w:jc w:val="both"/>
              <w:rPr>
                <w:sz w:val="28"/>
                <w:szCs w:val="28"/>
                <w:lang w:val="en-US"/>
              </w:rPr>
            </w:pPr>
            <w:r w:rsidRPr="00AB02ED">
              <w:rPr>
                <w:sz w:val="28"/>
                <w:szCs w:val="28"/>
                <w:lang w:val="en-US"/>
              </w:rPr>
              <w:t>S.W.I.F.T. code of Correspondent Bank – IRVT US 3N</w:t>
            </w:r>
          </w:p>
          <w:p w:rsidR="009711EF" w:rsidRPr="00AB02ED" w:rsidRDefault="009711EF" w:rsidP="00276814">
            <w:pPr>
              <w:jc w:val="both"/>
              <w:rPr>
                <w:sz w:val="28"/>
                <w:szCs w:val="28"/>
                <w:lang w:val="en-US"/>
              </w:rPr>
            </w:pPr>
            <w:r w:rsidRPr="00AB02ED">
              <w:rPr>
                <w:sz w:val="28"/>
                <w:szCs w:val="28"/>
                <w:lang w:val="en-US"/>
              </w:rPr>
              <w:t>Account number of JSC VTB Bank with Correspondent Bank -No. 890-0055-006</w:t>
            </w:r>
          </w:p>
          <w:p w:rsidR="009711EF" w:rsidRPr="00AB02ED" w:rsidRDefault="009711EF" w:rsidP="00276814">
            <w:pPr>
              <w:jc w:val="both"/>
              <w:rPr>
                <w:sz w:val="28"/>
                <w:szCs w:val="28"/>
                <w:lang w:val="en-US"/>
              </w:rPr>
            </w:pPr>
            <w:r w:rsidRPr="00AB02ED">
              <w:rPr>
                <w:sz w:val="28"/>
                <w:szCs w:val="28"/>
                <w:lang w:val="en-US"/>
              </w:rPr>
              <w:t>Beneficiary's name – Public Joint Stock Company «Center for cargo container traffic «</w:t>
            </w:r>
            <w:proofErr w:type="spellStart"/>
            <w:r w:rsidRPr="00AB02ED">
              <w:rPr>
                <w:sz w:val="28"/>
                <w:szCs w:val="28"/>
                <w:lang w:val="en-US"/>
              </w:rPr>
              <w:t>TransContainer</w:t>
            </w:r>
            <w:proofErr w:type="spellEnd"/>
            <w:r w:rsidRPr="00AB02ED">
              <w:rPr>
                <w:sz w:val="28"/>
                <w:szCs w:val="28"/>
                <w:lang w:val="en-US"/>
              </w:rPr>
              <w:t>»</w:t>
            </w:r>
          </w:p>
          <w:p w:rsidR="009711EF" w:rsidRPr="00AB02ED" w:rsidRDefault="009711EF" w:rsidP="00276814">
            <w:pPr>
              <w:jc w:val="both"/>
              <w:rPr>
                <w:sz w:val="28"/>
                <w:szCs w:val="28"/>
                <w:lang w:val="en-US"/>
              </w:rPr>
            </w:pPr>
            <w:r w:rsidRPr="00AB02ED">
              <w:rPr>
                <w:sz w:val="28"/>
                <w:szCs w:val="28"/>
                <w:lang w:val="en-US"/>
              </w:rPr>
              <w:t>The current foreign currency account 40702840400030002608.</w:t>
            </w:r>
          </w:p>
          <w:p w:rsidR="009711EF" w:rsidRPr="00AB02ED" w:rsidRDefault="009711EF" w:rsidP="00276814">
            <w:pPr>
              <w:ind w:firstLine="709"/>
              <w:jc w:val="both"/>
              <w:rPr>
                <w:sz w:val="28"/>
                <w:szCs w:val="28"/>
                <w:lang w:val="en-US"/>
              </w:rPr>
            </w:pPr>
          </w:p>
          <w:p w:rsidR="009711EF" w:rsidRPr="00AB02ED" w:rsidRDefault="009711EF" w:rsidP="00276814">
            <w:pPr>
              <w:jc w:val="both"/>
              <w:rPr>
                <w:b/>
                <w:snapToGrid w:val="0"/>
                <w:sz w:val="28"/>
                <w:szCs w:val="28"/>
                <w:lang w:val="en-US"/>
              </w:rPr>
            </w:pPr>
            <w:r w:rsidRPr="00AB02ED">
              <w:rPr>
                <w:b/>
                <w:snapToGrid w:val="0"/>
                <w:sz w:val="28"/>
                <w:szCs w:val="28"/>
                <w:lang w:val="en-US"/>
              </w:rPr>
              <w:t>10.2. THE FORWARDER:</w:t>
            </w:r>
          </w:p>
          <w:p w:rsidR="009711EF" w:rsidRPr="00AB02ED" w:rsidRDefault="009711EF" w:rsidP="00276814">
            <w:pPr>
              <w:ind w:firstLine="709"/>
              <w:jc w:val="both"/>
              <w:rPr>
                <w:b/>
                <w:snapToGrid w:val="0"/>
                <w:sz w:val="28"/>
                <w:szCs w:val="28"/>
                <w:lang w:val="en-US"/>
              </w:rPr>
            </w:pPr>
          </w:p>
          <w:p w:rsidR="009711EF" w:rsidRPr="00AB02ED" w:rsidRDefault="009711EF" w:rsidP="00276814">
            <w:pPr>
              <w:rPr>
                <w:sz w:val="28"/>
                <w:szCs w:val="28"/>
                <w:lang w:val="en-US"/>
              </w:rPr>
            </w:pPr>
          </w:p>
          <w:p w:rsidR="009711EF" w:rsidRPr="00AB02ED" w:rsidRDefault="009711EF" w:rsidP="00276814">
            <w:pPr>
              <w:jc w:val="both"/>
              <w:rPr>
                <w:b/>
                <w:sz w:val="28"/>
                <w:szCs w:val="28"/>
                <w:lang w:val="en-US"/>
              </w:rPr>
            </w:pPr>
            <w:r w:rsidRPr="00AB02ED">
              <w:rPr>
                <w:b/>
                <w:sz w:val="28"/>
                <w:szCs w:val="28"/>
                <w:lang w:val="en-US"/>
              </w:rPr>
              <w:t>The bank account details for payments in US Dollars:</w:t>
            </w:r>
          </w:p>
          <w:p w:rsidR="009711EF" w:rsidRPr="00AB02ED" w:rsidRDefault="009711EF" w:rsidP="00276814">
            <w:pPr>
              <w:jc w:val="both"/>
              <w:rPr>
                <w:b/>
                <w:sz w:val="28"/>
                <w:szCs w:val="28"/>
                <w:lang w:val="en-US"/>
              </w:rPr>
            </w:pPr>
          </w:p>
          <w:p w:rsidR="009711EF" w:rsidRPr="00AB02ED" w:rsidRDefault="009711EF" w:rsidP="00276814">
            <w:pPr>
              <w:ind w:firstLine="709"/>
              <w:jc w:val="both"/>
              <w:rPr>
                <w:sz w:val="28"/>
                <w:szCs w:val="28"/>
                <w:lang w:val="en-US"/>
              </w:rPr>
            </w:pPr>
          </w:p>
          <w:p w:rsidR="009711EF" w:rsidRPr="00AB02ED" w:rsidRDefault="009711EF" w:rsidP="00276814">
            <w:pPr>
              <w:rPr>
                <w:lang w:val="en-US"/>
              </w:rPr>
            </w:pPr>
          </w:p>
        </w:tc>
        <w:tc>
          <w:tcPr>
            <w:tcW w:w="4786" w:type="dxa"/>
          </w:tcPr>
          <w:p w:rsidR="009711EF" w:rsidRPr="00276814" w:rsidRDefault="009711EF" w:rsidP="00276814">
            <w:pPr>
              <w:pStyle w:val="Normal1"/>
              <w:shd w:val="clear" w:color="auto" w:fill="FFFFFF"/>
              <w:ind w:firstLine="454"/>
              <w:jc w:val="center"/>
              <w:rPr>
                <w:b/>
                <w:szCs w:val="28"/>
                <w:lang w:val="en-US"/>
              </w:rPr>
            </w:pPr>
          </w:p>
          <w:p w:rsidR="009711EF" w:rsidRPr="00276814" w:rsidRDefault="009711EF" w:rsidP="00276814">
            <w:pPr>
              <w:pStyle w:val="Normal1"/>
              <w:shd w:val="clear" w:color="auto" w:fill="FFFFFF"/>
              <w:ind w:firstLine="454"/>
              <w:jc w:val="center"/>
              <w:rPr>
                <w:b/>
                <w:szCs w:val="28"/>
                <w:lang w:val="en-US"/>
              </w:rPr>
            </w:pPr>
          </w:p>
          <w:p w:rsidR="009711EF" w:rsidRPr="00AB02ED" w:rsidRDefault="009711EF" w:rsidP="00276814">
            <w:pPr>
              <w:pStyle w:val="Normal1"/>
              <w:shd w:val="clear" w:color="auto" w:fill="FFFFFF"/>
              <w:ind w:firstLine="0"/>
              <w:jc w:val="center"/>
              <w:rPr>
                <w:b/>
                <w:szCs w:val="28"/>
              </w:rPr>
            </w:pPr>
            <w:r w:rsidRPr="00AB02ED">
              <w:rPr>
                <w:b/>
                <w:szCs w:val="28"/>
              </w:rPr>
              <w:t>10. АДРЕСА И ПЛАТЕЖНЫЕ РЕКВИЗИТЫ СТОРОН</w:t>
            </w:r>
          </w:p>
          <w:p w:rsidR="009711EF" w:rsidRPr="00AB02ED" w:rsidRDefault="009711EF" w:rsidP="00276814">
            <w:pPr>
              <w:pStyle w:val="Normal1"/>
              <w:shd w:val="clear" w:color="auto" w:fill="FFFFFF"/>
              <w:ind w:firstLine="454"/>
              <w:jc w:val="center"/>
              <w:rPr>
                <w:b/>
                <w:szCs w:val="28"/>
              </w:rPr>
            </w:pPr>
          </w:p>
          <w:p w:rsidR="009711EF" w:rsidRPr="00AB02ED" w:rsidRDefault="009711EF" w:rsidP="00276814">
            <w:pPr>
              <w:pStyle w:val="Normal1"/>
              <w:shd w:val="clear" w:color="auto" w:fill="FFFFFF"/>
              <w:ind w:firstLine="454"/>
              <w:jc w:val="center"/>
              <w:rPr>
                <w:b/>
                <w:szCs w:val="28"/>
              </w:rPr>
            </w:pPr>
          </w:p>
          <w:p w:rsidR="009711EF" w:rsidRPr="00AB02ED" w:rsidRDefault="009711EF" w:rsidP="00276814">
            <w:pPr>
              <w:pStyle w:val="Normal1"/>
              <w:shd w:val="clear" w:color="auto" w:fill="FFFFFF"/>
              <w:ind w:firstLine="0"/>
              <w:rPr>
                <w:b/>
                <w:szCs w:val="28"/>
              </w:rPr>
            </w:pPr>
            <w:r w:rsidRPr="00AB02ED">
              <w:rPr>
                <w:b/>
                <w:szCs w:val="28"/>
              </w:rPr>
              <w:t>10.1. КЛИЕНТ:</w:t>
            </w:r>
          </w:p>
          <w:p w:rsidR="009711EF" w:rsidRPr="00AB02ED" w:rsidRDefault="009711EF" w:rsidP="00276814">
            <w:pPr>
              <w:pStyle w:val="Normal1"/>
              <w:shd w:val="clear" w:color="auto" w:fill="FFFFFF"/>
              <w:rPr>
                <w:b/>
                <w:szCs w:val="28"/>
              </w:rPr>
            </w:pPr>
          </w:p>
          <w:p w:rsidR="009711EF" w:rsidRPr="00AB02ED" w:rsidRDefault="009711EF" w:rsidP="00276814">
            <w:pPr>
              <w:jc w:val="both"/>
              <w:rPr>
                <w:sz w:val="28"/>
                <w:szCs w:val="28"/>
              </w:rPr>
            </w:pPr>
            <w:r w:rsidRPr="00AB02ED">
              <w:rPr>
                <w:sz w:val="28"/>
                <w:szCs w:val="28"/>
              </w:rPr>
              <w:t>ПАО «ТрансКонтейнер»</w:t>
            </w:r>
          </w:p>
          <w:p w:rsidR="009711EF" w:rsidRPr="00AB02ED" w:rsidRDefault="009711EF" w:rsidP="00276814">
            <w:pPr>
              <w:jc w:val="both"/>
              <w:rPr>
                <w:sz w:val="28"/>
                <w:szCs w:val="28"/>
              </w:rPr>
            </w:pPr>
            <w:r w:rsidRPr="00AB02ED">
              <w:rPr>
                <w:sz w:val="28"/>
                <w:szCs w:val="28"/>
              </w:rPr>
              <w:t>ОГРН: 1067746341024,</w:t>
            </w:r>
          </w:p>
          <w:p w:rsidR="009711EF" w:rsidRPr="00AB02ED" w:rsidRDefault="009711EF" w:rsidP="00276814">
            <w:pPr>
              <w:jc w:val="both"/>
              <w:rPr>
                <w:sz w:val="28"/>
                <w:szCs w:val="28"/>
              </w:rPr>
            </w:pPr>
            <w:r w:rsidRPr="00AB02ED">
              <w:rPr>
                <w:sz w:val="28"/>
                <w:szCs w:val="28"/>
              </w:rPr>
              <w:t>ИНН: 7708591995, ОКВЭД 60.1</w:t>
            </w:r>
          </w:p>
          <w:p w:rsidR="009711EF" w:rsidRPr="00AB02ED" w:rsidRDefault="009711EF" w:rsidP="00276814">
            <w:pPr>
              <w:jc w:val="both"/>
              <w:rPr>
                <w:sz w:val="28"/>
                <w:szCs w:val="28"/>
              </w:rPr>
            </w:pPr>
          </w:p>
          <w:p w:rsidR="009711EF" w:rsidRPr="00AB02ED" w:rsidRDefault="009711EF" w:rsidP="00276814">
            <w:pPr>
              <w:jc w:val="both"/>
              <w:rPr>
                <w:sz w:val="28"/>
                <w:szCs w:val="28"/>
              </w:rPr>
            </w:pPr>
          </w:p>
          <w:p w:rsidR="009711EF" w:rsidRPr="00AB02ED" w:rsidRDefault="009711EF" w:rsidP="00276814">
            <w:pPr>
              <w:jc w:val="both"/>
              <w:rPr>
                <w:sz w:val="28"/>
                <w:szCs w:val="28"/>
              </w:rPr>
            </w:pPr>
          </w:p>
          <w:p w:rsidR="009711EF" w:rsidRPr="00AB02ED" w:rsidRDefault="009711EF" w:rsidP="00276814">
            <w:pPr>
              <w:jc w:val="both"/>
              <w:rPr>
                <w:snapToGrid w:val="0"/>
                <w:sz w:val="28"/>
                <w:szCs w:val="28"/>
              </w:rPr>
            </w:pPr>
            <w:r w:rsidRPr="00AB02ED">
              <w:rPr>
                <w:sz w:val="28"/>
                <w:szCs w:val="28"/>
              </w:rPr>
              <w:t xml:space="preserve">Юридический адрес: Российская Федерация, </w:t>
            </w:r>
            <w:r w:rsidRPr="00AB02ED">
              <w:rPr>
                <w:snapToGrid w:val="0"/>
                <w:sz w:val="28"/>
                <w:szCs w:val="28"/>
              </w:rPr>
              <w:t xml:space="preserve">125047, </w:t>
            </w:r>
            <w:r w:rsidRPr="00AB02ED">
              <w:rPr>
                <w:sz w:val="28"/>
                <w:szCs w:val="28"/>
              </w:rPr>
              <w:t>Москва</w:t>
            </w:r>
            <w:r w:rsidRPr="00AB02ED">
              <w:rPr>
                <w:snapToGrid w:val="0"/>
                <w:sz w:val="28"/>
                <w:szCs w:val="28"/>
              </w:rPr>
              <w:t>, Оружейный переулок, д.19</w:t>
            </w:r>
          </w:p>
          <w:p w:rsidR="009711EF" w:rsidRPr="00AB02ED" w:rsidRDefault="009711EF" w:rsidP="00276814">
            <w:pPr>
              <w:jc w:val="both"/>
              <w:rPr>
                <w:snapToGrid w:val="0"/>
                <w:sz w:val="28"/>
                <w:szCs w:val="28"/>
              </w:rPr>
            </w:pPr>
            <w:r w:rsidRPr="00AB02ED">
              <w:rPr>
                <w:sz w:val="28"/>
                <w:szCs w:val="28"/>
              </w:rPr>
              <w:t xml:space="preserve">Почтовый адрес: </w:t>
            </w:r>
            <w:r w:rsidRPr="00AB02ED">
              <w:rPr>
                <w:snapToGrid w:val="0"/>
                <w:sz w:val="28"/>
                <w:szCs w:val="28"/>
              </w:rPr>
              <w:t>125047, г. Москва, Оружейный переулок, д.19</w:t>
            </w:r>
          </w:p>
          <w:p w:rsidR="009711EF" w:rsidRPr="00AB02ED" w:rsidRDefault="009711EF" w:rsidP="00276814">
            <w:pPr>
              <w:jc w:val="both"/>
              <w:rPr>
                <w:sz w:val="28"/>
                <w:szCs w:val="28"/>
              </w:rPr>
            </w:pPr>
            <w:r w:rsidRPr="00AB02ED">
              <w:rPr>
                <w:sz w:val="28"/>
                <w:szCs w:val="28"/>
              </w:rPr>
              <w:t>Тел. +7(499)262-8506,</w:t>
            </w:r>
          </w:p>
          <w:p w:rsidR="009711EF" w:rsidRPr="00AB02ED" w:rsidRDefault="009711EF" w:rsidP="00276814">
            <w:pPr>
              <w:jc w:val="both"/>
              <w:rPr>
                <w:sz w:val="28"/>
                <w:szCs w:val="28"/>
              </w:rPr>
            </w:pPr>
            <w:r w:rsidRPr="00AB02ED">
              <w:rPr>
                <w:sz w:val="28"/>
                <w:szCs w:val="28"/>
              </w:rPr>
              <w:t>факс +7 (499) 262-7578</w:t>
            </w:r>
          </w:p>
          <w:p w:rsidR="009711EF" w:rsidRPr="00AB02ED" w:rsidRDefault="009711EF" w:rsidP="00276814">
            <w:pPr>
              <w:pStyle w:val="af9"/>
              <w:ind w:firstLine="0"/>
              <w:rPr>
                <w:sz w:val="28"/>
                <w:szCs w:val="28"/>
              </w:rPr>
            </w:pPr>
            <w:r w:rsidRPr="00AB02ED">
              <w:rPr>
                <w:sz w:val="28"/>
                <w:szCs w:val="28"/>
                <w:lang w:val="en-US"/>
              </w:rPr>
              <w:t>E</w:t>
            </w:r>
            <w:r w:rsidRPr="00AB02ED">
              <w:rPr>
                <w:sz w:val="28"/>
                <w:szCs w:val="28"/>
              </w:rPr>
              <w:t>-</w:t>
            </w:r>
            <w:r w:rsidRPr="00AB02ED">
              <w:rPr>
                <w:sz w:val="28"/>
                <w:szCs w:val="28"/>
                <w:lang w:val="en-US"/>
              </w:rPr>
              <w:t>mail</w:t>
            </w:r>
            <w:r w:rsidRPr="00AB02ED">
              <w:rPr>
                <w:sz w:val="28"/>
                <w:szCs w:val="28"/>
              </w:rPr>
              <w:t xml:space="preserve">: </w:t>
            </w:r>
            <w:proofErr w:type="spellStart"/>
            <w:r w:rsidRPr="00AB02ED">
              <w:rPr>
                <w:sz w:val="28"/>
                <w:szCs w:val="28"/>
                <w:lang w:val="en-US"/>
              </w:rPr>
              <w:t>trcont</w:t>
            </w:r>
            <w:proofErr w:type="spellEnd"/>
            <w:r w:rsidRPr="00AB02ED">
              <w:rPr>
                <w:sz w:val="28"/>
                <w:szCs w:val="28"/>
              </w:rPr>
              <w:t>@</w:t>
            </w:r>
            <w:proofErr w:type="spellStart"/>
            <w:r w:rsidRPr="00AB02ED">
              <w:rPr>
                <w:sz w:val="28"/>
                <w:szCs w:val="28"/>
                <w:lang w:val="en-US"/>
              </w:rPr>
              <w:t>trcont</w:t>
            </w:r>
            <w:proofErr w:type="spellEnd"/>
            <w:r w:rsidRPr="00AB02ED">
              <w:rPr>
                <w:sz w:val="28"/>
                <w:szCs w:val="28"/>
              </w:rPr>
              <w:t>.</w:t>
            </w:r>
            <w:proofErr w:type="spellStart"/>
            <w:r w:rsidRPr="00AB02ED">
              <w:rPr>
                <w:sz w:val="28"/>
                <w:szCs w:val="28"/>
                <w:lang w:val="en-US"/>
              </w:rPr>
              <w:t>ru</w:t>
            </w:r>
            <w:proofErr w:type="spellEnd"/>
          </w:p>
          <w:p w:rsidR="009711EF" w:rsidRPr="00AB02ED" w:rsidRDefault="009711EF" w:rsidP="00276814">
            <w:pPr>
              <w:shd w:val="clear" w:color="auto" w:fill="FFFFFF"/>
              <w:jc w:val="both"/>
              <w:rPr>
                <w:b/>
                <w:snapToGrid w:val="0"/>
                <w:sz w:val="28"/>
                <w:szCs w:val="28"/>
              </w:rPr>
            </w:pPr>
          </w:p>
          <w:p w:rsidR="009711EF" w:rsidRPr="00AB02ED" w:rsidRDefault="009711EF" w:rsidP="00276814">
            <w:pPr>
              <w:shd w:val="clear" w:color="auto" w:fill="FFFFFF"/>
              <w:jc w:val="both"/>
              <w:rPr>
                <w:b/>
                <w:snapToGrid w:val="0"/>
                <w:sz w:val="28"/>
                <w:szCs w:val="28"/>
              </w:rPr>
            </w:pPr>
            <w:r w:rsidRPr="00AB02ED">
              <w:rPr>
                <w:b/>
                <w:snapToGrid w:val="0"/>
                <w:sz w:val="28"/>
                <w:szCs w:val="28"/>
              </w:rPr>
              <w:t>Банковские реквизиты для расчета в долларах США:</w:t>
            </w:r>
          </w:p>
          <w:p w:rsidR="009711EF" w:rsidRPr="00AB02ED" w:rsidRDefault="009711EF" w:rsidP="00276814">
            <w:pPr>
              <w:shd w:val="clear" w:color="auto" w:fill="FFFFFF"/>
              <w:jc w:val="both"/>
              <w:rPr>
                <w:b/>
                <w:snapToGrid w:val="0"/>
                <w:sz w:val="28"/>
                <w:szCs w:val="28"/>
              </w:rPr>
            </w:pPr>
          </w:p>
          <w:p w:rsidR="009711EF" w:rsidRPr="00AB02ED" w:rsidRDefault="009711EF" w:rsidP="00276814">
            <w:pPr>
              <w:jc w:val="both"/>
              <w:rPr>
                <w:sz w:val="28"/>
                <w:szCs w:val="28"/>
                <w:lang w:val="en-US"/>
              </w:rPr>
            </w:pPr>
            <w:r w:rsidRPr="00AB02ED">
              <w:rPr>
                <w:sz w:val="28"/>
                <w:szCs w:val="28"/>
                <w:lang w:val="en-US"/>
              </w:rPr>
              <w:t>Beneficiary Bank- JSC VTB Bank</w:t>
            </w:r>
          </w:p>
          <w:p w:rsidR="009711EF" w:rsidRPr="00AB02ED" w:rsidRDefault="009711EF" w:rsidP="00276814">
            <w:pPr>
              <w:jc w:val="both"/>
              <w:rPr>
                <w:sz w:val="28"/>
                <w:szCs w:val="28"/>
                <w:lang w:val="en-US"/>
              </w:rPr>
            </w:pPr>
            <w:r w:rsidRPr="00AB02ED">
              <w:rPr>
                <w:sz w:val="28"/>
                <w:szCs w:val="28"/>
                <w:lang w:val="en-US"/>
              </w:rPr>
              <w:t xml:space="preserve">Address of Beneficiary Bank- </w:t>
            </w:r>
            <w:proofErr w:type="spellStart"/>
            <w:r w:rsidRPr="00AB02ED">
              <w:rPr>
                <w:sz w:val="28"/>
                <w:szCs w:val="28"/>
                <w:lang w:val="en-US"/>
              </w:rPr>
              <w:t>Vorontsovskaya</w:t>
            </w:r>
            <w:proofErr w:type="spellEnd"/>
            <w:r w:rsidRPr="00AB02ED">
              <w:rPr>
                <w:sz w:val="28"/>
                <w:szCs w:val="28"/>
                <w:lang w:val="en-US"/>
              </w:rPr>
              <w:t xml:space="preserve"> str., 43,   Moscow, 109044, Russia</w:t>
            </w:r>
          </w:p>
          <w:p w:rsidR="009711EF" w:rsidRPr="00AB02ED" w:rsidRDefault="009711EF" w:rsidP="00276814">
            <w:pPr>
              <w:rPr>
                <w:sz w:val="28"/>
                <w:szCs w:val="28"/>
                <w:u w:val="single"/>
                <w:lang w:val="en-US"/>
              </w:rPr>
            </w:pPr>
            <w:r w:rsidRPr="00AB02ED">
              <w:rPr>
                <w:sz w:val="28"/>
                <w:szCs w:val="28"/>
                <w:lang w:val="en-US"/>
              </w:rPr>
              <w:t>S.W.I.F.T. code of Beneficiary Bank- VTBR RU MM</w:t>
            </w:r>
          </w:p>
          <w:p w:rsidR="009711EF" w:rsidRPr="00AB02ED" w:rsidRDefault="009711EF" w:rsidP="00276814">
            <w:pPr>
              <w:rPr>
                <w:sz w:val="28"/>
                <w:szCs w:val="28"/>
                <w:lang w:val="en-US"/>
              </w:rPr>
            </w:pPr>
            <w:r w:rsidRPr="00AB02ED">
              <w:rPr>
                <w:sz w:val="28"/>
                <w:szCs w:val="28"/>
                <w:lang w:val="en-US"/>
              </w:rPr>
              <w:t>Correspondent  Bank - Bank of New York Mellon, New York, USA</w:t>
            </w:r>
          </w:p>
          <w:p w:rsidR="009711EF" w:rsidRPr="00AB02ED" w:rsidRDefault="009711EF" w:rsidP="00276814">
            <w:pPr>
              <w:rPr>
                <w:sz w:val="28"/>
                <w:szCs w:val="28"/>
                <w:lang w:val="en-US"/>
              </w:rPr>
            </w:pPr>
            <w:r w:rsidRPr="00AB02ED">
              <w:rPr>
                <w:sz w:val="28"/>
                <w:szCs w:val="28"/>
                <w:lang w:val="en-US"/>
              </w:rPr>
              <w:t>S.W.I.F.T. code of Correspondent  Bank  – IRVT US 3N</w:t>
            </w:r>
          </w:p>
          <w:p w:rsidR="009711EF" w:rsidRPr="00AB02ED" w:rsidRDefault="009711EF" w:rsidP="00276814">
            <w:pPr>
              <w:rPr>
                <w:sz w:val="28"/>
                <w:szCs w:val="28"/>
                <w:lang w:val="en-US"/>
              </w:rPr>
            </w:pPr>
            <w:r w:rsidRPr="00AB02ED">
              <w:rPr>
                <w:sz w:val="28"/>
                <w:szCs w:val="28"/>
                <w:lang w:val="en-US"/>
              </w:rPr>
              <w:t>account number of JSC VTB Bank with Correspondent Bank -№ 890-0055-006</w:t>
            </w:r>
          </w:p>
          <w:p w:rsidR="009711EF" w:rsidRPr="00AB02ED" w:rsidRDefault="009711EF" w:rsidP="00276814">
            <w:pPr>
              <w:jc w:val="both"/>
              <w:rPr>
                <w:sz w:val="28"/>
                <w:szCs w:val="28"/>
                <w:lang w:val="en-US"/>
              </w:rPr>
            </w:pPr>
            <w:r w:rsidRPr="00AB02ED">
              <w:rPr>
                <w:sz w:val="28"/>
                <w:szCs w:val="28"/>
                <w:lang w:val="en-US"/>
              </w:rPr>
              <w:t>Beneficiary's name – Public Joint Stock Company «Center for cargo container traffic «</w:t>
            </w:r>
            <w:proofErr w:type="spellStart"/>
            <w:r w:rsidRPr="00AB02ED">
              <w:rPr>
                <w:sz w:val="28"/>
                <w:szCs w:val="28"/>
                <w:lang w:val="en-US"/>
              </w:rPr>
              <w:t>TransContainer</w:t>
            </w:r>
            <w:proofErr w:type="spellEnd"/>
            <w:r w:rsidRPr="00AB02ED">
              <w:rPr>
                <w:sz w:val="28"/>
                <w:szCs w:val="28"/>
                <w:lang w:val="en-US"/>
              </w:rPr>
              <w:t>»</w:t>
            </w:r>
          </w:p>
          <w:p w:rsidR="009711EF" w:rsidRPr="00AB02ED" w:rsidRDefault="009711EF" w:rsidP="00276814">
            <w:pPr>
              <w:shd w:val="clear" w:color="auto" w:fill="FFFFFF"/>
              <w:jc w:val="both"/>
              <w:rPr>
                <w:b/>
                <w:snapToGrid w:val="0"/>
                <w:sz w:val="28"/>
                <w:szCs w:val="28"/>
              </w:rPr>
            </w:pPr>
            <w:r w:rsidRPr="00AB02ED">
              <w:rPr>
                <w:sz w:val="28"/>
                <w:szCs w:val="28"/>
              </w:rPr>
              <w:t>Текущий валютный счет 40702840400030002608.</w:t>
            </w:r>
          </w:p>
          <w:p w:rsidR="009711EF" w:rsidRPr="00AB02ED" w:rsidRDefault="009711EF" w:rsidP="00276814">
            <w:pPr>
              <w:ind w:firstLine="709"/>
              <w:jc w:val="both"/>
              <w:rPr>
                <w:sz w:val="28"/>
                <w:szCs w:val="28"/>
              </w:rPr>
            </w:pPr>
          </w:p>
          <w:p w:rsidR="009711EF" w:rsidRPr="00AB02ED" w:rsidRDefault="009711EF" w:rsidP="00276814">
            <w:pPr>
              <w:shd w:val="clear" w:color="auto" w:fill="FFFFFF"/>
              <w:jc w:val="both"/>
              <w:rPr>
                <w:b/>
                <w:snapToGrid w:val="0"/>
                <w:sz w:val="28"/>
                <w:szCs w:val="28"/>
              </w:rPr>
            </w:pPr>
            <w:r w:rsidRPr="00AB02ED">
              <w:rPr>
                <w:b/>
                <w:snapToGrid w:val="0"/>
                <w:sz w:val="28"/>
                <w:szCs w:val="28"/>
              </w:rPr>
              <w:t>10.2 ЭКСПЕДИТОР:</w:t>
            </w:r>
          </w:p>
          <w:p w:rsidR="009711EF" w:rsidRPr="00AB02ED" w:rsidRDefault="009711EF" w:rsidP="00276814">
            <w:pPr>
              <w:shd w:val="clear" w:color="auto" w:fill="FFFFFF"/>
              <w:jc w:val="both"/>
              <w:rPr>
                <w:b/>
                <w:snapToGrid w:val="0"/>
                <w:sz w:val="28"/>
                <w:szCs w:val="28"/>
              </w:rPr>
            </w:pPr>
          </w:p>
          <w:p w:rsidR="009711EF" w:rsidRPr="00276814" w:rsidRDefault="009711EF" w:rsidP="00276814">
            <w:pPr>
              <w:rPr>
                <w:sz w:val="28"/>
                <w:szCs w:val="28"/>
              </w:rPr>
            </w:pPr>
          </w:p>
          <w:p w:rsidR="009711EF" w:rsidRPr="00AB02ED" w:rsidRDefault="009711EF" w:rsidP="00276814">
            <w:pPr>
              <w:jc w:val="both"/>
              <w:rPr>
                <w:b/>
                <w:bCs/>
                <w:snapToGrid w:val="0"/>
                <w:sz w:val="28"/>
                <w:szCs w:val="28"/>
              </w:rPr>
            </w:pPr>
            <w:r w:rsidRPr="00AB02ED">
              <w:rPr>
                <w:b/>
                <w:bCs/>
                <w:snapToGrid w:val="0"/>
                <w:sz w:val="28"/>
                <w:szCs w:val="28"/>
              </w:rPr>
              <w:t>Банковские реквизиты для расчета в долларах США:</w:t>
            </w:r>
          </w:p>
          <w:p w:rsidR="009711EF" w:rsidRPr="00AB02ED" w:rsidRDefault="009711EF" w:rsidP="00276814">
            <w:pPr>
              <w:jc w:val="both"/>
              <w:rPr>
                <w:b/>
                <w:bCs/>
                <w:snapToGrid w:val="0"/>
                <w:sz w:val="28"/>
                <w:szCs w:val="28"/>
              </w:rPr>
            </w:pPr>
          </w:p>
          <w:p w:rsidR="009711EF" w:rsidRPr="00276814" w:rsidRDefault="009711EF" w:rsidP="00276814">
            <w:pPr>
              <w:jc w:val="both"/>
            </w:pPr>
          </w:p>
        </w:tc>
      </w:tr>
      <w:tr w:rsidR="009711EF" w:rsidRPr="000E400C" w:rsidTr="00276814">
        <w:tc>
          <w:tcPr>
            <w:tcW w:w="4785" w:type="dxa"/>
          </w:tcPr>
          <w:p w:rsidR="009711EF" w:rsidRPr="00276814" w:rsidRDefault="009711EF" w:rsidP="00276814">
            <w:pPr>
              <w:jc w:val="both"/>
              <w:rPr>
                <w:sz w:val="28"/>
                <w:szCs w:val="28"/>
              </w:rPr>
            </w:pPr>
          </w:p>
          <w:p w:rsidR="009711EF" w:rsidRPr="00276814" w:rsidRDefault="009711EF" w:rsidP="00276814">
            <w:pPr>
              <w:jc w:val="both"/>
              <w:rPr>
                <w:snapToGrid w:val="0"/>
                <w:sz w:val="28"/>
                <w:szCs w:val="28"/>
                <w:lang w:eastAsia="ja-JP"/>
              </w:rPr>
            </w:pPr>
          </w:p>
          <w:p w:rsidR="009711EF" w:rsidRPr="00276814" w:rsidRDefault="009711EF" w:rsidP="00276814">
            <w:pPr>
              <w:jc w:val="both"/>
              <w:rPr>
                <w:b/>
                <w:snapToGrid w:val="0"/>
                <w:sz w:val="28"/>
                <w:szCs w:val="28"/>
                <w:lang w:eastAsia="ja-JP"/>
              </w:rPr>
            </w:pPr>
          </w:p>
          <w:p w:rsidR="009711EF" w:rsidRDefault="009711EF" w:rsidP="00276814">
            <w:pPr>
              <w:jc w:val="both"/>
              <w:rPr>
                <w:sz w:val="28"/>
                <w:szCs w:val="28"/>
              </w:rPr>
            </w:pPr>
            <w:r w:rsidRPr="00AB02ED">
              <w:rPr>
                <w:b/>
                <w:snapToGrid w:val="0"/>
                <w:sz w:val="28"/>
                <w:szCs w:val="28"/>
                <w:lang w:val="en-US" w:eastAsia="ja-JP"/>
              </w:rPr>
              <w:t>_________________</w:t>
            </w:r>
            <w:r w:rsidR="0003420F">
              <w:rPr>
                <w:sz w:val="28"/>
                <w:szCs w:val="28"/>
                <w:lang w:val="en-US"/>
              </w:rPr>
              <w:t xml:space="preserve"> </w:t>
            </w:r>
          </w:p>
          <w:p w:rsidR="0003420F" w:rsidRDefault="0003420F" w:rsidP="00276814">
            <w:pPr>
              <w:jc w:val="both"/>
              <w:rPr>
                <w:sz w:val="28"/>
                <w:szCs w:val="28"/>
              </w:rPr>
            </w:pPr>
          </w:p>
          <w:p w:rsidR="0003420F" w:rsidRPr="0003420F" w:rsidRDefault="0003420F" w:rsidP="00276814">
            <w:pPr>
              <w:jc w:val="both"/>
              <w:rPr>
                <w:sz w:val="28"/>
                <w:szCs w:val="28"/>
              </w:rPr>
            </w:pPr>
          </w:p>
          <w:p w:rsidR="009711EF" w:rsidRPr="00AB02ED" w:rsidRDefault="009711EF" w:rsidP="00276814">
            <w:pPr>
              <w:jc w:val="both"/>
              <w:rPr>
                <w:b/>
                <w:snapToGrid w:val="0"/>
                <w:sz w:val="28"/>
                <w:szCs w:val="28"/>
                <w:lang w:val="en-US" w:eastAsia="ja-JP"/>
              </w:rPr>
            </w:pPr>
            <w:r w:rsidRPr="00AB02ED">
              <w:rPr>
                <w:b/>
                <w:snapToGrid w:val="0"/>
                <w:sz w:val="28"/>
                <w:szCs w:val="28"/>
                <w:lang w:val="en-US" w:eastAsia="ja-JP"/>
              </w:rPr>
              <w:t>PJSC “</w:t>
            </w:r>
            <w:proofErr w:type="spellStart"/>
            <w:r w:rsidRPr="00AB02ED">
              <w:rPr>
                <w:b/>
                <w:snapToGrid w:val="0"/>
                <w:sz w:val="28"/>
                <w:szCs w:val="28"/>
                <w:lang w:val="en-US" w:eastAsia="ja-JP"/>
              </w:rPr>
              <w:t>TransContainer</w:t>
            </w:r>
            <w:proofErr w:type="spellEnd"/>
            <w:r w:rsidRPr="00AB02ED">
              <w:rPr>
                <w:b/>
                <w:snapToGrid w:val="0"/>
                <w:sz w:val="28"/>
                <w:szCs w:val="28"/>
                <w:lang w:val="en-US" w:eastAsia="ja-JP"/>
              </w:rPr>
              <w:t>”</w:t>
            </w:r>
          </w:p>
          <w:p w:rsidR="009711EF" w:rsidRPr="00AB02ED" w:rsidRDefault="009711EF" w:rsidP="00276814">
            <w:pPr>
              <w:jc w:val="both"/>
              <w:rPr>
                <w:snapToGrid w:val="0"/>
                <w:sz w:val="28"/>
                <w:szCs w:val="28"/>
                <w:lang w:val="en-US" w:eastAsia="ja-JP"/>
              </w:rPr>
            </w:pPr>
          </w:p>
          <w:p w:rsidR="009711EF" w:rsidRDefault="009711EF" w:rsidP="00276814">
            <w:pPr>
              <w:jc w:val="both"/>
              <w:rPr>
                <w:snapToGrid w:val="0"/>
                <w:sz w:val="28"/>
                <w:szCs w:val="28"/>
                <w:lang w:eastAsia="ja-JP"/>
              </w:rPr>
            </w:pPr>
          </w:p>
          <w:p w:rsidR="0003420F" w:rsidRPr="0003420F" w:rsidRDefault="0003420F" w:rsidP="00276814">
            <w:pPr>
              <w:jc w:val="both"/>
              <w:rPr>
                <w:snapToGrid w:val="0"/>
                <w:sz w:val="28"/>
                <w:szCs w:val="28"/>
                <w:lang w:eastAsia="ja-JP"/>
              </w:rPr>
            </w:pPr>
          </w:p>
          <w:p w:rsidR="009711EF" w:rsidRPr="00AB02ED" w:rsidRDefault="009711EF" w:rsidP="00276814">
            <w:pPr>
              <w:jc w:val="both"/>
              <w:rPr>
                <w:snapToGrid w:val="0"/>
                <w:sz w:val="28"/>
                <w:szCs w:val="28"/>
                <w:lang w:val="en-US" w:eastAsia="ja-JP"/>
              </w:rPr>
            </w:pPr>
          </w:p>
          <w:p w:rsidR="009711EF" w:rsidRPr="0003420F" w:rsidRDefault="009711EF" w:rsidP="00276814">
            <w:r w:rsidRPr="00AB02ED">
              <w:rPr>
                <w:snapToGrid w:val="0"/>
                <w:sz w:val="28"/>
                <w:szCs w:val="28"/>
                <w:lang w:val="en-US" w:eastAsia="ja-JP"/>
              </w:rPr>
              <w:t>___________________</w:t>
            </w:r>
            <w:r w:rsidRPr="00AB02ED">
              <w:rPr>
                <w:b/>
                <w:snapToGrid w:val="0"/>
                <w:sz w:val="28"/>
                <w:szCs w:val="28"/>
                <w:lang w:val="en-US" w:eastAsia="ja-JP"/>
              </w:rPr>
              <w:t xml:space="preserve"> </w:t>
            </w:r>
          </w:p>
        </w:tc>
        <w:tc>
          <w:tcPr>
            <w:tcW w:w="4786" w:type="dxa"/>
          </w:tcPr>
          <w:p w:rsidR="009711EF" w:rsidRPr="00AB02ED" w:rsidRDefault="009711EF" w:rsidP="00276814">
            <w:pPr>
              <w:rPr>
                <w:snapToGrid w:val="0"/>
                <w:sz w:val="28"/>
                <w:szCs w:val="28"/>
                <w:lang w:val="en-US" w:eastAsia="ja-JP"/>
              </w:rPr>
            </w:pPr>
          </w:p>
          <w:p w:rsidR="009711EF" w:rsidRPr="00AB02ED" w:rsidRDefault="009711EF" w:rsidP="00276814">
            <w:pPr>
              <w:rPr>
                <w:snapToGrid w:val="0"/>
                <w:sz w:val="28"/>
                <w:szCs w:val="28"/>
                <w:lang w:val="en-US" w:eastAsia="ja-JP"/>
              </w:rPr>
            </w:pPr>
          </w:p>
          <w:p w:rsidR="009711EF" w:rsidRPr="00AB02ED" w:rsidRDefault="009711EF" w:rsidP="00276814">
            <w:pPr>
              <w:rPr>
                <w:snapToGrid w:val="0"/>
                <w:sz w:val="28"/>
                <w:szCs w:val="28"/>
                <w:lang w:val="en-US" w:eastAsia="ja-JP"/>
              </w:rPr>
            </w:pPr>
          </w:p>
          <w:p w:rsidR="009711EF" w:rsidRDefault="009711EF" w:rsidP="00276814">
            <w:pPr>
              <w:rPr>
                <w:sz w:val="28"/>
                <w:szCs w:val="28"/>
              </w:rPr>
            </w:pPr>
            <w:r w:rsidRPr="00AB02ED">
              <w:rPr>
                <w:b/>
                <w:snapToGrid w:val="0"/>
                <w:sz w:val="28"/>
                <w:szCs w:val="28"/>
                <w:lang w:eastAsia="ja-JP"/>
              </w:rPr>
              <w:t>__________________</w:t>
            </w:r>
            <w:r w:rsidRPr="00AB02ED">
              <w:rPr>
                <w:sz w:val="28"/>
                <w:szCs w:val="28"/>
              </w:rPr>
              <w:t xml:space="preserve"> </w:t>
            </w:r>
          </w:p>
          <w:p w:rsidR="0003420F" w:rsidRPr="0003420F" w:rsidRDefault="0003420F" w:rsidP="00276814">
            <w:pPr>
              <w:rPr>
                <w:sz w:val="28"/>
                <w:szCs w:val="28"/>
              </w:rPr>
            </w:pPr>
          </w:p>
          <w:p w:rsidR="009711EF" w:rsidRPr="00AB02ED" w:rsidRDefault="009711EF" w:rsidP="00276814">
            <w:pPr>
              <w:rPr>
                <w:sz w:val="28"/>
                <w:szCs w:val="28"/>
              </w:rPr>
            </w:pPr>
          </w:p>
          <w:p w:rsidR="009711EF" w:rsidRPr="00AB02ED" w:rsidRDefault="009711EF" w:rsidP="00276814">
            <w:pPr>
              <w:jc w:val="both"/>
              <w:rPr>
                <w:b/>
                <w:snapToGrid w:val="0"/>
                <w:sz w:val="28"/>
                <w:szCs w:val="28"/>
                <w:lang w:eastAsia="ja-JP"/>
              </w:rPr>
            </w:pPr>
            <w:r w:rsidRPr="00AB02ED">
              <w:rPr>
                <w:b/>
                <w:snapToGrid w:val="0"/>
                <w:sz w:val="28"/>
                <w:szCs w:val="28"/>
                <w:lang w:eastAsia="ja-JP"/>
              </w:rPr>
              <w:t>ПАО «ТрансКонтейнер»</w:t>
            </w:r>
          </w:p>
          <w:p w:rsidR="009711EF" w:rsidRPr="00AB02ED" w:rsidRDefault="009711EF" w:rsidP="00276814">
            <w:pPr>
              <w:jc w:val="both"/>
              <w:rPr>
                <w:snapToGrid w:val="0"/>
                <w:sz w:val="28"/>
                <w:szCs w:val="28"/>
                <w:lang w:eastAsia="ja-JP"/>
              </w:rPr>
            </w:pPr>
          </w:p>
          <w:p w:rsidR="009711EF" w:rsidRPr="00AB02ED" w:rsidRDefault="009711EF" w:rsidP="00276814">
            <w:pPr>
              <w:jc w:val="both"/>
              <w:rPr>
                <w:snapToGrid w:val="0"/>
                <w:sz w:val="28"/>
                <w:szCs w:val="28"/>
                <w:lang w:eastAsia="ja-JP"/>
              </w:rPr>
            </w:pPr>
          </w:p>
          <w:p w:rsidR="009711EF" w:rsidRPr="00AB02ED" w:rsidRDefault="009711EF" w:rsidP="00276814">
            <w:pPr>
              <w:suppressAutoHyphens w:val="0"/>
              <w:spacing w:after="200" w:line="276" w:lineRule="auto"/>
              <w:rPr>
                <w:snapToGrid w:val="0"/>
                <w:sz w:val="28"/>
                <w:szCs w:val="28"/>
                <w:lang w:eastAsia="ja-JP"/>
              </w:rPr>
            </w:pPr>
          </w:p>
          <w:p w:rsidR="009711EF" w:rsidRPr="000E400C" w:rsidRDefault="009711EF" w:rsidP="00276814">
            <w:pPr>
              <w:suppressAutoHyphens w:val="0"/>
              <w:spacing w:after="200" w:line="276" w:lineRule="auto"/>
            </w:pPr>
            <w:r w:rsidRPr="00AB02ED">
              <w:rPr>
                <w:snapToGrid w:val="0"/>
                <w:sz w:val="28"/>
                <w:szCs w:val="28"/>
                <w:lang w:eastAsia="ja-JP"/>
              </w:rPr>
              <w:t>___________________</w:t>
            </w:r>
            <w:r w:rsidRPr="00AB02ED">
              <w:rPr>
                <w:b/>
                <w:snapToGrid w:val="0"/>
                <w:sz w:val="28"/>
                <w:szCs w:val="28"/>
                <w:lang w:eastAsia="ja-JP"/>
              </w:rPr>
              <w:t xml:space="preserve"> </w:t>
            </w:r>
          </w:p>
        </w:tc>
      </w:tr>
    </w:tbl>
    <w:p w:rsidR="009711EF" w:rsidRPr="000E400C" w:rsidRDefault="009711EF" w:rsidP="009711EF">
      <w:pPr>
        <w:suppressAutoHyphens w:val="0"/>
        <w:spacing w:line="276" w:lineRule="auto"/>
        <w:jc w:val="right"/>
      </w:pPr>
    </w:p>
    <w:p w:rsidR="009711EF" w:rsidRPr="000E400C" w:rsidRDefault="009711EF" w:rsidP="009711EF">
      <w:pPr>
        <w:suppressAutoHyphens w:val="0"/>
        <w:spacing w:after="200" w:line="276" w:lineRule="auto"/>
      </w:pPr>
      <w:r w:rsidRPr="000E400C">
        <w:br w:type="page"/>
      </w:r>
    </w:p>
    <w:p w:rsidR="009711EF" w:rsidRPr="000E400C" w:rsidRDefault="009711EF" w:rsidP="009711EF">
      <w:pPr>
        <w:suppressAutoHyphens w:val="0"/>
        <w:spacing w:line="276" w:lineRule="auto"/>
        <w:jc w:val="right"/>
      </w:pPr>
      <w:r w:rsidRPr="000E400C">
        <w:t>Приложение № 1</w:t>
      </w:r>
    </w:p>
    <w:p w:rsidR="009711EF" w:rsidRPr="000E400C" w:rsidRDefault="009711EF" w:rsidP="009711EF">
      <w:pPr>
        <w:suppressAutoHyphens w:val="0"/>
        <w:spacing w:line="276" w:lineRule="auto"/>
        <w:jc w:val="right"/>
      </w:pPr>
      <w:r w:rsidRPr="000E400C">
        <w:t>К Договору транспортной экспедиции</w:t>
      </w:r>
    </w:p>
    <w:p w:rsidR="009711EF" w:rsidRPr="000E400C" w:rsidRDefault="009711EF" w:rsidP="009711EF">
      <w:pPr>
        <w:suppressAutoHyphens w:val="0"/>
        <w:spacing w:line="276" w:lineRule="auto"/>
        <w:jc w:val="right"/>
      </w:pPr>
      <w:r w:rsidRPr="000E400C">
        <w:t xml:space="preserve">от «31» декабря 2014 г. № </w:t>
      </w:r>
      <w:proofErr w:type="spellStart"/>
      <w:r w:rsidRPr="000E400C">
        <w:t>ТКтз</w:t>
      </w:r>
      <w:proofErr w:type="spellEnd"/>
      <w:r w:rsidRPr="000E400C">
        <w:t>/14/12/007</w:t>
      </w:r>
    </w:p>
    <w:p w:rsidR="009711EF" w:rsidRPr="000E400C" w:rsidRDefault="009711EF" w:rsidP="009711EF">
      <w:pPr>
        <w:suppressAutoHyphens w:val="0"/>
        <w:spacing w:line="276" w:lineRule="auto"/>
        <w:jc w:val="right"/>
        <w:rPr>
          <w:lang w:val="en-US"/>
        </w:rPr>
      </w:pPr>
      <w:r w:rsidRPr="000E400C">
        <w:rPr>
          <w:lang w:val="en-US"/>
        </w:rPr>
        <w:t>Appendix No. 1</w:t>
      </w:r>
    </w:p>
    <w:p w:rsidR="009711EF" w:rsidRPr="000E400C" w:rsidRDefault="009711EF" w:rsidP="009711EF">
      <w:pPr>
        <w:suppressAutoHyphens w:val="0"/>
        <w:spacing w:line="276" w:lineRule="auto"/>
        <w:jc w:val="right"/>
        <w:rPr>
          <w:lang w:val="en-US"/>
        </w:rPr>
      </w:pPr>
      <w:r w:rsidRPr="000E400C">
        <w:rPr>
          <w:lang w:val="en-US"/>
        </w:rPr>
        <w:t>To the Freight Forwarding Contract</w:t>
      </w:r>
    </w:p>
    <w:p w:rsidR="009711EF" w:rsidRPr="000E400C" w:rsidRDefault="009711EF" w:rsidP="009711EF">
      <w:pPr>
        <w:suppressAutoHyphens w:val="0"/>
        <w:spacing w:line="276" w:lineRule="auto"/>
        <w:jc w:val="right"/>
        <w:rPr>
          <w:lang w:val="en-US"/>
        </w:rPr>
      </w:pPr>
      <w:r w:rsidRPr="000E400C">
        <w:rPr>
          <w:lang w:val="en-US"/>
        </w:rPr>
        <w:t xml:space="preserve">№ </w:t>
      </w:r>
      <w:proofErr w:type="spellStart"/>
      <w:r w:rsidRPr="000E400C">
        <w:t>ТКтз</w:t>
      </w:r>
      <w:proofErr w:type="spellEnd"/>
      <w:r w:rsidRPr="000E400C">
        <w:rPr>
          <w:lang w:val="en-US"/>
        </w:rPr>
        <w:t>/14/12/</w:t>
      </w:r>
      <w:proofErr w:type="gramStart"/>
      <w:r w:rsidRPr="000E400C">
        <w:rPr>
          <w:lang w:val="en-US"/>
        </w:rPr>
        <w:t>007  dated</w:t>
      </w:r>
      <w:proofErr w:type="gramEnd"/>
      <w:r w:rsidRPr="000E400C">
        <w:rPr>
          <w:lang w:val="en-US"/>
        </w:rPr>
        <w:t xml:space="preserve"> «31» December 2014 </w:t>
      </w:r>
    </w:p>
    <w:p w:rsidR="009711EF" w:rsidRPr="006708E8" w:rsidRDefault="009711EF" w:rsidP="009711EF">
      <w:pPr>
        <w:suppressAutoHyphens w:val="0"/>
        <w:spacing w:after="200" w:line="276" w:lineRule="auto"/>
        <w:jc w:val="center"/>
        <w:rPr>
          <w:lang w:val="en-US"/>
        </w:rPr>
      </w:pPr>
      <w:r w:rsidRPr="000E400C">
        <w:t>ФОРМА</w:t>
      </w:r>
      <w:r>
        <w:rPr>
          <w:lang w:val="en-US"/>
        </w:rPr>
        <w:t xml:space="preserve"> / FORM</w:t>
      </w:r>
    </w:p>
    <w:p w:rsidR="009711EF" w:rsidRPr="000E400C" w:rsidRDefault="009711EF" w:rsidP="009711EF">
      <w:pPr>
        <w:suppressAutoHyphens w:val="0"/>
        <w:spacing w:after="200" w:line="276" w:lineRule="auto"/>
        <w:jc w:val="center"/>
        <w:rPr>
          <w:lang w:val="en-US"/>
        </w:rPr>
      </w:pPr>
      <w:r w:rsidRPr="000E400C">
        <w:t>Отчет</w:t>
      </w:r>
      <w:r w:rsidRPr="000E400C">
        <w:rPr>
          <w:lang w:val="en-US"/>
        </w:rPr>
        <w:t xml:space="preserve"> </w:t>
      </w:r>
      <w:r w:rsidRPr="000E400C">
        <w:t>Экспедитора</w:t>
      </w:r>
      <w:r w:rsidRPr="000E400C">
        <w:rPr>
          <w:lang w:val="en-US"/>
        </w:rPr>
        <w:t xml:space="preserve"> / Forwarder’s Report</w:t>
      </w:r>
    </w:p>
    <w:tbl>
      <w:tblPr>
        <w:tblW w:w="9575" w:type="dxa"/>
        <w:tblInd w:w="-601" w:type="dxa"/>
        <w:tblLayout w:type="fixed"/>
        <w:tblLook w:val="04A0" w:firstRow="1" w:lastRow="0" w:firstColumn="1" w:lastColumn="0" w:noHBand="0" w:noVBand="1"/>
      </w:tblPr>
      <w:tblGrid>
        <w:gridCol w:w="623"/>
        <w:gridCol w:w="1535"/>
        <w:gridCol w:w="1083"/>
        <w:gridCol w:w="1839"/>
        <w:gridCol w:w="1798"/>
        <w:gridCol w:w="1348"/>
        <w:gridCol w:w="1349"/>
      </w:tblGrid>
      <w:tr w:rsidR="009711EF" w:rsidRPr="000E400C" w:rsidTr="00276814">
        <w:trPr>
          <w:trHeight w:val="675"/>
        </w:trPr>
        <w:tc>
          <w:tcPr>
            <w:tcW w:w="623" w:type="dxa"/>
            <w:vMerge w:val="restart"/>
            <w:tcBorders>
              <w:top w:val="single" w:sz="8" w:space="0" w:color="auto"/>
              <w:left w:val="single" w:sz="8" w:space="0" w:color="auto"/>
              <w:bottom w:val="nil"/>
              <w:right w:val="single" w:sz="8"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eastAsia="ru-RU"/>
              </w:rPr>
              <w:t>№ п\</w:t>
            </w:r>
            <w:proofErr w:type="gramStart"/>
            <w:r w:rsidRPr="000E400C">
              <w:rPr>
                <w:sz w:val="20"/>
                <w:szCs w:val="20"/>
                <w:lang w:eastAsia="ru-RU"/>
              </w:rPr>
              <w:t>п</w:t>
            </w:r>
            <w:proofErr w:type="gramEnd"/>
            <w:r w:rsidRPr="000E400C">
              <w:rPr>
                <w:sz w:val="20"/>
                <w:szCs w:val="20"/>
                <w:lang w:val="en-US" w:eastAsia="ru-RU"/>
              </w:rPr>
              <w:t xml:space="preserve"> / N</w:t>
            </w:r>
          </w:p>
        </w:tc>
        <w:tc>
          <w:tcPr>
            <w:tcW w:w="8952" w:type="dxa"/>
            <w:gridSpan w:val="6"/>
            <w:tcBorders>
              <w:top w:val="single" w:sz="8" w:space="0" w:color="auto"/>
              <w:left w:val="nil"/>
              <w:bottom w:val="single" w:sz="8" w:space="0" w:color="auto"/>
              <w:right w:val="nil"/>
            </w:tcBorders>
            <w:shd w:val="clear" w:color="auto" w:fill="auto"/>
            <w:vAlign w:val="center"/>
          </w:tcPr>
          <w:p w:rsidR="009711EF" w:rsidRPr="000E400C" w:rsidRDefault="009711EF" w:rsidP="00276814">
            <w:pPr>
              <w:suppressAutoHyphens w:val="0"/>
              <w:jc w:val="center"/>
              <w:rPr>
                <w:b/>
                <w:bCs/>
                <w:sz w:val="20"/>
                <w:szCs w:val="20"/>
                <w:lang w:val="en-US" w:eastAsia="ru-RU"/>
              </w:rPr>
            </w:pPr>
            <w:r w:rsidRPr="000E400C">
              <w:rPr>
                <w:b/>
                <w:bCs/>
                <w:sz w:val="20"/>
                <w:szCs w:val="20"/>
                <w:lang w:eastAsia="ru-RU"/>
              </w:rPr>
              <w:t>Общее</w:t>
            </w:r>
            <w:r w:rsidRPr="000E400C">
              <w:rPr>
                <w:b/>
                <w:bCs/>
                <w:sz w:val="20"/>
                <w:szCs w:val="20"/>
                <w:lang w:val="en-US" w:eastAsia="ru-RU"/>
              </w:rPr>
              <w:t xml:space="preserve"> / General</w:t>
            </w:r>
          </w:p>
        </w:tc>
      </w:tr>
      <w:tr w:rsidR="009711EF" w:rsidRPr="00CD70B6" w:rsidTr="00276814">
        <w:trPr>
          <w:trHeight w:val="960"/>
        </w:trPr>
        <w:tc>
          <w:tcPr>
            <w:tcW w:w="623" w:type="dxa"/>
            <w:vMerge/>
            <w:tcBorders>
              <w:top w:val="single" w:sz="8" w:space="0" w:color="auto"/>
              <w:left w:val="single" w:sz="8" w:space="0" w:color="auto"/>
              <w:bottom w:val="nil"/>
              <w:right w:val="single" w:sz="8"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4457" w:type="dxa"/>
            <w:gridSpan w:val="3"/>
            <w:tcBorders>
              <w:top w:val="single" w:sz="8" w:space="0" w:color="auto"/>
              <w:left w:val="nil"/>
              <w:bottom w:val="single" w:sz="8" w:space="0" w:color="auto"/>
              <w:right w:val="single" w:sz="8" w:space="0" w:color="000000"/>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eastAsia="ru-RU"/>
              </w:rPr>
              <w:t>Контейнер</w:t>
            </w:r>
            <w:r w:rsidRPr="000E400C">
              <w:rPr>
                <w:sz w:val="20"/>
                <w:szCs w:val="20"/>
                <w:lang w:val="en-US" w:eastAsia="ru-RU"/>
              </w:rPr>
              <w:t xml:space="preserve"> / container</w:t>
            </w:r>
          </w:p>
        </w:tc>
        <w:tc>
          <w:tcPr>
            <w:tcW w:w="1798" w:type="dxa"/>
            <w:vMerge w:val="restart"/>
            <w:tcBorders>
              <w:top w:val="nil"/>
              <w:left w:val="single" w:sz="4" w:space="0" w:color="auto"/>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eastAsia="ru-RU"/>
              </w:rPr>
              <w:t>Вид</w:t>
            </w:r>
            <w:r w:rsidRPr="000E400C">
              <w:rPr>
                <w:sz w:val="20"/>
                <w:szCs w:val="20"/>
                <w:lang w:val="en-US" w:eastAsia="ru-RU"/>
              </w:rPr>
              <w:t xml:space="preserve"> </w:t>
            </w:r>
            <w:r w:rsidRPr="000E400C">
              <w:rPr>
                <w:sz w:val="20"/>
                <w:szCs w:val="20"/>
                <w:lang w:eastAsia="ru-RU"/>
              </w:rPr>
              <w:t>перевозки</w:t>
            </w:r>
            <w:r w:rsidRPr="000E400C">
              <w:rPr>
                <w:sz w:val="20"/>
                <w:szCs w:val="20"/>
                <w:lang w:val="en-US" w:eastAsia="ru-RU"/>
              </w:rPr>
              <w:t xml:space="preserve"> / Type of transportation</w:t>
            </w:r>
          </w:p>
        </w:tc>
        <w:tc>
          <w:tcPr>
            <w:tcW w:w="1348" w:type="dxa"/>
            <w:vMerge w:val="restart"/>
            <w:tcBorders>
              <w:top w:val="nil"/>
              <w:left w:val="single" w:sz="4" w:space="0" w:color="auto"/>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eastAsia="ru-RU"/>
              </w:rPr>
              <w:t>Дата</w:t>
            </w:r>
            <w:r w:rsidRPr="000E400C">
              <w:rPr>
                <w:sz w:val="20"/>
                <w:szCs w:val="20"/>
                <w:lang w:val="en-US" w:eastAsia="ru-RU"/>
              </w:rPr>
              <w:t xml:space="preserve"> </w:t>
            </w:r>
            <w:r w:rsidRPr="000E400C">
              <w:rPr>
                <w:sz w:val="20"/>
                <w:szCs w:val="20"/>
                <w:lang w:eastAsia="ru-RU"/>
              </w:rPr>
              <w:t>счёта</w:t>
            </w:r>
            <w:r w:rsidRPr="000E400C">
              <w:rPr>
                <w:sz w:val="20"/>
                <w:szCs w:val="20"/>
                <w:lang w:val="en-US" w:eastAsia="ru-RU"/>
              </w:rPr>
              <w:t xml:space="preserve"> / Date of invoice</w:t>
            </w:r>
          </w:p>
        </w:tc>
        <w:tc>
          <w:tcPr>
            <w:tcW w:w="1349" w:type="dxa"/>
            <w:vMerge w:val="restart"/>
            <w:tcBorders>
              <w:top w:val="nil"/>
              <w:left w:val="single" w:sz="4" w:space="0" w:color="auto"/>
              <w:bottom w:val="nil"/>
              <w:right w:val="nil"/>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eastAsia="ru-RU"/>
              </w:rPr>
              <w:t>Номер</w:t>
            </w:r>
            <w:r w:rsidRPr="000E400C">
              <w:rPr>
                <w:sz w:val="20"/>
                <w:szCs w:val="20"/>
                <w:lang w:val="en-US" w:eastAsia="ru-RU"/>
              </w:rPr>
              <w:t xml:space="preserve"> </w:t>
            </w:r>
            <w:r w:rsidRPr="000E400C">
              <w:rPr>
                <w:sz w:val="20"/>
                <w:szCs w:val="20"/>
                <w:lang w:eastAsia="ru-RU"/>
              </w:rPr>
              <w:t>заказа</w:t>
            </w:r>
            <w:r w:rsidRPr="000E400C">
              <w:rPr>
                <w:sz w:val="20"/>
                <w:szCs w:val="20"/>
                <w:lang w:val="en-US" w:eastAsia="ru-RU"/>
              </w:rPr>
              <w:t xml:space="preserve"> / Number of order</w:t>
            </w:r>
          </w:p>
        </w:tc>
      </w:tr>
      <w:tr w:rsidR="009711EF" w:rsidRPr="000E400C" w:rsidTr="00276814">
        <w:trPr>
          <w:trHeight w:val="300"/>
        </w:trPr>
        <w:tc>
          <w:tcPr>
            <w:tcW w:w="623" w:type="dxa"/>
            <w:vMerge/>
            <w:tcBorders>
              <w:top w:val="single" w:sz="8" w:space="0" w:color="auto"/>
              <w:left w:val="single" w:sz="8" w:space="0" w:color="auto"/>
              <w:bottom w:val="nil"/>
              <w:right w:val="single" w:sz="8"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p>
        </w:tc>
        <w:tc>
          <w:tcPr>
            <w:tcW w:w="1535" w:type="dxa"/>
            <w:vMerge w:val="restart"/>
            <w:tcBorders>
              <w:top w:val="nil"/>
              <w:left w:val="single" w:sz="8" w:space="0" w:color="auto"/>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val="en-US" w:eastAsia="ru-RU"/>
              </w:rPr>
              <w:t xml:space="preserve">№ </w:t>
            </w:r>
            <w:r w:rsidRPr="000E400C">
              <w:rPr>
                <w:sz w:val="20"/>
                <w:szCs w:val="20"/>
                <w:lang w:eastAsia="ru-RU"/>
              </w:rPr>
              <w:t>контейнера</w:t>
            </w:r>
            <w:r w:rsidRPr="000E400C">
              <w:rPr>
                <w:sz w:val="20"/>
                <w:szCs w:val="20"/>
                <w:lang w:val="en-US" w:eastAsia="ru-RU"/>
              </w:rPr>
              <w:t xml:space="preserve"> / Number of container</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eastAsia="ru-RU"/>
              </w:rPr>
              <w:t>Тип</w:t>
            </w:r>
            <w:r w:rsidRPr="000E400C">
              <w:rPr>
                <w:sz w:val="20"/>
                <w:szCs w:val="20"/>
                <w:lang w:val="en-US" w:eastAsia="ru-RU"/>
              </w:rPr>
              <w:t xml:space="preserve"> / Type</w:t>
            </w:r>
          </w:p>
        </w:tc>
        <w:tc>
          <w:tcPr>
            <w:tcW w:w="1839" w:type="dxa"/>
            <w:vMerge w:val="restart"/>
            <w:tcBorders>
              <w:top w:val="nil"/>
              <w:left w:val="single" w:sz="4" w:space="0" w:color="auto"/>
              <w:bottom w:val="single" w:sz="4" w:space="0" w:color="auto"/>
              <w:right w:val="nil"/>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Признак груженый\</w:t>
            </w:r>
            <w:proofErr w:type="spellStart"/>
            <w:proofErr w:type="gramStart"/>
            <w:r w:rsidRPr="000E400C">
              <w:rPr>
                <w:sz w:val="20"/>
                <w:szCs w:val="20"/>
                <w:lang w:eastAsia="ru-RU"/>
              </w:rPr>
              <w:t>порож-ний</w:t>
            </w:r>
            <w:proofErr w:type="spellEnd"/>
            <w:proofErr w:type="gramEnd"/>
            <w:r w:rsidRPr="000E400C">
              <w:rPr>
                <w:sz w:val="20"/>
                <w:szCs w:val="20"/>
                <w:lang w:eastAsia="ru-RU"/>
              </w:rPr>
              <w:t xml:space="preserve"> / </w:t>
            </w:r>
            <w:r w:rsidRPr="000E400C">
              <w:rPr>
                <w:sz w:val="20"/>
                <w:szCs w:val="20"/>
                <w:lang w:val="en-US" w:eastAsia="ru-RU"/>
              </w:rPr>
              <w:t>laden</w:t>
            </w:r>
            <w:r w:rsidRPr="000E400C">
              <w:rPr>
                <w:sz w:val="20"/>
                <w:szCs w:val="20"/>
                <w:lang w:eastAsia="ru-RU"/>
              </w:rPr>
              <w:t>/</w:t>
            </w:r>
            <w:r w:rsidRPr="000E400C">
              <w:rPr>
                <w:sz w:val="20"/>
                <w:szCs w:val="20"/>
                <w:lang w:val="en-US" w:eastAsia="ru-RU"/>
              </w:rPr>
              <w:t>empty</w:t>
            </w:r>
          </w:p>
        </w:tc>
        <w:tc>
          <w:tcPr>
            <w:tcW w:w="1798" w:type="dxa"/>
            <w:vMerge/>
            <w:tcBorders>
              <w:top w:val="nil"/>
              <w:left w:val="single" w:sz="4" w:space="0" w:color="auto"/>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348" w:type="dxa"/>
            <w:vMerge/>
            <w:tcBorders>
              <w:top w:val="nil"/>
              <w:left w:val="single" w:sz="4" w:space="0" w:color="auto"/>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349" w:type="dxa"/>
            <w:vMerge/>
            <w:tcBorders>
              <w:top w:val="nil"/>
              <w:left w:val="single" w:sz="4" w:space="0" w:color="auto"/>
              <w:bottom w:val="nil"/>
              <w:right w:val="nil"/>
            </w:tcBorders>
            <w:shd w:val="clear" w:color="auto" w:fill="auto"/>
            <w:vAlign w:val="center"/>
          </w:tcPr>
          <w:p w:rsidR="009711EF" w:rsidRPr="000E400C" w:rsidRDefault="009711EF" w:rsidP="00276814">
            <w:pPr>
              <w:suppressAutoHyphens w:val="0"/>
              <w:jc w:val="center"/>
              <w:rPr>
                <w:sz w:val="20"/>
                <w:szCs w:val="20"/>
                <w:lang w:eastAsia="ru-RU"/>
              </w:rPr>
            </w:pPr>
          </w:p>
        </w:tc>
      </w:tr>
      <w:tr w:rsidR="009711EF" w:rsidRPr="000E400C" w:rsidTr="00276814">
        <w:trPr>
          <w:trHeight w:val="615"/>
        </w:trPr>
        <w:tc>
          <w:tcPr>
            <w:tcW w:w="623" w:type="dxa"/>
            <w:vMerge/>
            <w:tcBorders>
              <w:top w:val="single" w:sz="8" w:space="0" w:color="auto"/>
              <w:left w:val="single" w:sz="8" w:space="0" w:color="auto"/>
              <w:bottom w:val="nil"/>
              <w:right w:val="single" w:sz="8"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535" w:type="dxa"/>
            <w:vMerge/>
            <w:tcBorders>
              <w:top w:val="nil"/>
              <w:left w:val="single" w:sz="8" w:space="0" w:color="auto"/>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083" w:type="dxa"/>
            <w:vMerge/>
            <w:tcBorders>
              <w:top w:val="nil"/>
              <w:left w:val="single" w:sz="4" w:space="0" w:color="auto"/>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839" w:type="dxa"/>
            <w:vMerge/>
            <w:tcBorders>
              <w:top w:val="nil"/>
              <w:left w:val="single" w:sz="4" w:space="0" w:color="auto"/>
              <w:bottom w:val="single" w:sz="4" w:space="0" w:color="auto"/>
              <w:right w:val="nil"/>
            </w:tcBorders>
            <w:shd w:val="clear" w:color="auto" w:fill="auto"/>
            <w:vAlign w:val="center"/>
          </w:tcPr>
          <w:p w:rsidR="009711EF" w:rsidRPr="000E400C" w:rsidRDefault="009711EF" w:rsidP="00276814">
            <w:pPr>
              <w:suppressAutoHyphens w:val="0"/>
              <w:jc w:val="center"/>
              <w:rPr>
                <w:sz w:val="20"/>
                <w:szCs w:val="20"/>
                <w:lang w:eastAsia="ru-RU"/>
              </w:rPr>
            </w:pPr>
          </w:p>
        </w:tc>
        <w:tc>
          <w:tcPr>
            <w:tcW w:w="1798" w:type="dxa"/>
            <w:vMerge/>
            <w:tcBorders>
              <w:top w:val="nil"/>
              <w:left w:val="single" w:sz="4" w:space="0" w:color="auto"/>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348" w:type="dxa"/>
            <w:vMerge/>
            <w:tcBorders>
              <w:top w:val="nil"/>
              <w:left w:val="single" w:sz="4" w:space="0" w:color="auto"/>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349" w:type="dxa"/>
            <w:vMerge/>
            <w:tcBorders>
              <w:top w:val="nil"/>
              <w:left w:val="single" w:sz="4" w:space="0" w:color="auto"/>
              <w:bottom w:val="nil"/>
              <w:right w:val="nil"/>
            </w:tcBorders>
            <w:shd w:val="clear" w:color="auto" w:fill="auto"/>
            <w:vAlign w:val="center"/>
          </w:tcPr>
          <w:p w:rsidR="009711EF" w:rsidRPr="000E400C" w:rsidRDefault="009711EF" w:rsidP="00276814">
            <w:pPr>
              <w:suppressAutoHyphens w:val="0"/>
              <w:jc w:val="center"/>
              <w:rPr>
                <w:sz w:val="20"/>
                <w:szCs w:val="20"/>
                <w:lang w:eastAsia="ru-RU"/>
              </w:rPr>
            </w:pPr>
          </w:p>
        </w:tc>
      </w:tr>
      <w:tr w:rsidR="009711EF" w:rsidRPr="000E400C" w:rsidTr="00276814">
        <w:trPr>
          <w:trHeight w:val="255"/>
        </w:trPr>
        <w:tc>
          <w:tcPr>
            <w:tcW w:w="623" w:type="dxa"/>
            <w:tcBorders>
              <w:top w:val="single" w:sz="8" w:space="0" w:color="auto"/>
              <w:left w:val="single" w:sz="8" w:space="0" w:color="auto"/>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1</w:t>
            </w:r>
          </w:p>
        </w:tc>
        <w:tc>
          <w:tcPr>
            <w:tcW w:w="1535" w:type="dxa"/>
            <w:tcBorders>
              <w:top w:val="single" w:sz="8" w:space="0" w:color="auto"/>
              <w:left w:val="nil"/>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2</w:t>
            </w:r>
          </w:p>
        </w:tc>
        <w:tc>
          <w:tcPr>
            <w:tcW w:w="1083" w:type="dxa"/>
            <w:tcBorders>
              <w:top w:val="single" w:sz="8" w:space="0" w:color="auto"/>
              <w:left w:val="nil"/>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3</w:t>
            </w:r>
          </w:p>
        </w:tc>
        <w:tc>
          <w:tcPr>
            <w:tcW w:w="1839" w:type="dxa"/>
            <w:tcBorders>
              <w:top w:val="single" w:sz="8" w:space="0" w:color="auto"/>
              <w:left w:val="nil"/>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4</w:t>
            </w:r>
          </w:p>
        </w:tc>
        <w:tc>
          <w:tcPr>
            <w:tcW w:w="1798" w:type="dxa"/>
            <w:tcBorders>
              <w:top w:val="single" w:sz="8" w:space="0" w:color="auto"/>
              <w:left w:val="nil"/>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5</w:t>
            </w:r>
          </w:p>
        </w:tc>
        <w:tc>
          <w:tcPr>
            <w:tcW w:w="1348" w:type="dxa"/>
            <w:tcBorders>
              <w:top w:val="single" w:sz="8" w:space="0" w:color="auto"/>
              <w:left w:val="nil"/>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6</w:t>
            </w:r>
          </w:p>
        </w:tc>
        <w:tc>
          <w:tcPr>
            <w:tcW w:w="1349" w:type="dxa"/>
            <w:tcBorders>
              <w:top w:val="single" w:sz="8" w:space="0" w:color="auto"/>
              <w:left w:val="nil"/>
              <w:bottom w:val="nil"/>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7</w:t>
            </w:r>
          </w:p>
        </w:tc>
      </w:tr>
      <w:tr w:rsidR="009711EF" w:rsidRPr="000E400C" w:rsidTr="00276814">
        <w:trPr>
          <w:trHeight w:val="300"/>
        </w:trPr>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1</w:t>
            </w:r>
          </w:p>
        </w:tc>
        <w:tc>
          <w:tcPr>
            <w:tcW w:w="1535" w:type="dxa"/>
            <w:tcBorders>
              <w:top w:val="single" w:sz="4" w:space="0" w:color="auto"/>
              <w:left w:val="nil"/>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rFonts w:ascii="Courier New" w:hAnsi="Courier New" w:cs="Courier New"/>
                <w:lang w:eastAsia="ru-RU"/>
              </w:rPr>
            </w:pP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9711EF" w:rsidRPr="000E400C" w:rsidRDefault="009711EF" w:rsidP="00276814">
            <w:pPr>
              <w:suppressAutoHyphens w:val="0"/>
              <w:jc w:val="center"/>
              <w:rPr>
                <w:sz w:val="20"/>
                <w:szCs w:val="20"/>
                <w:lang w:eastAsia="ru-RU"/>
              </w:rPr>
            </w:pPr>
          </w:p>
        </w:tc>
        <w:tc>
          <w:tcPr>
            <w:tcW w:w="1839" w:type="dxa"/>
            <w:tcBorders>
              <w:top w:val="single" w:sz="4" w:space="0" w:color="auto"/>
              <w:left w:val="nil"/>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798" w:type="dxa"/>
            <w:tcBorders>
              <w:top w:val="single" w:sz="4" w:space="0" w:color="auto"/>
              <w:left w:val="nil"/>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348" w:type="dxa"/>
            <w:tcBorders>
              <w:top w:val="single" w:sz="4" w:space="0" w:color="auto"/>
              <w:left w:val="nil"/>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rFonts w:ascii="Calibri" w:hAnsi="Calibri"/>
                <w:color w:val="000000"/>
                <w:lang w:eastAsia="ru-RU"/>
              </w:rPr>
            </w:pPr>
          </w:p>
        </w:tc>
        <w:tc>
          <w:tcPr>
            <w:tcW w:w="1349" w:type="dxa"/>
            <w:tcBorders>
              <w:top w:val="single" w:sz="4" w:space="0" w:color="auto"/>
              <w:left w:val="nil"/>
              <w:bottom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r>
    </w:tbl>
    <w:p w:rsidR="009711EF" w:rsidRPr="000E400C" w:rsidRDefault="009711EF" w:rsidP="009711EF">
      <w:pPr>
        <w:suppressAutoHyphens w:val="0"/>
        <w:spacing w:after="200" w:line="276" w:lineRule="auto"/>
      </w:pPr>
    </w:p>
    <w:tbl>
      <w:tblPr>
        <w:tblW w:w="9640" w:type="dxa"/>
        <w:tblInd w:w="-601" w:type="dxa"/>
        <w:tblLayout w:type="fixed"/>
        <w:tblLook w:val="04A0" w:firstRow="1" w:lastRow="0" w:firstColumn="1" w:lastColumn="0" w:noHBand="0" w:noVBand="1"/>
      </w:tblPr>
      <w:tblGrid>
        <w:gridCol w:w="1135"/>
        <w:gridCol w:w="1134"/>
        <w:gridCol w:w="1114"/>
        <w:gridCol w:w="1579"/>
        <w:gridCol w:w="1559"/>
        <w:gridCol w:w="1418"/>
        <w:gridCol w:w="1701"/>
      </w:tblGrid>
      <w:tr w:rsidR="009711EF" w:rsidRPr="000E400C" w:rsidTr="00276814">
        <w:trPr>
          <w:trHeight w:val="675"/>
        </w:trPr>
        <w:tc>
          <w:tcPr>
            <w:tcW w:w="3383" w:type="dxa"/>
            <w:gridSpan w:val="3"/>
            <w:tcBorders>
              <w:top w:val="single" w:sz="8" w:space="0" w:color="auto"/>
              <w:bottom w:val="single" w:sz="8" w:space="0" w:color="auto"/>
              <w:right w:val="single" w:sz="8" w:space="0" w:color="auto"/>
            </w:tcBorders>
            <w:shd w:val="clear" w:color="auto" w:fill="auto"/>
            <w:vAlign w:val="center"/>
          </w:tcPr>
          <w:p w:rsidR="009711EF" w:rsidRPr="000E400C" w:rsidRDefault="009711EF" w:rsidP="00276814">
            <w:pPr>
              <w:suppressAutoHyphens w:val="0"/>
              <w:jc w:val="center"/>
              <w:rPr>
                <w:b/>
                <w:bCs/>
                <w:sz w:val="20"/>
                <w:szCs w:val="20"/>
                <w:lang w:val="en-US" w:eastAsia="ru-RU"/>
              </w:rPr>
            </w:pPr>
            <w:r w:rsidRPr="000E400C">
              <w:rPr>
                <w:b/>
                <w:bCs/>
                <w:sz w:val="20"/>
                <w:szCs w:val="20"/>
                <w:lang w:eastAsia="ru-RU"/>
              </w:rPr>
              <w:t>Морской фрахт</w:t>
            </w:r>
            <w:r w:rsidRPr="000E400C">
              <w:rPr>
                <w:b/>
                <w:bCs/>
                <w:sz w:val="20"/>
                <w:szCs w:val="20"/>
                <w:lang w:val="en-US" w:eastAsia="ru-RU"/>
              </w:rPr>
              <w:t xml:space="preserve"> / Sea freight</w:t>
            </w:r>
          </w:p>
        </w:tc>
        <w:tc>
          <w:tcPr>
            <w:tcW w:w="1579" w:type="dxa"/>
            <w:tcBorders>
              <w:top w:val="single" w:sz="8" w:space="0" w:color="auto"/>
              <w:left w:val="single" w:sz="8" w:space="0" w:color="auto"/>
              <w:bottom w:val="single" w:sz="8" w:space="0" w:color="auto"/>
              <w:right w:val="nil"/>
            </w:tcBorders>
            <w:shd w:val="clear" w:color="auto" w:fill="auto"/>
            <w:vAlign w:val="center"/>
          </w:tcPr>
          <w:p w:rsidR="009711EF" w:rsidRPr="000E400C" w:rsidRDefault="009711EF" w:rsidP="00276814">
            <w:pPr>
              <w:suppressAutoHyphens w:val="0"/>
              <w:jc w:val="center"/>
              <w:rPr>
                <w:b/>
                <w:bCs/>
                <w:sz w:val="20"/>
                <w:szCs w:val="20"/>
                <w:lang w:val="en-US" w:eastAsia="ru-RU"/>
              </w:rPr>
            </w:pPr>
            <w:r w:rsidRPr="000E400C">
              <w:rPr>
                <w:b/>
                <w:bCs/>
                <w:sz w:val="20"/>
                <w:szCs w:val="20"/>
                <w:lang w:eastAsia="ru-RU"/>
              </w:rPr>
              <w:t>Перевозки</w:t>
            </w:r>
            <w:r w:rsidRPr="000E400C">
              <w:rPr>
                <w:b/>
                <w:bCs/>
                <w:sz w:val="20"/>
                <w:szCs w:val="20"/>
                <w:lang w:val="en-US" w:eastAsia="ru-RU"/>
              </w:rPr>
              <w:t xml:space="preserve"> </w:t>
            </w:r>
            <w:proofErr w:type="spellStart"/>
            <w:proofErr w:type="gramStart"/>
            <w:r w:rsidRPr="000E400C">
              <w:rPr>
                <w:b/>
                <w:bCs/>
                <w:sz w:val="20"/>
                <w:szCs w:val="20"/>
                <w:lang w:eastAsia="ru-RU"/>
              </w:rPr>
              <w:t>автотранс</w:t>
            </w:r>
            <w:proofErr w:type="spellEnd"/>
            <w:r w:rsidRPr="000E400C">
              <w:rPr>
                <w:b/>
                <w:bCs/>
                <w:sz w:val="20"/>
                <w:szCs w:val="20"/>
                <w:lang w:val="en-US" w:eastAsia="ru-RU"/>
              </w:rPr>
              <w:t>-</w:t>
            </w:r>
            <w:r w:rsidRPr="000E400C">
              <w:rPr>
                <w:b/>
                <w:bCs/>
                <w:sz w:val="20"/>
                <w:szCs w:val="20"/>
                <w:lang w:eastAsia="ru-RU"/>
              </w:rPr>
              <w:t>портом</w:t>
            </w:r>
            <w:proofErr w:type="gramEnd"/>
            <w:r w:rsidRPr="000E400C">
              <w:rPr>
                <w:b/>
                <w:bCs/>
                <w:sz w:val="20"/>
                <w:szCs w:val="20"/>
                <w:lang w:val="en-US" w:eastAsia="ru-RU"/>
              </w:rPr>
              <w:t xml:space="preserve"> / motor transportation</w:t>
            </w:r>
          </w:p>
        </w:tc>
        <w:tc>
          <w:tcPr>
            <w:tcW w:w="2977" w:type="dxa"/>
            <w:gridSpan w:val="2"/>
            <w:tcBorders>
              <w:top w:val="single" w:sz="8" w:space="0" w:color="auto"/>
              <w:left w:val="single" w:sz="8" w:space="0" w:color="auto"/>
              <w:bottom w:val="nil"/>
              <w:right w:val="single" w:sz="8" w:space="0" w:color="000000"/>
            </w:tcBorders>
            <w:shd w:val="clear" w:color="auto" w:fill="auto"/>
            <w:vAlign w:val="center"/>
          </w:tcPr>
          <w:p w:rsidR="009711EF" w:rsidRPr="000E400C" w:rsidRDefault="009711EF" w:rsidP="00276814">
            <w:pPr>
              <w:suppressAutoHyphens w:val="0"/>
              <w:jc w:val="center"/>
              <w:rPr>
                <w:b/>
                <w:bCs/>
                <w:sz w:val="20"/>
                <w:szCs w:val="20"/>
                <w:lang w:val="en-US" w:eastAsia="ru-RU"/>
              </w:rPr>
            </w:pPr>
            <w:r w:rsidRPr="000E400C">
              <w:rPr>
                <w:b/>
                <w:bCs/>
                <w:sz w:val="20"/>
                <w:szCs w:val="20"/>
                <w:lang w:eastAsia="ru-RU"/>
              </w:rPr>
              <w:t>Прочие услуги</w:t>
            </w:r>
            <w:r w:rsidRPr="000E400C">
              <w:rPr>
                <w:b/>
                <w:bCs/>
                <w:sz w:val="20"/>
                <w:szCs w:val="20"/>
                <w:lang w:val="en-US" w:eastAsia="ru-RU"/>
              </w:rPr>
              <w:t xml:space="preserve"> / other services</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eastAsia="ru-RU"/>
              </w:rPr>
              <w:t>Примечание</w:t>
            </w:r>
            <w:r w:rsidRPr="000E400C">
              <w:rPr>
                <w:sz w:val="20"/>
                <w:szCs w:val="20"/>
                <w:lang w:val="en-US" w:eastAsia="ru-RU"/>
              </w:rPr>
              <w:t xml:space="preserve"> / Note</w:t>
            </w:r>
          </w:p>
        </w:tc>
      </w:tr>
      <w:tr w:rsidR="009711EF" w:rsidRPr="000E400C" w:rsidTr="00276814">
        <w:trPr>
          <w:trHeight w:val="960"/>
        </w:trPr>
        <w:tc>
          <w:tcPr>
            <w:tcW w:w="1135" w:type="dxa"/>
            <w:vMerge w:val="restart"/>
            <w:tcBorders>
              <w:top w:val="nil"/>
              <w:bottom w:val="single" w:sz="8" w:space="0" w:color="000000"/>
              <w:right w:val="single" w:sz="4"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val="en-US" w:eastAsia="ru-RU"/>
              </w:rPr>
              <w:t xml:space="preserve">UN\ LOCODE </w:t>
            </w:r>
            <w:r w:rsidRPr="000E400C">
              <w:rPr>
                <w:sz w:val="20"/>
                <w:szCs w:val="20"/>
                <w:lang w:eastAsia="ru-RU"/>
              </w:rPr>
              <w:t>порта</w:t>
            </w:r>
            <w:r w:rsidRPr="000E400C">
              <w:rPr>
                <w:sz w:val="20"/>
                <w:szCs w:val="20"/>
                <w:lang w:val="en-US" w:eastAsia="ru-RU"/>
              </w:rPr>
              <w:t xml:space="preserve"> </w:t>
            </w:r>
            <w:r w:rsidRPr="000E400C">
              <w:rPr>
                <w:sz w:val="20"/>
                <w:szCs w:val="20"/>
                <w:lang w:eastAsia="ru-RU"/>
              </w:rPr>
              <w:t>погрузки</w:t>
            </w:r>
            <w:r w:rsidRPr="000E400C">
              <w:rPr>
                <w:sz w:val="20"/>
                <w:szCs w:val="20"/>
                <w:lang w:val="en-US" w:eastAsia="ru-RU"/>
              </w:rPr>
              <w:t xml:space="preserve"> / UN\ LOCODE of port of loading</w:t>
            </w:r>
          </w:p>
        </w:tc>
        <w:tc>
          <w:tcPr>
            <w:tcW w:w="1134" w:type="dxa"/>
            <w:vMerge w:val="restart"/>
            <w:tcBorders>
              <w:top w:val="nil"/>
              <w:left w:val="single" w:sz="4" w:space="0" w:color="auto"/>
              <w:bottom w:val="single" w:sz="8" w:space="0" w:color="000000"/>
              <w:right w:val="nil"/>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val="en-US" w:eastAsia="ru-RU"/>
              </w:rPr>
              <w:t xml:space="preserve">UN\ LOCODE </w:t>
            </w:r>
            <w:r w:rsidRPr="000E400C">
              <w:rPr>
                <w:sz w:val="20"/>
                <w:szCs w:val="20"/>
                <w:lang w:eastAsia="ru-RU"/>
              </w:rPr>
              <w:t>порта</w:t>
            </w:r>
            <w:r w:rsidRPr="000E400C">
              <w:rPr>
                <w:sz w:val="20"/>
                <w:szCs w:val="20"/>
                <w:lang w:val="en-US" w:eastAsia="ru-RU"/>
              </w:rPr>
              <w:t xml:space="preserve"> </w:t>
            </w:r>
            <w:r w:rsidRPr="000E400C">
              <w:rPr>
                <w:sz w:val="20"/>
                <w:szCs w:val="20"/>
                <w:lang w:eastAsia="ru-RU"/>
              </w:rPr>
              <w:t>выгрузки</w:t>
            </w:r>
            <w:r w:rsidRPr="000E400C">
              <w:rPr>
                <w:sz w:val="20"/>
                <w:szCs w:val="20"/>
                <w:lang w:val="en-US" w:eastAsia="ru-RU"/>
              </w:rPr>
              <w:t xml:space="preserve"> / UN\ LOCODE port of unloading</w:t>
            </w:r>
          </w:p>
        </w:tc>
        <w:tc>
          <w:tcPr>
            <w:tcW w:w="1114" w:type="dxa"/>
            <w:tcBorders>
              <w:top w:val="single" w:sz="8" w:space="0" w:color="000000"/>
              <w:left w:val="single" w:sz="4" w:space="0" w:color="auto"/>
              <w:bottom w:val="single" w:sz="8" w:space="0" w:color="000000"/>
              <w:right w:val="single" w:sz="8" w:space="0" w:color="000000"/>
            </w:tcBorders>
            <w:shd w:val="clear" w:color="auto" w:fill="auto"/>
            <w:vAlign w:val="center"/>
          </w:tcPr>
          <w:p w:rsidR="009711EF" w:rsidRPr="000E400C" w:rsidRDefault="009711EF" w:rsidP="00276814">
            <w:pPr>
              <w:suppressAutoHyphens w:val="0"/>
              <w:jc w:val="center"/>
              <w:rPr>
                <w:b/>
                <w:bCs/>
                <w:sz w:val="20"/>
                <w:szCs w:val="20"/>
                <w:lang w:val="en-US" w:eastAsia="ru-RU"/>
              </w:rPr>
            </w:pPr>
            <w:r w:rsidRPr="000E400C">
              <w:rPr>
                <w:b/>
                <w:bCs/>
                <w:sz w:val="20"/>
                <w:szCs w:val="20"/>
                <w:lang w:eastAsia="ru-RU"/>
              </w:rPr>
              <w:t>Морской фрахт</w:t>
            </w:r>
            <w:r w:rsidRPr="000E400C">
              <w:rPr>
                <w:b/>
                <w:bCs/>
                <w:sz w:val="20"/>
                <w:szCs w:val="20"/>
                <w:lang w:val="en-US" w:eastAsia="ru-RU"/>
              </w:rPr>
              <w:t xml:space="preserve"> / Sea freight</w:t>
            </w:r>
          </w:p>
        </w:tc>
        <w:tc>
          <w:tcPr>
            <w:tcW w:w="1579" w:type="dxa"/>
            <w:tcBorders>
              <w:top w:val="single" w:sz="8" w:space="0" w:color="000000"/>
              <w:left w:val="single" w:sz="8" w:space="0" w:color="000000"/>
              <w:bottom w:val="single" w:sz="8" w:space="0" w:color="000000"/>
              <w:right w:val="nil"/>
            </w:tcBorders>
            <w:shd w:val="clear" w:color="auto" w:fill="auto"/>
            <w:noWrap/>
            <w:vAlign w:val="center"/>
          </w:tcPr>
          <w:p w:rsidR="009711EF" w:rsidRPr="000E400C" w:rsidRDefault="009711EF" w:rsidP="00276814">
            <w:pPr>
              <w:suppressAutoHyphens w:val="0"/>
              <w:jc w:val="center"/>
              <w:rPr>
                <w:b/>
                <w:bCs/>
                <w:sz w:val="20"/>
                <w:szCs w:val="20"/>
                <w:lang w:val="en-US" w:eastAsia="ru-RU"/>
              </w:rPr>
            </w:pPr>
            <w:proofErr w:type="spellStart"/>
            <w:r w:rsidRPr="000E400C">
              <w:rPr>
                <w:b/>
                <w:bCs/>
                <w:sz w:val="20"/>
                <w:szCs w:val="20"/>
                <w:lang w:eastAsia="ru-RU"/>
              </w:rPr>
              <w:t>Автодос-тавка</w:t>
            </w:r>
            <w:proofErr w:type="spellEnd"/>
            <w:r w:rsidRPr="000E400C">
              <w:rPr>
                <w:b/>
                <w:bCs/>
                <w:sz w:val="20"/>
                <w:szCs w:val="20"/>
                <w:lang w:val="en-US" w:eastAsia="ru-RU"/>
              </w:rPr>
              <w:t xml:space="preserve"> / Trucking</w:t>
            </w:r>
          </w:p>
        </w:tc>
        <w:tc>
          <w:tcPr>
            <w:tcW w:w="1559" w:type="dxa"/>
            <w:tcBorders>
              <w:top w:val="single" w:sz="8" w:space="0" w:color="auto"/>
              <w:left w:val="single" w:sz="8" w:space="0" w:color="auto"/>
              <w:bottom w:val="nil"/>
              <w:right w:val="single" w:sz="4" w:space="0" w:color="auto"/>
            </w:tcBorders>
            <w:shd w:val="clear" w:color="auto" w:fill="auto"/>
            <w:vAlign w:val="center"/>
          </w:tcPr>
          <w:p w:rsidR="009711EF" w:rsidRPr="000E400C" w:rsidRDefault="009711EF" w:rsidP="00276814">
            <w:pPr>
              <w:suppressAutoHyphens w:val="0"/>
              <w:jc w:val="center"/>
              <w:rPr>
                <w:b/>
                <w:bCs/>
                <w:sz w:val="20"/>
                <w:szCs w:val="20"/>
                <w:lang w:eastAsia="ru-RU"/>
              </w:rPr>
            </w:pPr>
            <w:r w:rsidRPr="000E400C">
              <w:rPr>
                <w:b/>
                <w:bCs/>
                <w:sz w:val="20"/>
                <w:szCs w:val="20"/>
                <w:lang w:eastAsia="ru-RU"/>
              </w:rPr>
              <w:t xml:space="preserve">Таможенное оформление / </w:t>
            </w:r>
            <w:proofErr w:type="spellStart"/>
            <w:r w:rsidRPr="000E400C">
              <w:rPr>
                <w:b/>
                <w:bCs/>
                <w:sz w:val="20"/>
                <w:szCs w:val="20"/>
                <w:lang w:eastAsia="ru-RU"/>
              </w:rPr>
              <w:t>Customs</w:t>
            </w:r>
            <w:proofErr w:type="spellEnd"/>
            <w:r w:rsidRPr="000E400C">
              <w:rPr>
                <w:b/>
                <w:bCs/>
                <w:sz w:val="20"/>
                <w:szCs w:val="20"/>
                <w:lang w:eastAsia="ru-RU"/>
              </w:rPr>
              <w:t xml:space="preserve"> </w:t>
            </w:r>
            <w:proofErr w:type="spellStart"/>
            <w:r w:rsidRPr="000E400C">
              <w:rPr>
                <w:b/>
                <w:bCs/>
                <w:sz w:val="20"/>
                <w:szCs w:val="20"/>
                <w:lang w:eastAsia="ru-RU"/>
              </w:rPr>
              <w:t>clearance</w:t>
            </w:r>
            <w:proofErr w:type="spellEnd"/>
          </w:p>
        </w:tc>
        <w:tc>
          <w:tcPr>
            <w:tcW w:w="1418" w:type="dxa"/>
            <w:tcBorders>
              <w:top w:val="single" w:sz="8" w:space="0" w:color="auto"/>
              <w:left w:val="nil"/>
              <w:bottom w:val="nil"/>
              <w:right w:val="single" w:sz="8" w:space="0" w:color="auto"/>
            </w:tcBorders>
            <w:shd w:val="clear" w:color="auto" w:fill="auto"/>
            <w:vAlign w:val="center"/>
          </w:tcPr>
          <w:p w:rsidR="009711EF" w:rsidRPr="000E400C" w:rsidRDefault="009711EF" w:rsidP="00276814">
            <w:pPr>
              <w:suppressAutoHyphens w:val="0"/>
              <w:jc w:val="center"/>
              <w:rPr>
                <w:b/>
                <w:bCs/>
                <w:sz w:val="20"/>
                <w:szCs w:val="20"/>
                <w:lang w:val="en-US" w:eastAsia="ru-RU"/>
              </w:rPr>
            </w:pPr>
            <w:r w:rsidRPr="000E400C">
              <w:rPr>
                <w:b/>
                <w:bCs/>
                <w:sz w:val="20"/>
                <w:szCs w:val="20"/>
                <w:lang w:eastAsia="ru-RU"/>
              </w:rPr>
              <w:t>ПРР в китайских портах</w:t>
            </w:r>
            <w:r w:rsidRPr="000E400C">
              <w:rPr>
                <w:b/>
                <w:bCs/>
                <w:sz w:val="20"/>
                <w:szCs w:val="20"/>
                <w:lang w:val="en-US" w:eastAsia="ru-RU"/>
              </w:rPr>
              <w:t xml:space="preserve"> / THC in Chinese ports</w:t>
            </w:r>
          </w:p>
        </w:tc>
        <w:tc>
          <w:tcPr>
            <w:tcW w:w="1701" w:type="dxa"/>
            <w:vMerge/>
            <w:tcBorders>
              <w:top w:val="single" w:sz="8" w:space="0" w:color="auto"/>
              <w:left w:val="single" w:sz="8" w:space="0" w:color="auto"/>
              <w:bottom w:val="single" w:sz="8" w:space="0" w:color="auto"/>
              <w:right w:val="single" w:sz="8" w:space="0" w:color="auto"/>
            </w:tcBorders>
            <w:shd w:val="clear" w:color="auto" w:fill="auto"/>
            <w:vAlign w:val="center"/>
          </w:tcPr>
          <w:p w:rsidR="009711EF" w:rsidRPr="000E400C" w:rsidRDefault="009711EF" w:rsidP="00276814">
            <w:pPr>
              <w:suppressAutoHyphens w:val="0"/>
              <w:jc w:val="center"/>
              <w:rPr>
                <w:sz w:val="20"/>
                <w:szCs w:val="20"/>
                <w:lang w:eastAsia="ru-RU"/>
              </w:rPr>
            </w:pPr>
          </w:p>
        </w:tc>
      </w:tr>
      <w:tr w:rsidR="009711EF" w:rsidRPr="00CD70B6" w:rsidTr="00276814">
        <w:trPr>
          <w:trHeight w:val="300"/>
        </w:trPr>
        <w:tc>
          <w:tcPr>
            <w:tcW w:w="1135" w:type="dxa"/>
            <w:vMerge/>
            <w:tcBorders>
              <w:top w:val="nil"/>
              <w:bottom w:val="single" w:sz="8" w:space="0" w:color="000000"/>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134" w:type="dxa"/>
            <w:vMerge/>
            <w:tcBorders>
              <w:top w:val="nil"/>
              <w:left w:val="single" w:sz="4" w:space="0" w:color="auto"/>
              <w:bottom w:val="single" w:sz="8" w:space="0" w:color="000000"/>
              <w:right w:val="nil"/>
            </w:tcBorders>
            <w:shd w:val="clear" w:color="auto" w:fill="auto"/>
            <w:vAlign w:val="center"/>
          </w:tcPr>
          <w:p w:rsidR="009711EF" w:rsidRPr="000E400C" w:rsidRDefault="009711EF" w:rsidP="00276814">
            <w:pPr>
              <w:suppressAutoHyphens w:val="0"/>
              <w:jc w:val="center"/>
              <w:rPr>
                <w:sz w:val="20"/>
                <w:szCs w:val="20"/>
                <w:lang w:eastAsia="ru-RU"/>
              </w:rPr>
            </w:pPr>
          </w:p>
        </w:tc>
        <w:tc>
          <w:tcPr>
            <w:tcW w:w="1114" w:type="dxa"/>
            <w:vMerge w:val="restart"/>
            <w:tcBorders>
              <w:top w:val="single" w:sz="4" w:space="0" w:color="auto"/>
              <w:left w:val="single" w:sz="4" w:space="0" w:color="auto"/>
              <w:bottom w:val="single" w:sz="8" w:space="0" w:color="000000"/>
              <w:right w:val="single" w:sz="8" w:space="0" w:color="000000"/>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eastAsia="ru-RU"/>
              </w:rPr>
              <w:t>Стоимость</w:t>
            </w:r>
            <w:r w:rsidRPr="000E400C">
              <w:rPr>
                <w:sz w:val="20"/>
                <w:szCs w:val="20"/>
                <w:lang w:val="en-US" w:eastAsia="ru-RU"/>
              </w:rPr>
              <w:t xml:space="preserve"> </w:t>
            </w:r>
            <w:r w:rsidRPr="000E400C">
              <w:rPr>
                <w:sz w:val="20"/>
                <w:szCs w:val="20"/>
                <w:lang w:eastAsia="ru-RU"/>
              </w:rPr>
              <w:t>услуги</w:t>
            </w:r>
            <w:r w:rsidRPr="000E400C">
              <w:rPr>
                <w:sz w:val="20"/>
                <w:szCs w:val="20"/>
                <w:lang w:val="en-US" w:eastAsia="ru-RU"/>
              </w:rPr>
              <w:t xml:space="preserve"> (USD) / cost of service (USD)</w:t>
            </w:r>
          </w:p>
        </w:tc>
        <w:tc>
          <w:tcPr>
            <w:tcW w:w="1579" w:type="dxa"/>
            <w:vMerge w:val="restart"/>
            <w:tcBorders>
              <w:top w:val="single" w:sz="4" w:space="0" w:color="auto"/>
              <w:left w:val="single" w:sz="8" w:space="0" w:color="000000"/>
              <w:bottom w:val="single" w:sz="8" w:space="0" w:color="000000"/>
              <w:right w:val="single" w:sz="4"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eastAsia="ru-RU"/>
              </w:rPr>
              <w:t>Стоимость</w:t>
            </w:r>
            <w:r w:rsidRPr="000E400C">
              <w:rPr>
                <w:sz w:val="20"/>
                <w:szCs w:val="20"/>
                <w:lang w:val="en-US" w:eastAsia="ru-RU"/>
              </w:rPr>
              <w:t xml:space="preserve"> </w:t>
            </w:r>
            <w:r w:rsidRPr="000E400C">
              <w:rPr>
                <w:sz w:val="20"/>
                <w:szCs w:val="20"/>
                <w:lang w:eastAsia="ru-RU"/>
              </w:rPr>
              <w:t>услуги</w:t>
            </w:r>
            <w:r w:rsidRPr="000E400C">
              <w:rPr>
                <w:sz w:val="20"/>
                <w:szCs w:val="20"/>
                <w:lang w:val="en-US" w:eastAsia="ru-RU"/>
              </w:rPr>
              <w:t xml:space="preserve"> (USD) / cost of service (USD)</w:t>
            </w:r>
          </w:p>
        </w:tc>
        <w:tc>
          <w:tcPr>
            <w:tcW w:w="155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eastAsia="ru-RU"/>
              </w:rPr>
              <w:t>Стоимость</w:t>
            </w:r>
            <w:r w:rsidRPr="000E400C">
              <w:rPr>
                <w:sz w:val="20"/>
                <w:szCs w:val="20"/>
                <w:lang w:val="en-US" w:eastAsia="ru-RU"/>
              </w:rPr>
              <w:t xml:space="preserve"> </w:t>
            </w:r>
            <w:r w:rsidRPr="000E400C">
              <w:rPr>
                <w:sz w:val="20"/>
                <w:szCs w:val="20"/>
                <w:lang w:eastAsia="ru-RU"/>
              </w:rPr>
              <w:t>услуги</w:t>
            </w:r>
            <w:r w:rsidRPr="000E400C">
              <w:rPr>
                <w:sz w:val="20"/>
                <w:szCs w:val="20"/>
                <w:lang w:val="en-US" w:eastAsia="ru-RU"/>
              </w:rPr>
              <w:t xml:space="preserve"> (USD) / cost of service (USD)</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r w:rsidRPr="000E400C">
              <w:rPr>
                <w:sz w:val="20"/>
                <w:szCs w:val="20"/>
                <w:lang w:eastAsia="ru-RU"/>
              </w:rPr>
              <w:t>Стоимость</w:t>
            </w:r>
            <w:r w:rsidRPr="000E400C">
              <w:rPr>
                <w:sz w:val="20"/>
                <w:szCs w:val="20"/>
                <w:lang w:val="en-US" w:eastAsia="ru-RU"/>
              </w:rPr>
              <w:t xml:space="preserve"> </w:t>
            </w:r>
            <w:r w:rsidRPr="000E400C">
              <w:rPr>
                <w:sz w:val="20"/>
                <w:szCs w:val="20"/>
                <w:lang w:eastAsia="ru-RU"/>
              </w:rPr>
              <w:t>услуги</w:t>
            </w:r>
            <w:r w:rsidRPr="000E400C">
              <w:rPr>
                <w:sz w:val="20"/>
                <w:szCs w:val="20"/>
                <w:lang w:val="en-US" w:eastAsia="ru-RU"/>
              </w:rPr>
              <w:t xml:space="preserve"> (USD) / cost of service (USD)</w:t>
            </w:r>
          </w:p>
        </w:tc>
        <w:tc>
          <w:tcPr>
            <w:tcW w:w="1701" w:type="dxa"/>
            <w:vMerge/>
            <w:tcBorders>
              <w:top w:val="single" w:sz="8" w:space="0" w:color="auto"/>
              <w:left w:val="single" w:sz="8" w:space="0" w:color="auto"/>
              <w:bottom w:val="single" w:sz="8" w:space="0" w:color="auto"/>
              <w:right w:val="single" w:sz="8"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p>
        </w:tc>
      </w:tr>
      <w:tr w:rsidR="009711EF" w:rsidRPr="00CD70B6" w:rsidTr="00276814">
        <w:trPr>
          <w:trHeight w:val="615"/>
        </w:trPr>
        <w:tc>
          <w:tcPr>
            <w:tcW w:w="1135" w:type="dxa"/>
            <w:vMerge/>
            <w:tcBorders>
              <w:top w:val="nil"/>
              <w:bottom w:val="single" w:sz="8" w:space="0" w:color="000000"/>
              <w:right w:val="single" w:sz="4"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p>
        </w:tc>
        <w:tc>
          <w:tcPr>
            <w:tcW w:w="1134" w:type="dxa"/>
            <w:vMerge/>
            <w:tcBorders>
              <w:top w:val="nil"/>
              <w:left w:val="single" w:sz="4" w:space="0" w:color="auto"/>
              <w:bottom w:val="single" w:sz="8" w:space="0" w:color="000000"/>
              <w:right w:val="nil"/>
            </w:tcBorders>
            <w:shd w:val="clear" w:color="auto" w:fill="auto"/>
            <w:vAlign w:val="center"/>
          </w:tcPr>
          <w:p w:rsidR="009711EF" w:rsidRPr="000E400C" w:rsidRDefault="009711EF" w:rsidP="00276814">
            <w:pPr>
              <w:suppressAutoHyphens w:val="0"/>
              <w:jc w:val="center"/>
              <w:rPr>
                <w:sz w:val="20"/>
                <w:szCs w:val="20"/>
                <w:lang w:val="en-US" w:eastAsia="ru-RU"/>
              </w:rPr>
            </w:pPr>
          </w:p>
        </w:tc>
        <w:tc>
          <w:tcPr>
            <w:tcW w:w="1114" w:type="dxa"/>
            <w:vMerge/>
            <w:tcBorders>
              <w:top w:val="single" w:sz="4" w:space="0" w:color="auto"/>
              <w:left w:val="single" w:sz="4" w:space="0" w:color="auto"/>
              <w:bottom w:val="single" w:sz="8" w:space="0" w:color="000000"/>
              <w:right w:val="single" w:sz="8" w:space="0" w:color="000000"/>
            </w:tcBorders>
            <w:shd w:val="clear" w:color="auto" w:fill="auto"/>
            <w:vAlign w:val="center"/>
          </w:tcPr>
          <w:p w:rsidR="009711EF" w:rsidRPr="000E400C" w:rsidRDefault="009711EF" w:rsidP="00276814">
            <w:pPr>
              <w:suppressAutoHyphens w:val="0"/>
              <w:jc w:val="center"/>
              <w:rPr>
                <w:sz w:val="20"/>
                <w:szCs w:val="20"/>
                <w:lang w:val="en-US" w:eastAsia="ru-RU"/>
              </w:rPr>
            </w:pPr>
          </w:p>
        </w:tc>
        <w:tc>
          <w:tcPr>
            <w:tcW w:w="1579" w:type="dxa"/>
            <w:vMerge/>
            <w:tcBorders>
              <w:top w:val="single" w:sz="4" w:space="0" w:color="auto"/>
              <w:left w:val="single" w:sz="8" w:space="0" w:color="000000"/>
              <w:bottom w:val="single" w:sz="8" w:space="0" w:color="000000"/>
              <w:right w:val="single" w:sz="4"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p>
        </w:tc>
        <w:tc>
          <w:tcPr>
            <w:tcW w:w="1559"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p>
        </w:tc>
        <w:tc>
          <w:tcPr>
            <w:tcW w:w="1418" w:type="dxa"/>
            <w:vMerge/>
            <w:tcBorders>
              <w:top w:val="single" w:sz="4" w:space="0" w:color="auto"/>
              <w:left w:val="single" w:sz="4" w:space="0" w:color="auto"/>
              <w:bottom w:val="single" w:sz="8" w:space="0" w:color="000000"/>
              <w:right w:val="single" w:sz="4"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p>
        </w:tc>
        <w:tc>
          <w:tcPr>
            <w:tcW w:w="1701" w:type="dxa"/>
            <w:vMerge/>
            <w:tcBorders>
              <w:top w:val="single" w:sz="8" w:space="0" w:color="auto"/>
              <w:left w:val="single" w:sz="8" w:space="0" w:color="auto"/>
              <w:bottom w:val="single" w:sz="8" w:space="0" w:color="auto"/>
              <w:right w:val="single" w:sz="8" w:space="0" w:color="auto"/>
            </w:tcBorders>
            <w:shd w:val="clear" w:color="auto" w:fill="auto"/>
            <w:vAlign w:val="center"/>
          </w:tcPr>
          <w:p w:rsidR="009711EF" w:rsidRPr="000E400C" w:rsidRDefault="009711EF" w:rsidP="00276814">
            <w:pPr>
              <w:suppressAutoHyphens w:val="0"/>
              <w:jc w:val="center"/>
              <w:rPr>
                <w:sz w:val="20"/>
                <w:szCs w:val="20"/>
                <w:lang w:val="en-US" w:eastAsia="ru-RU"/>
              </w:rPr>
            </w:pPr>
          </w:p>
        </w:tc>
      </w:tr>
      <w:tr w:rsidR="009711EF" w:rsidRPr="000E400C" w:rsidTr="00276814">
        <w:trPr>
          <w:trHeight w:val="255"/>
        </w:trPr>
        <w:tc>
          <w:tcPr>
            <w:tcW w:w="1135" w:type="dxa"/>
            <w:tcBorders>
              <w:top w:val="nil"/>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8</w:t>
            </w:r>
          </w:p>
        </w:tc>
        <w:tc>
          <w:tcPr>
            <w:tcW w:w="1134" w:type="dxa"/>
            <w:tcBorders>
              <w:top w:val="nil"/>
              <w:left w:val="nil"/>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9</w:t>
            </w:r>
          </w:p>
        </w:tc>
        <w:tc>
          <w:tcPr>
            <w:tcW w:w="1114" w:type="dxa"/>
            <w:tcBorders>
              <w:top w:val="nil"/>
              <w:left w:val="nil"/>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10</w:t>
            </w:r>
          </w:p>
        </w:tc>
        <w:tc>
          <w:tcPr>
            <w:tcW w:w="1579" w:type="dxa"/>
            <w:tcBorders>
              <w:top w:val="nil"/>
              <w:left w:val="nil"/>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11</w:t>
            </w:r>
          </w:p>
        </w:tc>
        <w:tc>
          <w:tcPr>
            <w:tcW w:w="1559" w:type="dxa"/>
            <w:tcBorders>
              <w:top w:val="nil"/>
              <w:left w:val="nil"/>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12</w:t>
            </w:r>
          </w:p>
        </w:tc>
        <w:tc>
          <w:tcPr>
            <w:tcW w:w="1418" w:type="dxa"/>
            <w:tcBorders>
              <w:top w:val="nil"/>
              <w:left w:val="nil"/>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13</w:t>
            </w:r>
          </w:p>
        </w:tc>
        <w:tc>
          <w:tcPr>
            <w:tcW w:w="1701" w:type="dxa"/>
            <w:tcBorders>
              <w:top w:val="single" w:sz="8" w:space="0" w:color="auto"/>
              <w:left w:val="nil"/>
              <w:bottom w:val="nil"/>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r w:rsidRPr="000E400C">
              <w:rPr>
                <w:sz w:val="20"/>
                <w:szCs w:val="20"/>
                <w:lang w:eastAsia="ru-RU"/>
              </w:rPr>
              <w:t>14</w:t>
            </w:r>
          </w:p>
        </w:tc>
      </w:tr>
      <w:tr w:rsidR="009711EF" w:rsidRPr="000E400C" w:rsidTr="00276814">
        <w:trPr>
          <w:trHeight w:val="300"/>
        </w:trPr>
        <w:tc>
          <w:tcPr>
            <w:tcW w:w="1135" w:type="dxa"/>
            <w:tcBorders>
              <w:top w:val="single" w:sz="4" w:space="0" w:color="auto"/>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114" w:type="dxa"/>
            <w:tcBorders>
              <w:top w:val="single" w:sz="4" w:space="0" w:color="auto"/>
              <w:left w:val="nil"/>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579" w:type="dxa"/>
            <w:tcBorders>
              <w:top w:val="single" w:sz="4" w:space="0" w:color="auto"/>
              <w:left w:val="nil"/>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711EF" w:rsidRPr="000E400C" w:rsidRDefault="009711EF" w:rsidP="00276814">
            <w:pPr>
              <w:suppressAutoHyphens w:val="0"/>
              <w:jc w:val="center"/>
              <w:rPr>
                <w:sz w:val="20"/>
                <w:szCs w:val="20"/>
                <w:lang w:eastAsia="ru-RU"/>
              </w:rPr>
            </w:pPr>
          </w:p>
        </w:tc>
      </w:tr>
    </w:tbl>
    <w:p w:rsidR="009711EF" w:rsidRPr="000E400C" w:rsidRDefault="009711EF" w:rsidP="009711EF">
      <w:pPr>
        <w:suppressAutoHyphens w:val="0"/>
        <w:spacing w:after="200" w:line="276" w:lineRule="auto"/>
        <w:jc w:val="right"/>
      </w:pPr>
    </w:p>
    <w:tbl>
      <w:tblPr>
        <w:tblW w:w="9571" w:type="dxa"/>
        <w:tblLook w:val="04A0" w:firstRow="1" w:lastRow="0" w:firstColumn="1" w:lastColumn="0" w:noHBand="0" w:noVBand="1"/>
      </w:tblPr>
      <w:tblGrid>
        <w:gridCol w:w="4785"/>
        <w:gridCol w:w="4786"/>
      </w:tblGrid>
      <w:tr w:rsidR="009711EF" w:rsidRPr="000E400C" w:rsidTr="00276814">
        <w:tc>
          <w:tcPr>
            <w:tcW w:w="4785" w:type="dxa"/>
          </w:tcPr>
          <w:p w:rsidR="009711EF" w:rsidRPr="00AB02ED" w:rsidRDefault="009711EF" w:rsidP="00276814">
            <w:pPr>
              <w:jc w:val="both"/>
              <w:rPr>
                <w:snapToGrid w:val="0"/>
                <w:sz w:val="28"/>
                <w:szCs w:val="28"/>
                <w:lang w:val="en-US" w:eastAsia="ja-JP"/>
              </w:rPr>
            </w:pPr>
          </w:p>
          <w:p w:rsidR="009711EF" w:rsidRPr="00AB02ED" w:rsidRDefault="009711EF" w:rsidP="00276814">
            <w:pPr>
              <w:jc w:val="both"/>
              <w:rPr>
                <w:b/>
                <w:snapToGrid w:val="0"/>
                <w:sz w:val="28"/>
                <w:szCs w:val="28"/>
                <w:lang w:val="en-US" w:eastAsia="ja-JP"/>
              </w:rPr>
            </w:pPr>
          </w:p>
          <w:p w:rsidR="009711EF" w:rsidRPr="0003420F" w:rsidRDefault="009711EF" w:rsidP="00276814">
            <w:pPr>
              <w:jc w:val="both"/>
              <w:rPr>
                <w:sz w:val="28"/>
                <w:szCs w:val="28"/>
              </w:rPr>
            </w:pPr>
            <w:r w:rsidRPr="00AB02ED">
              <w:rPr>
                <w:b/>
                <w:snapToGrid w:val="0"/>
                <w:sz w:val="28"/>
                <w:szCs w:val="28"/>
                <w:lang w:val="en-US" w:eastAsia="ja-JP"/>
              </w:rPr>
              <w:t>_________________</w:t>
            </w:r>
            <w:r w:rsidR="0003420F">
              <w:rPr>
                <w:sz w:val="28"/>
                <w:szCs w:val="28"/>
                <w:lang w:val="en-US"/>
              </w:rPr>
              <w:t xml:space="preserve"> </w:t>
            </w:r>
          </w:p>
          <w:p w:rsidR="009711EF" w:rsidRPr="00AB02ED" w:rsidRDefault="009711EF" w:rsidP="00276814">
            <w:pPr>
              <w:jc w:val="both"/>
              <w:rPr>
                <w:snapToGrid w:val="0"/>
                <w:sz w:val="28"/>
                <w:szCs w:val="28"/>
                <w:lang w:val="en-US" w:eastAsia="ja-JP"/>
              </w:rPr>
            </w:pPr>
          </w:p>
          <w:p w:rsidR="009711EF" w:rsidRPr="00AB02ED" w:rsidRDefault="009711EF" w:rsidP="00276814">
            <w:pPr>
              <w:jc w:val="both"/>
              <w:rPr>
                <w:b/>
                <w:snapToGrid w:val="0"/>
                <w:sz w:val="28"/>
                <w:szCs w:val="28"/>
                <w:lang w:val="en-US" w:eastAsia="ja-JP"/>
              </w:rPr>
            </w:pPr>
            <w:r w:rsidRPr="00AB02ED">
              <w:rPr>
                <w:b/>
                <w:snapToGrid w:val="0"/>
                <w:sz w:val="28"/>
                <w:szCs w:val="28"/>
                <w:lang w:val="en-US" w:eastAsia="ja-JP"/>
              </w:rPr>
              <w:t>PJSC “</w:t>
            </w:r>
            <w:proofErr w:type="spellStart"/>
            <w:r w:rsidRPr="00AB02ED">
              <w:rPr>
                <w:b/>
                <w:snapToGrid w:val="0"/>
                <w:sz w:val="28"/>
                <w:szCs w:val="28"/>
                <w:lang w:val="en-US" w:eastAsia="ja-JP"/>
              </w:rPr>
              <w:t>TransContainer</w:t>
            </w:r>
            <w:proofErr w:type="spellEnd"/>
            <w:r w:rsidRPr="00AB02ED">
              <w:rPr>
                <w:b/>
                <w:snapToGrid w:val="0"/>
                <w:sz w:val="28"/>
                <w:szCs w:val="28"/>
                <w:lang w:val="en-US" w:eastAsia="ja-JP"/>
              </w:rPr>
              <w:t>”</w:t>
            </w:r>
          </w:p>
          <w:p w:rsidR="009711EF" w:rsidRPr="00AB02ED" w:rsidRDefault="009711EF" w:rsidP="00276814">
            <w:pPr>
              <w:jc w:val="both"/>
              <w:rPr>
                <w:snapToGrid w:val="0"/>
                <w:sz w:val="28"/>
                <w:szCs w:val="28"/>
                <w:lang w:val="en-US" w:eastAsia="ja-JP"/>
              </w:rPr>
            </w:pPr>
          </w:p>
          <w:p w:rsidR="009711EF" w:rsidRPr="0003420F" w:rsidRDefault="009711EF" w:rsidP="00276814">
            <w:r w:rsidRPr="00AB02ED">
              <w:rPr>
                <w:snapToGrid w:val="0"/>
                <w:sz w:val="28"/>
                <w:szCs w:val="28"/>
                <w:lang w:val="en-US" w:eastAsia="ja-JP"/>
              </w:rPr>
              <w:t>_______________</w:t>
            </w:r>
            <w:r w:rsidRPr="00AB02ED">
              <w:rPr>
                <w:b/>
                <w:snapToGrid w:val="0"/>
                <w:sz w:val="28"/>
                <w:szCs w:val="28"/>
                <w:lang w:val="en-US" w:eastAsia="ja-JP"/>
              </w:rPr>
              <w:t xml:space="preserve"> </w:t>
            </w:r>
          </w:p>
        </w:tc>
        <w:tc>
          <w:tcPr>
            <w:tcW w:w="4786" w:type="dxa"/>
          </w:tcPr>
          <w:p w:rsidR="009711EF" w:rsidRPr="00AB02ED" w:rsidRDefault="009711EF" w:rsidP="00276814">
            <w:pPr>
              <w:rPr>
                <w:snapToGrid w:val="0"/>
                <w:sz w:val="28"/>
                <w:szCs w:val="28"/>
                <w:lang w:val="en-US" w:eastAsia="ja-JP"/>
              </w:rPr>
            </w:pPr>
          </w:p>
          <w:p w:rsidR="009711EF" w:rsidRPr="00AB02ED" w:rsidRDefault="009711EF" w:rsidP="00276814">
            <w:pPr>
              <w:rPr>
                <w:snapToGrid w:val="0"/>
                <w:sz w:val="28"/>
                <w:szCs w:val="28"/>
                <w:lang w:val="en-US" w:eastAsia="ja-JP"/>
              </w:rPr>
            </w:pPr>
          </w:p>
          <w:p w:rsidR="009711EF" w:rsidRPr="0003420F" w:rsidRDefault="009711EF" w:rsidP="00276814">
            <w:pPr>
              <w:rPr>
                <w:sz w:val="28"/>
                <w:szCs w:val="28"/>
              </w:rPr>
            </w:pPr>
            <w:r w:rsidRPr="00AB02ED">
              <w:rPr>
                <w:b/>
                <w:snapToGrid w:val="0"/>
                <w:sz w:val="28"/>
                <w:szCs w:val="28"/>
                <w:lang w:eastAsia="ja-JP"/>
              </w:rPr>
              <w:t>__________________</w:t>
            </w:r>
            <w:r w:rsidRPr="00AB02ED">
              <w:rPr>
                <w:sz w:val="28"/>
                <w:szCs w:val="28"/>
              </w:rPr>
              <w:t xml:space="preserve"> </w:t>
            </w:r>
          </w:p>
          <w:p w:rsidR="009711EF" w:rsidRPr="00AB02ED" w:rsidRDefault="009711EF" w:rsidP="00276814">
            <w:pPr>
              <w:rPr>
                <w:sz w:val="28"/>
                <w:szCs w:val="28"/>
              </w:rPr>
            </w:pPr>
          </w:p>
          <w:p w:rsidR="009711EF" w:rsidRPr="00AB02ED" w:rsidRDefault="009711EF" w:rsidP="00276814">
            <w:pPr>
              <w:jc w:val="both"/>
              <w:rPr>
                <w:b/>
                <w:snapToGrid w:val="0"/>
                <w:sz w:val="28"/>
                <w:szCs w:val="28"/>
                <w:lang w:eastAsia="ja-JP"/>
              </w:rPr>
            </w:pPr>
            <w:r w:rsidRPr="00AB02ED">
              <w:rPr>
                <w:b/>
                <w:snapToGrid w:val="0"/>
                <w:sz w:val="28"/>
                <w:szCs w:val="28"/>
                <w:lang w:eastAsia="ja-JP"/>
              </w:rPr>
              <w:t>ПАО «ТрансКонтейнер»</w:t>
            </w:r>
          </w:p>
          <w:p w:rsidR="009711EF" w:rsidRPr="00AB02ED" w:rsidRDefault="009711EF" w:rsidP="00276814">
            <w:pPr>
              <w:jc w:val="both"/>
              <w:rPr>
                <w:snapToGrid w:val="0"/>
                <w:sz w:val="28"/>
                <w:szCs w:val="28"/>
                <w:lang w:eastAsia="ja-JP"/>
              </w:rPr>
            </w:pPr>
          </w:p>
          <w:p w:rsidR="009711EF" w:rsidRPr="000E400C" w:rsidRDefault="009711EF" w:rsidP="00276814">
            <w:pPr>
              <w:suppressAutoHyphens w:val="0"/>
              <w:spacing w:after="200" w:line="276" w:lineRule="auto"/>
            </w:pPr>
            <w:r w:rsidRPr="00AB02ED">
              <w:rPr>
                <w:snapToGrid w:val="0"/>
                <w:sz w:val="28"/>
                <w:szCs w:val="28"/>
                <w:lang w:eastAsia="ja-JP"/>
              </w:rPr>
              <w:t>___________________</w:t>
            </w:r>
            <w:r w:rsidRPr="00AB02ED">
              <w:rPr>
                <w:b/>
                <w:snapToGrid w:val="0"/>
                <w:sz w:val="28"/>
                <w:szCs w:val="28"/>
                <w:lang w:eastAsia="ja-JP"/>
              </w:rPr>
              <w:t xml:space="preserve"> </w:t>
            </w:r>
            <w:r w:rsidRPr="000E400C">
              <w:br w:type="page"/>
            </w:r>
          </w:p>
        </w:tc>
      </w:tr>
    </w:tbl>
    <w:p w:rsidR="009711EF" w:rsidRPr="000E400C" w:rsidRDefault="009711EF" w:rsidP="009711EF">
      <w:pPr>
        <w:suppressAutoHyphens w:val="0"/>
        <w:spacing w:line="276" w:lineRule="auto"/>
        <w:jc w:val="right"/>
      </w:pPr>
      <w:r w:rsidRPr="000E400C">
        <w:t>Приложение № 2</w:t>
      </w:r>
    </w:p>
    <w:p w:rsidR="009711EF" w:rsidRPr="000E400C" w:rsidRDefault="009711EF" w:rsidP="009711EF">
      <w:pPr>
        <w:suppressAutoHyphens w:val="0"/>
        <w:spacing w:line="276" w:lineRule="auto"/>
        <w:jc w:val="right"/>
      </w:pPr>
      <w:r w:rsidRPr="000E400C">
        <w:t>К Договору транспортной экспедиции</w:t>
      </w:r>
    </w:p>
    <w:p w:rsidR="009711EF" w:rsidRPr="000E400C" w:rsidRDefault="009711EF" w:rsidP="009711EF">
      <w:pPr>
        <w:suppressAutoHyphens w:val="0"/>
        <w:spacing w:line="276" w:lineRule="auto"/>
        <w:jc w:val="right"/>
      </w:pPr>
      <w:r w:rsidRPr="000E400C">
        <w:t xml:space="preserve">от «31» декабря 2014 г. № </w:t>
      </w:r>
      <w:proofErr w:type="spellStart"/>
      <w:r w:rsidRPr="000E400C">
        <w:t>ТКтз</w:t>
      </w:r>
      <w:proofErr w:type="spellEnd"/>
      <w:r w:rsidRPr="000E400C">
        <w:t>/14/12/007</w:t>
      </w:r>
    </w:p>
    <w:p w:rsidR="009711EF" w:rsidRPr="000E400C" w:rsidRDefault="009711EF" w:rsidP="009711EF">
      <w:pPr>
        <w:suppressAutoHyphens w:val="0"/>
        <w:spacing w:line="276" w:lineRule="auto"/>
        <w:jc w:val="right"/>
        <w:rPr>
          <w:lang w:val="en-US"/>
        </w:rPr>
      </w:pPr>
      <w:r w:rsidRPr="000E400C">
        <w:rPr>
          <w:lang w:val="en-US"/>
        </w:rPr>
        <w:t>Appendix No. 2</w:t>
      </w:r>
    </w:p>
    <w:p w:rsidR="009711EF" w:rsidRPr="000E400C" w:rsidRDefault="009711EF" w:rsidP="009711EF">
      <w:pPr>
        <w:suppressAutoHyphens w:val="0"/>
        <w:spacing w:line="276" w:lineRule="auto"/>
        <w:jc w:val="right"/>
        <w:rPr>
          <w:lang w:val="en-US"/>
        </w:rPr>
      </w:pPr>
      <w:r w:rsidRPr="000E400C">
        <w:rPr>
          <w:lang w:val="en-US"/>
        </w:rPr>
        <w:t>To the Freight Forwarding Contract</w:t>
      </w:r>
    </w:p>
    <w:p w:rsidR="009711EF" w:rsidRPr="000E400C" w:rsidRDefault="009711EF" w:rsidP="009711EF">
      <w:pPr>
        <w:suppressAutoHyphens w:val="0"/>
        <w:spacing w:line="276" w:lineRule="auto"/>
        <w:jc w:val="right"/>
        <w:rPr>
          <w:lang w:val="en-US"/>
        </w:rPr>
      </w:pPr>
      <w:r w:rsidRPr="000E400C">
        <w:rPr>
          <w:lang w:val="en-US"/>
        </w:rPr>
        <w:t xml:space="preserve">№ </w:t>
      </w:r>
      <w:proofErr w:type="spellStart"/>
      <w:r w:rsidRPr="000E400C">
        <w:t>ТКтз</w:t>
      </w:r>
      <w:proofErr w:type="spellEnd"/>
      <w:r w:rsidRPr="000E400C">
        <w:rPr>
          <w:lang w:val="en-US"/>
        </w:rPr>
        <w:t>/14/12/</w:t>
      </w:r>
      <w:proofErr w:type="gramStart"/>
      <w:r w:rsidRPr="000E400C">
        <w:rPr>
          <w:lang w:val="en-US"/>
        </w:rPr>
        <w:t>007  dated</w:t>
      </w:r>
      <w:proofErr w:type="gramEnd"/>
      <w:r w:rsidRPr="000E400C">
        <w:rPr>
          <w:lang w:val="en-US"/>
        </w:rPr>
        <w:t xml:space="preserve"> «31» December 2014 </w:t>
      </w:r>
    </w:p>
    <w:p w:rsidR="009711EF" w:rsidRPr="006708E8" w:rsidRDefault="009711EF" w:rsidP="009711EF">
      <w:pPr>
        <w:suppressAutoHyphens w:val="0"/>
        <w:spacing w:after="200" w:line="276" w:lineRule="auto"/>
        <w:jc w:val="right"/>
        <w:rPr>
          <w:sz w:val="2"/>
          <w:szCs w:val="2"/>
          <w:lang w:val="en-US"/>
        </w:rPr>
      </w:pPr>
    </w:p>
    <w:p w:rsidR="009711EF" w:rsidRPr="000E400C" w:rsidRDefault="009711EF" w:rsidP="009711EF">
      <w:pPr>
        <w:suppressAutoHyphens w:val="0"/>
        <w:spacing w:after="200" w:line="276" w:lineRule="auto"/>
        <w:jc w:val="center"/>
        <w:rPr>
          <w:lang w:val="en-US"/>
        </w:rPr>
      </w:pPr>
      <w:r w:rsidRPr="000E400C">
        <w:t>ФОРМА</w:t>
      </w:r>
      <w:r w:rsidRPr="000E400C">
        <w:rPr>
          <w:lang w:val="en-US"/>
        </w:rPr>
        <w:t xml:space="preserve"> </w:t>
      </w:r>
      <w:r w:rsidRPr="000E400C">
        <w:t>ЗАКАЗА</w:t>
      </w:r>
      <w:r w:rsidRPr="000E400C">
        <w:rPr>
          <w:lang w:val="en-US"/>
        </w:rPr>
        <w:t xml:space="preserve"> / ORDER FORM </w:t>
      </w:r>
    </w:p>
    <w:tbl>
      <w:tblPr>
        <w:tblW w:w="9085" w:type="dxa"/>
        <w:tblInd w:w="95" w:type="dxa"/>
        <w:tblLook w:val="04A0" w:firstRow="1" w:lastRow="0" w:firstColumn="1" w:lastColumn="0" w:noHBand="0" w:noVBand="1"/>
      </w:tblPr>
      <w:tblGrid>
        <w:gridCol w:w="13"/>
        <w:gridCol w:w="3647"/>
        <w:gridCol w:w="4433"/>
        <w:gridCol w:w="992"/>
      </w:tblGrid>
      <w:tr w:rsidR="009711EF" w:rsidRPr="000E400C" w:rsidTr="00276814">
        <w:trPr>
          <w:trHeight w:val="405"/>
        </w:trPr>
        <w:tc>
          <w:tcPr>
            <w:tcW w:w="3660" w:type="dxa"/>
            <w:gridSpan w:val="2"/>
            <w:tcBorders>
              <w:top w:val="nil"/>
              <w:left w:val="nil"/>
              <w:bottom w:val="nil"/>
              <w:right w:val="nil"/>
            </w:tcBorders>
            <w:shd w:val="clear" w:color="auto" w:fill="auto"/>
            <w:noWrap/>
            <w:vAlign w:val="center"/>
          </w:tcPr>
          <w:p w:rsidR="009711EF" w:rsidRPr="000E400C" w:rsidRDefault="009711EF" w:rsidP="00276814">
            <w:pPr>
              <w:suppressAutoHyphens w:val="0"/>
              <w:rPr>
                <w:rFonts w:eastAsia="SimSun"/>
                <w:b/>
                <w:szCs w:val="26"/>
                <w:lang w:eastAsia="ru-RU"/>
              </w:rPr>
            </w:pPr>
            <w:r w:rsidRPr="000E400C">
              <w:rPr>
                <w:rFonts w:eastAsia="SimSun"/>
                <w:b/>
                <w:sz w:val="22"/>
                <w:szCs w:val="26"/>
                <w:lang w:eastAsia="ru-RU"/>
              </w:rPr>
              <w:t>_._.201_ года / _._.201_</w:t>
            </w:r>
          </w:p>
        </w:tc>
        <w:tc>
          <w:tcPr>
            <w:tcW w:w="5425" w:type="dxa"/>
            <w:gridSpan w:val="2"/>
            <w:tcBorders>
              <w:top w:val="nil"/>
              <w:left w:val="nil"/>
              <w:bottom w:val="nil"/>
              <w:right w:val="nil"/>
            </w:tcBorders>
            <w:shd w:val="clear" w:color="auto" w:fill="auto"/>
            <w:noWrap/>
            <w:vAlign w:val="center"/>
          </w:tcPr>
          <w:p w:rsidR="009711EF" w:rsidRPr="000E400C" w:rsidRDefault="009711EF" w:rsidP="00276814">
            <w:pPr>
              <w:suppressAutoHyphens w:val="0"/>
              <w:jc w:val="right"/>
              <w:rPr>
                <w:rFonts w:eastAsia="SimSun"/>
                <w:b/>
                <w:szCs w:val="26"/>
                <w:lang w:eastAsia="ru-RU"/>
              </w:rPr>
            </w:pPr>
            <w:r w:rsidRPr="000E400C">
              <w:rPr>
                <w:rFonts w:eastAsia="SimSun"/>
                <w:b/>
                <w:sz w:val="22"/>
                <w:szCs w:val="26"/>
                <w:lang w:eastAsia="ru-RU"/>
              </w:rPr>
              <w:t>ПАО «ТрансКонтейнер»</w:t>
            </w:r>
          </w:p>
          <w:p w:rsidR="009711EF" w:rsidRPr="000E400C" w:rsidRDefault="009711EF" w:rsidP="00276814">
            <w:pPr>
              <w:suppressAutoHyphens w:val="0"/>
              <w:jc w:val="right"/>
              <w:rPr>
                <w:rFonts w:eastAsia="SimSun"/>
                <w:b/>
                <w:szCs w:val="26"/>
                <w:lang w:eastAsia="ru-RU"/>
              </w:rPr>
            </w:pPr>
            <w:r w:rsidRPr="000E400C">
              <w:rPr>
                <w:rFonts w:eastAsia="SimSun"/>
                <w:b/>
                <w:sz w:val="22"/>
                <w:szCs w:val="26"/>
                <w:lang w:eastAsia="ru-RU"/>
              </w:rPr>
              <w:t>/ PJSC “</w:t>
            </w:r>
            <w:proofErr w:type="spellStart"/>
            <w:r w:rsidRPr="000E400C">
              <w:rPr>
                <w:rFonts w:eastAsia="SimSun"/>
                <w:b/>
                <w:sz w:val="22"/>
                <w:szCs w:val="26"/>
                <w:lang w:eastAsia="ru-RU"/>
              </w:rPr>
              <w:t>TransContainer</w:t>
            </w:r>
            <w:proofErr w:type="spellEnd"/>
            <w:r w:rsidRPr="000E400C">
              <w:rPr>
                <w:rFonts w:eastAsia="SimSun"/>
                <w:b/>
                <w:sz w:val="22"/>
                <w:szCs w:val="26"/>
                <w:lang w:eastAsia="ru-RU"/>
              </w:rPr>
              <w:t>”</w:t>
            </w:r>
          </w:p>
        </w:tc>
      </w:tr>
      <w:tr w:rsidR="009711EF" w:rsidRPr="000E400C" w:rsidTr="00276814">
        <w:trPr>
          <w:trHeight w:val="450"/>
        </w:trPr>
        <w:tc>
          <w:tcPr>
            <w:tcW w:w="9085" w:type="dxa"/>
            <w:gridSpan w:val="4"/>
            <w:tcBorders>
              <w:top w:val="nil"/>
              <w:left w:val="nil"/>
              <w:bottom w:val="nil"/>
              <w:right w:val="nil"/>
            </w:tcBorders>
            <w:shd w:val="clear" w:color="auto" w:fill="auto"/>
            <w:vAlign w:val="center"/>
          </w:tcPr>
          <w:p w:rsidR="009711EF" w:rsidRPr="000E400C" w:rsidRDefault="009711EF" w:rsidP="00276814">
            <w:pPr>
              <w:suppressAutoHyphens w:val="0"/>
              <w:jc w:val="center"/>
              <w:rPr>
                <w:rFonts w:eastAsia="SimSun"/>
                <w:b/>
                <w:szCs w:val="26"/>
                <w:lang w:eastAsia="ru-RU"/>
              </w:rPr>
            </w:pPr>
            <w:r w:rsidRPr="000E400C">
              <w:rPr>
                <w:rFonts w:eastAsia="SimSun"/>
                <w:b/>
                <w:sz w:val="22"/>
                <w:szCs w:val="26"/>
                <w:lang w:eastAsia="ru-RU"/>
              </w:rPr>
              <w:t>ЗАКАЗ № _______ от __.__.201_ г.</w:t>
            </w:r>
          </w:p>
          <w:p w:rsidR="009711EF" w:rsidRPr="000E400C" w:rsidRDefault="009711EF" w:rsidP="00276814">
            <w:pPr>
              <w:suppressAutoHyphens w:val="0"/>
              <w:jc w:val="center"/>
              <w:rPr>
                <w:rFonts w:eastAsia="SimSun"/>
                <w:b/>
                <w:szCs w:val="26"/>
                <w:lang w:eastAsia="ru-RU"/>
              </w:rPr>
            </w:pPr>
            <w:r w:rsidRPr="000E400C">
              <w:rPr>
                <w:rFonts w:eastAsia="SimSun"/>
                <w:b/>
                <w:sz w:val="22"/>
                <w:szCs w:val="26"/>
                <w:lang w:eastAsia="ru-RU"/>
              </w:rPr>
              <w:t xml:space="preserve">/ ORDER № _______ </w:t>
            </w:r>
            <w:r w:rsidRPr="000E400C">
              <w:rPr>
                <w:rFonts w:eastAsia="SimSun"/>
                <w:b/>
                <w:sz w:val="22"/>
                <w:szCs w:val="26"/>
                <w:lang w:val="en-US" w:eastAsia="ru-RU"/>
              </w:rPr>
              <w:t>dated</w:t>
            </w:r>
            <w:r w:rsidRPr="000E400C">
              <w:rPr>
                <w:rFonts w:eastAsia="SimSun"/>
                <w:b/>
                <w:sz w:val="22"/>
                <w:szCs w:val="26"/>
                <w:lang w:eastAsia="ru-RU"/>
              </w:rPr>
              <w:t xml:space="preserve"> __.__.201_ г.</w:t>
            </w:r>
          </w:p>
          <w:p w:rsidR="009711EF" w:rsidRPr="000E400C" w:rsidRDefault="009711EF" w:rsidP="00276814">
            <w:pPr>
              <w:suppressAutoHyphens w:val="0"/>
              <w:jc w:val="center"/>
              <w:rPr>
                <w:rFonts w:eastAsia="SimSun"/>
                <w:b/>
                <w:szCs w:val="26"/>
                <w:lang w:eastAsia="ru-RU"/>
              </w:rPr>
            </w:pPr>
          </w:p>
        </w:tc>
      </w:tr>
      <w:tr w:rsidR="009711EF" w:rsidRPr="000E400C"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eastAsia="ja-JP"/>
              </w:rPr>
            </w:pPr>
            <w:r w:rsidRPr="000E400C">
              <w:rPr>
                <w:snapToGrid w:val="0"/>
                <w:szCs w:val="28"/>
                <w:lang w:eastAsia="ja-JP"/>
              </w:rPr>
              <w:t xml:space="preserve">Период перевозки* / </w:t>
            </w:r>
            <w:r w:rsidRPr="000E400C">
              <w:rPr>
                <w:bCs/>
                <w:color w:val="000000"/>
                <w:szCs w:val="28"/>
                <w:lang w:val="en-US" w:eastAsia="ru-RU"/>
              </w:rPr>
              <w:t>Transportation</w:t>
            </w:r>
            <w:r w:rsidRPr="000E400C">
              <w:rPr>
                <w:bCs/>
                <w:color w:val="000000"/>
                <w:szCs w:val="28"/>
                <w:lang w:eastAsia="ru-RU"/>
              </w:rPr>
              <w:t xml:space="preserve"> </w:t>
            </w:r>
            <w:r w:rsidRPr="000E400C">
              <w:rPr>
                <w:bCs/>
                <w:color w:val="000000"/>
                <w:szCs w:val="28"/>
                <w:lang w:val="en-US" w:eastAsia="ru-RU"/>
              </w:rPr>
              <w:t>period</w:t>
            </w:r>
            <w:r w:rsidRPr="000E400C">
              <w:rPr>
                <w:bCs/>
                <w:color w:val="000000"/>
                <w:szCs w:val="28"/>
                <w:lang w:eastAsia="ru-RU"/>
              </w:rPr>
              <w:t>*</w:t>
            </w:r>
          </w:p>
        </w:tc>
        <w:tc>
          <w:tcPr>
            <w:tcW w:w="992" w:type="dxa"/>
          </w:tcPr>
          <w:p w:rsidR="009711EF" w:rsidRPr="000E400C" w:rsidRDefault="009711EF" w:rsidP="00276814">
            <w:pPr>
              <w:jc w:val="both"/>
              <w:rPr>
                <w:snapToGrid w:val="0"/>
                <w:sz w:val="28"/>
                <w:szCs w:val="28"/>
                <w:lang w:eastAsia="ja-JP"/>
              </w:rPr>
            </w:pPr>
          </w:p>
        </w:tc>
      </w:tr>
      <w:tr w:rsidR="009711EF" w:rsidRPr="000E400C"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eastAsia="ja-JP"/>
              </w:rPr>
            </w:pPr>
            <w:r w:rsidRPr="000E400C">
              <w:rPr>
                <w:snapToGrid w:val="0"/>
                <w:szCs w:val="28"/>
                <w:lang w:eastAsia="ja-JP"/>
              </w:rPr>
              <w:t xml:space="preserve">Вид сообщения / </w:t>
            </w:r>
            <w:r w:rsidRPr="000E400C">
              <w:rPr>
                <w:bCs/>
                <w:color w:val="000000"/>
                <w:szCs w:val="28"/>
                <w:lang w:val="en-US" w:eastAsia="ru-RU"/>
              </w:rPr>
              <w:t>Transportation</w:t>
            </w:r>
            <w:r w:rsidRPr="000E400C">
              <w:rPr>
                <w:bCs/>
                <w:color w:val="000000"/>
                <w:szCs w:val="28"/>
                <w:lang w:eastAsia="ru-RU"/>
              </w:rPr>
              <w:t xml:space="preserve"> </w:t>
            </w:r>
            <w:r w:rsidRPr="000E400C">
              <w:rPr>
                <w:bCs/>
                <w:color w:val="000000"/>
                <w:szCs w:val="28"/>
                <w:lang w:val="en-US" w:eastAsia="ru-RU"/>
              </w:rPr>
              <w:t>mode</w:t>
            </w:r>
          </w:p>
        </w:tc>
        <w:tc>
          <w:tcPr>
            <w:tcW w:w="992" w:type="dxa"/>
          </w:tcPr>
          <w:p w:rsidR="009711EF" w:rsidRPr="000E400C" w:rsidRDefault="009711EF" w:rsidP="00276814">
            <w:pPr>
              <w:jc w:val="both"/>
              <w:rPr>
                <w:snapToGrid w:val="0"/>
                <w:sz w:val="28"/>
                <w:szCs w:val="28"/>
                <w:lang w:eastAsia="ja-JP"/>
              </w:rPr>
            </w:pPr>
          </w:p>
        </w:tc>
      </w:tr>
      <w:tr w:rsidR="009711EF" w:rsidRPr="00CD70B6"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val="en-US" w:eastAsia="ja-JP"/>
              </w:rPr>
            </w:pPr>
            <w:r w:rsidRPr="000E400C">
              <w:rPr>
                <w:snapToGrid w:val="0"/>
                <w:szCs w:val="28"/>
                <w:lang w:eastAsia="ja-JP"/>
              </w:rPr>
              <w:t>Станция</w:t>
            </w:r>
            <w:r w:rsidRPr="000E400C">
              <w:rPr>
                <w:snapToGrid w:val="0"/>
                <w:szCs w:val="28"/>
                <w:lang w:val="en-US" w:eastAsia="ja-JP"/>
              </w:rPr>
              <w:t xml:space="preserve"> (</w:t>
            </w:r>
            <w:r w:rsidRPr="000E400C">
              <w:rPr>
                <w:snapToGrid w:val="0"/>
                <w:szCs w:val="28"/>
                <w:lang w:eastAsia="ja-JP"/>
              </w:rPr>
              <w:t>пункт</w:t>
            </w:r>
            <w:r w:rsidRPr="000E400C">
              <w:rPr>
                <w:snapToGrid w:val="0"/>
                <w:szCs w:val="28"/>
                <w:lang w:val="en-US" w:eastAsia="ja-JP"/>
              </w:rPr>
              <w:t xml:space="preserve">) </w:t>
            </w:r>
            <w:r w:rsidRPr="000E400C">
              <w:rPr>
                <w:snapToGrid w:val="0"/>
                <w:szCs w:val="28"/>
                <w:lang w:eastAsia="ja-JP"/>
              </w:rPr>
              <w:t>отправления</w:t>
            </w:r>
            <w:r w:rsidRPr="000E400C">
              <w:rPr>
                <w:snapToGrid w:val="0"/>
                <w:szCs w:val="28"/>
                <w:lang w:val="en-US" w:eastAsia="ja-JP"/>
              </w:rPr>
              <w:t xml:space="preserve">* / </w:t>
            </w:r>
            <w:r w:rsidRPr="000E400C">
              <w:rPr>
                <w:bCs/>
                <w:color w:val="000000"/>
                <w:szCs w:val="28"/>
                <w:lang w:val="en-US" w:eastAsia="ru-RU"/>
              </w:rPr>
              <w:t>Station (point) of dispatch*</w:t>
            </w:r>
          </w:p>
        </w:tc>
        <w:tc>
          <w:tcPr>
            <w:tcW w:w="992" w:type="dxa"/>
          </w:tcPr>
          <w:p w:rsidR="009711EF" w:rsidRPr="000E400C" w:rsidRDefault="009711EF" w:rsidP="00276814">
            <w:pPr>
              <w:jc w:val="both"/>
              <w:rPr>
                <w:snapToGrid w:val="0"/>
                <w:sz w:val="28"/>
                <w:szCs w:val="28"/>
                <w:lang w:val="en-US" w:eastAsia="ja-JP"/>
              </w:rPr>
            </w:pPr>
          </w:p>
        </w:tc>
      </w:tr>
      <w:tr w:rsidR="009711EF" w:rsidRPr="000E400C"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val="en-US" w:eastAsia="ja-JP"/>
              </w:rPr>
            </w:pPr>
            <w:r w:rsidRPr="000E400C">
              <w:rPr>
                <w:snapToGrid w:val="0"/>
                <w:szCs w:val="28"/>
                <w:lang w:eastAsia="ja-JP"/>
              </w:rPr>
              <w:t>Грузоотправитель*</w:t>
            </w:r>
            <w:r w:rsidRPr="000E400C">
              <w:rPr>
                <w:snapToGrid w:val="0"/>
                <w:szCs w:val="28"/>
                <w:lang w:val="en-US" w:eastAsia="ja-JP"/>
              </w:rPr>
              <w:t xml:space="preserve"> / </w:t>
            </w:r>
            <w:r w:rsidRPr="000E400C">
              <w:rPr>
                <w:bCs/>
                <w:color w:val="000000"/>
                <w:szCs w:val="28"/>
                <w:lang w:val="en-US" w:eastAsia="ru-RU"/>
              </w:rPr>
              <w:t>Consignor</w:t>
            </w:r>
            <w:r w:rsidRPr="000E400C">
              <w:rPr>
                <w:bCs/>
                <w:color w:val="000000"/>
                <w:szCs w:val="28"/>
                <w:lang w:eastAsia="ru-RU"/>
              </w:rPr>
              <w:t>*</w:t>
            </w:r>
          </w:p>
        </w:tc>
        <w:tc>
          <w:tcPr>
            <w:tcW w:w="992" w:type="dxa"/>
          </w:tcPr>
          <w:p w:rsidR="009711EF" w:rsidRPr="000E400C" w:rsidRDefault="009711EF" w:rsidP="00276814">
            <w:pPr>
              <w:jc w:val="both"/>
              <w:rPr>
                <w:snapToGrid w:val="0"/>
                <w:sz w:val="28"/>
                <w:szCs w:val="28"/>
                <w:lang w:eastAsia="ja-JP"/>
              </w:rPr>
            </w:pPr>
          </w:p>
        </w:tc>
      </w:tr>
      <w:tr w:rsidR="009711EF" w:rsidRPr="00CD70B6"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val="en-US" w:eastAsia="ja-JP"/>
              </w:rPr>
            </w:pPr>
            <w:r w:rsidRPr="000E400C">
              <w:rPr>
                <w:snapToGrid w:val="0"/>
                <w:szCs w:val="28"/>
                <w:lang w:eastAsia="ja-JP"/>
              </w:rPr>
              <w:t>Станция</w:t>
            </w:r>
            <w:r w:rsidRPr="000E400C">
              <w:rPr>
                <w:snapToGrid w:val="0"/>
                <w:szCs w:val="28"/>
                <w:lang w:val="en-US" w:eastAsia="ja-JP"/>
              </w:rPr>
              <w:t xml:space="preserve"> (</w:t>
            </w:r>
            <w:r w:rsidRPr="000E400C">
              <w:rPr>
                <w:snapToGrid w:val="0"/>
                <w:szCs w:val="28"/>
                <w:lang w:eastAsia="ja-JP"/>
              </w:rPr>
              <w:t>пункт</w:t>
            </w:r>
            <w:r w:rsidRPr="000E400C">
              <w:rPr>
                <w:snapToGrid w:val="0"/>
                <w:szCs w:val="28"/>
                <w:lang w:val="en-US" w:eastAsia="ja-JP"/>
              </w:rPr>
              <w:t xml:space="preserve">) </w:t>
            </w:r>
            <w:r w:rsidRPr="000E400C">
              <w:rPr>
                <w:snapToGrid w:val="0"/>
                <w:szCs w:val="28"/>
                <w:lang w:eastAsia="ja-JP"/>
              </w:rPr>
              <w:t>назначения</w:t>
            </w:r>
            <w:r w:rsidRPr="000E400C">
              <w:rPr>
                <w:snapToGrid w:val="0"/>
                <w:szCs w:val="28"/>
                <w:lang w:val="en-US" w:eastAsia="ja-JP"/>
              </w:rPr>
              <w:t xml:space="preserve">* / </w:t>
            </w:r>
            <w:r w:rsidRPr="000E400C">
              <w:rPr>
                <w:bCs/>
                <w:color w:val="000000"/>
                <w:szCs w:val="28"/>
                <w:lang w:val="en-US" w:eastAsia="ru-RU"/>
              </w:rPr>
              <w:t>Station (point) of destination*</w:t>
            </w:r>
          </w:p>
        </w:tc>
        <w:tc>
          <w:tcPr>
            <w:tcW w:w="992" w:type="dxa"/>
          </w:tcPr>
          <w:p w:rsidR="009711EF" w:rsidRPr="000E400C" w:rsidRDefault="009711EF" w:rsidP="00276814">
            <w:pPr>
              <w:jc w:val="both"/>
              <w:rPr>
                <w:snapToGrid w:val="0"/>
                <w:sz w:val="28"/>
                <w:szCs w:val="28"/>
                <w:lang w:val="en-US" w:eastAsia="ja-JP"/>
              </w:rPr>
            </w:pPr>
          </w:p>
        </w:tc>
      </w:tr>
      <w:tr w:rsidR="009711EF" w:rsidRPr="000E400C"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val="en-US" w:eastAsia="ja-JP"/>
              </w:rPr>
            </w:pPr>
            <w:proofErr w:type="spellStart"/>
            <w:r w:rsidRPr="000E400C">
              <w:rPr>
                <w:snapToGrid w:val="0"/>
                <w:szCs w:val="28"/>
                <w:lang w:eastAsia="ja-JP"/>
              </w:rPr>
              <w:t>Погранпереход</w:t>
            </w:r>
            <w:proofErr w:type="spellEnd"/>
            <w:r w:rsidRPr="000E400C">
              <w:rPr>
                <w:snapToGrid w:val="0"/>
                <w:szCs w:val="28"/>
                <w:lang w:val="en-US" w:eastAsia="ja-JP"/>
              </w:rPr>
              <w:t xml:space="preserve">* / </w:t>
            </w:r>
            <w:r w:rsidRPr="000E400C">
              <w:rPr>
                <w:bCs/>
                <w:color w:val="000000"/>
                <w:szCs w:val="28"/>
                <w:lang w:val="en-US" w:eastAsia="ru-RU"/>
              </w:rPr>
              <w:t>Border-crossing points</w:t>
            </w:r>
            <w:r w:rsidRPr="000E400C">
              <w:rPr>
                <w:bCs/>
                <w:color w:val="000000"/>
                <w:szCs w:val="28"/>
                <w:lang w:eastAsia="ru-RU"/>
              </w:rPr>
              <w:t>*</w:t>
            </w:r>
            <w:r w:rsidRPr="000E400C">
              <w:rPr>
                <w:bCs/>
                <w:color w:val="000000"/>
                <w:szCs w:val="28"/>
                <w:lang w:val="en-US" w:eastAsia="ru-RU"/>
              </w:rPr>
              <w:t xml:space="preserve"> </w:t>
            </w:r>
          </w:p>
        </w:tc>
        <w:tc>
          <w:tcPr>
            <w:tcW w:w="992" w:type="dxa"/>
          </w:tcPr>
          <w:p w:rsidR="009711EF" w:rsidRPr="000E400C" w:rsidRDefault="009711EF" w:rsidP="00276814">
            <w:pPr>
              <w:jc w:val="both"/>
              <w:rPr>
                <w:snapToGrid w:val="0"/>
                <w:sz w:val="28"/>
                <w:szCs w:val="28"/>
                <w:lang w:val="en-US" w:eastAsia="ja-JP"/>
              </w:rPr>
            </w:pPr>
          </w:p>
        </w:tc>
      </w:tr>
      <w:tr w:rsidR="009711EF" w:rsidRPr="000E400C"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val="en-US" w:eastAsia="ja-JP"/>
              </w:rPr>
            </w:pPr>
            <w:r w:rsidRPr="000E400C">
              <w:rPr>
                <w:snapToGrid w:val="0"/>
                <w:szCs w:val="28"/>
                <w:lang w:eastAsia="ja-JP"/>
              </w:rPr>
              <w:t>Грузополучатель*</w:t>
            </w:r>
            <w:r w:rsidRPr="000E400C">
              <w:rPr>
                <w:snapToGrid w:val="0"/>
                <w:szCs w:val="28"/>
                <w:lang w:val="en-US" w:eastAsia="ja-JP"/>
              </w:rPr>
              <w:t xml:space="preserve"> / </w:t>
            </w:r>
            <w:r w:rsidRPr="000E400C">
              <w:rPr>
                <w:bCs/>
                <w:color w:val="000000"/>
                <w:szCs w:val="28"/>
                <w:lang w:val="en-US" w:eastAsia="ru-RU"/>
              </w:rPr>
              <w:t>Consignee</w:t>
            </w:r>
            <w:r w:rsidRPr="000E400C">
              <w:rPr>
                <w:bCs/>
                <w:color w:val="000000"/>
                <w:szCs w:val="28"/>
                <w:lang w:eastAsia="ru-RU"/>
              </w:rPr>
              <w:t>*</w:t>
            </w:r>
          </w:p>
        </w:tc>
        <w:tc>
          <w:tcPr>
            <w:tcW w:w="992" w:type="dxa"/>
          </w:tcPr>
          <w:p w:rsidR="009711EF" w:rsidRPr="000E400C" w:rsidRDefault="009711EF" w:rsidP="00276814">
            <w:pPr>
              <w:jc w:val="both"/>
              <w:rPr>
                <w:snapToGrid w:val="0"/>
                <w:sz w:val="28"/>
                <w:szCs w:val="28"/>
                <w:lang w:eastAsia="ja-JP"/>
              </w:rPr>
            </w:pPr>
          </w:p>
        </w:tc>
      </w:tr>
      <w:tr w:rsidR="009711EF" w:rsidRPr="000E400C"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eastAsia="ja-JP"/>
              </w:rPr>
            </w:pPr>
            <w:r w:rsidRPr="000E400C">
              <w:rPr>
                <w:snapToGrid w:val="0"/>
                <w:szCs w:val="28"/>
                <w:lang w:eastAsia="ja-JP"/>
              </w:rPr>
              <w:t xml:space="preserve">Наименование груза/код ЕТСНГ / </w:t>
            </w:r>
            <w:r w:rsidRPr="000E400C">
              <w:rPr>
                <w:bCs/>
                <w:color w:val="000000"/>
                <w:szCs w:val="28"/>
                <w:lang w:val="en-US" w:eastAsia="ru-RU"/>
              </w:rPr>
              <w:t>Name</w:t>
            </w:r>
            <w:r w:rsidRPr="000E400C">
              <w:rPr>
                <w:bCs/>
                <w:color w:val="000000"/>
                <w:szCs w:val="28"/>
                <w:lang w:eastAsia="ru-RU"/>
              </w:rPr>
              <w:t xml:space="preserve"> </w:t>
            </w:r>
            <w:r w:rsidRPr="000E400C">
              <w:rPr>
                <w:bCs/>
                <w:color w:val="000000"/>
                <w:szCs w:val="28"/>
                <w:lang w:val="en-US" w:eastAsia="ru-RU"/>
              </w:rPr>
              <w:t>of</w:t>
            </w:r>
            <w:r w:rsidRPr="000E400C">
              <w:rPr>
                <w:bCs/>
                <w:color w:val="000000"/>
                <w:szCs w:val="28"/>
                <w:lang w:eastAsia="ru-RU"/>
              </w:rPr>
              <w:t xml:space="preserve"> </w:t>
            </w:r>
            <w:r w:rsidRPr="000E400C">
              <w:rPr>
                <w:bCs/>
                <w:color w:val="000000"/>
                <w:szCs w:val="28"/>
                <w:lang w:val="en-US" w:eastAsia="ru-RU"/>
              </w:rPr>
              <w:t>cargo</w:t>
            </w:r>
            <w:r w:rsidRPr="000E400C">
              <w:rPr>
                <w:bCs/>
                <w:color w:val="000000"/>
                <w:szCs w:val="28"/>
                <w:lang w:eastAsia="ru-RU"/>
              </w:rPr>
              <w:t xml:space="preserve"> (</w:t>
            </w:r>
            <w:r w:rsidRPr="000E400C">
              <w:rPr>
                <w:bCs/>
                <w:color w:val="000000"/>
                <w:szCs w:val="28"/>
                <w:lang w:val="en-US" w:eastAsia="ru-RU"/>
              </w:rPr>
              <w:t>ETSNG</w:t>
            </w:r>
            <w:r w:rsidRPr="000E400C">
              <w:rPr>
                <w:bCs/>
                <w:color w:val="000000"/>
                <w:szCs w:val="28"/>
                <w:lang w:eastAsia="ru-RU"/>
              </w:rPr>
              <w:t xml:space="preserve"> </w:t>
            </w:r>
            <w:r w:rsidRPr="000E400C">
              <w:rPr>
                <w:bCs/>
                <w:color w:val="000000"/>
                <w:szCs w:val="28"/>
                <w:lang w:val="en-US" w:eastAsia="ru-RU"/>
              </w:rPr>
              <w:t>code</w:t>
            </w:r>
            <w:r w:rsidRPr="000E400C">
              <w:rPr>
                <w:bCs/>
                <w:color w:val="000000"/>
                <w:szCs w:val="28"/>
                <w:lang w:eastAsia="ru-RU"/>
              </w:rPr>
              <w:t>)</w:t>
            </w:r>
          </w:p>
        </w:tc>
        <w:tc>
          <w:tcPr>
            <w:tcW w:w="992" w:type="dxa"/>
          </w:tcPr>
          <w:p w:rsidR="009711EF" w:rsidRPr="000E400C" w:rsidRDefault="009711EF" w:rsidP="00276814">
            <w:pPr>
              <w:jc w:val="both"/>
              <w:rPr>
                <w:snapToGrid w:val="0"/>
                <w:sz w:val="28"/>
                <w:szCs w:val="28"/>
                <w:lang w:eastAsia="ja-JP"/>
              </w:rPr>
            </w:pPr>
          </w:p>
        </w:tc>
      </w:tr>
      <w:tr w:rsidR="009711EF" w:rsidRPr="000E400C"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eastAsia="ja-JP"/>
              </w:rPr>
            </w:pPr>
            <w:r w:rsidRPr="000E400C">
              <w:rPr>
                <w:snapToGrid w:val="0"/>
                <w:szCs w:val="28"/>
                <w:lang w:eastAsia="ja-JP"/>
              </w:rPr>
              <w:t xml:space="preserve">Наименование груза/код ГНГ / </w:t>
            </w:r>
            <w:r w:rsidRPr="000E400C">
              <w:rPr>
                <w:bCs/>
                <w:color w:val="000000"/>
                <w:szCs w:val="28"/>
                <w:lang w:val="en-US" w:eastAsia="ru-RU"/>
              </w:rPr>
              <w:t>Name</w:t>
            </w:r>
            <w:r w:rsidRPr="000E400C">
              <w:rPr>
                <w:bCs/>
                <w:color w:val="000000"/>
                <w:szCs w:val="28"/>
                <w:lang w:eastAsia="ru-RU"/>
              </w:rPr>
              <w:t xml:space="preserve"> </w:t>
            </w:r>
            <w:r w:rsidRPr="000E400C">
              <w:rPr>
                <w:bCs/>
                <w:color w:val="000000"/>
                <w:szCs w:val="28"/>
                <w:lang w:val="en-US" w:eastAsia="ru-RU"/>
              </w:rPr>
              <w:t>of</w:t>
            </w:r>
            <w:r w:rsidRPr="000E400C">
              <w:rPr>
                <w:bCs/>
                <w:color w:val="000000"/>
                <w:szCs w:val="28"/>
                <w:lang w:eastAsia="ru-RU"/>
              </w:rPr>
              <w:t xml:space="preserve"> </w:t>
            </w:r>
            <w:r w:rsidRPr="000E400C">
              <w:rPr>
                <w:bCs/>
                <w:color w:val="000000"/>
                <w:szCs w:val="28"/>
                <w:lang w:val="en-US" w:eastAsia="ru-RU"/>
              </w:rPr>
              <w:t>cargo</w:t>
            </w:r>
            <w:r w:rsidRPr="000E400C">
              <w:rPr>
                <w:bCs/>
                <w:color w:val="000000"/>
                <w:szCs w:val="28"/>
                <w:lang w:eastAsia="ru-RU"/>
              </w:rPr>
              <w:t xml:space="preserve"> (</w:t>
            </w:r>
            <w:r w:rsidRPr="000E400C">
              <w:rPr>
                <w:bCs/>
                <w:color w:val="000000"/>
                <w:szCs w:val="28"/>
                <w:lang w:val="en-US" w:eastAsia="ru-RU"/>
              </w:rPr>
              <w:t>GNG</w:t>
            </w:r>
            <w:r w:rsidRPr="000E400C">
              <w:rPr>
                <w:bCs/>
                <w:color w:val="000000"/>
                <w:szCs w:val="28"/>
                <w:lang w:eastAsia="ru-RU"/>
              </w:rPr>
              <w:t xml:space="preserve"> </w:t>
            </w:r>
            <w:r w:rsidRPr="000E400C">
              <w:rPr>
                <w:bCs/>
                <w:color w:val="000000"/>
                <w:szCs w:val="28"/>
                <w:lang w:val="en-US" w:eastAsia="ru-RU"/>
              </w:rPr>
              <w:t>code</w:t>
            </w:r>
            <w:r w:rsidRPr="000E400C">
              <w:rPr>
                <w:bCs/>
                <w:color w:val="000000"/>
                <w:szCs w:val="28"/>
                <w:lang w:eastAsia="ru-RU"/>
              </w:rPr>
              <w:t>)</w:t>
            </w:r>
          </w:p>
        </w:tc>
        <w:tc>
          <w:tcPr>
            <w:tcW w:w="992" w:type="dxa"/>
          </w:tcPr>
          <w:p w:rsidR="009711EF" w:rsidRPr="000E400C" w:rsidRDefault="009711EF" w:rsidP="00276814">
            <w:pPr>
              <w:jc w:val="both"/>
              <w:rPr>
                <w:snapToGrid w:val="0"/>
                <w:sz w:val="28"/>
                <w:szCs w:val="28"/>
                <w:lang w:eastAsia="ja-JP"/>
              </w:rPr>
            </w:pPr>
          </w:p>
        </w:tc>
      </w:tr>
      <w:tr w:rsidR="009711EF" w:rsidRPr="000E400C"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val="en-US" w:eastAsia="ja-JP"/>
              </w:rPr>
            </w:pPr>
            <w:r w:rsidRPr="000E400C">
              <w:rPr>
                <w:snapToGrid w:val="0"/>
                <w:szCs w:val="28"/>
                <w:lang w:eastAsia="ja-JP"/>
              </w:rPr>
              <w:t>Принадлежность вагонов*</w:t>
            </w:r>
            <w:r w:rsidRPr="000E400C">
              <w:rPr>
                <w:snapToGrid w:val="0"/>
                <w:szCs w:val="28"/>
                <w:lang w:val="en-US" w:eastAsia="ja-JP"/>
              </w:rPr>
              <w:t xml:space="preserve"> / </w:t>
            </w:r>
            <w:r w:rsidRPr="000E400C">
              <w:rPr>
                <w:bCs/>
                <w:color w:val="000000"/>
                <w:szCs w:val="28"/>
                <w:lang w:val="en-US" w:eastAsia="ru-RU"/>
              </w:rPr>
              <w:t>Ownership of wagons</w:t>
            </w:r>
            <w:r w:rsidRPr="000E400C">
              <w:rPr>
                <w:bCs/>
                <w:color w:val="000000"/>
                <w:szCs w:val="28"/>
                <w:lang w:eastAsia="ru-RU"/>
              </w:rPr>
              <w:t>*</w:t>
            </w:r>
          </w:p>
        </w:tc>
        <w:tc>
          <w:tcPr>
            <w:tcW w:w="992" w:type="dxa"/>
          </w:tcPr>
          <w:p w:rsidR="009711EF" w:rsidRPr="000E400C" w:rsidRDefault="009711EF" w:rsidP="00276814">
            <w:pPr>
              <w:jc w:val="both"/>
              <w:rPr>
                <w:snapToGrid w:val="0"/>
                <w:sz w:val="28"/>
                <w:szCs w:val="28"/>
                <w:lang w:eastAsia="ja-JP"/>
              </w:rPr>
            </w:pPr>
          </w:p>
        </w:tc>
      </w:tr>
      <w:tr w:rsidR="009711EF" w:rsidRPr="00CD70B6"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val="en-US" w:eastAsia="ja-JP"/>
              </w:rPr>
            </w:pPr>
            <w:r w:rsidRPr="000E400C">
              <w:rPr>
                <w:snapToGrid w:val="0"/>
                <w:szCs w:val="28"/>
                <w:lang w:eastAsia="ja-JP"/>
              </w:rPr>
              <w:t>Кол</w:t>
            </w:r>
            <w:r w:rsidRPr="000E400C">
              <w:rPr>
                <w:snapToGrid w:val="0"/>
                <w:szCs w:val="28"/>
                <w:lang w:val="en-US" w:eastAsia="ja-JP"/>
              </w:rPr>
              <w:t>-</w:t>
            </w:r>
            <w:r w:rsidRPr="000E400C">
              <w:rPr>
                <w:snapToGrid w:val="0"/>
                <w:szCs w:val="28"/>
                <w:lang w:eastAsia="ja-JP"/>
              </w:rPr>
              <w:t>во</w:t>
            </w:r>
            <w:r w:rsidRPr="000E400C">
              <w:rPr>
                <w:snapToGrid w:val="0"/>
                <w:szCs w:val="28"/>
                <w:lang w:val="en-US" w:eastAsia="ja-JP"/>
              </w:rPr>
              <w:t xml:space="preserve"> </w:t>
            </w:r>
            <w:r w:rsidRPr="000E400C">
              <w:rPr>
                <w:snapToGrid w:val="0"/>
                <w:szCs w:val="28"/>
                <w:lang w:eastAsia="ja-JP"/>
              </w:rPr>
              <w:t>контейнеров</w:t>
            </w:r>
            <w:r w:rsidRPr="000E400C">
              <w:rPr>
                <w:snapToGrid w:val="0"/>
                <w:szCs w:val="28"/>
                <w:lang w:val="en-US" w:eastAsia="ja-JP"/>
              </w:rPr>
              <w:t xml:space="preserve">* / </w:t>
            </w:r>
            <w:r w:rsidRPr="000E400C">
              <w:rPr>
                <w:bCs/>
                <w:color w:val="000000"/>
                <w:szCs w:val="28"/>
                <w:lang w:val="en-US" w:eastAsia="ru-RU"/>
              </w:rPr>
              <w:t>Number of containers*</w:t>
            </w:r>
          </w:p>
        </w:tc>
        <w:tc>
          <w:tcPr>
            <w:tcW w:w="992" w:type="dxa"/>
          </w:tcPr>
          <w:p w:rsidR="009711EF" w:rsidRPr="000E400C" w:rsidRDefault="009711EF" w:rsidP="00276814">
            <w:pPr>
              <w:jc w:val="both"/>
              <w:rPr>
                <w:snapToGrid w:val="0"/>
                <w:sz w:val="28"/>
                <w:szCs w:val="28"/>
                <w:lang w:val="en-US" w:eastAsia="ja-JP"/>
              </w:rPr>
            </w:pPr>
          </w:p>
        </w:tc>
      </w:tr>
      <w:tr w:rsidR="009711EF" w:rsidRPr="00CD70B6"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936CCC" w:rsidRDefault="009711EF" w:rsidP="00276814">
            <w:pPr>
              <w:rPr>
                <w:snapToGrid w:val="0"/>
                <w:szCs w:val="28"/>
                <w:lang w:val="en-US" w:eastAsia="ja-JP"/>
              </w:rPr>
            </w:pPr>
            <w:r w:rsidRPr="000E400C">
              <w:rPr>
                <w:snapToGrid w:val="0"/>
                <w:szCs w:val="28"/>
                <w:lang w:eastAsia="ja-JP"/>
              </w:rPr>
              <w:t>Вес</w:t>
            </w:r>
            <w:r w:rsidRPr="00936CCC">
              <w:rPr>
                <w:snapToGrid w:val="0"/>
                <w:szCs w:val="28"/>
                <w:lang w:val="en-US" w:eastAsia="ja-JP"/>
              </w:rPr>
              <w:t xml:space="preserve"> </w:t>
            </w:r>
            <w:r w:rsidRPr="000E400C">
              <w:rPr>
                <w:snapToGrid w:val="0"/>
                <w:szCs w:val="28"/>
                <w:lang w:eastAsia="ja-JP"/>
              </w:rPr>
              <w:t>груза</w:t>
            </w:r>
            <w:r w:rsidRPr="00936CCC">
              <w:rPr>
                <w:snapToGrid w:val="0"/>
                <w:szCs w:val="28"/>
                <w:lang w:val="en-US" w:eastAsia="ja-JP"/>
              </w:rPr>
              <w:t xml:space="preserve"> </w:t>
            </w:r>
            <w:r w:rsidRPr="000E400C">
              <w:rPr>
                <w:snapToGrid w:val="0"/>
                <w:szCs w:val="28"/>
                <w:lang w:eastAsia="ja-JP"/>
              </w:rPr>
              <w:t>нетто</w:t>
            </w:r>
            <w:r w:rsidRPr="00936CCC">
              <w:rPr>
                <w:snapToGrid w:val="0"/>
                <w:szCs w:val="28"/>
                <w:lang w:val="en-US" w:eastAsia="ja-JP"/>
              </w:rPr>
              <w:t xml:space="preserve"> (</w:t>
            </w:r>
            <w:proofErr w:type="gramStart"/>
            <w:r w:rsidRPr="000E400C">
              <w:rPr>
                <w:snapToGrid w:val="0"/>
                <w:szCs w:val="28"/>
                <w:lang w:eastAsia="ja-JP"/>
              </w:rPr>
              <w:t>кг</w:t>
            </w:r>
            <w:proofErr w:type="gramEnd"/>
            <w:r w:rsidRPr="00936CCC">
              <w:rPr>
                <w:snapToGrid w:val="0"/>
                <w:szCs w:val="28"/>
                <w:lang w:val="en-US" w:eastAsia="ja-JP"/>
              </w:rPr>
              <w:t xml:space="preserve">) / </w:t>
            </w:r>
            <w:r w:rsidRPr="000E400C">
              <w:rPr>
                <w:bCs/>
                <w:color w:val="000000"/>
                <w:szCs w:val="28"/>
                <w:lang w:val="en-US" w:eastAsia="ru-RU"/>
              </w:rPr>
              <w:t>Net</w:t>
            </w:r>
            <w:r w:rsidRPr="00936CCC">
              <w:rPr>
                <w:bCs/>
                <w:color w:val="000000"/>
                <w:szCs w:val="28"/>
                <w:lang w:val="en-US" w:eastAsia="ru-RU"/>
              </w:rPr>
              <w:t xml:space="preserve"> </w:t>
            </w:r>
            <w:r w:rsidRPr="000E400C">
              <w:rPr>
                <w:bCs/>
                <w:color w:val="000000"/>
                <w:szCs w:val="28"/>
                <w:lang w:val="en-US" w:eastAsia="ru-RU"/>
              </w:rPr>
              <w:t>Cargo</w:t>
            </w:r>
            <w:r w:rsidRPr="00936CCC">
              <w:rPr>
                <w:bCs/>
                <w:color w:val="000000"/>
                <w:szCs w:val="28"/>
                <w:lang w:val="en-US" w:eastAsia="ru-RU"/>
              </w:rPr>
              <w:t xml:space="preserve"> </w:t>
            </w:r>
            <w:r w:rsidRPr="000E400C">
              <w:rPr>
                <w:bCs/>
                <w:color w:val="000000"/>
                <w:szCs w:val="28"/>
                <w:lang w:val="en-US" w:eastAsia="ru-RU"/>
              </w:rPr>
              <w:t>Weight</w:t>
            </w:r>
            <w:r w:rsidRPr="00936CCC">
              <w:rPr>
                <w:bCs/>
                <w:color w:val="000000"/>
                <w:szCs w:val="28"/>
                <w:lang w:val="en-US" w:eastAsia="ru-RU"/>
              </w:rPr>
              <w:t xml:space="preserve"> (</w:t>
            </w:r>
            <w:r w:rsidRPr="000E400C">
              <w:rPr>
                <w:bCs/>
                <w:color w:val="000000"/>
                <w:szCs w:val="28"/>
                <w:lang w:val="en-US" w:eastAsia="ru-RU"/>
              </w:rPr>
              <w:t>kg</w:t>
            </w:r>
            <w:r w:rsidRPr="00936CCC">
              <w:rPr>
                <w:bCs/>
                <w:color w:val="000000"/>
                <w:szCs w:val="28"/>
                <w:lang w:val="en-US" w:eastAsia="ru-RU"/>
              </w:rPr>
              <w:t>)</w:t>
            </w:r>
          </w:p>
        </w:tc>
        <w:tc>
          <w:tcPr>
            <w:tcW w:w="992" w:type="dxa"/>
          </w:tcPr>
          <w:p w:rsidR="009711EF" w:rsidRPr="00936CCC" w:rsidRDefault="009711EF" w:rsidP="00276814">
            <w:pPr>
              <w:jc w:val="both"/>
              <w:rPr>
                <w:snapToGrid w:val="0"/>
                <w:sz w:val="28"/>
                <w:szCs w:val="28"/>
                <w:lang w:val="en-US" w:eastAsia="ja-JP"/>
              </w:rPr>
            </w:pPr>
          </w:p>
        </w:tc>
      </w:tr>
      <w:tr w:rsidR="009711EF" w:rsidRPr="000E400C"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val="en-US" w:eastAsia="ja-JP"/>
              </w:rPr>
            </w:pPr>
            <w:r w:rsidRPr="000E400C">
              <w:rPr>
                <w:snapToGrid w:val="0"/>
                <w:szCs w:val="28"/>
                <w:lang w:eastAsia="ja-JP"/>
              </w:rPr>
              <w:t>Типоразмер</w:t>
            </w:r>
            <w:r w:rsidRPr="000E400C">
              <w:rPr>
                <w:snapToGrid w:val="0"/>
                <w:szCs w:val="28"/>
                <w:lang w:val="en-US" w:eastAsia="ja-JP"/>
              </w:rPr>
              <w:t xml:space="preserve"> </w:t>
            </w:r>
            <w:r w:rsidRPr="000E400C">
              <w:rPr>
                <w:snapToGrid w:val="0"/>
                <w:szCs w:val="28"/>
                <w:lang w:eastAsia="ja-JP"/>
              </w:rPr>
              <w:t>контейнеров</w:t>
            </w:r>
            <w:r w:rsidRPr="000E400C">
              <w:rPr>
                <w:snapToGrid w:val="0"/>
                <w:szCs w:val="28"/>
                <w:lang w:val="en-US" w:eastAsia="ja-JP"/>
              </w:rPr>
              <w:t>* /</w:t>
            </w:r>
            <w:r w:rsidRPr="000E400C">
              <w:rPr>
                <w:bCs/>
                <w:color w:val="000000"/>
                <w:szCs w:val="28"/>
                <w:lang w:val="en-US" w:eastAsia="ru-RU"/>
              </w:rPr>
              <w:t xml:space="preserve"> Size of containers*</w:t>
            </w:r>
          </w:p>
        </w:tc>
        <w:tc>
          <w:tcPr>
            <w:tcW w:w="992" w:type="dxa"/>
          </w:tcPr>
          <w:p w:rsidR="009711EF" w:rsidRPr="000E400C" w:rsidRDefault="009711EF" w:rsidP="00276814">
            <w:pPr>
              <w:jc w:val="both"/>
              <w:rPr>
                <w:snapToGrid w:val="0"/>
                <w:sz w:val="28"/>
                <w:szCs w:val="28"/>
                <w:lang w:val="en-US" w:eastAsia="ja-JP"/>
              </w:rPr>
            </w:pPr>
          </w:p>
        </w:tc>
      </w:tr>
      <w:tr w:rsidR="009711EF" w:rsidRPr="000E400C"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91"/>
        </w:trPr>
        <w:tc>
          <w:tcPr>
            <w:tcW w:w="8080" w:type="dxa"/>
            <w:gridSpan w:val="2"/>
          </w:tcPr>
          <w:p w:rsidR="009711EF" w:rsidRPr="000E400C" w:rsidRDefault="009711EF" w:rsidP="00276814">
            <w:pPr>
              <w:rPr>
                <w:snapToGrid w:val="0"/>
                <w:szCs w:val="28"/>
                <w:lang w:val="en-US" w:eastAsia="ja-JP"/>
              </w:rPr>
            </w:pPr>
            <w:r w:rsidRPr="000E400C">
              <w:rPr>
                <w:snapToGrid w:val="0"/>
                <w:szCs w:val="28"/>
                <w:lang w:eastAsia="ja-JP"/>
              </w:rPr>
              <w:t>Принадлежность контейнеров*</w:t>
            </w:r>
            <w:r w:rsidRPr="000E400C">
              <w:rPr>
                <w:snapToGrid w:val="0"/>
                <w:szCs w:val="28"/>
                <w:lang w:val="en-US" w:eastAsia="ja-JP"/>
              </w:rPr>
              <w:t xml:space="preserve"> / </w:t>
            </w:r>
            <w:r w:rsidRPr="000E400C">
              <w:rPr>
                <w:bCs/>
                <w:color w:val="000000"/>
                <w:szCs w:val="28"/>
                <w:lang w:val="en-US" w:eastAsia="ru-RU"/>
              </w:rPr>
              <w:t>Ownership of containers</w:t>
            </w:r>
            <w:r w:rsidRPr="000E400C">
              <w:rPr>
                <w:bCs/>
                <w:color w:val="000000"/>
                <w:szCs w:val="28"/>
                <w:lang w:eastAsia="ru-RU"/>
              </w:rPr>
              <w:t>*</w:t>
            </w:r>
          </w:p>
        </w:tc>
        <w:tc>
          <w:tcPr>
            <w:tcW w:w="992" w:type="dxa"/>
          </w:tcPr>
          <w:p w:rsidR="009711EF" w:rsidRPr="000E400C" w:rsidRDefault="009711EF" w:rsidP="00276814">
            <w:pPr>
              <w:jc w:val="both"/>
              <w:rPr>
                <w:snapToGrid w:val="0"/>
                <w:sz w:val="28"/>
                <w:szCs w:val="28"/>
                <w:lang w:eastAsia="ja-JP"/>
              </w:rPr>
            </w:pPr>
          </w:p>
        </w:tc>
      </w:tr>
      <w:tr w:rsidR="009711EF" w:rsidRPr="000E400C" w:rsidTr="00276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3" w:type="dxa"/>
          <w:cantSplit/>
          <w:trHeight w:val="20"/>
        </w:trPr>
        <w:tc>
          <w:tcPr>
            <w:tcW w:w="8080" w:type="dxa"/>
            <w:gridSpan w:val="2"/>
          </w:tcPr>
          <w:p w:rsidR="009711EF" w:rsidRPr="000E400C" w:rsidRDefault="009711EF" w:rsidP="00276814">
            <w:pPr>
              <w:rPr>
                <w:snapToGrid w:val="0"/>
                <w:szCs w:val="28"/>
                <w:lang w:val="en-US" w:eastAsia="ja-JP"/>
              </w:rPr>
            </w:pPr>
            <w:r w:rsidRPr="000E400C">
              <w:rPr>
                <w:snapToGrid w:val="0"/>
                <w:szCs w:val="28"/>
                <w:lang w:eastAsia="ja-JP"/>
              </w:rPr>
              <w:t>Примечание</w:t>
            </w:r>
            <w:r w:rsidRPr="000E400C">
              <w:rPr>
                <w:snapToGrid w:val="0"/>
                <w:szCs w:val="28"/>
                <w:lang w:val="en-US" w:eastAsia="ja-JP"/>
              </w:rPr>
              <w:t xml:space="preserve"> / Note</w:t>
            </w:r>
          </w:p>
        </w:tc>
        <w:tc>
          <w:tcPr>
            <w:tcW w:w="992" w:type="dxa"/>
          </w:tcPr>
          <w:p w:rsidR="009711EF" w:rsidRPr="000E400C" w:rsidRDefault="009711EF" w:rsidP="00276814">
            <w:pPr>
              <w:jc w:val="both"/>
              <w:rPr>
                <w:snapToGrid w:val="0"/>
                <w:sz w:val="28"/>
                <w:szCs w:val="28"/>
                <w:lang w:eastAsia="ja-JP"/>
              </w:rPr>
            </w:pPr>
          </w:p>
        </w:tc>
      </w:tr>
    </w:tbl>
    <w:p w:rsidR="009711EF" w:rsidRPr="000E400C" w:rsidRDefault="009711EF" w:rsidP="009711EF">
      <w:pPr>
        <w:suppressAutoHyphens w:val="0"/>
        <w:jc w:val="both"/>
        <w:rPr>
          <w:color w:val="000000"/>
          <w:sz w:val="18"/>
          <w:szCs w:val="28"/>
          <w:lang w:val="en-US" w:eastAsia="ru-RU"/>
        </w:rPr>
      </w:pPr>
      <w:r w:rsidRPr="000E400C">
        <w:rPr>
          <w:color w:val="000000"/>
          <w:sz w:val="18"/>
          <w:szCs w:val="28"/>
          <w:lang w:eastAsia="ru-RU"/>
        </w:rPr>
        <w:t xml:space="preserve">*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 / </w:t>
      </w:r>
      <w:proofErr w:type="spellStart"/>
      <w:r w:rsidRPr="000E400C">
        <w:rPr>
          <w:color w:val="000000"/>
          <w:sz w:val="18"/>
          <w:szCs w:val="28"/>
          <w:lang w:eastAsia="ru-RU"/>
        </w:rPr>
        <w:t>to</w:t>
      </w:r>
      <w:proofErr w:type="spellEnd"/>
      <w:r w:rsidRPr="000E400C">
        <w:rPr>
          <w:color w:val="000000"/>
          <w:sz w:val="18"/>
          <w:szCs w:val="28"/>
          <w:lang w:eastAsia="ru-RU"/>
        </w:rPr>
        <w:t xml:space="preserve"> </w:t>
      </w:r>
      <w:proofErr w:type="spellStart"/>
      <w:r w:rsidRPr="000E400C">
        <w:rPr>
          <w:color w:val="000000"/>
          <w:sz w:val="18"/>
          <w:szCs w:val="28"/>
          <w:lang w:eastAsia="ru-RU"/>
        </w:rPr>
        <w:t>be</w:t>
      </w:r>
      <w:proofErr w:type="spellEnd"/>
      <w:r w:rsidRPr="000E400C">
        <w:rPr>
          <w:color w:val="000000"/>
          <w:sz w:val="18"/>
          <w:szCs w:val="28"/>
          <w:lang w:eastAsia="ru-RU"/>
        </w:rPr>
        <w:t xml:space="preserve"> </w:t>
      </w:r>
      <w:proofErr w:type="spellStart"/>
      <w:r w:rsidRPr="000E400C">
        <w:rPr>
          <w:color w:val="000000"/>
          <w:sz w:val="18"/>
          <w:szCs w:val="28"/>
          <w:lang w:eastAsia="ru-RU"/>
        </w:rPr>
        <w:t>filled</w:t>
      </w:r>
      <w:proofErr w:type="spellEnd"/>
      <w:r w:rsidRPr="000E400C">
        <w:rPr>
          <w:color w:val="000000"/>
          <w:sz w:val="18"/>
          <w:szCs w:val="28"/>
          <w:lang w:eastAsia="ru-RU"/>
        </w:rPr>
        <w:t xml:space="preserve"> </w:t>
      </w:r>
      <w:proofErr w:type="spellStart"/>
      <w:r w:rsidRPr="000E400C">
        <w:rPr>
          <w:color w:val="000000"/>
          <w:sz w:val="18"/>
          <w:szCs w:val="28"/>
          <w:lang w:eastAsia="ru-RU"/>
        </w:rPr>
        <w:t>obligatory</w:t>
      </w:r>
      <w:proofErr w:type="spellEnd"/>
      <w:r w:rsidRPr="000E400C">
        <w:rPr>
          <w:color w:val="000000"/>
          <w:sz w:val="18"/>
          <w:szCs w:val="28"/>
          <w:lang w:eastAsia="ru-RU"/>
        </w:rPr>
        <w:t xml:space="preserve"> </w:t>
      </w:r>
      <w:proofErr w:type="spellStart"/>
      <w:r w:rsidRPr="000E400C">
        <w:rPr>
          <w:color w:val="000000"/>
          <w:sz w:val="18"/>
          <w:szCs w:val="28"/>
          <w:lang w:eastAsia="ru-RU"/>
        </w:rPr>
        <w:t>by</w:t>
      </w:r>
      <w:proofErr w:type="spellEnd"/>
      <w:r w:rsidRPr="000E400C">
        <w:rPr>
          <w:color w:val="000000"/>
          <w:sz w:val="18"/>
          <w:szCs w:val="28"/>
          <w:lang w:eastAsia="ru-RU"/>
        </w:rPr>
        <w:t xml:space="preserve"> </w:t>
      </w:r>
      <w:proofErr w:type="spellStart"/>
      <w:r w:rsidRPr="000E400C">
        <w:rPr>
          <w:color w:val="000000"/>
          <w:sz w:val="18"/>
          <w:szCs w:val="28"/>
          <w:lang w:eastAsia="ru-RU"/>
        </w:rPr>
        <w:t>the</w:t>
      </w:r>
      <w:proofErr w:type="spellEnd"/>
      <w:r w:rsidRPr="000E400C">
        <w:rPr>
          <w:color w:val="000000"/>
          <w:sz w:val="18"/>
          <w:szCs w:val="28"/>
          <w:lang w:eastAsia="ru-RU"/>
        </w:rPr>
        <w:t xml:space="preserve"> </w:t>
      </w:r>
      <w:proofErr w:type="spellStart"/>
      <w:r w:rsidRPr="000E400C">
        <w:rPr>
          <w:color w:val="000000"/>
          <w:sz w:val="18"/>
          <w:szCs w:val="28"/>
          <w:lang w:eastAsia="ru-RU"/>
        </w:rPr>
        <w:t>Customer</w:t>
      </w:r>
      <w:proofErr w:type="spellEnd"/>
      <w:r w:rsidRPr="000E400C">
        <w:rPr>
          <w:color w:val="000000"/>
          <w:sz w:val="18"/>
          <w:szCs w:val="28"/>
          <w:lang w:eastAsia="ru-RU"/>
        </w:rPr>
        <w:t xml:space="preserve">. </w:t>
      </w:r>
      <w:r w:rsidRPr="000E400C">
        <w:rPr>
          <w:color w:val="000000"/>
          <w:sz w:val="18"/>
          <w:szCs w:val="28"/>
          <w:lang w:val="en-US" w:eastAsia="ru-RU"/>
        </w:rPr>
        <w:t>The data in this Order shall correspond to the application for cargo transportation to be submitted by the Customer (its consignee) to the carrier.</w:t>
      </w:r>
    </w:p>
    <w:p w:rsidR="009711EF" w:rsidRPr="006708E8" w:rsidRDefault="009711EF" w:rsidP="009711EF">
      <w:pPr>
        <w:pStyle w:val="af9"/>
        <w:ind w:firstLine="0"/>
        <w:rPr>
          <w:sz w:val="24"/>
          <w:szCs w:val="28"/>
          <w:lang w:val="en-US"/>
        </w:rPr>
      </w:pPr>
      <w:r w:rsidRPr="006708E8">
        <w:rPr>
          <w:sz w:val="24"/>
          <w:szCs w:val="28"/>
        </w:rPr>
        <w:t>ПАО «ТрансКонтейнер»</w:t>
      </w:r>
      <w:r w:rsidRPr="006708E8">
        <w:rPr>
          <w:sz w:val="24"/>
          <w:szCs w:val="28"/>
          <w:lang w:val="en-US"/>
        </w:rPr>
        <w:t xml:space="preserve"> / </w:t>
      </w:r>
      <w:r w:rsidRPr="006708E8">
        <w:rPr>
          <w:bCs/>
          <w:color w:val="000000"/>
          <w:sz w:val="24"/>
          <w:szCs w:val="28"/>
          <w:lang w:val="en-US" w:eastAsia="ru-RU"/>
        </w:rPr>
        <w:t>PJSC “</w:t>
      </w:r>
      <w:proofErr w:type="spellStart"/>
      <w:r w:rsidRPr="006708E8">
        <w:rPr>
          <w:bCs/>
          <w:color w:val="000000"/>
          <w:sz w:val="24"/>
          <w:szCs w:val="28"/>
          <w:lang w:val="en-US" w:eastAsia="ru-RU"/>
        </w:rPr>
        <w:t>TransContainer</w:t>
      </w:r>
      <w:proofErr w:type="spellEnd"/>
      <w:r w:rsidRPr="006708E8">
        <w:rPr>
          <w:bCs/>
          <w:color w:val="000000"/>
          <w:sz w:val="24"/>
          <w:szCs w:val="28"/>
          <w:lang w:val="en-US" w:eastAsia="ru-RU"/>
        </w:rPr>
        <w:t>”</w:t>
      </w:r>
    </w:p>
    <w:tbl>
      <w:tblPr>
        <w:tblW w:w="0" w:type="auto"/>
        <w:tblLook w:val="00BF" w:firstRow="1" w:lastRow="0" w:firstColumn="1" w:lastColumn="0" w:noHBand="0" w:noVBand="0"/>
      </w:tblPr>
      <w:tblGrid>
        <w:gridCol w:w="3218"/>
        <w:gridCol w:w="3174"/>
        <w:gridCol w:w="3179"/>
      </w:tblGrid>
      <w:tr w:rsidR="009711EF" w:rsidRPr="006708E8" w:rsidTr="00276814">
        <w:trPr>
          <w:trHeight w:val="433"/>
        </w:trPr>
        <w:tc>
          <w:tcPr>
            <w:tcW w:w="3218" w:type="dxa"/>
          </w:tcPr>
          <w:p w:rsidR="009711EF" w:rsidRPr="006708E8" w:rsidRDefault="009711EF" w:rsidP="00276814">
            <w:pPr>
              <w:pStyle w:val="af9"/>
              <w:pBdr>
                <w:bottom w:val="single" w:sz="12" w:space="1" w:color="auto"/>
              </w:pBdr>
              <w:jc w:val="center"/>
              <w:rPr>
                <w:rFonts w:eastAsia="Times New Roman"/>
                <w:i/>
                <w:sz w:val="24"/>
                <w:lang w:val="en-US"/>
              </w:rPr>
            </w:pPr>
          </w:p>
          <w:p w:rsidR="009711EF" w:rsidRPr="006708E8" w:rsidRDefault="009711EF" w:rsidP="00276814">
            <w:pPr>
              <w:pStyle w:val="af9"/>
              <w:jc w:val="center"/>
              <w:rPr>
                <w:i/>
                <w:sz w:val="18"/>
                <w:lang w:val="en-US"/>
              </w:rPr>
            </w:pPr>
            <w:r w:rsidRPr="006708E8">
              <w:rPr>
                <w:i/>
                <w:sz w:val="18"/>
                <w:lang w:val="en-US"/>
              </w:rPr>
              <w:t>(</w:t>
            </w:r>
            <w:r w:rsidRPr="006708E8">
              <w:rPr>
                <w:i/>
                <w:sz w:val="18"/>
              </w:rPr>
              <w:t>должность</w:t>
            </w:r>
            <w:r w:rsidRPr="006708E8">
              <w:rPr>
                <w:i/>
                <w:sz w:val="18"/>
                <w:lang w:val="en-US"/>
              </w:rPr>
              <w:t xml:space="preserve"> / title)</w:t>
            </w:r>
          </w:p>
        </w:tc>
        <w:tc>
          <w:tcPr>
            <w:tcW w:w="3174" w:type="dxa"/>
          </w:tcPr>
          <w:p w:rsidR="009711EF" w:rsidRPr="006708E8" w:rsidRDefault="009711EF" w:rsidP="00276814">
            <w:pPr>
              <w:pStyle w:val="af9"/>
              <w:pBdr>
                <w:bottom w:val="single" w:sz="12" w:space="1" w:color="auto"/>
              </w:pBdr>
              <w:jc w:val="center"/>
              <w:rPr>
                <w:rFonts w:eastAsia="Times New Roman"/>
                <w:i/>
                <w:sz w:val="24"/>
                <w:lang w:val="en-US"/>
              </w:rPr>
            </w:pPr>
          </w:p>
          <w:p w:rsidR="009711EF" w:rsidRPr="006708E8" w:rsidRDefault="009711EF" w:rsidP="00276814">
            <w:pPr>
              <w:pStyle w:val="af9"/>
              <w:jc w:val="center"/>
              <w:rPr>
                <w:i/>
                <w:sz w:val="18"/>
                <w:lang w:val="en-US"/>
              </w:rPr>
            </w:pPr>
            <w:r w:rsidRPr="006708E8">
              <w:rPr>
                <w:i/>
                <w:sz w:val="18"/>
                <w:lang w:val="en-US"/>
              </w:rPr>
              <w:t>(</w:t>
            </w:r>
            <w:r w:rsidRPr="006708E8">
              <w:rPr>
                <w:i/>
                <w:sz w:val="18"/>
              </w:rPr>
              <w:t>подпись</w:t>
            </w:r>
            <w:r w:rsidRPr="006708E8">
              <w:rPr>
                <w:i/>
                <w:sz w:val="18"/>
                <w:lang w:val="en-US"/>
              </w:rPr>
              <w:t xml:space="preserve"> / signature)</w:t>
            </w:r>
          </w:p>
        </w:tc>
        <w:tc>
          <w:tcPr>
            <w:tcW w:w="3179" w:type="dxa"/>
          </w:tcPr>
          <w:p w:rsidR="009711EF" w:rsidRPr="006708E8" w:rsidRDefault="009711EF" w:rsidP="00276814">
            <w:pPr>
              <w:pStyle w:val="af9"/>
              <w:pBdr>
                <w:bottom w:val="single" w:sz="12" w:space="1" w:color="auto"/>
              </w:pBdr>
              <w:jc w:val="center"/>
              <w:rPr>
                <w:rFonts w:eastAsia="Times New Roman"/>
                <w:sz w:val="24"/>
                <w:lang w:val="en-US"/>
              </w:rPr>
            </w:pPr>
          </w:p>
          <w:p w:rsidR="009711EF" w:rsidRPr="006708E8" w:rsidRDefault="009711EF" w:rsidP="00276814">
            <w:pPr>
              <w:pStyle w:val="af9"/>
              <w:ind w:firstLine="0"/>
              <w:jc w:val="center"/>
              <w:rPr>
                <w:i/>
                <w:sz w:val="18"/>
                <w:lang w:val="en-US"/>
              </w:rPr>
            </w:pPr>
            <w:r w:rsidRPr="006708E8">
              <w:rPr>
                <w:i/>
                <w:sz w:val="18"/>
                <w:lang w:val="en-US"/>
              </w:rPr>
              <w:t>(</w:t>
            </w:r>
            <w:r w:rsidRPr="006708E8">
              <w:rPr>
                <w:i/>
                <w:sz w:val="18"/>
              </w:rPr>
              <w:t>И</w:t>
            </w:r>
            <w:r w:rsidRPr="006708E8">
              <w:rPr>
                <w:i/>
                <w:sz w:val="18"/>
                <w:lang w:val="en-US"/>
              </w:rPr>
              <w:t>.</w:t>
            </w:r>
            <w:r w:rsidRPr="006708E8">
              <w:rPr>
                <w:i/>
                <w:sz w:val="18"/>
              </w:rPr>
              <w:t>О</w:t>
            </w:r>
            <w:r w:rsidRPr="006708E8">
              <w:rPr>
                <w:i/>
                <w:sz w:val="18"/>
                <w:lang w:val="en-US"/>
              </w:rPr>
              <w:t xml:space="preserve">. </w:t>
            </w:r>
            <w:r w:rsidRPr="006708E8">
              <w:rPr>
                <w:i/>
                <w:sz w:val="18"/>
              </w:rPr>
              <w:t>Фамилия</w:t>
            </w:r>
            <w:r w:rsidRPr="006708E8">
              <w:rPr>
                <w:i/>
                <w:sz w:val="18"/>
                <w:lang w:val="en-US"/>
              </w:rPr>
              <w:t xml:space="preserve"> / Name)</w:t>
            </w:r>
          </w:p>
        </w:tc>
      </w:tr>
      <w:tr w:rsidR="009711EF" w:rsidRPr="00AB02ED" w:rsidTr="00276814">
        <w:trPr>
          <w:trHeight w:val="395"/>
        </w:trPr>
        <w:tc>
          <w:tcPr>
            <w:tcW w:w="9571" w:type="dxa"/>
            <w:gridSpan w:val="3"/>
          </w:tcPr>
          <w:p w:rsidR="009711EF" w:rsidRPr="006708E8" w:rsidRDefault="009711EF" w:rsidP="00276814">
            <w:pPr>
              <w:pStyle w:val="af9"/>
              <w:rPr>
                <w:sz w:val="24"/>
                <w:lang w:val="en-US"/>
              </w:rPr>
            </w:pPr>
            <w:r w:rsidRPr="006708E8">
              <w:rPr>
                <w:sz w:val="24"/>
                <w:szCs w:val="28"/>
                <w:lang w:val="en-US"/>
              </w:rPr>
              <w:t xml:space="preserve"> </w:t>
            </w:r>
          </w:p>
        </w:tc>
      </w:tr>
      <w:tr w:rsidR="009711EF" w:rsidRPr="0003420F" w:rsidTr="00276814">
        <w:trPr>
          <w:trHeight w:val="433"/>
        </w:trPr>
        <w:tc>
          <w:tcPr>
            <w:tcW w:w="3218" w:type="dxa"/>
          </w:tcPr>
          <w:p w:rsidR="009711EF" w:rsidRPr="006708E8" w:rsidRDefault="009711EF" w:rsidP="00276814">
            <w:pPr>
              <w:pStyle w:val="af9"/>
              <w:pBdr>
                <w:bottom w:val="single" w:sz="12" w:space="1" w:color="auto"/>
              </w:pBdr>
              <w:jc w:val="center"/>
              <w:rPr>
                <w:rFonts w:eastAsia="Times New Roman"/>
                <w:i/>
                <w:sz w:val="16"/>
                <w:lang w:val="en-US"/>
              </w:rPr>
            </w:pPr>
          </w:p>
          <w:p w:rsidR="009711EF" w:rsidRPr="006708E8" w:rsidRDefault="009711EF" w:rsidP="00276814">
            <w:pPr>
              <w:pStyle w:val="af9"/>
              <w:jc w:val="center"/>
              <w:rPr>
                <w:i/>
                <w:sz w:val="16"/>
                <w:lang w:val="en-US"/>
              </w:rPr>
            </w:pPr>
            <w:r w:rsidRPr="006708E8">
              <w:rPr>
                <w:i/>
                <w:sz w:val="16"/>
                <w:lang w:val="en-US"/>
              </w:rPr>
              <w:t>(</w:t>
            </w:r>
            <w:r w:rsidRPr="006708E8">
              <w:rPr>
                <w:i/>
                <w:sz w:val="16"/>
              </w:rPr>
              <w:t>должность</w:t>
            </w:r>
            <w:r w:rsidRPr="006708E8">
              <w:rPr>
                <w:i/>
                <w:sz w:val="16"/>
                <w:lang w:val="en-US"/>
              </w:rPr>
              <w:t xml:space="preserve"> / title)</w:t>
            </w:r>
          </w:p>
        </w:tc>
        <w:tc>
          <w:tcPr>
            <w:tcW w:w="3174" w:type="dxa"/>
          </w:tcPr>
          <w:p w:rsidR="009711EF" w:rsidRPr="006708E8" w:rsidRDefault="009711EF" w:rsidP="00276814">
            <w:pPr>
              <w:pStyle w:val="af9"/>
              <w:pBdr>
                <w:bottom w:val="single" w:sz="12" w:space="1" w:color="auto"/>
              </w:pBdr>
              <w:jc w:val="center"/>
              <w:rPr>
                <w:rFonts w:eastAsia="Times New Roman"/>
                <w:i/>
                <w:sz w:val="16"/>
                <w:lang w:val="en-US"/>
              </w:rPr>
            </w:pPr>
          </w:p>
          <w:p w:rsidR="009711EF" w:rsidRPr="006708E8" w:rsidRDefault="009711EF" w:rsidP="00276814">
            <w:pPr>
              <w:pStyle w:val="af9"/>
              <w:jc w:val="center"/>
              <w:rPr>
                <w:i/>
                <w:sz w:val="16"/>
                <w:lang w:val="en-US"/>
              </w:rPr>
            </w:pPr>
            <w:r w:rsidRPr="006708E8">
              <w:rPr>
                <w:i/>
                <w:sz w:val="16"/>
                <w:lang w:val="en-US"/>
              </w:rPr>
              <w:t>(</w:t>
            </w:r>
            <w:r w:rsidRPr="006708E8">
              <w:rPr>
                <w:i/>
                <w:sz w:val="16"/>
              </w:rPr>
              <w:t>подпись</w:t>
            </w:r>
            <w:r w:rsidRPr="006708E8">
              <w:rPr>
                <w:i/>
                <w:sz w:val="16"/>
                <w:lang w:val="en-US"/>
              </w:rPr>
              <w:t xml:space="preserve"> / signature)</w:t>
            </w:r>
          </w:p>
        </w:tc>
        <w:tc>
          <w:tcPr>
            <w:tcW w:w="3179" w:type="dxa"/>
          </w:tcPr>
          <w:p w:rsidR="009711EF" w:rsidRPr="006708E8" w:rsidRDefault="009711EF" w:rsidP="00276814">
            <w:pPr>
              <w:pStyle w:val="af9"/>
              <w:pBdr>
                <w:bottom w:val="single" w:sz="12" w:space="1" w:color="auto"/>
              </w:pBdr>
              <w:jc w:val="center"/>
              <w:rPr>
                <w:rFonts w:eastAsia="Times New Roman"/>
                <w:sz w:val="16"/>
                <w:lang w:val="en-US"/>
              </w:rPr>
            </w:pPr>
          </w:p>
          <w:p w:rsidR="009711EF" w:rsidRPr="006708E8" w:rsidRDefault="009711EF" w:rsidP="00276814">
            <w:pPr>
              <w:pStyle w:val="af9"/>
              <w:ind w:firstLine="0"/>
              <w:jc w:val="center"/>
              <w:rPr>
                <w:i/>
                <w:sz w:val="16"/>
                <w:lang w:val="en-US"/>
              </w:rPr>
            </w:pPr>
            <w:r w:rsidRPr="006708E8">
              <w:rPr>
                <w:i/>
                <w:sz w:val="16"/>
                <w:lang w:val="en-US"/>
              </w:rPr>
              <w:t>(</w:t>
            </w:r>
            <w:r w:rsidRPr="006708E8">
              <w:rPr>
                <w:i/>
                <w:sz w:val="16"/>
              </w:rPr>
              <w:t>И</w:t>
            </w:r>
            <w:r w:rsidRPr="006708E8">
              <w:rPr>
                <w:i/>
                <w:sz w:val="16"/>
                <w:lang w:val="en-US"/>
              </w:rPr>
              <w:t>.</w:t>
            </w:r>
            <w:r w:rsidRPr="006708E8">
              <w:rPr>
                <w:i/>
                <w:sz w:val="16"/>
              </w:rPr>
              <w:t>О</w:t>
            </w:r>
            <w:r w:rsidRPr="006708E8">
              <w:rPr>
                <w:i/>
                <w:sz w:val="16"/>
                <w:lang w:val="en-US"/>
              </w:rPr>
              <w:t xml:space="preserve">. </w:t>
            </w:r>
            <w:r w:rsidRPr="006708E8">
              <w:rPr>
                <w:i/>
                <w:sz w:val="16"/>
              </w:rPr>
              <w:t>Фамилия</w:t>
            </w:r>
            <w:r w:rsidRPr="006708E8">
              <w:rPr>
                <w:i/>
                <w:sz w:val="16"/>
                <w:lang w:val="en-US"/>
              </w:rPr>
              <w:t xml:space="preserve"> / Name)</w:t>
            </w:r>
          </w:p>
        </w:tc>
      </w:tr>
    </w:tbl>
    <w:p w:rsidR="009711EF" w:rsidRPr="0003420F" w:rsidRDefault="009711EF" w:rsidP="009711EF">
      <w:pPr>
        <w:suppressAutoHyphens w:val="0"/>
        <w:spacing w:after="200" w:line="276" w:lineRule="auto"/>
        <w:jc w:val="center"/>
        <w:rPr>
          <w:sz w:val="2"/>
          <w:szCs w:val="2"/>
          <w:lang w:val="en-US"/>
        </w:rPr>
      </w:pPr>
    </w:p>
    <w:tbl>
      <w:tblPr>
        <w:tblW w:w="9571" w:type="dxa"/>
        <w:tblLook w:val="04A0" w:firstRow="1" w:lastRow="0" w:firstColumn="1" w:lastColumn="0" w:noHBand="0" w:noVBand="1"/>
      </w:tblPr>
      <w:tblGrid>
        <w:gridCol w:w="4785"/>
        <w:gridCol w:w="4786"/>
      </w:tblGrid>
      <w:tr w:rsidR="009711EF" w:rsidRPr="000E400C" w:rsidTr="00276814">
        <w:tc>
          <w:tcPr>
            <w:tcW w:w="4785" w:type="dxa"/>
          </w:tcPr>
          <w:p w:rsidR="0003420F" w:rsidRDefault="0003420F" w:rsidP="00276814">
            <w:pPr>
              <w:jc w:val="both"/>
              <w:rPr>
                <w:sz w:val="28"/>
                <w:szCs w:val="28"/>
              </w:rPr>
            </w:pPr>
          </w:p>
          <w:p w:rsidR="009711EF" w:rsidRPr="0003420F" w:rsidRDefault="009711EF" w:rsidP="00276814">
            <w:pPr>
              <w:jc w:val="both"/>
              <w:rPr>
                <w:sz w:val="28"/>
                <w:szCs w:val="28"/>
              </w:rPr>
            </w:pPr>
            <w:r w:rsidRPr="00AB02ED">
              <w:rPr>
                <w:sz w:val="28"/>
                <w:szCs w:val="28"/>
                <w:lang w:val="en-US"/>
              </w:rPr>
              <w:t xml:space="preserve"> </w:t>
            </w:r>
          </w:p>
          <w:p w:rsidR="009711EF" w:rsidRPr="0003420F" w:rsidRDefault="009711EF" w:rsidP="00276814">
            <w:pPr>
              <w:jc w:val="both"/>
              <w:rPr>
                <w:sz w:val="28"/>
                <w:szCs w:val="28"/>
              </w:rPr>
            </w:pPr>
            <w:r w:rsidRPr="00AB02ED">
              <w:rPr>
                <w:b/>
                <w:snapToGrid w:val="0"/>
                <w:sz w:val="28"/>
                <w:szCs w:val="28"/>
                <w:lang w:val="en-US" w:eastAsia="ja-JP"/>
              </w:rPr>
              <w:t>_________________</w:t>
            </w:r>
            <w:r w:rsidR="0003420F">
              <w:rPr>
                <w:sz w:val="28"/>
                <w:szCs w:val="28"/>
                <w:lang w:val="en-US"/>
              </w:rPr>
              <w:t xml:space="preserve"> </w:t>
            </w:r>
          </w:p>
          <w:p w:rsidR="009711EF" w:rsidRPr="00AB02ED" w:rsidRDefault="009711EF" w:rsidP="00276814">
            <w:pPr>
              <w:jc w:val="both"/>
              <w:rPr>
                <w:snapToGrid w:val="0"/>
                <w:sz w:val="16"/>
                <w:szCs w:val="16"/>
                <w:lang w:val="en-US" w:eastAsia="ja-JP"/>
              </w:rPr>
            </w:pPr>
            <w:r w:rsidRPr="00AB02ED">
              <w:rPr>
                <w:sz w:val="28"/>
                <w:szCs w:val="28"/>
                <w:lang w:val="en-US"/>
              </w:rPr>
              <w:t xml:space="preserve"> </w:t>
            </w:r>
          </w:p>
          <w:p w:rsidR="009711EF" w:rsidRPr="0003420F" w:rsidRDefault="009711EF" w:rsidP="00276814">
            <w:pPr>
              <w:jc w:val="both"/>
              <w:rPr>
                <w:b/>
                <w:snapToGrid w:val="0"/>
                <w:sz w:val="28"/>
                <w:szCs w:val="28"/>
                <w:lang w:eastAsia="ja-JP"/>
              </w:rPr>
            </w:pPr>
            <w:r w:rsidRPr="00AB02ED">
              <w:rPr>
                <w:b/>
                <w:snapToGrid w:val="0"/>
                <w:sz w:val="28"/>
                <w:szCs w:val="28"/>
                <w:lang w:val="en-US" w:eastAsia="ja-JP"/>
              </w:rPr>
              <w:t>PJSC “</w:t>
            </w:r>
            <w:proofErr w:type="spellStart"/>
            <w:r w:rsidRPr="00AB02ED">
              <w:rPr>
                <w:b/>
                <w:snapToGrid w:val="0"/>
                <w:sz w:val="28"/>
                <w:szCs w:val="28"/>
                <w:lang w:val="en-US" w:eastAsia="ja-JP"/>
              </w:rPr>
              <w:t>TransContainer</w:t>
            </w:r>
            <w:proofErr w:type="spellEnd"/>
            <w:r w:rsidRPr="00AB02ED">
              <w:rPr>
                <w:b/>
                <w:snapToGrid w:val="0"/>
                <w:sz w:val="28"/>
                <w:szCs w:val="28"/>
                <w:lang w:val="en-US" w:eastAsia="ja-JP"/>
              </w:rPr>
              <w:t>”</w:t>
            </w:r>
          </w:p>
          <w:p w:rsidR="009711EF" w:rsidRPr="00AB02ED" w:rsidRDefault="009711EF" w:rsidP="00276814">
            <w:pPr>
              <w:jc w:val="both"/>
              <w:rPr>
                <w:b/>
                <w:snapToGrid w:val="0"/>
                <w:sz w:val="28"/>
                <w:szCs w:val="28"/>
                <w:lang w:val="en-US" w:eastAsia="ja-JP"/>
              </w:rPr>
            </w:pPr>
          </w:p>
          <w:p w:rsidR="009711EF" w:rsidRPr="0003420F" w:rsidRDefault="009711EF" w:rsidP="00276814">
            <w:r w:rsidRPr="00AB02ED">
              <w:rPr>
                <w:snapToGrid w:val="0"/>
                <w:sz w:val="28"/>
                <w:szCs w:val="28"/>
                <w:lang w:val="en-US" w:eastAsia="ja-JP"/>
              </w:rPr>
              <w:t>_______________</w:t>
            </w:r>
            <w:r w:rsidRPr="00AB02ED">
              <w:rPr>
                <w:b/>
                <w:snapToGrid w:val="0"/>
                <w:sz w:val="28"/>
                <w:szCs w:val="28"/>
                <w:lang w:val="en-US" w:eastAsia="ja-JP"/>
              </w:rPr>
              <w:t xml:space="preserve"> </w:t>
            </w:r>
          </w:p>
        </w:tc>
        <w:tc>
          <w:tcPr>
            <w:tcW w:w="4786" w:type="dxa"/>
          </w:tcPr>
          <w:p w:rsidR="009711EF" w:rsidRDefault="009711EF" w:rsidP="00276814">
            <w:pPr>
              <w:rPr>
                <w:sz w:val="28"/>
                <w:szCs w:val="28"/>
              </w:rPr>
            </w:pPr>
          </w:p>
          <w:p w:rsidR="0003420F" w:rsidRPr="0003420F" w:rsidRDefault="0003420F" w:rsidP="00276814">
            <w:pPr>
              <w:rPr>
                <w:snapToGrid w:val="0"/>
                <w:sz w:val="28"/>
                <w:szCs w:val="28"/>
                <w:lang w:eastAsia="ja-JP"/>
              </w:rPr>
            </w:pPr>
          </w:p>
          <w:p w:rsidR="009711EF" w:rsidRPr="0003420F" w:rsidRDefault="009711EF" w:rsidP="00276814">
            <w:pPr>
              <w:rPr>
                <w:sz w:val="28"/>
                <w:szCs w:val="28"/>
              </w:rPr>
            </w:pPr>
            <w:r w:rsidRPr="00AB02ED">
              <w:rPr>
                <w:b/>
                <w:snapToGrid w:val="0"/>
                <w:sz w:val="28"/>
                <w:szCs w:val="28"/>
                <w:lang w:eastAsia="ja-JP"/>
              </w:rPr>
              <w:t>__________________</w:t>
            </w:r>
            <w:r w:rsidRPr="00AB02ED">
              <w:rPr>
                <w:sz w:val="28"/>
                <w:szCs w:val="28"/>
              </w:rPr>
              <w:t xml:space="preserve"> </w:t>
            </w:r>
          </w:p>
          <w:p w:rsidR="009711EF" w:rsidRPr="00AB02ED" w:rsidRDefault="009711EF" w:rsidP="00276814">
            <w:pPr>
              <w:jc w:val="both"/>
              <w:rPr>
                <w:b/>
                <w:snapToGrid w:val="0"/>
                <w:sz w:val="16"/>
                <w:szCs w:val="16"/>
                <w:lang w:eastAsia="ja-JP"/>
              </w:rPr>
            </w:pPr>
          </w:p>
          <w:p w:rsidR="009711EF" w:rsidRDefault="009711EF" w:rsidP="0003420F">
            <w:pPr>
              <w:jc w:val="both"/>
              <w:rPr>
                <w:b/>
                <w:snapToGrid w:val="0"/>
                <w:sz w:val="28"/>
                <w:szCs w:val="28"/>
                <w:lang w:eastAsia="ja-JP"/>
              </w:rPr>
            </w:pPr>
            <w:r w:rsidRPr="00AB02ED">
              <w:rPr>
                <w:b/>
                <w:snapToGrid w:val="0"/>
                <w:sz w:val="28"/>
                <w:szCs w:val="28"/>
                <w:lang w:eastAsia="ja-JP"/>
              </w:rPr>
              <w:t>ПАО «ТрансКонтейнер»</w:t>
            </w:r>
          </w:p>
          <w:p w:rsidR="0003420F" w:rsidRPr="0003420F" w:rsidRDefault="0003420F" w:rsidP="0003420F">
            <w:pPr>
              <w:jc w:val="both"/>
              <w:rPr>
                <w:b/>
                <w:snapToGrid w:val="0"/>
                <w:sz w:val="28"/>
                <w:szCs w:val="28"/>
                <w:lang w:eastAsia="ja-JP"/>
              </w:rPr>
            </w:pPr>
          </w:p>
          <w:p w:rsidR="009711EF" w:rsidRPr="000E400C" w:rsidRDefault="009711EF" w:rsidP="00276814">
            <w:pPr>
              <w:suppressAutoHyphens w:val="0"/>
              <w:spacing w:after="200" w:line="276" w:lineRule="auto"/>
            </w:pPr>
            <w:r w:rsidRPr="00AB02ED">
              <w:rPr>
                <w:snapToGrid w:val="0"/>
                <w:sz w:val="28"/>
                <w:szCs w:val="28"/>
                <w:lang w:eastAsia="ja-JP"/>
              </w:rPr>
              <w:t>_________________</w:t>
            </w:r>
            <w:r w:rsidRPr="00AB02ED">
              <w:rPr>
                <w:b/>
                <w:snapToGrid w:val="0"/>
                <w:sz w:val="28"/>
                <w:szCs w:val="28"/>
                <w:lang w:eastAsia="ja-JP"/>
              </w:rPr>
              <w:t xml:space="preserve"> </w:t>
            </w:r>
          </w:p>
        </w:tc>
      </w:tr>
    </w:tbl>
    <w:p w:rsidR="00D66573" w:rsidRDefault="00D66573" w:rsidP="0003420F">
      <w:pPr>
        <w:suppressAutoHyphens w:val="0"/>
        <w:spacing w:line="276" w:lineRule="auto"/>
        <w:jc w:val="right"/>
        <w:rPr>
          <w:rFonts w:eastAsia="MS Mincho"/>
          <w:b/>
          <w:i/>
          <w:sz w:val="28"/>
          <w:szCs w:val="28"/>
        </w:rPr>
      </w:pPr>
    </w:p>
    <w:sectPr w:rsidR="00D66573" w:rsidSect="00BE407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E90" w:rsidRDefault="00877E90">
      <w:r>
        <w:separator/>
      </w:r>
    </w:p>
  </w:endnote>
  <w:endnote w:type="continuationSeparator" w:id="0">
    <w:p w:rsidR="00877E90" w:rsidRDefault="0087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14" w:rsidRDefault="00253EF6" w:rsidP="00BF6892">
    <w:pPr>
      <w:pStyle w:val="afd"/>
      <w:framePr w:wrap="around" w:vAnchor="text" w:hAnchor="margin" w:xAlign="right" w:y="1"/>
      <w:rPr>
        <w:rStyle w:val="a5"/>
      </w:rPr>
    </w:pPr>
    <w:r>
      <w:rPr>
        <w:rStyle w:val="a5"/>
      </w:rPr>
      <w:fldChar w:fldCharType="begin"/>
    </w:r>
    <w:r w:rsidR="00276814">
      <w:rPr>
        <w:rStyle w:val="a5"/>
      </w:rPr>
      <w:instrText xml:space="preserve">PAGE  </w:instrText>
    </w:r>
    <w:r>
      <w:rPr>
        <w:rStyle w:val="a5"/>
      </w:rPr>
      <w:fldChar w:fldCharType="separate"/>
    </w:r>
    <w:r w:rsidR="00276814">
      <w:rPr>
        <w:rStyle w:val="a5"/>
        <w:noProof/>
      </w:rPr>
      <w:t>28</w:t>
    </w:r>
    <w:r>
      <w:rPr>
        <w:rStyle w:val="a5"/>
      </w:rPr>
      <w:fldChar w:fldCharType="end"/>
    </w:r>
  </w:p>
  <w:p w:rsidR="00276814" w:rsidRDefault="00276814"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14" w:rsidRDefault="00276814">
    <w:pPr>
      <w:pStyle w:val="afd"/>
      <w:jc w:val="center"/>
    </w:pPr>
  </w:p>
  <w:p w:rsidR="00276814" w:rsidRDefault="00276814"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E90" w:rsidRDefault="00877E90">
      <w:r>
        <w:separator/>
      </w:r>
    </w:p>
  </w:footnote>
  <w:footnote w:type="continuationSeparator" w:id="0">
    <w:p w:rsidR="00877E90" w:rsidRDefault="0087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14" w:rsidRDefault="00CD70B6">
    <w:pPr>
      <w:pStyle w:val="afb"/>
      <w:jc w:val="center"/>
    </w:pPr>
    <w:r>
      <w:fldChar w:fldCharType="begin"/>
    </w:r>
    <w:r>
      <w:instrText xml:space="preserve"> PAGE   \* MERGEFORMAT </w:instrText>
    </w:r>
    <w:r>
      <w:fldChar w:fldCharType="separate"/>
    </w:r>
    <w:r>
      <w:rPr>
        <w:noProof/>
      </w:rPr>
      <w:t>19</w:t>
    </w:r>
    <w:r>
      <w:rPr>
        <w:noProof/>
      </w:rPr>
      <w:fldChar w:fldCharType="end"/>
    </w:r>
  </w:p>
  <w:p w:rsidR="00276814" w:rsidRDefault="0027681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794776"/>
    <w:multiLevelType w:val="hybridMultilevel"/>
    <w:tmpl w:val="9BB86E74"/>
    <w:lvl w:ilvl="0" w:tplc="8312E5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5F8001D"/>
    <w:multiLevelType w:val="hybridMultilevel"/>
    <w:tmpl w:val="C310C49A"/>
    <w:lvl w:ilvl="0" w:tplc="9F4E0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646BA6"/>
    <w:multiLevelType w:val="hybridMultilevel"/>
    <w:tmpl w:val="82104028"/>
    <w:lvl w:ilvl="0" w:tplc="08A6291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2B005954"/>
    <w:multiLevelType w:val="hybridMultilevel"/>
    <w:tmpl w:val="63D8F47C"/>
    <w:lvl w:ilvl="0" w:tplc="C308B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4014A91"/>
    <w:multiLevelType w:val="hybridMultilevel"/>
    <w:tmpl w:val="B6C8C4F2"/>
    <w:lvl w:ilvl="0" w:tplc="AB58C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7F36800"/>
    <w:multiLevelType w:val="hybridMultilevel"/>
    <w:tmpl w:val="11E24AE8"/>
    <w:lvl w:ilvl="0" w:tplc="AB58C0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D6E4744"/>
    <w:multiLevelType w:val="hybridMultilevel"/>
    <w:tmpl w:val="76589BF4"/>
    <w:lvl w:ilvl="0" w:tplc="AB58C0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3">
    <w:nsid w:val="5A524371"/>
    <w:multiLevelType w:val="hybridMultilevel"/>
    <w:tmpl w:val="6532BDEA"/>
    <w:lvl w:ilvl="0" w:tplc="200E2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5A37C61"/>
    <w:multiLevelType w:val="hybridMultilevel"/>
    <w:tmpl w:val="B1D25830"/>
    <w:lvl w:ilvl="0" w:tplc="C308B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B16E9E"/>
    <w:multiLevelType w:val="hybridMultilevel"/>
    <w:tmpl w:val="630EA830"/>
    <w:lvl w:ilvl="0" w:tplc="91FCF0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2"/>
  </w:num>
  <w:num w:numId="10">
    <w:abstractNumId w:val="26"/>
  </w:num>
  <w:num w:numId="11">
    <w:abstractNumId w:val="40"/>
  </w:num>
  <w:num w:numId="12">
    <w:abstractNumId w:val="37"/>
  </w:num>
  <w:num w:numId="13">
    <w:abstractNumId w:val="25"/>
  </w:num>
  <w:num w:numId="14">
    <w:abstractNumId w:val="34"/>
  </w:num>
  <w:num w:numId="15">
    <w:abstractNumId w:val="45"/>
  </w:num>
  <w:num w:numId="16">
    <w:abstractNumId w:val="36"/>
  </w:num>
  <w:num w:numId="17">
    <w:abstractNumId w:val="49"/>
  </w:num>
  <w:num w:numId="18">
    <w:abstractNumId w:val="28"/>
  </w:num>
  <w:num w:numId="19">
    <w:abstractNumId w:val="32"/>
  </w:num>
  <w:num w:numId="20">
    <w:abstractNumId w:val="35"/>
  </w:num>
  <w:num w:numId="21">
    <w:abstractNumId w:val="48"/>
  </w:num>
  <w:num w:numId="22">
    <w:abstractNumId w:val="23"/>
  </w:num>
  <w:num w:numId="23">
    <w:abstractNumId w:val="42"/>
  </w:num>
  <w:num w:numId="24">
    <w:abstractNumId w:val="30"/>
  </w:num>
  <w:num w:numId="25">
    <w:abstractNumId w:val="41"/>
  </w:num>
  <w:num w:numId="26">
    <w:abstractNumId w:val="31"/>
  </w:num>
  <w:num w:numId="27">
    <w:abstractNumId w:val="39"/>
  </w:num>
  <w:num w:numId="28">
    <w:abstractNumId w:val="33"/>
  </w:num>
  <w:num w:numId="29">
    <w:abstractNumId w:val="38"/>
  </w:num>
  <w:num w:numId="30">
    <w:abstractNumId w:val="24"/>
  </w:num>
  <w:num w:numId="31">
    <w:abstractNumId w:val="46"/>
  </w:num>
  <w:num w:numId="32">
    <w:abstractNumId w:val="51"/>
  </w:num>
  <w:num w:numId="33">
    <w:abstractNumId w:val="29"/>
  </w:num>
  <w:num w:numId="34">
    <w:abstractNumId w:val="47"/>
  </w:num>
  <w:num w:numId="35">
    <w:abstractNumId w:val="43"/>
  </w:num>
  <w:num w:numId="36">
    <w:abstractNumId w:val="27"/>
  </w:num>
  <w:num w:numId="37">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4C0B"/>
    <w:rsid w:val="0001557C"/>
    <w:rsid w:val="000224FB"/>
    <w:rsid w:val="000236C9"/>
    <w:rsid w:val="00025CF0"/>
    <w:rsid w:val="00031B9F"/>
    <w:rsid w:val="00032248"/>
    <w:rsid w:val="0003264F"/>
    <w:rsid w:val="0003420F"/>
    <w:rsid w:val="00036DE3"/>
    <w:rsid w:val="000370D1"/>
    <w:rsid w:val="000374AB"/>
    <w:rsid w:val="00042165"/>
    <w:rsid w:val="00043113"/>
    <w:rsid w:val="000454C8"/>
    <w:rsid w:val="0005366B"/>
    <w:rsid w:val="000557B3"/>
    <w:rsid w:val="00065D55"/>
    <w:rsid w:val="0007096B"/>
    <w:rsid w:val="00071560"/>
    <w:rsid w:val="000728C1"/>
    <w:rsid w:val="00076F66"/>
    <w:rsid w:val="00081209"/>
    <w:rsid w:val="000825F9"/>
    <w:rsid w:val="00083039"/>
    <w:rsid w:val="000830B1"/>
    <w:rsid w:val="000846BC"/>
    <w:rsid w:val="00090111"/>
    <w:rsid w:val="000954FB"/>
    <w:rsid w:val="000978CE"/>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7C54"/>
    <w:rsid w:val="000E5BB8"/>
    <w:rsid w:val="000E5DF8"/>
    <w:rsid w:val="000F1048"/>
    <w:rsid w:val="000F7122"/>
    <w:rsid w:val="00102180"/>
    <w:rsid w:val="00111649"/>
    <w:rsid w:val="00116BFD"/>
    <w:rsid w:val="001174EB"/>
    <w:rsid w:val="00120404"/>
    <w:rsid w:val="001242D3"/>
    <w:rsid w:val="00127002"/>
    <w:rsid w:val="00127777"/>
    <w:rsid w:val="00130EC8"/>
    <w:rsid w:val="00141E65"/>
    <w:rsid w:val="00144C9E"/>
    <w:rsid w:val="0015134C"/>
    <w:rsid w:val="00160B3D"/>
    <w:rsid w:val="00162220"/>
    <w:rsid w:val="00162B4E"/>
    <w:rsid w:val="00164D0C"/>
    <w:rsid w:val="00164DD2"/>
    <w:rsid w:val="0016528F"/>
    <w:rsid w:val="00165C54"/>
    <w:rsid w:val="00171283"/>
    <w:rsid w:val="00171FEC"/>
    <w:rsid w:val="001749AE"/>
    <w:rsid w:val="00174FFE"/>
    <w:rsid w:val="00175830"/>
    <w:rsid w:val="00175A7B"/>
    <w:rsid w:val="001772E5"/>
    <w:rsid w:val="00177DDF"/>
    <w:rsid w:val="00182574"/>
    <w:rsid w:val="0019426F"/>
    <w:rsid w:val="00195436"/>
    <w:rsid w:val="00195686"/>
    <w:rsid w:val="0019760E"/>
    <w:rsid w:val="001A224F"/>
    <w:rsid w:val="001A310D"/>
    <w:rsid w:val="001A544E"/>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F2F0D"/>
    <w:rsid w:val="001F32B2"/>
    <w:rsid w:val="001F5535"/>
    <w:rsid w:val="002038C9"/>
    <w:rsid w:val="0020716F"/>
    <w:rsid w:val="00207DDD"/>
    <w:rsid w:val="00214105"/>
    <w:rsid w:val="002163D1"/>
    <w:rsid w:val="00216C08"/>
    <w:rsid w:val="00217FA4"/>
    <w:rsid w:val="00220115"/>
    <w:rsid w:val="00221BE8"/>
    <w:rsid w:val="00226119"/>
    <w:rsid w:val="002275ED"/>
    <w:rsid w:val="002326E3"/>
    <w:rsid w:val="002376E6"/>
    <w:rsid w:val="002378E3"/>
    <w:rsid w:val="00237EE7"/>
    <w:rsid w:val="002410DF"/>
    <w:rsid w:val="0024249F"/>
    <w:rsid w:val="00242F91"/>
    <w:rsid w:val="00243A30"/>
    <w:rsid w:val="00243F0F"/>
    <w:rsid w:val="00244EF9"/>
    <w:rsid w:val="00247DB6"/>
    <w:rsid w:val="00251D1D"/>
    <w:rsid w:val="00253EF6"/>
    <w:rsid w:val="00255E7A"/>
    <w:rsid w:val="002578B6"/>
    <w:rsid w:val="00257F85"/>
    <w:rsid w:val="00261326"/>
    <w:rsid w:val="00261F73"/>
    <w:rsid w:val="00265B2B"/>
    <w:rsid w:val="00266ADC"/>
    <w:rsid w:val="00267AAB"/>
    <w:rsid w:val="00267D54"/>
    <w:rsid w:val="00274768"/>
    <w:rsid w:val="00276814"/>
    <w:rsid w:val="00276820"/>
    <w:rsid w:val="002770D5"/>
    <w:rsid w:val="0028168C"/>
    <w:rsid w:val="00282B03"/>
    <w:rsid w:val="00284754"/>
    <w:rsid w:val="002878AF"/>
    <w:rsid w:val="0029021E"/>
    <w:rsid w:val="0029070A"/>
    <w:rsid w:val="00290865"/>
    <w:rsid w:val="002909BF"/>
    <w:rsid w:val="002910EA"/>
    <w:rsid w:val="00291899"/>
    <w:rsid w:val="00294DF6"/>
    <w:rsid w:val="00297662"/>
    <w:rsid w:val="002A0655"/>
    <w:rsid w:val="002A1180"/>
    <w:rsid w:val="002A2796"/>
    <w:rsid w:val="002A338A"/>
    <w:rsid w:val="002A71D9"/>
    <w:rsid w:val="002B4EE9"/>
    <w:rsid w:val="002B6325"/>
    <w:rsid w:val="002B7387"/>
    <w:rsid w:val="002C3FF9"/>
    <w:rsid w:val="002C56A0"/>
    <w:rsid w:val="002C6172"/>
    <w:rsid w:val="002C6AF7"/>
    <w:rsid w:val="002C7848"/>
    <w:rsid w:val="002D10D0"/>
    <w:rsid w:val="002D5869"/>
    <w:rsid w:val="002E18D3"/>
    <w:rsid w:val="002E3DBF"/>
    <w:rsid w:val="002E40A8"/>
    <w:rsid w:val="002E6E5B"/>
    <w:rsid w:val="002F1275"/>
    <w:rsid w:val="002F345D"/>
    <w:rsid w:val="002F40DE"/>
    <w:rsid w:val="002F66E3"/>
    <w:rsid w:val="002F6A6B"/>
    <w:rsid w:val="002F78B1"/>
    <w:rsid w:val="00301517"/>
    <w:rsid w:val="0030151C"/>
    <w:rsid w:val="00301B35"/>
    <w:rsid w:val="003053AE"/>
    <w:rsid w:val="00307BC1"/>
    <w:rsid w:val="00311A92"/>
    <w:rsid w:val="00312150"/>
    <w:rsid w:val="0031384F"/>
    <w:rsid w:val="00316CA5"/>
    <w:rsid w:val="00324A3D"/>
    <w:rsid w:val="00327FD8"/>
    <w:rsid w:val="00332BB3"/>
    <w:rsid w:val="00333EDA"/>
    <w:rsid w:val="00334EC2"/>
    <w:rsid w:val="00335079"/>
    <w:rsid w:val="00335F0B"/>
    <w:rsid w:val="00336382"/>
    <w:rsid w:val="0034067D"/>
    <w:rsid w:val="003474CC"/>
    <w:rsid w:val="00347BE2"/>
    <w:rsid w:val="003550D9"/>
    <w:rsid w:val="00355B61"/>
    <w:rsid w:val="003571CE"/>
    <w:rsid w:val="00357298"/>
    <w:rsid w:val="00357415"/>
    <w:rsid w:val="00357E98"/>
    <w:rsid w:val="0036188F"/>
    <w:rsid w:val="00361E14"/>
    <w:rsid w:val="0036291B"/>
    <w:rsid w:val="003657D7"/>
    <w:rsid w:val="003702AE"/>
    <w:rsid w:val="00370C44"/>
    <w:rsid w:val="0038340D"/>
    <w:rsid w:val="00384E23"/>
    <w:rsid w:val="00386EE6"/>
    <w:rsid w:val="00386F7E"/>
    <w:rsid w:val="00391D03"/>
    <w:rsid w:val="003A0695"/>
    <w:rsid w:val="003A4356"/>
    <w:rsid w:val="003B0BE6"/>
    <w:rsid w:val="003B11F3"/>
    <w:rsid w:val="003C30F3"/>
    <w:rsid w:val="003C680D"/>
    <w:rsid w:val="003C72D7"/>
    <w:rsid w:val="003D2759"/>
    <w:rsid w:val="003D43A4"/>
    <w:rsid w:val="003E1B8C"/>
    <w:rsid w:val="003E2C12"/>
    <w:rsid w:val="003F52D1"/>
    <w:rsid w:val="00400C0A"/>
    <w:rsid w:val="00402A70"/>
    <w:rsid w:val="00406CA4"/>
    <w:rsid w:val="00407737"/>
    <w:rsid w:val="00410B56"/>
    <w:rsid w:val="00412B81"/>
    <w:rsid w:val="004224C0"/>
    <w:rsid w:val="004272B0"/>
    <w:rsid w:val="00427CF0"/>
    <w:rsid w:val="00432CCC"/>
    <w:rsid w:val="00435A9A"/>
    <w:rsid w:val="00443169"/>
    <w:rsid w:val="00444F6A"/>
    <w:rsid w:val="0045279E"/>
    <w:rsid w:val="00454ECC"/>
    <w:rsid w:val="00455331"/>
    <w:rsid w:val="004634C8"/>
    <w:rsid w:val="00463B8E"/>
    <w:rsid w:val="00467E6C"/>
    <w:rsid w:val="00471E37"/>
    <w:rsid w:val="00472000"/>
    <w:rsid w:val="004745C7"/>
    <w:rsid w:val="004749CA"/>
    <w:rsid w:val="004751FA"/>
    <w:rsid w:val="0047575D"/>
    <w:rsid w:val="00476BE1"/>
    <w:rsid w:val="004774A6"/>
    <w:rsid w:val="0047759E"/>
    <w:rsid w:val="004808B9"/>
    <w:rsid w:val="0048217C"/>
    <w:rsid w:val="00487059"/>
    <w:rsid w:val="004874C1"/>
    <w:rsid w:val="004936F2"/>
    <w:rsid w:val="00493AB2"/>
    <w:rsid w:val="004A49C1"/>
    <w:rsid w:val="004C0A7F"/>
    <w:rsid w:val="004C2235"/>
    <w:rsid w:val="004C3653"/>
    <w:rsid w:val="004C64DF"/>
    <w:rsid w:val="004C7528"/>
    <w:rsid w:val="004D390F"/>
    <w:rsid w:val="004D4FA2"/>
    <w:rsid w:val="004D64F7"/>
    <w:rsid w:val="004D6625"/>
    <w:rsid w:val="004E0672"/>
    <w:rsid w:val="004E0D92"/>
    <w:rsid w:val="004E2BF4"/>
    <w:rsid w:val="004E3757"/>
    <w:rsid w:val="004E54A4"/>
    <w:rsid w:val="004E704C"/>
    <w:rsid w:val="004F1BFC"/>
    <w:rsid w:val="004F3A1C"/>
    <w:rsid w:val="004F4E28"/>
    <w:rsid w:val="004F5088"/>
    <w:rsid w:val="005020A8"/>
    <w:rsid w:val="005058F1"/>
    <w:rsid w:val="005076C2"/>
    <w:rsid w:val="00507709"/>
    <w:rsid w:val="0051006B"/>
    <w:rsid w:val="005100D5"/>
    <w:rsid w:val="00511914"/>
    <w:rsid w:val="00514A4E"/>
    <w:rsid w:val="0051552C"/>
    <w:rsid w:val="00516B4D"/>
    <w:rsid w:val="00517354"/>
    <w:rsid w:val="00521353"/>
    <w:rsid w:val="00521F95"/>
    <w:rsid w:val="0052390C"/>
    <w:rsid w:val="005242ED"/>
    <w:rsid w:val="00526387"/>
    <w:rsid w:val="00527AB7"/>
    <w:rsid w:val="00531942"/>
    <w:rsid w:val="00534326"/>
    <w:rsid w:val="00534697"/>
    <w:rsid w:val="00535802"/>
    <w:rsid w:val="005373EF"/>
    <w:rsid w:val="00537662"/>
    <w:rsid w:val="00540877"/>
    <w:rsid w:val="005435DB"/>
    <w:rsid w:val="0054680E"/>
    <w:rsid w:val="00546C7E"/>
    <w:rsid w:val="005508EC"/>
    <w:rsid w:val="00551655"/>
    <w:rsid w:val="005525A5"/>
    <w:rsid w:val="005526DE"/>
    <w:rsid w:val="00552A44"/>
    <w:rsid w:val="0055562C"/>
    <w:rsid w:val="00561687"/>
    <w:rsid w:val="005624F6"/>
    <w:rsid w:val="00562ABF"/>
    <w:rsid w:val="00567733"/>
    <w:rsid w:val="005716E9"/>
    <w:rsid w:val="005716FC"/>
    <w:rsid w:val="00571D62"/>
    <w:rsid w:val="00571DD7"/>
    <w:rsid w:val="005723FE"/>
    <w:rsid w:val="00576502"/>
    <w:rsid w:val="0057748D"/>
    <w:rsid w:val="00582178"/>
    <w:rsid w:val="005834BA"/>
    <w:rsid w:val="00583C93"/>
    <w:rsid w:val="00584B0D"/>
    <w:rsid w:val="0058687F"/>
    <w:rsid w:val="0059084B"/>
    <w:rsid w:val="00593786"/>
    <w:rsid w:val="005951A5"/>
    <w:rsid w:val="005A0E3B"/>
    <w:rsid w:val="005A1F32"/>
    <w:rsid w:val="005A51E1"/>
    <w:rsid w:val="005A6CE9"/>
    <w:rsid w:val="005B01C8"/>
    <w:rsid w:val="005B3885"/>
    <w:rsid w:val="005B4548"/>
    <w:rsid w:val="005B65E7"/>
    <w:rsid w:val="005C2698"/>
    <w:rsid w:val="005D0B03"/>
    <w:rsid w:val="005D64F1"/>
    <w:rsid w:val="005D66B0"/>
    <w:rsid w:val="005D6803"/>
    <w:rsid w:val="005E0796"/>
    <w:rsid w:val="005E0B21"/>
    <w:rsid w:val="005E1023"/>
    <w:rsid w:val="005E2BA4"/>
    <w:rsid w:val="005E6BB8"/>
    <w:rsid w:val="005E7848"/>
    <w:rsid w:val="005F2D24"/>
    <w:rsid w:val="005F55DE"/>
    <w:rsid w:val="005F5726"/>
    <w:rsid w:val="006057F2"/>
    <w:rsid w:val="0061008D"/>
    <w:rsid w:val="00613848"/>
    <w:rsid w:val="006176F4"/>
    <w:rsid w:val="00627696"/>
    <w:rsid w:val="00633831"/>
    <w:rsid w:val="00636A52"/>
    <w:rsid w:val="006400A0"/>
    <w:rsid w:val="006402DD"/>
    <w:rsid w:val="00642813"/>
    <w:rsid w:val="006530EC"/>
    <w:rsid w:val="00653A72"/>
    <w:rsid w:val="0065657D"/>
    <w:rsid w:val="00664449"/>
    <w:rsid w:val="00664CD1"/>
    <w:rsid w:val="00665C2B"/>
    <w:rsid w:val="00667C18"/>
    <w:rsid w:val="00670FD8"/>
    <w:rsid w:val="00671317"/>
    <w:rsid w:val="006720C2"/>
    <w:rsid w:val="00673BF9"/>
    <w:rsid w:val="00674404"/>
    <w:rsid w:val="006840FB"/>
    <w:rsid w:val="00685EAD"/>
    <w:rsid w:val="006866D5"/>
    <w:rsid w:val="006876CE"/>
    <w:rsid w:val="00687F58"/>
    <w:rsid w:val="00687F5C"/>
    <w:rsid w:val="00690B2B"/>
    <w:rsid w:val="006A1CB3"/>
    <w:rsid w:val="006A4E46"/>
    <w:rsid w:val="006A52B7"/>
    <w:rsid w:val="006A7938"/>
    <w:rsid w:val="006B3895"/>
    <w:rsid w:val="006C16AA"/>
    <w:rsid w:val="006C2DC1"/>
    <w:rsid w:val="006C3A69"/>
    <w:rsid w:val="006C4984"/>
    <w:rsid w:val="006C5676"/>
    <w:rsid w:val="006C65CB"/>
    <w:rsid w:val="006C78AA"/>
    <w:rsid w:val="006C7DC1"/>
    <w:rsid w:val="006D150B"/>
    <w:rsid w:val="006D3659"/>
    <w:rsid w:val="006D3A80"/>
    <w:rsid w:val="006D4C66"/>
    <w:rsid w:val="006E08A0"/>
    <w:rsid w:val="006E12BF"/>
    <w:rsid w:val="006E30A9"/>
    <w:rsid w:val="006E4289"/>
    <w:rsid w:val="006E500A"/>
    <w:rsid w:val="006E67B8"/>
    <w:rsid w:val="006E7589"/>
    <w:rsid w:val="006F034C"/>
    <w:rsid w:val="006F1466"/>
    <w:rsid w:val="006F3D49"/>
    <w:rsid w:val="006F3F9D"/>
    <w:rsid w:val="006F4522"/>
    <w:rsid w:val="007046B2"/>
    <w:rsid w:val="00711342"/>
    <w:rsid w:val="00720311"/>
    <w:rsid w:val="0072064C"/>
    <w:rsid w:val="00722AFD"/>
    <w:rsid w:val="00722E4F"/>
    <w:rsid w:val="0072361A"/>
    <w:rsid w:val="00723E5E"/>
    <w:rsid w:val="00727B51"/>
    <w:rsid w:val="00727D3C"/>
    <w:rsid w:val="00730FED"/>
    <w:rsid w:val="00733ADD"/>
    <w:rsid w:val="00734160"/>
    <w:rsid w:val="007341C2"/>
    <w:rsid w:val="00736618"/>
    <w:rsid w:val="00736D40"/>
    <w:rsid w:val="00737675"/>
    <w:rsid w:val="007426A7"/>
    <w:rsid w:val="007432F6"/>
    <w:rsid w:val="00747123"/>
    <w:rsid w:val="00752221"/>
    <w:rsid w:val="0075296F"/>
    <w:rsid w:val="00752FEB"/>
    <w:rsid w:val="0075320E"/>
    <w:rsid w:val="00754AD8"/>
    <w:rsid w:val="00754F26"/>
    <w:rsid w:val="00760A75"/>
    <w:rsid w:val="0076367D"/>
    <w:rsid w:val="00763EDB"/>
    <w:rsid w:val="00764F7F"/>
    <w:rsid w:val="00765DAB"/>
    <w:rsid w:val="00767863"/>
    <w:rsid w:val="007718B1"/>
    <w:rsid w:val="00772256"/>
    <w:rsid w:val="00774401"/>
    <w:rsid w:val="007753E7"/>
    <w:rsid w:val="00776721"/>
    <w:rsid w:val="007768E4"/>
    <w:rsid w:val="0078113E"/>
    <w:rsid w:val="00782E92"/>
    <w:rsid w:val="00783AD5"/>
    <w:rsid w:val="007849B2"/>
    <w:rsid w:val="007857DD"/>
    <w:rsid w:val="00791462"/>
    <w:rsid w:val="007A047D"/>
    <w:rsid w:val="007A348C"/>
    <w:rsid w:val="007A3C13"/>
    <w:rsid w:val="007A6338"/>
    <w:rsid w:val="007A64B9"/>
    <w:rsid w:val="007A6FD8"/>
    <w:rsid w:val="007B13CB"/>
    <w:rsid w:val="007B2101"/>
    <w:rsid w:val="007B26E8"/>
    <w:rsid w:val="007B2783"/>
    <w:rsid w:val="007B36CE"/>
    <w:rsid w:val="007B4040"/>
    <w:rsid w:val="007B60E0"/>
    <w:rsid w:val="007B6C51"/>
    <w:rsid w:val="007C1052"/>
    <w:rsid w:val="007C3FE7"/>
    <w:rsid w:val="007C51E1"/>
    <w:rsid w:val="007D2291"/>
    <w:rsid w:val="007D50EE"/>
    <w:rsid w:val="007D6548"/>
    <w:rsid w:val="007E131B"/>
    <w:rsid w:val="007E34AB"/>
    <w:rsid w:val="007E48BC"/>
    <w:rsid w:val="007E765C"/>
    <w:rsid w:val="008035D3"/>
    <w:rsid w:val="00804946"/>
    <w:rsid w:val="00804E25"/>
    <w:rsid w:val="00806AAF"/>
    <w:rsid w:val="008075B1"/>
    <w:rsid w:val="00807669"/>
    <w:rsid w:val="00810A80"/>
    <w:rsid w:val="00812285"/>
    <w:rsid w:val="00813839"/>
    <w:rsid w:val="00813F2A"/>
    <w:rsid w:val="00816492"/>
    <w:rsid w:val="00820308"/>
    <w:rsid w:val="00825C8D"/>
    <w:rsid w:val="008261CE"/>
    <w:rsid w:val="00830079"/>
    <w:rsid w:val="00834551"/>
    <w:rsid w:val="00835CB1"/>
    <w:rsid w:val="00837423"/>
    <w:rsid w:val="0084217F"/>
    <w:rsid w:val="00844B90"/>
    <w:rsid w:val="008461DC"/>
    <w:rsid w:val="00857367"/>
    <w:rsid w:val="00860529"/>
    <w:rsid w:val="00860F8D"/>
    <w:rsid w:val="008613BE"/>
    <w:rsid w:val="008614B4"/>
    <w:rsid w:val="0086157F"/>
    <w:rsid w:val="00861B45"/>
    <w:rsid w:val="0086287A"/>
    <w:rsid w:val="00862E3A"/>
    <w:rsid w:val="00870086"/>
    <w:rsid w:val="0087048F"/>
    <w:rsid w:val="00871748"/>
    <w:rsid w:val="0087291F"/>
    <w:rsid w:val="00872ACA"/>
    <w:rsid w:val="00874D58"/>
    <w:rsid w:val="00875EE3"/>
    <w:rsid w:val="008760D2"/>
    <w:rsid w:val="0087611C"/>
    <w:rsid w:val="0087733F"/>
    <w:rsid w:val="00877E90"/>
    <w:rsid w:val="008808D2"/>
    <w:rsid w:val="008825E9"/>
    <w:rsid w:val="0088536B"/>
    <w:rsid w:val="008860E6"/>
    <w:rsid w:val="00890DBB"/>
    <w:rsid w:val="008940A5"/>
    <w:rsid w:val="008968E0"/>
    <w:rsid w:val="0089720B"/>
    <w:rsid w:val="008A1AB2"/>
    <w:rsid w:val="008A2DCB"/>
    <w:rsid w:val="008A66CB"/>
    <w:rsid w:val="008A6CD0"/>
    <w:rsid w:val="008B1877"/>
    <w:rsid w:val="008B2A94"/>
    <w:rsid w:val="008B2D6A"/>
    <w:rsid w:val="008B434A"/>
    <w:rsid w:val="008B456A"/>
    <w:rsid w:val="008B6AA8"/>
    <w:rsid w:val="008B7A42"/>
    <w:rsid w:val="008C0690"/>
    <w:rsid w:val="008C1302"/>
    <w:rsid w:val="008C197F"/>
    <w:rsid w:val="008C1BC9"/>
    <w:rsid w:val="008C573B"/>
    <w:rsid w:val="008D09CF"/>
    <w:rsid w:val="008D1FAC"/>
    <w:rsid w:val="008D2E20"/>
    <w:rsid w:val="008D3748"/>
    <w:rsid w:val="008D599A"/>
    <w:rsid w:val="008D67F8"/>
    <w:rsid w:val="008E06B3"/>
    <w:rsid w:val="008E2490"/>
    <w:rsid w:val="008E5FFE"/>
    <w:rsid w:val="008E60E5"/>
    <w:rsid w:val="008F068A"/>
    <w:rsid w:val="008F41D2"/>
    <w:rsid w:val="00902569"/>
    <w:rsid w:val="00904E31"/>
    <w:rsid w:val="009068D2"/>
    <w:rsid w:val="00914B4D"/>
    <w:rsid w:val="00914E3D"/>
    <w:rsid w:val="009169C5"/>
    <w:rsid w:val="00920884"/>
    <w:rsid w:val="0092359B"/>
    <w:rsid w:val="00926992"/>
    <w:rsid w:val="009318CB"/>
    <w:rsid w:val="0093234E"/>
    <w:rsid w:val="00934BA1"/>
    <w:rsid w:val="00936A4B"/>
    <w:rsid w:val="0094155B"/>
    <w:rsid w:val="00942F67"/>
    <w:rsid w:val="00945B21"/>
    <w:rsid w:val="00950F80"/>
    <w:rsid w:val="00956252"/>
    <w:rsid w:val="00960F11"/>
    <w:rsid w:val="009660FA"/>
    <w:rsid w:val="009676B8"/>
    <w:rsid w:val="009711EF"/>
    <w:rsid w:val="00973E10"/>
    <w:rsid w:val="00976399"/>
    <w:rsid w:val="00982C6F"/>
    <w:rsid w:val="009830CC"/>
    <w:rsid w:val="0098473B"/>
    <w:rsid w:val="00991BDD"/>
    <w:rsid w:val="00991DEB"/>
    <w:rsid w:val="00993721"/>
    <w:rsid w:val="00997B7D"/>
    <w:rsid w:val="009A7C6C"/>
    <w:rsid w:val="009B00EF"/>
    <w:rsid w:val="009B0A27"/>
    <w:rsid w:val="009B5A66"/>
    <w:rsid w:val="009B67BF"/>
    <w:rsid w:val="009C0FD7"/>
    <w:rsid w:val="009C15AA"/>
    <w:rsid w:val="009C211A"/>
    <w:rsid w:val="009C6942"/>
    <w:rsid w:val="009C7AEB"/>
    <w:rsid w:val="009D116A"/>
    <w:rsid w:val="009D3A40"/>
    <w:rsid w:val="009E1CF6"/>
    <w:rsid w:val="009E34E6"/>
    <w:rsid w:val="009E37A1"/>
    <w:rsid w:val="009E3F44"/>
    <w:rsid w:val="009E64D8"/>
    <w:rsid w:val="009F0057"/>
    <w:rsid w:val="009F6FD3"/>
    <w:rsid w:val="009F7A42"/>
    <w:rsid w:val="00A00903"/>
    <w:rsid w:val="00A016EE"/>
    <w:rsid w:val="00A03FF6"/>
    <w:rsid w:val="00A153F5"/>
    <w:rsid w:val="00A16084"/>
    <w:rsid w:val="00A161F5"/>
    <w:rsid w:val="00A16D9C"/>
    <w:rsid w:val="00A225C0"/>
    <w:rsid w:val="00A23026"/>
    <w:rsid w:val="00A2358C"/>
    <w:rsid w:val="00A26820"/>
    <w:rsid w:val="00A2745B"/>
    <w:rsid w:val="00A32824"/>
    <w:rsid w:val="00A33235"/>
    <w:rsid w:val="00A33818"/>
    <w:rsid w:val="00A34231"/>
    <w:rsid w:val="00A4055F"/>
    <w:rsid w:val="00A4140E"/>
    <w:rsid w:val="00A41EEC"/>
    <w:rsid w:val="00A454C9"/>
    <w:rsid w:val="00A501FC"/>
    <w:rsid w:val="00A517C7"/>
    <w:rsid w:val="00A51ABF"/>
    <w:rsid w:val="00A52CDC"/>
    <w:rsid w:val="00A543C0"/>
    <w:rsid w:val="00A62751"/>
    <w:rsid w:val="00A641D4"/>
    <w:rsid w:val="00A6473F"/>
    <w:rsid w:val="00A647EF"/>
    <w:rsid w:val="00A6781A"/>
    <w:rsid w:val="00A71AA8"/>
    <w:rsid w:val="00A84BD6"/>
    <w:rsid w:val="00A850DC"/>
    <w:rsid w:val="00A856EA"/>
    <w:rsid w:val="00A860E2"/>
    <w:rsid w:val="00A8646D"/>
    <w:rsid w:val="00A876EA"/>
    <w:rsid w:val="00A92302"/>
    <w:rsid w:val="00A96B6F"/>
    <w:rsid w:val="00AA389B"/>
    <w:rsid w:val="00AA4048"/>
    <w:rsid w:val="00AA4A21"/>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F3A"/>
    <w:rsid w:val="00AE6AFA"/>
    <w:rsid w:val="00AF0C20"/>
    <w:rsid w:val="00AF6ABE"/>
    <w:rsid w:val="00AF7320"/>
    <w:rsid w:val="00AF7DE2"/>
    <w:rsid w:val="00B02654"/>
    <w:rsid w:val="00B02723"/>
    <w:rsid w:val="00B03784"/>
    <w:rsid w:val="00B1108E"/>
    <w:rsid w:val="00B129CC"/>
    <w:rsid w:val="00B22346"/>
    <w:rsid w:val="00B23ACD"/>
    <w:rsid w:val="00B24553"/>
    <w:rsid w:val="00B25002"/>
    <w:rsid w:val="00B26444"/>
    <w:rsid w:val="00B31101"/>
    <w:rsid w:val="00B346F5"/>
    <w:rsid w:val="00B4382C"/>
    <w:rsid w:val="00B447E1"/>
    <w:rsid w:val="00B47043"/>
    <w:rsid w:val="00B4765F"/>
    <w:rsid w:val="00B47FD0"/>
    <w:rsid w:val="00B5040A"/>
    <w:rsid w:val="00B51C2D"/>
    <w:rsid w:val="00B5201F"/>
    <w:rsid w:val="00B520A8"/>
    <w:rsid w:val="00B52CCB"/>
    <w:rsid w:val="00B53A08"/>
    <w:rsid w:val="00B55C29"/>
    <w:rsid w:val="00B55FE0"/>
    <w:rsid w:val="00B570E8"/>
    <w:rsid w:val="00B675F5"/>
    <w:rsid w:val="00B7301B"/>
    <w:rsid w:val="00B7520F"/>
    <w:rsid w:val="00B761AC"/>
    <w:rsid w:val="00B84340"/>
    <w:rsid w:val="00B86F5D"/>
    <w:rsid w:val="00B923BB"/>
    <w:rsid w:val="00B924BD"/>
    <w:rsid w:val="00B92AD6"/>
    <w:rsid w:val="00B938CD"/>
    <w:rsid w:val="00B95A00"/>
    <w:rsid w:val="00BA2C27"/>
    <w:rsid w:val="00BB1E9E"/>
    <w:rsid w:val="00BB21E3"/>
    <w:rsid w:val="00BB3C30"/>
    <w:rsid w:val="00BB4EC4"/>
    <w:rsid w:val="00BB75A8"/>
    <w:rsid w:val="00BC1460"/>
    <w:rsid w:val="00BC1922"/>
    <w:rsid w:val="00BC7A6D"/>
    <w:rsid w:val="00BD0988"/>
    <w:rsid w:val="00BD59BC"/>
    <w:rsid w:val="00BD5B44"/>
    <w:rsid w:val="00BD6F96"/>
    <w:rsid w:val="00BE06D9"/>
    <w:rsid w:val="00BE4071"/>
    <w:rsid w:val="00BF030A"/>
    <w:rsid w:val="00BF5311"/>
    <w:rsid w:val="00BF5C0A"/>
    <w:rsid w:val="00BF5D28"/>
    <w:rsid w:val="00BF6892"/>
    <w:rsid w:val="00BF696E"/>
    <w:rsid w:val="00C03412"/>
    <w:rsid w:val="00C0378B"/>
    <w:rsid w:val="00C13A71"/>
    <w:rsid w:val="00C159C6"/>
    <w:rsid w:val="00C15C57"/>
    <w:rsid w:val="00C1752C"/>
    <w:rsid w:val="00C23218"/>
    <w:rsid w:val="00C24313"/>
    <w:rsid w:val="00C25CA6"/>
    <w:rsid w:val="00C264D5"/>
    <w:rsid w:val="00C318D3"/>
    <w:rsid w:val="00C3191F"/>
    <w:rsid w:val="00C321DE"/>
    <w:rsid w:val="00C324AA"/>
    <w:rsid w:val="00C34479"/>
    <w:rsid w:val="00C35F75"/>
    <w:rsid w:val="00C3633B"/>
    <w:rsid w:val="00C43315"/>
    <w:rsid w:val="00C47DB8"/>
    <w:rsid w:val="00C51709"/>
    <w:rsid w:val="00C53FE9"/>
    <w:rsid w:val="00C55772"/>
    <w:rsid w:val="00C565F3"/>
    <w:rsid w:val="00C576D0"/>
    <w:rsid w:val="00C60714"/>
    <w:rsid w:val="00C6181A"/>
    <w:rsid w:val="00C61887"/>
    <w:rsid w:val="00C751D0"/>
    <w:rsid w:val="00C76FA5"/>
    <w:rsid w:val="00C802A0"/>
    <w:rsid w:val="00C807DA"/>
    <w:rsid w:val="00C80BCB"/>
    <w:rsid w:val="00C837AD"/>
    <w:rsid w:val="00C872F8"/>
    <w:rsid w:val="00C90CB3"/>
    <w:rsid w:val="00C94D2F"/>
    <w:rsid w:val="00C95F6A"/>
    <w:rsid w:val="00CA2D60"/>
    <w:rsid w:val="00CA329F"/>
    <w:rsid w:val="00CA6C4E"/>
    <w:rsid w:val="00CB169B"/>
    <w:rsid w:val="00CB35B5"/>
    <w:rsid w:val="00CB5ABE"/>
    <w:rsid w:val="00CB5E99"/>
    <w:rsid w:val="00CC5CB2"/>
    <w:rsid w:val="00CC6A02"/>
    <w:rsid w:val="00CD0A5A"/>
    <w:rsid w:val="00CD15CC"/>
    <w:rsid w:val="00CD5FF0"/>
    <w:rsid w:val="00CD70B6"/>
    <w:rsid w:val="00CE0878"/>
    <w:rsid w:val="00CE73EE"/>
    <w:rsid w:val="00CE7EB4"/>
    <w:rsid w:val="00CF3A3E"/>
    <w:rsid w:val="00CF4C28"/>
    <w:rsid w:val="00D00AC9"/>
    <w:rsid w:val="00D00BE1"/>
    <w:rsid w:val="00D01759"/>
    <w:rsid w:val="00D01C16"/>
    <w:rsid w:val="00D04703"/>
    <w:rsid w:val="00D11463"/>
    <w:rsid w:val="00D11ED5"/>
    <w:rsid w:val="00D126A9"/>
    <w:rsid w:val="00D12ADB"/>
    <w:rsid w:val="00D13938"/>
    <w:rsid w:val="00D168C5"/>
    <w:rsid w:val="00D17BAC"/>
    <w:rsid w:val="00D32FFA"/>
    <w:rsid w:val="00D33FFD"/>
    <w:rsid w:val="00D4516A"/>
    <w:rsid w:val="00D5719F"/>
    <w:rsid w:val="00D57C3F"/>
    <w:rsid w:val="00D61C70"/>
    <w:rsid w:val="00D64EB5"/>
    <w:rsid w:val="00D65E96"/>
    <w:rsid w:val="00D66573"/>
    <w:rsid w:val="00D6719E"/>
    <w:rsid w:val="00D6739A"/>
    <w:rsid w:val="00D703B6"/>
    <w:rsid w:val="00D710E9"/>
    <w:rsid w:val="00D74129"/>
    <w:rsid w:val="00D7766E"/>
    <w:rsid w:val="00D77F0B"/>
    <w:rsid w:val="00D834B1"/>
    <w:rsid w:val="00D839EB"/>
    <w:rsid w:val="00D86EFD"/>
    <w:rsid w:val="00D9204D"/>
    <w:rsid w:val="00D953A5"/>
    <w:rsid w:val="00D979A6"/>
    <w:rsid w:val="00D97C5D"/>
    <w:rsid w:val="00DA0651"/>
    <w:rsid w:val="00DA0E94"/>
    <w:rsid w:val="00DA1299"/>
    <w:rsid w:val="00DA2845"/>
    <w:rsid w:val="00DA7A68"/>
    <w:rsid w:val="00DB1501"/>
    <w:rsid w:val="00DB36AC"/>
    <w:rsid w:val="00DB536F"/>
    <w:rsid w:val="00DB6989"/>
    <w:rsid w:val="00DB6E8D"/>
    <w:rsid w:val="00DC0783"/>
    <w:rsid w:val="00DC427E"/>
    <w:rsid w:val="00DC45A9"/>
    <w:rsid w:val="00DC4B03"/>
    <w:rsid w:val="00DC58D5"/>
    <w:rsid w:val="00DC5D58"/>
    <w:rsid w:val="00DC6D82"/>
    <w:rsid w:val="00DC7561"/>
    <w:rsid w:val="00DD1DA5"/>
    <w:rsid w:val="00DD380E"/>
    <w:rsid w:val="00DD4105"/>
    <w:rsid w:val="00DD66F7"/>
    <w:rsid w:val="00DD75A6"/>
    <w:rsid w:val="00DD7B26"/>
    <w:rsid w:val="00DE04B2"/>
    <w:rsid w:val="00DE140A"/>
    <w:rsid w:val="00DE2911"/>
    <w:rsid w:val="00DE332C"/>
    <w:rsid w:val="00DE355A"/>
    <w:rsid w:val="00DE3BCD"/>
    <w:rsid w:val="00DE4C97"/>
    <w:rsid w:val="00DE571E"/>
    <w:rsid w:val="00DE73C1"/>
    <w:rsid w:val="00DE7960"/>
    <w:rsid w:val="00DF69CD"/>
    <w:rsid w:val="00DF6AE3"/>
    <w:rsid w:val="00E014C5"/>
    <w:rsid w:val="00E0523B"/>
    <w:rsid w:val="00E07B6B"/>
    <w:rsid w:val="00E11B6E"/>
    <w:rsid w:val="00E14407"/>
    <w:rsid w:val="00E14CA3"/>
    <w:rsid w:val="00E14F30"/>
    <w:rsid w:val="00E15467"/>
    <w:rsid w:val="00E1574B"/>
    <w:rsid w:val="00E15C63"/>
    <w:rsid w:val="00E16162"/>
    <w:rsid w:val="00E1780F"/>
    <w:rsid w:val="00E24379"/>
    <w:rsid w:val="00E32C16"/>
    <w:rsid w:val="00E347BF"/>
    <w:rsid w:val="00E34AF7"/>
    <w:rsid w:val="00E35BF3"/>
    <w:rsid w:val="00E3769D"/>
    <w:rsid w:val="00E409C9"/>
    <w:rsid w:val="00E41C6D"/>
    <w:rsid w:val="00E4683D"/>
    <w:rsid w:val="00E54837"/>
    <w:rsid w:val="00E611C7"/>
    <w:rsid w:val="00E64BBC"/>
    <w:rsid w:val="00E6535D"/>
    <w:rsid w:val="00E7110D"/>
    <w:rsid w:val="00E7210E"/>
    <w:rsid w:val="00E751DF"/>
    <w:rsid w:val="00E7590F"/>
    <w:rsid w:val="00E75C64"/>
    <w:rsid w:val="00E80FEF"/>
    <w:rsid w:val="00E81704"/>
    <w:rsid w:val="00E845C6"/>
    <w:rsid w:val="00E84F9B"/>
    <w:rsid w:val="00E85F96"/>
    <w:rsid w:val="00E90571"/>
    <w:rsid w:val="00E90BB5"/>
    <w:rsid w:val="00E92117"/>
    <w:rsid w:val="00E921F7"/>
    <w:rsid w:val="00E94DCC"/>
    <w:rsid w:val="00E974FC"/>
    <w:rsid w:val="00EA48EF"/>
    <w:rsid w:val="00EA5184"/>
    <w:rsid w:val="00EB39A2"/>
    <w:rsid w:val="00EB4EBA"/>
    <w:rsid w:val="00EB77E5"/>
    <w:rsid w:val="00EC35CE"/>
    <w:rsid w:val="00EC4BDA"/>
    <w:rsid w:val="00ED3A78"/>
    <w:rsid w:val="00ED7B3B"/>
    <w:rsid w:val="00EE0D1E"/>
    <w:rsid w:val="00EE3988"/>
    <w:rsid w:val="00EF2E59"/>
    <w:rsid w:val="00EF3CC0"/>
    <w:rsid w:val="00EF4872"/>
    <w:rsid w:val="00EF5658"/>
    <w:rsid w:val="00EF6393"/>
    <w:rsid w:val="00EF779C"/>
    <w:rsid w:val="00F01806"/>
    <w:rsid w:val="00F04862"/>
    <w:rsid w:val="00F05F07"/>
    <w:rsid w:val="00F06C24"/>
    <w:rsid w:val="00F06D5C"/>
    <w:rsid w:val="00F101B7"/>
    <w:rsid w:val="00F1035B"/>
    <w:rsid w:val="00F126CC"/>
    <w:rsid w:val="00F13E1F"/>
    <w:rsid w:val="00F208FB"/>
    <w:rsid w:val="00F2152A"/>
    <w:rsid w:val="00F23E06"/>
    <w:rsid w:val="00F24C0A"/>
    <w:rsid w:val="00F253AD"/>
    <w:rsid w:val="00F30F2B"/>
    <w:rsid w:val="00F31C55"/>
    <w:rsid w:val="00F34B34"/>
    <w:rsid w:val="00F34CD6"/>
    <w:rsid w:val="00F3754B"/>
    <w:rsid w:val="00F40346"/>
    <w:rsid w:val="00F4187B"/>
    <w:rsid w:val="00F41AE2"/>
    <w:rsid w:val="00F42128"/>
    <w:rsid w:val="00F43070"/>
    <w:rsid w:val="00F4620D"/>
    <w:rsid w:val="00F51403"/>
    <w:rsid w:val="00F52EDC"/>
    <w:rsid w:val="00F5394F"/>
    <w:rsid w:val="00F53BD9"/>
    <w:rsid w:val="00F54005"/>
    <w:rsid w:val="00F57974"/>
    <w:rsid w:val="00F57DE5"/>
    <w:rsid w:val="00F630A1"/>
    <w:rsid w:val="00F6511D"/>
    <w:rsid w:val="00F65CDB"/>
    <w:rsid w:val="00F70B86"/>
    <w:rsid w:val="00F71E02"/>
    <w:rsid w:val="00F72D28"/>
    <w:rsid w:val="00F73304"/>
    <w:rsid w:val="00F75159"/>
    <w:rsid w:val="00F75E47"/>
    <w:rsid w:val="00F76448"/>
    <w:rsid w:val="00F77542"/>
    <w:rsid w:val="00F77D26"/>
    <w:rsid w:val="00F8604A"/>
    <w:rsid w:val="00F86FAA"/>
    <w:rsid w:val="00F97E18"/>
    <w:rsid w:val="00FA3B45"/>
    <w:rsid w:val="00FA3C13"/>
    <w:rsid w:val="00FA40D7"/>
    <w:rsid w:val="00FA44EB"/>
    <w:rsid w:val="00FA6A0D"/>
    <w:rsid w:val="00FB34CC"/>
    <w:rsid w:val="00FB3AC1"/>
    <w:rsid w:val="00FB3EF7"/>
    <w:rsid w:val="00FB693D"/>
    <w:rsid w:val="00FB7681"/>
    <w:rsid w:val="00FC015A"/>
    <w:rsid w:val="00FC17A6"/>
    <w:rsid w:val="00FC63B6"/>
    <w:rsid w:val="00FC7D43"/>
    <w:rsid w:val="00FC7DF1"/>
    <w:rsid w:val="00FD0843"/>
    <w:rsid w:val="00FD3BBF"/>
    <w:rsid w:val="00FD49D2"/>
    <w:rsid w:val="00FD5491"/>
    <w:rsid w:val="00FD762D"/>
    <w:rsid w:val="00FD7849"/>
    <w:rsid w:val="00FE2C43"/>
    <w:rsid w:val="00FE33F9"/>
    <w:rsid w:val="00FE6DFE"/>
    <w:rsid w:val="00FE6E3E"/>
    <w:rsid w:val="00FF06F2"/>
    <w:rsid w:val="00FF2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3">
    <w:name w:val="无间隔"/>
    <w:uiPriority w:val="1"/>
    <w:qFormat/>
    <w:rsid w:val="009711EF"/>
    <w:pPr>
      <w:suppressAutoHyphens/>
    </w:pPr>
    <w:rPr>
      <w:rFonts w:ascii="Calibri" w:eastAsia="Calibri" w:hAnsi="Calibri"/>
      <w:sz w:val="22"/>
      <w:szCs w:val="22"/>
      <w:lang w:eastAsia="ar-SA"/>
    </w:rPr>
  </w:style>
  <w:style w:type="paragraph" w:customStyle="1" w:styleId="afff4">
    <w:name w:val="列出段落"/>
    <w:basedOn w:val="a"/>
    <w:link w:val="Char"/>
    <w:uiPriority w:val="34"/>
    <w:qFormat/>
    <w:rsid w:val="009711EF"/>
    <w:pPr>
      <w:ind w:left="720"/>
    </w:pPr>
  </w:style>
  <w:style w:type="character" w:customStyle="1" w:styleId="Char">
    <w:name w:val="列出段落 Char"/>
    <w:link w:val="afff4"/>
    <w:uiPriority w:val="34"/>
    <w:locked/>
    <w:rsid w:val="009711EF"/>
    <w:rPr>
      <w:sz w:val="24"/>
      <w:szCs w:val="24"/>
      <w:lang w:eastAsia="ar-SA"/>
    </w:rPr>
  </w:style>
  <w:style w:type="character" w:customStyle="1" w:styleId="shorttext">
    <w:name w:val="short_text"/>
    <w:basedOn w:val="a0"/>
    <w:rsid w:val="00971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BB75A8"/>
    <w:rPr>
      <w:rFonts w:eastAsia="MS Mincho"/>
      <w:sz w:val="26"/>
      <w:szCs w:val="24"/>
      <w:lang w:eastAsia="ar-SA"/>
    </w:rPr>
  </w:style>
  <w:style w:type="character" w:customStyle="1" w:styleId="hps">
    <w:name w:val="hps"/>
    <w:basedOn w:val="a0"/>
    <w:rsid w:val="00720311"/>
  </w:style>
  <w:style w:type="paragraph" w:styleId="27">
    <w:name w:val="Body Text Indent 2"/>
    <w:basedOn w:val="a"/>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0"/>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S.Titkov@utl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S.Titkov@utlc.com"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A.Kruglov@utlc.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6F2E-86D5-4CFE-8014-440A5FC21998}">
  <ds:schemaRefs>
    <ds:schemaRef ds:uri="http://schemas.openxmlformats.org/officeDocument/2006/bibliography"/>
  </ds:schemaRefs>
</ds:datastoreItem>
</file>

<file path=customXml/itemProps2.xml><?xml version="1.0" encoding="utf-8"?>
<ds:datastoreItem xmlns:ds="http://schemas.openxmlformats.org/officeDocument/2006/customXml" ds:itemID="{0E688431-6461-4353-8185-C2C541CD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61</Pages>
  <Words>19008</Words>
  <Characters>108351</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127105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9</cp:revision>
  <cp:lastPrinted>2015-10-26T14:14:00Z</cp:lastPrinted>
  <dcterms:created xsi:type="dcterms:W3CDTF">2015-07-31T06:38:00Z</dcterms:created>
  <dcterms:modified xsi:type="dcterms:W3CDTF">2015-10-28T16:49:00Z</dcterms:modified>
</cp:coreProperties>
</file>