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70" w:rsidRPr="00B56DDB" w:rsidRDefault="00231370" w:rsidP="00231370">
      <w:pPr>
        <w:jc w:val="center"/>
        <w:rPr>
          <w:sz w:val="28"/>
          <w:szCs w:val="28"/>
        </w:rPr>
      </w:pPr>
      <w:r w:rsidRPr="00B56DDB">
        <w:rPr>
          <w:b/>
          <w:sz w:val="28"/>
          <w:szCs w:val="28"/>
        </w:rPr>
        <w:t>Извещение о проведении открытого конкурса</w:t>
      </w:r>
      <w:r w:rsidRPr="00B56DDB">
        <w:rPr>
          <w:sz w:val="28"/>
          <w:szCs w:val="28"/>
        </w:rPr>
        <w:t xml:space="preserve"> </w:t>
      </w:r>
    </w:p>
    <w:p w:rsidR="00231370" w:rsidRPr="00B56DDB" w:rsidRDefault="00231370" w:rsidP="00231370">
      <w:pPr>
        <w:jc w:val="center"/>
        <w:rPr>
          <w:b/>
          <w:sz w:val="28"/>
          <w:szCs w:val="28"/>
        </w:rPr>
      </w:pPr>
      <w:r w:rsidRPr="00B56DDB">
        <w:rPr>
          <w:b/>
          <w:sz w:val="28"/>
          <w:szCs w:val="28"/>
        </w:rPr>
        <w:t>№ ОК/002/ПРИВ/0005</w:t>
      </w:r>
    </w:p>
    <w:p w:rsidR="00231370" w:rsidRPr="00B56DDB" w:rsidRDefault="00231370" w:rsidP="00231370">
      <w:pPr>
        <w:jc w:val="center"/>
        <w:rPr>
          <w:b/>
          <w:sz w:val="28"/>
          <w:szCs w:val="28"/>
        </w:rPr>
      </w:pPr>
    </w:p>
    <w:p w:rsidR="00231370" w:rsidRPr="00B56DDB" w:rsidRDefault="00231370" w:rsidP="00231370">
      <w:pPr>
        <w:jc w:val="center"/>
        <w:rPr>
          <w:b/>
          <w:sz w:val="28"/>
          <w:szCs w:val="28"/>
        </w:rPr>
      </w:pPr>
      <w:r w:rsidRPr="00B56DDB">
        <w:rPr>
          <w:b/>
          <w:sz w:val="28"/>
          <w:szCs w:val="28"/>
        </w:rPr>
        <w:t>среди субъектов малого и среднего предпринимательства</w:t>
      </w:r>
    </w:p>
    <w:p w:rsidR="00231370" w:rsidRPr="00231370" w:rsidRDefault="00231370" w:rsidP="00231370">
      <w:pPr>
        <w:jc w:val="both"/>
        <w:rPr>
          <w:sz w:val="28"/>
          <w:szCs w:val="28"/>
        </w:rPr>
      </w:pPr>
    </w:p>
    <w:p w:rsidR="00231370" w:rsidRPr="00231370" w:rsidRDefault="00231370" w:rsidP="00231370">
      <w:pPr>
        <w:pStyle w:val="1"/>
        <w:rPr>
          <w:sz w:val="28"/>
          <w:szCs w:val="28"/>
        </w:rPr>
      </w:pPr>
      <w:r w:rsidRPr="00231370">
        <w:rPr>
          <w:b/>
          <w:sz w:val="28"/>
          <w:szCs w:val="28"/>
        </w:rPr>
        <w:t>Публичное акционерное общество «Центр по перевозке грузов в контейнерах «ТрансКонтейнер» (ПАО «ТрансКонтейнер»)</w:t>
      </w:r>
      <w:r w:rsidRPr="00231370">
        <w:rPr>
          <w:sz w:val="28"/>
          <w:szCs w:val="28"/>
        </w:rPr>
        <w:t xml:space="preserve"> в лице филиала ПАО «ТрансКонтейнер» </w:t>
      </w:r>
      <w:proofErr w:type="gramStart"/>
      <w:r w:rsidRPr="00231370">
        <w:rPr>
          <w:sz w:val="28"/>
          <w:szCs w:val="28"/>
        </w:rPr>
        <w:t>на</w:t>
      </w:r>
      <w:proofErr w:type="gramEnd"/>
      <w:r w:rsidRPr="00231370">
        <w:rPr>
          <w:sz w:val="28"/>
          <w:szCs w:val="28"/>
        </w:rPr>
        <w:t xml:space="preserve"> Приволжской железной (далее – Заказчик), руководствуясь:</w:t>
      </w:r>
    </w:p>
    <w:p w:rsidR="00231370" w:rsidRPr="00231370" w:rsidRDefault="00231370" w:rsidP="00231370">
      <w:pPr>
        <w:pStyle w:val="1"/>
        <w:rPr>
          <w:sz w:val="28"/>
          <w:szCs w:val="28"/>
        </w:rPr>
      </w:pPr>
      <w:r w:rsidRPr="00231370">
        <w:rPr>
          <w:sz w:val="28"/>
          <w:szCs w:val="28"/>
        </w:rPr>
        <w:t xml:space="preserve"> а) положениями Федерального закона от 18 июля 2011 г. № 223-ФЗ «О закупках товаров, работ, услуг отдельными видами юридических лиц»;</w:t>
      </w:r>
    </w:p>
    <w:p w:rsidR="00231370" w:rsidRPr="00231370" w:rsidRDefault="00231370" w:rsidP="00231370">
      <w:pPr>
        <w:autoSpaceDE w:val="0"/>
        <w:adjustRightInd w:val="0"/>
        <w:jc w:val="both"/>
        <w:rPr>
          <w:bCs/>
          <w:sz w:val="28"/>
          <w:szCs w:val="28"/>
        </w:rPr>
      </w:pPr>
      <w:r w:rsidRPr="00231370">
        <w:rPr>
          <w:sz w:val="28"/>
          <w:szCs w:val="28"/>
        </w:rPr>
        <w:t xml:space="preserve">б) </w:t>
      </w:r>
      <w:r w:rsidRPr="00231370">
        <w:rPr>
          <w:bCs/>
          <w:sz w:val="28"/>
          <w:szCs w:val="28"/>
        </w:rPr>
        <w:t>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:rsidR="00231370" w:rsidRPr="00231370" w:rsidRDefault="00231370" w:rsidP="00231370">
      <w:pPr>
        <w:pStyle w:val="1"/>
        <w:rPr>
          <w:sz w:val="28"/>
          <w:szCs w:val="28"/>
        </w:rPr>
      </w:pPr>
      <w:r w:rsidRPr="00231370">
        <w:rPr>
          <w:sz w:val="28"/>
          <w:szCs w:val="28"/>
        </w:rPr>
        <w:t xml:space="preserve">в)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 о закупках), </w:t>
      </w:r>
    </w:p>
    <w:p w:rsidR="00231370" w:rsidRPr="00231370" w:rsidRDefault="00231370" w:rsidP="00231370">
      <w:pPr>
        <w:pStyle w:val="1"/>
        <w:rPr>
          <w:sz w:val="28"/>
          <w:szCs w:val="28"/>
        </w:rPr>
      </w:pPr>
    </w:p>
    <w:p w:rsidR="00231370" w:rsidRPr="00231370" w:rsidRDefault="00231370" w:rsidP="00231370">
      <w:pPr>
        <w:pStyle w:val="1"/>
        <w:rPr>
          <w:b/>
          <w:sz w:val="28"/>
          <w:szCs w:val="28"/>
        </w:rPr>
      </w:pPr>
      <w:r w:rsidRPr="00231370">
        <w:rPr>
          <w:b/>
          <w:sz w:val="28"/>
          <w:szCs w:val="28"/>
        </w:rPr>
        <w:t>проводит среди субъектов малого и среднего предпринимательства</w:t>
      </w:r>
    </w:p>
    <w:p w:rsidR="00231370" w:rsidRPr="00231370" w:rsidRDefault="00231370" w:rsidP="00231370">
      <w:pPr>
        <w:pStyle w:val="1"/>
        <w:rPr>
          <w:sz w:val="28"/>
          <w:szCs w:val="28"/>
        </w:rPr>
      </w:pPr>
    </w:p>
    <w:p w:rsidR="00231370" w:rsidRPr="00231370" w:rsidRDefault="00231370" w:rsidP="00231370">
      <w:pPr>
        <w:pStyle w:val="Standard"/>
        <w:ind w:firstLine="0"/>
        <w:jc w:val="both"/>
        <w:rPr>
          <w:sz w:val="28"/>
          <w:szCs w:val="28"/>
        </w:rPr>
      </w:pPr>
      <w:r w:rsidRPr="00231370">
        <w:rPr>
          <w:sz w:val="28"/>
          <w:szCs w:val="28"/>
        </w:rPr>
        <w:t xml:space="preserve">Открытый конкурс № ОК/002/ПРИВ/0005 на право заключения </w:t>
      </w:r>
      <w:proofErr w:type="gramStart"/>
      <w:r w:rsidRPr="00231370">
        <w:rPr>
          <w:sz w:val="28"/>
          <w:szCs w:val="28"/>
        </w:rPr>
        <w:t>договора</w:t>
      </w:r>
      <w:proofErr w:type="gramEnd"/>
      <w:r w:rsidRPr="00231370">
        <w:rPr>
          <w:sz w:val="28"/>
          <w:szCs w:val="28"/>
        </w:rPr>
        <w:t xml:space="preserve"> на оказание охранных услуг в 2016-2018 гг.</w:t>
      </w:r>
    </w:p>
    <w:p w:rsidR="00231370" w:rsidRPr="00231370" w:rsidRDefault="00231370" w:rsidP="00231370">
      <w:pPr>
        <w:pStyle w:val="1"/>
        <w:rPr>
          <w:sz w:val="28"/>
          <w:szCs w:val="28"/>
        </w:rPr>
      </w:pPr>
      <w:r w:rsidRPr="00231370">
        <w:rPr>
          <w:sz w:val="28"/>
          <w:szCs w:val="28"/>
        </w:rPr>
        <w:t>Место нахождения Заказчика: Российская Федерация, 125047, г. Москва, Оружейный переулок, д.19;</w:t>
      </w:r>
    </w:p>
    <w:p w:rsidR="00231370" w:rsidRPr="00231370" w:rsidRDefault="00231370" w:rsidP="00231370">
      <w:pPr>
        <w:jc w:val="both"/>
        <w:rPr>
          <w:sz w:val="28"/>
          <w:szCs w:val="28"/>
        </w:rPr>
      </w:pPr>
      <w:r w:rsidRPr="00231370">
        <w:rPr>
          <w:sz w:val="28"/>
          <w:szCs w:val="28"/>
        </w:rPr>
        <w:t>Почтовый адрес Заказчика: Российская Федерация, 410017, г. Саратов, ул. Шелковичная, 11/15.</w:t>
      </w:r>
    </w:p>
    <w:p w:rsidR="00231370" w:rsidRPr="00231370" w:rsidRDefault="00231370">
      <w:pPr>
        <w:pStyle w:val="Standard"/>
        <w:ind w:firstLine="0"/>
        <w:jc w:val="center"/>
        <w:rPr>
          <w:b/>
          <w:sz w:val="28"/>
          <w:szCs w:val="28"/>
        </w:rPr>
      </w:pPr>
    </w:p>
    <w:p w:rsidR="00FF3620" w:rsidRPr="00231370" w:rsidRDefault="00D0246D" w:rsidP="00231370">
      <w:pPr>
        <w:pStyle w:val="Standard"/>
        <w:ind w:firstLine="0"/>
        <w:rPr>
          <w:sz w:val="28"/>
          <w:szCs w:val="28"/>
        </w:rPr>
      </w:pPr>
      <w:r w:rsidRPr="00231370">
        <w:rPr>
          <w:sz w:val="28"/>
          <w:szCs w:val="28"/>
        </w:rPr>
        <w:tab/>
      </w:r>
      <w:r w:rsidRPr="00231370">
        <w:rPr>
          <w:b/>
          <w:sz w:val="28"/>
          <w:szCs w:val="28"/>
        </w:rPr>
        <w:t>Контактная информация Заказчика: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Ф.И.О.: Быстров Сергей Викторович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 xml:space="preserve">Адрес электронной почты: </w:t>
      </w:r>
      <w:proofErr w:type="spellStart"/>
      <w:r w:rsidRPr="00231370">
        <w:rPr>
          <w:color w:val="0000FF"/>
          <w:sz w:val="28"/>
          <w:szCs w:val="28"/>
          <w:lang w:val="en-US"/>
        </w:rPr>
        <w:t>BystrovSV</w:t>
      </w:r>
      <w:proofErr w:type="spellEnd"/>
      <w:r w:rsidRPr="00231370">
        <w:rPr>
          <w:color w:val="0000FF"/>
          <w:sz w:val="28"/>
          <w:szCs w:val="28"/>
        </w:rPr>
        <w:t>@</w:t>
      </w:r>
      <w:proofErr w:type="spellStart"/>
      <w:r w:rsidRPr="00231370">
        <w:rPr>
          <w:color w:val="0000FF"/>
          <w:sz w:val="28"/>
          <w:szCs w:val="28"/>
          <w:lang w:val="en-US"/>
        </w:rPr>
        <w:t>trcont</w:t>
      </w:r>
      <w:proofErr w:type="spellEnd"/>
      <w:r w:rsidRPr="00231370">
        <w:rPr>
          <w:color w:val="0000FF"/>
          <w:sz w:val="28"/>
          <w:szCs w:val="28"/>
        </w:rPr>
        <w:t>.</w:t>
      </w:r>
      <w:proofErr w:type="spellStart"/>
      <w:r w:rsidRPr="00231370">
        <w:rPr>
          <w:color w:val="0000FF"/>
          <w:sz w:val="28"/>
          <w:szCs w:val="28"/>
          <w:lang w:val="en-US"/>
        </w:rPr>
        <w:t>ru</w:t>
      </w:r>
      <w:proofErr w:type="spellEnd"/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Телефон: 8 (8452) 39-00-54 (</w:t>
      </w:r>
      <w:proofErr w:type="spellStart"/>
      <w:r w:rsidRPr="00231370">
        <w:rPr>
          <w:sz w:val="28"/>
          <w:szCs w:val="28"/>
        </w:rPr>
        <w:t>доб</w:t>
      </w:r>
      <w:proofErr w:type="spellEnd"/>
      <w:r w:rsidRPr="00231370">
        <w:rPr>
          <w:sz w:val="28"/>
          <w:szCs w:val="28"/>
        </w:rPr>
        <w:t>. 218),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Факс: 8 (8452) 39-00-48.</w:t>
      </w:r>
    </w:p>
    <w:p w:rsidR="00FF3620" w:rsidRPr="00231370" w:rsidRDefault="00FF3620">
      <w:pPr>
        <w:pStyle w:val="Standard"/>
        <w:jc w:val="both"/>
        <w:rPr>
          <w:sz w:val="28"/>
          <w:szCs w:val="28"/>
        </w:rPr>
      </w:pPr>
    </w:p>
    <w:p w:rsidR="00FF3620" w:rsidRPr="00231370" w:rsidRDefault="00D0246D">
      <w:pPr>
        <w:pStyle w:val="1"/>
        <w:rPr>
          <w:sz w:val="28"/>
          <w:szCs w:val="28"/>
        </w:rPr>
      </w:pPr>
      <w:r w:rsidRPr="00231370">
        <w:rPr>
          <w:b/>
          <w:sz w:val="28"/>
          <w:szCs w:val="28"/>
        </w:rPr>
        <w:t>Организатором открытого конкурса</w:t>
      </w:r>
      <w:r w:rsidRPr="00231370">
        <w:rPr>
          <w:sz w:val="28"/>
          <w:szCs w:val="28"/>
        </w:rPr>
        <w:t xml:space="preserve"> является </w:t>
      </w:r>
      <w:r w:rsidRPr="00231370">
        <w:rPr>
          <w:sz w:val="28"/>
          <w:szCs w:val="28"/>
        </w:rPr>
        <w:br/>
        <w:t>ПАО «ТрансКонтейнер». Функции Организатора выполняет Постоянная рабочая группа Конкурсной комиссии филиала ПАО «ТрансКонтейнер» на Приволжской железной дороге.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 xml:space="preserve">Адрес: 410017, г. Саратов, ул. </w:t>
      </w:r>
      <w:proofErr w:type="gramStart"/>
      <w:r w:rsidRPr="00231370">
        <w:rPr>
          <w:sz w:val="28"/>
          <w:szCs w:val="28"/>
        </w:rPr>
        <w:t>Шелковичная</w:t>
      </w:r>
      <w:proofErr w:type="gramEnd"/>
      <w:r w:rsidRPr="00231370">
        <w:rPr>
          <w:sz w:val="28"/>
          <w:szCs w:val="28"/>
        </w:rPr>
        <w:t>, 11/15.</w:t>
      </w:r>
    </w:p>
    <w:p w:rsidR="00FF3620" w:rsidRPr="00231370" w:rsidRDefault="00D0246D">
      <w:pPr>
        <w:pStyle w:val="1"/>
        <w:rPr>
          <w:sz w:val="28"/>
          <w:szCs w:val="28"/>
        </w:rPr>
      </w:pPr>
      <w:r w:rsidRPr="00231370">
        <w:rPr>
          <w:sz w:val="28"/>
          <w:szCs w:val="28"/>
        </w:rPr>
        <w:t>Контактное лицо Быстров Сергей Викторович, тел 8 (8452) 39-00-54 (</w:t>
      </w:r>
      <w:proofErr w:type="spellStart"/>
      <w:r w:rsidRPr="00231370">
        <w:rPr>
          <w:sz w:val="28"/>
          <w:szCs w:val="28"/>
        </w:rPr>
        <w:t>доб</w:t>
      </w:r>
      <w:proofErr w:type="spellEnd"/>
      <w:r w:rsidRPr="00231370">
        <w:rPr>
          <w:sz w:val="28"/>
          <w:szCs w:val="28"/>
        </w:rPr>
        <w:t xml:space="preserve">. 218), тел. 8 (8452) 39-00-50, электронный адрес  </w:t>
      </w:r>
      <w:proofErr w:type="spellStart"/>
      <w:r w:rsidRPr="00231370">
        <w:rPr>
          <w:color w:val="0000FF"/>
          <w:sz w:val="28"/>
          <w:szCs w:val="28"/>
          <w:lang w:val="en-US"/>
        </w:rPr>
        <w:t>BystrovSV</w:t>
      </w:r>
      <w:proofErr w:type="spellEnd"/>
      <w:r w:rsidRPr="00231370">
        <w:rPr>
          <w:color w:val="0000FF"/>
          <w:sz w:val="28"/>
          <w:szCs w:val="28"/>
        </w:rPr>
        <w:t>@</w:t>
      </w:r>
      <w:proofErr w:type="spellStart"/>
      <w:r w:rsidRPr="00231370">
        <w:rPr>
          <w:color w:val="0000FF"/>
          <w:sz w:val="28"/>
          <w:szCs w:val="28"/>
          <w:lang w:val="en-US"/>
        </w:rPr>
        <w:t>trcont</w:t>
      </w:r>
      <w:proofErr w:type="spellEnd"/>
      <w:r w:rsidRPr="00231370">
        <w:rPr>
          <w:color w:val="0000FF"/>
          <w:sz w:val="28"/>
          <w:szCs w:val="28"/>
        </w:rPr>
        <w:t>.</w:t>
      </w:r>
      <w:proofErr w:type="spellStart"/>
      <w:r w:rsidRPr="00231370">
        <w:rPr>
          <w:color w:val="0000FF"/>
          <w:sz w:val="28"/>
          <w:szCs w:val="28"/>
          <w:lang w:val="en-US"/>
        </w:rPr>
        <w:t>ru</w:t>
      </w:r>
      <w:proofErr w:type="spellEnd"/>
      <w:r w:rsidRPr="00231370">
        <w:rPr>
          <w:color w:val="0000FF"/>
          <w:sz w:val="28"/>
          <w:szCs w:val="28"/>
        </w:rPr>
        <w:t>..</w:t>
      </w:r>
      <w:r w:rsidRPr="00231370">
        <w:rPr>
          <w:sz w:val="28"/>
          <w:szCs w:val="28"/>
          <w:shd w:val="clear" w:color="auto" w:fill="FFFF00"/>
        </w:rPr>
        <w:t xml:space="preserve">   </w:t>
      </w:r>
    </w:p>
    <w:p w:rsidR="00FF3620" w:rsidRDefault="00FF3620">
      <w:pPr>
        <w:pStyle w:val="1"/>
        <w:rPr>
          <w:i/>
          <w:sz w:val="28"/>
          <w:szCs w:val="28"/>
        </w:rPr>
      </w:pPr>
    </w:p>
    <w:p w:rsidR="00F2567E" w:rsidRDefault="00F2567E">
      <w:pPr>
        <w:pStyle w:val="1"/>
        <w:rPr>
          <w:i/>
          <w:sz w:val="28"/>
          <w:szCs w:val="28"/>
        </w:rPr>
      </w:pPr>
    </w:p>
    <w:p w:rsidR="00B56DDB" w:rsidRDefault="00B56DDB">
      <w:pPr>
        <w:pStyle w:val="1"/>
        <w:rPr>
          <w:i/>
          <w:sz w:val="28"/>
          <w:szCs w:val="28"/>
        </w:rPr>
      </w:pPr>
    </w:p>
    <w:p w:rsidR="00F2567E" w:rsidRPr="00231370" w:rsidRDefault="00F2567E">
      <w:pPr>
        <w:pStyle w:val="1"/>
        <w:rPr>
          <w:i/>
          <w:sz w:val="28"/>
          <w:szCs w:val="28"/>
        </w:rPr>
      </w:pP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lastRenderedPageBreak/>
        <w:t>Предмет договора</w:t>
      </w:r>
    </w:p>
    <w:p w:rsidR="00FF3620" w:rsidRPr="00231370" w:rsidRDefault="00D0246D">
      <w:pPr>
        <w:pStyle w:val="Standard"/>
        <w:widowControl w:val="0"/>
        <w:shd w:val="clear" w:color="auto" w:fill="FFFFFF"/>
        <w:tabs>
          <w:tab w:val="clear" w:pos="709"/>
          <w:tab w:val="left" w:pos="1478"/>
        </w:tabs>
        <w:ind w:left="19" w:firstLine="730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Предмет договора:  Оказание охранных услуг по круглосуточной охране объектов и имущества, находящегося в собственности</w:t>
      </w:r>
      <w:r w:rsidRPr="00231370">
        <w:rPr>
          <w:color w:val="FF0000"/>
          <w:sz w:val="28"/>
          <w:szCs w:val="28"/>
        </w:rPr>
        <w:t xml:space="preserve"> </w:t>
      </w:r>
      <w:r w:rsidRPr="00231370">
        <w:rPr>
          <w:sz w:val="28"/>
          <w:szCs w:val="28"/>
        </w:rPr>
        <w:t>Заказчика, согласно перечню объектов, передаваемых под охрану Исполнителю,</w:t>
      </w:r>
      <w:r w:rsidRPr="00231370">
        <w:rPr>
          <w:color w:val="000000"/>
          <w:sz w:val="28"/>
          <w:szCs w:val="28"/>
        </w:rPr>
        <w:t xml:space="preserve"> </w:t>
      </w:r>
      <w:r w:rsidRPr="00231370">
        <w:rPr>
          <w:rFonts w:cs="Times New Roman"/>
          <w:color w:val="000000"/>
          <w:sz w:val="28"/>
          <w:szCs w:val="28"/>
        </w:rPr>
        <w:t>расположенных по адрес</w:t>
      </w:r>
      <w:r w:rsidR="00EB3CCB" w:rsidRPr="00231370">
        <w:rPr>
          <w:rFonts w:cs="Times New Roman"/>
          <w:color w:val="000000"/>
          <w:sz w:val="28"/>
          <w:szCs w:val="28"/>
        </w:rPr>
        <w:t>у</w:t>
      </w:r>
      <w:r w:rsidRPr="00231370">
        <w:rPr>
          <w:rFonts w:cs="Times New Roman"/>
          <w:color w:val="000000"/>
          <w:sz w:val="28"/>
          <w:szCs w:val="28"/>
        </w:rPr>
        <w:t xml:space="preserve">: </w:t>
      </w:r>
      <w:r w:rsidR="00EB3CCB" w:rsidRPr="00231370">
        <w:rPr>
          <w:color w:val="00000A"/>
          <w:sz w:val="28"/>
          <w:szCs w:val="28"/>
        </w:rPr>
        <w:t>Контейнерный терминал Кутум по адресу: Астраханская область, Приволжский район, ст</w:t>
      </w:r>
      <w:proofErr w:type="gramStart"/>
      <w:r w:rsidR="00EB3CCB" w:rsidRPr="00231370">
        <w:rPr>
          <w:color w:val="00000A"/>
          <w:sz w:val="28"/>
          <w:szCs w:val="28"/>
        </w:rPr>
        <w:t>.К</w:t>
      </w:r>
      <w:proofErr w:type="gramEnd"/>
      <w:r w:rsidR="00EB3CCB" w:rsidRPr="00231370">
        <w:rPr>
          <w:color w:val="00000A"/>
          <w:sz w:val="28"/>
          <w:szCs w:val="28"/>
        </w:rPr>
        <w:t>утум</w:t>
      </w:r>
      <w:r w:rsidRPr="00231370">
        <w:rPr>
          <w:rFonts w:cs="Times New Roman"/>
          <w:color w:val="000000"/>
          <w:sz w:val="28"/>
          <w:szCs w:val="28"/>
        </w:rPr>
        <w:t>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Начальная (максимальная) цена договора: 2 </w:t>
      </w:r>
      <w:r w:rsidR="00EB3CCB" w:rsidRPr="00231370">
        <w:rPr>
          <w:sz w:val="28"/>
          <w:szCs w:val="28"/>
        </w:rPr>
        <w:t>900</w:t>
      </w:r>
      <w:r w:rsidRPr="00231370">
        <w:rPr>
          <w:sz w:val="28"/>
          <w:szCs w:val="28"/>
        </w:rPr>
        <w:t xml:space="preserve"> 000,00 (Два миллиона </w:t>
      </w:r>
      <w:r w:rsidR="00EB3CCB" w:rsidRPr="00231370">
        <w:rPr>
          <w:sz w:val="28"/>
          <w:szCs w:val="28"/>
        </w:rPr>
        <w:t>девятьсот</w:t>
      </w:r>
      <w:r w:rsidRPr="00231370">
        <w:rPr>
          <w:sz w:val="28"/>
          <w:szCs w:val="28"/>
        </w:rPr>
        <w:t xml:space="preserve"> тысяч) рублей 00 коп</w:t>
      </w:r>
      <w:proofErr w:type="gramStart"/>
      <w:r w:rsidRPr="00231370">
        <w:rPr>
          <w:sz w:val="28"/>
          <w:szCs w:val="28"/>
        </w:rPr>
        <w:t xml:space="preserve">., </w:t>
      </w:r>
      <w:proofErr w:type="gramEnd"/>
      <w:r w:rsidRPr="00231370">
        <w:rPr>
          <w:sz w:val="28"/>
          <w:szCs w:val="28"/>
        </w:rPr>
        <w:t>с учетом всех налогов (кроме НДС),  а также всех затрат и расходов связанных с оказанием услуг</w:t>
      </w:r>
      <w:r w:rsidRPr="00231370">
        <w:rPr>
          <w:i/>
          <w:sz w:val="28"/>
          <w:szCs w:val="28"/>
        </w:rPr>
        <w:t>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Информация об услуге: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055"/>
        <w:gridCol w:w="2055"/>
        <w:gridCol w:w="1449"/>
        <w:gridCol w:w="1593"/>
        <w:gridCol w:w="2222"/>
      </w:tblGrid>
      <w:tr w:rsidR="00FF3620" w:rsidRPr="00231370" w:rsidTr="00FF3620">
        <w:trPr>
          <w:trHeight w:val="631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№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Классификация по ОКДП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Классификация по ОКВЭД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Количество (Объем)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Дополнительные сведения</w:t>
            </w:r>
          </w:p>
        </w:tc>
      </w:tr>
      <w:tr w:rsidR="00FF3620" w:rsidRPr="00231370" w:rsidTr="00FF3620">
        <w:trPr>
          <w:trHeight w:val="631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1.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7492000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74.60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Условная единица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20" w:rsidRPr="00231370" w:rsidRDefault="00D0246D" w:rsidP="00EB3CCB">
            <w:pPr>
              <w:pStyle w:val="Standard"/>
              <w:ind w:firstLine="0"/>
              <w:jc w:val="center"/>
              <w:rPr>
                <w:sz w:val="28"/>
                <w:szCs w:val="28"/>
              </w:rPr>
            </w:pPr>
            <w:r w:rsidRPr="00231370">
              <w:rPr>
                <w:sz w:val="28"/>
                <w:szCs w:val="28"/>
              </w:rPr>
              <w:t>Строка годового плана закупок № 4</w:t>
            </w:r>
            <w:r w:rsidR="00EB3CCB" w:rsidRPr="00231370">
              <w:rPr>
                <w:sz w:val="28"/>
                <w:szCs w:val="28"/>
              </w:rPr>
              <w:t>52</w:t>
            </w:r>
          </w:p>
        </w:tc>
      </w:tr>
    </w:tbl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 xml:space="preserve">Место оказания услуг: </w:t>
      </w:r>
      <w:r w:rsidR="00EB3CCB" w:rsidRPr="00231370">
        <w:rPr>
          <w:color w:val="00000A"/>
          <w:sz w:val="28"/>
          <w:szCs w:val="28"/>
        </w:rPr>
        <w:t>Астраханская область, Приволжский район, ст</w:t>
      </w:r>
      <w:proofErr w:type="gramStart"/>
      <w:r w:rsidR="00EB3CCB" w:rsidRPr="00231370">
        <w:rPr>
          <w:color w:val="00000A"/>
          <w:sz w:val="28"/>
          <w:szCs w:val="28"/>
        </w:rPr>
        <w:t>.К</w:t>
      </w:r>
      <w:proofErr w:type="gramEnd"/>
      <w:r w:rsidR="00EB3CCB" w:rsidRPr="00231370">
        <w:rPr>
          <w:color w:val="00000A"/>
          <w:sz w:val="28"/>
          <w:szCs w:val="28"/>
        </w:rPr>
        <w:t>утум</w:t>
      </w:r>
      <w:r w:rsidR="00EB3CCB" w:rsidRPr="00231370">
        <w:rPr>
          <w:sz w:val="28"/>
          <w:szCs w:val="28"/>
        </w:rPr>
        <w:t xml:space="preserve"> </w:t>
      </w:r>
      <w:r w:rsidR="00EB3CCB" w:rsidRPr="00231370">
        <w:rPr>
          <w:color w:val="00000A"/>
          <w:sz w:val="28"/>
          <w:szCs w:val="28"/>
        </w:rPr>
        <w:t>Контейнерный терминал Кутум:</w:t>
      </w:r>
    </w:p>
    <w:p w:rsidR="00FF3620" w:rsidRPr="00231370" w:rsidRDefault="00FF3620">
      <w:pPr>
        <w:pStyle w:val="Standard"/>
        <w:jc w:val="both"/>
        <w:rPr>
          <w:sz w:val="28"/>
          <w:szCs w:val="28"/>
        </w:rPr>
      </w:pPr>
    </w:p>
    <w:p w:rsidR="00FF3620" w:rsidRPr="00231370" w:rsidRDefault="00EB3CCB">
      <w:pPr>
        <w:pStyle w:val="Standard"/>
        <w:ind w:firstLine="0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ab/>
      </w:r>
      <w:r w:rsidR="00D0246D" w:rsidRPr="00231370">
        <w:rPr>
          <w:b/>
          <w:sz w:val="28"/>
          <w:szCs w:val="28"/>
        </w:rPr>
        <w:t>Информация о Документации по закупке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Срок предоставления документации по закупке, с даты:</w:t>
      </w:r>
      <w:r w:rsidRPr="00231370">
        <w:rPr>
          <w:sz w:val="28"/>
          <w:szCs w:val="28"/>
        </w:rPr>
        <w:br/>
        <w:t xml:space="preserve"> «</w:t>
      </w:r>
      <w:r w:rsidR="00EB3CCB" w:rsidRPr="00231370">
        <w:rPr>
          <w:sz w:val="28"/>
          <w:szCs w:val="28"/>
        </w:rPr>
        <w:t>29</w:t>
      </w:r>
      <w:r w:rsidRPr="00231370">
        <w:rPr>
          <w:sz w:val="28"/>
          <w:szCs w:val="28"/>
        </w:rPr>
        <w:t>» октября 2015 г. по «20» ноября 2015 г.</w:t>
      </w:r>
    </w:p>
    <w:p w:rsidR="00B56DDB" w:rsidRPr="0030578B" w:rsidRDefault="00B56DDB" w:rsidP="00B56DDB">
      <w:pPr>
        <w:pStyle w:val="Standard"/>
        <w:jc w:val="both"/>
        <w:rPr>
          <w:sz w:val="28"/>
          <w:szCs w:val="28"/>
        </w:rPr>
      </w:pPr>
      <w:proofErr w:type="gramStart"/>
      <w:r w:rsidRPr="0030578B">
        <w:rPr>
          <w:b/>
          <w:sz w:val="28"/>
          <w:szCs w:val="28"/>
        </w:rPr>
        <w:t>Место предоставления документации</w:t>
      </w:r>
      <w:r w:rsidRPr="0030578B">
        <w:rPr>
          <w:sz w:val="28"/>
          <w:szCs w:val="28"/>
        </w:rPr>
        <w:t>: документация о закупке размещается</w:t>
      </w:r>
      <w:r w:rsidRPr="0030578B">
        <w:rPr>
          <w:b/>
          <w:i/>
          <w:sz w:val="28"/>
          <w:szCs w:val="28"/>
        </w:rPr>
        <w:t xml:space="preserve"> </w:t>
      </w:r>
      <w:r w:rsidRPr="0030578B">
        <w:rPr>
          <w:sz w:val="28"/>
          <w:szCs w:val="28"/>
        </w:rPr>
        <w:t>на сайте ПАО «ТрансКонтейнер» (</w:t>
      </w:r>
      <w:hyperlink r:id="rId7" w:history="1">
        <w:r w:rsidRPr="0030578B">
          <w:rPr>
            <w:rStyle w:val="af3"/>
            <w:sz w:val="28"/>
            <w:szCs w:val="28"/>
          </w:rPr>
          <w:t>http://www.trcont.ru</w:t>
        </w:r>
      </w:hyperlink>
      <w:r w:rsidRPr="0030578B">
        <w:rPr>
          <w:sz w:val="28"/>
          <w:szCs w:val="28"/>
        </w:rPr>
        <w:t>) (далее – сайт ПАО «ТрансКонтейнер») и</w:t>
      </w:r>
      <w:r w:rsidRPr="0030578B">
        <w:rPr>
          <w:color w:val="000000"/>
          <w:sz w:val="28"/>
          <w:szCs w:val="28"/>
          <w:shd w:val="clear" w:color="auto" w:fill="FFFFFF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на </w:t>
      </w:r>
      <w:r w:rsidRPr="0030578B">
        <w:rPr>
          <w:sz w:val="28"/>
          <w:szCs w:val="28"/>
        </w:rPr>
        <w:t>официальном сайте для размещения информации о размещении заказов на поставку товаров, выполнение работ, оказание услуг (</w:t>
      </w:r>
      <w:hyperlink r:id="rId8" w:history="1">
        <w:proofErr w:type="gramEnd"/>
        <w:r w:rsidRPr="0030578B">
          <w:rPr>
            <w:rStyle w:val="af3"/>
            <w:sz w:val="28"/>
            <w:szCs w:val="28"/>
          </w:rPr>
          <w:t>www.zakupki.gov.ru</w:t>
        </w:r>
        <w:proofErr w:type="gramStart"/>
      </w:hyperlink>
      <w:r w:rsidRPr="0030578B">
        <w:rPr>
          <w:sz w:val="28"/>
          <w:szCs w:val="28"/>
        </w:rPr>
        <w:t>) (далее – Официальный сайт).</w:t>
      </w:r>
      <w:proofErr w:type="gramEnd"/>
      <w:r w:rsidRPr="0030578B">
        <w:rPr>
          <w:sz w:val="28"/>
          <w:szCs w:val="28"/>
        </w:rPr>
        <w:t xml:space="preserve"> Предоставление документации на материальном (бумажном) носителе не предусмотрено.</w:t>
      </w:r>
    </w:p>
    <w:p w:rsidR="00FF3620" w:rsidRPr="00231370" w:rsidRDefault="00FF3620">
      <w:pPr>
        <w:pStyle w:val="Standard"/>
        <w:jc w:val="both"/>
        <w:rPr>
          <w:b/>
          <w:sz w:val="28"/>
          <w:szCs w:val="28"/>
        </w:rPr>
      </w:pPr>
    </w:p>
    <w:p w:rsidR="00FF3620" w:rsidRPr="00231370" w:rsidRDefault="00EB3CCB">
      <w:pPr>
        <w:pStyle w:val="Standard"/>
        <w:ind w:firstLine="0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ab/>
      </w:r>
      <w:r w:rsidR="00D0246D" w:rsidRPr="00231370">
        <w:rPr>
          <w:b/>
          <w:sz w:val="28"/>
          <w:szCs w:val="28"/>
        </w:rPr>
        <w:t>Размер, порядок и сроки внесения платы за предоставление документации о закупке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Плата не требуется.</w:t>
      </w:r>
    </w:p>
    <w:p w:rsidR="00FF3620" w:rsidRPr="00231370" w:rsidRDefault="00FF3620">
      <w:pPr>
        <w:pStyle w:val="Standard"/>
        <w:jc w:val="both"/>
        <w:rPr>
          <w:sz w:val="28"/>
          <w:szCs w:val="28"/>
        </w:rPr>
      </w:pPr>
    </w:p>
    <w:p w:rsidR="00FF3620" w:rsidRPr="00231370" w:rsidRDefault="00EB3CCB">
      <w:pPr>
        <w:pStyle w:val="Standard"/>
        <w:ind w:firstLine="0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ab/>
      </w:r>
      <w:r w:rsidR="00D0246D" w:rsidRPr="00231370">
        <w:rPr>
          <w:b/>
          <w:sz w:val="28"/>
          <w:szCs w:val="28"/>
        </w:rPr>
        <w:t>Информация о порядке  проведения закупки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«20» ноября 2015 г. 16 час. 00 мин.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 xml:space="preserve">Место: 410017, г. Саратов, ул. </w:t>
      </w:r>
      <w:proofErr w:type="gramStart"/>
      <w:r w:rsidRPr="00231370">
        <w:rPr>
          <w:sz w:val="28"/>
          <w:szCs w:val="28"/>
        </w:rPr>
        <w:t>Шелковичная</w:t>
      </w:r>
      <w:proofErr w:type="gramEnd"/>
      <w:r w:rsidRPr="00231370">
        <w:rPr>
          <w:sz w:val="28"/>
          <w:szCs w:val="28"/>
        </w:rPr>
        <w:t>, 11/15.</w:t>
      </w:r>
    </w:p>
    <w:p w:rsidR="00FF3620" w:rsidRPr="00231370" w:rsidRDefault="00FF3620">
      <w:pPr>
        <w:pStyle w:val="Standard"/>
        <w:jc w:val="both"/>
        <w:rPr>
          <w:b/>
          <w:sz w:val="28"/>
          <w:szCs w:val="28"/>
        </w:rPr>
      </w:pP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>Вскрытие конвертов с Заявками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Дата и время (по местному времени Организатора):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«23» ноября 2015 г. 10 час. 00 мин.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 xml:space="preserve">Место: 410017, г. Саратов, ул. </w:t>
      </w:r>
      <w:proofErr w:type="gramStart"/>
      <w:r w:rsidRPr="00231370">
        <w:rPr>
          <w:sz w:val="28"/>
          <w:szCs w:val="28"/>
        </w:rPr>
        <w:t>Шелковичная</w:t>
      </w:r>
      <w:proofErr w:type="gramEnd"/>
      <w:r w:rsidRPr="00231370">
        <w:rPr>
          <w:sz w:val="28"/>
          <w:szCs w:val="28"/>
        </w:rPr>
        <w:t>, 11/15.</w:t>
      </w:r>
    </w:p>
    <w:p w:rsidR="00FF3620" w:rsidRPr="00231370" w:rsidRDefault="00FF3620">
      <w:pPr>
        <w:pStyle w:val="Standard"/>
        <w:jc w:val="both"/>
        <w:rPr>
          <w:sz w:val="28"/>
          <w:szCs w:val="28"/>
        </w:rPr>
      </w:pP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>Рассмотрение и сопоставление Заявок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«2</w:t>
      </w:r>
      <w:r w:rsidR="00EB3CCB" w:rsidRPr="00231370">
        <w:rPr>
          <w:sz w:val="28"/>
          <w:szCs w:val="28"/>
        </w:rPr>
        <w:t>4</w:t>
      </w:r>
      <w:r w:rsidRPr="00231370">
        <w:rPr>
          <w:sz w:val="28"/>
          <w:szCs w:val="28"/>
        </w:rPr>
        <w:t>» ноября 2015 г. 10 час. 00 мин.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 xml:space="preserve">Место: 410017, г. Саратов, ул. </w:t>
      </w:r>
      <w:proofErr w:type="gramStart"/>
      <w:r w:rsidRPr="00231370">
        <w:rPr>
          <w:sz w:val="28"/>
          <w:szCs w:val="28"/>
        </w:rPr>
        <w:t>Шелковичная</w:t>
      </w:r>
      <w:proofErr w:type="gramEnd"/>
      <w:r w:rsidRPr="00231370">
        <w:rPr>
          <w:sz w:val="28"/>
          <w:szCs w:val="28"/>
        </w:rPr>
        <w:t>, 11/15.</w:t>
      </w:r>
    </w:p>
    <w:p w:rsidR="00FF3620" w:rsidRPr="00231370" w:rsidRDefault="00FF3620">
      <w:pPr>
        <w:pStyle w:val="Standard"/>
        <w:jc w:val="both"/>
        <w:rPr>
          <w:b/>
          <w:sz w:val="28"/>
          <w:szCs w:val="28"/>
        </w:rPr>
      </w:pPr>
    </w:p>
    <w:p w:rsidR="00FF3620" w:rsidRPr="00231370" w:rsidRDefault="00D0246D">
      <w:pPr>
        <w:pStyle w:val="Textbody"/>
        <w:ind w:left="708" w:firstLine="0"/>
        <w:rPr>
          <w:sz w:val="28"/>
          <w:szCs w:val="28"/>
        </w:rPr>
      </w:pPr>
      <w:r w:rsidRPr="00231370">
        <w:rPr>
          <w:sz w:val="28"/>
          <w:szCs w:val="28"/>
        </w:rPr>
        <w:t>Информация о ходе рассмотрения Заявок не подлежит разглашению.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>Подведение итогов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«2</w:t>
      </w:r>
      <w:r w:rsidR="00EB3CCB" w:rsidRPr="00231370">
        <w:rPr>
          <w:sz w:val="28"/>
          <w:szCs w:val="28"/>
        </w:rPr>
        <w:t>5</w:t>
      </w:r>
      <w:r w:rsidRPr="00231370">
        <w:rPr>
          <w:sz w:val="28"/>
          <w:szCs w:val="28"/>
        </w:rPr>
        <w:t>» ноября 2015 г. 10 час. 00 мин.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 xml:space="preserve">Место: 410017, г. Саратов, ул. </w:t>
      </w:r>
      <w:proofErr w:type="gramStart"/>
      <w:r w:rsidRPr="00231370">
        <w:rPr>
          <w:sz w:val="28"/>
          <w:szCs w:val="28"/>
        </w:rPr>
        <w:t>Шелковичная</w:t>
      </w:r>
      <w:proofErr w:type="gramEnd"/>
      <w:r w:rsidRPr="00231370">
        <w:rPr>
          <w:sz w:val="28"/>
          <w:szCs w:val="28"/>
        </w:rPr>
        <w:t>, 11/15</w:t>
      </w:r>
    </w:p>
    <w:p w:rsidR="00FF3620" w:rsidRPr="00231370" w:rsidRDefault="00FF3620">
      <w:pPr>
        <w:pStyle w:val="Standard"/>
        <w:jc w:val="both"/>
        <w:rPr>
          <w:sz w:val="28"/>
          <w:szCs w:val="28"/>
        </w:rPr>
      </w:pP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FF3620" w:rsidRPr="00231370" w:rsidRDefault="00FF3620">
      <w:pPr>
        <w:pStyle w:val="Standard"/>
        <w:jc w:val="both"/>
        <w:rPr>
          <w:sz w:val="28"/>
          <w:szCs w:val="28"/>
        </w:rPr>
      </w:pP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 xml:space="preserve">Соответствующие изменения размещаются на сайте </w:t>
      </w:r>
      <w:r w:rsidRPr="00231370">
        <w:rPr>
          <w:sz w:val="28"/>
          <w:szCs w:val="28"/>
        </w:rPr>
        <w:br/>
        <w:t>ПАО «ТрансКонтейнер» и официальном сайте в порядке, предусмотренном документацией о закупке.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 xml:space="preserve">           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 xml:space="preserve">Победитель открытого конкурса </w:t>
      </w:r>
      <w:r w:rsidRPr="00231370">
        <w:rPr>
          <w:sz w:val="28"/>
          <w:szCs w:val="28"/>
        </w:rPr>
        <w:t>определяется по итогам оценки Заявок, осуществляемой в соответствии с методикой оценки Заявок, разработанной и утвержденной Заказчиком.</w:t>
      </w:r>
    </w:p>
    <w:p w:rsidR="00FF3620" w:rsidRPr="00231370" w:rsidRDefault="00FF3620">
      <w:pPr>
        <w:pStyle w:val="Standard"/>
        <w:jc w:val="both"/>
        <w:rPr>
          <w:b/>
          <w:sz w:val="28"/>
          <w:szCs w:val="28"/>
        </w:rPr>
      </w:pP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>Конкурсной комиссией может быть принято решение об определении двух и более победителей открытого конкурса.</w:t>
      </w:r>
    </w:p>
    <w:p w:rsidR="00FF3620" w:rsidRPr="00231370" w:rsidRDefault="00FF3620">
      <w:pPr>
        <w:pStyle w:val="Textbody"/>
        <w:rPr>
          <w:sz w:val="28"/>
          <w:szCs w:val="28"/>
        </w:rPr>
      </w:pPr>
    </w:p>
    <w:p w:rsidR="00FF3620" w:rsidRPr="00231370" w:rsidRDefault="00D0246D">
      <w:pPr>
        <w:pStyle w:val="Textbody"/>
        <w:rPr>
          <w:sz w:val="28"/>
          <w:szCs w:val="28"/>
        </w:rPr>
      </w:pPr>
      <w:r w:rsidRPr="00231370">
        <w:rPr>
          <w:b/>
          <w:sz w:val="28"/>
          <w:szCs w:val="28"/>
        </w:rPr>
        <w:t xml:space="preserve">Конкурсной комиссией может быть принято решение о проведении </w:t>
      </w:r>
      <w:proofErr w:type="spellStart"/>
      <w:r w:rsidRPr="00231370">
        <w:rPr>
          <w:b/>
          <w:sz w:val="28"/>
          <w:szCs w:val="28"/>
        </w:rPr>
        <w:t>постквалификации</w:t>
      </w:r>
      <w:proofErr w:type="spellEnd"/>
      <w:r w:rsidRPr="00231370">
        <w:rPr>
          <w:b/>
          <w:sz w:val="28"/>
          <w:szCs w:val="28"/>
        </w:rPr>
        <w:t xml:space="preserve"> и/или переторжки в соответствии с пунктами 26-37 Положения о закупках.</w:t>
      </w:r>
    </w:p>
    <w:p w:rsidR="00FF3620" w:rsidRPr="00231370" w:rsidRDefault="00FF3620">
      <w:pPr>
        <w:pStyle w:val="Standard"/>
        <w:jc w:val="both"/>
        <w:rPr>
          <w:sz w:val="28"/>
          <w:szCs w:val="28"/>
        </w:rPr>
      </w:pP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>Открытый конкурс может быть прекращен в любой момент до принятия решения Конкурсной комиссией о победителе открытого конкурса.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</w:r>
    </w:p>
    <w:p w:rsidR="00FF3620" w:rsidRPr="00231370" w:rsidRDefault="00FF3620">
      <w:pPr>
        <w:pStyle w:val="Standard"/>
        <w:jc w:val="both"/>
        <w:rPr>
          <w:sz w:val="28"/>
          <w:szCs w:val="28"/>
        </w:rPr>
      </w:pP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>В настоящее извещение и документацию о закупке могут быть внесены изменения и дополнения.</w:t>
      </w:r>
    </w:p>
    <w:p w:rsidR="00FF3620" w:rsidRPr="00231370" w:rsidRDefault="00FF3620">
      <w:pPr>
        <w:pStyle w:val="Standard"/>
        <w:jc w:val="both"/>
        <w:rPr>
          <w:sz w:val="28"/>
          <w:szCs w:val="28"/>
        </w:rPr>
      </w:pP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b/>
          <w:sz w:val="28"/>
          <w:szCs w:val="28"/>
        </w:rPr>
        <w:t>Разъяснения, а также дополнения и изменения</w:t>
      </w:r>
      <w:r w:rsidRPr="00231370">
        <w:rPr>
          <w:sz w:val="28"/>
          <w:szCs w:val="28"/>
        </w:rPr>
        <w:t xml:space="preserve">, внесенные в настоящее извещение и документацию о закупке, а равно и протоколы, оформляемые в ходе проведения открытого конкурса, размещаются на сайте </w:t>
      </w:r>
      <w:r w:rsidRPr="00231370">
        <w:rPr>
          <w:sz w:val="28"/>
          <w:szCs w:val="28"/>
        </w:rPr>
        <w:br/>
        <w:t>ПАО «ТрансКонтейнер» и официальном сайте в порядке, установленном Положением о закупках.</w:t>
      </w:r>
    </w:p>
    <w:p w:rsidR="00FF3620" w:rsidRPr="00231370" w:rsidRDefault="00D0246D">
      <w:pPr>
        <w:pStyle w:val="Standard"/>
        <w:jc w:val="both"/>
        <w:rPr>
          <w:sz w:val="28"/>
          <w:szCs w:val="28"/>
        </w:rPr>
      </w:pPr>
      <w:r w:rsidRPr="00231370">
        <w:rPr>
          <w:sz w:val="28"/>
          <w:szCs w:val="28"/>
        </w:rPr>
        <w:lastRenderedPageBreak/>
        <w:t xml:space="preserve"> </w:t>
      </w:r>
    </w:p>
    <w:sectPr w:rsidR="00FF3620" w:rsidRPr="00231370" w:rsidSect="00FF3620">
      <w:headerReference w:type="default" r:id="rId9"/>
      <w:headerReference w:type="first" r:id="rId10"/>
      <w:pgSz w:w="11906" w:h="16838"/>
      <w:pgMar w:top="710" w:right="851" w:bottom="1134" w:left="1418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F7" w:rsidRDefault="00825FF7" w:rsidP="00FF3620">
      <w:r>
        <w:separator/>
      </w:r>
    </w:p>
  </w:endnote>
  <w:endnote w:type="continuationSeparator" w:id="0">
    <w:p w:rsidR="00825FF7" w:rsidRDefault="00825FF7" w:rsidP="00FF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F7" w:rsidRDefault="00825FF7" w:rsidP="00FF3620">
      <w:r w:rsidRPr="00FF3620">
        <w:rPr>
          <w:color w:val="000000"/>
        </w:rPr>
        <w:separator/>
      </w:r>
    </w:p>
  </w:footnote>
  <w:footnote w:type="continuationSeparator" w:id="0">
    <w:p w:rsidR="00825FF7" w:rsidRDefault="00825FF7" w:rsidP="00FF3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20" w:rsidRDefault="00D9221E">
    <w:pPr>
      <w:pStyle w:val="Header"/>
    </w:pPr>
    <w:fldSimple w:instr=" PAGE ">
      <w:r w:rsidR="00B56DDB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20" w:rsidRDefault="00FF3620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A5D"/>
    <w:multiLevelType w:val="multilevel"/>
    <w:tmpl w:val="9F28484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1E0A1C89"/>
    <w:multiLevelType w:val="multilevel"/>
    <w:tmpl w:val="DAF2F010"/>
    <w:styleLink w:val="WWNum3"/>
    <w:lvl w:ilvl="0">
      <w:start w:val="2"/>
      <w:numFmt w:val="decimal"/>
      <w:lvlText w:val="%1."/>
      <w:lvlJc w:val="left"/>
      <w:rPr>
        <w:rFonts w:eastAsia="MS Mincho" w:cs="Times New Roman"/>
      </w:rPr>
    </w:lvl>
    <w:lvl w:ilvl="1">
      <w:start w:val="7"/>
      <w:numFmt w:val="decimal"/>
      <w:lvlText w:val="%1.%2."/>
      <w:lvlJc w:val="left"/>
      <w:rPr>
        <w:rFonts w:eastAsia="MS Mincho" w:cs="Times New Roman"/>
      </w:rPr>
    </w:lvl>
    <w:lvl w:ilvl="2">
      <w:start w:val="1"/>
      <w:numFmt w:val="decimal"/>
      <w:lvlText w:val="%1.%2.%3."/>
      <w:lvlJc w:val="left"/>
      <w:rPr>
        <w:rFonts w:eastAsia="MS Mincho" w:cs="Times New Roman"/>
      </w:rPr>
    </w:lvl>
    <w:lvl w:ilvl="3">
      <w:start w:val="1"/>
      <w:numFmt w:val="decimal"/>
      <w:lvlText w:val="%1.%2.%3.%4."/>
      <w:lvlJc w:val="left"/>
      <w:rPr>
        <w:rFonts w:eastAsia="MS Mincho" w:cs="Times New Roman"/>
      </w:rPr>
    </w:lvl>
    <w:lvl w:ilvl="4">
      <w:start w:val="1"/>
      <w:numFmt w:val="decimal"/>
      <w:lvlText w:val="%1.%2.%3.%4.%5."/>
      <w:lvlJc w:val="left"/>
      <w:rPr>
        <w:rFonts w:eastAsia="MS Mincho" w:cs="Times New Roman"/>
      </w:rPr>
    </w:lvl>
    <w:lvl w:ilvl="5">
      <w:start w:val="1"/>
      <w:numFmt w:val="decimal"/>
      <w:lvlText w:val="%1.%2.%3.%4.%5.%6."/>
      <w:lvlJc w:val="left"/>
      <w:rPr>
        <w:rFonts w:eastAsia="MS Mincho" w:cs="Times New Roman"/>
      </w:rPr>
    </w:lvl>
    <w:lvl w:ilvl="6">
      <w:start w:val="1"/>
      <w:numFmt w:val="decimal"/>
      <w:lvlText w:val="%1.%2.%3.%4.%5.%6.%7."/>
      <w:lvlJc w:val="left"/>
      <w:rPr>
        <w:rFonts w:eastAsia="MS Mincho" w:cs="Times New Roman"/>
      </w:rPr>
    </w:lvl>
    <w:lvl w:ilvl="7">
      <w:start w:val="1"/>
      <w:numFmt w:val="decimal"/>
      <w:lvlText w:val="%1.%2.%3.%4.%5.%6.%7.%8."/>
      <w:lvlJc w:val="left"/>
      <w:rPr>
        <w:rFonts w:eastAsia="MS Mincho" w:cs="Times New Roman"/>
      </w:rPr>
    </w:lvl>
    <w:lvl w:ilvl="8">
      <w:start w:val="1"/>
      <w:numFmt w:val="decimal"/>
      <w:lvlText w:val="%1.%2.%3.%4.%5.%6.%7.%8.%9."/>
      <w:lvlJc w:val="left"/>
      <w:rPr>
        <w:rFonts w:eastAsia="MS Mincho" w:cs="Times New Roman"/>
      </w:rPr>
    </w:lvl>
  </w:abstractNum>
  <w:abstractNum w:abstractNumId="2">
    <w:nsid w:val="28C12043"/>
    <w:multiLevelType w:val="multilevel"/>
    <w:tmpl w:val="AB72C64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2BD66A7A"/>
    <w:multiLevelType w:val="multilevel"/>
    <w:tmpl w:val="2326D322"/>
    <w:styleLink w:val="WWNum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9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3620"/>
    <w:rsid w:val="000F05D1"/>
    <w:rsid w:val="00231370"/>
    <w:rsid w:val="002C229C"/>
    <w:rsid w:val="003C4A4B"/>
    <w:rsid w:val="00450799"/>
    <w:rsid w:val="00534D96"/>
    <w:rsid w:val="00825FF7"/>
    <w:rsid w:val="00846C2A"/>
    <w:rsid w:val="008E4A97"/>
    <w:rsid w:val="009306AE"/>
    <w:rsid w:val="00B56DDB"/>
    <w:rsid w:val="00D0246D"/>
    <w:rsid w:val="00D212B4"/>
    <w:rsid w:val="00D9221E"/>
    <w:rsid w:val="00E21DF4"/>
    <w:rsid w:val="00EB3CCB"/>
    <w:rsid w:val="00F2567E"/>
    <w:rsid w:val="00F33870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3620"/>
    <w:pPr>
      <w:widowControl/>
      <w:tabs>
        <w:tab w:val="left" w:pos="709"/>
      </w:tabs>
      <w:ind w:firstLine="709"/>
    </w:pPr>
    <w:rPr>
      <w:lang w:eastAsia="ar-SA"/>
    </w:rPr>
  </w:style>
  <w:style w:type="paragraph" w:styleId="a3">
    <w:name w:val="Title"/>
    <w:basedOn w:val="Standard"/>
    <w:next w:val="Textbody"/>
    <w:rsid w:val="00FF36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F3620"/>
    <w:pPr>
      <w:tabs>
        <w:tab w:val="clear" w:pos="709"/>
      </w:tabs>
      <w:jc w:val="both"/>
    </w:pPr>
    <w:rPr>
      <w:rFonts w:eastAsia="MS Mincho"/>
      <w:sz w:val="26"/>
    </w:rPr>
  </w:style>
  <w:style w:type="paragraph" w:styleId="a4">
    <w:name w:val="List"/>
    <w:basedOn w:val="Textbody"/>
    <w:rsid w:val="00FF3620"/>
  </w:style>
  <w:style w:type="paragraph" w:customStyle="1" w:styleId="Caption">
    <w:name w:val="Caption"/>
    <w:basedOn w:val="Standard"/>
    <w:rsid w:val="00FF36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3620"/>
    <w:pPr>
      <w:suppressLineNumbers/>
    </w:pPr>
  </w:style>
  <w:style w:type="paragraph" w:customStyle="1" w:styleId="1">
    <w:name w:val="Обычный1"/>
    <w:rsid w:val="00FF3620"/>
    <w:pPr>
      <w:widowControl/>
      <w:ind w:firstLine="720"/>
      <w:jc w:val="both"/>
    </w:pPr>
  </w:style>
  <w:style w:type="paragraph" w:styleId="a5">
    <w:name w:val="footnote text"/>
    <w:basedOn w:val="Standard"/>
    <w:rsid w:val="00FF3620"/>
    <w:pPr>
      <w:widowControl w:val="0"/>
      <w:tabs>
        <w:tab w:val="clear" w:pos="709"/>
      </w:tabs>
      <w:ind w:firstLine="0"/>
    </w:pPr>
    <w:rPr>
      <w:sz w:val="20"/>
    </w:rPr>
  </w:style>
  <w:style w:type="paragraph" w:styleId="a6">
    <w:name w:val="Balloon Text"/>
    <w:basedOn w:val="Standard"/>
    <w:rsid w:val="00FF3620"/>
    <w:rPr>
      <w:rFonts w:ascii="Tahoma" w:hAnsi="Tahoma" w:cs="Tahoma"/>
      <w:sz w:val="16"/>
      <w:szCs w:val="16"/>
    </w:rPr>
  </w:style>
  <w:style w:type="paragraph" w:styleId="a7">
    <w:name w:val="annotation text"/>
    <w:basedOn w:val="Standard"/>
    <w:rsid w:val="00FF3620"/>
    <w:rPr>
      <w:sz w:val="20"/>
    </w:rPr>
  </w:style>
  <w:style w:type="paragraph" w:styleId="a8">
    <w:name w:val="annotation subject"/>
    <w:basedOn w:val="a7"/>
    <w:rsid w:val="00FF3620"/>
    <w:rPr>
      <w:b/>
      <w:bCs/>
    </w:rPr>
  </w:style>
  <w:style w:type="paragraph" w:customStyle="1" w:styleId="Header">
    <w:name w:val="Header"/>
    <w:basedOn w:val="Standard"/>
    <w:rsid w:val="00FF3620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FF3620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Normal">
    <w:name w:val="Normal Знак"/>
    <w:rsid w:val="00FF3620"/>
    <w:rPr>
      <w:rFonts w:ascii="Times New Roman" w:hAnsi="Times New Roman"/>
      <w:sz w:val="22"/>
      <w:lang w:eastAsia="ru-RU"/>
    </w:rPr>
  </w:style>
  <w:style w:type="character" w:customStyle="1" w:styleId="a9">
    <w:name w:val="Текст сноски Знак"/>
    <w:basedOn w:val="a0"/>
    <w:rsid w:val="00FF362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FF3620"/>
    <w:rPr>
      <w:rFonts w:cs="Times New Roman"/>
      <w:position w:val="0"/>
      <w:vertAlign w:val="superscript"/>
    </w:rPr>
  </w:style>
  <w:style w:type="character" w:customStyle="1" w:styleId="Internetlink">
    <w:name w:val="Internet link"/>
    <w:basedOn w:val="a0"/>
    <w:rsid w:val="00FF3620"/>
    <w:rPr>
      <w:rFonts w:cs="Times New Roman"/>
      <w:color w:val="0000FF"/>
      <w:u w:val="single"/>
    </w:rPr>
  </w:style>
  <w:style w:type="character" w:customStyle="1" w:styleId="BodyTextChar">
    <w:name w:val="Body Text Char"/>
    <w:basedOn w:val="a0"/>
    <w:rsid w:val="00FF3620"/>
    <w:rPr>
      <w:rFonts w:ascii="Times New Roman" w:hAnsi="Times New Roman"/>
      <w:sz w:val="28"/>
      <w:szCs w:val="20"/>
    </w:rPr>
  </w:style>
  <w:style w:type="character" w:customStyle="1" w:styleId="BodyTextChar5">
    <w:name w:val="Body Text Char5"/>
    <w:basedOn w:val="a0"/>
    <w:rsid w:val="00FF3620"/>
    <w:rPr>
      <w:rFonts w:ascii="Times New Roman" w:hAnsi="Times New Roman" w:cs="Times New Roman"/>
      <w:sz w:val="20"/>
      <w:szCs w:val="20"/>
    </w:rPr>
  </w:style>
  <w:style w:type="character" w:customStyle="1" w:styleId="BodyTextChar4">
    <w:name w:val="Body Text Char4"/>
    <w:basedOn w:val="a0"/>
    <w:rsid w:val="00FF3620"/>
    <w:rPr>
      <w:rFonts w:ascii="Times New Roman" w:hAnsi="Times New Roman" w:cs="Times New Roman"/>
      <w:sz w:val="20"/>
      <w:szCs w:val="20"/>
    </w:rPr>
  </w:style>
  <w:style w:type="character" w:customStyle="1" w:styleId="BodyTextChar3">
    <w:name w:val="Body Text Char3"/>
    <w:basedOn w:val="a0"/>
    <w:rsid w:val="00FF36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a0"/>
    <w:rsid w:val="00FF3620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rsid w:val="00FF362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rsid w:val="00FF3620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FF362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0"/>
    <w:rsid w:val="00FF36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FF3620"/>
    <w:rPr>
      <w:b/>
      <w:bCs/>
    </w:rPr>
  </w:style>
  <w:style w:type="character" w:customStyle="1" w:styleId="af0">
    <w:name w:val="Верхний колонтитул Знак"/>
    <w:basedOn w:val="a0"/>
    <w:rsid w:val="00FF3620"/>
    <w:rPr>
      <w:rFonts w:ascii="Times New Roman" w:hAnsi="Times New Roman" w:cs="Times New Roman"/>
      <w:sz w:val="28"/>
    </w:rPr>
  </w:style>
  <w:style w:type="character" w:customStyle="1" w:styleId="af1">
    <w:name w:val="Нижний колонтитул Знак"/>
    <w:basedOn w:val="a0"/>
    <w:rsid w:val="00FF3620"/>
    <w:rPr>
      <w:rFonts w:ascii="Times New Roman" w:hAnsi="Times New Roman" w:cs="Times New Roman"/>
      <w:sz w:val="28"/>
    </w:rPr>
  </w:style>
  <w:style w:type="character" w:customStyle="1" w:styleId="ListLabel1">
    <w:name w:val="ListLabel 1"/>
    <w:rsid w:val="00FF3620"/>
    <w:rPr>
      <w:rFonts w:cs="Times New Roman"/>
    </w:rPr>
  </w:style>
  <w:style w:type="character" w:customStyle="1" w:styleId="ListLabel2">
    <w:name w:val="ListLabel 2"/>
    <w:rsid w:val="00FF3620"/>
    <w:rPr>
      <w:rFonts w:cs="Times New Roman"/>
      <w:b w:val="0"/>
      <w:i w:val="0"/>
    </w:rPr>
  </w:style>
  <w:style w:type="character" w:customStyle="1" w:styleId="ListLabel3">
    <w:name w:val="ListLabel 3"/>
    <w:rsid w:val="00FF3620"/>
    <w:rPr>
      <w:rFonts w:eastAsia="MS Mincho" w:cs="Times New Roman"/>
    </w:rPr>
  </w:style>
  <w:style w:type="numbering" w:customStyle="1" w:styleId="WWNum1">
    <w:name w:val="WWNum1"/>
    <w:basedOn w:val="a2"/>
    <w:rsid w:val="00FF3620"/>
    <w:pPr>
      <w:numPr>
        <w:numId w:val="1"/>
      </w:numPr>
    </w:pPr>
  </w:style>
  <w:style w:type="numbering" w:customStyle="1" w:styleId="WWNum2">
    <w:name w:val="WWNum2"/>
    <w:basedOn w:val="a2"/>
    <w:rsid w:val="00FF3620"/>
    <w:pPr>
      <w:numPr>
        <w:numId w:val="2"/>
      </w:numPr>
    </w:pPr>
  </w:style>
  <w:style w:type="numbering" w:customStyle="1" w:styleId="WWNum3">
    <w:name w:val="WWNum3"/>
    <w:basedOn w:val="a2"/>
    <w:rsid w:val="00FF3620"/>
    <w:pPr>
      <w:numPr>
        <w:numId w:val="3"/>
      </w:numPr>
    </w:pPr>
  </w:style>
  <w:style w:type="numbering" w:customStyle="1" w:styleId="WWNum4">
    <w:name w:val="WWNum4"/>
    <w:basedOn w:val="a2"/>
    <w:rsid w:val="00FF3620"/>
    <w:pPr>
      <w:numPr>
        <w:numId w:val="4"/>
      </w:numPr>
    </w:pPr>
  </w:style>
  <w:style w:type="paragraph" w:styleId="af2">
    <w:name w:val="header"/>
    <w:basedOn w:val="a"/>
    <w:link w:val="10"/>
    <w:uiPriority w:val="99"/>
    <w:semiHidden/>
    <w:unhideWhenUsed/>
    <w:rsid w:val="00FF3620"/>
    <w:pPr>
      <w:tabs>
        <w:tab w:val="center" w:pos="4677"/>
        <w:tab w:val="right" w:pos="9355"/>
      </w:tabs>
    </w:pPr>
    <w:rPr>
      <w:szCs w:val="21"/>
    </w:rPr>
  </w:style>
  <w:style w:type="character" w:customStyle="1" w:styleId="10">
    <w:name w:val="Верхний колонтитул Знак1"/>
    <w:basedOn w:val="a0"/>
    <w:link w:val="af2"/>
    <w:uiPriority w:val="99"/>
    <w:semiHidden/>
    <w:rsid w:val="00FF3620"/>
    <w:rPr>
      <w:szCs w:val="21"/>
    </w:rPr>
  </w:style>
  <w:style w:type="character" w:styleId="af3">
    <w:name w:val="Hyperlink"/>
    <w:unhideWhenUsed/>
    <w:rsid w:val="00B56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con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Титков</dc:creator>
  <cp:lastModifiedBy>shpakovka</cp:lastModifiedBy>
  <cp:revision>8</cp:revision>
  <cp:lastPrinted>2013-04-01T13:23:00Z</cp:lastPrinted>
  <dcterms:created xsi:type="dcterms:W3CDTF">2015-10-28T08:28:00Z</dcterms:created>
  <dcterms:modified xsi:type="dcterms:W3CDTF">2015-10-31T04:21:00Z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0x010100C8C8896CC23E474C8A0FBFEF3EFEA52B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