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427108">
        <w:rPr>
          <w:b/>
          <w:sz w:val="32"/>
          <w:szCs w:val="32"/>
        </w:rPr>
        <w:t>/</w:t>
      </w:r>
      <w:r w:rsidR="00427108" w:rsidRPr="00427108">
        <w:rPr>
          <w:b/>
          <w:sz w:val="32"/>
          <w:szCs w:val="32"/>
        </w:rPr>
        <w:t>037</w:t>
      </w:r>
      <w:r w:rsidR="007A52C2" w:rsidRPr="00427108">
        <w:rPr>
          <w:b/>
          <w:sz w:val="32"/>
          <w:szCs w:val="32"/>
        </w:rPr>
        <w:t>/</w:t>
      </w:r>
      <w:r w:rsidR="00427108" w:rsidRPr="00427108">
        <w:rPr>
          <w:b/>
          <w:sz w:val="32"/>
          <w:szCs w:val="32"/>
        </w:rPr>
        <w:t>ЦКПТ</w:t>
      </w:r>
      <w:r w:rsidR="002B27CD" w:rsidRPr="00427108">
        <w:rPr>
          <w:b/>
          <w:sz w:val="32"/>
          <w:szCs w:val="32"/>
        </w:rPr>
        <w:t>/</w:t>
      </w:r>
      <w:r w:rsidR="00427108" w:rsidRPr="00427108">
        <w:rPr>
          <w:b/>
          <w:sz w:val="32"/>
          <w:szCs w:val="32"/>
        </w:rPr>
        <w:t>0103</w:t>
      </w:r>
      <w:r w:rsidR="002B27CD" w:rsidRPr="00427108">
        <w:rPr>
          <w:b/>
          <w:sz w:val="32"/>
          <w:szCs w:val="32"/>
        </w:rPr>
        <w:t xml:space="preserve"> </w:t>
      </w:r>
      <w:r w:rsidR="00CB1C18" w:rsidRPr="008C4FB0">
        <w:rPr>
          <w:b/>
          <w:sz w:val="32"/>
          <w:szCs w:val="32"/>
        </w:rPr>
        <w:t xml:space="preserve">  </w:t>
      </w:r>
    </w:p>
    <w:p w:rsidR="00AF4708" w:rsidRDefault="00AF4708" w:rsidP="00AF4708">
      <w:pPr>
        <w:jc w:val="both"/>
      </w:pPr>
    </w:p>
    <w:p w:rsidR="00BC29CF" w:rsidRDefault="00E3295D" w:rsidP="00662448">
      <w:pPr>
        <w:pStyle w:val="1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27108">
        <w:t xml:space="preserve">№ </w:t>
      </w:r>
      <w:proofErr w:type="spellStart"/>
      <w:r w:rsidR="00C64E36" w:rsidRPr="00427108">
        <w:t>ОК</w:t>
      </w:r>
      <w:r w:rsidR="002B27CD" w:rsidRPr="00427108">
        <w:t>э</w:t>
      </w:r>
      <w:proofErr w:type="spellEnd"/>
      <w:r w:rsidR="007A52C2" w:rsidRPr="00427108">
        <w:t>/</w:t>
      </w:r>
      <w:r w:rsidR="00427108">
        <w:t>037</w:t>
      </w:r>
      <w:r w:rsidR="002B27CD" w:rsidRPr="00427108">
        <w:t>/</w:t>
      </w:r>
      <w:r w:rsidR="00427108">
        <w:t>ЦКПТ</w:t>
      </w:r>
      <w:r w:rsidR="002B27CD" w:rsidRPr="00427108">
        <w:t>/</w:t>
      </w:r>
      <w:r w:rsidR="00427108">
        <w:t>0103</w:t>
      </w:r>
      <w:r w:rsidR="002B27CD" w:rsidRPr="00427108">
        <w:t xml:space="preserve"> </w:t>
      </w:r>
      <w:r w:rsidR="00851AB1" w:rsidRPr="00427108">
        <w:t>(д</w:t>
      </w:r>
      <w:r w:rsidR="00851AB1" w:rsidRPr="00D32FFA">
        <w:rPr>
          <w:szCs w:val="28"/>
        </w:rPr>
        <w:t xml:space="preserve">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3F4629">
        <w:t>поставку мобильного тренажера оператора контейнерных кранов.</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76894" w:rsidRPr="003F4629">
        <w:t xml:space="preserve">Российская Федерация, </w:t>
      </w:r>
      <w:r w:rsidR="00D43A0F" w:rsidRPr="003F4629">
        <w:t xml:space="preserve">125047, </w:t>
      </w:r>
      <w:r w:rsidR="004B1B25" w:rsidRPr="003F4629">
        <w:t xml:space="preserve">г. </w:t>
      </w:r>
      <w:r w:rsidR="00D43A0F" w:rsidRPr="003F4629">
        <w:t>Мо</w:t>
      </w:r>
      <w:r w:rsidR="004B1B25" w:rsidRPr="003F4629">
        <w:t>сква, Оружейный переулок, д. 19</w:t>
      </w:r>
      <w:r w:rsidR="003F4629" w:rsidRPr="003F4629">
        <w:t>.</w:t>
      </w:r>
    </w:p>
    <w:p w:rsidR="003F2B7A" w:rsidRPr="00C64E36" w:rsidRDefault="003F2B7A" w:rsidP="003F2B7A">
      <w:pPr>
        <w:jc w:val="both"/>
      </w:pPr>
    </w:p>
    <w:p w:rsidR="003F4629" w:rsidRPr="00216833" w:rsidRDefault="003F4629" w:rsidP="003F4629">
      <w:pPr>
        <w:jc w:val="both"/>
        <w:rPr>
          <w:b/>
        </w:rPr>
      </w:pPr>
      <w:r w:rsidRPr="00216833">
        <w:rPr>
          <w:b/>
        </w:rPr>
        <w:t>Контактная информация</w:t>
      </w:r>
      <w:r>
        <w:rPr>
          <w:b/>
        </w:rPr>
        <w:t xml:space="preserve"> Заказчика:</w:t>
      </w:r>
    </w:p>
    <w:p w:rsidR="003F4629" w:rsidRDefault="003F4629" w:rsidP="003F4629">
      <w:pPr>
        <w:jc w:val="both"/>
      </w:pPr>
      <w:r>
        <w:t>Ф.И.О.: Надеженков Сергей Анатольевич</w:t>
      </w:r>
      <w:r w:rsidRPr="00C64E36">
        <w:t xml:space="preserve"> </w:t>
      </w:r>
    </w:p>
    <w:p w:rsidR="003F4629" w:rsidRPr="00C64E36" w:rsidRDefault="003F4629" w:rsidP="003F4629">
      <w:pPr>
        <w:jc w:val="both"/>
      </w:pPr>
      <w:r w:rsidRPr="00C64E36">
        <w:t xml:space="preserve">Адрес электронной почты: </w:t>
      </w:r>
      <w:hyperlink r:id="rId11" w:history="1">
        <w:r w:rsidRPr="00342CC7">
          <w:rPr>
            <w:rStyle w:val="a6"/>
            <w:lang w:val="en-US"/>
          </w:rPr>
          <w:t>NadezhenkovSA</w:t>
        </w:r>
        <w:r w:rsidRPr="00342CC7">
          <w:rPr>
            <w:rStyle w:val="a6"/>
          </w:rPr>
          <w:t>@trcont.ru</w:t>
        </w:r>
      </w:hyperlink>
    </w:p>
    <w:p w:rsidR="003F4629" w:rsidRPr="00C64E36" w:rsidRDefault="003F4629" w:rsidP="003F4629">
      <w:pPr>
        <w:jc w:val="both"/>
      </w:pPr>
      <w:r>
        <w:t>Т</w:t>
      </w:r>
      <w:r w:rsidRPr="00C64E36">
        <w:t xml:space="preserve">елефон: </w:t>
      </w:r>
      <w:r w:rsidRPr="005839ED">
        <w:t>+7 (495)</w:t>
      </w:r>
      <w:r w:rsidRPr="005839ED">
        <w:rPr>
          <w:lang w:eastAsia="en-US"/>
        </w:rPr>
        <w:t xml:space="preserve"> 788-1717 доб. 15-</w:t>
      </w:r>
      <w:r w:rsidRPr="00744E01">
        <w:rPr>
          <w:lang w:eastAsia="en-US"/>
        </w:rPr>
        <w:t>00</w:t>
      </w:r>
      <w:r w:rsidRPr="00C64E36">
        <w:t>,</w:t>
      </w:r>
      <w:r>
        <w:t xml:space="preserve"> </w:t>
      </w:r>
    </w:p>
    <w:p w:rsidR="003F4629" w:rsidRDefault="003F4629" w:rsidP="003F4629">
      <w:pPr>
        <w:jc w:val="both"/>
      </w:pPr>
      <w:r>
        <w:t>Ф</w:t>
      </w:r>
      <w:r w:rsidRPr="00C64E36">
        <w:t xml:space="preserve">акс: </w:t>
      </w:r>
      <w:r w:rsidRPr="005839ED">
        <w:t>+7 (495)</w:t>
      </w:r>
      <w:r w:rsidRPr="005839ED">
        <w:rPr>
          <w:lang w:eastAsia="en-US"/>
        </w:rPr>
        <w:t xml:space="preserve"> 788-1717 доб. </w:t>
      </w:r>
      <w:r w:rsidRPr="000A1214">
        <w:rPr>
          <w:lang w:eastAsia="en-US"/>
        </w:rPr>
        <w:t>17-74</w:t>
      </w:r>
      <w:r w:rsidRPr="00C64E36">
        <w:rPr>
          <w:lang w:eastAsia="en-US"/>
        </w:rPr>
        <w:t>.</w:t>
      </w:r>
    </w:p>
    <w:p w:rsidR="00CB1C18" w:rsidRDefault="00CB1C18" w:rsidP="00AF4708">
      <w:pPr>
        <w:jc w:val="both"/>
      </w:pPr>
    </w:p>
    <w:p w:rsidR="004B1B25" w:rsidRPr="00083273" w:rsidRDefault="00C64E36" w:rsidP="003F4629">
      <w:pPr>
        <w:pStyle w:val="1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F4629" w:rsidRPr="00B8519B" w:rsidRDefault="003F4629" w:rsidP="003F4629">
      <w:pPr>
        <w:pStyle w:val="11"/>
        <w:ind w:firstLine="708"/>
        <w:rPr>
          <w:szCs w:val="28"/>
        </w:rPr>
      </w:pPr>
      <w:r w:rsidRPr="00B8519B">
        <w:rPr>
          <w:szCs w:val="28"/>
        </w:rPr>
        <w:t>Аксютина Кира Михайловна, тел. +7 (495) 788-1717 доб. 16-42, электронный адрес AksiutinaKM@trcont.ru</w:t>
      </w:r>
    </w:p>
    <w:p w:rsidR="006A2D2A" w:rsidRPr="003F4629" w:rsidRDefault="00CA4696" w:rsidP="003F4629">
      <w:pPr>
        <w:pStyle w:val="1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F4629" w:rsidRPr="00AC0842" w:rsidRDefault="003F4629" w:rsidP="003F4629">
      <w:pPr>
        <w:jc w:val="both"/>
        <w:rPr>
          <w:szCs w:val="28"/>
        </w:rPr>
      </w:pPr>
      <w:r w:rsidRPr="00AC0842">
        <w:rPr>
          <w:szCs w:val="28"/>
        </w:rPr>
        <w:t xml:space="preserve">Предмет договора: </w:t>
      </w:r>
      <w:r w:rsidRPr="006B6C14">
        <w:rPr>
          <w:szCs w:val="28"/>
        </w:rPr>
        <w:t>поставк</w:t>
      </w:r>
      <w:r>
        <w:rPr>
          <w:szCs w:val="28"/>
        </w:rPr>
        <w:t>а моби</w:t>
      </w:r>
      <w:r w:rsidRPr="001D48F9">
        <w:rPr>
          <w:szCs w:val="28"/>
        </w:rPr>
        <w:t>льного тренажера оператора контейнерных  кранов</w:t>
      </w:r>
      <w:r>
        <w:rPr>
          <w:szCs w:val="28"/>
        </w:rPr>
        <w:t>.</w:t>
      </w:r>
      <w:r w:rsidRPr="006B6C14">
        <w:rPr>
          <w:szCs w:val="28"/>
        </w:rPr>
        <w:t xml:space="preserve"> </w:t>
      </w:r>
    </w:p>
    <w:p w:rsidR="003F4629" w:rsidRPr="006E525A" w:rsidRDefault="003F4629" w:rsidP="003F4629">
      <w:pPr>
        <w:ind w:firstLine="708"/>
        <w:jc w:val="both"/>
        <w:rPr>
          <w:szCs w:val="28"/>
        </w:rPr>
      </w:pPr>
      <w:r w:rsidRPr="006E525A">
        <w:rPr>
          <w:szCs w:val="28"/>
        </w:rPr>
        <w:t>Начальная (максимальная) цена договора составляет 5 000 000,00  (Пять миллионов) рублей 00 копеек с учетом всех возможных расходов претендента, в том числе расходов по доставке товара в пункты поставки</w:t>
      </w:r>
      <w:r w:rsidRPr="006E525A">
        <w:rPr>
          <w:bCs/>
          <w:szCs w:val="28"/>
        </w:rPr>
        <w:t xml:space="preserve">, стоимости </w:t>
      </w:r>
      <w:r w:rsidRPr="006E525A">
        <w:rPr>
          <w:bCs/>
          <w:szCs w:val="28"/>
        </w:rPr>
        <w:lastRenderedPageBreak/>
        <w:t xml:space="preserve">гарантии </w:t>
      </w:r>
      <w:r w:rsidRPr="006E525A">
        <w:rPr>
          <w:szCs w:val="28"/>
        </w:rPr>
        <w:t>и всех видов налогов, кроме НДС, а также прочих расходов, связанных с поставкой товара.</w:t>
      </w:r>
    </w:p>
    <w:p w:rsidR="003F4629" w:rsidRPr="00665E0E" w:rsidRDefault="003F4629" w:rsidP="003F4629">
      <w:pPr>
        <w:jc w:val="both"/>
        <w:rPr>
          <w:szCs w:val="28"/>
        </w:rPr>
      </w:pPr>
      <w:r w:rsidRPr="00665E0E">
        <w:rPr>
          <w:szCs w:val="28"/>
        </w:rPr>
        <w:t>Информация о товаре: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3F4629" w:rsidRPr="00665E0E" w:rsidTr="00C85442">
        <w:tc>
          <w:tcPr>
            <w:tcW w:w="675" w:type="dxa"/>
            <w:shd w:val="clear" w:color="auto" w:fill="auto"/>
          </w:tcPr>
          <w:p w:rsidR="003F4629" w:rsidRPr="00665E0E" w:rsidRDefault="003F4629" w:rsidP="00C85442">
            <w:pPr>
              <w:ind w:firstLine="0"/>
              <w:rPr>
                <w:sz w:val="24"/>
                <w:szCs w:val="24"/>
              </w:rPr>
            </w:pPr>
            <w:r w:rsidRPr="00665E0E">
              <w:rPr>
                <w:sz w:val="24"/>
                <w:szCs w:val="24"/>
              </w:rPr>
              <w:t>№</w:t>
            </w:r>
          </w:p>
        </w:tc>
        <w:tc>
          <w:tcPr>
            <w:tcW w:w="1843" w:type="dxa"/>
            <w:shd w:val="clear" w:color="auto" w:fill="auto"/>
          </w:tcPr>
          <w:p w:rsidR="003F4629" w:rsidRPr="00665E0E" w:rsidRDefault="003F4629" w:rsidP="00C85442">
            <w:pPr>
              <w:ind w:firstLine="0"/>
              <w:rPr>
                <w:sz w:val="24"/>
                <w:szCs w:val="24"/>
              </w:rPr>
            </w:pPr>
            <w:r w:rsidRPr="00665E0E">
              <w:rPr>
                <w:sz w:val="24"/>
                <w:szCs w:val="24"/>
              </w:rPr>
              <w:t>Классификация по ОКДП</w:t>
            </w:r>
          </w:p>
        </w:tc>
        <w:tc>
          <w:tcPr>
            <w:tcW w:w="1843" w:type="dxa"/>
            <w:shd w:val="clear" w:color="auto" w:fill="auto"/>
          </w:tcPr>
          <w:p w:rsidR="003F4629" w:rsidRPr="00665E0E" w:rsidRDefault="003F4629" w:rsidP="00C85442">
            <w:pPr>
              <w:ind w:firstLine="0"/>
              <w:rPr>
                <w:sz w:val="24"/>
                <w:szCs w:val="24"/>
              </w:rPr>
            </w:pPr>
            <w:r w:rsidRPr="00665E0E">
              <w:rPr>
                <w:sz w:val="24"/>
                <w:szCs w:val="24"/>
              </w:rPr>
              <w:t>Классификация по ОКВЭД</w:t>
            </w:r>
          </w:p>
        </w:tc>
        <w:tc>
          <w:tcPr>
            <w:tcW w:w="1292" w:type="dxa"/>
            <w:shd w:val="clear" w:color="auto" w:fill="auto"/>
          </w:tcPr>
          <w:p w:rsidR="003F4629" w:rsidRPr="00665E0E" w:rsidRDefault="003F4629" w:rsidP="00C85442">
            <w:pPr>
              <w:ind w:firstLine="0"/>
              <w:rPr>
                <w:sz w:val="24"/>
                <w:szCs w:val="24"/>
              </w:rPr>
            </w:pPr>
            <w:r w:rsidRPr="00665E0E">
              <w:rPr>
                <w:sz w:val="24"/>
                <w:szCs w:val="24"/>
              </w:rPr>
              <w:t>Ед. измерения</w:t>
            </w:r>
          </w:p>
        </w:tc>
        <w:tc>
          <w:tcPr>
            <w:tcW w:w="1417" w:type="dxa"/>
            <w:shd w:val="clear" w:color="auto" w:fill="auto"/>
          </w:tcPr>
          <w:p w:rsidR="003F4629" w:rsidRPr="00665E0E" w:rsidRDefault="003F4629" w:rsidP="00C85442">
            <w:pPr>
              <w:ind w:firstLine="0"/>
              <w:rPr>
                <w:sz w:val="24"/>
                <w:szCs w:val="24"/>
              </w:rPr>
            </w:pPr>
            <w:r w:rsidRPr="00665E0E">
              <w:rPr>
                <w:sz w:val="24"/>
                <w:szCs w:val="24"/>
              </w:rPr>
              <w:t>Количество (Объем)</w:t>
            </w:r>
          </w:p>
        </w:tc>
        <w:tc>
          <w:tcPr>
            <w:tcW w:w="2677" w:type="dxa"/>
            <w:shd w:val="clear" w:color="auto" w:fill="auto"/>
          </w:tcPr>
          <w:p w:rsidR="003F4629" w:rsidRPr="00665E0E" w:rsidRDefault="003F4629" w:rsidP="00C85442">
            <w:pPr>
              <w:ind w:firstLine="0"/>
              <w:rPr>
                <w:sz w:val="24"/>
                <w:szCs w:val="24"/>
              </w:rPr>
            </w:pPr>
            <w:r w:rsidRPr="00665E0E">
              <w:rPr>
                <w:sz w:val="24"/>
                <w:szCs w:val="24"/>
              </w:rPr>
              <w:t>Дополнительные сведения</w:t>
            </w:r>
          </w:p>
        </w:tc>
      </w:tr>
      <w:tr w:rsidR="003F4629" w:rsidRPr="00665E0E" w:rsidTr="00C85442">
        <w:trPr>
          <w:trHeight w:val="631"/>
        </w:trPr>
        <w:tc>
          <w:tcPr>
            <w:tcW w:w="675" w:type="dxa"/>
            <w:shd w:val="clear" w:color="auto" w:fill="auto"/>
          </w:tcPr>
          <w:p w:rsidR="003F4629" w:rsidRPr="00665E0E" w:rsidRDefault="003F4629" w:rsidP="00C85442">
            <w:pPr>
              <w:ind w:firstLine="0"/>
              <w:rPr>
                <w:sz w:val="24"/>
                <w:szCs w:val="24"/>
              </w:rPr>
            </w:pPr>
            <w:r w:rsidRPr="00665E0E">
              <w:rPr>
                <w:sz w:val="24"/>
                <w:szCs w:val="24"/>
              </w:rPr>
              <w:t>1.</w:t>
            </w:r>
          </w:p>
        </w:tc>
        <w:tc>
          <w:tcPr>
            <w:tcW w:w="1843" w:type="dxa"/>
            <w:shd w:val="clear" w:color="auto" w:fill="auto"/>
          </w:tcPr>
          <w:p w:rsidR="003F4629" w:rsidRPr="00665E0E" w:rsidRDefault="003F4629" w:rsidP="00C85442">
            <w:pPr>
              <w:ind w:firstLine="0"/>
              <w:rPr>
                <w:sz w:val="24"/>
                <w:szCs w:val="24"/>
              </w:rPr>
            </w:pPr>
            <w:r w:rsidRPr="00665E0E">
              <w:rPr>
                <w:sz w:val="24"/>
                <w:szCs w:val="24"/>
              </w:rPr>
              <w:t>3695175</w:t>
            </w:r>
          </w:p>
        </w:tc>
        <w:tc>
          <w:tcPr>
            <w:tcW w:w="1843" w:type="dxa"/>
            <w:shd w:val="clear" w:color="auto" w:fill="auto"/>
          </w:tcPr>
          <w:p w:rsidR="003F4629" w:rsidRPr="00665E0E" w:rsidRDefault="003F4629" w:rsidP="00C85442">
            <w:pPr>
              <w:ind w:firstLine="0"/>
              <w:rPr>
                <w:sz w:val="24"/>
                <w:szCs w:val="24"/>
              </w:rPr>
            </w:pPr>
            <w:r w:rsidRPr="00665E0E">
              <w:rPr>
                <w:sz w:val="24"/>
                <w:szCs w:val="24"/>
              </w:rPr>
              <w:t>29.22.1</w:t>
            </w:r>
          </w:p>
        </w:tc>
        <w:tc>
          <w:tcPr>
            <w:tcW w:w="1292" w:type="dxa"/>
            <w:shd w:val="clear" w:color="auto" w:fill="auto"/>
          </w:tcPr>
          <w:p w:rsidR="003F4629" w:rsidRPr="00665E0E" w:rsidRDefault="003F4629" w:rsidP="00C85442">
            <w:pPr>
              <w:ind w:firstLine="0"/>
              <w:rPr>
                <w:sz w:val="24"/>
                <w:szCs w:val="24"/>
              </w:rPr>
            </w:pPr>
            <w:r w:rsidRPr="00665E0E">
              <w:rPr>
                <w:sz w:val="24"/>
                <w:szCs w:val="24"/>
              </w:rPr>
              <w:t>Шт.</w:t>
            </w:r>
          </w:p>
        </w:tc>
        <w:tc>
          <w:tcPr>
            <w:tcW w:w="1417" w:type="dxa"/>
            <w:shd w:val="clear" w:color="auto" w:fill="auto"/>
          </w:tcPr>
          <w:p w:rsidR="003F4629" w:rsidRPr="00665E0E" w:rsidRDefault="003F4629" w:rsidP="00C85442">
            <w:pPr>
              <w:ind w:firstLine="0"/>
              <w:rPr>
                <w:sz w:val="24"/>
                <w:szCs w:val="24"/>
              </w:rPr>
            </w:pPr>
            <w:r w:rsidRPr="00665E0E">
              <w:rPr>
                <w:sz w:val="24"/>
                <w:szCs w:val="24"/>
              </w:rPr>
              <w:t>1</w:t>
            </w:r>
          </w:p>
        </w:tc>
        <w:tc>
          <w:tcPr>
            <w:tcW w:w="2677" w:type="dxa"/>
            <w:shd w:val="clear" w:color="auto" w:fill="auto"/>
          </w:tcPr>
          <w:p w:rsidR="003F4629" w:rsidRPr="00665E0E" w:rsidRDefault="003F4629" w:rsidP="00C85442">
            <w:pPr>
              <w:ind w:firstLine="0"/>
              <w:rPr>
                <w:sz w:val="24"/>
                <w:szCs w:val="24"/>
              </w:rPr>
            </w:pPr>
            <w:r w:rsidRPr="00665E0E">
              <w:rPr>
                <w:sz w:val="24"/>
                <w:szCs w:val="24"/>
              </w:rPr>
              <w:t xml:space="preserve">Строка годового плана закупок </w:t>
            </w:r>
            <w:r w:rsidRPr="00331074">
              <w:rPr>
                <w:sz w:val="24"/>
                <w:szCs w:val="24"/>
              </w:rPr>
              <w:t>№ 470</w:t>
            </w:r>
          </w:p>
        </w:tc>
      </w:tr>
    </w:tbl>
    <w:p w:rsidR="003F4629" w:rsidRPr="00665E0E" w:rsidRDefault="003F4629" w:rsidP="003F4629">
      <w:pPr>
        <w:ind w:firstLine="0"/>
        <w:jc w:val="both"/>
      </w:pPr>
      <w:r w:rsidRPr="00665E0E">
        <w:rPr>
          <w:b/>
          <w:bCs/>
        </w:rPr>
        <w:tab/>
      </w:r>
      <w:r w:rsidRPr="00665E0E">
        <w:t xml:space="preserve">Условия поставки товара:  </w:t>
      </w:r>
    </w:p>
    <w:p w:rsidR="003F4629" w:rsidRPr="00665E0E" w:rsidRDefault="003F4629" w:rsidP="003F4629">
      <w:pPr>
        <w:pStyle w:val="2"/>
        <w:numPr>
          <w:ilvl w:val="0"/>
          <w:numId w:val="0"/>
        </w:numPr>
        <w:spacing w:before="0" w:after="0"/>
        <w:ind w:left="709"/>
        <w:jc w:val="both"/>
        <w:rPr>
          <w:rFonts w:eastAsia="MS Mincho"/>
          <w:b w:val="0"/>
          <w:i w:val="0"/>
        </w:rPr>
      </w:pPr>
      <w:r w:rsidRPr="00665E0E">
        <w:rPr>
          <w:rFonts w:eastAsia="MS Mincho"/>
          <w:b w:val="0"/>
          <w:i w:val="0"/>
        </w:rPr>
        <w:t xml:space="preserve">Товар поставляется на </w:t>
      </w:r>
      <w:r>
        <w:rPr>
          <w:rFonts w:eastAsia="MS Mincho"/>
          <w:b w:val="0"/>
          <w:i w:val="0"/>
        </w:rPr>
        <w:t>филиал ПАО «</w:t>
      </w:r>
      <w:proofErr w:type="spellStart"/>
      <w:r>
        <w:rPr>
          <w:rFonts w:eastAsia="MS Mincho"/>
          <w:b w:val="0"/>
          <w:i w:val="0"/>
        </w:rPr>
        <w:t>ТрансКонтейнер</w:t>
      </w:r>
      <w:proofErr w:type="spellEnd"/>
      <w:r>
        <w:rPr>
          <w:rFonts w:eastAsia="MS Mincho"/>
          <w:b w:val="0"/>
          <w:i w:val="0"/>
        </w:rPr>
        <w:t xml:space="preserve">» на </w:t>
      </w:r>
      <w:proofErr w:type="gramStart"/>
      <w:r>
        <w:rPr>
          <w:rFonts w:eastAsia="MS Mincho"/>
          <w:b w:val="0"/>
          <w:i w:val="0"/>
        </w:rPr>
        <w:t>Октябрьской</w:t>
      </w:r>
      <w:proofErr w:type="gramEnd"/>
      <w:r>
        <w:rPr>
          <w:rFonts w:eastAsia="MS Mincho"/>
          <w:b w:val="0"/>
          <w:i w:val="0"/>
        </w:rPr>
        <w:t xml:space="preserve"> </w:t>
      </w:r>
      <w:proofErr w:type="spellStart"/>
      <w:r>
        <w:rPr>
          <w:rFonts w:eastAsia="MS Mincho"/>
          <w:b w:val="0"/>
          <w:i w:val="0"/>
        </w:rPr>
        <w:t>ж.д</w:t>
      </w:r>
      <w:proofErr w:type="spellEnd"/>
      <w:r>
        <w:rPr>
          <w:rFonts w:eastAsia="MS Mincho"/>
          <w:b w:val="0"/>
          <w:i w:val="0"/>
        </w:rPr>
        <w:t>., г. Санкт-Петербург, к</w:t>
      </w:r>
      <w:r w:rsidRPr="00CE211B">
        <w:rPr>
          <w:rFonts w:eastAsia="MS Mincho"/>
          <w:b w:val="0"/>
          <w:i w:val="0"/>
        </w:rPr>
        <w:t>онтейнерный терминал С</w:t>
      </w:r>
      <w:r>
        <w:rPr>
          <w:rFonts w:eastAsia="MS Mincho"/>
          <w:b w:val="0"/>
          <w:i w:val="0"/>
        </w:rPr>
        <w:t>анкт</w:t>
      </w:r>
      <w:r w:rsidRPr="00CE211B">
        <w:rPr>
          <w:rFonts w:eastAsia="MS Mincho"/>
          <w:b w:val="0"/>
          <w:i w:val="0"/>
        </w:rPr>
        <w:t>-П</w:t>
      </w:r>
      <w:r>
        <w:rPr>
          <w:rFonts w:eastAsia="MS Mincho"/>
          <w:b w:val="0"/>
          <w:i w:val="0"/>
        </w:rPr>
        <w:t>етер</w:t>
      </w:r>
      <w:r w:rsidRPr="00CE211B">
        <w:rPr>
          <w:rFonts w:eastAsia="MS Mincho"/>
          <w:b w:val="0"/>
          <w:i w:val="0"/>
        </w:rPr>
        <w:t>б</w:t>
      </w:r>
      <w:r>
        <w:rPr>
          <w:rFonts w:eastAsia="MS Mincho"/>
          <w:b w:val="0"/>
          <w:i w:val="0"/>
        </w:rPr>
        <w:t>ург-Товарный Витебский</w:t>
      </w:r>
      <w:r w:rsidRPr="00665E0E">
        <w:rPr>
          <w:rFonts w:eastAsia="MS Mincho"/>
          <w:b w:val="0"/>
          <w:i w:val="0"/>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331074">
        <w:rPr>
          <w:szCs w:val="28"/>
        </w:rPr>
        <w:t xml:space="preserve"> «</w:t>
      </w:r>
      <w:r w:rsidR="00331074">
        <w:rPr>
          <w:szCs w:val="28"/>
        </w:rPr>
        <w:t>18</w:t>
      </w:r>
      <w:r w:rsidR="007A52C2" w:rsidRPr="00331074">
        <w:rPr>
          <w:szCs w:val="28"/>
        </w:rPr>
        <w:t xml:space="preserve">» </w:t>
      </w:r>
      <w:r w:rsidR="00331074">
        <w:rPr>
          <w:szCs w:val="28"/>
        </w:rPr>
        <w:t>ноября</w:t>
      </w:r>
      <w:r w:rsidR="007A52C2" w:rsidRPr="00331074">
        <w:rPr>
          <w:szCs w:val="28"/>
        </w:rPr>
        <w:t xml:space="preserve"> 201</w:t>
      </w:r>
      <w:r w:rsidR="00D96A20" w:rsidRPr="00331074">
        <w:rPr>
          <w:szCs w:val="28"/>
        </w:rPr>
        <w:t>5</w:t>
      </w:r>
      <w:r w:rsidRPr="00331074">
        <w:rPr>
          <w:szCs w:val="28"/>
        </w:rPr>
        <w:t xml:space="preserve"> г.</w:t>
      </w:r>
      <w:r>
        <w:rPr>
          <w:szCs w:val="28"/>
        </w:rPr>
        <w:t xml:space="preserve"> </w:t>
      </w:r>
      <w:r w:rsidRPr="00331074">
        <w:rPr>
          <w:szCs w:val="28"/>
        </w:rPr>
        <w:t>по «</w:t>
      </w:r>
      <w:r w:rsidR="00331074">
        <w:rPr>
          <w:szCs w:val="28"/>
        </w:rPr>
        <w:t>09</w:t>
      </w:r>
      <w:r w:rsidRPr="00331074">
        <w:rPr>
          <w:szCs w:val="28"/>
        </w:rPr>
        <w:t xml:space="preserve">» </w:t>
      </w:r>
      <w:r w:rsidR="00331074">
        <w:rPr>
          <w:szCs w:val="28"/>
        </w:rPr>
        <w:t>декабря</w:t>
      </w:r>
      <w:r w:rsidR="007A52C2" w:rsidRPr="00331074">
        <w:rPr>
          <w:szCs w:val="28"/>
        </w:rPr>
        <w:t xml:space="preserve"> 201</w:t>
      </w:r>
      <w:r w:rsidR="00D96A20" w:rsidRPr="00331074">
        <w:rPr>
          <w:szCs w:val="28"/>
        </w:rPr>
        <w:t>5</w:t>
      </w:r>
      <w:r w:rsidRPr="00331074">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31074" w:rsidRDefault="008159DC" w:rsidP="007B4A2D">
      <w:pPr>
        <w:jc w:val="both"/>
        <w:rPr>
          <w:szCs w:val="28"/>
        </w:rPr>
      </w:pPr>
      <w:r w:rsidRPr="00331074">
        <w:rPr>
          <w:szCs w:val="28"/>
        </w:rPr>
        <w:tab/>
      </w:r>
      <w:r w:rsidR="00C017C8" w:rsidRPr="00331074">
        <w:rPr>
          <w:szCs w:val="28"/>
        </w:rPr>
        <w:t>«</w:t>
      </w:r>
      <w:r w:rsidR="00331074">
        <w:rPr>
          <w:szCs w:val="28"/>
        </w:rPr>
        <w:t>09</w:t>
      </w:r>
      <w:r w:rsidR="00082A72" w:rsidRPr="00331074">
        <w:rPr>
          <w:szCs w:val="28"/>
        </w:rPr>
        <w:t>»</w:t>
      </w:r>
      <w:r w:rsidR="00331074">
        <w:rPr>
          <w:szCs w:val="28"/>
        </w:rPr>
        <w:t xml:space="preserve"> декабря </w:t>
      </w:r>
      <w:r w:rsidR="00082A72" w:rsidRPr="00331074">
        <w:rPr>
          <w:szCs w:val="28"/>
        </w:rPr>
        <w:t>201</w:t>
      </w:r>
      <w:r w:rsidR="00D96A20" w:rsidRPr="00331074">
        <w:rPr>
          <w:szCs w:val="28"/>
        </w:rPr>
        <w:t>5</w:t>
      </w:r>
      <w:r w:rsidR="000A67CD" w:rsidRPr="00331074">
        <w:rPr>
          <w:szCs w:val="28"/>
        </w:rPr>
        <w:t xml:space="preserve"> г</w:t>
      </w:r>
      <w:r w:rsidR="00082A72" w:rsidRPr="00331074">
        <w:rPr>
          <w:szCs w:val="28"/>
        </w:rPr>
        <w:t>.</w:t>
      </w:r>
      <w:r w:rsidR="006A2D2A" w:rsidRPr="00331074">
        <w:rPr>
          <w:szCs w:val="28"/>
        </w:rPr>
        <w:t xml:space="preserve"> 14 </w:t>
      </w:r>
      <w:r w:rsidR="00024F41" w:rsidRPr="00331074">
        <w:rPr>
          <w:szCs w:val="28"/>
        </w:rPr>
        <w:t>час. 00</w:t>
      </w:r>
      <w:r w:rsidR="000A67CD" w:rsidRPr="00331074">
        <w:rPr>
          <w:szCs w:val="28"/>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331074" w:rsidRDefault="007A52C2" w:rsidP="00C017C8">
      <w:pPr>
        <w:jc w:val="both"/>
        <w:rPr>
          <w:szCs w:val="28"/>
        </w:rPr>
      </w:pPr>
      <w:r w:rsidRPr="00331074">
        <w:rPr>
          <w:szCs w:val="28"/>
        </w:rPr>
        <w:tab/>
        <w:t>«</w:t>
      </w:r>
      <w:r w:rsidR="00331074" w:rsidRPr="00331074">
        <w:rPr>
          <w:szCs w:val="28"/>
        </w:rPr>
        <w:t>11</w:t>
      </w:r>
      <w:r w:rsidRPr="00331074">
        <w:rPr>
          <w:szCs w:val="28"/>
        </w:rPr>
        <w:t xml:space="preserve">» </w:t>
      </w:r>
      <w:r w:rsidR="00331074" w:rsidRPr="00331074">
        <w:rPr>
          <w:szCs w:val="28"/>
        </w:rPr>
        <w:t>декабря</w:t>
      </w:r>
      <w:r w:rsidRPr="00331074">
        <w:rPr>
          <w:szCs w:val="28"/>
        </w:rPr>
        <w:t xml:space="preserve"> 201</w:t>
      </w:r>
      <w:r w:rsidR="00D96A20" w:rsidRPr="00331074">
        <w:rPr>
          <w:szCs w:val="28"/>
        </w:rPr>
        <w:t>5</w:t>
      </w:r>
      <w:r w:rsidR="00C017C8" w:rsidRPr="00331074">
        <w:rPr>
          <w:szCs w:val="28"/>
        </w:rPr>
        <w:t xml:space="preserve"> г.</w:t>
      </w:r>
      <w:r w:rsidR="006A2D2A" w:rsidRPr="00331074">
        <w:rPr>
          <w:szCs w:val="28"/>
        </w:rPr>
        <w:t xml:space="preserve"> 14 </w:t>
      </w:r>
      <w:r w:rsidR="00C017C8" w:rsidRPr="00331074">
        <w:rPr>
          <w:szCs w:val="28"/>
        </w:rPr>
        <w:t>час. 00 мин.</w:t>
      </w:r>
    </w:p>
    <w:p w:rsidR="00962FD2" w:rsidRPr="003F4629" w:rsidRDefault="00962FD2" w:rsidP="00962FD2">
      <w:pPr>
        <w:jc w:val="both"/>
      </w:pPr>
      <w:r w:rsidRPr="00331074">
        <w:rPr>
          <w:szCs w:val="28"/>
        </w:rPr>
        <w:t>Место: 125047, Москва, Оружейный переулок</w:t>
      </w:r>
      <w:r w:rsidRPr="003F4629">
        <w:t>, д. 19</w:t>
      </w:r>
      <w:r w:rsidR="003F4629" w:rsidRPr="003F4629">
        <w:t>.</w:t>
      </w:r>
    </w:p>
    <w:p w:rsidR="00662448" w:rsidRPr="00915DBD" w:rsidRDefault="00662448" w:rsidP="00702B9B">
      <w:pPr>
        <w:pStyle w:val="a7"/>
        <w:suppressAutoHyphens/>
        <w:ind w:left="708" w:firstLine="0"/>
        <w:rPr>
          <w:sz w:val="28"/>
          <w:szCs w:val="28"/>
        </w:rPr>
      </w:pPr>
      <w:r w:rsidRPr="003F4629">
        <w:rPr>
          <w:sz w:val="28"/>
          <w:szCs w:val="28"/>
        </w:rPr>
        <w:t>Информация о ходе рассмотрения Заявок не подлежит разглашению</w:t>
      </w:r>
      <w:r w:rsidRPr="00915DBD">
        <w:rPr>
          <w:sz w:val="28"/>
          <w:szCs w:val="28"/>
        </w:rPr>
        <w:t>.</w:t>
      </w:r>
    </w:p>
    <w:p w:rsidR="00BC29CF" w:rsidRDefault="00662448" w:rsidP="00962FD2">
      <w:pPr>
        <w:jc w:val="both"/>
        <w:rPr>
          <w:b/>
        </w:rPr>
      </w:pPr>
      <w:r w:rsidRPr="00662448">
        <w:rPr>
          <w:b/>
        </w:rPr>
        <w:t>Подведение</w:t>
      </w:r>
      <w:r w:rsidR="00BC29CF">
        <w:rPr>
          <w:b/>
        </w:rPr>
        <w:t xml:space="preserve"> итогов</w:t>
      </w:r>
    </w:p>
    <w:p w:rsidR="00C017C8" w:rsidRPr="00331074" w:rsidRDefault="007A52C2" w:rsidP="00C017C8">
      <w:pPr>
        <w:jc w:val="both"/>
        <w:rPr>
          <w:szCs w:val="28"/>
        </w:rPr>
      </w:pPr>
      <w:bookmarkStart w:id="0" w:name="_GoBack"/>
      <w:r w:rsidRPr="00331074">
        <w:rPr>
          <w:szCs w:val="28"/>
        </w:rPr>
        <w:tab/>
      </w:r>
      <w:r w:rsidR="00DF5B32" w:rsidRPr="00331074">
        <w:rPr>
          <w:szCs w:val="28"/>
        </w:rPr>
        <w:t xml:space="preserve">не позднее </w:t>
      </w:r>
      <w:r w:rsidRPr="00331074">
        <w:rPr>
          <w:szCs w:val="28"/>
        </w:rPr>
        <w:t>«</w:t>
      </w:r>
      <w:r w:rsidR="00331074" w:rsidRPr="00331074">
        <w:rPr>
          <w:szCs w:val="28"/>
        </w:rPr>
        <w:t>22</w:t>
      </w:r>
      <w:r w:rsidRPr="00331074">
        <w:rPr>
          <w:szCs w:val="28"/>
        </w:rPr>
        <w:t xml:space="preserve">» </w:t>
      </w:r>
      <w:r w:rsidR="00331074" w:rsidRPr="00331074">
        <w:rPr>
          <w:szCs w:val="28"/>
        </w:rPr>
        <w:t>декабря</w:t>
      </w:r>
      <w:r w:rsidRPr="00331074">
        <w:rPr>
          <w:szCs w:val="28"/>
        </w:rPr>
        <w:t xml:space="preserve"> 201</w:t>
      </w:r>
      <w:r w:rsidR="00D96A20" w:rsidRPr="00331074">
        <w:rPr>
          <w:szCs w:val="28"/>
        </w:rPr>
        <w:t>5</w:t>
      </w:r>
      <w:r w:rsidR="00C017C8" w:rsidRPr="00331074">
        <w:rPr>
          <w:szCs w:val="28"/>
        </w:rPr>
        <w:t xml:space="preserve"> г.</w:t>
      </w:r>
      <w:r w:rsidR="006A2D2A" w:rsidRPr="00331074">
        <w:rPr>
          <w:szCs w:val="28"/>
        </w:rPr>
        <w:t xml:space="preserve"> 14 </w:t>
      </w:r>
      <w:r w:rsidR="00C017C8" w:rsidRPr="00331074">
        <w:rPr>
          <w:szCs w:val="28"/>
        </w:rPr>
        <w:t>час. 00 мин.</w:t>
      </w:r>
    </w:p>
    <w:bookmarkEnd w:id="0"/>
    <w:p w:rsidR="00962FD2" w:rsidRPr="003F4629" w:rsidRDefault="00962FD2" w:rsidP="00962FD2">
      <w:pPr>
        <w:jc w:val="both"/>
      </w:pPr>
      <w:r w:rsidRPr="003F4629">
        <w:t>Место: 125047, Москва, Оружейный переулок, д. 19</w:t>
      </w:r>
      <w:r w:rsidR="003F4629" w:rsidRPr="003F4629">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41" w:rsidRDefault="00820E41" w:rsidP="00CB1C18">
      <w:r>
        <w:separator/>
      </w:r>
    </w:p>
  </w:endnote>
  <w:endnote w:type="continuationSeparator" w:id="0">
    <w:p w:rsidR="00820E41" w:rsidRDefault="00820E4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41" w:rsidRDefault="00820E41" w:rsidP="00CB1C18">
      <w:r>
        <w:separator/>
      </w:r>
    </w:p>
  </w:footnote>
  <w:footnote w:type="continuationSeparator" w:id="0">
    <w:p w:rsidR="00820E41" w:rsidRDefault="00820E4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7C2F45">
    <w:pPr>
      <w:pStyle w:val="af0"/>
      <w:jc w:val="center"/>
    </w:pPr>
    <w:r>
      <w:fldChar w:fldCharType="begin"/>
    </w:r>
    <w:r w:rsidR="00052B26">
      <w:instrText xml:space="preserve"> PAGE   \* MERGEFORMAT </w:instrText>
    </w:r>
    <w:r>
      <w:fldChar w:fldCharType="separate"/>
    </w:r>
    <w:r w:rsidR="00331074">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31074"/>
    <w:rsid w:val="00372BBD"/>
    <w:rsid w:val="003C7469"/>
    <w:rsid w:val="003C7807"/>
    <w:rsid w:val="003D0AA6"/>
    <w:rsid w:val="003E13B8"/>
    <w:rsid w:val="003E1D49"/>
    <w:rsid w:val="003E7A15"/>
    <w:rsid w:val="003F2B7A"/>
    <w:rsid w:val="003F4629"/>
    <w:rsid w:val="0041301F"/>
    <w:rsid w:val="00422918"/>
    <w:rsid w:val="0042710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84B1C"/>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C2F45"/>
    <w:rsid w:val="007D6F31"/>
    <w:rsid w:val="007F3357"/>
    <w:rsid w:val="007F5506"/>
    <w:rsid w:val="008128DB"/>
    <w:rsid w:val="008159DC"/>
    <w:rsid w:val="00820E41"/>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129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3F4629"/>
    <w:pPr>
      <w:keepNext/>
      <w:numPr>
        <w:numId w:val="5"/>
      </w:numPr>
      <w:tabs>
        <w:tab w:val="clear" w:pos="709"/>
      </w:tabs>
      <w:suppressAutoHyphens/>
      <w:spacing w:before="240" w:after="6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F4629"/>
    <w:pPr>
      <w:keepNext/>
      <w:numPr>
        <w:ilvl w:val="1"/>
        <w:numId w:val="5"/>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F4629"/>
    <w:pPr>
      <w:keepNext/>
      <w:numPr>
        <w:ilvl w:val="2"/>
        <w:numId w:val="5"/>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F4629"/>
    <w:pPr>
      <w:keepNext/>
      <w:numPr>
        <w:ilvl w:val="3"/>
        <w:numId w:val="5"/>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10">
    <w:name w:val="Заголовок 1 Знак"/>
    <w:aliases w:val="Гоник_Заголовок 1 Знак"/>
    <w:basedOn w:val="a0"/>
    <w:link w:val="1"/>
    <w:rsid w:val="003F462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F4629"/>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F4629"/>
    <w:rPr>
      <w:rFonts w:ascii="Arial" w:hAnsi="Arial"/>
      <w:b/>
      <w:bCs/>
      <w:sz w:val="26"/>
      <w:szCs w:val="26"/>
      <w:lang w:eastAsia="ar-SA"/>
    </w:rPr>
  </w:style>
  <w:style w:type="character" w:customStyle="1" w:styleId="40">
    <w:name w:val="Заголовок 4 Знак"/>
    <w:aliases w:val="H4 Знак"/>
    <w:basedOn w:val="a0"/>
    <w:link w:val="4"/>
    <w:rsid w:val="003F4629"/>
    <w:rPr>
      <w:rFonts w:ascii="Times New Roman"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adezhenkovS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254D3-3E5B-48F0-A0BA-9FF6952B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4</cp:revision>
  <cp:lastPrinted>2013-10-11T11:56:00Z</cp:lastPrinted>
  <dcterms:created xsi:type="dcterms:W3CDTF">2015-11-17T06:31:00Z</dcterms:created>
  <dcterms:modified xsi:type="dcterms:W3CDTF">2015-11-18T10:58:00Z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