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47" w:rsidRDefault="00534C47" w:rsidP="00534C47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ИЗВЕЩЕНИЕ</w:t>
      </w:r>
    </w:p>
    <w:p w:rsidR="00534C47" w:rsidRDefault="00534C47" w:rsidP="00534C47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ЕП/0281-15  </w:t>
      </w:r>
    </w:p>
    <w:p w:rsidR="00534C47" w:rsidRDefault="00534C47" w:rsidP="00534C47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534C47" w:rsidRDefault="00534C47" w:rsidP="00534C47">
      <w:pPr>
        <w:ind w:firstLine="0"/>
        <w:jc w:val="center"/>
        <w:rPr>
          <w:b/>
          <w:sz w:val="32"/>
          <w:szCs w:val="32"/>
        </w:rPr>
      </w:pP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</w:pPr>
      <w:proofErr w:type="gramStart"/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</w:r>
      <w:proofErr w:type="spellStart"/>
      <w:r>
        <w:t>ТрансКонтейнер</w:t>
      </w:r>
      <w:proofErr w:type="spellEnd"/>
      <w:r>
        <w:t>» (далее – Положение о закупке),  проводит размещение заказа № ЕП/0281-15 на закупку товаров</w:t>
      </w:r>
      <w:proofErr w:type="gramEnd"/>
      <w:r>
        <w:t>, выполнение работ и оказание услуг у единственного поставщика (исполнителя, подрядчика)  (далее – Заказ).</w:t>
      </w:r>
    </w:p>
    <w:p w:rsidR="00534C47" w:rsidRDefault="00534C47" w:rsidP="00534C47">
      <w:pPr>
        <w:jc w:val="both"/>
        <w:rPr>
          <w:b/>
        </w:rPr>
      </w:pPr>
    </w:p>
    <w:p w:rsidR="00534C47" w:rsidRDefault="00534C47" w:rsidP="00534C47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>
        <w:rPr>
          <w:i/>
        </w:rPr>
        <w:t>.</w:t>
      </w:r>
    </w:p>
    <w:p w:rsidR="00534C47" w:rsidRDefault="00534C47" w:rsidP="00534C47">
      <w:pPr>
        <w:jc w:val="both"/>
      </w:pPr>
      <w:r>
        <w:t>Местонахождение: Российская Федерация, 125047, Москва, Оружейный переулок, д. 19;</w:t>
      </w:r>
    </w:p>
    <w:p w:rsidR="00534C47" w:rsidRDefault="00534C47" w:rsidP="00534C47">
      <w:pPr>
        <w:jc w:val="both"/>
      </w:pPr>
      <w:r>
        <w:t>Почтовый адрес: Российская Федерация, 125047, Москва, Оружейный переулок, д. 19;</w:t>
      </w:r>
    </w:p>
    <w:p w:rsidR="00534C47" w:rsidRDefault="00534C47" w:rsidP="00534C47">
      <w:pPr>
        <w:jc w:val="both"/>
      </w:pPr>
      <w:r>
        <w:t>Телефон: (495)788-17-17, факс (499) 262-75-78, электронный адрес: zakupki@trcont.ru</w:t>
      </w: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534C47" w:rsidRDefault="00534C47" w:rsidP="00534C47">
      <w:pPr>
        <w:jc w:val="both"/>
      </w:pPr>
      <w:r>
        <w:t>Ф.И.О.: Давыдов Игорь Васильевич</w:t>
      </w:r>
    </w:p>
    <w:p w:rsidR="00534C47" w:rsidRDefault="00534C47" w:rsidP="00534C47">
      <w:pPr>
        <w:jc w:val="both"/>
      </w:pPr>
      <w:r>
        <w:t xml:space="preserve">Адрес электронной почты: </w:t>
      </w:r>
      <w:proofErr w:type="spellStart"/>
      <w:r>
        <w:t>DavydovI</w:t>
      </w:r>
      <w:proofErr w:type="spellEnd"/>
      <w:r>
        <w:rPr>
          <w:lang w:val="en-US"/>
        </w:rPr>
        <w:t>V</w:t>
      </w:r>
      <w:r>
        <w:t>@</w:t>
      </w:r>
      <w:proofErr w:type="spellStart"/>
      <w:r>
        <w:rPr>
          <w:lang w:val="en-US"/>
        </w:rPr>
        <w:t>trcont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34C47" w:rsidRDefault="00534C47" w:rsidP="00534C47">
      <w:pPr>
        <w:jc w:val="both"/>
      </w:pPr>
      <w:r>
        <w:t>Телефон: 8(351)259-21-33</w:t>
      </w:r>
    </w:p>
    <w:p w:rsidR="00534C47" w:rsidRDefault="00534C47" w:rsidP="00534C47">
      <w:pPr>
        <w:jc w:val="both"/>
      </w:pPr>
      <w:r>
        <w:t>Факс: 8(351)259-24-90</w:t>
      </w: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  <w:rPr>
          <w:szCs w:val="28"/>
        </w:rPr>
      </w:pPr>
      <w:r>
        <w:rPr>
          <w:b/>
        </w:rPr>
        <w:t xml:space="preserve">1. Предмет Заказа: </w:t>
      </w:r>
      <w:r>
        <w:rPr>
          <w:szCs w:val="28"/>
        </w:rPr>
        <w:t>является заключение договора на поставку электрической энергии (мощности) для нужд филиала ПАО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 на Южно-Уральской железной дороге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также оказание услуг, самостоятельно или через привлеченных третьих лиц по передаче электрической энергии и мощности до </w:t>
      </w:r>
      <w:proofErr w:type="spellStart"/>
      <w:r>
        <w:rPr>
          <w:szCs w:val="28"/>
        </w:rPr>
        <w:t>энергопринимающих</w:t>
      </w:r>
      <w:proofErr w:type="spellEnd"/>
      <w:r>
        <w:rPr>
          <w:szCs w:val="28"/>
        </w:rPr>
        <w:t xml:space="preserve"> устройств потребителя и иных услуг, оказание которых является неотъемлемой частью процесса поставки электрической энергии</w:t>
      </w:r>
    </w:p>
    <w:p w:rsidR="00534C47" w:rsidRDefault="00534C47" w:rsidP="00534C47">
      <w:pPr>
        <w:jc w:val="both"/>
        <w:rPr>
          <w:szCs w:val="28"/>
        </w:rPr>
      </w:pPr>
    </w:p>
    <w:p w:rsidR="00534C47" w:rsidRDefault="00534C47" w:rsidP="00534C47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19"/>
        <w:gridCol w:w="1819"/>
        <w:gridCol w:w="1323"/>
        <w:gridCol w:w="1843"/>
        <w:gridCol w:w="2126"/>
      </w:tblGrid>
      <w:tr w:rsidR="00534C47" w:rsidTr="00534C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34C47" w:rsidTr="00534C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40.10</w:t>
            </w:r>
          </w:p>
          <w:p w:rsidR="00534C47" w:rsidRDefault="00534C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40.100000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 365</w:t>
            </w:r>
          </w:p>
        </w:tc>
      </w:tr>
    </w:tbl>
    <w:p w:rsidR="00534C47" w:rsidRDefault="00534C47" w:rsidP="00534C47">
      <w:pPr>
        <w:tabs>
          <w:tab w:val="left" w:pos="0"/>
        </w:tabs>
        <w:jc w:val="both"/>
        <w:rPr>
          <w:spacing w:val="-5"/>
        </w:rPr>
      </w:pPr>
      <w:r>
        <w:rPr>
          <w:b/>
        </w:rPr>
        <w:lastRenderedPageBreak/>
        <w:t xml:space="preserve">2. Количество (Объем): </w:t>
      </w:r>
      <w:r>
        <w:t>согласно</w:t>
      </w:r>
      <w:r>
        <w:rPr>
          <w:b/>
        </w:rPr>
        <w:t xml:space="preserve"> </w:t>
      </w:r>
      <w:r>
        <w:t>ежегодно подаваемой Потребителем заявки с договорными объёмами потребления электрической энергии и мощности с разбивкой по месяцам.</w:t>
      </w:r>
      <w:r>
        <w:rPr>
          <w:b/>
        </w:rPr>
        <w:t xml:space="preserve">  </w:t>
      </w:r>
      <w:r>
        <w:t>Учет потребленной электрической энергии определяется по показаниям приборов учета, а при отсутствии приборов учета – расчетным способом</w:t>
      </w:r>
    </w:p>
    <w:p w:rsidR="00534C47" w:rsidRDefault="00534C47" w:rsidP="00534C47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t>1 760 000,00 (один миллион семьсот шестьдесят тысяч) рублей 00 копеек   без  учета НДС.  НДС начисляется в соответствие с налоговым законодательством Российской Федерации.</w:t>
      </w:r>
    </w:p>
    <w:p w:rsidR="00534C47" w:rsidRDefault="00534C47" w:rsidP="00534C47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 Порядок определения цены:</w:t>
      </w:r>
      <w:r>
        <w:rPr>
          <w:iCs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Стоимость поставленной поставщиком электрической энергии (мощности) по договору за расчетный период определяется путем умножения, фактически потребленного потребителем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электрической энергии (мощности)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регионального гарантирующего поставщика, </w:t>
      </w:r>
      <w:r>
        <w:rPr>
          <w:rFonts w:ascii="Times New Roman" w:hAnsi="Times New Roman"/>
          <w:color w:val="000000"/>
          <w:sz w:val="28"/>
          <w:szCs w:val="28"/>
        </w:rPr>
        <w:t>в границах зоны деятельности которого находятся точки поставки по договору,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соответствующей ценовой категории, согласованной для произведения расчетов между потребителем и поставщиком.    </w:t>
      </w:r>
      <w:proofErr w:type="gramEnd"/>
    </w:p>
    <w:p w:rsidR="00534C47" w:rsidRDefault="00534C47" w:rsidP="00534C4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Величина свободной нерегулируемой цены </w:t>
      </w:r>
      <w:r>
        <w:rPr>
          <w:rFonts w:ascii="Times New Roman" w:hAnsi="Times New Roman"/>
          <w:color w:val="000000"/>
          <w:sz w:val="28"/>
          <w:szCs w:val="28"/>
        </w:rPr>
        <w:t xml:space="preserve">на электрическую энергию (мощность)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регионального гарантирующего поставщика для соответствующей ценовой категории, определяется на основании положений действующих на момент оплаты федеральных законов, актов уполномоченных органов власти в области государственного регулирования тарифов, иных нормативных правовых актов.</w:t>
      </w:r>
    </w:p>
    <w:p w:rsidR="00534C47" w:rsidRDefault="00534C47" w:rsidP="00534C47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34C47" w:rsidRDefault="00534C47" w:rsidP="00534C47">
      <w:pPr>
        <w:tabs>
          <w:tab w:val="right" w:pos="0"/>
          <w:tab w:val="left" w:pos="9900"/>
        </w:tabs>
        <w:jc w:val="both"/>
      </w:pPr>
    </w:p>
    <w:p w:rsidR="00534C47" w:rsidRDefault="00534C47" w:rsidP="00534C47">
      <w:pPr>
        <w:tabs>
          <w:tab w:val="clear" w:pos="709"/>
          <w:tab w:val="left" w:pos="318"/>
          <w:tab w:val="right" w:pos="720"/>
        </w:tabs>
        <w:ind w:right="-54" w:firstLine="720"/>
        <w:jc w:val="both"/>
      </w:pPr>
      <w:r>
        <w:rPr>
          <w:b/>
          <w:iCs/>
          <w:szCs w:val="28"/>
        </w:rPr>
        <w:t>5. Форма, сроки и порядок оплаты:</w:t>
      </w:r>
      <w:r>
        <w:t xml:space="preserve"> </w:t>
      </w:r>
    </w:p>
    <w:p w:rsidR="00534C47" w:rsidRDefault="00534C47" w:rsidP="00534C4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Потребитель </w:t>
      </w:r>
      <w:r>
        <w:rPr>
          <w:rFonts w:ascii="Times New Roman" w:hAnsi="Times New Roman"/>
          <w:color w:val="000000"/>
          <w:sz w:val="28"/>
          <w:szCs w:val="28"/>
        </w:rPr>
        <w:t>оплачивает поставщику электрическую энергию (мощность), услуги по передаче электрической энергии и услуги, оказание которых является неотъемлемой частью процесса поставки электрической энергии, в следующем порядке:</w:t>
      </w:r>
    </w:p>
    <w:p w:rsidR="00534C47" w:rsidRDefault="00534C47" w:rsidP="00534C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534C47" w:rsidRDefault="00534C47" w:rsidP="00534C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месяца.</w:t>
      </w:r>
    </w:p>
    <w:p w:rsidR="00534C47" w:rsidRDefault="00534C47" w:rsidP="00534C47">
      <w:pPr>
        <w:pStyle w:val="3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Окончательный расчет за фактически поставленную за истекший расчетный период электрическую энергию (мощность) производится до 18-го числа месяца, следующего за расчетным, с учетом ранее произведенных платежей, на основании выставленного поставщиком счета–фактуры на фактическую (конечную) стоимость поставленной в расчетном периоде электрической энергии (мощности), в том числе, стоимости услуг по передаче электроэнергии.</w:t>
      </w:r>
      <w:proofErr w:type="gramEnd"/>
    </w:p>
    <w:p w:rsidR="00534C47" w:rsidRDefault="00534C47" w:rsidP="00534C47">
      <w:pPr>
        <w:pStyle w:val="Default"/>
        <w:ind w:firstLine="708"/>
        <w:jc w:val="both"/>
        <w:rPr>
          <w:b/>
          <w:iCs/>
          <w:sz w:val="28"/>
          <w:szCs w:val="28"/>
        </w:rPr>
      </w:pPr>
    </w:p>
    <w:p w:rsidR="00534C47" w:rsidRDefault="00534C47" w:rsidP="00534C47">
      <w:pPr>
        <w:ind w:firstLine="0"/>
        <w:jc w:val="both"/>
        <w:rPr>
          <w:szCs w:val="28"/>
        </w:rPr>
      </w:pPr>
      <w:r>
        <w:rPr>
          <w:b/>
          <w:iCs/>
          <w:szCs w:val="28"/>
        </w:rPr>
        <w:lastRenderedPageBreak/>
        <w:t xml:space="preserve">         6. Срок поставки: </w:t>
      </w:r>
      <w:r>
        <w:rPr>
          <w:iCs/>
          <w:szCs w:val="28"/>
        </w:rPr>
        <w:t xml:space="preserve">поставка </w:t>
      </w:r>
      <w:r>
        <w:rPr>
          <w:szCs w:val="28"/>
        </w:rPr>
        <w:t>электрической энергии осуществляется с 00 часов 00 мин. 01 января 2016 года до 24 часов 00 минут 31 декабря 2017 года.</w:t>
      </w:r>
    </w:p>
    <w:p w:rsidR="00534C47" w:rsidRDefault="00534C47" w:rsidP="00534C47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534C47" w:rsidRDefault="00534C47" w:rsidP="00534C47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 поставки электрической энергии (мощности):  </w:t>
      </w:r>
    </w:p>
    <w:p w:rsidR="00534C47" w:rsidRDefault="00534C47" w:rsidP="00534C47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7.1. </w:t>
      </w:r>
      <w:r>
        <w:rPr>
          <w:iCs/>
          <w:color w:val="auto"/>
          <w:sz w:val="28"/>
          <w:szCs w:val="28"/>
        </w:rPr>
        <w:t xml:space="preserve">Контейнерный терминал </w:t>
      </w:r>
      <w:proofErr w:type="spellStart"/>
      <w:proofErr w:type="gramStart"/>
      <w:r>
        <w:rPr>
          <w:iCs/>
          <w:color w:val="auto"/>
          <w:sz w:val="28"/>
          <w:szCs w:val="28"/>
        </w:rPr>
        <w:t>Челябинск-Грузовой</w:t>
      </w:r>
      <w:proofErr w:type="spellEnd"/>
      <w:proofErr w:type="gramEnd"/>
      <w:r>
        <w:rPr>
          <w:iCs/>
          <w:color w:val="auto"/>
          <w:sz w:val="28"/>
          <w:szCs w:val="28"/>
        </w:rPr>
        <w:t xml:space="preserve"> филиала ПАО «</w:t>
      </w:r>
      <w:proofErr w:type="spellStart"/>
      <w:r>
        <w:rPr>
          <w:iCs/>
          <w:color w:val="auto"/>
          <w:sz w:val="28"/>
          <w:szCs w:val="28"/>
        </w:rPr>
        <w:t>ТрансКонтейнер</w:t>
      </w:r>
      <w:proofErr w:type="spellEnd"/>
      <w:r>
        <w:rPr>
          <w:iCs/>
          <w:color w:val="auto"/>
          <w:sz w:val="28"/>
          <w:szCs w:val="28"/>
        </w:rPr>
        <w:t xml:space="preserve">» на Южно-Уральской железной дороге. </w:t>
      </w:r>
    </w:p>
    <w:p w:rsidR="00534C47" w:rsidRDefault="00534C47" w:rsidP="00534C47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Место нахождения: </w:t>
      </w:r>
      <w:proofErr w:type="gramStart"/>
      <w:r>
        <w:rPr>
          <w:iCs/>
          <w:color w:val="auto"/>
          <w:sz w:val="28"/>
          <w:szCs w:val="28"/>
        </w:rPr>
        <w:t>г</w:t>
      </w:r>
      <w:proofErr w:type="gramEnd"/>
      <w:r>
        <w:rPr>
          <w:iCs/>
          <w:color w:val="auto"/>
          <w:sz w:val="28"/>
          <w:szCs w:val="28"/>
        </w:rPr>
        <w:t>. Челябинск, ул. Троицкий тракт,4.</w:t>
      </w:r>
    </w:p>
    <w:p w:rsidR="00534C47" w:rsidRDefault="00534C47" w:rsidP="00534C47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7.2.  </w:t>
      </w:r>
      <w:r>
        <w:rPr>
          <w:iCs/>
          <w:color w:val="auto"/>
          <w:sz w:val="28"/>
          <w:szCs w:val="28"/>
        </w:rPr>
        <w:t>Офисное здание</w:t>
      </w:r>
      <w:r>
        <w:rPr>
          <w:b/>
          <w:iCs/>
          <w:color w:val="auto"/>
          <w:sz w:val="28"/>
          <w:szCs w:val="28"/>
        </w:rPr>
        <w:t xml:space="preserve"> – «</w:t>
      </w:r>
      <w:r>
        <w:rPr>
          <w:iCs/>
          <w:color w:val="auto"/>
          <w:sz w:val="28"/>
          <w:szCs w:val="28"/>
        </w:rPr>
        <w:t>Нежилое помещение №51  (инв.№00000479)».  Место нахождения: г</w:t>
      </w:r>
      <w:proofErr w:type="gramStart"/>
      <w:r>
        <w:rPr>
          <w:iCs/>
          <w:color w:val="auto"/>
          <w:sz w:val="28"/>
          <w:szCs w:val="28"/>
        </w:rPr>
        <w:t>.Ч</w:t>
      </w:r>
      <w:proofErr w:type="gramEnd"/>
      <w:r>
        <w:rPr>
          <w:iCs/>
          <w:color w:val="auto"/>
          <w:sz w:val="28"/>
          <w:szCs w:val="28"/>
        </w:rPr>
        <w:t>елябинск, ул.Цвиллинга,61</w:t>
      </w:r>
    </w:p>
    <w:p w:rsidR="00534C47" w:rsidRDefault="00534C47" w:rsidP="00534C47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534C47" w:rsidRDefault="00534C47" w:rsidP="00534C4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Информация о поставщике: </w:t>
      </w:r>
    </w:p>
    <w:p w:rsidR="00534C47" w:rsidRDefault="00534C47" w:rsidP="00534C47">
      <w:pPr>
        <w:pStyle w:val="Default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«РУСЭНЕРГОСБЫТ»</w:t>
      </w:r>
    </w:p>
    <w:p w:rsidR="00534C47" w:rsidRDefault="00534C47" w:rsidP="00534C47">
      <w:pPr>
        <w:jc w:val="both"/>
        <w:rPr>
          <w:color w:val="000000"/>
        </w:rPr>
      </w:pPr>
      <w:r>
        <w:rPr>
          <w:color w:val="000000"/>
        </w:rPr>
        <w:t>ОГРН: 1027706023058;</w:t>
      </w:r>
    </w:p>
    <w:p w:rsidR="00534C47" w:rsidRDefault="00534C47" w:rsidP="00534C47">
      <w:pPr>
        <w:jc w:val="both"/>
        <w:rPr>
          <w:color w:val="000000"/>
        </w:rPr>
      </w:pPr>
      <w:r>
        <w:rPr>
          <w:color w:val="000000"/>
        </w:rPr>
        <w:t>ИНН: 7706284124;</w:t>
      </w:r>
    </w:p>
    <w:p w:rsidR="00534C47" w:rsidRDefault="00534C47" w:rsidP="00534C47">
      <w:pPr>
        <w:jc w:val="both"/>
        <w:rPr>
          <w:color w:val="000000"/>
        </w:rPr>
      </w:pPr>
      <w:r>
        <w:rPr>
          <w:color w:val="000000"/>
        </w:rPr>
        <w:t>КПП: 745102001;</w:t>
      </w:r>
    </w:p>
    <w:p w:rsidR="00534C47" w:rsidRDefault="00534C47" w:rsidP="00534C47">
      <w:pPr>
        <w:jc w:val="both"/>
        <w:rPr>
          <w:color w:val="000000"/>
        </w:rPr>
      </w:pPr>
      <w:r>
        <w:rPr>
          <w:color w:val="000000"/>
        </w:rPr>
        <w:t>Место нахождения: 454091, Российская Федерация,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 xml:space="preserve">елябинск 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дом 81.</w:t>
      </w:r>
    </w:p>
    <w:p w:rsidR="00534C47" w:rsidRDefault="00534C47" w:rsidP="00534C47">
      <w:pPr>
        <w:jc w:val="both"/>
        <w:rPr>
          <w:color w:val="000000"/>
        </w:rPr>
      </w:pPr>
      <w:r>
        <w:rPr>
          <w:color w:val="000000"/>
        </w:rPr>
        <w:t>Почтовый адрес: 454091, Российская Федерация,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 xml:space="preserve">елябинск 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дом 81.</w:t>
      </w:r>
    </w:p>
    <w:p w:rsidR="00534C47" w:rsidRDefault="00534C47" w:rsidP="00534C47">
      <w:pPr>
        <w:ind w:firstLine="0"/>
        <w:jc w:val="both"/>
        <w:rPr>
          <w:color w:val="000000"/>
        </w:rPr>
      </w:pPr>
      <w:r>
        <w:rPr>
          <w:color w:val="000000"/>
        </w:rPr>
        <w:t xml:space="preserve">          Представитель Поставщика, ответственный со стороны поставщика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>ашкевич Андрей Станиславович, тел.(351) 730-05-25, (351) 730-05-35.</w:t>
      </w:r>
    </w:p>
    <w:p w:rsidR="00534C47" w:rsidRDefault="00534C47" w:rsidP="00534C47">
      <w:pPr>
        <w:jc w:val="both"/>
      </w:pPr>
      <w:r>
        <w:rPr>
          <w:b/>
        </w:rPr>
        <w:t xml:space="preserve">9. Требования к поставке электрической энергии:  </w:t>
      </w:r>
      <w:r>
        <w:t>соответствие требованиям, установленным действующим законодательством.</w:t>
      </w: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534C47" w:rsidRDefault="00534C47" w:rsidP="00534C47">
      <w:pPr>
        <w:jc w:val="both"/>
      </w:pPr>
    </w:p>
    <w:p w:rsidR="00855EB1" w:rsidRDefault="00855EB1"/>
    <w:sectPr w:rsidR="00855EB1" w:rsidSect="008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47"/>
    <w:rsid w:val="000C460F"/>
    <w:rsid w:val="00131EEF"/>
    <w:rsid w:val="0016204E"/>
    <w:rsid w:val="001676A2"/>
    <w:rsid w:val="002815ED"/>
    <w:rsid w:val="003327AE"/>
    <w:rsid w:val="003C7725"/>
    <w:rsid w:val="004708B3"/>
    <w:rsid w:val="00497C9B"/>
    <w:rsid w:val="00534C47"/>
    <w:rsid w:val="00693085"/>
    <w:rsid w:val="007118BF"/>
    <w:rsid w:val="007D14CE"/>
    <w:rsid w:val="00855EB1"/>
    <w:rsid w:val="00870FFF"/>
    <w:rsid w:val="00937BB7"/>
    <w:rsid w:val="00981E68"/>
    <w:rsid w:val="009B1E80"/>
    <w:rsid w:val="009E74E4"/>
    <w:rsid w:val="00A46534"/>
    <w:rsid w:val="00CA7CE4"/>
    <w:rsid w:val="00CE27DC"/>
    <w:rsid w:val="00D90445"/>
    <w:rsid w:val="00DC1339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47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C47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34C47"/>
    <w:pPr>
      <w:tabs>
        <w:tab w:val="clear" w:pos="709"/>
      </w:tabs>
      <w:snapToGrid/>
      <w:spacing w:after="120" w:line="276" w:lineRule="auto"/>
      <w:ind w:firstLine="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4C4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4C47"/>
    <w:pPr>
      <w:tabs>
        <w:tab w:val="clear" w:pos="709"/>
      </w:tabs>
      <w:snapToGri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4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4664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Давыдов</cp:lastModifiedBy>
  <cp:revision>2</cp:revision>
  <dcterms:created xsi:type="dcterms:W3CDTF">2015-11-26T07:57:00Z</dcterms:created>
  <dcterms:modified xsi:type="dcterms:W3CDTF">2015-11-26T07:59:00Z</dcterms:modified>
</cp:coreProperties>
</file>