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A" w:rsidRDefault="002F354A" w:rsidP="002F354A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ИЗВЕЩЕНИЕ</w:t>
      </w:r>
    </w:p>
    <w:p w:rsidR="002F354A" w:rsidRDefault="002F354A" w:rsidP="002F354A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ЕП/0282-15  </w:t>
      </w:r>
    </w:p>
    <w:p w:rsidR="002F354A" w:rsidRDefault="002F354A" w:rsidP="002F354A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2F354A" w:rsidRDefault="002F354A" w:rsidP="002F354A">
      <w:pPr>
        <w:ind w:firstLine="0"/>
        <w:jc w:val="center"/>
        <w:rPr>
          <w:b/>
          <w:sz w:val="32"/>
          <w:szCs w:val="32"/>
        </w:rPr>
      </w:pP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>
        <w:t>ТрансКонтейнер</w:t>
      </w:r>
      <w:proofErr w:type="spellEnd"/>
      <w:r>
        <w:t>» (далее – Положение о закупке), проводит размещение заказа № ЕП/0282-15 на закупку товаров</w:t>
      </w:r>
      <w:proofErr w:type="gramEnd"/>
      <w:r>
        <w:t>, выполнение работ и оказание услуг у единственного поставщика (исполнителя, подрядчика) (далее – Заказ).</w:t>
      </w:r>
    </w:p>
    <w:p w:rsidR="002F354A" w:rsidRDefault="002F354A" w:rsidP="002F354A">
      <w:pPr>
        <w:jc w:val="both"/>
        <w:rPr>
          <w:b/>
        </w:rPr>
      </w:pPr>
    </w:p>
    <w:p w:rsidR="002F354A" w:rsidRDefault="002F354A" w:rsidP="002F354A">
      <w:pPr>
        <w:jc w:val="both"/>
        <w:rPr>
          <w:i/>
        </w:rPr>
      </w:pPr>
      <w:r>
        <w:rPr>
          <w:b/>
        </w:rPr>
        <w:t>Заказчик: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2F354A" w:rsidRDefault="002F354A" w:rsidP="002F354A">
      <w:pPr>
        <w:jc w:val="both"/>
      </w:pPr>
      <w:r>
        <w:t>Местонахождение: Российская Федерация, 125047, Москва, Оружейный переулок, д. 19;</w:t>
      </w:r>
    </w:p>
    <w:p w:rsidR="002F354A" w:rsidRDefault="002F354A" w:rsidP="002F354A">
      <w:pPr>
        <w:jc w:val="both"/>
      </w:pPr>
      <w:r>
        <w:t>Почтовый адрес: Российская Федерация, 125047, Москва, Оружейный переулок, д. 19.</w:t>
      </w:r>
    </w:p>
    <w:p w:rsidR="002F354A" w:rsidRDefault="002F354A" w:rsidP="002F354A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2F354A" w:rsidRDefault="002F354A" w:rsidP="002F354A">
      <w:pPr>
        <w:jc w:val="both"/>
      </w:pPr>
      <w:r>
        <w:t>Ф.И.О.: Лупенских Юлия Леонидовна</w:t>
      </w:r>
    </w:p>
    <w:p w:rsidR="002F354A" w:rsidRDefault="002F354A" w:rsidP="002F354A">
      <w:pPr>
        <w:jc w:val="both"/>
      </w:pPr>
      <w:r>
        <w:t>Адрес электронной почты: LupenskikhIUL@trcont.ru</w:t>
      </w:r>
    </w:p>
    <w:p w:rsidR="002F354A" w:rsidRDefault="002F354A" w:rsidP="002F354A">
      <w:pPr>
        <w:jc w:val="both"/>
      </w:pPr>
      <w:r>
        <w:t xml:space="preserve">Телефон: 44-58-41, </w:t>
      </w:r>
    </w:p>
    <w:p w:rsidR="002F354A" w:rsidRDefault="002F354A" w:rsidP="002F354A">
      <w:pPr>
        <w:jc w:val="both"/>
      </w:pPr>
      <w:r>
        <w:t>Факс: 44-66-67.</w:t>
      </w: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  <w:rPr>
          <w:szCs w:val="28"/>
        </w:rPr>
      </w:pPr>
      <w:r>
        <w:rPr>
          <w:b/>
        </w:rPr>
        <w:t xml:space="preserve">1. </w:t>
      </w:r>
      <w:proofErr w:type="gramStart"/>
      <w:r>
        <w:rPr>
          <w:b/>
        </w:rPr>
        <w:t xml:space="preserve">Предмет Заказа: </w:t>
      </w:r>
      <w:r>
        <w:rPr>
          <w:szCs w:val="28"/>
        </w:rPr>
        <w:t>является заключение договора на поставку электрической энергии (мощности), а также</w:t>
      </w:r>
      <w:r w:rsidR="00450A75">
        <w:rPr>
          <w:szCs w:val="28"/>
        </w:rPr>
        <w:t xml:space="preserve"> самостоятельно или </w:t>
      </w:r>
      <w:r>
        <w:rPr>
          <w:szCs w:val="28"/>
        </w:rPr>
        <w:t xml:space="preserve"> через привлеченных третьих лиц оказание услуг по передаче электрической энергии и мощности до </w:t>
      </w:r>
      <w:proofErr w:type="spellStart"/>
      <w:r>
        <w:rPr>
          <w:szCs w:val="28"/>
        </w:rPr>
        <w:t>энергопринимающих</w:t>
      </w:r>
      <w:proofErr w:type="spellEnd"/>
      <w:r>
        <w:rPr>
          <w:szCs w:val="28"/>
        </w:rPr>
        <w:t xml:space="preserve"> устройств Потребителя и иных услуг, оказание которых является неотъемлемой частью процесса поставки электрической энергии для нужд филиала 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 xml:space="preserve">» на Южно-Уральской железной дороге </w:t>
      </w:r>
      <w:r w:rsidR="0059110A">
        <w:rPr>
          <w:szCs w:val="28"/>
        </w:rPr>
        <w:t xml:space="preserve">(контейнерный терминал </w:t>
      </w:r>
      <w:proofErr w:type="spellStart"/>
      <w:r w:rsidR="0059110A">
        <w:rPr>
          <w:szCs w:val="28"/>
        </w:rPr>
        <w:t>Магнитогорск-Грузовой</w:t>
      </w:r>
      <w:proofErr w:type="spellEnd"/>
      <w:r w:rsidR="0059110A">
        <w:rPr>
          <w:szCs w:val="28"/>
        </w:rPr>
        <w:t>)</w:t>
      </w:r>
      <w:proofErr w:type="gramEnd"/>
    </w:p>
    <w:p w:rsidR="002F354A" w:rsidRDefault="002F354A" w:rsidP="002F354A">
      <w:pPr>
        <w:jc w:val="both"/>
        <w:rPr>
          <w:szCs w:val="28"/>
        </w:rPr>
      </w:pPr>
    </w:p>
    <w:p w:rsidR="002F354A" w:rsidRDefault="002F354A" w:rsidP="002F354A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19"/>
        <w:gridCol w:w="1819"/>
        <w:gridCol w:w="1323"/>
        <w:gridCol w:w="1843"/>
        <w:gridCol w:w="2126"/>
      </w:tblGrid>
      <w:tr w:rsidR="002F354A" w:rsidTr="002F3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2F354A" w:rsidTr="002F3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</w:t>
            </w:r>
          </w:p>
          <w:p w:rsidR="002F354A" w:rsidRDefault="002F35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Киловатт-час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4A" w:rsidRDefault="002F35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 372</w:t>
            </w:r>
          </w:p>
        </w:tc>
      </w:tr>
    </w:tbl>
    <w:p w:rsidR="002F354A" w:rsidRDefault="002F354A" w:rsidP="002F354A">
      <w:pPr>
        <w:tabs>
          <w:tab w:val="clear" w:pos="709"/>
        </w:tabs>
        <w:snapToGrid/>
        <w:ind w:firstLine="0"/>
        <w:rPr>
          <w:b/>
          <w:snapToGrid w:val="0"/>
        </w:rPr>
        <w:sectPr w:rsidR="002F354A">
          <w:pgSz w:w="11906" w:h="16838"/>
          <w:pgMar w:top="1134" w:right="851" w:bottom="1134" w:left="1418" w:header="709" w:footer="709" w:gutter="0"/>
          <w:cols w:space="720"/>
        </w:sectPr>
      </w:pPr>
    </w:p>
    <w:p w:rsidR="002F354A" w:rsidRDefault="002F354A" w:rsidP="002F354A">
      <w:pPr>
        <w:tabs>
          <w:tab w:val="left" w:pos="0"/>
        </w:tabs>
        <w:jc w:val="both"/>
        <w:rPr>
          <w:spacing w:val="-5"/>
        </w:rPr>
      </w:pPr>
      <w:r>
        <w:rPr>
          <w:b/>
        </w:rPr>
        <w:lastRenderedPageBreak/>
        <w:t xml:space="preserve">2. Количество (Объем): </w:t>
      </w:r>
      <w:r>
        <w:rPr>
          <w:szCs w:val="28"/>
        </w:rPr>
        <w:t>согласно ежегодно подаваемой Потребителем заявки с договорными объемами потребления электрической энергии и мощности с помесячной детализацией.</w:t>
      </w:r>
      <w:r>
        <w:rPr>
          <w:sz w:val="24"/>
          <w:szCs w:val="24"/>
        </w:rPr>
        <w:t xml:space="preserve"> У</w:t>
      </w:r>
      <w:r>
        <w:rPr>
          <w:spacing w:val="-5"/>
        </w:rPr>
        <w:t xml:space="preserve">чет потребленной электроэнергии осуществляется путем передачи </w:t>
      </w:r>
      <w:proofErr w:type="gramStart"/>
      <w:r>
        <w:rPr>
          <w:spacing w:val="-5"/>
        </w:rPr>
        <w:t>информации</w:t>
      </w:r>
      <w:proofErr w:type="gramEnd"/>
      <w:r>
        <w:rPr>
          <w:spacing w:val="-5"/>
        </w:rPr>
        <w:t xml:space="preserve"> по каналам связи функционирующей автоматизированной системы коммерческого учета электроэнергии (АСКУЭ). </w:t>
      </w:r>
    </w:p>
    <w:p w:rsidR="002F354A" w:rsidRDefault="002F354A" w:rsidP="002F354A">
      <w:pPr>
        <w:jc w:val="both"/>
        <w:rPr>
          <w:b/>
        </w:rPr>
      </w:pPr>
      <w:r>
        <w:rPr>
          <w:b/>
        </w:rPr>
        <w:t>3. Максимальная цена договора</w:t>
      </w:r>
      <w:r>
        <w:t xml:space="preserve">: 2 700 000,00 (два миллиона семьсот тысяч) рублей 00 копеек без учета НДС. НДС начисляется в соответствии с </w:t>
      </w:r>
      <w:r w:rsidR="00450A75">
        <w:t xml:space="preserve">налоговым </w:t>
      </w:r>
      <w:r>
        <w:t xml:space="preserve">законодательством Российской Федерации. </w:t>
      </w:r>
    </w:p>
    <w:p w:rsidR="002F354A" w:rsidRDefault="002F354A" w:rsidP="002F354A">
      <w:pPr>
        <w:tabs>
          <w:tab w:val="right" w:pos="0"/>
          <w:tab w:val="left" w:pos="9900"/>
        </w:tabs>
        <w:jc w:val="both"/>
      </w:pPr>
      <w:r>
        <w:rPr>
          <w:b/>
          <w:iCs/>
          <w:szCs w:val="28"/>
        </w:rPr>
        <w:t>4. Порядок определения цены:</w:t>
      </w:r>
      <w:r>
        <w:rPr>
          <w:iCs/>
          <w:szCs w:val="28"/>
        </w:rPr>
        <w:t xml:space="preserve"> Поставка</w:t>
      </w:r>
      <w:r>
        <w:rPr>
          <w:spacing w:val="-1"/>
        </w:rPr>
        <w:t xml:space="preserve"> электрической энергии (мощности) Потребителю осуществляется по нерегулируемым ценам не выше предельных уровней нерегулируемых цен, рассчитанных Гарантирующим поставщиком по ценовым категориям. </w:t>
      </w:r>
      <w:r>
        <w:t>Выбор ценовой категории осуществляется Потребителем самостоятельно, в соответствии с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</w:t>
      </w:r>
      <w:r w:rsidR="00450A75">
        <w:t>ебления электрической энергии»</w:t>
      </w:r>
      <w:r>
        <w:rPr>
          <w:spacing w:val="-5"/>
        </w:rPr>
        <w:t>.</w:t>
      </w:r>
      <w:r>
        <w:rPr>
          <w:b/>
        </w:rPr>
        <w:t xml:space="preserve"> </w:t>
      </w:r>
      <w:r>
        <w:t xml:space="preserve">Значения предельных уровней нерегулируемых цен и их составляющие публикуются на официальном сайте Гарантирующего поставщика в сети Интернет </w:t>
      </w:r>
      <w:hyperlink r:id="rId5" w:history="1">
        <w:r>
          <w:rPr>
            <w:rStyle w:val="a3"/>
            <w:color w:val="auto"/>
          </w:rPr>
          <w:t>www.m-e-c.ru</w:t>
        </w:r>
      </w:hyperlink>
      <w:r>
        <w:t xml:space="preserve"> не позднее 15 дней со дня окончания расчетного периода.</w:t>
      </w:r>
    </w:p>
    <w:p w:rsidR="002F354A" w:rsidRDefault="002F354A" w:rsidP="002F354A">
      <w:pPr>
        <w:tabs>
          <w:tab w:val="clear" w:pos="709"/>
          <w:tab w:val="left" w:pos="318"/>
          <w:tab w:val="right" w:pos="720"/>
        </w:tabs>
        <w:ind w:right="-54" w:firstLine="720"/>
        <w:jc w:val="both"/>
      </w:pPr>
      <w:r>
        <w:rPr>
          <w:b/>
          <w:iCs/>
          <w:szCs w:val="28"/>
        </w:rPr>
        <w:t>5. Форма, сроки и порядок оплаты:</w:t>
      </w:r>
      <w:r>
        <w:t xml:space="preserve"> Платежи, которые должны быть произведены в течение месяца, в котором осуществляется потребление электрической энергии (мощности):</w:t>
      </w:r>
    </w:p>
    <w:p w:rsidR="002F354A" w:rsidRDefault="002F354A" w:rsidP="002F354A">
      <w:pPr>
        <w:tabs>
          <w:tab w:val="clear" w:pos="709"/>
          <w:tab w:val="left" w:pos="318"/>
          <w:tab w:val="right" w:pos="720"/>
        </w:tabs>
        <w:ind w:right="-54"/>
        <w:jc w:val="both"/>
      </w:pPr>
      <w:r>
        <w:t>1-й платёж – в размере 30% стоимости фактического объема потребления электрической энергии (мощности) предыдущего расчетного периода, вносится до 10-го числа текущего месяца;</w:t>
      </w:r>
    </w:p>
    <w:p w:rsidR="002F354A" w:rsidRDefault="002F354A" w:rsidP="002F354A">
      <w:pPr>
        <w:tabs>
          <w:tab w:val="clear" w:pos="709"/>
          <w:tab w:val="left" w:pos="318"/>
          <w:tab w:val="right" w:pos="720"/>
        </w:tabs>
        <w:ind w:right="-54"/>
        <w:jc w:val="both"/>
      </w:pPr>
      <w:r>
        <w:tab/>
        <w:t>2-й платёж – в размере 40 % стоимости фактического объема потребления электрической энергии (мощности) предыдущего расчетного периода, вносится до 25-го числа текущего месяца;</w:t>
      </w:r>
    </w:p>
    <w:p w:rsidR="002F354A" w:rsidRDefault="002F354A" w:rsidP="002F354A">
      <w:pPr>
        <w:tabs>
          <w:tab w:val="right" w:pos="180"/>
          <w:tab w:val="left" w:pos="318"/>
        </w:tabs>
        <w:ind w:right="-54"/>
        <w:jc w:val="both"/>
      </w:pPr>
      <w:r>
        <w:t xml:space="preserve">Платеж, который должен быть произведен за фактически потребленную в истекшем месяце электрическую энергию (мощность) с учетом средств, ранее внесенных Потребителем в качестве оплаты за электрическую энергию (мощность) в расчетном периоде, оплачивается в срок до 18-го числа месяца, </w:t>
      </w:r>
      <w:proofErr w:type="gramStart"/>
      <w:r>
        <w:t>следующего за расчетным, на основании оформляемого Гарантирующим поставщиком счета-фактуры.</w:t>
      </w:r>
      <w:proofErr w:type="gramEnd"/>
      <w:r>
        <w:t xml:space="preserve"> В случае если объем фактического потребления электрической энергии (мощности) за расчетный период меньше оплаченного объема, излишне уплаченная сумма зачитывается в счет платежа следующего месяца.</w:t>
      </w:r>
    </w:p>
    <w:p w:rsidR="002F354A" w:rsidRDefault="002F354A" w:rsidP="002F354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6. Срок поставки:</w:t>
      </w:r>
      <w:r w:rsidR="00450A75">
        <w:rPr>
          <w:b/>
          <w:iCs/>
          <w:color w:val="auto"/>
          <w:sz w:val="28"/>
          <w:szCs w:val="28"/>
        </w:rPr>
        <w:t xml:space="preserve"> </w:t>
      </w:r>
      <w:r w:rsidR="00450A75">
        <w:rPr>
          <w:iCs/>
          <w:color w:val="auto"/>
          <w:sz w:val="28"/>
          <w:szCs w:val="28"/>
        </w:rPr>
        <w:t>поставка электрической энергии осуществляется с 00 часов 00 мин.</w:t>
      </w:r>
      <w:r>
        <w:rPr>
          <w:b/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01 января 2016 г. </w:t>
      </w:r>
      <w:r w:rsidR="00450A75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450A75">
        <w:rPr>
          <w:sz w:val="28"/>
          <w:szCs w:val="28"/>
        </w:rPr>
        <w:t xml:space="preserve">24 часов 00 минут  </w:t>
      </w:r>
      <w:r>
        <w:rPr>
          <w:sz w:val="28"/>
          <w:szCs w:val="28"/>
        </w:rPr>
        <w:t>31 декабря  2017 г.</w:t>
      </w:r>
    </w:p>
    <w:p w:rsidR="002F354A" w:rsidRDefault="00450A75" w:rsidP="002F354A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</w:t>
      </w:r>
      <w:r w:rsidR="002F354A">
        <w:rPr>
          <w:b/>
          <w:iCs/>
          <w:color w:val="auto"/>
          <w:sz w:val="28"/>
          <w:szCs w:val="28"/>
        </w:rPr>
        <w:t xml:space="preserve">. Место поставки электрической энергии: </w:t>
      </w:r>
      <w:r w:rsidR="002F354A">
        <w:rPr>
          <w:iCs/>
          <w:color w:val="auto"/>
          <w:sz w:val="28"/>
          <w:szCs w:val="28"/>
        </w:rPr>
        <w:t xml:space="preserve">Контейнерный терминал </w:t>
      </w:r>
      <w:proofErr w:type="spellStart"/>
      <w:proofErr w:type="gramStart"/>
      <w:r w:rsidR="002F354A">
        <w:rPr>
          <w:iCs/>
          <w:color w:val="auto"/>
          <w:sz w:val="28"/>
          <w:szCs w:val="28"/>
        </w:rPr>
        <w:t>Магнитогорск-Грузовой</w:t>
      </w:r>
      <w:proofErr w:type="spellEnd"/>
      <w:proofErr w:type="gramEnd"/>
      <w:r w:rsidR="002F354A">
        <w:rPr>
          <w:iCs/>
          <w:color w:val="auto"/>
          <w:sz w:val="28"/>
          <w:szCs w:val="28"/>
        </w:rPr>
        <w:t xml:space="preserve"> филиала ПАО «</w:t>
      </w:r>
      <w:proofErr w:type="spellStart"/>
      <w:r w:rsidR="002F354A">
        <w:rPr>
          <w:iCs/>
          <w:color w:val="auto"/>
          <w:sz w:val="28"/>
          <w:szCs w:val="28"/>
        </w:rPr>
        <w:t>ТрансКонтейнер</w:t>
      </w:r>
      <w:proofErr w:type="spellEnd"/>
      <w:r w:rsidR="002F354A">
        <w:rPr>
          <w:iCs/>
          <w:color w:val="auto"/>
          <w:sz w:val="28"/>
          <w:szCs w:val="28"/>
        </w:rPr>
        <w:t>» на Южно-Уральской железной дороге, расположенный по адресу:  455011, Челябинская область, г. Магнитогорск, ул. Калибровщиков, д. 11.</w:t>
      </w:r>
    </w:p>
    <w:p w:rsidR="002F354A" w:rsidRDefault="00450A75" w:rsidP="002F354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8</w:t>
      </w:r>
      <w:r w:rsidR="002F354A">
        <w:rPr>
          <w:b/>
          <w:color w:val="auto"/>
          <w:sz w:val="28"/>
          <w:szCs w:val="28"/>
        </w:rPr>
        <w:t>. Информация о поставщике: Общество с ограниченной ответственностью «Магнитогорская энергетическая компания»</w:t>
      </w:r>
    </w:p>
    <w:p w:rsidR="002F354A" w:rsidRDefault="002F354A" w:rsidP="002F354A">
      <w:pPr>
        <w:jc w:val="both"/>
      </w:pPr>
      <w:r>
        <w:t>ОГРН: 1027402167704;</w:t>
      </w:r>
    </w:p>
    <w:p w:rsidR="002F354A" w:rsidRDefault="002F354A" w:rsidP="002F354A">
      <w:pPr>
        <w:jc w:val="both"/>
      </w:pPr>
      <w:r>
        <w:t>ИНН: 7445020452;</w:t>
      </w:r>
    </w:p>
    <w:p w:rsidR="002F354A" w:rsidRDefault="002F354A" w:rsidP="002F354A">
      <w:pPr>
        <w:jc w:val="both"/>
      </w:pPr>
      <w:r>
        <w:t>КПП: 741450001;</w:t>
      </w:r>
    </w:p>
    <w:p w:rsidR="002F354A" w:rsidRDefault="002F354A" w:rsidP="002F354A">
      <w:pPr>
        <w:jc w:val="both"/>
      </w:pPr>
      <w:r>
        <w:t>Место нахождения: 455038, Российская Федерация, Челябинская область, город Магнитогорск, ул. Советской Армии, дом 8/1.</w:t>
      </w:r>
    </w:p>
    <w:p w:rsidR="002F354A" w:rsidRDefault="002F354A" w:rsidP="002F354A">
      <w:pPr>
        <w:jc w:val="both"/>
      </w:pPr>
      <w:r>
        <w:t>Почтовый адрес: 455038, Российская Федерация, Челябинская область, город Магнитогорск, ул. Советской Армии, дом 8/1.</w:t>
      </w:r>
    </w:p>
    <w:p w:rsidR="002F354A" w:rsidRDefault="002F354A" w:rsidP="002F354A">
      <w:pPr>
        <w:jc w:val="both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>) со стороны поставщика – Зайцева Юлия Юрьевна, тел.(факс) 497-547</w:t>
      </w:r>
    </w:p>
    <w:p w:rsidR="002F354A" w:rsidRDefault="002F354A" w:rsidP="002F354A">
      <w:pPr>
        <w:jc w:val="both"/>
      </w:pPr>
      <w:r>
        <w:rPr>
          <w:b/>
        </w:rPr>
        <w:t xml:space="preserve">9. Требования к поставке электрической энергии:  </w:t>
      </w:r>
      <w:r>
        <w:t>соответствие требованиям, установленным действующим законодательством.</w:t>
      </w: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2F354A" w:rsidRDefault="002F354A" w:rsidP="002F354A">
      <w:pPr>
        <w:jc w:val="both"/>
      </w:pPr>
    </w:p>
    <w:p w:rsidR="002F354A" w:rsidRDefault="002F354A" w:rsidP="002F354A">
      <w:pPr>
        <w:jc w:val="both"/>
      </w:pPr>
    </w:p>
    <w:p w:rsidR="00855EB1" w:rsidRDefault="00855EB1"/>
    <w:sectPr w:rsidR="00855EB1" w:rsidSect="008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4A"/>
    <w:rsid w:val="000C460F"/>
    <w:rsid w:val="00131EEF"/>
    <w:rsid w:val="0016204E"/>
    <w:rsid w:val="001676A2"/>
    <w:rsid w:val="002815ED"/>
    <w:rsid w:val="002F354A"/>
    <w:rsid w:val="003327AE"/>
    <w:rsid w:val="003C7725"/>
    <w:rsid w:val="00450A75"/>
    <w:rsid w:val="004708B3"/>
    <w:rsid w:val="00497C9B"/>
    <w:rsid w:val="0059110A"/>
    <w:rsid w:val="00693085"/>
    <w:rsid w:val="006E049E"/>
    <w:rsid w:val="007118BF"/>
    <w:rsid w:val="007D14CE"/>
    <w:rsid w:val="00855EB1"/>
    <w:rsid w:val="00870FFF"/>
    <w:rsid w:val="00937BB7"/>
    <w:rsid w:val="00981E68"/>
    <w:rsid w:val="009B1E80"/>
    <w:rsid w:val="009E74E4"/>
    <w:rsid w:val="00A46534"/>
    <w:rsid w:val="00AE712C"/>
    <w:rsid w:val="00CA7CE4"/>
    <w:rsid w:val="00CE27DC"/>
    <w:rsid w:val="00DC1339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A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54A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F354A"/>
    <w:rPr>
      <w:color w:val="0000FF"/>
      <w:u w:val="single"/>
    </w:rPr>
  </w:style>
  <w:style w:type="paragraph" w:customStyle="1" w:styleId="Default">
    <w:name w:val="Default"/>
    <w:rsid w:val="002F3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-e-c.ru/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4</cp:revision>
  <dcterms:created xsi:type="dcterms:W3CDTF">2015-11-26T07:50:00Z</dcterms:created>
  <dcterms:modified xsi:type="dcterms:W3CDTF">2015-11-26T07:55:00Z</dcterms:modified>
</cp:coreProperties>
</file>