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0F77" w:rsidRDefault="007C0F77" w:rsidP="00F144F3">
      <w:pPr>
        <w:tabs>
          <w:tab w:val="left" w:pos="4962"/>
        </w:tabs>
        <w:ind w:left="4820"/>
        <w:rPr>
          <w:b/>
          <w:bCs/>
          <w:sz w:val="28"/>
          <w:szCs w:val="28"/>
        </w:rPr>
      </w:pPr>
      <w:r>
        <w:rPr>
          <w:b/>
          <w:bCs/>
          <w:sz w:val="28"/>
          <w:szCs w:val="28"/>
        </w:rPr>
        <w:t>УТВЕРЖДАЮ</w:t>
      </w:r>
    </w:p>
    <w:p w:rsidR="007C0F77" w:rsidRDefault="007C0F77" w:rsidP="00F144F3">
      <w:pPr>
        <w:tabs>
          <w:tab w:val="left" w:pos="4962"/>
        </w:tabs>
        <w:ind w:left="4820"/>
        <w:rPr>
          <w:bCs/>
          <w:i/>
          <w:sz w:val="28"/>
          <w:szCs w:val="28"/>
        </w:rPr>
      </w:pPr>
      <w:r>
        <w:rPr>
          <w:b/>
          <w:bCs/>
          <w:sz w:val="28"/>
          <w:szCs w:val="28"/>
        </w:rPr>
        <w:t>Председатель Конкурсной комиссии аппарата управления</w:t>
      </w:r>
    </w:p>
    <w:p w:rsidR="007C0F77" w:rsidRDefault="007C0F77" w:rsidP="00F144F3">
      <w:pPr>
        <w:tabs>
          <w:tab w:val="left" w:pos="4962"/>
        </w:tabs>
        <w:ind w:left="4820"/>
        <w:rPr>
          <w:b/>
          <w:bCs/>
          <w:sz w:val="28"/>
          <w:szCs w:val="28"/>
        </w:rPr>
      </w:pPr>
      <w:r>
        <w:rPr>
          <w:b/>
          <w:bCs/>
          <w:sz w:val="28"/>
          <w:szCs w:val="28"/>
        </w:rPr>
        <w:t xml:space="preserve">ПАО «ТрансКонтейнер» </w:t>
      </w:r>
    </w:p>
    <w:p w:rsidR="007C0F77" w:rsidRDefault="007C0F77" w:rsidP="00F144F3">
      <w:pPr>
        <w:tabs>
          <w:tab w:val="left" w:pos="4962"/>
        </w:tabs>
        <w:ind w:left="4820"/>
        <w:rPr>
          <w:b/>
          <w:bCs/>
          <w:sz w:val="28"/>
          <w:szCs w:val="28"/>
        </w:rPr>
      </w:pPr>
    </w:p>
    <w:p w:rsidR="007C0F77" w:rsidRDefault="007C0F77" w:rsidP="00F144F3">
      <w:pPr>
        <w:tabs>
          <w:tab w:val="left" w:pos="4962"/>
        </w:tabs>
        <w:ind w:left="4820"/>
        <w:rPr>
          <w:b/>
          <w:bCs/>
          <w:sz w:val="28"/>
          <w:szCs w:val="28"/>
        </w:rPr>
      </w:pPr>
      <w:r>
        <w:rPr>
          <w:b/>
          <w:bCs/>
          <w:sz w:val="28"/>
          <w:szCs w:val="28"/>
        </w:rPr>
        <w:t xml:space="preserve">_______________ В.В. Шекшуев </w:t>
      </w:r>
    </w:p>
    <w:p w:rsidR="007C0F77" w:rsidRDefault="007C0F77" w:rsidP="00F144F3">
      <w:pPr>
        <w:tabs>
          <w:tab w:val="left" w:pos="4962"/>
        </w:tabs>
        <w:ind w:left="4820"/>
        <w:rPr>
          <w:rFonts w:eastAsia="Arial Unicode MS"/>
        </w:rPr>
      </w:pPr>
    </w:p>
    <w:p w:rsidR="007D6548" w:rsidRDefault="007C0F77" w:rsidP="00F144F3">
      <w:pPr>
        <w:ind w:left="4055" w:firstLine="709"/>
        <w:rPr>
          <w:b/>
          <w:bCs/>
          <w:spacing w:val="20"/>
          <w:sz w:val="28"/>
          <w:szCs w:val="28"/>
        </w:rPr>
      </w:pPr>
      <w:r>
        <w:rPr>
          <w:b/>
          <w:bCs/>
          <w:sz w:val="28"/>
        </w:rPr>
        <w:t>«___»________________2015г</w:t>
      </w:r>
      <w:r>
        <w:rPr>
          <w:b/>
          <w:bCs/>
          <w:sz w:val="28"/>
        </w:rPr>
        <w:tab/>
      </w:r>
    </w:p>
    <w:p w:rsidR="007D6548" w:rsidRDefault="007D6548" w:rsidP="00F144F3">
      <w:pPr>
        <w:spacing w:after="120"/>
        <w:jc w:val="center"/>
        <w:rPr>
          <w:b/>
          <w:bCs/>
          <w:sz w:val="40"/>
          <w:szCs w:val="40"/>
        </w:rPr>
      </w:pPr>
    </w:p>
    <w:p w:rsidR="007C0F77" w:rsidRDefault="007C0F77" w:rsidP="00F144F3">
      <w:pPr>
        <w:spacing w:after="120"/>
        <w:jc w:val="center"/>
        <w:rPr>
          <w:b/>
          <w:bCs/>
          <w:sz w:val="40"/>
          <w:szCs w:val="40"/>
        </w:rPr>
      </w:pPr>
    </w:p>
    <w:p w:rsidR="007D6548" w:rsidRDefault="007D6548" w:rsidP="00F144F3">
      <w:pPr>
        <w:spacing w:after="120"/>
        <w:jc w:val="center"/>
        <w:rPr>
          <w:b/>
          <w:bCs/>
          <w:sz w:val="40"/>
          <w:szCs w:val="40"/>
        </w:rPr>
      </w:pPr>
      <w:r>
        <w:rPr>
          <w:b/>
          <w:bCs/>
          <w:sz w:val="40"/>
          <w:szCs w:val="40"/>
        </w:rPr>
        <w:t>ДОКУМЕНТАЦИЯ О ЗАКУПКЕ</w:t>
      </w:r>
    </w:p>
    <w:p w:rsidR="008528C0" w:rsidRDefault="008528C0" w:rsidP="00F144F3">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rsidP="00F144F3">
      <w:pPr>
        <w:spacing w:after="120"/>
        <w:ind w:firstLine="709"/>
        <w:jc w:val="center"/>
        <w:rPr>
          <w:b/>
          <w:bCs/>
          <w:sz w:val="32"/>
          <w:szCs w:val="32"/>
        </w:rPr>
      </w:pPr>
    </w:p>
    <w:p w:rsidR="00044B1C" w:rsidRDefault="006400A0" w:rsidP="00F144F3">
      <w:pPr>
        <w:pStyle w:val="11"/>
        <w:spacing w:before="0" w:after="0"/>
        <w:jc w:val="center"/>
      </w:pPr>
      <w:r>
        <w:t>Раздел 1</w:t>
      </w:r>
      <w:r w:rsidR="007D6548">
        <w:t xml:space="preserve">. </w:t>
      </w:r>
    </w:p>
    <w:p w:rsidR="007D6548" w:rsidRDefault="007D6548" w:rsidP="00F144F3">
      <w:pPr>
        <w:pStyle w:val="11"/>
        <w:spacing w:before="0" w:after="0"/>
        <w:jc w:val="center"/>
      </w:pPr>
      <w:r>
        <w:t>Общие положения</w:t>
      </w:r>
    </w:p>
    <w:p w:rsidR="007D6548" w:rsidRDefault="007D6548" w:rsidP="00F144F3">
      <w:pPr>
        <w:spacing w:after="120"/>
        <w:ind w:firstLine="709"/>
        <w:jc w:val="center"/>
        <w:rPr>
          <w:b/>
          <w:bCs/>
          <w:sz w:val="32"/>
          <w:szCs w:val="32"/>
        </w:rPr>
      </w:pPr>
    </w:p>
    <w:p w:rsidR="007D6548" w:rsidRDefault="00B4382C" w:rsidP="00F144F3">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F144F3"/>
    <w:p w:rsidR="008528C0" w:rsidRPr="008C7D27" w:rsidRDefault="00A81242" w:rsidP="00F144F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F144F3">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F144F3">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1D0307" w:rsidRDefault="007D6548" w:rsidP="001D030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1D0307">
      <w:pPr>
        <w:pStyle w:val="19"/>
        <w:ind w:firstLine="709"/>
        <w:rPr>
          <w:szCs w:val="28"/>
        </w:rPr>
      </w:pPr>
      <w:bookmarkStart w:id="0" w:name="_GoBack"/>
      <w:bookmarkEnd w:id="0"/>
      <w:r w:rsidRPr="008C7D27">
        <w:rPr>
          <w:szCs w:val="28"/>
        </w:rPr>
        <w:t xml:space="preserve">проводит </w:t>
      </w:r>
      <w:r w:rsidR="008528C0" w:rsidRPr="008C7D27">
        <w:rPr>
          <w:szCs w:val="28"/>
        </w:rPr>
        <w:t xml:space="preserve">среди субъектов малого и среднего предпринимательства (далее </w:t>
      </w:r>
      <w:r w:rsidR="008528C0" w:rsidRPr="001D0307">
        <w:rPr>
          <w:szCs w:val="28"/>
        </w:rPr>
        <w:t>– субъект</w:t>
      </w:r>
      <w:r w:rsidR="00F45917" w:rsidRPr="001D0307">
        <w:rPr>
          <w:szCs w:val="28"/>
        </w:rPr>
        <w:t>ы</w:t>
      </w:r>
      <w:r w:rsidR="008528C0" w:rsidRPr="001D0307">
        <w:rPr>
          <w:szCs w:val="28"/>
        </w:rPr>
        <w:t xml:space="preserve"> МСП) </w:t>
      </w:r>
      <w:r w:rsidR="008C4183" w:rsidRPr="001D0307">
        <w:rPr>
          <w:szCs w:val="28"/>
        </w:rPr>
        <w:t>открытый конкурс</w:t>
      </w:r>
      <w:r w:rsidR="001E6E80" w:rsidRPr="001D0307">
        <w:rPr>
          <w:szCs w:val="28"/>
        </w:rPr>
        <w:t xml:space="preserve"> </w:t>
      </w:r>
      <w:r w:rsidR="0098627F" w:rsidRPr="001D0307">
        <w:rPr>
          <w:szCs w:val="28"/>
        </w:rPr>
        <w:t xml:space="preserve">№ </w:t>
      </w:r>
      <w:r w:rsidR="001D0307" w:rsidRPr="001D0307">
        <w:rPr>
          <w:szCs w:val="28"/>
        </w:rPr>
        <w:t>ОК-СМП-039-ЦКПРПК-0108</w:t>
      </w:r>
      <w:r w:rsidR="00EF571B" w:rsidRPr="001D0307">
        <w:rPr>
          <w:szCs w:val="28"/>
        </w:rPr>
        <w:t xml:space="preserve"> (далее –</w:t>
      </w:r>
      <w:r w:rsidR="00EF571B" w:rsidRPr="008C7D27">
        <w:rPr>
          <w:szCs w:val="28"/>
        </w:rPr>
        <w:t xml:space="preserve"> Открытый конкурс)</w:t>
      </w:r>
      <w:r w:rsidR="007D6548" w:rsidRPr="008C7D27">
        <w:rPr>
          <w:szCs w:val="28"/>
        </w:rPr>
        <w:t>.</w:t>
      </w:r>
    </w:p>
    <w:p w:rsidR="004E3AC2" w:rsidRPr="00BF1D9C" w:rsidRDefault="007D6548" w:rsidP="00F144F3">
      <w:pPr>
        <w:pStyle w:val="19"/>
        <w:numPr>
          <w:ilvl w:val="2"/>
          <w:numId w:val="1"/>
        </w:numPr>
        <w:ind w:left="0" w:firstLine="720"/>
      </w:pPr>
      <w:proofErr w:type="gramStart"/>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w:t>
      </w:r>
      <w:r w:rsidR="008C634C">
        <w:rPr>
          <w:szCs w:val="28"/>
        </w:rPr>
        <w:t xml:space="preserve">: лот № 1: на выполнение работ </w:t>
      </w:r>
      <w:r w:rsidR="008C634C" w:rsidRPr="008C634C">
        <w:rPr>
          <w:szCs w:val="28"/>
        </w:rPr>
        <w:t xml:space="preserve">по разработке и внедрению информационно-аналитической системы на базе программных продуктов </w:t>
      </w:r>
      <w:proofErr w:type="spellStart"/>
      <w:r w:rsidR="008C634C" w:rsidRPr="008C634C">
        <w:rPr>
          <w:szCs w:val="28"/>
        </w:rPr>
        <w:t>Qlik</w:t>
      </w:r>
      <w:proofErr w:type="spellEnd"/>
      <w:r w:rsidR="008C634C">
        <w:rPr>
          <w:szCs w:val="28"/>
        </w:rPr>
        <w:t xml:space="preserve">; лот № 2: </w:t>
      </w:r>
      <w:r w:rsidR="008C634C" w:rsidRPr="00255792">
        <w:t xml:space="preserve">на передачу за вознаграждение на условиях простой </w:t>
      </w:r>
      <w:r w:rsidR="008C634C" w:rsidRPr="00255792">
        <w:lastRenderedPageBreak/>
        <w:t xml:space="preserve">(неисключительной) лицензии </w:t>
      </w:r>
      <w:r w:rsidR="008C634C">
        <w:t xml:space="preserve">права на использование </w:t>
      </w:r>
      <w:r w:rsidR="00BF1D9C" w:rsidRPr="00BF1D9C">
        <w:t xml:space="preserve">программных продуктов </w:t>
      </w:r>
      <w:proofErr w:type="spellStart"/>
      <w:r w:rsidR="00BF1D9C" w:rsidRPr="00BF1D9C">
        <w:t>Qlik</w:t>
      </w:r>
      <w:proofErr w:type="spellEnd"/>
      <w:r w:rsidR="00BF1D9C" w:rsidRPr="00BF1D9C">
        <w:t xml:space="preserve"> для электронно-вычислительных машин (далее – Программы </w:t>
      </w:r>
      <w:proofErr w:type="spellStart"/>
      <w:r w:rsidR="00BF1D9C" w:rsidRPr="00BF1D9C">
        <w:t>Qlik</w:t>
      </w:r>
      <w:proofErr w:type="spellEnd"/>
      <w:r w:rsidR="00BF1D9C" w:rsidRPr="00BF1D9C">
        <w:t xml:space="preserve">), а также предоставление сертификата на получение обновления Программ </w:t>
      </w:r>
      <w:proofErr w:type="spellStart"/>
      <w:r w:rsidR="00BF1D9C" w:rsidRPr="00BF1D9C">
        <w:t>Qlik</w:t>
      </w:r>
      <w:proofErr w:type="spellEnd"/>
      <w:r w:rsidR="00BF1D9C" w:rsidRPr="00BF1D9C">
        <w:t>.</w:t>
      </w:r>
      <w:proofErr w:type="gramEnd"/>
    </w:p>
    <w:p w:rsidR="004E3AC2" w:rsidRDefault="00167695" w:rsidP="00F144F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144F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144F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144F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144F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144F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144F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144F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144F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F144F3">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F144F3">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144F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lastRenderedPageBreak/>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F144F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144F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144F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144F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144F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144F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144F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144F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F144F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rsidP="00F144F3">
      <w:pPr>
        <w:pStyle w:val="19"/>
        <w:widowControl w:val="0"/>
      </w:pPr>
    </w:p>
    <w:p w:rsidR="007D6548" w:rsidRPr="00193D5D" w:rsidRDefault="00E347BF" w:rsidP="00F144F3">
      <w:pPr>
        <w:pStyle w:val="2"/>
        <w:spacing w:before="0" w:after="0"/>
        <w:ind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rsidP="00F144F3">
      <w:pPr>
        <w:rPr>
          <w:rFonts w:eastAsia="MS Mincho"/>
        </w:rPr>
      </w:pPr>
    </w:p>
    <w:p w:rsidR="00146CC2" w:rsidRPr="00D32FFA" w:rsidRDefault="00445695" w:rsidP="00F144F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144F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144F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144F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144F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F144F3">
      <w:pPr>
        <w:ind w:firstLine="709"/>
        <w:jc w:val="both"/>
        <w:rPr>
          <w:rFonts w:eastAsia="MS Mincho"/>
          <w:sz w:val="28"/>
          <w:szCs w:val="28"/>
        </w:rPr>
      </w:pPr>
    </w:p>
    <w:p w:rsidR="007D6548" w:rsidRPr="00193D5D" w:rsidRDefault="00E347BF" w:rsidP="00F144F3">
      <w:pPr>
        <w:pStyle w:val="2"/>
        <w:spacing w:before="0" w:after="0"/>
        <w:ind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F144F3">
      <w:pPr>
        <w:jc w:val="both"/>
        <w:rPr>
          <w:rFonts w:eastAsia="MS Mincho"/>
          <w:sz w:val="28"/>
          <w:szCs w:val="28"/>
        </w:rPr>
      </w:pPr>
    </w:p>
    <w:p w:rsidR="00E81704" w:rsidRPr="00D32FFA" w:rsidRDefault="00E81704" w:rsidP="00F144F3">
      <w:pPr>
        <w:numPr>
          <w:ilvl w:val="0"/>
          <w:numId w:val="7"/>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F144F3">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F144F3">
      <w:pPr>
        <w:pStyle w:val="afd"/>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F144F3">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144F3">
      <w:pPr>
        <w:numPr>
          <w:ilvl w:val="0"/>
          <w:numId w:val="7"/>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144F3">
      <w:pPr>
        <w:numPr>
          <w:ilvl w:val="0"/>
          <w:numId w:val="7"/>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F144F3">
      <w:pPr>
        <w:pStyle w:val="afd"/>
        <w:rPr>
          <w:sz w:val="28"/>
          <w:szCs w:val="28"/>
        </w:rPr>
      </w:pPr>
    </w:p>
    <w:p w:rsidR="00E81704" w:rsidRPr="00193D5D" w:rsidRDefault="00E347BF" w:rsidP="00F144F3">
      <w:pPr>
        <w:pStyle w:val="2"/>
        <w:spacing w:before="0" w:after="0"/>
        <w:ind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rsidP="00F144F3">
      <w:pPr>
        <w:rPr>
          <w:rFonts w:eastAsia="MS Mincho"/>
        </w:rPr>
      </w:pPr>
    </w:p>
    <w:p w:rsidR="007D6548" w:rsidRPr="00D32FFA" w:rsidRDefault="007D6548" w:rsidP="00F144F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144F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rsidP="00F144F3">
      <w:pPr>
        <w:pStyle w:val="19"/>
        <w:ind w:left="709" w:firstLine="0"/>
        <w:rPr>
          <w:szCs w:val="24"/>
        </w:rPr>
      </w:pPr>
    </w:p>
    <w:p w:rsidR="00044B1C" w:rsidRDefault="006400A0" w:rsidP="00F144F3">
      <w:pPr>
        <w:pStyle w:val="11"/>
        <w:spacing w:before="0" w:after="0"/>
        <w:jc w:val="center"/>
      </w:pPr>
      <w:r w:rsidRPr="00C177CB">
        <w:t>Раздел 2</w:t>
      </w:r>
      <w:r w:rsidR="007D6548" w:rsidRPr="00C177CB">
        <w:t xml:space="preserve">. </w:t>
      </w:r>
    </w:p>
    <w:p w:rsidR="007D6548" w:rsidRDefault="007D6548" w:rsidP="00F144F3">
      <w:pPr>
        <w:pStyle w:val="11"/>
        <w:spacing w:before="0" w:after="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F144F3"/>
    <w:p w:rsidR="00997B7D" w:rsidRPr="00D32FFA" w:rsidRDefault="00737675" w:rsidP="00F144F3">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F144F3"/>
    <w:p w:rsidR="007D6548" w:rsidRPr="00D32FFA" w:rsidRDefault="007D6548" w:rsidP="00F144F3">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F144F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F144F3">
      <w:pPr>
        <w:ind w:firstLine="540"/>
        <w:jc w:val="both"/>
        <w:rPr>
          <w:sz w:val="28"/>
          <w:szCs w:val="28"/>
        </w:rPr>
      </w:pPr>
      <w:r w:rsidRPr="00D32FFA">
        <w:rPr>
          <w:sz w:val="28"/>
          <w:szCs w:val="28"/>
        </w:rPr>
        <w:t>б) не находиться в процессе ликвидации;</w:t>
      </w:r>
    </w:p>
    <w:p w:rsidR="007D6548" w:rsidRPr="00D32FFA" w:rsidRDefault="007D6548" w:rsidP="00F144F3">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rsidP="00F144F3">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F144F3">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F144F3">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F144F3">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F144F3">
      <w:pPr>
        <w:ind w:firstLine="540"/>
        <w:jc w:val="both"/>
        <w:rPr>
          <w:sz w:val="28"/>
          <w:szCs w:val="28"/>
        </w:rPr>
      </w:pPr>
    </w:p>
    <w:p w:rsidR="007D6548" w:rsidRPr="00C177CB" w:rsidRDefault="00737675" w:rsidP="00F144F3">
      <w:pPr>
        <w:pStyle w:val="2"/>
        <w:numPr>
          <w:ilvl w:val="1"/>
          <w:numId w:val="8"/>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F144F3">
      <w:pPr>
        <w:pStyle w:val="afd"/>
        <w:tabs>
          <w:tab w:val="left" w:pos="1080"/>
        </w:tabs>
        <w:ind w:left="709" w:firstLine="0"/>
        <w:rPr>
          <w:b/>
          <w:sz w:val="28"/>
          <w:szCs w:val="28"/>
        </w:rPr>
      </w:pPr>
    </w:p>
    <w:p w:rsidR="00752FEB" w:rsidRPr="00D32FFA" w:rsidRDefault="00752FEB" w:rsidP="00F144F3">
      <w:pPr>
        <w:pStyle w:val="afd"/>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F144F3">
      <w:pPr>
        <w:pStyle w:val="afd"/>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F144F3">
      <w:pPr>
        <w:pStyle w:val="afd"/>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F144F3">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F144F3">
      <w:pPr>
        <w:pStyle w:val="afd"/>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F144F3">
      <w:pPr>
        <w:pStyle w:val="afd"/>
        <w:tabs>
          <w:tab w:val="left" w:pos="1080"/>
        </w:tabs>
        <w:rPr>
          <w:sz w:val="28"/>
          <w:szCs w:val="28"/>
        </w:rPr>
      </w:pPr>
    </w:p>
    <w:p w:rsidR="002410DF" w:rsidRPr="00C177CB" w:rsidRDefault="002410DF" w:rsidP="00F144F3">
      <w:pPr>
        <w:pStyle w:val="2"/>
        <w:numPr>
          <w:ilvl w:val="1"/>
          <w:numId w:val="8"/>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F144F3">
      <w:pPr>
        <w:tabs>
          <w:tab w:val="left" w:pos="0"/>
        </w:tabs>
        <w:ind w:firstLine="720"/>
        <w:jc w:val="both"/>
        <w:rPr>
          <w:rFonts w:eastAsia="MS Mincho"/>
          <w:b/>
          <w:sz w:val="28"/>
          <w:szCs w:val="28"/>
        </w:rPr>
      </w:pPr>
    </w:p>
    <w:p w:rsidR="00737675" w:rsidRPr="00D32FFA" w:rsidRDefault="00737675" w:rsidP="00F144F3">
      <w:pPr>
        <w:pStyle w:val="affb"/>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144F3">
      <w:pPr>
        <w:pStyle w:val="afd"/>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F144F3">
      <w:pPr>
        <w:pStyle w:val="afd"/>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F144F3">
      <w:pPr>
        <w:pStyle w:val="afd"/>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F144F3">
      <w:pPr>
        <w:pStyle w:val="afd"/>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F144F3">
      <w:pPr>
        <w:pStyle w:val="afd"/>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F144F3">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F144F3">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144F3">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144F3">
      <w:pPr>
        <w:pStyle w:val="afd"/>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144F3">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F144F3">
      <w:pPr>
        <w:pStyle w:val="afd"/>
        <w:tabs>
          <w:tab w:val="left" w:pos="0"/>
          <w:tab w:val="left" w:pos="1440"/>
        </w:tabs>
        <w:ind w:left="720" w:firstLine="0"/>
        <w:rPr>
          <w:sz w:val="28"/>
        </w:rPr>
      </w:pPr>
    </w:p>
    <w:p w:rsidR="003C30F3" w:rsidRPr="00C177CB" w:rsidRDefault="003C30F3" w:rsidP="00F144F3">
      <w:pPr>
        <w:pStyle w:val="2"/>
        <w:numPr>
          <w:ilvl w:val="1"/>
          <w:numId w:val="8"/>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F144F3">
      <w:pPr>
        <w:keepNext/>
        <w:rPr>
          <w:rFonts w:eastAsia="MS Mincho"/>
        </w:rPr>
      </w:pPr>
    </w:p>
    <w:p w:rsidR="0001557C" w:rsidRPr="00D32FFA" w:rsidRDefault="007D6548" w:rsidP="00F144F3">
      <w:pPr>
        <w:pStyle w:val="afd"/>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144F3">
      <w:pPr>
        <w:pStyle w:val="afd"/>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144F3">
      <w:pPr>
        <w:pStyle w:val="afd"/>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144F3">
      <w:pPr>
        <w:pStyle w:val="afd"/>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144F3">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144F3">
      <w:pPr>
        <w:pStyle w:val="afd"/>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144F3">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144F3">
      <w:pPr>
        <w:pStyle w:val="afd"/>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144F3">
      <w:pPr>
        <w:pStyle w:val="afd"/>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F144F3">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F144F3">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144F3">
      <w:pPr>
        <w:pStyle w:val="afd"/>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F144F3">
      <w:pPr>
        <w:pStyle w:val="Default"/>
      </w:pPr>
    </w:p>
    <w:p w:rsidR="003C30F3" w:rsidRPr="00C177CB" w:rsidRDefault="003C30F3" w:rsidP="00F144F3">
      <w:pPr>
        <w:pStyle w:val="2"/>
        <w:numPr>
          <w:ilvl w:val="1"/>
          <w:numId w:val="8"/>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F144F3">
      <w:pPr>
        <w:rPr>
          <w:rFonts w:eastAsia="MS Mincho"/>
        </w:rPr>
      </w:pPr>
    </w:p>
    <w:p w:rsidR="007D6548" w:rsidRPr="004314C8" w:rsidRDefault="004314C8" w:rsidP="00F144F3">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F144F3">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F144F3">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144F3">
      <w:pPr>
        <w:pStyle w:val="afd"/>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144F3">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144F3">
      <w:pPr>
        <w:pStyle w:val="afd"/>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144F3">
      <w:pPr>
        <w:pStyle w:val="afd"/>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F144F3">
      <w:pPr>
        <w:pStyle w:val="afd"/>
        <w:ind w:left="720" w:firstLine="0"/>
        <w:rPr>
          <w:sz w:val="28"/>
        </w:rPr>
      </w:pPr>
    </w:p>
    <w:p w:rsidR="002F1275" w:rsidRPr="00193D5D" w:rsidRDefault="003C30F3" w:rsidP="00F144F3">
      <w:pPr>
        <w:pStyle w:val="2"/>
        <w:numPr>
          <w:ilvl w:val="1"/>
          <w:numId w:val="8"/>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F144F3">
      <w:pPr>
        <w:rPr>
          <w:rFonts w:eastAsia="MS Mincho"/>
        </w:rPr>
      </w:pPr>
    </w:p>
    <w:p w:rsidR="00CB3BBA" w:rsidRPr="00CB3BBA" w:rsidRDefault="00CB3BBA" w:rsidP="00F144F3">
      <w:pPr>
        <w:pStyle w:val="afd"/>
        <w:numPr>
          <w:ilvl w:val="0"/>
          <w:numId w:val="19"/>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144F3">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144F3">
      <w:pPr>
        <w:pStyle w:val="affb"/>
        <w:numPr>
          <w:ilvl w:val="0"/>
          <w:numId w:val="19"/>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F144F3">
      <w:pPr>
        <w:pStyle w:val="affb"/>
        <w:ind w:left="0" w:firstLine="720"/>
        <w:jc w:val="both"/>
        <w:rPr>
          <w:sz w:val="28"/>
          <w:szCs w:val="28"/>
        </w:rPr>
      </w:pPr>
      <w:r w:rsidRPr="00CB3BBA">
        <w:rPr>
          <w:sz w:val="28"/>
          <w:szCs w:val="28"/>
        </w:rPr>
        <w:t>наименование претендента;</w:t>
      </w:r>
    </w:p>
    <w:p w:rsidR="00CB3BBA" w:rsidRPr="00CB3BBA" w:rsidRDefault="00CB3BBA" w:rsidP="00F144F3">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F144F3">
      <w:pPr>
        <w:pStyle w:val="affb"/>
        <w:ind w:left="0" w:firstLine="720"/>
        <w:jc w:val="both"/>
        <w:rPr>
          <w:sz w:val="28"/>
          <w:szCs w:val="28"/>
        </w:rPr>
      </w:pPr>
      <w:r w:rsidRPr="00CB3BBA">
        <w:rPr>
          <w:sz w:val="28"/>
          <w:szCs w:val="28"/>
        </w:rPr>
        <w:t>иная информация.</w:t>
      </w:r>
    </w:p>
    <w:p w:rsidR="00CB3BBA" w:rsidRPr="00B27D14" w:rsidRDefault="00CB3BBA" w:rsidP="00F144F3">
      <w:pPr>
        <w:pStyle w:val="afd"/>
        <w:numPr>
          <w:ilvl w:val="0"/>
          <w:numId w:val="1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rsidP="00F144F3">
      <w:pPr>
        <w:pStyle w:val="afd"/>
        <w:ind w:left="720" w:firstLine="0"/>
        <w:rPr>
          <w:sz w:val="28"/>
        </w:rPr>
      </w:pPr>
    </w:p>
    <w:p w:rsidR="00674404" w:rsidRPr="00193D5D" w:rsidRDefault="00674404" w:rsidP="00F144F3">
      <w:pPr>
        <w:pStyle w:val="2"/>
        <w:numPr>
          <w:ilvl w:val="1"/>
          <w:numId w:val="8"/>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F144F3">
      <w:pPr>
        <w:ind w:firstLine="720"/>
      </w:pPr>
    </w:p>
    <w:p w:rsidR="00BD5B44" w:rsidRPr="00D32FFA" w:rsidRDefault="00F41AE2" w:rsidP="00F144F3">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144F3">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144F3">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144F3">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144F3">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144F3">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F144F3">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F144F3">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F144F3">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rsidP="00F144F3">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F144F3">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F144F3">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F144F3">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F144F3">
      <w:pPr>
        <w:pStyle w:val="afd"/>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rsidP="00F144F3">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rsidP="00F144F3">
      <w:pPr>
        <w:pStyle w:val="afd"/>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rsidP="00F144F3">
      <w:pPr>
        <w:pStyle w:val="afd"/>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144F3">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144F3">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144F3">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144F3">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F144F3">
      <w:pPr>
        <w:pStyle w:val="Default"/>
        <w:rPr>
          <w:sz w:val="28"/>
          <w:szCs w:val="28"/>
          <w:lang w:eastAsia="ru-RU"/>
        </w:rPr>
      </w:pPr>
    </w:p>
    <w:p w:rsidR="00370C44" w:rsidRPr="00193D5D" w:rsidRDefault="00370C44" w:rsidP="00F144F3">
      <w:pPr>
        <w:pStyle w:val="2"/>
        <w:numPr>
          <w:ilvl w:val="1"/>
          <w:numId w:val="8"/>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F144F3">
      <w:pPr>
        <w:jc w:val="both"/>
        <w:rPr>
          <w:rFonts w:eastAsia="MS Mincho"/>
          <w:sz w:val="28"/>
          <w:szCs w:val="28"/>
        </w:rPr>
      </w:pPr>
    </w:p>
    <w:p w:rsidR="00D4516A" w:rsidRPr="00D32FFA" w:rsidRDefault="00D4516A" w:rsidP="00F144F3">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144F3">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144F3">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F144F3">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144F3">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144F3">
      <w:pPr>
        <w:numPr>
          <w:ilvl w:val="0"/>
          <w:numId w:val="1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144F3">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144F3">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144F3">
      <w:pPr>
        <w:numPr>
          <w:ilvl w:val="0"/>
          <w:numId w:val="16"/>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9"/>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9"/>
            <w:sz w:val="28"/>
            <w:szCs w:val="28"/>
            <w:lang w:val="en-US"/>
          </w:rPr>
          <w:t>www</w:t>
        </w:r>
        <w:r w:rsidR="009B734C" w:rsidRPr="009B734C">
          <w:rPr>
            <w:rStyle w:val="a9"/>
            <w:sz w:val="28"/>
            <w:szCs w:val="28"/>
          </w:rPr>
          <w:t>.</w:t>
        </w:r>
        <w:r w:rsidR="009B734C" w:rsidRPr="008D694C">
          <w:rPr>
            <w:rStyle w:val="a9"/>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F144F3">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F144F3">
      <w:pPr>
        <w:pStyle w:val="Default"/>
        <w:ind w:firstLine="709"/>
        <w:jc w:val="both"/>
        <w:rPr>
          <w:sz w:val="28"/>
          <w:szCs w:val="28"/>
        </w:rPr>
      </w:pPr>
      <w:r w:rsidRPr="00D32FFA">
        <w:rPr>
          <w:sz w:val="28"/>
          <w:szCs w:val="28"/>
        </w:rPr>
        <w:t>2) принятое Организатором решение;</w:t>
      </w:r>
    </w:p>
    <w:p w:rsidR="00760ECD" w:rsidRDefault="00760ECD" w:rsidP="00F144F3">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F144F3">
      <w:pPr>
        <w:ind w:left="709"/>
        <w:jc w:val="both"/>
        <w:rPr>
          <w:sz w:val="28"/>
          <w:szCs w:val="28"/>
        </w:rPr>
      </w:pPr>
      <w:r w:rsidRPr="00D32FFA">
        <w:rPr>
          <w:sz w:val="28"/>
          <w:szCs w:val="28"/>
        </w:rPr>
        <w:t>4) иная информация при необходимости.</w:t>
      </w:r>
    </w:p>
    <w:p w:rsidR="00760ECD" w:rsidRDefault="00760ECD" w:rsidP="00F144F3">
      <w:pPr>
        <w:pStyle w:val="Default"/>
        <w:numPr>
          <w:ilvl w:val="0"/>
          <w:numId w:val="1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144F3">
      <w:pPr>
        <w:pStyle w:val="afd"/>
        <w:rPr>
          <w:sz w:val="28"/>
          <w:szCs w:val="28"/>
        </w:rPr>
      </w:pPr>
    </w:p>
    <w:p w:rsidR="00370C44" w:rsidRPr="00193D5D" w:rsidRDefault="00370C44" w:rsidP="00F144F3">
      <w:pPr>
        <w:pStyle w:val="2"/>
        <w:numPr>
          <w:ilvl w:val="1"/>
          <w:numId w:val="8"/>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F144F3">
      <w:pPr>
        <w:pStyle w:val="afd"/>
        <w:ind w:left="1724" w:firstLine="0"/>
        <w:rPr>
          <w:b/>
          <w:sz w:val="28"/>
        </w:rPr>
      </w:pPr>
    </w:p>
    <w:p w:rsidR="007D6548" w:rsidRPr="00D32FFA" w:rsidRDefault="007D6548" w:rsidP="00F144F3">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144F3">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144F3">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144F3">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144F3">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144F3">
      <w:pPr>
        <w:numPr>
          <w:ilvl w:val="0"/>
          <w:numId w:val="1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144F3">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144F3">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144F3">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144F3">
      <w:pPr>
        <w:numPr>
          <w:ilvl w:val="0"/>
          <w:numId w:val="17"/>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144F3">
      <w:pPr>
        <w:numPr>
          <w:ilvl w:val="0"/>
          <w:numId w:val="17"/>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F144F3">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F144F3">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F144F3">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F144F3">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144F3">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F144F3">
      <w:pPr>
        <w:pStyle w:val="afd"/>
        <w:tabs>
          <w:tab w:val="left" w:pos="1680"/>
        </w:tabs>
        <w:ind w:left="709" w:firstLine="0"/>
        <w:rPr>
          <w:sz w:val="28"/>
          <w:szCs w:val="28"/>
        </w:rPr>
      </w:pPr>
    </w:p>
    <w:p w:rsidR="007D6548" w:rsidRPr="00193D5D" w:rsidRDefault="007D6548" w:rsidP="00F144F3">
      <w:pPr>
        <w:pStyle w:val="2"/>
        <w:numPr>
          <w:ilvl w:val="1"/>
          <w:numId w:val="8"/>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rsidP="00F144F3">
      <w:pPr>
        <w:ind w:firstLine="709"/>
        <w:rPr>
          <w:rFonts w:eastAsia="MS Mincho"/>
        </w:rPr>
      </w:pPr>
    </w:p>
    <w:p w:rsidR="007D6548" w:rsidRPr="00D32FFA" w:rsidRDefault="00370C44" w:rsidP="00F144F3">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144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144F3">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144F3">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144F3">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144F3">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144F3">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144F3">
      <w:pPr>
        <w:numPr>
          <w:ilvl w:val="0"/>
          <w:numId w:val="1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144F3">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F144F3">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144F3">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144F3">
      <w:pPr>
        <w:numPr>
          <w:ilvl w:val="0"/>
          <w:numId w:val="1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144F3">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F144F3">
      <w:pPr>
        <w:pStyle w:val="afd"/>
        <w:ind w:firstLine="0"/>
        <w:rPr>
          <w:sz w:val="28"/>
          <w:szCs w:val="28"/>
        </w:rPr>
      </w:pPr>
    </w:p>
    <w:p w:rsidR="00044B1C" w:rsidRDefault="006400A0" w:rsidP="00F144F3">
      <w:pPr>
        <w:pStyle w:val="11"/>
        <w:spacing w:before="0" w:after="0"/>
        <w:jc w:val="center"/>
      </w:pPr>
      <w:r w:rsidRPr="00C177CB">
        <w:t>Раздел 3</w:t>
      </w:r>
      <w:r w:rsidR="000954FB" w:rsidRPr="00C177CB">
        <w:t xml:space="preserve">. </w:t>
      </w:r>
    </w:p>
    <w:p w:rsidR="000954FB" w:rsidRPr="00C177CB" w:rsidRDefault="000954FB" w:rsidP="00F144F3">
      <w:pPr>
        <w:pStyle w:val="11"/>
        <w:spacing w:before="0" w:after="0"/>
        <w:jc w:val="center"/>
      </w:pPr>
      <w:r w:rsidRPr="00C177CB">
        <w:t>Порядок оформления Заявок</w:t>
      </w:r>
    </w:p>
    <w:p w:rsidR="000954FB" w:rsidRPr="00D32FFA" w:rsidRDefault="000954FB" w:rsidP="00F144F3">
      <w:pPr>
        <w:pStyle w:val="afd"/>
        <w:ind w:firstLine="0"/>
        <w:rPr>
          <w:b/>
          <w:bCs/>
          <w:sz w:val="28"/>
          <w:szCs w:val="28"/>
        </w:rPr>
      </w:pPr>
    </w:p>
    <w:p w:rsidR="000954FB" w:rsidRPr="00D32FFA" w:rsidRDefault="000954FB" w:rsidP="00F144F3">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F144F3">
      <w:pPr>
        <w:ind w:firstLine="709"/>
        <w:jc w:val="both"/>
        <w:rPr>
          <w:rFonts w:eastAsia="MS Mincho"/>
        </w:rPr>
      </w:pPr>
    </w:p>
    <w:p w:rsidR="00C213FC" w:rsidRDefault="00C213FC" w:rsidP="00F144F3">
      <w:pPr>
        <w:pStyle w:val="afd"/>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457AD" w:rsidP="00F144F3">
      <w:pPr>
        <w:pStyle w:val="afd"/>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81D10DC" wp14:editId="5E1C7B05">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425329" w:rsidRPr="007E6DE4" w:rsidRDefault="00425329" w:rsidP="000954FB">
                            <w:pPr>
                              <w:jc w:val="center"/>
                              <w:rPr>
                                <w:b/>
                                <w:sz w:val="28"/>
                                <w:szCs w:val="28"/>
                              </w:rPr>
                            </w:pPr>
                            <w:r w:rsidRPr="007E6DE4">
                              <w:rPr>
                                <w:b/>
                                <w:sz w:val="28"/>
                                <w:szCs w:val="28"/>
                              </w:rPr>
                              <w:t xml:space="preserve">_____________________________________________, </w:t>
                            </w:r>
                          </w:p>
                          <w:p w:rsidR="00425329" w:rsidRDefault="0042532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25329" w:rsidRPr="007E6DE4" w:rsidRDefault="00425329" w:rsidP="000954FB">
                            <w:pPr>
                              <w:jc w:val="center"/>
                              <w:rPr>
                                <w:b/>
                                <w:sz w:val="28"/>
                                <w:szCs w:val="28"/>
                              </w:rPr>
                            </w:pPr>
                            <w:r w:rsidRPr="007E6DE4">
                              <w:rPr>
                                <w:b/>
                                <w:sz w:val="28"/>
                                <w:szCs w:val="28"/>
                              </w:rPr>
                              <w:t>________________________________________</w:t>
                            </w:r>
                          </w:p>
                          <w:p w:rsidR="00425329" w:rsidRPr="007E6DE4" w:rsidRDefault="00425329" w:rsidP="000954FB">
                            <w:pPr>
                              <w:jc w:val="center"/>
                              <w:rPr>
                                <w:i/>
                                <w:sz w:val="20"/>
                                <w:szCs w:val="20"/>
                              </w:rPr>
                            </w:pPr>
                            <w:r w:rsidRPr="007E6DE4">
                              <w:rPr>
                                <w:i/>
                                <w:sz w:val="20"/>
                                <w:szCs w:val="20"/>
                              </w:rPr>
                              <w:t>государство регистрации претендента</w:t>
                            </w:r>
                          </w:p>
                          <w:p w:rsidR="00425329" w:rsidRPr="007E6DE4" w:rsidRDefault="00425329" w:rsidP="000954FB">
                            <w:pPr>
                              <w:jc w:val="center"/>
                              <w:rPr>
                                <w:b/>
                                <w:sz w:val="28"/>
                                <w:szCs w:val="28"/>
                              </w:rPr>
                            </w:pPr>
                            <w:r w:rsidRPr="007E6DE4">
                              <w:rPr>
                                <w:b/>
                                <w:sz w:val="28"/>
                                <w:szCs w:val="28"/>
                              </w:rPr>
                              <w:t>_____________________________</w:t>
                            </w:r>
                            <w:r>
                              <w:rPr>
                                <w:b/>
                                <w:sz w:val="28"/>
                                <w:szCs w:val="28"/>
                              </w:rPr>
                              <w:t>__________________</w:t>
                            </w:r>
                          </w:p>
                          <w:p w:rsidR="00425329" w:rsidRPr="007E6DE4" w:rsidRDefault="0042532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25329" w:rsidRDefault="00425329" w:rsidP="000954FB">
                            <w:pPr>
                              <w:jc w:val="both"/>
                            </w:pPr>
                          </w:p>
                          <w:p w:rsidR="00425329" w:rsidRDefault="00425329"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425329" w:rsidRPr="00995B66" w:rsidRDefault="00425329" w:rsidP="000954FB">
                            <w:pPr>
                              <w:jc w:val="center"/>
                              <w:rPr>
                                <w:b/>
                              </w:rPr>
                            </w:pPr>
                            <w:r w:rsidRPr="00995B66">
                              <w:rPr>
                                <w:b/>
                              </w:rPr>
                              <w:t xml:space="preserve">(лот № _________) </w:t>
                            </w:r>
                          </w:p>
                          <w:p w:rsidR="00425329" w:rsidRPr="00521EAB" w:rsidRDefault="00425329" w:rsidP="000954FB">
                            <w:pPr>
                              <w:jc w:val="center"/>
                              <w:rPr>
                                <w:i/>
                              </w:rPr>
                            </w:pPr>
                            <w:r w:rsidRPr="00995B66">
                              <w:rPr>
                                <w:i/>
                              </w:rPr>
                              <w:t>(указывается номер лота)</w:t>
                            </w:r>
                          </w:p>
                          <w:p w:rsidR="00425329" w:rsidRPr="00923E2D" w:rsidRDefault="00425329" w:rsidP="000954FB">
                            <w:pPr>
                              <w:jc w:val="center"/>
                              <w:rPr>
                                <w:b/>
                              </w:rPr>
                            </w:pPr>
                          </w:p>
                          <w:p w:rsidR="00425329" w:rsidRPr="00923E2D" w:rsidRDefault="00425329"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25329" w:rsidRPr="007E6DE4" w:rsidRDefault="00425329" w:rsidP="000954FB">
                      <w:pPr>
                        <w:jc w:val="center"/>
                        <w:rPr>
                          <w:b/>
                          <w:sz w:val="28"/>
                          <w:szCs w:val="28"/>
                        </w:rPr>
                      </w:pPr>
                      <w:r w:rsidRPr="007E6DE4">
                        <w:rPr>
                          <w:b/>
                          <w:sz w:val="28"/>
                          <w:szCs w:val="28"/>
                        </w:rPr>
                        <w:t xml:space="preserve">_____________________________________________, </w:t>
                      </w:r>
                    </w:p>
                    <w:p w:rsidR="00425329" w:rsidRDefault="0042532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25329" w:rsidRPr="007E6DE4" w:rsidRDefault="00425329" w:rsidP="000954FB">
                      <w:pPr>
                        <w:jc w:val="center"/>
                        <w:rPr>
                          <w:b/>
                          <w:sz w:val="28"/>
                          <w:szCs w:val="28"/>
                        </w:rPr>
                      </w:pPr>
                      <w:r w:rsidRPr="007E6DE4">
                        <w:rPr>
                          <w:b/>
                          <w:sz w:val="28"/>
                          <w:szCs w:val="28"/>
                        </w:rPr>
                        <w:t>________________________________________</w:t>
                      </w:r>
                    </w:p>
                    <w:p w:rsidR="00425329" w:rsidRPr="007E6DE4" w:rsidRDefault="00425329" w:rsidP="000954FB">
                      <w:pPr>
                        <w:jc w:val="center"/>
                        <w:rPr>
                          <w:i/>
                          <w:sz w:val="20"/>
                          <w:szCs w:val="20"/>
                        </w:rPr>
                      </w:pPr>
                      <w:r w:rsidRPr="007E6DE4">
                        <w:rPr>
                          <w:i/>
                          <w:sz w:val="20"/>
                          <w:szCs w:val="20"/>
                        </w:rPr>
                        <w:t>государство регистрации претендента</w:t>
                      </w:r>
                    </w:p>
                    <w:p w:rsidR="00425329" w:rsidRPr="007E6DE4" w:rsidRDefault="00425329" w:rsidP="000954FB">
                      <w:pPr>
                        <w:jc w:val="center"/>
                        <w:rPr>
                          <w:b/>
                          <w:sz w:val="28"/>
                          <w:szCs w:val="28"/>
                        </w:rPr>
                      </w:pPr>
                      <w:r w:rsidRPr="007E6DE4">
                        <w:rPr>
                          <w:b/>
                          <w:sz w:val="28"/>
                          <w:szCs w:val="28"/>
                        </w:rPr>
                        <w:t>_____________________________</w:t>
                      </w:r>
                      <w:r>
                        <w:rPr>
                          <w:b/>
                          <w:sz w:val="28"/>
                          <w:szCs w:val="28"/>
                        </w:rPr>
                        <w:t>__________________</w:t>
                      </w:r>
                    </w:p>
                    <w:p w:rsidR="00425329" w:rsidRPr="007E6DE4" w:rsidRDefault="0042532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25329" w:rsidRDefault="00425329" w:rsidP="000954FB">
                      <w:pPr>
                        <w:jc w:val="both"/>
                      </w:pPr>
                    </w:p>
                    <w:p w:rsidR="00425329" w:rsidRDefault="00425329"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425329" w:rsidRPr="00995B66" w:rsidRDefault="00425329" w:rsidP="000954FB">
                      <w:pPr>
                        <w:jc w:val="center"/>
                        <w:rPr>
                          <w:b/>
                        </w:rPr>
                      </w:pPr>
                      <w:r w:rsidRPr="00995B66">
                        <w:rPr>
                          <w:b/>
                        </w:rPr>
                        <w:t xml:space="preserve">(лот № _________) </w:t>
                      </w:r>
                    </w:p>
                    <w:p w:rsidR="00425329" w:rsidRPr="00521EAB" w:rsidRDefault="00425329" w:rsidP="000954FB">
                      <w:pPr>
                        <w:jc w:val="center"/>
                        <w:rPr>
                          <w:i/>
                        </w:rPr>
                      </w:pPr>
                      <w:r w:rsidRPr="00995B66">
                        <w:rPr>
                          <w:i/>
                        </w:rPr>
                        <w:t>(указывается номер лота)</w:t>
                      </w:r>
                    </w:p>
                    <w:p w:rsidR="00425329" w:rsidRPr="00923E2D" w:rsidRDefault="00425329" w:rsidP="000954FB">
                      <w:pPr>
                        <w:jc w:val="center"/>
                        <w:rPr>
                          <w:b/>
                        </w:rPr>
                      </w:pPr>
                    </w:p>
                    <w:p w:rsidR="00425329" w:rsidRPr="00923E2D" w:rsidRDefault="00425329"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144F3">
      <w:pPr>
        <w:pStyle w:val="afd"/>
        <w:numPr>
          <w:ilvl w:val="2"/>
          <w:numId w:val="1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F144F3">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144F3">
      <w:pPr>
        <w:pStyle w:val="afd"/>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144F3">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144F3">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F144F3">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144F3">
      <w:pPr>
        <w:pStyle w:val="afd"/>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144F3">
      <w:pPr>
        <w:pStyle w:val="afd"/>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F144F3">
      <w:pPr>
        <w:pStyle w:val="afd"/>
        <w:rPr>
          <w:sz w:val="28"/>
        </w:rPr>
      </w:pPr>
    </w:p>
    <w:p w:rsidR="000954FB" w:rsidRPr="00C177CB" w:rsidRDefault="000954FB" w:rsidP="00F144F3">
      <w:pPr>
        <w:pStyle w:val="2"/>
        <w:keepNext w:val="0"/>
        <w:widowControl w:val="0"/>
        <w:numPr>
          <w:ilvl w:val="1"/>
          <w:numId w:val="10"/>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F144F3">
      <w:pPr>
        <w:widowControl w:val="0"/>
        <w:ind w:firstLine="709"/>
      </w:pPr>
    </w:p>
    <w:p w:rsidR="000954FB" w:rsidRPr="009A1114" w:rsidRDefault="000954FB" w:rsidP="00F144F3">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F144F3">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F144F3">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F144F3">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F144F3">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F144F3">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995B66" w:rsidRDefault="000954FB" w:rsidP="00F144F3">
      <w:pPr>
        <w:pStyle w:val="a"/>
        <w:numPr>
          <w:ilvl w:val="0"/>
          <w:numId w:val="0"/>
        </w:numPr>
        <w:ind w:firstLine="709"/>
        <w:rPr>
          <w:b w:val="0"/>
          <w:i w:val="0"/>
        </w:rPr>
      </w:pPr>
      <w:r w:rsidRPr="00995B66">
        <w:rPr>
          <w:b w:val="0"/>
          <w:i w:val="0"/>
        </w:rPr>
        <w:t>В подтверждение претендент в виде приложения</w:t>
      </w:r>
      <w:r w:rsidR="00214105" w:rsidRPr="00995B66">
        <w:rPr>
          <w:b w:val="0"/>
          <w:i w:val="0"/>
        </w:rPr>
        <w:t xml:space="preserve"> к</w:t>
      </w:r>
      <w:proofErr w:type="gramStart"/>
      <w:r w:rsidRPr="00995B66">
        <w:rPr>
          <w:b w:val="0"/>
          <w:i w:val="0"/>
        </w:rPr>
        <w:t xml:space="preserve"> Ф</w:t>
      </w:r>
      <w:proofErr w:type="gramEnd"/>
      <w:r w:rsidRPr="00995B66">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w:t>
      </w:r>
      <w:r w:rsidR="00995B66">
        <w:rPr>
          <w:b w:val="0"/>
          <w:i w:val="0"/>
        </w:rPr>
        <w:t>о приложения к проекту договора.</w:t>
      </w:r>
    </w:p>
    <w:p w:rsidR="000954FB" w:rsidRDefault="000954FB" w:rsidP="00F144F3">
      <w:pPr>
        <w:pStyle w:val="a"/>
        <w:numPr>
          <w:ilvl w:val="0"/>
          <w:numId w:val="0"/>
        </w:numPr>
        <w:ind w:left="709"/>
      </w:pPr>
    </w:p>
    <w:p w:rsidR="00044B1C" w:rsidRDefault="006400A0" w:rsidP="00F144F3">
      <w:pPr>
        <w:pStyle w:val="11"/>
        <w:spacing w:before="0" w:after="0"/>
        <w:jc w:val="center"/>
      </w:pPr>
      <w:r w:rsidRPr="00C177CB">
        <w:t>Раздел</w:t>
      </w:r>
      <w:r w:rsidR="00C376C1" w:rsidRPr="00C177CB">
        <w:t xml:space="preserve"> 4.</w:t>
      </w:r>
      <w:r w:rsidR="000954FB" w:rsidRPr="00C177CB">
        <w:t xml:space="preserve"> </w:t>
      </w:r>
    </w:p>
    <w:p w:rsidR="000954FB" w:rsidRPr="00C177CB" w:rsidRDefault="000954FB" w:rsidP="00F144F3">
      <w:pPr>
        <w:pStyle w:val="11"/>
        <w:spacing w:before="0" w:after="0"/>
        <w:jc w:val="center"/>
      </w:pPr>
      <w:r w:rsidRPr="00C177CB">
        <w:t>Техническое задание</w:t>
      </w:r>
    </w:p>
    <w:p w:rsidR="000954FB" w:rsidRDefault="000954FB" w:rsidP="00F144F3">
      <w:pPr>
        <w:ind w:firstLine="709"/>
        <w:jc w:val="both"/>
        <w:rPr>
          <w:b/>
          <w:sz w:val="28"/>
          <w:szCs w:val="28"/>
          <w:highlight w:val="cyan"/>
        </w:rPr>
      </w:pPr>
    </w:p>
    <w:p w:rsidR="00995B66" w:rsidRDefault="00995B66" w:rsidP="00F144F3">
      <w:pPr>
        <w:jc w:val="both"/>
        <w:rPr>
          <w:b/>
          <w:sz w:val="28"/>
          <w:szCs w:val="28"/>
          <w:u w:val="single"/>
        </w:rPr>
      </w:pPr>
      <w:r>
        <w:rPr>
          <w:b/>
          <w:sz w:val="28"/>
          <w:szCs w:val="28"/>
          <w:u w:val="single"/>
        </w:rPr>
        <w:t xml:space="preserve">4.1. </w:t>
      </w:r>
      <w:r w:rsidRPr="00D973D8">
        <w:rPr>
          <w:b/>
          <w:sz w:val="28"/>
          <w:szCs w:val="28"/>
          <w:u w:val="single"/>
        </w:rPr>
        <w:t>Лот № 1</w:t>
      </w:r>
    </w:p>
    <w:p w:rsidR="00995B66" w:rsidRDefault="00995B66" w:rsidP="00F144F3">
      <w:pPr>
        <w:jc w:val="both"/>
        <w:rPr>
          <w:b/>
          <w:sz w:val="28"/>
          <w:szCs w:val="28"/>
          <w:u w:val="single"/>
        </w:rPr>
      </w:pPr>
    </w:p>
    <w:p w:rsidR="004C396A" w:rsidRDefault="00995B66" w:rsidP="00F144F3">
      <w:pPr>
        <w:ind w:firstLine="709"/>
        <w:jc w:val="both"/>
        <w:rPr>
          <w:sz w:val="28"/>
          <w:szCs w:val="28"/>
        </w:rPr>
      </w:pPr>
      <w:r>
        <w:rPr>
          <w:sz w:val="28"/>
          <w:szCs w:val="28"/>
        </w:rPr>
        <w:t>Открытый конкурс</w:t>
      </w:r>
      <w:r w:rsidR="00F551D0">
        <w:rPr>
          <w:sz w:val="28"/>
          <w:szCs w:val="28"/>
        </w:rPr>
        <w:t xml:space="preserve"> </w:t>
      </w:r>
      <w:r w:rsidR="00F551D0" w:rsidRPr="00F551D0">
        <w:rPr>
          <w:sz w:val="28"/>
          <w:szCs w:val="28"/>
        </w:rPr>
        <w:t>для выбора организации на право заключения договора</w:t>
      </w:r>
      <w:r w:rsidR="00F551D0">
        <w:rPr>
          <w:sz w:val="28"/>
          <w:szCs w:val="28"/>
        </w:rPr>
        <w:t xml:space="preserve"> </w:t>
      </w:r>
      <w:r w:rsidR="004C396A" w:rsidRPr="004C396A">
        <w:rPr>
          <w:sz w:val="28"/>
          <w:szCs w:val="28"/>
        </w:rPr>
        <w:t>на выполнение работ по разработке и внедрению информационно-аналитической системы на б</w:t>
      </w:r>
      <w:r w:rsidR="00F551D0">
        <w:rPr>
          <w:sz w:val="28"/>
          <w:szCs w:val="28"/>
        </w:rPr>
        <w:t xml:space="preserve">азе программных продуктов </w:t>
      </w:r>
      <w:proofErr w:type="spellStart"/>
      <w:r w:rsidR="00F551D0">
        <w:rPr>
          <w:sz w:val="28"/>
          <w:szCs w:val="28"/>
        </w:rPr>
        <w:t>Qlik</w:t>
      </w:r>
      <w:proofErr w:type="spellEnd"/>
      <w:r w:rsidR="00F551D0">
        <w:rPr>
          <w:sz w:val="28"/>
          <w:szCs w:val="28"/>
        </w:rPr>
        <w:t>.</w:t>
      </w:r>
    </w:p>
    <w:p w:rsidR="00563549" w:rsidRPr="005A6F32" w:rsidRDefault="005A6F32" w:rsidP="00F144F3">
      <w:pPr>
        <w:pStyle w:val="11"/>
        <w:numPr>
          <w:ilvl w:val="0"/>
          <w:numId w:val="22"/>
        </w:numPr>
        <w:suppressAutoHyphens w:val="0"/>
        <w:rPr>
          <w:sz w:val="28"/>
        </w:rPr>
      </w:pPr>
      <w:r>
        <w:rPr>
          <w:sz w:val="28"/>
        </w:rPr>
        <w:t xml:space="preserve"> </w:t>
      </w:r>
      <w:r w:rsidR="00563549" w:rsidRPr="005A6F32">
        <w:rPr>
          <w:sz w:val="28"/>
        </w:rPr>
        <w:t>Глоссарий</w:t>
      </w:r>
    </w:p>
    <w:tbl>
      <w:tblPr>
        <w:tblW w:w="9663" w:type="dxa"/>
        <w:tblInd w:w="108" w:type="dxa"/>
        <w:tblLook w:val="04A0" w:firstRow="1" w:lastRow="0" w:firstColumn="1" w:lastColumn="0" w:noHBand="0" w:noVBand="1"/>
      </w:tblPr>
      <w:tblGrid>
        <w:gridCol w:w="3143"/>
        <w:gridCol w:w="6520"/>
      </w:tblGrid>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Pr="00520F37" w:rsidRDefault="00563549" w:rsidP="00F144F3">
            <w:pPr>
              <w:rPr>
                <w:b/>
                <w:szCs w:val="20"/>
              </w:rPr>
            </w:pPr>
            <w:r w:rsidRPr="00520F37">
              <w:rPr>
                <w:b/>
                <w:szCs w:val="20"/>
              </w:rPr>
              <w:t>Термин</w:t>
            </w:r>
            <w:r w:rsidRPr="00520F37">
              <w:rPr>
                <w:b/>
                <w:szCs w:val="20"/>
                <w:lang w:val="en-US"/>
              </w:rPr>
              <w:t>/</w:t>
            </w:r>
            <w:r w:rsidRPr="00520F37">
              <w:rPr>
                <w:b/>
                <w:szCs w:val="20"/>
              </w:rPr>
              <w:t>сокращение</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520F37" w:rsidRDefault="00563549" w:rsidP="00F144F3">
            <w:pPr>
              <w:jc w:val="both"/>
              <w:rPr>
                <w:b/>
                <w:szCs w:val="20"/>
              </w:rPr>
            </w:pPr>
            <w:r w:rsidRPr="00520F37">
              <w:rPr>
                <w:b/>
                <w:szCs w:val="20"/>
              </w:rPr>
              <w:t>Определение</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Pr="00520F37" w:rsidRDefault="00563549" w:rsidP="00F144F3">
            <w:pPr>
              <w:rPr>
                <w:b/>
                <w:szCs w:val="20"/>
              </w:rPr>
            </w:pPr>
            <w:r w:rsidRPr="00520F37">
              <w:rPr>
                <w:szCs w:val="20"/>
                <w:lang w:eastAsia="en-US"/>
              </w:rPr>
              <w:t xml:space="preserve">1С: Предприятие </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520F37" w:rsidRDefault="00563549" w:rsidP="00F144F3">
            <w:pPr>
              <w:jc w:val="both"/>
              <w:rPr>
                <w:b/>
                <w:szCs w:val="20"/>
              </w:rPr>
            </w:pPr>
            <w:r w:rsidRPr="00520F37">
              <w:rPr>
                <w:szCs w:val="20"/>
              </w:rPr>
              <w:t>Программные продукты на базе 1С</w:t>
            </w:r>
            <w:r w:rsidR="00CA4F52">
              <w:rPr>
                <w:szCs w:val="20"/>
              </w:rPr>
              <w:t xml:space="preserve"> Предприятие</w:t>
            </w:r>
            <w:r w:rsidR="00AD3C92">
              <w:rPr>
                <w:szCs w:val="20"/>
              </w:rPr>
              <w:t xml:space="preserve"> 8</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Pr="00520F37" w:rsidRDefault="00563549" w:rsidP="00F144F3">
            <w:pPr>
              <w:rPr>
                <w:szCs w:val="20"/>
                <w:lang w:eastAsia="en-US"/>
              </w:rPr>
            </w:pPr>
            <w:r>
              <w:rPr>
                <w:szCs w:val="20"/>
                <w:lang w:val="en-US" w:eastAsia="en-US"/>
              </w:rPr>
              <w:t>AD</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520F37" w:rsidRDefault="00563549" w:rsidP="00F144F3">
            <w:pPr>
              <w:jc w:val="both"/>
              <w:rPr>
                <w:szCs w:val="20"/>
              </w:rPr>
            </w:pPr>
            <w:proofErr w:type="spellStart"/>
            <w:r w:rsidRPr="00365C14">
              <w:rPr>
                <w:szCs w:val="20"/>
              </w:rPr>
              <w:t>Microsoft</w:t>
            </w:r>
            <w:proofErr w:type="spellEnd"/>
            <w:r w:rsidRPr="00365C14">
              <w:rPr>
                <w:szCs w:val="20"/>
              </w:rPr>
              <w:t xml:space="preserve"> </w:t>
            </w:r>
            <w:proofErr w:type="spellStart"/>
            <w:r w:rsidRPr="00365C14">
              <w:rPr>
                <w:szCs w:val="20"/>
              </w:rPr>
              <w:t>Active</w:t>
            </w:r>
            <w:proofErr w:type="spellEnd"/>
            <w:r w:rsidRPr="00365C14">
              <w:rPr>
                <w:szCs w:val="20"/>
              </w:rPr>
              <w:t xml:space="preserve"> </w:t>
            </w:r>
            <w:proofErr w:type="spellStart"/>
            <w:r w:rsidRPr="00365C14">
              <w:rPr>
                <w:szCs w:val="20"/>
              </w:rPr>
              <w:t>Directory</w:t>
            </w:r>
            <w:proofErr w:type="spellEnd"/>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Default="00563549" w:rsidP="00F144F3">
            <w:pPr>
              <w:rPr>
                <w:szCs w:val="20"/>
                <w:lang w:val="en-US" w:eastAsia="en-US"/>
              </w:rPr>
            </w:pPr>
            <w:r w:rsidRPr="00520F37">
              <w:rPr>
                <w:szCs w:val="20"/>
              </w:rPr>
              <w:t>ETL-средство</w:t>
            </w:r>
            <w:r w:rsidR="009D2590">
              <w:rPr>
                <w:szCs w:val="20"/>
              </w:rPr>
              <w:t xml:space="preserve">, </w:t>
            </w:r>
            <w:r w:rsidR="009D2590" w:rsidRPr="009D2590">
              <w:rPr>
                <w:szCs w:val="20"/>
              </w:rPr>
              <w:t>ETL-инструмент</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365C14" w:rsidRDefault="00563549" w:rsidP="00F144F3">
            <w:pPr>
              <w:jc w:val="both"/>
              <w:rPr>
                <w:szCs w:val="20"/>
              </w:rPr>
            </w:pPr>
            <w:r w:rsidRPr="00520F37">
              <w:rPr>
                <w:szCs w:val="20"/>
              </w:rPr>
              <w:t>Инструмент Системы, реализующий задачи извлечения, трансформации и загрузки данных в Систему</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Pr="00520F37" w:rsidRDefault="00563549" w:rsidP="00F144F3">
            <w:pPr>
              <w:rPr>
                <w:szCs w:val="20"/>
              </w:rPr>
            </w:pPr>
            <w:r w:rsidRPr="00B70DFB">
              <w:rPr>
                <w:szCs w:val="20"/>
                <w:lang w:eastAsia="en-US"/>
              </w:rPr>
              <w:t>«</w:t>
            </w:r>
            <w:proofErr w:type="spellStart"/>
            <w:r w:rsidRPr="00B70DFB">
              <w:rPr>
                <w:szCs w:val="20"/>
                <w:lang w:eastAsia="en-US"/>
              </w:rPr>
              <w:t>in-memory</w:t>
            </w:r>
            <w:proofErr w:type="spellEnd"/>
            <w:r w:rsidRPr="00B70DFB">
              <w:rPr>
                <w:szCs w:val="20"/>
                <w:lang w:eastAsia="en-US"/>
              </w:rPr>
              <w:t>»</w:t>
            </w:r>
            <w:r>
              <w:rPr>
                <w:szCs w:val="20"/>
                <w:lang w:eastAsia="en-US"/>
              </w:rPr>
              <w:t>,Технология</w:t>
            </w:r>
            <w:r w:rsidRPr="00B70DFB">
              <w:rPr>
                <w:szCs w:val="20"/>
                <w:lang w:eastAsia="en-US"/>
              </w:rPr>
              <w:t xml:space="preserve"> обработки данных </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520F37" w:rsidRDefault="00563549" w:rsidP="00F144F3">
            <w:pPr>
              <w:jc w:val="both"/>
              <w:rPr>
                <w:szCs w:val="20"/>
              </w:rPr>
            </w:pPr>
            <w:r>
              <w:rPr>
                <w:szCs w:val="20"/>
              </w:rPr>
              <w:t>Технология вычислений в оперативной памяти</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Default="00563549" w:rsidP="00F144F3">
            <w:pPr>
              <w:rPr>
                <w:szCs w:val="20"/>
                <w:lang w:val="en-US" w:eastAsia="en-US"/>
              </w:rPr>
            </w:pPr>
            <w:r w:rsidRPr="00520F37">
              <w:rPr>
                <w:bCs/>
                <w:szCs w:val="20"/>
              </w:rPr>
              <w:t>ODBC</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365C14" w:rsidRDefault="00563549" w:rsidP="00F144F3">
            <w:pPr>
              <w:jc w:val="both"/>
              <w:rPr>
                <w:szCs w:val="20"/>
              </w:rPr>
            </w:pPr>
            <w:r w:rsidRPr="00520F37">
              <w:rPr>
                <w:szCs w:val="20"/>
              </w:rPr>
              <w:t>Программный интерфейс, позволяющий подключиться к БД для целей извлечения данных</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Pr="00E56C74" w:rsidRDefault="00563549" w:rsidP="00F144F3">
            <w:pPr>
              <w:rPr>
                <w:szCs w:val="20"/>
                <w:lang w:val="en-US" w:eastAsia="en-US"/>
              </w:rPr>
            </w:pPr>
            <w:r w:rsidRPr="00520F37">
              <w:rPr>
                <w:bCs/>
                <w:szCs w:val="20"/>
              </w:rPr>
              <w:t>OLED</w:t>
            </w:r>
            <w:r w:rsidR="00E56C74">
              <w:rPr>
                <w:bCs/>
                <w:szCs w:val="20"/>
                <w:lang w:val="en-US"/>
              </w:rPr>
              <w:t>B</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365C14" w:rsidRDefault="00563549" w:rsidP="00F144F3">
            <w:pPr>
              <w:jc w:val="both"/>
              <w:rPr>
                <w:szCs w:val="20"/>
              </w:rPr>
            </w:pPr>
            <w:r w:rsidRPr="00520F37">
              <w:rPr>
                <w:szCs w:val="20"/>
              </w:rPr>
              <w:t>Программный интерфейс, позволяющий подключиться к БД для целей извлечения данных</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Default="00563549" w:rsidP="00F144F3">
            <w:pPr>
              <w:rPr>
                <w:szCs w:val="20"/>
                <w:lang w:val="en-US" w:eastAsia="en-US"/>
              </w:rPr>
            </w:pPr>
            <w:proofErr w:type="spellStart"/>
            <w:r w:rsidRPr="00520F37">
              <w:rPr>
                <w:szCs w:val="20"/>
                <w:lang w:val="en-US" w:eastAsia="en-US"/>
              </w:rPr>
              <w:t>Qlik</w:t>
            </w:r>
            <w:proofErr w:type="spellEnd"/>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365C14" w:rsidRDefault="00563549" w:rsidP="00F144F3">
            <w:pPr>
              <w:jc w:val="both"/>
              <w:rPr>
                <w:szCs w:val="20"/>
              </w:rPr>
            </w:pPr>
            <w:r w:rsidRPr="00520F37">
              <w:rPr>
                <w:szCs w:val="20"/>
              </w:rPr>
              <w:t xml:space="preserve">Семейство продуктов </w:t>
            </w:r>
            <w:proofErr w:type="spellStart"/>
            <w:r w:rsidRPr="00520F37">
              <w:rPr>
                <w:szCs w:val="20"/>
              </w:rPr>
              <w:t>Qlik</w:t>
            </w:r>
            <w:proofErr w:type="spellEnd"/>
            <w:r w:rsidRPr="00520F37">
              <w:rPr>
                <w:szCs w:val="20"/>
              </w:rPr>
              <w:t xml:space="preserve">, включающее в себя </w:t>
            </w:r>
            <w:proofErr w:type="spellStart"/>
            <w:r w:rsidRPr="00520F37">
              <w:rPr>
                <w:szCs w:val="20"/>
              </w:rPr>
              <w:t>QlikView</w:t>
            </w:r>
            <w:proofErr w:type="spellEnd"/>
            <w:r w:rsidRPr="00520F37">
              <w:rPr>
                <w:szCs w:val="20"/>
              </w:rPr>
              <w:t xml:space="preserve"> </w:t>
            </w:r>
            <w:r w:rsidRPr="00520F37">
              <w:rPr>
                <w:szCs w:val="20"/>
              </w:rPr>
              <w:lastRenderedPageBreak/>
              <w:t xml:space="preserve">(инструментарий для продвинутых аналитиков) и </w:t>
            </w:r>
            <w:proofErr w:type="spellStart"/>
            <w:r w:rsidRPr="00520F37">
              <w:rPr>
                <w:szCs w:val="20"/>
              </w:rPr>
              <w:t>QlikSense</w:t>
            </w:r>
            <w:proofErr w:type="spellEnd"/>
            <w:r w:rsidRPr="00520F37">
              <w:rPr>
                <w:szCs w:val="20"/>
              </w:rPr>
              <w:t xml:space="preserve"> (инструментарий класса </w:t>
            </w:r>
            <w:proofErr w:type="spellStart"/>
            <w:r w:rsidRPr="00520F37">
              <w:rPr>
                <w:szCs w:val="20"/>
              </w:rPr>
              <w:t>selfservice</w:t>
            </w:r>
            <w:proofErr w:type="spellEnd"/>
            <w:r w:rsidRPr="00520F37">
              <w:rPr>
                <w:szCs w:val="20"/>
              </w:rPr>
              <w:t xml:space="preserve"> BI), реализующее функции BI системы. Включают серверные (</w:t>
            </w:r>
            <w:proofErr w:type="spellStart"/>
            <w:r w:rsidRPr="00520F37">
              <w:rPr>
                <w:szCs w:val="20"/>
              </w:rPr>
              <w:t>QlikView</w:t>
            </w:r>
            <w:proofErr w:type="spellEnd"/>
            <w:r w:rsidRPr="00520F37">
              <w:rPr>
                <w:szCs w:val="20"/>
              </w:rPr>
              <w:t xml:space="preserve"> </w:t>
            </w:r>
            <w:proofErr w:type="spellStart"/>
            <w:r w:rsidRPr="00520F37">
              <w:rPr>
                <w:szCs w:val="20"/>
              </w:rPr>
              <w:t>Server</w:t>
            </w:r>
            <w:proofErr w:type="spellEnd"/>
            <w:r w:rsidRPr="00520F37">
              <w:rPr>
                <w:szCs w:val="20"/>
              </w:rPr>
              <w:t>/</w:t>
            </w:r>
            <w:proofErr w:type="spellStart"/>
            <w:r w:rsidRPr="00520F37">
              <w:rPr>
                <w:szCs w:val="20"/>
              </w:rPr>
              <w:t>QlikSense</w:t>
            </w:r>
            <w:proofErr w:type="spellEnd"/>
            <w:r w:rsidRPr="00520F37">
              <w:rPr>
                <w:szCs w:val="20"/>
              </w:rPr>
              <w:t xml:space="preserve"> </w:t>
            </w:r>
            <w:proofErr w:type="spellStart"/>
            <w:r w:rsidRPr="00520F37">
              <w:rPr>
                <w:szCs w:val="20"/>
              </w:rPr>
              <w:t>Server</w:t>
            </w:r>
            <w:proofErr w:type="spellEnd"/>
            <w:r w:rsidRPr="00520F37">
              <w:rPr>
                <w:szCs w:val="20"/>
              </w:rPr>
              <w:t xml:space="preserve">, </w:t>
            </w:r>
            <w:proofErr w:type="spellStart"/>
            <w:r w:rsidRPr="00520F37">
              <w:rPr>
                <w:szCs w:val="20"/>
              </w:rPr>
              <w:t>QlikView</w:t>
            </w:r>
            <w:proofErr w:type="spellEnd"/>
            <w:r w:rsidRPr="00520F37">
              <w:rPr>
                <w:szCs w:val="20"/>
              </w:rPr>
              <w:t xml:space="preserve"> </w:t>
            </w:r>
            <w:proofErr w:type="spellStart"/>
            <w:r w:rsidRPr="00520F37">
              <w:rPr>
                <w:szCs w:val="20"/>
              </w:rPr>
              <w:t>Publisher</w:t>
            </w:r>
            <w:proofErr w:type="spellEnd"/>
            <w:r w:rsidRPr="00520F37">
              <w:rPr>
                <w:szCs w:val="20"/>
              </w:rPr>
              <w:t xml:space="preserve">, </w:t>
            </w:r>
            <w:proofErr w:type="spellStart"/>
            <w:r w:rsidRPr="00520F37">
              <w:rPr>
                <w:szCs w:val="20"/>
              </w:rPr>
              <w:t>QlikView</w:t>
            </w:r>
            <w:proofErr w:type="spellEnd"/>
            <w:r w:rsidRPr="00520F37">
              <w:rPr>
                <w:szCs w:val="20"/>
              </w:rPr>
              <w:t xml:space="preserve"> </w:t>
            </w:r>
            <w:proofErr w:type="spellStart"/>
            <w:r w:rsidRPr="00520F37">
              <w:rPr>
                <w:szCs w:val="20"/>
              </w:rPr>
              <w:t>NPrinting</w:t>
            </w:r>
            <w:proofErr w:type="spellEnd"/>
            <w:r w:rsidRPr="00520F37">
              <w:rPr>
                <w:szCs w:val="20"/>
              </w:rPr>
              <w:t xml:space="preserve"> </w:t>
            </w:r>
            <w:proofErr w:type="spellStart"/>
            <w:r w:rsidRPr="00520F37">
              <w:rPr>
                <w:szCs w:val="20"/>
              </w:rPr>
              <w:t>Server</w:t>
            </w:r>
            <w:proofErr w:type="spellEnd"/>
            <w:r w:rsidRPr="00520F37">
              <w:rPr>
                <w:szCs w:val="20"/>
              </w:rPr>
              <w:t>) и настольные компоненты (</w:t>
            </w:r>
            <w:proofErr w:type="spellStart"/>
            <w:r w:rsidRPr="00520F37">
              <w:rPr>
                <w:szCs w:val="20"/>
              </w:rPr>
              <w:t>QlikView</w:t>
            </w:r>
            <w:proofErr w:type="spellEnd"/>
            <w:r w:rsidRPr="00520F37">
              <w:rPr>
                <w:szCs w:val="20"/>
              </w:rPr>
              <w:t xml:space="preserve"> </w:t>
            </w:r>
            <w:proofErr w:type="spellStart"/>
            <w:r w:rsidRPr="00520F37">
              <w:rPr>
                <w:szCs w:val="20"/>
              </w:rPr>
              <w:t>Desktop</w:t>
            </w:r>
            <w:proofErr w:type="spellEnd"/>
            <w:r w:rsidRPr="00520F37">
              <w:rPr>
                <w:szCs w:val="20"/>
              </w:rPr>
              <w:t>/</w:t>
            </w:r>
            <w:proofErr w:type="spellStart"/>
            <w:r w:rsidRPr="00520F37">
              <w:rPr>
                <w:szCs w:val="20"/>
              </w:rPr>
              <w:t>QlikSense</w:t>
            </w:r>
            <w:proofErr w:type="spellEnd"/>
            <w:r w:rsidRPr="00520F37">
              <w:rPr>
                <w:szCs w:val="20"/>
              </w:rPr>
              <w:t xml:space="preserve"> </w:t>
            </w:r>
            <w:proofErr w:type="spellStart"/>
            <w:r w:rsidRPr="00520F37">
              <w:rPr>
                <w:szCs w:val="20"/>
              </w:rPr>
              <w:t>Desktop</w:t>
            </w:r>
            <w:proofErr w:type="spellEnd"/>
            <w:r w:rsidRPr="00520F37">
              <w:rPr>
                <w:szCs w:val="20"/>
              </w:rPr>
              <w:t xml:space="preserve">, </w:t>
            </w:r>
            <w:proofErr w:type="spellStart"/>
            <w:r w:rsidRPr="00520F37">
              <w:rPr>
                <w:szCs w:val="20"/>
              </w:rPr>
              <w:t>QlikView</w:t>
            </w:r>
            <w:proofErr w:type="spellEnd"/>
            <w:r w:rsidRPr="00520F37">
              <w:rPr>
                <w:szCs w:val="20"/>
              </w:rPr>
              <w:t xml:space="preserve"> </w:t>
            </w:r>
            <w:proofErr w:type="spellStart"/>
            <w:r w:rsidRPr="00520F37">
              <w:rPr>
                <w:szCs w:val="20"/>
              </w:rPr>
              <w:t>Nprinting</w:t>
            </w:r>
            <w:proofErr w:type="spellEnd"/>
            <w:r w:rsidRPr="00520F37">
              <w:rPr>
                <w:szCs w:val="20"/>
              </w:rPr>
              <w:t xml:space="preserve"> </w:t>
            </w:r>
            <w:proofErr w:type="spellStart"/>
            <w:r w:rsidRPr="00520F37">
              <w:rPr>
                <w:szCs w:val="20"/>
              </w:rPr>
              <w:t>Designer</w:t>
            </w:r>
            <w:proofErr w:type="spellEnd"/>
            <w:r w:rsidRPr="00520F37">
              <w:rPr>
                <w:szCs w:val="20"/>
              </w:rPr>
              <w:t>)</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Pr="00520F37" w:rsidRDefault="00563549" w:rsidP="00F144F3">
            <w:pPr>
              <w:rPr>
                <w:szCs w:val="20"/>
                <w:lang w:eastAsia="en-US"/>
              </w:rPr>
            </w:pPr>
            <w:r w:rsidRPr="00520F37">
              <w:rPr>
                <w:szCs w:val="20"/>
                <w:lang w:eastAsia="en-US"/>
              </w:rPr>
              <w:lastRenderedPageBreak/>
              <w:t>WEB-клиент</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520F37" w:rsidRDefault="00563549" w:rsidP="00F144F3">
            <w:pPr>
              <w:jc w:val="both"/>
              <w:rPr>
                <w:szCs w:val="20"/>
              </w:rPr>
            </w:pPr>
            <w:r w:rsidRPr="00520F37">
              <w:rPr>
                <w:szCs w:val="20"/>
              </w:rPr>
              <w:t>Организация работы пользователя, которая переносит все или большую часть задач по обработке информации на сервер, а клиентское приложение работает в веб-браузере</w:t>
            </w:r>
          </w:p>
        </w:tc>
      </w:tr>
      <w:tr w:rsidR="00563549" w:rsidRPr="00520F37" w:rsidTr="006A148C">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3549" w:rsidRDefault="00563549" w:rsidP="00F144F3">
            <w:pPr>
              <w:rPr>
                <w:szCs w:val="20"/>
                <w:lang w:eastAsia="en-US"/>
              </w:rPr>
            </w:pPr>
            <w:r>
              <w:rPr>
                <w:szCs w:val="20"/>
                <w:lang w:eastAsia="en-US"/>
              </w:rPr>
              <w:t>Прототип Системы</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563549" w:rsidRPr="00520F37" w:rsidRDefault="00563549" w:rsidP="00F144F3">
            <w:pPr>
              <w:jc w:val="both"/>
              <w:rPr>
                <w:szCs w:val="20"/>
              </w:rPr>
            </w:pPr>
            <w:r>
              <w:rPr>
                <w:szCs w:val="20"/>
              </w:rPr>
              <w:t>Макет Системы</w:t>
            </w:r>
            <w:r w:rsidR="006A148C">
              <w:rPr>
                <w:szCs w:val="20"/>
              </w:rPr>
              <w:t>,</w:t>
            </w:r>
            <w:r>
              <w:rPr>
                <w:szCs w:val="20"/>
              </w:rPr>
              <w:t xml:space="preserve"> разрабатываемый с целью проверки пригодности предлагаемых для реализации проектных концепций, архитектурных и технологических решений, а также для предоставления Заказчику Системы на ранних стадиях разработки</w:t>
            </w:r>
          </w:p>
        </w:tc>
      </w:tr>
      <w:tr w:rsidR="00563549" w:rsidRPr="00520F37" w:rsidTr="006A148C">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rFonts w:eastAsia="Calibri"/>
                <w:szCs w:val="20"/>
                <w:lang w:eastAsia="en-US"/>
              </w:rPr>
              <w:t xml:space="preserve">Аналитики </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rFonts w:eastAsia="Calibri"/>
                <w:szCs w:val="20"/>
                <w:lang w:eastAsia="en-US"/>
              </w:rPr>
              <w:t>Аналитические разрезы информации, в разрезе которых осуществляется построение аналитических отчетов</w:t>
            </w:r>
          </w:p>
        </w:tc>
      </w:tr>
      <w:tr w:rsidR="0056354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rFonts w:eastAsia="Calibri"/>
                <w:szCs w:val="20"/>
                <w:lang w:eastAsia="en-US"/>
              </w:rPr>
              <w:t>Аналитическая панель (ДАШБОРД)</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rFonts w:eastAsia="Calibri"/>
                <w:szCs w:val="20"/>
                <w:lang w:eastAsia="en-US"/>
              </w:rPr>
              <w:t>Набор отчетов и диаграмм, объединенных для многослойного анализа конкретных данных</w:t>
            </w:r>
          </w:p>
        </w:tc>
      </w:tr>
      <w:tr w:rsidR="00563549" w:rsidRPr="00520F37" w:rsidTr="006A148C">
        <w:trPr>
          <w:trHeight w:val="103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rFonts w:eastAsia="Calibri"/>
                <w:szCs w:val="20"/>
                <w:lang w:eastAsia="en-US"/>
              </w:rPr>
              <w:t>Аналитический отчет</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rFonts w:eastAsia="Calibri"/>
                <w:szCs w:val="20"/>
                <w:lang w:eastAsia="en-US"/>
              </w:rPr>
              <w:t>Инструмент Системы, позволяющий сформировать документ произвольной формы (таблицу либо диаграмму) в электронном виде в целях анализа информации на основании набора данных Системы. Состав набора предварительно определен настройками исполняемого отчета, а структура и внешний вид итогового документа – настройками исполняемого отчета, выполненными пользователем</w:t>
            </w:r>
          </w:p>
        </w:tc>
      </w:tr>
      <w:tr w:rsidR="00710252" w:rsidRPr="00520F37" w:rsidTr="006A148C">
        <w:trPr>
          <w:trHeight w:val="1035"/>
        </w:trPr>
        <w:tc>
          <w:tcPr>
            <w:tcW w:w="3143" w:type="dxa"/>
            <w:tcBorders>
              <w:top w:val="nil"/>
              <w:left w:val="single" w:sz="8" w:space="0" w:color="000000"/>
              <w:bottom w:val="single" w:sz="8" w:space="0" w:color="000000"/>
              <w:right w:val="single" w:sz="8" w:space="0" w:color="000000"/>
            </w:tcBorders>
            <w:shd w:val="clear" w:color="auto" w:fill="auto"/>
            <w:vAlign w:val="center"/>
          </w:tcPr>
          <w:p w:rsidR="00710252" w:rsidRPr="00520F37" w:rsidRDefault="00710252" w:rsidP="00F144F3">
            <w:pPr>
              <w:rPr>
                <w:rFonts w:eastAsia="Calibri"/>
                <w:szCs w:val="20"/>
                <w:lang w:eastAsia="en-US"/>
              </w:rPr>
            </w:pPr>
            <w:r>
              <w:rPr>
                <w:rFonts w:eastAsia="Calibri"/>
                <w:szCs w:val="20"/>
                <w:lang w:eastAsia="en-US"/>
              </w:rPr>
              <w:t>АС ЗУП</w:t>
            </w:r>
          </w:p>
        </w:tc>
        <w:tc>
          <w:tcPr>
            <w:tcW w:w="6520" w:type="dxa"/>
            <w:tcBorders>
              <w:top w:val="nil"/>
              <w:left w:val="nil"/>
              <w:bottom w:val="single" w:sz="8" w:space="0" w:color="000000"/>
              <w:right w:val="single" w:sz="8" w:space="0" w:color="000000"/>
            </w:tcBorders>
            <w:shd w:val="clear" w:color="auto" w:fill="auto"/>
            <w:vAlign w:val="center"/>
          </w:tcPr>
          <w:p w:rsidR="00710252" w:rsidRPr="00520F37" w:rsidRDefault="00710252" w:rsidP="00F144F3">
            <w:pPr>
              <w:jc w:val="both"/>
              <w:rPr>
                <w:rFonts w:eastAsia="Calibri"/>
                <w:szCs w:val="20"/>
                <w:lang w:eastAsia="en-US"/>
              </w:rPr>
            </w:pPr>
            <w:r w:rsidRPr="00520F37">
              <w:rPr>
                <w:szCs w:val="20"/>
              </w:rPr>
              <w:t>Автоматизирова</w:t>
            </w:r>
            <w:r>
              <w:rPr>
                <w:szCs w:val="20"/>
              </w:rPr>
              <w:t>н</w:t>
            </w:r>
            <w:r w:rsidRPr="00520F37">
              <w:rPr>
                <w:szCs w:val="20"/>
              </w:rPr>
              <w:t>на</w:t>
            </w:r>
            <w:r>
              <w:rPr>
                <w:szCs w:val="20"/>
              </w:rPr>
              <w:t>я</w:t>
            </w:r>
            <w:r w:rsidRPr="00520F37">
              <w:rPr>
                <w:szCs w:val="20"/>
              </w:rPr>
              <w:t xml:space="preserve"> система расчета зарплаты и управления персоналом</w:t>
            </w:r>
          </w:p>
        </w:tc>
      </w:tr>
      <w:tr w:rsidR="00710252" w:rsidRPr="00520F37" w:rsidTr="006A148C">
        <w:trPr>
          <w:trHeight w:val="1035"/>
        </w:trPr>
        <w:tc>
          <w:tcPr>
            <w:tcW w:w="3143" w:type="dxa"/>
            <w:tcBorders>
              <w:top w:val="nil"/>
              <w:left w:val="single" w:sz="8" w:space="0" w:color="000000"/>
              <w:bottom w:val="single" w:sz="8" w:space="0" w:color="000000"/>
              <w:right w:val="single" w:sz="8" w:space="0" w:color="000000"/>
            </w:tcBorders>
            <w:shd w:val="clear" w:color="auto" w:fill="auto"/>
            <w:vAlign w:val="center"/>
          </w:tcPr>
          <w:p w:rsidR="00710252" w:rsidRDefault="00710252" w:rsidP="00F144F3">
            <w:pPr>
              <w:rPr>
                <w:rFonts w:eastAsia="Calibri"/>
                <w:szCs w:val="20"/>
                <w:lang w:eastAsia="en-US"/>
              </w:rPr>
            </w:pPr>
            <w:r>
              <w:rPr>
                <w:szCs w:val="20"/>
                <w:lang w:eastAsia="en-US"/>
              </w:rPr>
              <w:t xml:space="preserve">АС </w:t>
            </w:r>
            <w:proofErr w:type="gramStart"/>
            <w:r>
              <w:rPr>
                <w:szCs w:val="20"/>
                <w:lang w:eastAsia="en-US"/>
              </w:rPr>
              <w:t>ПРО</w:t>
            </w:r>
            <w:proofErr w:type="gramEnd"/>
          </w:p>
        </w:tc>
        <w:tc>
          <w:tcPr>
            <w:tcW w:w="6520" w:type="dxa"/>
            <w:tcBorders>
              <w:top w:val="nil"/>
              <w:left w:val="nil"/>
              <w:bottom w:val="single" w:sz="8" w:space="0" w:color="000000"/>
              <w:right w:val="single" w:sz="8" w:space="0" w:color="000000"/>
            </w:tcBorders>
            <w:shd w:val="clear" w:color="auto" w:fill="auto"/>
            <w:vAlign w:val="center"/>
          </w:tcPr>
          <w:p w:rsidR="00710252" w:rsidRPr="00520F37" w:rsidRDefault="00710252" w:rsidP="00F144F3">
            <w:pPr>
              <w:jc w:val="both"/>
              <w:rPr>
                <w:szCs w:val="20"/>
              </w:rPr>
            </w:pPr>
            <w:r w:rsidRPr="00520F37">
              <w:rPr>
                <w:szCs w:val="20"/>
              </w:rPr>
              <w:t>Автоматизированная система подготовки регламентной отчетности</w:t>
            </w:r>
          </w:p>
        </w:tc>
      </w:tr>
      <w:tr w:rsidR="00563549" w:rsidRPr="00520F37" w:rsidTr="006A148C">
        <w:trPr>
          <w:trHeight w:val="1035"/>
        </w:trPr>
        <w:tc>
          <w:tcPr>
            <w:tcW w:w="3143" w:type="dxa"/>
            <w:tcBorders>
              <w:top w:val="nil"/>
              <w:left w:val="single" w:sz="8" w:space="0" w:color="000000"/>
              <w:bottom w:val="single" w:sz="8" w:space="0" w:color="000000"/>
              <w:right w:val="single" w:sz="8" w:space="0" w:color="000000"/>
            </w:tcBorders>
            <w:shd w:val="clear" w:color="auto" w:fill="auto"/>
            <w:vAlign w:val="center"/>
          </w:tcPr>
          <w:p w:rsidR="00563549" w:rsidRPr="00520F37" w:rsidRDefault="00563549" w:rsidP="00F144F3">
            <w:pPr>
              <w:rPr>
                <w:rFonts w:eastAsia="Calibri"/>
                <w:szCs w:val="20"/>
                <w:lang w:eastAsia="en-US"/>
              </w:rPr>
            </w:pPr>
            <w:r>
              <w:rPr>
                <w:szCs w:val="20"/>
                <w:lang w:eastAsia="en-US"/>
              </w:rPr>
              <w:t xml:space="preserve">АС </w:t>
            </w:r>
            <w:r w:rsidRPr="00520F37">
              <w:rPr>
                <w:szCs w:val="20"/>
                <w:lang w:eastAsia="en-US"/>
              </w:rPr>
              <w:t>ЦНСИ</w:t>
            </w:r>
          </w:p>
        </w:tc>
        <w:tc>
          <w:tcPr>
            <w:tcW w:w="6520" w:type="dxa"/>
            <w:tcBorders>
              <w:top w:val="nil"/>
              <w:left w:val="nil"/>
              <w:bottom w:val="single" w:sz="8" w:space="0" w:color="000000"/>
              <w:right w:val="single" w:sz="8" w:space="0" w:color="000000"/>
            </w:tcBorders>
            <w:shd w:val="clear" w:color="auto" w:fill="auto"/>
            <w:vAlign w:val="center"/>
          </w:tcPr>
          <w:p w:rsidR="00563549" w:rsidRPr="00520F37" w:rsidRDefault="00563549" w:rsidP="00F144F3">
            <w:pPr>
              <w:jc w:val="both"/>
              <w:rPr>
                <w:rFonts w:eastAsia="Calibri"/>
                <w:szCs w:val="20"/>
                <w:lang w:eastAsia="en-US"/>
              </w:rPr>
            </w:pPr>
            <w:r>
              <w:rPr>
                <w:szCs w:val="20"/>
              </w:rPr>
              <w:t>Автоматизированная система ц</w:t>
            </w:r>
            <w:r w:rsidRPr="00520F37">
              <w:rPr>
                <w:szCs w:val="20"/>
              </w:rPr>
              <w:t>ентрализованн</w:t>
            </w:r>
            <w:r>
              <w:rPr>
                <w:szCs w:val="20"/>
              </w:rPr>
              <w:t>ого управления</w:t>
            </w:r>
            <w:r w:rsidRPr="00520F37">
              <w:rPr>
                <w:szCs w:val="20"/>
              </w:rPr>
              <w:t xml:space="preserve"> нормативно-справочн</w:t>
            </w:r>
            <w:r>
              <w:rPr>
                <w:szCs w:val="20"/>
              </w:rPr>
              <w:t>ой</w:t>
            </w:r>
            <w:r w:rsidRPr="00520F37">
              <w:rPr>
                <w:szCs w:val="20"/>
              </w:rPr>
              <w:t xml:space="preserve"> информац</w:t>
            </w:r>
            <w:r>
              <w:rPr>
                <w:szCs w:val="20"/>
              </w:rPr>
              <w:t>ией</w:t>
            </w:r>
          </w:p>
        </w:tc>
      </w:tr>
      <w:tr w:rsidR="000722ED" w:rsidRPr="00520F37" w:rsidTr="006A148C">
        <w:trPr>
          <w:trHeight w:val="1035"/>
        </w:trPr>
        <w:tc>
          <w:tcPr>
            <w:tcW w:w="3143" w:type="dxa"/>
            <w:tcBorders>
              <w:top w:val="nil"/>
              <w:left w:val="single" w:sz="8" w:space="0" w:color="000000"/>
              <w:bottom w:val="single" w:sz="8" w:space="0" w:color="000000"/>
              <w:right w:val="single" w:sz="8" w:space="0" w:color="000000"/>
            </w:tcBorders>
            <w:shd w:val="clear" w:color="auto" w:fill="auto"/>
            <w:vAlign w:val="center"/>
          </w:tcPr>
          <w:p w:rsidR="000722ED" w:rsidRDefault="000722ED" w:rsidP="00F144F3">
            <w:pPr>
              <w:rPr>
                <w:szCs w:val="20"/>
                <w:lang w:eastAsia="en-US"/>
              </w:rPr>
            </w:pPr>
            <w:r>
              <w:rPr>
                <w:szCs w:val="20"/>
                <w:lang w:eastAsia="en-US"/>
              </w:rPr>
              <w:t>БД</w:t>
            </w:r>
          </w:p>
        </w:tc>
        <w:tc>
          <w:tcPr>
            <w:tcW w:w="6520" w:type="dxa"/>
            <w:tcBorders>
              <w:top w:val="nil"/>
              <w:left w:val="nil"/>
              <w:bottom w:val="single" w:sz="8" w:space="0" w:color="000000"/>
              <w:right w:val="single" w:sz="8" w:space="0" w:color="000000"/>
            </w:tcBorders>
            <w:shd w:val="clear" w:color="auto" w:fill="auto"/>
            <w:vAlign w:val="center"/>
          </w:tcPr>
          <w:p w:rsidR="000722ED" w:rsidRDefault="000722ED" w:rsidP="00F144F3">
            <w:pPr>
              <w:jc w:val="both"/>
              <w:rPr>
                <w:szCs w:val="20"/>
              </w:rPr>
            </w:pPr>
            <w:r>
              <w:rPr>
                <w:szCs w:val="20"/>
              </w:rPr>
              <w:t>База данных</w:t>
            </w:r>
          </w:p>
        </w:tc>
      </w:tr>
      <w:tr w:rsidR="00563549" w:rsidRPr="00520F37" w:rsidTr="006A148C">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ВУС</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szCs w:val="20"/>
              </w:rPr>
              <w:t>Внешняя учетная Система. Системы, используемые для ведения оперативного и бухгалтерского учета. А также специализированные финансовые и аналитические системы.</w:t>
            </w:r>
          </w:p>
        </w:tc>
      </w:tr>
      <w:tr w:rsidR="00563549" w:rsidRPr="00520F37" w:rsidTr="006A148C">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rFonts w:eastAsia="Calibri"/>
                <w:szCs w:val="20"/>
                <w:lang w:eastAsia="en-US"/>
              </w:rPr>
              <w:t>Главный функциональный заказчик</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B70DFB" w:rsidRDefault="00563549" w:rsidP="00F144F3">
            <w:pPr>
              <w:jc w:val="both"/>
              <w:rPr>
                <w:szCs w:val="20"/>
              </w:rPr>
            </w:pPr>
            <w:r w:rsidRPr="00B70DFB">
              <w:rPr>
                <w:rFonts w:eastAsia="Calibri"/>
                <w:szCs w:val="20"/>
                <w:lang w:eastAsia="en-US"/>
              </w:rPr>
              <w:t>Специалист Заказчика, отвечающий за состав и полноту функциональных требований к Системе и принимающий ключевые решения относительно функциональности Системы</w:t>
            </w:r>
          </w:p>
        </w:tc>
      </w:tr>
      <w:tr w:rsidR="0056354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ГПМ</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B70DFB" w:rsidRDefault="00E56C74" w:rsidP="00F144F3">
            <w:pPr>
              <w:jc w:val="both"/>
              <w:rPr>
                <w:szCs w:val="20"/>
              </w:rPr>
            </w:pPr>
            <w:r w:rsidRPr="00B70DFB">
              <w:rPr>
                <w:szCs w:val="20"/>
              </w:rPr>
              <w:t>Грузо</w:t>
            </w:r>
            <w:r>
              <w:rPr>
                <w:szCs w:val="20"/>
              </w:rPr>
              <w:t xml:space="preserve">подъёмные </w:t>
            </w:r>
            <w:r w:rsidRPr="00B70DFB">
              <w:rPr>
                <w:szCs w:val="20"/>
              </w:rPr>
              <w:t>механизмы</w:t>
            </w:r>
          </w:p>
        </w:tc>
      </w:tr>
      <w:tr w:rsidR="00844A2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tcPr>
          <w:p w:rsidR="00844A29" w:rsidRPr="00520F37" w:rsidRDefault="00844A29" w:rsidP="00F144F3">
            <w:pPr>
              <w:rPr>
                <w:szCs w:val="20"/>
                <w:lang w:eastAsia="en-US"/>
              </w:rPr>
            </w:pPr>
            <w:r>
              <w:rPr>
                <w:szCs w:val="20"/>
                <w:lang w:eastAsia="en-US"/>
              </w:rPr>
              <w:t>ИС</w:t>
            </w:r>
          </w:p>
        </w:tc>
        <w:tc>
          <w:tcPr>
            <w:tcW w:w="6520" w:type="dxa"/>
            <w:tcBorders>
              <w:top w:val="nil"/>
              <w:left w:val="nil"/>
              <w:bottom w:val="single" w:sz="8" w:space="0" w:color="000000"/>
              <w:right w:val="single" w:sz="8" w:space="0" w:color="000000"/>
            </w:tcBorders>
            <w:shd w:val="clear" w:color="auto" w:fill="auto"/>
            <w:vAlign w:val="center"/>
          </w:tcPr>
          <w:p w:rsidR="00844A29" w:rsidRPr="00B70DFB" w:rsidRDefault="00844A29" w:rsidP="00F144F3">
            <w:pPr>
              <w:jc w:val="both"/>
              <w:rPr>
                <w:szCs w:val="20"/>
              </w:rPr>
            </w:pPr>
            <w:r>
              <w:rPr>
                <w:szCs w:val="20"/>
              </w:rPr>
              <w:t>Информационная система</w:t>
            </w:r>
          </w:p>
        </w:tc>
      </w:tr>
      <w:tr w:rsidR="0056354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lastRenderedPageBreak/>
              <w:t xml:space="preserve">Компоненты </w:t>
            </w:r>
            <w:proofErr w:type="gramStart"/>
            <w:r w:rsidRPr="00520F37">
              <w:rPr>
                <w:szCs w:val="20"/>
                <w:lang w:eastAsia="en-US"/>
              </w:rPr>
              <w:t>ПО</w:t>
            </w:r>
            <w:proofErr w:type="gramEnd"/>
          </w:p>
        </w:tc>
        <w:tc>
          <w:tcPr>
            <w:tcW w:w="6520" w:type="dxa"/>
            <w:tcBorders>
              <w:top w:val="nil"/>
              <w:left w:val="nil"/>
              <w:bottom w:val="single" w:sz="8" w:space="0" w:color="000000"/>
              <w:right w:val="single" w:sz="8" w:space="0" w:color="000000"/>
            </w:tcBorders>
            <w:shd w:val="clear" w:color="auto" w:fill="auto"/>
            <w:vAlign w:val="center"/>
            <w:hideMark/>
          </w:tcPr>
          <w:p w:rsidR="00563549" w:rsidRPr="00B70DFB" w:rsidRDefault="00563549" w:rsidP="00F144F3">
            <w:pPr>
              <w:jc w:val="both"/>
              <w:rPr>
                <w:szCs w:val="20"/>
              </w:rPr>
            </w:pPr>
            <w:r w:rsidRPr="00B70DFB">
              <w:rPr>
                <w:szCs w:val="20"/>
              </w:rPr>
              <w:t xml:space="preserve">Серверные или настольные компоненты ПО </w:t>
            </w:r>
            <w:proofErr w:type="spellStart"/>
            <w:r w:rsidRPr="00B70DFB">
              <w:rPr>
                <w:szCs w:val="20"/>
              </w:rPr>
              <w:t>Qlik</w:t>
            </w:r>
            <w:proofErr w:type="spellEnd"/>
          </w:p>
        </w:tc>
      </w:tr>
      <w:tr w:rsidR="00563549" w:rsidRPr="00520F37" w:rsidTr="006A148C">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Методологическая модель</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B70DFB" w:rsidRDefault="00563549" w:rsidP="00F144F3">
            <w:pPr>
              <w:jc w:val="both"/>
              <w:rPr>
                <w:szCs w:val="20"/>
              </w:rPr>
            </w:pPr>
            <w:r w:rsidRPr="00B70DFB">
              <w:rPr>
                <w:szCs w:val="20"/>
              </w:rPr>
              <w:t>Набор требований, правил, рабочих таблиц, алгоритмов их заполнений и комментарии по работе с ними, на основе которых осуществляется реализация Системы</w:t>
            </w:r>
          </w:p>
        </w:tc>
      </w:tr>
      <w:tr w:rsidR="0056354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МСФО</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B70DFB" w:rsidRDefault="00563549" w:rsidP="00F144F3">
            <w:pPr>
              <w:jc w:val="both"/>
              <w:rPr>
                <w:szCs w:val="20"/>
              </w:rPr>
            </w:pPr>
            <w:r w:rsidRPr="00B70DFB">
              <w:rPr>
                <w:szCs w:val="20"/>
              </w:rPr>
              <w:t>Международные стандарты финансовой отчетности</w:t>
            </w:r>
          </w:p>
        </w:tc>
      </w:tr>
      <w:tr w:rsidR="0056354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НСИ</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szCs w:val="20"/>
              </w:rPr>
              <w:t>Нормативно-справочная информация</w:t>
            </w:r>
          </w:p>
        </w:tc>
      </w:tr>
      <w:tr w:rsidR="0056354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ОПЭ</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szCs w:val="20"/>
              </w:rPr>
              <w:t>Опытно-промышленная эксплуатация</w:t>
            </w:r>
          </w:p>
        </w:tc>
      </w:tr>
      <w:tr w:rsidR="00EA2A53"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tcPr>
          <w:p w:rsidR="00EA2A53" w:rsidRPr="00520F37" w:rsidRDefault="00EA2A53" w:rsidP="00F144F3">
            <w:pPr>
              <w:rPr>
                <w:szCs w:val="20"/>
                <w:lang w:eastAsia="en-US"/>
              </w:rPr>
            </w:pPr>
            <w:r>
              <w:rPr>
                <w:szCs w:val="20"/>
                <w:lang w:eastAsia="en-US"/>
              </w:rPr>
              <w:t>ОС</w:t>
            </w:r>
          </w:p>
        </w:tc>
        <w:tc>
          <w:tcPr>
            <w:tcW w:w="6520" w:type="dxa"/>
            <w:tcBorders>
              <w:top w:val="nil"/>
              <w:left w:val="nil"/>
              <w:bottom w:val="single" w:sz="8" w:space="0" w:color="000000"/>
              <w:right w:val="single" w:sz="8" w:space="0" w:color="000000"/>
            </w:tcBorders>
            <w:shd w:val="clear" w:color="auto" w:fill="auto"/>
            <w:vAlign w:val="center"/>
          </w:tcPr>
          <w:p w:rsidR="00EA2A53" w:rsidRPr="00520F37" w:rsidRDefault="00EA2A53" w:rsidP="00F144F3">
            <w:pPr>
              <w:jc w:val="both"/>
              <w:rPr>
                <w:szCs w:val="20"/>
              </w:rPr>
            </w:pPr>
            <w:r>
              <w:rPr>
                <w:szCs w:val="20"/>
              </w:rPr>
              <w:t>Операционная система</w:t>
            </w:r>
          </w:p>
        </w:tc>
      </w:tr>
      <w:tr w:rsidR="00563549" w:rsidRPr="00520F37" w:rsidTr="006A148C">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ПИМИ</w:t>
            </w:r>
          </w:p>
        </w:tc>
        <w:tc>
          <w:tcPr>
            <w:tcW w:w="6520" w:type="dxa"/>
            <w:tcBorders>
              <w:top w:val="nil"/>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szCs w:val="20"/>
              </w:rPr>
              <w:t>Программа и методика испытаний</w:t>
            </w:r>
          </w:p>
        </w:tc>
      </w:tr>
      <w:tr w:rsidR="00563549" w:rsidRPr="00520F37" w:rsidTr="00964CC7">
        <w:trPr>
          <w:trHeight w:val="315"/>
        </w:trPr>
        <w:tc>
          <w:tcPr>
            <w:tcW w:w="3143" w:type="dxa"/>
            <w:tcBorders>
              <w:top w:val="nil"/>
              <w:left w:val="single" w:sz="8" w:space="0" w:color="000000"/>
              <w:bottom w:val="single" w:sz="4" w:space="0" w:color="auto"/>
              <w:right w:val="single" w:sz="8" w:space="0" w:color="000000"/>
            </w:tcBorders>
            <w:shd w:val="clear" w:color="auto" w:fill="auto"/>
            <w:vAlign w:val="center"/>
            <w:hideMark/>
          </w:tcPr>
          <w:p w:rsidR="00563549" w:rsidRPr="00520F37" w:rsidRDefault="00563549" w:rsidP="00F144F3">
            <w:pPr>
              <w:rPr>
                <w:szCs w:val="20"/>
              </w:rPr>
            </w:pPr>
            <w:r w:rsidRPr="00520F37">
              <w:rPr>
                <w:rFonts w:eastAsia="Calibri"/>
                <w:szCs w:val="20"/>
                <w:lang w:eastAsia="en-US"/>
              </w:rPr>
              <w:t>ПО</w:t>
            </w:r>
          </w:p>
        </w:tc>
        <w:tc>
          <w:tcPr>
            <w:tcW w:w="6520" w:type="dxa"/>
            <w:tcBorders>
              <w:top w:val="nil"/>
              <w:left w:val="nil"/>
              <w:bottom w:val="single" w:sz="4" w:space="0" w:color="auto"/>
              <w:right w:val="single" w:sz="8" w:space="0" w:color="000000"/>
            </w:tcBorders>
            <w:shd w:val="clear" w:color="auto" w:fill="auto"/>
            <w:vAlign w:val="center"/>
            <w:hideMark/>
          </w:tcPr>
          <w:p w:rsidR="00563549" w:rsidRPr="00520F37" w:rsidRDefault="00563549" w:rsidP="00F144F3">
            <w:pPr>
              <w:jc w:val="both"/>
              <w:rPr>
                <w:szCs w:val="20"/>
              </w:rPr>
            </w:pPr>
            <w:r w:rsidRPr="00520F37">
              <w:rPr>
                <w:rFonts w:eastAsia="Calibri"/>
                <w:szCs w:val="20"/>
                <w:lang w:eastAsia="en-US"/>
              </w:rPr>
              <w:t xml:space="preserve">Программное обеспечение </w:t>
            </w:r>
            <w:proofErr w:type="spellStart"/>
            <w:r w:rsidRPr="00520F37">
              <w:rPr>
                <w:rFonts w:eastAsia="Calibri"/>
                <w:szCs w:val="20"/>
                <w:lang w:eastAsia="en-US"/>
              </w:rPr>
              <w:t>Qlik</w:t>
            </w:r>
            <w:proofErr w:type="spellEnd"/>
          </w:p>
        </w:tc>
      </w:tr>
      <w:tr w:rsidR="00563549" w:rsidRPr="00520F37" w:rsidTr="00964CC7">
        <w:trPr>
          <w:trHeight w:val="52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rPr>
                <w:szCs w:val="20"/>
              </w:rPr>
            </w:pPr>
            <w:r w:rsidRPr="00520F37">
              <w:rPr>
                <w:szCs w:val="20"/>
                <w:lang w:eastAsia="en-US"/>
              </w:rPr>
              <w:t>Подсистема</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jc w:val="both"/>
              <w:rPr>
                <w:szCs w:val="20"/>
              </w:rPr>
            </w:pPr>
            <w:r w:rsidRPr="00520F37">
              <w:rPr>
                <w:szCs w:val="20"/>
              </w:rPr>
              <w:t>Функциональный компонент Системы</w:t>
            </w:r>
            <w:r w:rsidR="00964CC7">
              <w:rPr>
                <w:szCs w:val="20"/>
              </w:rPr>
              <w:t>,</w:t>
            </w:r>
            <w:r w:rsidRPr="00520F37">
              <w:rPr>
                <w:szCs w:val="20"/>
              </w:rPr>
              <w:t xml:space="preserve"> реализующий конечный и замкнутый бизнес-процесс. Подсистема являет неотъемлемой часть Системы</w:t>
            </w:r>
          </w:p>
        </w:tc>
      </w:tr>
      <w:tr w:rsidR="00563549" w:rsidRPr="00520F37" w:rsidTr="006A148C">
        <w:trPr>
          <w:trHeight w:val="525"/>
        </w:trPr>
        <w:tc>
          <w:tcPr>
            <w:tcW w:w="3143" w:type="dxa"/>
            <w:tcBorders>
              <w:top w:val="nil"/>
              <w:left w:val="single" w:sz="8" w:space="0" w:color="000000"/>
              <w:bottom w:val="single" w:sz="4" w:space="0" w:color="auto"/>
              <w:right w:val="single" w:sz="8" w:space="0" w:color="000000"/>
            </w:tcBorders>
            <w:shd w:val="clear" w:color="auto" w:fill="auto"/>
            <w:vAlign w:val="center"/>
          </w:tcPr>
          <w:p w:rsidR="00563549" w:rsidRPr="00520F37" w:rsidRDefault="00563549" w:rsidP="00F144F3">
            <w:pPr>
              <w:rPr>
                <w:szCs w:val="20"/>
                <w:lang w:eastAsia="en-US"/>
              </w:rPr>
            </w:pPr>
            <w:r>
              <w:rPr>
                <w:szCs w:val="20"/>
                <w:lang w:eastAsia="en-US"/>
              </w:rPr>
              <w:t>Проект</w:t>
            </w:r>
          </w:p>
        </w:tc>
        <w:tc>
          <w:tcPr>
            <w:tcW w:w="6520" w:type="dxa"/>
            <w:tcBorders>
              <w:top w:val="nil"/>
              <w:left w:val="nil"/>
              <w:bottom w:val="single" w:sz="4" w:space="0" w:color="auto"/>
              <w:right w:val="single" w:sz="8" w:space="0" w:color="000000"/>
            </w:tcBorders>
            <w:shd w:val="clear" w:color="auto" w:fill="auto"/>
            <w:vAlign w:val="center"/>
          </w:tcPr>
          <w:p w:rsidR="00563549" w:rsidRPr="00520F37" w:rsidRDefault="00563549" w:rsidP="00F144F3">
            <w:pPr>
              <w:jc w:val="both"/>
              <w:rPr>
                <w:szCs w:val="20"/>
              </w:rPr>
            </w:pPr>
            <w:r>
              <w:rPr>
                <w:szCs w:val="20"/>
              </w:rPr>
              <w:t xml:space="preserve">Выполнение работ по разработке и внедрению </w:t>
            </w:r>
            <w:r w:rsidRPr="003F5170">
              <w:t xml:space="preserve">информационно-аналитической системы на базе программных продуктов </w:t>
            </w:r>
            <w:proofErr w:type="spellStart"/>
            <w:r w:rsidRPr="003F5170">
              <w:t>Qlik</w:t>
            </w:r>
            <w:proofErr w:type="spellEnd"/>
          </w:p>
        </w:tc>
      </w:tr>
      <w:tr w:rsidR="00563549" w:rsidRPr="00520F37" w:rsidTr="006A148C">
        <w:trPr>
          <w:trHeight w:val="30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rPr>
                <w:szCs w:val="20"/>
              </w:rPr>
            </w:pPr>
            <w:r w:rsidRPr="00520F37">
              <w:rPr>
                <w:szCs w:val="20"/>
                <w:lang w:eastAsia="en-US"/>
              </w:rPr>
              <w:t>ПСИ</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jc w:val="both"/>
              <w:rPr>
                <w:szCs w:val="20"/>
              </w:rPr>
            </w:pPr>
            <w:r w:rsidRPr="00520F37">
              <w:rPr>
                <w:szCs w:val="20"/>
              </w:rPr>
              <w:t>Приемо-сдаточные испытания</w:t>
            </w:r>
          </w:p>
        </w:tc>
      </w:tr>
      <w:tr w:rsidR="00563549" w:rsidRPr="00520F37" w:rsidTr="006A148C">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rPr>
                <w:szCs w:val="20"/>
              </w:rPr>
            </w:pPr>
            <w:r w:rsidRPr="00520F37">
              <w:rPr>
                <w:szCs w:val="20"/>
                <w:lang w:eastAsia="en-US"/>
              </w:rPr>
              <w:t>РП</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jc w:val="both"/>
              <w:rPr>
                <w:szCs w:val="20"/>
              </w:rPr>
            </w:pPr>
            <w:r w:rsidRPr="00520F37">
              <w:rPr>
                <w:szCs w:val="20"/>
              </w:rPr>
              <w:t>Руководитель проекта</w:t>
            </w:r>
          </w:p>
        </w:tc>
      </w:tr>
      <w:tr w:rsidR="00563549" w:rsidRPr="00520F37" w:rsidTr="006A148C">
        <w:trPr>
          <w:trHeight w:val="315"/>
        </w:trPr>
        <w:tc>
          <w:tcPr>
            <w:tcW w:w="314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63549" w:rsidRPr="00520F37" w:rsidRDefault="00563549" w:rsidP="00F144F3">
            <w:pPr>
              <w:rPr>
                <w:szCs w:val="20"/>
              </w:rPr>
            </w:pPr>
            <w:r w:rsidRPr="00520F37">
              <w:rPr>
                <w:szCs w:val="20"/>
                <w:lang w:eastAsia="en-US"/>
              </w:rPr>
              <w:t>РСБУ</w:t>
            </w:r>
          </w:p>
        </w:tc>
        <w:tc>
          <w:tcPr>
            <w:tcW w:w="6520" w:type="dxa"/>
            <w:tcBorders>
              <w:top w:val="single" w:sz="4" w:space="0" w:color="auto"/>
              <w:left w:val="nil"/>
              <w:bottom w:val="single" w:sz="8" w:space="0" w:color="000000"/>
              <w:right w:val="single" w:sz="8" w:space="0" w:color="000000"/>
            </w:tcBorders>
            <w:shd w:val="clear" w:color="auto" w:fill="auto"/>
            <w:vAlign w:val="center"/>
            <w:hideMark/>
          </w:tcPr>
          <w:p w:rsidR="00563549" w:rsidRPr="00520F37" w:rsidRDefault="00563549" w:rsidP="00F144F3">
            <w:pPr>
              <w:jc w:val="both"/>
              <w:rPr>
                <w:szCs w:val="20"/>
              </w:rPr>
            </w:pPr>
            <w:r w:rsidRPr="00520F37">
              <w:rPr>
                <w:szCs w:val="20"/>
              </w:rPr>
              <w:t>Российские стандарты бухгалтерской отчетности</w:t>
            </w:r>
          </w:p>
        </w:tc>
      </w:tr>
      <w:tr w:rsidR="00563549" w:rsidRPr="00520F37" w:rsidTr="00DD6F02">
        <w:trPr>
          <w:trHeight w:val="525"/>
        </w:trPr>
        <w:tc>
          <w:tcPr>
            <w:tcW w:w="3143" w:type="dxa"/>
            <w:tcBorders>
              <w:top w:val="nil"/>
              <w:left w:val="single" w:sz="8" w:space="0" w:color="000000"/>
              <w:bottom w:val="single" w:sz="4" w:space="0" w:color="auto"/>
              <w:right w:val="single" w:sz="8" w:space="0" w:color="000000"/>
            </w:tcBorders>
            <w:shd w:val="clear" w:color="auto" w:fill="auto"/>
            <w:vAlign w:val="center"/>
            <w:hideMark/>
          </w:tcPr>
          <w:p w:rsidR="00563549" w:rsidRPr="00520F37" w:rsidRDefault="00563549" w:rsidP="00F144F3">
            <w:pPr>
              <w:rPr>
                <w:szCs w:val="20"/>
              </w:rPr>
            </w:pPr>
            <w:r w:rsidRPr="00520F37">
              <w:rPr>
                <w:rFonts w:eastAsia="Calibri"/>
                <w:szCs w:val="20"/>
                <w:lang w:eastAsia="en-US"/>
              </w:rPr>
              <w:t>Система</w:t>
            </w:r>
          </w:p>
        </w:tc>
        <w:tc>
          <w:tcPr>
            <w:tcW w:w="6520" w:type="dxa"/>
            <w:tcBorders>
              <w:top w:val="nil"/>
              <w:left w:val="nil"/>
              <w:bottom w:val="single" w:sz="4" w:space="0" w:color="auto"/>
              <w:right w:val="single" w:sz="8" w:space="0" w:color="000000"/>
            </w:tcBorders>
            <w:shd w:val="clear" w:color="auto" w:fill="auto"/>
            <w:vAlign w:val="center"/>
            <w:hideMark/>
          </w:tcPr>
          <w:p w:rsidR="00563549" w:rsidRPr="003F5170" w:rsidRDefault="00563549" w:rsidP="00F144F3">
            <w:pPr>
              <w:jc w:val="both"/>
              <w:rPr>
                <w:szCs w:val="20"/>
              </w:rPr>
            </w:pPr>
            <w:r>
              <w:t>И</w:t>
            </w:r>
            <w:r w:rsidRPr="003F5170">
              <w:t>нформационно-аналитическ</w:t>
            </w:r>
            <w:r>
              <w:t>ая</w:t>
            </w:r>
            <w:r w:rsidRPr="003F5170">
              <w:t xml:space="preserve"> систем</w:t>
            </w:r>
            <w:r>
              <w:t>а</w:t>
            </w:r>
            <w:r w:rsidRPr="003F5170">
              <w:t xml:space="preserve"> на базе программных продуктов </w:t>
            </w:r>
            <w:proofErr w:type="spellStart"/>
            <w:r w:rsidRPr="003F5170">
              <w:t>Qlik</w:t>
            </w:r>
            <w:proofErr w:type="spellEnd"/>
            <w:r w:rsidRPr="00520F37">
              <w:rPr>
                <w:szCs w:val="20"/>
              </w:rPr>
              <w:t xml:space="preserve"> </w:t>
            </w:r>
          </w:p>
        </w:tc>
      </w:tr>
      <w:tr w:rsidR="00563549" w:rsidRPr="00520F37" w:rsidTr="00DD6F02">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rPr>
                <w:szCs w:val="20"/>
              </w:rPr>
            </w:pPr>
            <w:r w:rsidRPr="00520F37">
              <w:rPr>
                <w:szCs w:val="20"/>
                <w:lang w:eastAsia="en-US"/>
              </w:rPr>
              <w:t>СУБД</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49" w:rsidRPr="00520F37" w:rsidRDefault="00563549" w:rsidP="00F144F3">
            <w:pPr>
              <w:jc w:val="both"/>
              <w:rPr>
                <w:szCs w:val="20"/>
              </w:rPr>
            </w:pPr>
            <w:r w:rsidRPr="00520F37">
              <w:rPr>
                <w:szCs w:val="20"/>
              </w:rPr>
              <w:t xml:space="preserve">Система управления </w:t>
            </w:r>
            <w:r>
              <w:rPr>
                <w:szCs w:val="20"/>
              </w:rPr>
              <w:t>базами данных</w:t>
            </w:r>
          </w:p>
        </w:tc>
      </w:tr>
      <w:tr w:rsidR="00DD6F02" w:rsidRPr="00520F37" w:rsidTr="00DD6F02">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rsidR="00DD6F02" w:rsidRPr="00520F37" w:rsidRDefault="00DD6F02" w:rsidP="00F144F3">
            <w:pPr>
              <w:rPr>
                <w:szCs w:val="20"/>
                <w:lang w:eastAsia="en-US"/>
              </w:rPr>
            </w:pPr>
            <w:r>
              <w:rPr>
                <w:szCs w:val="20"/>
                <w:lang w:eastAsia="en-US"/>
              </w:rPr>
              <w:t>ТК</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D6F02" w:rsidRPr="00520F37" w:rsidRDefault="00DD6F02" w:rsidP="00F144F3">
            <w:pPr>
              <w:jc w:val="both"/>
              <w:rPr>
                <w:szCs w:val="20"/>
              </w:rPr>
            </w:pPr>
            <w:r w:rsidRPr="00DD6F02">
              <w:rPr>
                <w:szCs w:val="20"/>
              </w:rPr>
              <w:t>ПАО «ТрансКонтейнер»</w:t>
            </w:r>
          </w:p>
        </w:tc>
      </w:tr>
    </w:tbl>
    <w:p w:rsidR="00563549" w:rsidRPr="005A6F32" w:rsidRDefault="005A6F32" w:rsidP="00F144F3">
      <w:pPr>
        <w:pStyle w:val="11"/>
        <w:numPr>
          <w:ilvl w:val="0"/>
          <w:numId w:val="22"/>
        </w:numPr>
        <w:suppressAutoHyphens w:val="0"/>
        <w:rPr>
          <w:sz w:val="28"/>
        </w:rPr>
      </w:pPr>
      <w:r>
        <w:rPr>
          <w:sz w:val="28"/>
        </w:rPr>
        <w:t xml:space="preserve"> </w:t>
      </w:r>
      <w:r w:rsidR="00563549" w:rsidRPr="005A6F32">
        <w:rPr>
          <w:sz w:val="28"/>
        </w:rPr>
        <w:t xml:space="preserve">Цели и задачи </w:t>
      </w:r>
      <w:r w:rsidR="001A7CD4">
        <w:rPr>
          <w:sz w:val="28"/>
        </w:rPr>
        <w:t>П</w:t>
      </w:r>
      <w:r w:rsidR="001A7CD4" w:rsidRPr="005A6F32">
        <w:rPr>
          <w:sz w:val="28"/>
        </w:rPr>
        <w:t>роекта</w:t>
      </w:r>
    </w:p>
    <w:p w:rsidR="00563549" w:rsidRPr="003537FC" w:rsidRDefault="00563549" w:rsidP="00F144F3">
      <w:pPr>
        <w:ind w:firstLine="709"/>
        <w:rPr>
          <w:b/>
          <w:sz w:val="28"/>
          <w:szCs w:val="20"/>
        </w:rPr>
      </w:pPr>
      <w:r w:rsidRPr="003537FC">
        <w:rPr>
          <w:b/>
          <w:sz w:val="28"/>
          <w:szCs w:val="20"/>
        </w:rPr>
        <w:t xml:space="preserve">По окончании </w:t>
      </w:r>
      <w:r w:rsidR="003E347A">
        <w:rPr>
          <w:b/>
          <w:sz w:val="28"/>
          <w:szCs w:val="20"/>
        </w:rPr>
        <w:t>П</w:t>
      </w:r>
      <w:r w:rsidR="003E347A" w:rsidRPr="003537FC">
        <w:rPr>
          <w:b/>
          <w:sz w:val="28"/>
          <w:szCs w:val="20"/>
        </w:rPr>
        <w:t xml:space="preserve">роекта </w:t>
      </w:r>
      <w:r w:rsidRPr="003537FC">
        <w:rPr>
          <w:b/>
          <w:sz w:val="28"/>
          <w:szCs w:val="20"/>
        </w:rPr>
        <w:t>должны быть достигнуты следующие цели:</w:t>
      </w:r>
    </w:p>
    <w:p w:rsidR="00563549" w:rsidRPr="003537FC" w:rsidRDefault="00563549" w:rsidP="009645E0">
      <w:pPr>
        <w:numPr>
          <w:ilvl w:val="0"/>
          <w:numId w:val="33"/>
        </w:numPr>
        <w:suppressAutoHyphens w:val="0"/>
        <w:spacing w:before="60" w:after="60"/>
        <w:ind w:left="714" w:hanging="357"/>
        <w:jc w:val="both"/>
        <w:rPr>
          <w:sz w:val="28"/>
          <w:szCs w:val="20"/>
        </w:rPr>
      </w:pPr>
      <w:r w:rsidRPr="003537FC">
        <w:rPr>
          <w:sz w:val="28"/>
          <w:szCs w:val="20"/>
        </w:rPr>
        <w:t>Построение централизованной системы мониторинга, контроля и анализа основных финансовых и операционных показателей работы организации;</w:t>
      </w:r>
    </w:p>
    <w:p w:rsidR="00563549" w:rsidRPr="003537FC" w:rsidRDefault="00563549" w:rsidP="009645E0">
      <w:pPr>
        <w:numPr>
          <w:ilvl w:val="0"/>
          <w:numId w:val="33"/>
        </w:numPr>
        <w:suppressAutoHyphens w:val="0"/>
        <w:spacing w:before="60" w:after="60"/>
        <w:ind w:left="714" w:hanging="357"/>
        <w:jc w:val="both"/>
        <w:rPr>
          <w:sz w:val="28"/>
          <w:szCs w:val="20"/>
        </w:rPr>
      </w:pPr>
      <w:r w:rsidRPr="003537FC">
        <w:rPr>
          <w:sz w:val="28"/>
          <w:szCs w:val="20"/>
        </w:rPr>
        <w:t>Построение системы поддержки принятия решений;</w:t>
      </w:r>
    </w:p>
    <w:p w:rsidR="00563549" w:rsidRPr="003537FC" w:rsidRDefault="00563549" w:rsidP="009645E0">
      <w:pPr>
        <w:numPr>
          <w:ilvl w:val="0"/>
          <w:numId w:val="33"/>
        </w:numPr>
        <w:suppressAutoHyphens w:val="0"/>
        <w:spacing w:before="60" w:after="60"/>
        <w:ind w:left="714" w:hanging="357"/>
        <w:jc w:val="both"/>
        <w:rPr>
          <w:sz w:val="28"/>
          <w:szCs w:val="20"/>
        </w:rPr>
      </w:pPr>
      <w:r w:rsidRPr="003537FC">
        <w:rPr>
          <w:sz w:val="28"/>
          <w:szCs w:val="20"/>
        </w:rPr>
        <w:t>Оптимизация бизнес-процесса сбора информации и подготовки сводной и аналитической отчетности;</w:t>
      </w:r>
    </w:p>
    <w:p w:rsidR="00563549" w:rsidRPr="003537FC" w:rsidRDefault="00563549" w:rsidP="009645E0">
      <w:pPr>
        <w:numPr>
          <w:ilvl w:val="0"/>
          <w:numId w:val="33"/>
        </w:numPr>
        <w:suppressAutoHyphens w:val="0"/>
        <w:spacing w:before="60" w:after="60"/>
        <w:ind w:left="714" w:hanging="357"/>
        <w:jc w:val="both"/>
        <w:rPr>
          <w:sz w:val="28"/>
          <w:szCs w:val="20"/>
        </w:rPr>
      </w:pPr>
      <w:r w:rsidRPr="003537FC">
        <w:rPr>
          <w:sz w:val="28"/>
          <w:szCs w:val="20"/>
        </w:rPr>
        <w:t>Снижение издержек на предоставление информации внутренним и внешним пользователям.</w:t>
      </w:r>
    </w:p>
    <w:p w:rsidR="00563549" w:rsidRPr="003537FC" w:rsidRDefault="00563549" w:rsidP="00F144F3">
      <w:pPr>
        <w:ind w:firstLine="709"/>
        <w:rPr>
          <w:b/>
          <w:sz w:val="28"/>
          <w:szCs w:val="20"/>
        </w:rPr>
      </w:pPr>
      <w:r w:rsidRPr="003537FC">
        <w:rPr>
          <w:b/>
          <w:sz w:val="28"/>
          <w:szCs w:val="20"/>
        </w:rPr>
        <w:t xml:space="preserve">Достижение целей </w:t>
      </w:r>
      <w:r w:rsidR="003E347A">
        <w:rPr>
          <w:b/>
          <w:sz w:val="28"/>
          <w:szCs w:val="20"/>
        </w:rPr>
        <w:t>П</w:t>
      </w:r>
      <w:r w:rsidR="003E347A" w:rsidRPr="003537FC">
        <w:rPr>
          <w:b/>
          <w:sz w:val="28"/>
          <w:szCs w:val="20"/>
        </w:rPr>
        <w:t xml:space="preserve">роекта </w:t>
      </w:r>
      <w:r w:rsidRPr="003537FC">
        <w:rPr>
          <w:b/>
          <w:sz w:val="28"/>
          <w:szCs w:val="20"/>
        </w:rPr>
        <w:t>предполагает реализацию следующих задач:</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Обеспечение периодического сбора полной и достоверной информации о работе подразделений организации;</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 xml:space="preserve">Подготовка и представление аналитической информации для руководства организации и </w:t>
      </w:r>
      <w:proofErr w:type="gramStart"/>
      <w:r w:rsidRPr="003537FC">
        <w:rPr>
          <w:sz w:val="28"/>
          <w:szCs w:val="20"/>
        </w:rPr>
        <w:t>бизнес-пользователей</w:t>
      </w:r>
      <w:proofErr w:type="gramEnd"/>
      <w:r w:rsidRPr="003537FC">
        <w:rPr>
          <w:sz w:val="28"/>
          <w:szCs w:val="20"/>
        </w:rPr>
        <w:t xml:space="preserve"> различных подразделений.</w:t>
      </w:r>
    </w:p>
    <w:p w:rsidR="00563549" w:rsidRPr="003537FC" w:rsidRDefault="00563549" w:rsidP="009645E0">
      <w:pPr>
        <w:numPr>
          <w:ilvl w:val="0"/>
          <w:numId w:val="33"/>
        </w:numPr>
        <w:suppressAutoHyphens w:val="0"/>
        <w:spacing w:before="60"/>
        <w:jc w:val="both"/>
        <w:rPr>
          <w:sz w:val="28"/>
          <w:szCs w:val="20"/>
        </w:rPr>
      </w:pPr>
      <w:r w:rsidRPr="003537FC">
        <w:rPr>
          <w:sz w:val="28"/>
          <w:szCs w:val="20"/>
        </w:rPr>
        <w:t xml:space="preserve">В рамках </w:t>
      </w:r>
      <w:r w:rsidR="003E347A">
        <w:rPr>
          <w:sz w:val="28"/>
          <w:szCs w:val="20"/>
        </w:rPr>
        <w:t>П</w:t>
      </w:r>
      <w:r w:rsidR="003E347A" w:rsidRPr="003537FC">
        <w:rPr>
          <w:sz w:val="28"/>
          <w:szCs w:val="20"/>
        </w:rPr>
        <w:t xml:space="preserve">роекта </w:t>
      </w:r>
      <w:r w:rsidRPr="003537FC">
        <w:rPr>
          <w:sz w:val="28"/>
          <w:szCs w:val="20"/>
        </w:rPr>
        <w:t>должны быть реализованы следующие технические задачи:</w:t>
      </w:r>
    </w:p>
    <w:p w:rsidR="00563549" w:rsidRPr="003537FC" w:rsidRDefault="00563549" w:rsidP="009645E0">
      <w:pPr>
        <w:numPr>
          <w:ilvl w:val="1"/>
          <w:numId w:val="36"/>
        </w:numPr>
        <w:suppressAutoHyphens w:val="0"/>
        <w:spacing w:before="60"/>
        <w:jc w:val="both"/>
        <w:rPr>
          <w:sz w:val="28"/>
          <w:szCs w:val="20"/>
        </w:rPr>
      </w:pPr>
      <w:r w:rsidRPr="003537FC">
        <w:rPr>
          <w:sz w:val="28"/>
          <w:szCs w:val="20"/>
        </w:rPr>
        <w:t xml:space="preserve">Проектирование и разработка архитектуры </w:t>
      </w:r>
      <w:r w:rsidR="00F540CF">
        <w:rPr>
          <w:sz w:val="28"/>
          <w:szCs w:val="20"/>
        </w:rPr>
        <w:t>С</w:t>
      </w:r>
      <w:r w:rsidR="00F540CF" w:rsidRPr="003537FC">
        <w:rPr>
          <w:sz w:val="28"/>
          <w:szCs w:val="20"/>
        </w:rPr>
        <w:t xml:space="preserve">истемы </w:t>
      </w:r>
      <w:r w:rsidRPr="003537FC">
        <w:rPr>
          <w:sz w:val="28"/>
          <w:szCs w:val="20"/>
        </w:rPr>
        <w:t xml:space="preserve">с учетом </w:t>
      </w:r>
      <w:proofErr w:type="gramStart"/>
      <w:r w:rsidRPr="003537FC">
        <w:rPr>
          <w:sz w:val="28"/>
          <w:szCs w:val="20"/>
        </w:rPr>
        <w:t>бизнес-задач</w:t>
      </w:r>
      <w:proofErr w:type="gramEnd"/>
      <w:r w:rsidRPr="003537FC">
        <w:rPr>
          <w:sz w:val="28"/>
          <w:szCs w:val="20"/>
        </w:rPr>
        <w:t xml:space="preserve"> и объемов обрабатываемых данных;</w:t>
      </w:r>
    </w:p>
    <w:p w:rsidR="00563549" w:rsidRPr="003537FC" w:rsidRDefault="00563549" w:rsidP="009645E0">
      <w:pPr>
        <w:numPr>
          <w:ilvl w:val="1"/>
          <w:numId w:val="36"/>
        </w:numPr>
        <w:suppressAutoHyphens w:val="0"/>
        <w:spacing w:before="60"/>
        <w:jc w:val="both"/>
        <w:rPr>
          <w:sz w:val="28"/>
          <w:szCs w:val="20"/>
        </w:rPr>
      </w:pPr>
      <w:r w:rsidRPr="003537FC">
        <w:rPr>
          <w:sz w:val="28"/>
          <w:szCs w:val="20"/>
        </w:rPr>
        <w:lastRenderedPageBreak/>
        <w:t xml:space="preserve">Реализация технических функций </w:t>
      </w:r>
      <w:r w:rsidR="00F540CF">
        <w:rPr>
          <w:sz w:val="28"/>
          <w:szCs w:val="20"/>
        </w:rPr>
        <w:t>С</w:t>
      </w:r>
      <w:r w:rsidR="00F540CF" w:rsidRPr="003537FC">
        <w:rPr>
          <w:sz w:val="28"/>
          <w:szCs w:val="20"/>
        </w:rPr>
        <w:t>истемы</w:t>
      </w:r>
      <w:r w:rsidRPr="003537FC">
        <w:rPr>
          <w:sz w:val="28"/>
          <w:szCs w:val="20"/>
        </w:rPr>
        <w:t>: первичной и инкрементальной загрузки данных, обеспечивающей обновление данных в рамках приложений;</w:t>
      </w:r>
    </w:p>
    <w:p w:rsidR="00563549" w:rsidRPr="003537FC" w:rsidRDefault="00563549" w:rsidP="009645E0">
      <w:pPr>
        <w:numPr>
          <w:ilvl w:val="1"/>
          <w:numId w:val="36"/>
        </w:numPr>
        <w:suppressAutoHyphens w:val="0"/>
        <w:spacing w:before="60"/>
        <w:jc w:val="both"/>
        <w:rPr>
          <w:sz w:val="28"/>
          <w:szCs w:val="20"/>
        </w:rPr>
      </w:pPr>
      <w:r w:rsidRPr="003537FC">
        <w:rPr>
          <w:sz w:val="28"/>
          <w:szCs w:val="20"/>
        </w:rPr>
        <w:t xml:space="preserve">Реализация визуализации: </w:t>
      </w:r>
      <w:proofErr w:type="spellStart"/>
      <w:r w:rsidRPr="003537FC">
        <w:rPr>
          <w:sz w:val="28"/>
          <w:szCs w:val="20"/>
        </w:rPr>
        <w:t>дашбордов</w:t>
      </w:r>
      <w:proofErr w:type="spellEnd"/>
      <w:r w:rsidRPr="003537FC">
        <w:rPr>
          <w:sz w:val="28"/>
          <w:szCs w:val="20"/>
        </w:rPr>
        <w:t>, визуальных объектов и отчетов.</w:t>
      </w:r>
    </w:p>
    <w:p w:rsidR="00563549" w:rsidRPr="003537FC" w:rsidRDefault="00563549" w:rsidP="00F144F3">
      <w:pPr>
        <w:pStyle w:val="1fe"/>
        <w:ind w:firstLine="709"/>
        <w:rPr>
          <w:sz w:val="28"/>
          <w:szCs w:val="20"/>
        </w:rPr>
      </w:pPr>
      <w:r w:rsidRPr="003537FC">
        <w:rPr>
          <w:sz w:val="28"/>
          <w:szCs w:val="20"/>
        </w:rPr>
        <w:t>Планируемый продуктивный срок использования Системы Заказчиком составляет не менее 5 лет.</w:t>
      </w:r>
    </w:p>
    <w:p w:rsidR="00563549" w:rsidRPr="005A6F32" w:rsidRDefault="005A6F32" w:rsidP="00F144F3">
      <w:pPr>
        <w:pStyle w:val="11"/>
        <w:numPr>
          <w:ilvl w:val="0"/>
          <w:numId w:val="22"/>
        </w:numPr>
        <w:suppressAutoHyphens w:val="0"/>
        <w:rPr>
          <w:sz w:val="28"/>
        </w:rPr>
      </w:pPr>
      <w:r>
        <w:rPr>
          <w:sz w:val="28"/>
        </w:rPr>
        <w:t xml:space="preserve"> О</w:t>
      </w:r>
      <w:r w:rsidR="00563549" w:rsidRPr="005A6F32">
        <w:rPr>
          <w:sz w:val="28"/>
        </w:rPr>
        <w:t>писание системы</w:t>
      </w:r>
    </w:p>
    <w:p w:rsidR="00563549" w:rsidRPr="003537FC" w:rsidRDefault="00563549" w:rsidP="00F144F3">
      <w:pPr>
        <w:pStyle w:val="1fe"/>
        <w:ind w:firstLine="709"/>
        <w:jc w:val="both"/>
        <w:rPr>
          <w:sz w:val="28"/>
          <w:szCs w:val="20"/>
        </w:rPr>
      </w:pPr>
      <w:r w:rsidRPr="003537FC">
        <w:rPr>
          <w:sz w:val="28"/>
          <w:szCs w:val="20"/>
        </w:rPr>
        <w:t xml:space="preserve">Разрабатываемая </w:t>
      </w:r>
      <w:r w:rsidR="00EA1A0D">
        <w:rPr>
          <w:sz w:val="28"/>
          <w:szCs w:val="20"/>
        </w:rPr>
        <w:t>С</w:t>
      </w:r>
      <w:r w:rsidRPr="003537FC">
        <w:rPr>
          <w:sz w:val="28"/>
          <w:szCs w:val="20"/>
        </w:rPr>
        <w:t>истема реализует существующую у Заказчика модель стратегического управления, включающая в себя следующие функциональные разделы:</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«Сводный анализ финансовых результатов» - сводный анализ влияния основных факторов бизнеса ПАО «ТрансКонтейнер» на полученные финансовые результаты (разложение финансовых показателей по драйверам);</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«Мониторинг и анализ финансовых показателей работы организации по МСФО»;</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«Мониторинг и анализ финансовых показателей работы организации по РСБУ»;</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«Мониторинг и анализ объемных показателей работы организации в части ж/д перевозок с использованием вагонов / контейнеров ПАО «ТрансКонтейнер» и в целом по сети ОАО «РЖД», динамика доли рынка ТК»;</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«Мониторинг и анализ объемных показателей работы организации в части работы терминалов ПАО «ТрансКонтейнер» и в целом по сети ОАО «РЖД», динамика доли рынка ТК»;</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«Мониторинг и анализ объемных показателей работы организации в части работы автомоб</w:t>
      </w:r>
      <w:r w:rsidR="00E56C74">
        <w:rPr>
          <w:sz w:val="28"/>
          <w:szCs w:val="20"/>
        </w:rPr>
        <w:t>ильного парка на терминалах ПАО</w:t>
      </w:r>
      <w:r w:rsidR="00E56C74">
        <w:rPr>
          <w:sz w:val="28"/>
          <w:szCs w:val="20"/>
          <w:lang w:val="en-US"/>
        </w:rPr>
        <w:t> </w:t>
      </w:r>
      <w:r w:rsidRPr="003537FC">
        <w:rPr>
          <w:sz w:val="28"/>
          <w:szCs w:val="20"/>
        </w:rPr>
        <w:t>«ТрансКонтейнер»»;</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 xml:space="preserve">Подсистема «Мониторинг и анализ показателей операционной эффективности парка </w:t>
      </w:r>
      <w:proofErr w:type="spellStart"/>
      <w:r w:rsidRPr="003537FC">
        <w:rPr>
          <w:sz w:val="28"/>
          <w:szCs w:val="20"/>
        </w:rPr>
        <w:t>фитинговых</w:t>
      </w:r>
      <w:proofErr w:type="spellEnd"/>
      <w:r w:rsidRPr="003537FC">
        <w:rPr>
          <w:sz w:val="28"/>
          <w:szCs w:val="20"/>
        </w:rPr>
        <w:t xml:space="preserve"> платформ и контейнеров» - соотношение рабочего/нерабочего парка, производительность единицы парка, оборот, заполнение вместимости, отстой, порожние пробеги, удельные показател</w:t>
      </w:r>
      <w:r w:rsidR="008853FF" w:rsidRPr="003537FC">
        <w:rPr>
          <w:sz w:val="28"/>
          <w:szCs w:val="20"/>
        </w:rPr>
        <w:t>и экономики оперирования парком;</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«Мониторинг и анализ показателей состояния парка производственных активов (</w:t>
      </w:r>
      <w:proofErr w:type="spellStart"/>
      <w:r w:rsidRPr="003537FC">
        <w:rPr>
          <w:sz w:val="28"/>
          <w:szCs w:val="20"/>
        </w:rPr>
        <w:t>фитинговых</w:t>
      </w:r>
      <w:proofErr w:type="spellEnd"/>
      <w:r w:rsidRPr="003537FC">
        <w:rPr>
          <w:sz w:val="28"/>
          <w:szCs w:val="20"/>
        </w:rPr>
        <w:t xml:space="preserve"> платформ, </w:t>
      </w:r>
      <w:r w:rsidR="008853FF" w:rsidRPr="003537FC">
        <w:rPr>
          <w:sz w:val="28"/>
          <w:szCs w:val="20"/>
        </w:rPr>
        <w:t>контейнеров, ГПМ, автопарка</w:t>
      </w:r>
      <w:r w:rsidRPr="003537FC">
        <w:rPr>
          <w:sz w:val="28"/>
          <w:szCs w:val="20"/>
        </w:rPr>
        <w:t>)» - оценка структуры по видам активов, по возрасту, по видам имущественного права,</w:t>
      </w:r>
      <w:r w:rsidR="008853FF" w:rsidRPr="003537FC">
        <w:rPr>
          <w:sz w:val="28"/>
          <w:szCs w:val="20"/>
        </w:rPr>
        <w:t xml:space="preserve"> </w:t>
      </w:r>
      <w:r w:rsidRPr="003537FC">
        <w:rPr>
          <w:sz w:val="28"/>
          <w:szCs w:val="20"/>
        </w:rPr>
        <w:t>показателей ремонтов;</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Подсистема «Мониторинг и анализ показателей по пе</w:t>
      </w:r>
      <w:r w:rsidR="0070683A" w:rsidRPr="003537FC">
        <w:rPr>
          <w:sz w:val="28"/>
          <w:szCs w:val="20"/>
        </w:rPr>
        <w:t>рсоналу ПАО </w:t>
      </w:r>
      <w:r w:rsidRPr="003537FC">
        <w:rPr>
          <w:sz w:val="28"/>
          <w:szCs w:val="20"/>
        </w:rPr>
        <w:t>«ТрансКонтейнер» и производительности труда».</w:t>
      </w:r>
    </w:p>
    <w:p w:rsidR="00563549" w:rsidRPr="003537FC" w:rsidRDefault="00563549" w:rsidP="00F144F3">
      <w:pPr>
        <w:pStyle w:val="2e"/>
        <w:ind w:firstLine="709"/>
        <w:jc w:val="both"/>
        <w:rPr>
          <w:sz w:val="28"/>
          <w:szCs w:val="20"/>
        </w:rPr>
      </w:pPr>
      <w:r w:rsidRPr="003537FC">
        <w:rPr>
          <w:sz w:val="28"/>
          <w:szCs w:val="20"/>
        </w:rPr>
        <w:t>Система должна содержать в себе функциональные блоки:</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lastRenderedPageBreak/>
        <w:t>Блок загрузки и обновления данных;</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Блок формирования аналитической отчетности для пользователей роли «Аналитик»;</w:t>
      </w:r>
    </w:p>
    <w:p w:rsidR="00563549" w:rsidRPr="003537FC" w:rsidRDefault="008853FF" w:rsidP="009645E0">
      <w:pPr>
        <w:numPr>
          <w:ilvl w:val="0"/>
          <w:numId w:val="33"/>
        </w:numPr>
        <w:suppressAutoHyphens w:val="0"/>
        <w:spacing w:before="60" w:after="60"/>
        <w:ind w:hanging="357"/>
        <w:jc w:val="both"/>
        <w:rPr>
          <w:sz w:val="28"/>
          <w:szCs w:val="20"/>
        </w:rPr>
      </w:pPr>
      <w:r w:rsidRPr="003537FC">
        <w:rPr>
          <w:sz w:val="28"/>
          <w:szCs w:val="20"/>
        </w:rPr>
        <w:t xml:space="preserve">Блок </w:t>
      </w:r>
      <w:r w:rsidR="00563549" w:rsidRPr="003537FC">
        <w:rPr>
          <w:sz w:val="28"/>
          <w:szCs w:val="20"/>
        </w:rPr>
        <w:t>формирования аналитической отчетности для пользователей роли «ТОП менеджер»;</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Инструментальные средства:</w:t>
      </w:r>
    </w:p>
    <w:p w:rsidR="00563549" w:rsidRPr="003537FC" w:rsidRDefault="00563549" w:rsidP="009645E0">
      <w:pPr>
        <w:numPr>
          <w:ilvl w:val="1"/>
          <w:numId w:val="37"/>
        </w:numPr>
        <w:suppressAutoHyphens w:val="0"/>
        <w:spacing w:before="60"/>
        <w:jc w:val="both"/>
        <w:rPr>
          <w:sz w:val="28"/>
          <w:szCs w:val="20"/>
        </w:rPr>
      </w:pPr>
      <w:r w:rsidRPr="003537FC">
        <w:rPr>
          <w:sz w:val="28"/>
          <w:szCs w:val="20"/>
        </w:rPr>
        <w:t>Блок протоколирования процесса загрузки;</w:t>
      </w:r>
    </w:p>
    <w:p w:rsidR="00563549" w:rsidRPr="003537FC" w:rsidRDefault="00563549" w:rsidP="009645E0">
      <w:pPr>
        <w:numPr>
          <w:ilvl w:val="1"/>
          <w:numId w:val="37"/>
        </w:numPr>
        <w:suppressAutoHyphens w:val="0"/>
        <w:spacing w:before="60"/>
        <w:jc w:val="both"/>
        <w:rPr>
          <w:sz w:val="28"/>
          <w:szCs w:val="20"/>
        </w:rPr>
      </w:pPr>
      <w:r w:rsidRPr="003537FC">
        <w:rPr>
          <w:sz w:val="28"/>
          <w:szCs w:val="20"/>
        </w:rPr>
        <w:t>Блок контроля качества загружаемых данных;</w:t>
      </w:r>
    </w:p>
    <w:p w:rsidR="00563549" w:rsidRPr="003537FC" w:rsidRDefault="00563549" w:rsidP="009645E0">
      <w:pPr>
        <w:numPr>
          <w:ilvl w:val="1"/>
          <w:numId w:val="37"/>
        </w:numPr>
        <w:suppressAutoHyphens w:val="0"/>
        <w:spacing w:before="60"/>
        <w:jc w:val="both"/>
        <w:rPr>
          <w:sz w:val="28"/>
          <w:szCs w:val="20"/>
        </w:rPr>
      </w:pPr>
      <w:r w:rsidRPr="003537FC">
        <w:rPr>
          <w:sz w:val="28"/>
          <w:szCs w:val="20"/>
        </w:rPr>
        <w:t xml:space="preserve">Блок управления </w:t>
      </w:r>
      <w:proofErr w:type="gramStart"/>
      <w:r w:rsidRPr="003537FC">
        <w:rPr>
          <w:sz w:val="28"/>
          <w:szCs w:val="20"/>
        </w:rPr>
        <w:t>серверным</w:t>
      </w:r>
      <w:proofErr w:type="gramEnd"/>
      <w:r w:rsidRPr="003537FC">
        <w:rPr>
          <w:sz w:val="28"/>
          <w:szCs w:val="20"/>
        </w:rPr>
        <w:t xml:space="preserve"> ПО (в части управления лицензиями, расписаниями загрузки данных);</w:t>
      </w:r>
    </w:p>
    <w:p w:rsidR="00563549" w:rsidRPr="003537FC" w:rsidRDefault="00563549" w:rsidP="009645E0">
      <w:pPr>
        <w:numPr>
          <w:ilvl w:val="1"/>
          <w:numId w:val="37"/>
        </w:numPr>
        <w:suppressAutoHyphens w:val="0"/>
        <w:spacing w:before="60"/>
        <w:jc w:val="both"/>
        <w:rPr>
          <w:sz w:val="28"/>
          <w:szCs w:val="20"/>
        </w:rPr>
      </w:pPr>
      <w:r w:rsidRPr="003537FC">
        <w:rPr>
          <w:sz w:val="28"/>
          <w:szCs w:val="20"/>
        </w:rPr>
        <w:t>Блок аудита производительности и действий пользователей.</w:t>
      </w:r>
    </w:p>
    <w:p w:rsidR="00563549" w:rsidRPr="003537FC" w:rsidRDefault="00563549" w:rsidP="00F144F3">
      <w:pPr>
        <w:ind w:firstLine="709"/>
        <w:jc w:val="both"/>
        <w:rPr>
          <w:sz w:val="28"/>
          <w:szCs w:val="20"/>
        </w:rPr>
      </w:pPr>
      <w:r w:rsidRPr="003537FC">
        <w:rPr>
          <w:sz w:val="28"/>
          <w:szCs w:val="20"/>
        </w:rPr>
        <w:t>Система предназначена для комплексного информационно-аналитического обеспечения следующих бизнес-процессов:</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Подготовка аналитической отчетности по комплексу финансовых и операционных показателей деятельности компании для внутренних нужд;</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Подготовка аналитической отчетности по комплексу финансовых и операционных показателей деятельности компании для инвесторов;</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Подготовка аналитических справок и презентаций для совещаний.</w:t>
      </w:r>
    </w:p>
    <w:p w:rsidR="00563549" w:rsidRPr="0070683A" w:rsidRDefault="0070683A" w:rsidP="00F144F3">
      <w:pPr>
        <w:pStyle w:val="11"/>
        <w:numPr>
          <w:ilvl w:val="0"/>
          <w:numId w:val="22"/>
        </w:numPr>
        <w:suppressAutoHyphens w:val="0"/>
        <w:rPr>
          <w:sz w:val="28"/>
        </w:rPr>
      </w:pPr>
      <w:r>
        <w:rPr>
          <w:sz w:val="28"/>
        </w:rPr>
        <w:t xml:space="preserve"> </w:t>
      </w:r>
      <w:r w:rsidR="00563549" w:rsidRPr="0070683A">
        <w:rPr>
          <w:sz w:val="28"/>
        </w:rPr>
        <w:t>Организационные рамки договора</w:t>
      </w:r>
    </w:p>
    <w:p w:rsidR="00563549" w:rsidRPr="003537FC" w:rsidRDefault="00563549" w:rsidP="00F144F3">
      <w:pPr>
        <w:ind w:firstLine="709"/>
        <w:jc w:val="both"/>
        <w:rPr>
          <w:sz w:val="28"/>
          <w:szCs w:val="20"/>
        </w:rPr>
      </w:pPr>
      <w:r w:rsidRPr="003537FC">
        <w:rPr>
          <w:sz w:val="28"/>
          <w:szCs w:val="20"/>
        </w:rPr>
        <w:t>Главным функ</w:t>
      </w:r>
      <w:r w:rsidR="005A3C15">
        <w:rPr>
          <w:sz w:val="28"/>
          <w:szCs w:val="20"/>
        </w:rPr>
        <w:t>циональным лицом Заказчика является з</w:t>
      </w:r>
      <w:r w:rsidRPr="003537FC">
        <w:rPr>
          <w:sz w:val="28"/>
          <w:szCs w:val="20"/>
        </w:rPr>
        <w:t>аместитель директора по фондовому рынку и работе с инвесторами ПАО «ТрансКонтейнер».</w:t>
      </w:r>
    </w:p>
    <w:p w:rsidR="00563549" w:rsidRPr="003537FC" w:rsidRDefault="00563549" w:rsidP="00F144F3">
      <w:pPr>
        <w:ind w:firstLine="709"/>
        <w:jc w:val="both"/>
        <w:rPr>
          <w:sz w:val="28"/>
          <w:szCs w:val="20"/>
        </w:rPr>
      </w:pPr>
      <w:r w:rsidRPr="003537FC">
        <w:rPr>
          <w:sz w:val="28"/>
          <w:szCs w:val="20"/>
        </w:rPr>
        <w:t>Работы выполняются в Центральном офисе Заказчика (г. Москва).</w:t>
      </w:r>
    </w:p>
    <w:p w:rsidR="00563549" w:rsidRPr="00EA2A53" w:rsidRDefault="00563549" w:rsidP="00F144F3">
      <w:pPr>
        <w:ind w:firstLine="709"/>
        <w:jc w:val="both"/>
        <w:rPr>
          <w:sz w:val="28"/>
          <w:szCs w:val="20"/>
        </w:rPr>
      </w:pPr>
      <w:r w:rsidRPr="003537FC">
        <w:rPr>
          <w:sz w:val="28"/>
          <w:szCs w:val="20"/>
        </w:rPr>
        <w:t xml:space="preserve">Выполнение </w:t>
      </w:r>
      <w:r w:rsidR="002E03E6">
        <w:rPr>
          <w:sz w:val="28"/>
          <w:szCs w:val="20"/>
        </w:rPr>
        <w:t>и</w:t>
      </w:r>
      <w:r w:rsidR="002E03E6" w:rsidRPr="003537FC">
        <w:rPr>
          <w:sz w:val="28"/>
          <w:szCs w:val="20"/>
        </w:rPr>
        <w:t xml:space="preserve">сполнителем </w:t>
      </w:r>
      <w:r w:rsidRPr="003537FC">
        <w:rPr>
          <w:sz w:val="28"/>
          <w:szCs w:val="20"/>
        </w:rPr>
        <w:t xml:space="preserve">работ в </w:t>
      </w:r>
      <w:r w:rsidR="00EA2A53">
        <w:rPr>
          <w:sz w:val="28"/>
          <w:szCs w:val="20"/>
        </w:rPr>
        <w:t xml:space="preserve">удаленных </w:t>
      </w:r>
      <w:r w:rsidRPr="003537FC">
        <w:rPr>
          <w:sz w:val="28"/>
          <w:szCs w:val="20"/>
        </w:rPr>
        <w:t>офисах Заказчика за пределами г. Москвы в режиме командирования не предусматривается.</w:t>
      </w:r>
    </w:p>
    <w:p w:rsidR="00563549" w:rsidRPr="003537FC" w:rsidRDefault="00563549" w:rsidP="00F144F3">
      <w:pPr>
        <w:ind w:firstLine="709"/>
        <w:jc w:val="both"/>
        <w:rPr>
          <w:sz w:val="28"/>
          <w:szCs w:val="20"/>
        </w:rPr>
      </w:pPr>
      <w:r w:rsidRPr="003537FC">
        <w:rPr>
          <w:sz w:val="28"/>
          <w:szCs w:val="20"/>
        </w:rPr>
        <w:t>Количество предполагаемых пользователей Системы составляет:</w:t>
      </w:r>
    </w:p>
    <w:p w:rsidR="00563549" w:rsidRPr="003537FC" w:rsidRDefault="00563549" w:rsidP="00F144F3">
      <w:pPr>
        <w:suppressAutoHyphens w:val="0"/>
        <w:ind w:firstLine="709"/>
        <w:jc w:val="both"/>
        <w:rPr>
          <w:sz w:val="28"/>
          <w:szCs w:val="20"/>
        </w:rPr>
      </w:pPr>
      <w:r w:rsidRPr="003537FC">
        <w:rPr>
          <w:sz w:val="28"/>
          <w:szCs w:val="20"/>
        </w:rPr>
        <w:t>Общее количество: до 55 пользователей:</w:t>
      </w:r>
    </w:p>
    <w:p w:rsidR="00563549" w:rsidRPr="003537FC" w:rsidRDefault="00563549" w:rsidP="009645E0">
      <w:pPr>
        <w:numPr>
          <w:ilvl w:val="1"/>
          <w:numId w:val="32"/>
        </w:numPr>
        <w:suppressAutoHyphens w:val="0"/>
        <w:jc w:val="both"/>
        <w:rPr>
          <w:sz w:val="28"/>
          <w:szCs w:val="20"/>
        </w:rPr>
      </w:pPr>
      <w:r w:rsidRPr="003537FC">
        <w:rPr>
          <w:sz w:val="28"/>
          <w:szCs w:val="20"/>
        </w:rPr>
        <w:t xml:space="preserve">Пользователей </w:t>
      </w:r>
      <w:proofErr w:type="spellStart"/>
      <w:r w:rsidRPr="003537FC">
        <w:rPr>
          <w:sz w:val="28"/>
          <w:szCs w:val="20"/>
          <w:lang w:val="en-US"/>
        </w:rPr>
        <w:t>QlikSense</w:t>
      </w:r>
      <w:proofErr w:type="spellEnd"/>
      <w:r w:rsidRPr="003537FC">
        <w:rPr>
          <w:sz w:val="28"/>
          <w:szCs w:val="20"/>
          <w:lang w:val="en-US"/>
        </w:rPr>
        <w:t xml:space="preserve"> – 45</w:t>
      </w:r>
      <w:r w:rsidRPr="003537FC">
        <w:rPr>
          <w:sz w:val="28"/>
          <w:szCs w:val="20"/>
        </w:rPr>
        <w:t>;</w:t>
      </w:r>
    </w:p>
    <w:p w:rsidR="00563549" w:rsidRPr="003537FC" w:rsidRDefault="00563549" w:rsidP="009645E0">
      <w:pPr>
        <w:numPr>
          <w:ilvl w:val="1"/>
          <w:numId w:val="32"/>
        </w:numPr>
        <w:suppressAutoHyphens w:val="0"/>
        <w:jc w:val="both"/>
        <w:rPr>
          <w:sz w:val="28"/>
          <w:szCs w:val="20"/>
        </w:rPr>
      </w:pPr>
      <w:r w:rsidRPr="003537FC">
        <w:rPr>
          <w:sz w:val="28"/>
          <w:szCs w:val="20"/>
        </w:rPr>
        <w:t xml:space="preserve">Пользователей </w:t>
      </w:r>
      <w:proofErr w:type="spellStart"/>
      <w:r w:rsidRPr="003537FC">
        <w:rPr>
          <w:sz w:val="28"/>
          <w:szCs w:val="20"/>
          <w:lang w:val="en-US"/>
        </w:rPr>
        <w:t>QlikView</w:t>
      </w:r>
      <w:proofErr w:type="spellEnd"/>
      <w:r w:rsidRPr="003537FC">
        <w:rPr>
          <w:sz w:val="28"/>
          <w:szCs w:val="20"/>
          <w:lang w:val="en-US"/>
        </w:rPr>
        <w:t xml:space="preserve"> – 10</w:t>
      </w:r>
      <w:r w:rsidRPr="003537FC">
        <w:rPr>
          <w:sz w:val="28"/>
          <w:szCs w:val="20"/>
        </w:rPr>
        <w:t>.</w:t>
      </w:r>
    </w:p>
    <w:p w:rsidR="00563549" w:rsidRPr="003537FC" w:rsidRDefault="00563549" w:rsidP="00F144F3">
      <w:pPr>
        <w:ind w:firstLine="709"/>
        <w:jc w:val="both"/>
        <w:rPr>
          <w:sz w:val="28"/>
          <w:szCs w:val="20"/>
        </w:rPr>
      </w:pPr>
      <w:r w:rsidRPr="003537FC">
        <w:rPr>
          <w:sz w:val="28"/>
          <w:szCs w:val="20"/>
        </w:rPr>
        <w:t xml:space="preserve">Способ работы пользователей Заказчика в Системе: </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работа в режиме терминального доступа;</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тонкий клиент (</w:t>
      </w:r>
      <w:proofErr w:type="spellStart"/>
      <w:r w:rsidRPr="003537FC">
        <w:rPr>
          <w:sz w:val="28"/>
          <w:szCs w:val="20"/>
        </w:rPr>
        <w:t>web</w:t>
      </w:r>
      <w:proofErr w:type="spellEnd"/>
      <w:r w:rsidRPr="003537FC">
        <w:rPr>
          <w:sz w:val="28"/>
          <w:szCs w:val="20"/>
        </w:rPr>
        <w:t>-клиент).</w:t>
      </w:r>
    </w:p>
    <w:p w:rsidR="00563549" w:rsidRPr="0070683A" w:rsidRDefault="0070683A" w:rsidP="00F144F3">
      <w:pPr>
        <w:pStyle w:val="11"/>
        <w:numPr>
          <w:ilvl w:val="0"/>
          <w:numId w:val="22"/>
        </w:numPr>
        <w:suppressAutoHyphens w:val="0"/>
        <w:rPr>
          <w:sz w:val="28"/>
        </w:rPr>
      </w:pPr>
      <w:r>
        <w:rPr>
          <w:sz w:val="28"/>
        </w:rPr>
        <w:t xml:space="preserve"> </w:t>
      </w:r>
      <w:r w:rsidR="00563549" w:rsidRPr="0070683A">
        <w:rPr>
          <w:sz w:val="28"/>
        </w:rPr>
        <w:t xml:space="preserve">Функциональные требования к </w:t>
      </w:r>
      <w:r w:rsidR="00F540CF">
        <w:rPr>
          <w:sz w:val="28"/>
        </w:rPr>
        <w:t>С</w:t>
      </w:r>
      <w:r w:rsidR="00F540CF" w:rsidRPr="0070683A">
        <w:rPr>
          <w:sz w:val="28"/>
        </w:rPr>
        <w:t>истеме</w:t>
      </w:r>
    </w:p>
    <w:p w:rsidR="00563549" w:rsidRPr="003537FC" w:rsidRDefault="00563549" w:rsidP="00F144F3">
      <w:pPr>
        <w:pStyle w:val="2"/>
        <w:keepNext w:val="0"/>
        <w:numPr>
          <w:ilvl w:val="1"/>
          <w:numId w:val="22"/>
        </w:numPr>
        <w:suppressAutoHyphens w:val="0"/>
        <w:spacing w:before="120" w:after="0"/>
        <w:jc w:val="both"/>
        <w:rPr>
          <w:b w:val="0"/>
          <w:i w:val="0"/>
          <w:szCs w:val="24"/>
        </w:rPr>
      </w:pPr>
      <w:r w:rsidRPr="003537FC">
        <w:rPr>
          <w:b w:val="0"/>
          <w:i w:val="0"/>
          <w:szCs w:val="24"/>
        </w:rPr>
        <w:t>Общие требования к платформе и базовым функциям Системы</w:t>
      </w:r>
    </w:p>
    <w:p w:rsidR="00563549" w:rsidRPr="003537FC" w:rsidRDefault="00563549" w:rsidP="00F144F3">
      <w:pPr>
        <w:ind w:firstLine="709"/>
        <w:jc w:val="both"/>
        <w:rPr>
          <w:sz w:val="28"/>
        </w:rPr>
      </w:pPr>
      <w:r w:rsidRPr="003537FC">
        <w:rPr>
          <w:sz w:val="28"/>
        </w:rPr>
        <w:t xml:space="preserve">Система разрабатывается на базе продуктов </w:t>
      </w:r>
      <w:proofErr w:type="spellStart"/>
      <w:r w:rsidRPr="003537FC">
        <w:rPr>
          <w:sz w:val="28"/>
          <w:lang w:val="en-US"/>
        </w:rPr>
        <w:t>Qlik</w:t>
      </w:r>
      <w:proofErr w:type="spellEnd"/>
      <w:r w:rsidRPr="003537FC">
        <w:rPr>
          <w:sz w:val="28"/>
        </w:rPr>
        <w:t xml:space="preserve"> (</w:t>
      </w:r>
      <w:proofErr w:type="spellStart"/>
      <w:r w:rsidRPr="003537FC">
        <w:rPr>
          <w:sz w:val="28"/>
          <w:lang w:val="en-US"/>
        </w:rPr>
        <w:t>QlikView</w:t>
      </w:r>
      <w:proofErr w:type="spellEnd"/>
      <w:r w:rsidRPr="003537FC">
        <w:rPr>
          <w:sz w:val="28"/>
        </w:rPr>
        <w:t xml:space="preserve"> и </w:t>
      </w:r>
      <w:proofErr w:type="spellStart"/>
      <w:r w:rsidRPr="003537FC">
        <w:rPr>
          <w:sz w:val="28"/>
          <w:lang w:val="en-US"/>
        </w:rPr>
        <w:t>QlikSense</w:t>
      </w:r>
      <w:proofErr w:type="spellEnd"/>
      <w:r w:rsidRPr="003537FC">
        <w:rPr>
          <w:sz w:val="28"/>
        </w:rPr>
        <w:t>), в</w:t>
      </w:r>
      <w:r w:rsidR="00D4288C">
        <w:rPr>
          <w:sz w:val="28"/>
        </w:rPr>
        <w:t xml:space="preserve"> обязательном порядке </w:t>
      </w:r>
      <w:r w:rsidR="00CA44A1">
        <w:rPr>
          <w:sz w:val="28"/>
        </w:rPr>
        <w:t>используется</w:t>
      </w:r>
      <w:r w:rsidRPr="003537FC">
        <w:rPr>
          <w:sz w:val="28"/>
        </w:rPr>
        <w:t>:</w:t>
      </w:r>
    </w:p>
    <w:p w:rsidR="00563549" w:rsidRPr="003537FC" w:rsidRDefault="00563549" w:rsidP="009645E0">
      <w:pPr>
        <w:numPr>
          <w:ilvl w:val="0"/>
          <w:numId w:val="33"/>
        </w:numPr>
        <w:suppressAutoHyphens w:val="0"/>
        <w:spacing w:before="60" w:after="60"/>
        <w:ind w:hanging="357"/>
        <w:jc w:val="both"/>
        <w:rPr>
          <w:sz w:val="28"/>
          <w:szCs w:val="20"/>
        </w:rPr>
      </w:pPr>
      <w:proofErr w:type="spellStart"/>
      <w:r w:rsidRPr="003537FC">
        <w:rPr>
          <w:sz w:val="28"/>
          <w:szCs w:val="20"/>
        </w:rPr>
        <w:t>QlikView</w:t>
      </w:r>
      <w:proofErr w:type="spellEnd"/>
      <w:r w:rsidRPr="003537FC">
        <w:rPr>
          <w:sz w:val="28"/>
          <w:szCs w:val="20"/>
        </w:rPr>
        <w:t>;</w:t>
      </w:r>
    </w:p>
    <w:p w:rsidR="00563549" w:rsidRPr="003537FC" w:rsidRDefault="00563549" w:rsidP="009645E0">
      <w:pPr>
        <w:numPr>
          <w:ilvl w:val="0"/>
          <w:numId w:val="33"/>
        </w:numPr>
        <w:suppressAutoHyphens w:val="0"/>
        <w:spacing w:before="60" w:after="60"/>
        <w:ind w:hanging="357"/>
        <w:jc w:val="both"/>
        <w:rPr>
          <w:sz w:val="28"/>
          <w:szCs w:val="20"/>
        </w:rPr>
      </w:pPr>
      <w:proofErr w:type="spellStart"/>
      <w:r w:rsidRPr="003537FC">
        <w:rPr>
          <w:sz w:val="28"/>
          <w:szCs w:val="20"/>
        </w:rPr>
        <w:t>QlikSense</w:t>
      </w:r>
      <w:proofErr w:type="spellEnd"/>
      <w:r w:rsidRPr="003537FC">
        <w:rPr>
          <w:sz w:val="28"/>
          <w:szCs w:val="20"/>
        </w:rPr>
        <w:t>.</w:t>
      </w:r>
    </w:p>
    <w:p w:rsidR="00563549" w:rsidRPr="003537FC" w:rsidRDefault="00563549" w:rsidP="00F144F3">
      <w:pPr>
        <w:pStyle w:val="2"/>
        <w:keepNext w:val="0"/>
        <w:numPr>
          <w:ilvl w:val="1"/>
          <w:numId w:val="22"/>
        </w:numPr>
        <w:suppressAutoHyphens w:val="0"/>
        <w:spacing w:before="120" w:after="0"/>
        <w:jc w:val="both"/>
        <w:rPr>
          <w:b w:val="0"/>
          <w:i w:val="0"/>
          <w:szCs w:val="24"/>
        </w:rPr>
      </w:pPr>
      <w:bookmarkStart w:id="3" w:name="_Toc332703885"/>
      <w:r w:rsidRPr="003537FC">
        <w:rPr>
          <w:b w:val="0"/>
          <w:i w:val="0"/>
          <w:szCs w:val="24"/>
        </w:rPr>
        <w:lastRenderedPageBreak/>
        <w:t>Требования к надежности</w:t>
      </w:r>
      <w:bookmarkEnd w:id="3"/>
    </w:p>
    <w:p w:rsidR="00563549" w:rsidRPr="003537FC" w:rsidRDefault="00563549" w:rsidP="00F144F3">
      <w:pPr>
        <w:ind w:firstLine="709"/>
        <w:jc w:val="both"/>
        <w:rPr>
          <w:sz w:val="28"/>
        </w:rPr>
      </w:pPr>
      <w:r w:rsidRPr="003537FC">
        <w:rPr>
          <w:sz w:val="28"/>
        </w:rPr>
        <w:t>Система должна сохранять работоспособность и обеспечивать восстановление своих функций при возникновении следующих внештатных ситуаций:</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 xml:space="preserve">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w:t>
      </w:r>
      <w:r w:rsidR="00F540CF">
        <w:rPr>
          <w:sz w:val="28"/>
          <w:szCs w:val="20"/>
        </w:rPr>
        <w:t>С</w:t>
      </w:r>
      <w:r w:rsidR="00F540CF" w:rsidRPr="003537FC">
        <w:rPr>
          <w:sz w:val="28"/>
          <w:szCs w:val="20"/>
        </w:rPr>
        <w:t>истемы</w:t>
      </w:r>
      <w:r w:rsidRPr="003537FC">
        <w:rPr>
          <w:sz w:val="28"/>
          <w:szCs w:val="20"/>
        </w:rPr>
        <w:t>;</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 xml:space="preserve">При ошибках в работе аппаратных средств (кроме носителей данных и программ) восстановление функции </w:t>
      </w:r>
      <w:r w:rsidR="00F540CF">
        <w:rPr>
          <w:sz w:val="28"/>
          <w:szCs w:val="20"/>
        </w:rPr>
        <w:t>С</w:t>
      </w:r>
      <w:r w:rsidR="00F540CF" w:rsidRPr="003537FC">
        <w:rPr>
          <w:sz w:val="28"/>
          <w:szCs w:val="20"/>
        </w:rPr>
        <w:t xml:space="preserve">истемы </w:t>
      </w:r>
      <w:r w:rsidRPr="003537FC">
        <w:rPr>
          <w:sz w:val="28"/>
          <w:szCs w:val="20"/>
        </w:rPr>
        <w:t>возлагается на ОС;</w:t>
      </w:r>
    </w:p>
    <w:p w:rsidR="00563549" w:rsidRPr="003537FC" w:rsidRDefault="00563549" w:rsidP="009645E0">
      <w:pPr>
        <w:numPr>
          <w:ilvl w:val="0"/>
          <w:numId w:val="33"/>
        </w:numPr>
        <w:suppressAutoHyphens w:val="0"/>
        <w:spacing w:before="60" w:after="60"/>
        <w:ind w:hanging="357"/>
        <w:jc w:val="both"/>
        <w:rPr>
          <w:sz w:val="28"/>
          <w:szCs w:val="20"/>
        </w:rPr>
      </w:pPr>
      <w:r w:rsidRPr="003537FC">
        <w:rPr>
          <w:sz w:val="28"/>
          <w:szCs w:val="20"/>
        </w:rPr>
        <w:t>При ошибках, связанных с программным обеспечением (ОС и драйверы устройств), восстановление работоспособности возлагается на ОС.</w:t>
      </w:r>
    </w:p>
    <w:p w:rsidR="00563549" w:rsidRPr="003537FC" w:rsidRDefault="00563549" w:rsidP="00F144F3">
      <w:pPr>
        <w:ind w:firstLine="709"/>
        <w:jc w:val="both"/>
        <w:rPr>
          <w:sz w:val="28"/>
        </w:rPr>
      </w:pPr>
      <w:r w:rsidRPr="003537FC">
        <w:rPr>
          <w:sz w:val="28"/>
        </w:rPr>
        <w:t>Для защиты аппаратуры от перепадов напряжения и коммутационных помех должны применяться сетевые фильтры и источники бесперебойного питания.</w:t>
      </w:r>
    </w:p>
    <w:p w:rsidR="00563549" w:rsidRPr="003537FC" w:rsidRDefault="00563549" w:rsidP="00F144F3">
      <w:pPr>
        <w:ind w:firstLine="709"/>
        <w:jc w:val="both"/>
        <w:rPr>
          <w:sz w:val="28"/>
        </w:rPr>
      </w:pPr>
      <w:r w:rsidRPr="003537FC">
        <w:rPr>
          <w:sz w:val="28"/>
        </w:rPr>
        <w:t xml:space="preserve">Настройка аппаратного комплекса и системного </w:t>
      </w:r>
      <w:proofErr w:type="gramStart"/>
      <w:r w:rsidRPr="003537FC">
        <w:rPr>
          <w:sz w:val="28"/>
        </w:rPr>
        <w:t>ПО</w:t>
      </w:r>
      <w:proofErr w:type="gramEnd"/>
      <w:r w:rsidRPr="003537FC">
        <w:rPr>
          <w:sz w:val="28"/>
        </w:rPr>
        <w:t xml:space="preserve"> </w:t>
      </w:r>
      <w:proofErr w:type="gramStart"/>
      <w:r w:rsidRPr="003537FC">
        <w:rPr>
          <w:sz w:val="28"/>
        </w:rPr>
        <w:t>для</w:t>
      </w:r>
      <w:proofErr w:type="gramEnd"/>
      <w:r w:rsidRPr="003537FC">
        <w:rPr>
          <w:sz w:val="28"/>
        </w:rPr>
        <w:t xml:space="preserve"> реализации Система должна быть выполнена в соответствии с действующими нормами по обеспечению надежности принятыми для информационной инфраструктуры Заказчика.</w:t>
      </w:r>
    </w:p>
    <w:p w:rsidR="00563549" w:rsidRPr="003537FC" w:rsidRDefault="00563549" w:rsidP="00F144F3">
      <w:pPr>
        <w:pStyle w:val="2"/>
        <w:keepNext w:val="0"/>
        <w:numPr>
          <w:ilvl w:val="1"/>
          <w:numId w:val="22"/>
        </w:numPr>
        <w:suppressAutoHyphens w:val="0"/>
        <w:spacing w:before="120" w:after="0"/>
        <w:jc w:val="both"/>
        <w:rPr>
          <w:b w:val="0"/>
          <w:i w:val="0"/>
          <w:szCs w:val="24"/>
        </w:rPr>
      </w:pPr>
      <w:bookmarkStart w:id="4" w:name="_Toc329358064"/>
      <w:bookmarkStart w:id="5" w:name="_Toc395630751"/>
      <w:bookmarkEnd w:id="4"/>
      <w:r w:rsidRPr="003537FC">
        <w:rPr>
          <w:b w:val="0"/>
          <w:i w:val="0"/>
          <w:szCs w:val="24"/>
        </w:rPr>
        <w:t>Требования к обеспечению целостности</w:t>
      </w:r>
      <w:bookmarkEnd w:id="5"/>
    </w:p>
    <w:p w:rsidR="00563549" w:rsidRPr="003537FC" w:rsidRDefault="00563549" w:rsidP="00F144F3">
      <w:pPr>
        <w:pStyle w:val="30"/>
        <w:numPr>
          <w:ilvl w:val="2"/>
          <w:numId w:val="22"/>
        </w:numPr>
        <w:suppressAutoHyphens w:val="0"/>
        <w:spacing w:before="120"/>
        <w:jc w:val="both"/>
        <w:rPr>
          <w:rFonts w:ascii="Times New Roman" w:hAnsi="Times New Roman"/>
          <w:b w:val="0"/>
          <w:sz w:val="28"/>
          <w:szCs w:val="24"/>
        </w:rPr>
      </w:pPr>
      <w:r w:rsidRPr="003537FC">
        <w:rPr>
          <w:rFonts w:ascii="Times New Roman" w:hAnsi="Times New Roman"/>
          <w:b w:val="0"/>
          <w:sz w:val="28"/>
          <w:szCs w:val="24"/>
        </w:rPr>
        <w:t>Обеспечение целостности баз данных</w:t>
      </w:r>
    </w:p>
    <w:p w:rsidR="00563549" w:rsidRPr="003537FC" w:rsidRDefault="00563549" w:rsidP="00F144F3">
      <w:pPr>
        <w:ind w:firstLine="709"/>
        <w:jc w:val="both"/>
        <w:rPr>
          <w:sz w:val="28"/>
        </w:rPr>
      </w:pPr>
      <w:r w:rsidRPr="003537FC">
        <w:rPr>
          <w:sz w:val="28"/>
          <w:szCs w:val="20"/>
        </w:rPr>
        <w:t xml:space="preserve">Хранение данных Системы должно быть организовано таким образом, чтобы обеспечивалась </w:t>
      </w:r>
      <w:r w:rsidRPr="003537FC">
        <w:rPr>
          <w:sz w:val="28"/>
        </w:rPr>
        <w:t>сохранность и целостность данных при возникновении следующих нештатных ситуаций:</w:t>
      </w:r>
    </w:p>
    <w:p w:rsidR="00563549" w:rsidRPr="008E7649" w:rsidRDefault="00563549" w:rsidP="009645E0">
      <w:pPr>
        <w:numPr>
          <w:ilvl w:val="0"/>
          <w:numId w:val="33"/>
        </w:numPr>
        <w:suppressAutoHyphens w:val="0"/>
        <w:spacing w:before="60" w:after="60"/>
        <w:ind w:hanging="357"/>
        <w:jc w:val="both"/>
        <w:rPr>
          <w:sz w:val="28"/>
          <w:szCs w:val="20"/>
        </w:rPr>
      </w:pPr>
      <w:r w:rsidRPr="008E7649">
        <w:rPr>
          <w:sz w:val="28"/>
          <w:szCs w:val="20"/>
        </w:rPr>
        <w:t>Полное или частичное отключение электропитания;</w:t>
      </w:r>
    </w:p>
    <w:p w:rsidR="00563549" w:rsidRPr="008E7649" w:rsidRDefault="00563549" w:rsidP="009645E0">
      <w:pPr>
        <w:numPr>
          <w:ilvl w:val="0"/>
          <w:numId w:val="33"/>
        </w:numPr>
        <w:suppressAutoHyphens w:val="0"/>
        <w:spacing w:before="60" w:after="60"/>
        <w:ind w:hanging="357"/>
        <w:jc w:val="both"/>
        <w:rPr>
          <w:sz w:val="28"/>
          <w:szCs w:val="20"/>
        </w:rPr>
      </w:pPr>
      <w:r w:rsidRPr="008E7649">
        <w:rPr>
          <w:sz w:val="28"/>
          <w:szCs w:val="20"/>
        </w:rPr>
        <w:t>Аварии сетей связи и передачи данных;</w:t>
      </w:r>
    </w:p>
    <w:p w:rsidR="00563549" w:rsidRPr="008E7649" w:rsidRDefault="00563549" w:rsidP="009645E0">
      <w:pPr>
        <w:numPr>
          <w:ilvl w:val="0"/>
          <w:numId w:val="33"/>
        </w:numPr>
        <w:suppressAutoHyphens w:val="0"/>
        <w:spacing w:before="60" w:after="60"/>
        <w:ind w:hanging="357"/>
        <w:jc w:val="both"/>
        <w:rPr>
          <w:sz w:val="28"/>
          <w:szCs w:val="20"/>
        </w:rPr>
      </w:pPr>
      <w:r w:rsidRPr="008E7649">
        <w:rPr>
          <w:sz w:val="28"/>
          <w:szCs w:val="20"/>
        </w:rPr>
        <w:t xml:space="preserve">Полный или частичный отказ технических средств </w:t>
      </w:r>
      <w:r w:rsidR="00F540CF">
        <w:rPr>
          <w:sz w:val="28"/>
          <w:szCs w:val="20"/>
        </w:rPr>
        <w:t>С</w:t>
      </w:r>
      <w:r w:rsidR="00F540CF" w:rsidRPr="008E7649">
        <w:rPr>
          <w:sz w:val="28"/>
          <w:szCs w:val="20"/>
        </w:rPr>
        <w:t>истемы</w:t>
      </w:r>
      <w:r w:rsidRPr="008E7649">
        <w:rPr>
          <w:sz w:val="28"/>
          <w:szCs w:val="20"/>
        </w:rPr>
        <w:t>, не связанный с их разрушением в результате аварии (катастрофы);</w:t>
      </w:r>
    </w:p>
    <w:p w:rsidR="00563549" w:rsidRPr="008E7649" w:rsidRDefault="00563549" w:rsidP="009645E0">
      <w:pPr>
        <w:numPr>
          <w:ilvl w:val="0"/>
          <w:numId w:val="33"/>
        </w:numPr>
        <w:suppressAutoHyphens w:val="0"/>
        <w:spacing w:before="60" w:after="60"/>
        <w:ind w:hanging="357"/>
        <w:jc w:val="both"/>
        <w:rPr>
          <w:sz w:val="28"/>
          <w:szCs w:val="20"/>
        </w:rPr>
      </w:pPr>
      <w:r w:rsidRPr="008E7649">
        <w:rPr>
          <w:sz w:val="28"/>
          <w:szCs w:val="20"/>
        </w:rPr>
        <w:t>Ошибочное или злонамеренное действие персонала или посторонних лиц.</w:t>
      </w:r>
    </w:p>
    <w:p w:rsidR="00563549" w:rsidRPr="003537FC" w:rsidRDefault="00563549" w:rsidP="00F144F3">
      <w:pPr>
        <w:ind w:firstLine="709"/>
        <w:jc w:val="both"/>
        <w:rPr>
          <w:sz w:val="28"/>
        </w:rPr>
      </w:pPr>
      <w:r w:rsidRPr="003537FC">
        <w:rPr>
          <w:sz w:val="28"/>
        </w:rPr>
        <w:t>Должно быть предусмотрено резервирование технических средств, дублирование массивов и носителей информации.</w:t>
      </w:r>
    </w:p>
    <w:p w:rsidR="00563549" w:rsidRPr="003537FC" w:rsidRDefault="00563549" w:rsidP="00F144F3">
      <w:pPr>
        <w:pStyle w:val="30"/>
        <w:numPr>
          <w:ilvl w:val="2"/>
          <w:numId w:val="22"/>
        </w:numPr>
        <w:suppressAutoHyphens w:val="0"/>
        <w:spacing w:before="120"/>
        <w:jc w:val="both"/>
        <w:rPr>
          <w:rFonts w:ascii="Times New Roman" w:hAnsi="Times New Roman"/>
          <w:b w:val="0"/>
          <w:sz w:val="28"/>
          <w:szCs w:val="24"/>
        </w:rPr>
      </w:pPr>
      <w:bookmarkStart w:id="6" w:name="_Toc395630752"/>
      <w:r w:rsidRPr="003537FC">
        <w:rPr>
          <w:rFonts w:ascii="Times New Roman" w:hAnsi="Times New Roman"/>
          <w:b w:val="0"/>
          <w:sz w:val="28"/>
          <w:szCs w:val="24"/>
        </w:rPr>
        <w:t>Подсистема резервного копирования и восстановления</w:t>
      </w:r>
      <w:bookmarkEnd w:id="6"/>
    </w:p>
    <w:p w:rsidR="00563549" w:rsidRPr="003537FC" w:rsidRDefault="00563549" w:rsidP="00F144F3">
      <w:pPr>
        <w:ind w:firstLine="709"/>
        <w:jc w:val="both"/>
        <w:rPr>
          <w:sz w:val="28"/>
        </w:rPr>
      </w:pPr>
      <w:r w:rsidRPr="003537FC">
        <w:rPr>
          <w:sz w:val="28"/>
        </w:rPr>
        <w:t>Подсистема резервного копирования и восстановления должна обеспечивать выполнение следующего набора функций:</w:t>
      </w:r>
    </w:p>
    <w:p w:rsidR="00563549" w:rsidRPr="008E7649" w:rsidRDefault="00563549" w:rsidP="009645E0">
      <w:pPr>
        <w:numPr>
          <w:ilvl w:val="0"/>
          <w:numId w:val="33"/>
        </w:numPr>
        <w:suppressAutoHyphens w:val="0"/>
        <w:spacing w:before="60" w:after="60"/>
        <w:ind w:hanging="357"/>
        <w:jc w:val="both"/>
        <w:rPr>
          <w:sz w:val="28"/>
          <w:szCs w:val="20"/>
        </w:rPr>
      </w:pPr>
      <w:r w:rsidRPr="008E7649">
        <w:rPr>
          <w:sz w:val="28"/>
          <w:szCs w:val="20"/>
        </w:rPr>
        <w:t>Обеспечение отказоустойчивости Системы средствами аппаратного и программного резервирования;</w:t>
      </w:r>
    </w:p>
    <w:p w:rsidR="00563549" w:rsidRPr="008E7649" w:rsidRDefault="00563549" w:rsidP="009645E0">
      <w:pPr>
        <w:numPr>
          <w:ilvl w:val="0"/>
          <w:numId w:val="33"/>
        </w:numPr>
        <w:suppressAutoHyphens w:val="0"/>
        <w:spacing w:before="60" w:after="60"/>
        <w:ind w:hanging="357"/>
        <w:jc w:val="both"/>
        <w:rPr>
          <w:sz w:val="28"/>
          <w:szCs w:val="20"/>
        </w:rPr>
      </w:pPr>
      <w:r w:rsidRPr="008E7649">
        <w:rPr>
          <w:sz w:val="28"/>
          <w:szCs w:val="20"/>
        </w:rPr>
        <w:t xml:space="preserve">Резервирование программных компонентов Системы и оперативных данных загруженных в </w:t>
      </w:r>
      <w:r w:rsidR="00F540CF">
        <w:rPr>
          <w:sz w:val="28"/>
          <w:szCs w:val="20"/>
        </w:rPr>
        <w:t>С</w:t>
      </w:r>
      <w:r w:rsidR="00F540CF" w:rsidRPr="008E7649">
        <w:rPr>
          <w:sz w:val="28"/>
          <w:szCs w:val="20"/>
        </w:rPr>
        <w:t>истему</w:t>
      </w:r>
      <w:r w:rsidRPr="008E7649">
        <w:rPr>
          <w:sz w:val="28"/>
          <w:szCs w:val="20"/>
        </w:rPr>
        <w:t>;</w:t>
      </w:r>
    </w:p>
    <w:p w:rsidR="00563549" w:rsidRPr="008E7649" w:rsidRDefault="00563549" w:rsidP="009645E0">
      <w:pPr>
        <w:numPr>
          <w:ilvl w:val="0"/>
          <w:numId w:val="33"/>
        </w:numPr>
        <w:suppressAutoHyphens w:val="0"/>
        <w:spacing w:before="60" w:after="60"/>
        <w:ind w:hanging="357"/>
        <w:jc w:val="both"/>
        <w:rPr>
          <w:sz w:val="28"/>
          <w:szCs w:val="20"/>
        </w:rPr>
      </w:pPr>
      <w:r w:rsidRPr="008E7649">
        <w:rPr>
          <w:sz w:val="28"/>
          <w:szCs w:val="20"/>
        </w:rPr>
        <w:t xml:space="preserve">Восстановление резервной копии </w:t>
      </w:r>
      <w:r w:rsidR="00F540CF">
        <w:rPr>
          <w:sz w:val="28"/>
          <w:szCs w:val="20"/>
        </w:rPr>
        <w:t>С</w:t>
      </w:r>
      <w:r w:rsidR="00F540CF" w:rsidRPr="008E7649">
        <w:rPr>
          <w:sz w:val="28"/>
          <w:szCs w:val="20"/>
        </w:rPr>
        <w:t>истемы</w:t>
      </w:r>
      <w:r w:rsidRPr="008E7649">
        <w:rPr>
          <w:sz w:val="28"/>
          <w:szCs w:val="20"/>
        </w:rPr>
        <w:t>.</w:t>
      </w:r>
    </w:p>
    <w:p w:rsidR="00563549" w:rsidRPr="003537FC" w:rsidRDefault="00563549" w:rsidP="00F144F3">
      <w:pPr>
        <w:ind w:firstLine="709"/>
        <w:jc w:val="both"/>
        <w:rPr>
          <w:sz w:val="28"/>
        </w:rPr>
      </w:pPr>
      <w:r w:rsidRPr="003537FC">
        <w:rPr>
          <w:sz w:val="28"/>
        </w:rPr>
        <w:t xml:space="preserve">Настройка аппаратного комплекса и системного </w:t>
      </w:r>
      <w:proofErr w:type="gramStart"/>
      <w:r w:rsidRPr="003537FC">
        <w:rPr>
          <w:sz w:val="28"/>
        </w:rPr>
        <w:t>ПО</w:t>
      </w:r>
      <w:proofErr w:type="gramEnd"/>
      <w:r w:rsidRPr="003537FC">
        <w:rPr>
          <w:sz w:val="28"/>
        </w:rPr>
        <w:t xml:space="preserve"> </w:t>
      </w:r>
      <w:proofErr w:type="gramStart"/>
      <w:r w:rsidRPr="003537FC">
        <w:rPr>
          <w:sz w:val="28"/>
        </w:rPr>
        <w:t>для</w:t>
      </w:r>
      <w:proofErr w:type="gramEnd"/>
      <w:r w:rsidRPr="003537FC">
        <w:rPr>
          <w:sz w:val="28"/>
        </w:rPr>
        <w:t xml:space="preserve"> реализации Системы должна быть выполнена в соответствии со всеми действующими </w:t>
      </w:r>
      <w:r w:rsidRPr="003537FC">
        <w:rPr>
          <w:sz w:val="28"/>
        </w:rPr>
        <w:lastRenderedPageBreak/>
        <w:t>нормами по обеспечению отказоустойчивости для информационной инфраструктуры Заказчика.</w:t>
      </w:r>
    </w:p>
    <w:p w:rsidR="00563549" w:rsidRPr="008E7649" w:rsidRDefault="00563549" w:rsidP="00F144F3">
      <w:pPr>
        <w:pStyle w:val="2"/>
        <w:keepNext w:val="0"/>
        <w:numPr>
          <w:ilvl w:val="1"/>
          <w:numId w:val="22"/>
        </w:numPr>
        <w:suppressAutoHyphens w:val="0"/>
        <w:spacing w:before="120" w:after="0"/>
        <w:jc w:val="both"/>
        <w:rPr>
          <w:b w:val="0"/>
          <w:i w:val="0"/>
        </w:rPr>
      </w:pPr>
      <w:bookmarkStart w:id="7" w:name="_Toc329358045"/>
      <w:bookmarkStart w:id="8" w:name="_Toc332703887"/>
      <w:bookmarkEnd w:id="7"/>
      <w:r w:rsidRPr="008E7649">
        <w:rPr>
          <w:b w:val="0"/>
          <w:i w:val="0"/>
        </w:rPr>
        <w:t>Требования к эргономике и технической эстетике</w:t>
      </w:r>
      <w:bookmarkEnd w:id="8"/>
    </w:p>
    <w:p w:rsidR="00563549" w:rsidRPr="008E7649" w:rsidRDefault="00563549" w:rsidP="00F144F3">
      <w:pPr>
        <w:ind w:firstLine="709"/>
        <w:jc w:val="both"/>
        <w:rPr>
          <w:sz w:val="28"/>
          <w:szCs w:val="28"/>
        </w:rPr>
      </w:pPr>
      <w:r w:rsidRPr="008E7649">
        <w:rPr>
          <w:sz w:val="28"/>
          <w:szCs w:val="28"/>
        </w:rPr>
        <w:t xml:space="preserve">Взаимодействие пользователей с прикладным программным обеспечением, входящим в состав </w:t>
      </w:r>
      <w:r w:rsidR="00F540CF">
        <w:rPr>
          <w:sz w:val="28"/>
          <w:szCs w:val="28"/>
        </w:rPr>
        <w:t>С</w:t>
      </w:r>
      <w:r w:rsidR="00F540CF" w:rsidRPr="008E7649">
        <w:rPr>
          <w:sz w:val="28"/>
          <w:szCs w:val="28"/>
        </w:rPr>
        <w:t xml:space="preserve">истемы </w:t>
      </w:r>
      <w:r w:rsidRPr="008E7649">
        <w:rPr>
          <w:sz w:val="28"/>
          <w:szCs w:val="28"/>
        </w:rPr>
        <w:t xml:space="preserve">должно осуществляться посредством визуального графического интерфейса (GUI). Интерфейс </w:t>
      </w:r>
      <w:r w:rsidR="00F540CF">
        <w:rPr>
          <w:sz w:val="28"/>
          <w:szCs w:val="28"/>
        </w:rPr>
        <w:t>С</w:t>
      </w:r>
      <w:r w:rsidR="00F540CF" w:rsidRPr="008E7649">
        <w:rPr>
          <w:sz w:val="28"/>
          <w:szCs w:val="28"/>
        </w:rPr>
        <w:t xml:space="preserve">истемы </w:t>
      </w:r>
      <w:r w:rsidRPr="008E7649">
        <w:rPr>
          <w:sz w:val="28"/>
          <w:szCs w:val="28"/>
        </w:rPr>
        <w:t xml:space="preserve">должен быть понятным и удобным, не должен быть перегружен графическими элементами и должен обеспечивать быстрое отображение экранных форм. Интерфейс должен соответствовать современным эргономическим требованиям и обеспечивать удобный доступ к основным функциям и операциям </w:t>
      </w:r>
      <w:r w:rsidR="00143A1F">
        <w:rPr>
          <w:sz w:val="28"/>
          <w:szCs w:val="28"/>
        </w:rPr>
        <w:t>С</w:t>
      </w:r>
      <w:r w:rsidRPr="008E7649">
        <w:rPr>
          <w:sz w:val="28"/>
          <w:szCs w:val="28"/>
        </w:rPr>
        <w:t>истемы.</w:t>
      </w:r>
    </w:p>
    <w:p w:rsidR="00563549" w:rsidRPr="008E7649" w:rsidRDefault="00563549" w:rsidP="00F144F3">
      <w:pPr>
        <w:ind w:firstLine="709"/>
        <w:jc w:val="both"/>
        <w:rPr>
          <w:sz w:val="28"/>
          <w:szCs w:val="28"/>
        </w:rPr>
      </w:pPr>
      <w:r w:rsidRPr="008E7649">
        <w:rPr>
          <w:sz w:val="28"/>
          <w:szCs w:val="28"/>
        </w:rPr>
        <w:t xml:space="preserve">Система реализуется на русском и английском языке (в том числе пользовательский интерфейс, бланки печатных, бюджетных и отчетных форм, наименования элементов НСИ). В части реализации форм на иностранных языках исходные форматы представлений на иностранном языке, включая заголовки, комментарии и термины, предоставляются </w:t>
      </w:r>
      <w:r w:rsidR="00143A1F">
        <w:rPr>
          <w:sz w:val="28"/>
          <w:szCs w:val="28"/>
        </w:rPr>
        <w:t>и</w:t>
      </w:r>
      <w:r w:rsidRPr="008E7649">
        <w:rPr>
          <w:sz w:val="28"/>
          <w:szCs w:val="28"/>
        </w:rPr>
        <w:t>сполнителю Заказчиком на этапе «Проектирование Системы».</w:t>
      </w:r>
    </w:p>
    <w:p w:rsidR="00563549" w:rsidRPr="008E7649" w:rsidRDefault="00563549" w:rsidP="00F144F3">
      <w:pPr>
        <w:ind w:right="455" w:firstLine="709"/>
        <w:jc w:val="both"/>
        <w:rPr>
          <w:sz w:val="28"/>
          <w:szCs w:val="28"/>
        </w:rPr>
      </w:pPr>
      <w:r w:rsidRPr="008E7649">
        <w:rPr>
          <w:sz w:val="28"/>
          <w:szCs w:val="28"/>
        </w:rPr>
        <w:t>Итоговые требования к Системе формируются, согласовываются и утверждаются в документе «Технический проект», по результатам работ по этапу «Проектирование Системы»</w:t>
      </w:r>
      <w:r w:rsidR="00F144F3">
        <w:rPr>
          <w:sz w:val="28"/>
          <w:szCs w:val="28"/>
        </w:rPr>
        <w:t>.</w:t>
      </w:r>
    </w:p>
    <w:p w:rsidR="00563549" w:rsidRPr="00F144F3" w:rsidRDefault="00563549" w:rsidP="00F144F3">
      <w:pPr>
        <w:pStyle w:val="2"/>
        <w:keepNext w:val="0"/>
        <w:numPr>
          <w:ilvl w:val="1"/>
          <w:numId w:val="22"/>
        </w:numPr>
        <w:suppressAutoHyphens w:val="0"/>
        <w:spacing w:before="120" w:after="0"/>
        <w:jc w:val="both"/>
        <w:rPr>
          <w:rFonts w:cs="Times New Roman"/>
          <w:b w:val="0"/>
          <w:i w:val="0"/>
        </w:rPr>
      </w:pPr>
      <w:r w:rsidRPr="00F144F3">
        <w:rPr>
          <w:rFonts w:cs="Times New Roman"/>
          <w:b w:val="0"/>
          <w:i w:val="0"/>
        </w:rPr>
        <w:t>Функциональные требования к Системе</w:t>
      </w:r>
    </w:p>
    <w:p w:rsidR="00563549" w:rsidRPr="00F144F3"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4.1.5.5.1. </w:t>
      </w:r>
      <w:r w:rsidR="00563549" w:rsidRPr="00F144F3">
        <w:rPr>
          <w:rFonts w:ascii="Times New Roman" w:hAnsi="Times New Roman"/>
          <w:b w:val="0"/>
          <w:sz w:val="28"/>
          <w:szCs w:val="28"/>
        </w:rPr>
        <w:t>Требования к базовому инструментарию, разрабатываемому при реализации Системы</w:t>
      </w:r>
    </w:p>
    <w:p w:rsidR="00563549" w:rsidRPr="00520F37" w:rsidRDefault="00563549" w:rsidP="00F144F3">
      <w:pPr>
        <w:rPr>
          <w:szCs w:val="20"/>
        </w:rPr>
      </w:pPr>
    </w:p>
    <w:p w:rsidR="00563549" w:rsidRPr="00F144F3" w:rsidRDefault="00563549" w:rsidP="00F144F3">
      <w:pPr>
        <w:ind w:firstLine="709"/>
        <w:jc w:val="both"/>
        <w:rPr>
          <w:sz w:val="28"/>
          <w:szCs w:val="20"/>
        </w:rPr>
      </w:pPr>
      <w:r w:rsidRPr="00F144F3">
        <w:rPr>
          <w:sz w:val="28"/>
          <w:szCs w:val="20"/>
        </w:rPr>
        <w:t>В Таблице 1 приведены требования к базовому инструментарию, необходимы</w:t>
      </w:r>
      <w:r w:rsidR="00CA44A1">
        <w:rPr>
          <w:sz w:val="28"/>
          <w:szCs w:val="20"/>
        </w:rPr>
        <w:t>е</w:t>
      </w:r>
      <w:r w:rsidRPr="00F144F3">
        <w:rPr>
          <w:sz w:val="28"/>
          <w:szCs w:val="20"/>
        </w:rPr>
        <w:t xml:space="preserve"> к реализации в </w:t>
      </w:r>
      <w:r w:rsidR="00143A1F">
        <w:rPr>
          <w:sz w:val="28"/>
          <w:szCs w:val="20"/>
        </w:rPr>
        <w:t>С</w:t>
      </w:r>
      <w:r w:rsidRPr="00F144F3">
        <w:rPr>
          <w:sz w:val="28"/>
          <w:szCs w:val="20"/>
        </w:rPr>
        <w:t>истеме.</w:t>
      </w:r>
    </w:p>
    <w:p w:rsidR="00563549" w:rsidRPr="005D36D6" w:rsidRDefault="00563549" w:rsidP="00F144F3">
      <w:pPr>
        <w:jc w:val="right"/>
        <w:rPr>
          <w:i/>
          <w:szCs w:val="20"/>
        </w:rPr>
      </w:pPr>
      <w:r w:rsidRPr="005D36D6">
        <w:rPr>
          <w:i/>
          <w:szCs w:val="20"/>
        </w:rPr>
        <w:t>Таблица 1.</w:t>
      </w:r>
    </w:p>
    <w:p w:rsidR="00563549" w:rsidRPr="00520F37" w:rsidRDefault="00563549" w:rsidP="00F144F3">
      <w:pPr>
        <w:jc w:val="both"/>
        <w:rPr>
          <w:szCs w:val="20"/>
        </w:rPr>
      </w:pPr>
    </w:p>
    <w:tbl>
      <w:tblPr>
        <w:tblStyle w:val="-11"/>
        <w:tblW w:w="9639" w:type="dxa"/>
        <w:tblInd w:w="108" w:type="dxa"/>
        <w:tblLayout w:type="fixed"/>
        <w:tblLook w:val="04A0" w:firstRow="1" w:lastRow="0" w:firstColumn="1" w:lastColumn="0" w:noHBand="0" w:noVBand="1"/>
      </w:tblPr>
      <w:tblGrid>
        <w:gridCol w:w="426"/>
        <w:gridCol w:w="4677"/>
        <w:gridCol w:w="2127"/>
        <w:gridCol w:w="2409"/>
      </w:tblGrid>
      <w:tr w:rsidR="00563549" w:rsidRPr="00F144F3" w:rsidTr="00F14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563549" w:rsidRPr="00F144F3" w:rsidRDefault="00563549" w:rsidP="00F144F3">
            <w:pPr>
              <w:jc w:val="center"/>
              <w:rPr>
                <w:b w:val="0"/>
              </w:rPr>
            </w:pPr>
            <w:r w:rsidRPr="00F144F3">
              <w:rPr>
                <w:b w:val="0"/>
              </w:rPr>
              <w:t>№</w:t>
            </w:r>
          </w:p>
        </w:tc>
        <w:tc>
          <w:tcPr>
            <w:tcW w:w="4677" w:type="dxa"/>
          </w:tcPr>
          <w:p w:rsidR="00563549" w:rsidRPr="00F144F3" w:rsidRDefault="00563549" w:rsidP="00F144F3">
            <w:pPr>
              <w:jc w:val="center"/>
              <w:cnfStyle w:val="100000000000" w:firstRow="1" w:lastRow="0" w:firstColumn="0" w:lastColumn="0" w:oddVBand="0" w:evenVBand="0" w:oddHBand="0" w:evenHBand="0" w:firstRowFirstColumn="0" w:firstRowLastColumn="0" w:lastRowFirstColumn="0" w:lastRowLastColumn="0"/>
              <w:rPr>
                <w:i/>
              </w:rPr>
            </w:pPr>
            <w:r w:rsidRPr="00F144F3">
              <w:rPr>
                <w:i/>
              </w:rPr>
              <w:t>Функциональное требование</w:t>
            </w:r>
          </w:p>
        </w:tc>
        <w:tc>
          <w:tcPr>
            <w:tcW w:w="2127" w:type="dxa"/>
          </w:tcPr>
          <w:p w:rsidR="00563549" w:rsidRPr="00F144F3" w:rsidRDefault="00563549" w:rsidP="00F144F3">
            <w:pPr>
              <w:jc w:val="center"/>
              <w:cnfStyle w:val="100000000000" w:firstRow="1" w:lastRow="0" w:firstColumn="0" w:lastColumn="0" w:oddVBand="0" w:evenVBand="0" w:oddHBand="0" w:evenHBand="0" w:firstRowFirstColumn="0" w:firstRowLastColumn="0" w:lastRowFirstColumn="0" w:lastRowLastColumn="0"/>
              <w:rPr>
                <w:i/>
              </w:rPr>
            </w:pPr>
            <w:r w:rsidRPr="00F144F3">
              <w:rPr>
                <w:i/>
              </w:rPr>
              <w:t>Используемый инструментарий</w:t>
            </w:r>
          </w:p>
        </w:tc>
        <w:tc>
          <w:tcPr>
            <w:tcW w:w="2409" w:type="dxa"/>
          </w:tcPr>
          <w:p w:rsidR="00563549" w:rsidRPr="00F144F3" w:rsidRDefault="00563549" w:rsidP="00F144F3">
            <w:pPr>
              <w:jc w:val="center"/>
              <w:cnfStyle w:val="100000000000" w:firstRow="1" w:lastRow="0" w:firstColumn="0" w:lastColumn="0" w:oddVBand="0" w:evenVBand="0" w:oddHBand="0" w:evenHBand="0" w:firstRowFirstColumn="0" w:firstRowLastColumn="0" w:lastRowFirstColumn="0" w:lastRowLastColumn="0"/>
              <w:rPr>
                <w:i/>
              </w:rPr>
            </w:pPr>
            <w:r w:rsidRPr="00F144F3">
              <w:rPr>
                <w:i/>
              </w:rPr>
              <w:t>Подходы к реализации функциональных требований в Системе</w:t>
            </w:r>
          </w:p>
        </w:tc>
      </w:tr>
      <w:tr w:rsidR="00563549"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563549" w:rsidRPr="00F144F3" w:rsidRDefault="00563549" w:rsidP="009645E0">
            <w:pPr>
              <w:pStyle w:val="affb"/>
              <w:numPr>
                <w:ilvl w:val="0"/>
                <w:numId w:val="35"/>
              </w:numPr>
              <w:suppressAutoHyphens w:val="0"/>
              <w:spacing w:before="60" w:after="60"/>
              <w:contextualSpacing/>
              <w:rPr>
                <w:b w:val="0"/>
              </w:rPr>
            </w:pPr>
          </w:p>
        </w:tc>
        <w:tc>
          <w:tcPr>
            <w:tcW w:w="4677" w:type="dxa"/>
          </w:tcPr>
          <w:p w:rsidR="00563549" w:rsidRPr="00F144F3" w:rsidRDefault="00563549"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Поддержка ассоциативной модели данных:</w:t>
            </w:r>
          </w:p>
          <w:p w:rsidR="00563549" w:rsidRPr="00F144F3" w:rsidRDefault="00563549"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ассоциативная модель должна управляться серверной частью и должна автоматически формироваться после око</w:t>
            </w:r>
            <w:r w:rsidR="00F144F3">
              <w:t>нчания процесса загрузки данных;</w:t>
            </w:r>
          </w:p>
          <w:p w:rsidR="00563549" w:rsidRPr="00F144F3" w:rsidRDefault="00563549"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процесс анализа данных в ассоциативной модели должен вести</w:t>
            </w:r>
            <w:r w:rsidR="00F144F3">
              <w:t>сь в оперативной памяти сервера.</w:t>
            </w:r>
          </w:p>
        </w:tc>
        <w:tc>
          <w:tcPr>
            <w:tcW w:w="2127" w:type="dxa"/>
          </w:tcPr>
          <w:p w:rsidR="00563549" w:rsidRPr="00F144F3" w:rsidRDefault="00563549" w:rsidP="001E4470">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F144F3">
              <w:rPr>
                <w:i/>
              </w:rPr>
              <w:t xml:space="preserve">&lt;претендент, участник открытого конкурса в </w:t>
            </w:r>
            <w:r w:rsidR="001E4470">
              <w:rPr>
                <w:i/>
              </w:rPr>
              <w:t>З</w:t>
            </w:r>
            <w:r w:rsidRPr="00F144F3">
              <w:rPr>
                <w:i/>
              </w:rPr>
              <w:t xml:space="preserve">аявке должен указать компоненты ПО </w:t>
            </w:r>
            <w:proofErr w:type="spellStart"/>
            <w:r w:rsidRPr="00F144F3">
              <w:rPr>
                <w:i/>
              </w:rPr>
              <w:t>Qlik</w:t>
            </w:r>
            <w:proofErr w:type="spellEnd"/>
            <w:r w:rsidRPr="00F144F3">
              <w:rPr>
                <w:i/>
              </w:rPr>
              <w:t>, с помощью которых возможна реализация указанных требований&gt;</w:t>
            </w:r>
          </w:p>
        </w:tc>
        <w:tc>
          <w:tcPr>
            <w:tcW w:w="2409" w:type="dxa"/>
          </w:tcPr>
          <w:p w:rsidR="00563549" w:rsidRPr="00F144F3" w:rsidRDefault="00563549" w:rsidP="001E4470">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F144F3">
              <w:rPr>
                <w:i/>
              </w:rPr>
              <w:t xml:space="preserve">&lt; претендент, участник открытого конкурса в </w:t>
            </w:r>
            <w:r w:rsidR="001E4470">
              <w:rPr>
                <w:i/>
              </w:rPr>
              <w:t>З</w:t>
            </w:r>
            <w:r w:rsidRPr="00F144F3">
              <w:rPr>
                <w:i/>
              </w:rPr>
              <w:t>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Использование технологии обработки данных «</w:t>
            </w:r>
            <w:proofErr w:type="spellStart"/>
            <w:r w:rsidRPr="00F144F3">
              <w:t>in-memory</w:t>
            </w:r>
            <w:proofErr w:type="spellEnd"/>
            <w:r w:rsidRPr="00F144F3">
              <w:t>»</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Файловое хранение данных:</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 xml:space="preserve">обеспечение хранения данных в виде файлов формата </w:t>
            </w:r>
            <w:proofErr w:type="spellStart"/>
            <w:r w:rsidRPr="00F144F3">
              <w:t>qvd</w:t>
            </w:r>
            <w:proofErr w:type="spellEnd"/>
            <w:r w:rsidRPr="00F144F3">
              <w:t>, сегментированных по определенным правилам (правила и подходы сегментации определяются на этапе проектирования Системы);</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хранение данных на уровне аналитических моделей должно быть организовано по столбцам.</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Фильтрация данных:</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процесс отбора (фильтрации) данных должен осуществляться по динамическим фильтрам, а не за счет повторных обращений к источнику или хранилищу данных;</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обработка операций применения фильтров в модели должна проводиться в оперативной памяти сервера.</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Работа с аналитическими приложениями в режиме </w:t>
            </w:r>
            <w:proofErr w:type="spellStart"/>
            <w:r w:rsidRPr="00F144F3">
              <w:t>off-line</w:t>
            </w:r>
            <w:proofErr w:type="spellEnd"/>
            <w:r w:rsidRPr="00F144F3">
              <w:t xml:space="preserve"> - клиентская часть («толстый клиент») Системы должна иметь возможность предоставлять возможность работы пользователям с отчетами и визуальными формами в </w:t>
            </w:r>
            <w:proofErr w:type="spellStart"/>
            <w:r w:rsidRPr="00F144F3">
              <w:t>off-line</w:t>
            </w:r>
            <w:proofErr w:type="spellEnd"/>
            <w:r w:rsidRPr="00F144F3">
              <w:t xml:space="preserve"> режиме, без подключения к серверу.</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w:t>
            </w:r>
            <w:r w:rsidRPr="00CA44A1">
              <w:rPr>
                <w:i/>
              </w:rPr>
              <w:lastRenderedPageBreak/>
              <w:t xml:space="preserve">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 xml:space="preserve">&lt; претендент, участник открытого конкурса в Заявке должен предоставить комментарии по </w:t>
            </w:r>
            <w:r w:rsidRPr="00CA44A1">
              <w:rPr>
                <w:i/>
              </w:rPr>
              <w:lastRenderedPageBreak/>
              <w:t>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Работа через интернет-браузер - серверная часть решения должна предоставлять возможность работы через «тонкого» клиента с использованием Интернет браузера, в том числе без дополнительных настроек и установок отдельного программного обеспечения на рабочей машине пользователя.</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Автоматизированное обновление данных - серверная часть Системы должна поддерживать функции автоматизированного обновления данных в аналитической Системе.</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Автоматизированная рассылка отчетов - серверная часть Системы должна поддерживать функции автоматизированной рассылки отчетов пользователям Системы.</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Поддержка интеграции с AD для обеспечения аутентификации пользователей с использованием доменных учетных записей</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Поддержка ролевой модели (системы полномочий) - публикация отчетов и визуальных форм должна происходить в соответствии с ролевой моделью, разработанной на этапе проектирования Системы (конечным пользователям должен предоставляться только тот объем информации для анализа, на который у них есть полномочия).</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Поддержка подключений к различным источникам данных - Система должна обеспечивать подключение к источникам данных различных форматов (СУБД, файлы) для извлечения, обработки, очистки и объединения данных. Встроенное ETL-средство Системы должно иметь возможность обращаться к различным СУБД и файлам или другим источникам, в том числе и к ресурсам Интернет, для возможности подключения дополнительных аналитик и данных в модель.</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Обеспечение возможности загрузки данных из файлов формата MS </w:t>
            </w:r>
            <w:proofErr w:type="spellStart"/>
            <w:r w:rsidRPr="00F144F3">
              <w:t>Excel</w:t>
            </w:r>
            <w:proofErr w:type="spellEnd"/>
            <w:r w:rsidRPr="00F144F3">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w:t>
            </w:r>
            <w:r w:rsidRPr="00CA44A1">
              <w:rPr>
                <w:i/>
              </w:rPr>
              <w:lastRenderedPageBreak/>
              <w:t xml:space="preserve">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 xml:space="preserve">&lt; претендент, участник открытого конкурса в Заявке должен предоставить комментарии по </w:t>
            </w:r>
            <w:r w:rsidRPr="00CA44A1">
              <w:rPr>
                <w:i/>
              </w:rPr>
              <w:lastRenderedPageBreak/>
              <w:t>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Обеспечение загрузки данных из внешних информационных систем с использованием прямого подключения к БД.</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Обеспечение загрузки данных из внешних информационных систем, разработанных на платформе 1С</w:t>
            </w:r>
            <w:proofErr w:type="gramStart"/>
            <w:r w:rsidRPr="00F144F3">
              <w:t>:П</w:t>
            </w:r>
            <w:proofErr w:type="gramEnd"/>
            <w:r w:rsidRPr="00F144F3">
              <w:t>редприятие 8 с использованием прямого подключения к БД.</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Обеспечение загрузки данных из внешних информационных систем, разработанных на платформе 1С</w:t>
            </w:r>
            <w:proofErr w:type="gramStart"/>
            <w:r w:rsidRPr="00F144F3">
              <w:t>:П</w:t>
            </w:r>
            <w:proofErr w:type="gramEnd"/>
            <w:r w:rsidRPr="00F144F3">
              <w:t xml:space="preserve">редприятие 8 с использованием подключения через </w:t>
            </w:r>
            <w:proofErr w:type="spellStart"/>
            <w:r w:rsidRPr="00F144F3">
              <w:t>Weв</w:t>
            </w:r>
            <w:proofErr w:type="spellEnd"/>
            <w:r w:rsidRPr="00F144F3">
              <w:t>-сервисы.</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540CF">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Наличие инструментов проверки полноты и качества загруженных </w:t>
            </w:r>
            <w:r>
              <w:t>С</w:t>
            </w:r>
            <w:r w:rsidRPr="00F144F3">
              <w:t>истему данных из внешних источников.</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Построение базовой структуры объектов НСИ</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Инструментарий загрузки данных, имеющих иерархическую структуру преставления и хранения во внешних источниках.</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Инструментарий загрузки данных, хранение которых во внешних источниках осуществляется в разрезе временных периодов (месяц, квартал, год).</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w:t>
            </w:r>
            <w:r w:rsidRPr="00CA44A1">
              <w:rPr>
                <w:i/>
              </w:rPr>
              <w:lastRenderedPageBreak/>
              <w:t xml:space="preserve">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 xml:space="preserve">&lt; претендент, участник открытого конкурса в Заявке должен предоставить комментарии по </w:t>
            </w:r>
            <w:r w:rsidRPr="00CA44A1">
              <w:rPr>
                <w:i/>
              </w:rPr>
              <w:lastRenderedPageBreak/>
              <w:t>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rPr>
                <w:highlight w:val="red"/>
              </w:rPr>
            </w:pPr>
            <w:r w:rsidRPr="00F144F3">
              <w:t xml:space="preserve">При реализации загрузки данных в Систему должны быть реализованы требования к валютному пересчёту в тех случаях, когда в источнике встречаются данные в разных валютах. </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Поддержка различных инструментов визуализации - Система должна обеспечивать построение различных аналитических форм и представлений (с обеспечением возможности их динамического переключения в другую визуальную форму):</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простые таблицы;</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сводные таблицы (включая возможность графического представления в них данных: микрографики, датчики, рисунки);</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линейные графики;</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proofErr w:type="spellStart"/>
            <w:r w:rsidRPr="00F144F3">
              <w:t>комбографики</w:t>
            </w:r>
            <w:proofErr w:type="spellEnd"/>
            <w:r w:rsidRPr="00F144F3">
              <w:t>;</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столбчатые диаграммы;</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круговые диаграммы;</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диаграммы радар;</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диаграммы сетка;</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точечные диаграммы;</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блочные диаграммы;</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диаграммы датчики;</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диаграммы воронки.</w:t>
            </w:r>
          </w:p>
        </w:tc>
        <w:tc>
          <w:tcPr>
            <w:tcW w:w="2127" w:type="dxa"/>
          </w:tcPr>
          <w:p w:rsidR="000722ED" w:rsidRPr="000722ED" w:rsidRDefault="000722ED" w:rsidP="00CA44A1">
            <w:pPr>
              <w:spacing w:before="60" w:after="60"/>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0722ED" w:rsidRDefault="000722ED" w:rsidP="00CA44A1">
            <w:pPr>
              <w:spacing w:before="60" w:after="60"/>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Возможность работы с данными в Системе в режиме «сводной таблицы»</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w:t>
            </w:r>
            <w:r w:rsidRPr="00CA44A1">
              <w:rPr>
                <w:i/>
              </w:rPr>
              <w:lastRenderedPageBreak/>
              <w:t xml:space="preserve">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 xml:space="preserve">&lt; претендент, участник открытого конкурса в Заявке должен предоставить </w:t>
            </w:r>
            <w:r w:rsidRPr="00CA44A1">
              <w:rPr>
                <w:i/>
              </w:rPr>
              <w:lastRenderedPageBreak/>
              <w:t>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Возможность работы с объектом «Таблица», включая возможность «группировки» по иерархии строк и колонок</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Возможность гибкой настройки отборов и группировок в диаграммах и табличных представлениях данных</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Обеспечение поддержки технологии </w:t>
            </w:r>
            <w:proofErr w:type="spellStart"/>
            <w:r w:rsidRPr="00F144F3">
              <w:t>Drill-Down</w:t>
            </w:r>
            <w:proofErr w:type="spellEnd"/>
            <w:r w:rsidRPr="00F144F3">
              <w:t xml:space="preserve"> (последовательной детализации данных по иерархии) без ограничения уровней вложенности.</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xml:space="preserve">, с помощью которых возможна реализация указанных </w:t>
            </w:r>
            <w:r w:rsidRPr="00CA44A1">
              <w:rPr>
                <w:i/>
              </w:rPr>
              <w:lastRenderedPageBreak/>
              <w:t>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Предоставление пользователю возможности печати аналитической отчетности, а также сохранения ее в файлах различных форматов для последующей обработки (MS </w:t>
            </w:r>
            <w:proofErr w:type="spellStart"/>
            <w:r w:rsidRPr="00F144F3">
              <w:t>Excel</w:t>
            </w:r>
            <w:proofErr w:type="spellEnd"/>
            <w:r w:rsidRPr="00F144F3">
              <w:t xml:space="preserve">, MS </w:t>
            </w:r>
            <w:proofErr w:type="spellStart"/>
            <w:r w:rsidRPr="00F144F3">
              <w:t>Word</w:t>
            </w:r>
            <w:proofErr w:type="spellEnd"/>
            <w:r w:rsidRPr="00F144F3">
              <w:t xml:space="preserve">, MS </w:t>
            </w:r>
            <w:proofErr w:type="spellStart"/>
            <w:r w:rsidRPr="00F144F3">
              <w:t>PowerPoint</w:t>
            </w:r>
            <w:proofErr w:type="spellEnd"/>
            <w:r w:rsidRPr="00F144F3">
              <w:t xml:space="preserve">, </w:t>
            </w:r>
            <w:r w:rsidRPr="00F144F3">
              <w:rPr>
                <w:lang w:val="en-US"/>
              </w:rPr>
              <w:t>PDF</w:t>
            </w:r>
            <w:r w:rsidRPr="00F144F3">
              <w:t>)</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Обеспечение возможности анимации показателей (для отслеживания эволюции тех или иных </w:t>
            </w:r>
            <w:proofErr w:type="gramStart"/>
            <w:r w:rsidRPr="00F144F3">
              <w:t>бизнес-объектов</w:t>
            </w:r>
            <w:proofErr w:type="gramEnd"/>
            <w:r w:rsidRPr="00F144F3">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Обеспечение выявления тенденций (построение трендов), построения прогнозов.</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Предоставление пользователю возможностей по настройке личного интерфейса рабочего места:</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создание собственных объектов;</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изменение типов объекта;</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 xml:space="preserve">изменение набора визуализируемых </w:t>
            </w:r>
            <w:r w:rsidRPr="00F144F3">
              <w:lastRenderedPageBreak/>
              <w:t>измерений (аналитических признаков);</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изменение набора расчетных показателей;</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определение параметров сортировки;</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определение типов и размеров шрифтов;</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определение форматов визуализируемых данных;</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определение цветовой гаммы в графических объектах;</w:t>
            </w:r>
          </w:p>
          <w:p w:rsidR="000722ED" w:rsidRPr="00F144F3" w:rsidRDefault="000722ED" w:rsidP="009645E0">
            <w:pPr>
              <w:pStyle w:val="affb"/>
              <w:numPr>
                <w:ilvl w:val="0"/>
                <w:numId w:val="34"/>
              </w:numPr>
              <w:suppressAutoHyphens w:val="0"/>
              <w:spacing w:before="60" w:after="60"/>
              <w:ind w:left="318" w:hanging="284"/>
              <w:contextualSpacing/>
              <w:cnfStyle w:val="000000000000" w:firstRow="0" w:lastRow="0" w:firstColumn="0" w:lastColumn="0" w:oddVBand="0" w:evenVBand="0" w:oddHBand="0" w:evenHBand="0" w:firstRowFirstColumn="0" w:firstRowLastColumn="0" w:lastRowFirstColumn="0" w:lastRowLastColumn="0"/>
            </w:pPr>
            <w:r w:rsidRPr="00F144F3">
              <w:t>публикация настроенных пользователем отчетов для предоставления доступа другим пользователям</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 xml:space="preserve">&lt;претендент, участник открытого конкурса в Заявке должен указать </w:t>
            </w:r>
            <w:r w:rsidRPr="00CA44A1">
              <w:rPr>
                <w:i/>
              </w:rPr>
              <w:lastRenderedPageBreak/>
              <w:t xml:space="preserve">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 xml:space="preserve">&lt; претендент, участник открытого конкурса в Заявке должен предоставить </w:t>
            </w:r>
            <w:r w:rsidRPr="00CA44A1">
              <w:rPr>
                <w:i/>
              </w:rPr>
              <w:lastRenderedPageBreak/>
              <w:t>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Обеспечение поддержки работы приложений на мобильных устройствах (</w:t>
            </w:r>
            <w:r w:rsidRPr="00F144F3">
              <w:rPr>
                <w:lang w:val="en-US"/>
              </w:rPr>
              <w:t>iOS</w:t>
            </w:r>
            <w:r w:rsidRPr="00F144F3">
              <w:t xml:space="preserve">, </w:t>
            </w:r>
            <w:r w:rsidRPr="00F144F3">
              <w:rPr>
                <w:lang w:val="en-US"/>
              </w:rPr>
              <w:t>Android</w:t>
            </w:r>
            <w:r w:rsidRPr="00F144F3">
              <w:t>)</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Обеспечение формирования динамической отчетности – по шаблону на основании примененных фильтров, формирование, сохранение шаблонов отчетов.</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144F3">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Предоставление возможности </w:t>
            </w:r>
            <w:proofErr w:type="gramStart"/>
            <w:r w:rsidRPr="00F144F3">
              <w:t>бизнес-пользователю</w:t>
            </w:r>
            <w:proofErr w:type="gramEnd"/>
            <w:r w:rsidRPr="00F144F3">
              <w:t xml:space="preserve"> сохранения отборов в виде закладки для последующего обращения к нему</w:t>
            </w:r>
            <w:r>
              <w:t>.</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xml:space="preserve">, с </w:t>
            </w:r>
            <w:r w:rsidRPr="00CA44A1">
              <w:rPr>
                <w:i/>
              </w:rPr>
              <w:lastRenderedPageBreak/>
              <w:t>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lastRenderedPageBreak/>
              <w:t xml:space="preserve">&lt; претендент, участник открытого конкурса в Заявке должен предоставить комментарии по способу реализации </w:t>
            </w:r>
            <w:r w:rsidRPr="00CA44A1">
              <w:rPr>
                <w:i/>
              </w:rPr>
              <w:lastRenderedPageBreak/>
              <w:t>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540CF">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Система должна быть максимально независима от компаний-разработчиков ПО и компаний, осуществляющих внедрение как в плане поддержки </w:t>
            </w:r>
            <w:r>
              <w:t>С</w:t>
            </w:r>
            <w:r w:rsidRPr="00F144F3">
              <w:t>истемы, так и в плане ее доработки.</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r w:rsidR="000722ED" w:rsidRPr="00F144F3" w:rsidTr="00F144F3">
        <w:tc>
          <w:tcPr>
            <w:cnfStyle w:val="001000000000" w:firstRow="0" w:lastRow="0" w:firstColumn="1" w:lastColumn="0" w:oddVBand="0" w:evenVBand="0" w:oddHBand="0" w:evenHBand="0" w:firstRowFirstColumn="0" w:firstRowLastColumn="0" w:lastRowFirstColumn="0" w:lastRowLastColumn="0"/>
            <w:tcW w:w="426" w:type="dxa"/>
          </w:tcPr>
          <w:p w:rsidR="000722ED" w:rsidRPr="00F144F3" w:rsidRDefault="000722ED" w:rsidP="009645E0">
            <w:pPr>
              <w:pStyle w:val="affb"/>
              <w:numPr>
                <w:ilvl w:val="0"/>
                <w:numId w:val="35"/>
              </w:numPr>
              <w:suppressAutoHyphens w:val="0"/>
              <w:spacing w:before="60" w:after="60"/>
              <w:contextualSpacing/>
              <w:rPr>
                <w:b w:val="0"/>
              </w:rPr>
            </w:pPr>
          </w:p>
        </w:tc>
        <w:tc>
          <w:tcPr>
            <w:tcW w:w="4677" w:type="dxa"/>
          </w:tcPr>
          <w:p w:rsidR="000722ED" w:rsidRPr="00F144F3" w:rsidRDefault="000722ED" w:rsidP="00F540CF">
            <w:pPr>
              <w:spacing w:before="60" w:after="60"/>
              <w:cnfStyle w:val="000000000000" w:firstRow="0" w:lastRow="0" w:firstColumn="0" w:lastColumn="0" w:oddVBand="0" w:evenVBand="0" w:oddHBand="0" w:evenHBand="0" w:firstRowFirstColumn="0" w:firstRowLastColumn="0" w:lastRowFirstColumn="0" w:lastRowLastColumn="0"/>
            </w:pPr>
            <w:r w:rsidRPr="00F144F3">
              <w:t xml:space="preserve">Система должна быть легко масштабируема как со стороны увеличения количества пользователей, так и со стороны добавления нового функционала. Гибкость </w:t>
            </w:r>
            <w:r>
              <w:t>С</w:t>
            </w:r>
            <w:r w:rsidRPr="00F144F3">
              <w:t xml:space="preserve">истемы должна обеспечиваться минимальной зависимостью отдельных элементов </w:t>
            </w:r>
            <w:r>
              <w:t>С</w:t>
            </w:r>
            <w:r w:rsidRPr="00F144F3">
              <w:t xml:space="preserve">истемы от других. Желательно, чтобы </w:t>
            </w:r>
            <w:r>
              <w:t>С</w:t>
            </w:r>
            <w:r w:rsidRPr="00F144F3">
              <w:t>истема имела возможность настраиваться в пользовательском режиме без привлечения ИТ-специалистов.</w:t>
            </w:r>
          </w:p>
        </w:tc>
        <w:tc>
          <w:tcPr>
            <w:tcW w:w="2127" w:type="dxa"/>
          </w:tcPr>
          <w:p w:rsidR="000722ED" w:rsidRPr="00CA44A1" w:rsidRDefault="000722ED" w:rsidP="00CA44A1">
            <w:pPr>
              <w:spacing w:before="60" w:after="60"/>
              <w:ind w:left="283"/>
              <w:cnfStyle w:val="000000000000" w:firstRow="0" w:lastRow="0" w:firstColumn="0" w:lastColumn="0" w:oddVBand="0" w:evenVBand="0" w:oddHBand="0" w:evenHBand="0" w:firstRowFirstColumn="0" w:firstRowLastColumn="0" w:lastRowFirstColumn="0" w:lastRowLastColumn="0"/>
              <w:rPr>
                <w:i/>
              </w:rPr>
            </w:pPr>
            <w:r w:rsidRPr="00CA44A1">
              <w:rPr>
                <w:i/>
              </w:rPr>
              <w:t xml:space="preserve">&lt;претендент, участник открытого конкурса в Заявке должен указать компоненты ПО </w:t>
            </w:r>
            <w:proofErr w:type="spellStart"/>
            <w:r w:rsidRPr="00CA44A1">
              <w:rPr>
                <w:i/>
              </w:rPr>
              <w:t>Qlik</w:t>
            </w:r>
            <w:proofErr w:type="spellEnd"/>
            <w:r w:rsidRPr="00CA44A1">
              <w:rPr>
                <w:i/>
              </w:rPr>
              <w:t>, с помощью которых возможна реализация указанных требований&gt;</w:t>
            </w:r>
          </w:p>
        </w:tc>
        <w:tc>
          <w:tcPr>
            <w:tcW w:w="2409" w:type="dxa"/>
          </w:tcPr>
          <w:p w:rsidR="000722ED" w:rsidRPr="00CA44A1" w:rsidRDefault="000722ED" w:rsidP="00CA44A1">
            <w:pPr>
              <w:pStyle w:val="affb"/>
              <w:spacing w:before="60" w:after="60"/>
              <w:ind w:left="34"/>
              <w:cnfStyle w:val="000000000000" w:firstRow="0" w:lastRow="0" w:firstColumn="0" w:lastColumn="0" w:oddVBand="0" w:evenVBand="0" w:oddHBand="0" w:evenHBand="0" w:firstRowFirstColumn="0" w:firstRowLastColumn="0" w:lastRowFirstColumn="0" w:lastRowLastColumn="0"/>
              <w:rPr>
                <w:i/>
              </w:rPr>
            </w:pPr>
            <w:r w:rsidRPr="00CA44A1">
              <w:rPr>
                <w:i/>
              </w:rPr>
              <w:t>&lt; претендент, участник открытого конкурса в Заявке должен предоставить комментарии по способу реализации требований и возможных ограничений, если таковые имеются&gt;</w:t>
            </w:r>
          </w:p>
        </w:tc>
      </w:tr>
    </w:tbl>
    <w:p w:rsidR="00563549" w:rsidRDefault="00563549" w:rsidP="00F144F3">
      <w:pPr>
        <w:ind w:right="455"/>
        <w:jc w:val="both"/>
        <w:rPr>
          <w:szCs w:val="20"/>
        </w:rPr>
      </w:pPr>
    </w:p>
    <w:p w:rsidR="00563549" w:rsidRPr="00860F4B" w:rsidRDefault="00563549" w:rsidP="00860F4B">
      <w:pPr>
        <w:ind w:firstLine="709"/>
        <w:jc w:val="both"/>
        <w:rPr>
          <w:sz w:val="28"/>
          <w:szCs w:val="20"/>
        </w:rPr>
      </w:pPr>
      <w:r w:rsidRPr="00860F4B">
        <w:rPr>
          <w:sz w:val="28"/>
          <w:szCs w:val="20"/>
        </w:rPr>
        <w:t>Итоговые требования к Системе формируются, согласовываются и утверждаются в документе «Технический проект», по результатам работ по этапу «Проектирование Системы».</w:t>
      </w:r>
    </w:p>
    <w:p w:rsidR="00563549" w:rsidRPr="00860F4B"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4.1.5.5.2. </w:t>
      </w:r>
      <w:r w:rsidR="00563549" w:rsidRPr="00860F4B">
        <w:rPr>
          <w:rFonts w:ascii="Times New Roman" w:hAnsi="Times New Roman"/>
          <w:b w:val="0"/>
          <w:sz w:val="28"/>
          <w:szCs w:val="28"/>
        </w:rPr>
        <w:t>Сводный анализ влияни</w:t>
      </w:r>
      <w:r w:rsidR="00860F4B">
        <w:rPr>
          <w:rFonts w:ascii="Times New Roman" w:hAnsi="Times New Roman"/>
          <w:b w:val="0"/>
          <w:sz w:val="28"/>
          <w:szCs w:val="28"/>
        </w:rPr>
        <w:t>я основных факторов бизнеса ПАО </w:t>
      </w:r>
      <w:r w:rsidR="00563549" w:rsidRPr="00860F4B">
        <w:rPr>
          <w:rFonts w:ascii="Times New Roman" w:hAnsi="Times New Roman"/>
          <w:b w:val="0"/>
          <w:sz w:val="28"/>
          <w:szCs w:val="28"/>
        </w:rPr>
        <w:t>«ТрансКонтейнер» на полученные финансовые результаты (разложение финан</w:t>
      </w:r>
      <w:r w:rsidR="00860F4B">
        <w:rPr>
          <w:rFonts w:ascii="Times New Roman" w:hAnsi="Times New Roman"/>
          <w:b w:val="0"/>
          <w:sz w:val="28"/>
          <w:szCs w:val="28"/>
        </w:rPr>
        <w:t>совых показателей по драйверам)</w:t>
      </w:r>
    </w:p>
    <w:p w:rsidR="00563549" w:rsidRPr="00860F4B" w:rsidRDefault="00563549" w:rsidP="00860F4B">
      <w:pPr>
        <w:ind w:firstLine="709"/>
        <w:jc w:val="both"/>
        <w:rPr>
          <w:sz w:val="28"/>
          <w:szCs w:val="20"/>
        </w:rPr>
      </w:pPr>
      <w:r w:rsidRPr="00860F4B">
        <w:rPr>
          <w:sz w:val="28"/>
          <w:szCs w:val="20"/>
        </w:rPr>
        <w:t>Функциональный раздел должен обеспечить реализацию в Системе исходной методологической модели Заказчика.</w:t>
      </w:r>
    </w:p>
    <w:p w:rsidR="00563549" w:rsidRPr="00860F4B" w:rsidRDefault="00563549" w:rsidP="00860F4B">
      <w:pPr>
        <w:ind w:right="454" w:firstLine="709"/>
        <w:jc w:val="both"/>
        <w:rPr>
          <w:sz w:val="28"/>
          <w:szCs w:val="28"/>
        </w:rPr>
      </w:pPr>
      <w:r w:rsidRPr="00860F4B">
        <w:rPr>
          <w:sz w:val="28"/>
          <w:szCs w:val="28"/>
        </w:rPr>
        <w:t xml:space="preserve">В рамках </w:t>
      </w:r>
      <w:r w:rsidR="003E347A">
        <w:rPr>
          <w:sz w:val="28"/>
          <w:szCs w:val="28"/>
        </w:rPr>
        <w:t>П</w:t>
      </w:r>
      <w:r w:rsidR="003E347A" w:rsidRPr="00860F4B">
        <w:rPr>
          <w:sz w:val="28"/>
          <w:szCs w:val="28"/>
        </w:rPr>
        <w:t xml:space="preserve">роекта </w:t>
      </w:r>
      <w:r w:rsidRPr="00860F4B">
        <w:rPr>
          <w:sz w:val="28"/>
          <w:szCs w:val="28"/>
        </w:rPr>
        <w:t xml:space="preserve">предполагается реализация 3 </w:t>
      </w:r>
      <w:proofErr w:type="spellStart"/>
      <w:r w:rsidRPr="00860F4B">
        <w:rPr>
          <w:sz w:val="28"/>
          <w:szCs w:val="28"/>
        </w:rPr>
        <w:t>дашбордов</w:t>
      </w:r>
      <w:proofErr w:type="spellEnd"/>
      <w:r w:rsidRPr="00860F4B">
        <w:rPr>
          <w:sz w:val="28"/>
          <w:szCs w:val="28"/>
        </w:rPr>
        <w:t>:</w:t>
      </w:r>
    </w:p>
    <w:p w:rsidR="00563549" w:rsidRPr="00860F4B" w:rsidRDefault="00563549" w:rsidP="009645E0">
      <w:pPr>
        <w:numPr>
          <w:ilvl w:val="0"/>
          <w:numId w:val="33"/>
        </w:numPr>
        <w:suppressAutoHyphens w:val="0"/>
        <w:spacing w:before="60" w:after="60"/>
        <w:ind w:hanging="357"/>
        <w:jc w:val="both"/>
        <w:rPr>
          <w:sz w:val="28"/>
          <w:szCs w:val="20"/>
        </w:rPr>
      </w:pPr>
      <w:r w:rsidRPr="00860F4B">
        <w:rPr>
          <w:sz w:val="28"/>
          <w:szCs w:val="20"/>
        </w:rPr>
        <w:t>Для ТОП менеджмента;</w:t>
      </w:r>
    </w:p>
    <w:p w:rsidR="00563549" w:rsidRPr="00860F4B" w:rsidRDefault="00563549" w:rsidP="009645E0">
      <w:pPr>
        <w:numPr>
          <w:ilvl w:val="0"/>
          <w:numId w:val="33"/>
        </w:numPr>
        <w:suppressAutoHyphens w:val="0"/>
        <w:spacing w:before="60" w:after="60"/>
        <w:ind w:hanging="357"/>
        <w:jc w:val="both"/>
        <w:rPr>
          <w:sz w:val="28"/>
          <w:szCs w:val="20"/>
        </w:rPr>
      </w:pPr>
      <w:proofErr w:type="gramStart"/>
      <w:r w:rsidRPr="00860F4B">
        <w:rPr>
          <w:sz w:val="28"/>
          <w:szCs w:val="20"/>
        </w:rPr>
        <w:t>Детальный</w:t>
      </w:r>
      <w:proofErr w:type="gramEnd"/>
      <w:r w:rsidRPr="00860F4B">
        <w:rPr>
          <w:sz w:val="28"/>
          <w:szCs w:val="20"/>
        </w:rPr>
        <w:t xml:space="preserve"> </w:t>
      </w:r>
      <w:proofErr w:type="spellStart"/>
      <w:r w:rsidRPr="00860F4B">
        <w:rPr>
          <w:sz w:val="28"/>
          <w:szCs w:val="20"/>
        </w:rPr>
        <w:t>дашборд</w:t>
      </w:r>
      <w:proofErr w:type="spellEnd"/>
      <w:r w:rsidRPr="00860F4B">
        <w:rPr>
          <w:sz w:val="28"/>
          <w:szCs w:val="20"/>
        </w:rPr>
        <w:t xml:space="preserve"> для аналитика;</w:t>
      </w:r>
    </w:p>
    <w:p w:rsidR="00563549" w:rsidRPr="00860F4B" w:rsidRDefault="00563549" w:rsidP="009645E0">
      <w:pPr>
        <w:numPr>
          <w:ilvl w:val="0"/>
          <w:numId w:val="33"/>
        </w:numPr>
        <w:suppressAutoHyphens w:val="0"/>
        <w:spacing w:before="60" w:after="60"/>
        <w:ind w:hanging="357"/>
        <w:jc w:val="both"/>
        <w:rPr>
          <w:sz w:val="28"/>
          <w:szCs w:val="20"/>
        </w:rPr>
      </w:pPr>
      <w:proofErr w:type="spellStart"/>
      <w:r w:rsidRPr="00860F4B">
        <w:rPr>
          <w:sz w:val="28"/>
          <w:szCs w:val="20"/>
        </w:rPr>
        <w:lastRenderedPageBreak/>
        <w:t>Верхнеуровневый</w:t>
      </w:r>
      <w:proofErr w:type="spellEnd"/>
      <w:r w:rsidRPr="00860F4B">
        <w:rPr>
          <w:sz w:val="28"/>
          <w:szCs w:val="20"/>
        </w:rPr>
        <w:t xml:space="preserve"> </w:t>
      </w:r>
      <w:proofErr w:type="spellStart"/>
      <w:r w:rsidRPr="00860F4B">
        <w:rPr>
          <w:sz w:val="28"/>
          <w:szCs w:val="20"/>
        </w:rPr>
        <w:t>дашборд</w:t>
      </w:r>
      <w:proofErr w:type="spellEnd"/>
      <w:r w:rsidRPr="00860F4B">
        <w:rPr>
          <w:sz w:val="28"/>
          <w:szCs w:val="20"/>
        </w:rPr>
        <w:t xml:space="preserve"> для аналитика.</w:t>
      </w:r>
    </w:p>
    <w:p w:rsidR="00563549" w:rsidRPr="00860F4B" w:rsidRDefault="00563549" w:rsidP="00860F4B">
      <w:pPr>
        <w:ind w:firstLine="709"/>
        <w:jc w:val="both"/>
        <w:rPr>
          <w:sz w:val="28"/>
          <w:szCs w:val="20"/>
        </w:rPr>
      </w:pPr>
      <w:r w:rsidRPr="00860F4B">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860F4B">
      <w:pPr>
        <w:ind w:firstLine="709"/>
        <w:jc w:val="both"/>
        <w:rPr>
          <w:sz w:val="28"/>
          <w:szCs w:val="20"/>
        </w:rPr>
      </w:pPr>
      <w:r w:rsidRPr="00860F4B">
        <w:rPr>
          <w:sz w:val="28"/>
          <w:szCs w:val="20"/>
        </w:rPr>
        <w:t>Состав объектной модели подсистемы содержит следующие исходные объекты</w:t>
      </w:r>
      <w:r w:rsidR="00C82FC3">
        <w:rPr>
          <w:sz w:val="28"/>
          <w:szCs w:val="20"/>
        </w:rPr>
        <w:t xml:space="preserve"> (таблица № 2)</w:t>
      </w:r>
      <w:r w:rsidRPr="00860F4B">
        <w:rPr>
          <w:sz w:val="28"/>
          <w:szCs w:val="20"/>
        </w:rPr>
        <w:t>:</w:t>
      </w:r>
    </w:p>
    <w:p w:rsidR="00C82FC3" w:rsidRPr="00CA44A1" w:rsidRDefault="00C82FC3" w:rsidP="00CA44A1">
      <w:pPr>
        <w:ind w:firstLine="709"/>
        <w:jc w:val="right"/>
        <w:rPr>
          <w:i/>
        </w:rPr>
      </w:pPr>
      <w:r w:rsidRPr="00CA44A1">
        <w:rPr>
          <w:i/>
        </w:rPr>
        <w:t xml:space="preserve">Таблица </w:t>
      </w:r>
      <w:r>
        <w:rPr>
          <w:i/>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63549" w:rsidRPr="00520F37" w:rsidTr="00860F4B">
        <w:trPr>
          <w:tblHeader/>
        </w:trPr>
        <w:tc>
          <w:tcPr>
            <w:tcW w:w="2722"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917"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860F4B">
        <w:tc>
          <w:tcPr>
            <w:tcW w:w="2722" w:type="dxa"/>
            <w:shd w:val="clear" w:color="auto" w:fill="auto"/>
            <w:vAlign w:val="center"/>
          </w:tcPr>
          <w:p w:rsidR="00563549" w:rsidRPr="00520F37" w:rsidRDefault="00563549" w:rsidP="00F144F3">
            <w:pPr>
              <w:ind w:right="455"/>
              <w:jc w:val="both"/>
              <w:rPr>
                <w:szCs w:val="20"/>
              </w:rPr>
            </w:pPr>
            <w:r w:rsidRPr="00520F37">
              <w:rPr>
                <w:szCs w:val="20"/>
              </w:rPr>
              <w:t xml:space="preserve">Данные бухгалтерской отчетности </w:t>
            </w:r>
            <w:r>
              <w:rPr>
                <w:szCs w:val="20"/>
              </w:rPr>
              <w:t>(РСБУ, МСФО)</w:t>
            </w:r>
          </w:p>
        </w:tc>
        <w:tc>
          <w:tcPr>
            <w:tcW w:w="6917" w:type="dxa"/>
            <w:shd w:val="clear" w:color="auto" w:fill="auto"/>
            <w:vAlign w:val="center"/>
          </w:tcPr>
          <w:p w:rsidR="00563549" w:rsidRPr="00520F37" w:rsidRDefault="00563549" w:rsidP="00F144F3">
            <w:pPr>
              <w:ind w:right="455"/>
              <w:jc w:val="both"/>
              <w:rPr>
                <w:szCs w:val="20"/>
              </w:rPr>
            </w:pPr>
            <w:proofErr w:type="spellStart"/>
            <w:r>
              <w:rPr>
                <w:szCs w:val="20"/>
                <w:lang w:val="en-US"/>
              </w:rPr>
              <w:t>Xls</w:t>
            </w:r>
            <w:proofErr w:type="spellEnd"/>
            <w:r w:rsidRPr="00E30C57">
              <w:rPr>
                <w:szCs w:val="20"/>
              </w:rPr>
              <w:t xml:space="preserve"> </w:t>
            </w:r>
            <w:r>
              <w:rPr>
                <w:szCs w:val="20"/>
              </w:rPr>
              <w:t>файл</w:t>
            </w:r>
            <w:r w:rsidRPr="00E30C57">
              <w:rPr>
                <w:szCs w:val="20"/>
              </w:rPr>
              <w:t xml:space="preserve"> </w:t>
            </w:r>
            <w:r>
              <w:rPr>
                <w:szCs w:val="20"/>
              </w:rPr>
              <w:t>или системный источник, который будет содержать информацию о всех показателях и их аналитических признаках</w:t>
            </w:r>
          </w:p>
        </w:tc>
      </w:tr>
      <w:tr w:rsidR="00860F4B" w:rsidRPr="00520F37" w:rsidTr="00860F4B">
        <w:tc>
          <w:tcPr>
            <w:tcW w:w="2722" w:type="dxa"/>
            <w:shd w:val="clear" w:color="auto" w:fill="auto"/>
            <w:vAlign w:val="center"/>
          </w:tcPr>
          <w:p w:rsidR="00860F4B" w:rsidRPr="00520F37" w:rsidRDefault="00860F4B" w:rsidP="00F144F3">
            <w:pPr>
              <w:ind w:right="455"/>
              <w:jc w:val="both"/>
              <w:rPr>
                <w:szCs w:val="20"/>
              </w:rPr>
            </w:pPr>
            <w:r>
              <w:rPr>
                <w:szCs w:val="20"/>
              </w:rPr>
              <w:t xml:space="preserve">Драйверы бизнеса </w:t>
            </w:r>
          </w:p>
        </w:tc>
        <w:tc>
          <w:tcPr>
            <w:tcW w:w="6917" w:type="dxa"/>
            <w:shd w:val="clear" w:color="auto" w:fill="auto"/>
            <w:vAlign w:val="center"/>
          </w:tcPr>
          <w:p w:rsidR="00860F4B" w:rsidRPr="00520F37" w:rsidRDefault="00860F4B" w:rsidP="00F144F3">
            <w:pPr>
              <w:ind w:right="455"/>
              <w:jc w:val="both"/>
              <w:rPr>
                <w:szCs w:val="20"/>
              </w:rPr>
            </w:pPr>
            <w:proofErr w:type="spellStart"/>
            <w:r>
              <w:rPr>
                <w:szCs w:val="20"/>
              </w:rPr>
              <w:t>Верхнеуровневые</w:t>
            </w:r>
            <w:proofErr w:type="spellEnd"/>
            <w:r>
              <w:rPr>
                <w:szCs w:val="20"/>
              </w:rPr>
              <w:t xml:space="preserve"> драйверы бизнеса (натуральные показатели)</w:t>
            </w:r>
          </w:p>
        </w:tc>
      </w:tr>
    </w:tbl>
    <w:p w:rsidR="00563549" w:rsidRPr="00860F4B" w:rsidRDefault="00563549" w:rsidP="00860F4B">
      <w:pPr>
        <w:ind w:firstLine="709"/>
        <w:jc w:val="both"/>
        <w:rPr>
          <w:sz w:val="28"/>
          <w:szCs w:val="20"/>
        </w:rPr>
      </w:pPr>
      <w:r w:rsidRPr="00860F4B">
        <w:rPr>
          <w:sz w:val="28"/>
          <w:szCs w:val="20"/>
        </w:rPr>
        <w:t xml:space="preserve">В </w:t>
      </w:r>
      <w:r w:rsidR="00C82FC3">
        <w:rPr>
          <w:sz w:val="28"/>
          <w:szCs w:val="20"/>
        </w:rPr>
        <w:t>т</w:t>
      </w:r>
      <w:r w:rsidRPr="00860F4B">
        <w:rPr>
          <w:sz w:val="28"/>
          <w:szCs w:val="20"/>
        </w:rPr>
        <w:t xml:space="preserve">аблице </w:t>
      </w:r>
      <w:r w:rsidR="00C82FC3">
        <w:rPr>
          <w:sz w:val="28"/>
          <w:szCs w:val="20"/>
        </w:rPr>
        <w:t>3</w:t>
      </w:r>
      <w:r w:rsidRPr="00860F4B">
        <w:rPr>
          <w:sz w:val="28"/>
          <w:szCs w:val="20"/>
        </w:rPr>
        <w:t xml:space="preserve"> ниже приведены ключевые количественные показатели видов и типов работ, реализуемых </w:t>
      </w:r>
      <w:r w:rsidR="00C82FC3">
        <w:rPr>
          <w:sz w:val="28"/>
          <w:szCs w:val="20"/>
        </w:rPr>
        <w:t>и</w:t>
      </w:r>
      <w:r w:rsidRPr="00860F4B">
        <w:rPr>
          <w:sz w:val="28"/>
          <w:szCs w:val="20"/>
        </w:rPr>
        <w:t>сполнителем в части разработки и модификации функциональной подсистемы.</w:t>
      </w:r>
    </w:p>
    <w:p w:rsidR="00563549" w:rsidRPr="008D5F2C" w:rsidRDefault="00563549" w:rsidP="00F144F3">
      <w:pPr>
        <w:jc w:val="right"/>
        <w:rPr>
          <w:i/>
          <w:szCs w:val="20"/>
        </w:rPr>
      </w:pPr>
      <w:r>
        <w:rPr>
          <w:i/>
          <w:szCs w:val="20"/>
        </w:rPr>
        <w:t xml:space="preserve">Таблица </w:t>
      </w:r>
      <w:r w:rsidR="00C82FC3">
        <w:rPr>
          <w:i/>
          <w:szCs w:val="20"/>
        </w:rPr>
        <w:t>3</w:t>
      </w:r>
      <w:r w:rsidRPr="008D5F2C">
        <w:rPr>
          <w:i/>
          <w:szCs w:val="20"/>
        </w:rPr>
        <w:t>.</w:t>
      </w:r>
    </w:p>
    <w:p w:rsidR="00563549" w:rsidRPr="00520F37" w:rsidRDefault="00563549" w:rsidP="00F144F3">
      <w:pPr>
        <w:ind w:right="455"/>
        <w:jc w:val="both"/>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409"/>
      </w:tblGrid>
      <w:tr w:rsidR="00563549" w:rsidRPr="00520F37" w:rsidTr="00860F4B">
        <w:trPr>
          <w:tblHeader/>
        </w:trPr>
        <w:tc>
          <w:tcPr>
            <w:tcW w:w="4395"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835" w:type="dxa"/>
          </w:tcPr>
          <w:p w:rsidR="00563549" w:rsidRPr="00520F37" w:rsidRDefault="00563549" w:rsidP="00F144F3">
            <w:pPr>
              <w:ind w:right="455"/>
              <w:jc w:val="center"/>
              <w:rPr>
                <w:b/>
                <w:szCs w:val="20"/>
              </w:rPr>
            </w:pPr>
            <w:proofErr w:type="spellStart"/>
            <w:r>
              <w:rPr>
                <w:b/>
                <w:szCs w:val="20"/>
              </w:rPr>
              <w:t>Дашборд</w:t>
            </w:r>
            <w:proofErr w:type="spellEnd"/>
          </w:p>
        </w:tc>
        <w:tc>
          <w:tcPr>
            <w:tcW w:w="2409"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860F4B">
        <w:tc>
          <w:tcPr>
            <w:tcW w:w="4395"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835" w:type="dxa"/>
          </w:tcPr>
          <w:p w:rsidR="00563549" w:rsidRDefault="00563549" w:rsidP="00F144F3">
            <w:pPr>
              <w:ind w:right="455"/>
              <w:jc w:val="both"/>
              <w:rPr>
                <w:szCs w:val="20"/>
              </w:rPr>
            </w:pPr>
          </w:p>
        </w:tc>
        <w:tc>
          <w:tcPr>
            <w:tcW w:w="2409" w:type="dxa"/>
            <w:shd w:val="clear" w:color="auto" w:fill="auto"/>
            <w:vAlign w:val="center"/>
          </w:tcPr>
          <w:p w:rsidR="00563549" w:rsidRPr="00520F37" w:rsidRDefault="00563549" w:rsidP="00F144F3">
            <w:pPr>
              <w:ind w:right="455"/>
              <w:jc w:val="both"/>
              <w:rPr>
                <w:szCs w:val="20"/>
              </w:rPr>
            </w:pPr>
            <w:r>
              <w:rPr>
                <w:szCs w:val="20"/>
              </w:rPr>
              <w:t>-</w:t>
            </w:r>
          </w:p>
        </w:tc>
      </w:tr>
      <w:tr w:rsidR="00563549" w:rsidRPr="00520F37" w:rsidTr="00860F4B">
        <w:tc>
          <w:tcPr>
            <w:tcW w:w="4395" w:type="dxa"/>
            <w:vMerge w:val="restart"/>
            <w:shd w:val="clear" w:color="auto" w:fill="auto"/>
            <w:vAlign w:val="center"/>
          </w:tcPr>
          <w:p w:rsidR="00563549" w:rsidRPr="008E25BD" w:rsidRDefault="00563549" w:rsidP="00F144F3">
            <w:pPr>
              <w:ind w:right="455"/>
              <w:jc w:val="both"/>
              <w:rPr>
                <w:szCs w:val="20"/>
              </w:rPr>
            </w:pPr>
            <w:r w:rsidRPr="008E25BD">
              <w:rPr>
                <w:szCs w:val="20"/>
              </w:rPr>
              <w:t>Количество диаграмм и отчетов</w:t>
            </w:r>
          </w:p>
        </w:tc>
        <w:tc>
          <w:tcPr>
            <w:tcW w:w="2835" w:type="dxa"/>
          </w:tcPr>
          <w:p w:rsidR="00563549" w:rsidRPr="008E25BD" w:rsidRDefault="00563549" w:rsidP="00F144F3">
            <w:pPr>
              <w:ind w:right="455"/>
              <w:jc w:val="both"/>
              <w:rPr>
                <w:szCs w:val="20"/>
              </w:rPr>
            </w:pPr>
            <w:r>
              <w:rPr>
                <w:szCs w:val="20"/>
              </w:rPr>
              <w:t>ТОП менеджер</w:t>
            </w:r>
          </w:p>
        </w:tc>
        <w:tc>
          <w:tcPr>
            <w:tcW w:w="2409" w:type="dxa"/>
            <w:shd w:val="clear" w:color="auto" w:fill="auto"/>
            <w:vAlign w:val="center"/>
          </w:tcPr>
          <w:p w:rsidR="00563549" w:rsidRPr="008E25BD" w:rsidRDefault="00563549" w:rsidP="00F144F3">
            <w:pPr>
              <w:ind w:right="455"/>
              <w:jc w:val="both"/>
              <w:rPr>
                <w:szCs w:val="20"/>
              </w:rPr>
            </w:pPr>
            <w:r w:rsidRPr="008E25BD">
              <w:rPr>
                <w:szCs w:val="20"/>
              </w:rPr>
              <w:t xml:space="preserve">Не более </w:t>
            </w:r>
            <w:r>
              <w:rPr>
                <w:szCs w:val="20"/>
              </w:rPr>
              <w:t>70</w:t>
            </w:r>
          </w:p>
        </w:tc>
      </w:tr>
      <w:tr w:rsidR="00563549" w:rsidRPr="00520F37" w:rsidTr="00860F4B">
        <w:tc>
          <w:tcPr>
            <w:tcW w:w="4395" w:type="dxa"/>
            <w:vMerge/>
            <w:shd w:val="clear" w:color="auto" w:fill="auto"/>
            <w:vAlign w:val="center"/>
          </w:tcPr>
          <w:p w:rsidR="00563549" w:rsidRPr="008E25BD" w:rsidRDefault="00563549" w:rsidP="00F144F3">
            <w:pPr>
              <w:ind w:right="455"/>
              <w:jc w:val="both"/>
              <w:rPr>
                <w:szCs w:val="20"/>
              </w:rPr>
            </w:pPr>
          </w:p>
        </w:tc>
        <w:tc>
          <w:tcPr>
            <w:tcW w:w="2835" w:type="dxa"/>
          </w:tcPr>
          <w:p w:rsidR="00563549" w:rsidRDefault="00563549" w:rsidP="00F144F3">
            <w:pPr>
              <w:ind w:right="455"/>
              <w:jc w:val="both"/>
              <w:rPr>
                <w:szCs w:val="20"/>
              </w:rPr>
            </w:pPr>
            <w:proofErr w:type="gramStart"/>
            <w:r>
              <w:rPr>
                <w:szCs w:val="20"/>
              </w:rPr>
              <w:t>Детальный</w:t>
            </w:r>
            <w:proofErr w:type="gramEnd"/>
            <w:r>
              <w:rPr>
                <w:szCs w:val="20"/>
              </w:rPr>
              <w:t xml:space="preserve"> для аналитика</w:t>
            </w:r>
          </w:p>
        </w:tc>
        <w:tc>
          <w:tcPr>
            <w:tcW w:w="2409" w:type="dxa"/>
            <w:shd w:val="clear" w:color="auto" w:fill="auto"/>
            <w:vAlign w:val="center"/>
          </w:tcPr>
          <w:p w:rsidR="00563549" w:rsidRPr="008E25BD" w:rsidRDefault="00563549" w:rsidP="00F144F3">
            <w:pPr>
              <w:ind w:right="455"/>
              <w:jc w:val="both"/>
              <w:rPr>
                <w:szCs w:val="20"/>
              </w:rPr>
            </w:pPr>
            <w:r w:rsidRPr="008E25BD">
              <w:rPr>
                <w:szCs w:val="20"/>
              </w:rPr>
              <w:t xml:space="preserve">Не более </w:t>
            </w:r>
            <w:r>
              <w:rPr>
                <w:szCs w:val="20"/>
              </w:rPr>
              <w:t>110</w:t>
            </w:r>
          </w:p>
        </w:tc>
      </w:tr>
      <w:tr w:rsidR="00563549" w:rsidRPr="00520F37" w:rsidTr="00860F4B">
        <w:tc>
          <w:tcPr>
            <w:tcW w:w="4395" w:type="dxa"/>
            <w:vMerge/>
            <w:shd w:val="clear" w:color="auto" w:fill="auto"/>
            <w:vAlign w:val="center"/>
          </w:tcPr>
          <w:p w:rsidR="00563549" w:rsidRPr="008E25BD" w:rsidRDefault="00563549" w:rsidP="00F144F3">
            <w:pPr>
              <w:ind w:right="455"/>
              <w:jc w:val="both"/>
              <w:rPr>
                <w:szCs w:val="20"/>
              </w:rPr>
            </w:pPr>
          </w:p>
        </w:tc>
        <w:tc>
          <w:tcPr>
            <w:tcW w:w="2835" w:type="dxa"/>
          </w:tcPr>
          <w:p w:rsidR="00563549" w:rsidRDefault="00563549" w:rsidP="00F144F3">
            <w:pPr>
              <w:ind w:right="455"/>
              <w:jc w:val="both"/>
              <w:rPr>
                <w:szCs w:val="20"/>
              </w:rPr>
            </w:pPr>
            <w:proofErr w:type="spellStart"/>
            <w:r>
              <w:rPr>
                <w:szCs w:val="20"/>
              </w:rPr>
              <w:t>Верхнеуровневый</w:t>
            </w:r>
            <w:proofErr w:type="spellEnd"/>
            <w:r>
              <w:rPr>
                <w:szCs w:val="20"/>
              </w:rPr>
              <w:t xml:space="preserve"> для аналитика</w:t>
            </w:r>
          </w:p>
        </w:tc>
        <w:tc>
          <w:tcPr>
            <w:tcW w:w="2409" w:type="dxa"/>
            <w:shd w:val="clear" w:color="auto" w:fill="auto"/>
            <w:vAlign w:val="center"/>
          </w:tcPr>
          <w:p w:rsidR="00563549" w:rsidRPr="008E25BD" w:rsidRDefault="00563549" w:rsidP="00F144F3">
            <w:pPr>
              <w:ind w:right="455"/>
              <w:jc w:val="both"/>
              <w:rPr>
                <w:szCs w:val="20"/>
              </w:rPr>
            </w:pPr>
            <w:r w:rsidRPr="008E25BD">
              <w:rPr>
                <w:szCs w:val="20"/>
              </w:rPr>
              <w:t xml:space="preserve">Не более </w:t>
            </w:r>
            <w:r>
              <w:rPr>
                <w:szCs w:val="20"/>
              </w:rPr>
              <w:t>30</w:t>
            </w:r>
          </w:p>
        </w:tc>
      </w:tr>
      <w:tr w:rsidR="00563549" w:rsidRPr="00520F37" w:rsidTr="00860F4B">
        <w:tc>
          <w:tcPr>
            <w:tcW w:w="4395" w:type="dxa"/>
            <w:vMerge w:val="restart"/>
            <w:shd w:val="clear" w:color="auto" w:fill="auto"/>
            <w:vAlign w:val="center"/>
          </w:tcPr>
          <w:p w:rsidR="00563549" w:rsidRPr="008E25BD" w:rsidRDefault="00563549" w:rsidP="00F144F3">
            <w:pPr>
              <w:ind w:right="455"/>
              <w:jc w:val="both"/>
              <w:rPr>
                <w:szCs w:val="20"/>
              </w:rPr>
            </w:pPr>
            <w:r w:rsidRPr="008E25BD">
              <w:rPr>
                <w:szCs w:val="20"/>
              </w:rPr>
              <w:t xml:space="preserve">Количество расчетных показателей, включая </w:t>
            </w:r>
            <w:proofErr w:type="gramStart"/>
            <w:r w:rsidRPr="008E25BD">
              <w:rPr>
                <w:szCs w:val="20"/>
              </w:rPr>
              <w:t>рассчитываемые</w:t>
            </w:r>
            <w:proofErr w:type="gramEnd"/>
            <w:r w:rsidRPr="008E25BD">
              <w:rPr>
                <w:szCs w:val="20"/>
              </w:rPr>
              <w:t xml:space="preserve"> на основе загруженных данных</w:t>
            </w:r>
          </w:p>
        </w:tc>
        <w:tc>
          <w:tcPr>
            <w:tcW w:w="2835" w:type="dxa"/>
          </w:tcPr>
          <w:p w:rsidR="00563549" w:rsidRPr="008E25BD" w:rsidRDefault="00563549" w:rsidP="00F144F3">
            <w:pPr>
              <w:ind w:right="455"/>
              <w:jc w:val="both"/>
              <w:rPr>
                <w:szCs w:val="20"/>
              </w:rPr>
            </w:pPr>
            <w:r>
              <w:rPr>
                <w:szCs w:val="20"/>
              </w:rPr>
              <w:t>ТОП менеджер</w:t>
            </w:r>
          </w:p>
        </w:tc>
        <w:tc>
          <w:tcPr>
            <w:tcW w:w="2409" w:type="dxa"/>
            <w:shd w:val="clear" w:color="auto" w:fill="auto"/>
            <w:vAlign w:val="center"/>
          </w:tcPr>
          <w:p w:rsidR="00563549" w:rsidRPr="008E25BD" w:rsidRDefault="00563549" w:rsidP="00F144F3">
            <w:pPr>
              <w:ind w:right="455"/>
              <w:jc w:val="both"/>
              <w:rPr>
                <w:szCs w:val="20"/>
              </w:rPr>
            </w:pPr>
            <w:r w:rsidRPr="008E25BD">
              <w:rPr>
                <w:szCs w:val="20"/>
              </w:rPr>
              <w:t xml:space="preserve">Не более </w:t>
            </w:r>
            <w:r>
              <w:rPr>
                <w:szCs w:val="20"/>
              </w:rPr>
              <w:t>50 (используются показатели подсистем)</w:t>
            </w:r>
          </w:p>
        </w:tc>
      </w:tr>
      <w:tr w:rsidR="00563549" w:rsidRPr="00520F37" w:rsidTr="00860F4B">
        <w:tc>
          <w:tcPr>
            <w:tcW w:w="4395" w:type="dxa"/>
            <w:vMerge/>
            <w:shd w:val="clear" w:color="auto" w:fill="auto"/>
            <w:vAlign w:val="center"/>
          </w:tcPr>
          <w:p w:rsidR="00563549" w:rsidRPr="008E25BD" w:rsidRDefault="00563549" w:rsidP="00F144F3">
            <w:pPr>
              <w:ind w:right="455"/>
              <w:jc w:val="both"/>
              <w:rPr>
                <w:szCs w:val="20"/>
              </w:rPr>
            </w:pPr>
          </w:p>
        </w:tc>
        <w:tc>
          <w:tcPr>
            <w:tcW w:w="2835" w:type="dxa"/>
          </w:tcPr>
          <w:p w:rsidR="00563549" w:rsidRPr="008E25BD" w:rsidRDefault="00563549" w:rsidP="00F144F3">
            <w:pPr>
              <w:ind w:right="455"/>
              <w:jc w:val="both"/>
              <w:rPr>
                <w:szCs w:val="20"/>
              </w:rPr>
            </w:pPr>
            <w:proofErr w:type="gramStart"/>
            <w:r>
              <w:rPr>
                <w:szCs w:val="20"/>
              </w:rPr>
              <w:t>Детальный</w:t>
            </w:r>
            <w:proofErr w:type="gramEnd"/>
            <w:r>
              <w:rPr>
                <w:szCs w:val="20"/>
              </w:rPr>
              <w:t xml:space="preserve"> для аналитика</w:t>
            </w:r>
          </w:p>
        </w:tc>
        <w:tc>
          <w:tcPr>
            <w:tcW w:w="2409" w:type="dxa"/>
            <w:shd w:val="clear" w:color="auto" w:fill="auto"/>
            <w:vAlign w:val="center"/>
          </w:tcPr>
          <w:p w:rsidR="00563549" w:rsidRPr="008E25BD" w:rsidRDefault="00563549" w:rsidP="00F144F3">
            <w:pPr>
              <w:ind w:right="455"/>
              <w:jc w:val="both"/>
              <w:rPr>
                <w:szCs w:val="20"/>
              </w:rPr>
            </w:pPr>
            <w:r w:rsidRPr="008E25BD">
              <w:rPr>
                <w:szCs w:val="20"/>
              </w:rPr>
              <w:t xml:space="preserve">Не более </w:t>
            </w:r>
            <w:r>
              <w:rPr>
                <w:szCs w:val="20"/>
              </w:rPr>
              <w:t>260 (используются показатели подсистем)</w:t>
            </w:r>
          </w:p>
        </w:tc>
      </w:tr>
      <w:tr w:rsidR="00563549" w:rsidRPr="00520F37" w:rsidTr="00860F4B">
        <w:tc>
          <w:tcPr>
            <w:tcW w:w="4395" w:type="dxa"/>
            <w:vMerge/>
            <w:shd w:val="clear" w:color="auto" w:fill="auto"/>
            <w:vAlign w:val="center"/>
          </w:tcPr>
          <w:p w:rsidR="00563549" w:rsidRPr="008E25BD" w:rsidRDefault="00563549" w:rsidP="00F144F3">
            <w:pPr>
              <w:ind w:right="455"/>
              <w:jc w:val="both"/>
              <w:rPr>
                <w:szCs w:val="20"/>
              </w:rPr>
            </w:pPr>
          </w:p>
        </w:tc>
        <w:tc>
          <w:tcPr>
            <w:tcW w:w="2835" w:type="dxa"/>
          </w:tcPr>
          <w:p w:rsidR="00563549" w:rsidRPr="008E25BD" w:rsidRDefault="00563549" w:rsidP="00F144F3">
            <w:pPr>
              <w:ind w:right="455"/>
              <w:jc w:val="both"/>
              <w:rPr>
                <w:szCs w:val="20"/>
              </w:rPr>
            </w:pPr>
            <w:proofErr w:type="spellStart"/>
            <w:r>
              <w:rPr>
                <w:szCs w:val="20"/>
              </w:rPr>
              <w:t>Верхнеуровневый</w:t>
            </w:r>
            <w:proofErr w:type="spellEnd"/>
            <w:r>
              <w:rPr>
                <w:szCs w:val="20"/>
              </w:rPr>
              <w:t xml:space="preserve"> для аналитика</w:t>
            </w:r>
          </w:p>
        </w:tc>
        <w:tc>
          <w:tcPr>
            <w:tcW w:w="2409" w:type="dxa"/>
            <w:shd w:val="clear" w:color="auto" w:fill="auto"/>
            <w:vAlign w:val="center"/>
          </w:tcPr>
          <w:p w:rsidR="00563549" w:rsidRPr="008E25BD" w:rsidRDefault="00563549" w:rsidP="00F144F3">
            <w:pPr>
              <w:ind w:right="455"/>
              <w:jc w:val="both"/>
              <w:rPr>
                <w:szCs w:val="20"/>
              </w:rPr>
            </w:pPr>
            <w:r w:rsidRPr="008E25BD">
              <w:rPr>
                <w:szCs w:val="20"/>
              </w:rPr>
              <w:t xml:space="preserve">Не более </w:t>
            </w:r>
            <w:r>
              <w:rPr>
                <w:szCs w:val="20"/>
              </w:rPr>
              <w:t>10 (используются показатели подсистем)</w:t>
            </w:r>
          </w:p>
        </w:tc>
      </w:tr>
      <w:tr w:rsidR="00563549" w:rsidRPr="00520F37" w:rsidTr="00860F4B">
        <w:tc>
          <w:tcPr>
            <w:tcW w:w="4395" w:type="dxa"/>
            <w:shd w:val="clear" w:color="auto" w:fill="auto"/>
            <w:vAlign w:val="center"/>
          </w:tcPr>
          <w:p w:rsidR="00563549" w:rsidRPr="008E25BD" w:rsidRDefault="00563549" w:rsidP="00F144F3">
            <w:pPr>
              <w:ind w:right="455"/>
              <w:jc w:val="both"/>
              <w:rPr>
                <w:szCs w:val="20"/>
              </w:rPr>
            </w:pPr>
            <w:r w:rsidRPr="008E25BD">
              <w:rPr>
                <w:szCs w:val="20"/>
              </w:rPr>
              <w:t>Количество ролей и прав доступа в подсистеме</w:t>
            </w:r>
          </w:p>
        </w:tc>
        <w:tc>
          <w:tcPr>
            <w:tcW w:w="2835" w:type="dxa"/>
          </w:tcPr>
          <w:p w:rsidR="00563549" w:rsidRDefault="00563549" w:rsidP="00F144F3">
            <w:pPr>
              <w:ind w:right="455"/>
              <w:jc w:val="both"/>
              <w:rPr>
                <w:szCs w:val="20"/>
              </w:rPr>
            </w:pPr>
          </w:p>
        </w:tc>
        <w:tc>
          <w:tcPr>
            <w:tcW w:w="2409" w:type="dxa"/>
            <w:shd w:val="clear" w:color="auto" w:fill="auto"/>
            <w:vAlign w:val="center"/>
          </w:tcPr>
          <w:p w:rsidR="00563549" w:rsidRPr="008E25BD" w:rsidRDefault="00563549" w:rsidP="00F144F3">
            <w:pPr>
              <w:ind w:right="455"/>
              <w:jc w:val="both"/>
              <w:rPr>
                <w:szCs w:val="20"/>
              </w:rPr>
            </w:pPr>
            <w:r>
              <w:rPr>
                <w:szCs w:val="20"/>
              </w:rPr>
              <w:t xml:space="preserve">Не более </w:t>
            </w:r>
            <w:r w:rsidRPr="008E25BD">
              <w:rPr>
                <w:szCs w:val="20"/>
              </w:rPr>
              <w:t>2</w:t>
            </w:r>
          </w:p>
        </w:tc>
      </w:tr>
      <w:tr w:rsidR="00563549" w:rsidRPr="00520F37" w:rsidTr="00860F4B">
        <w:tc>
          <w:tcPr>
            <w:tcW w:w="4395" w:type="dxa"/>
            <w:shd w:val="clear" w:color="auto" w:fill="auto"/>
            <w:vAlign w:val="center"/>
          </w:tcPr>
          <w:p w:rsidR="00563549" w:rsidRPr="008E25BD" w:rsidRDefault="00563549" w:rsidP="00F144F3">
            <w:pPr>
              <w:ind w:right="455"/>
              <w:jc w:val="both"/>
              <w:rPr>
                <w:szCs w:val="20"/>
              </w:rPr>
            </w:pPr>
            <w:r w:rsidRPr="008E25BD">
              <w:rPr>
                <w:szCs w:val="20"/>
              </w:rPr>
              <w:t xml:space="preserve">Количество </w:t>
            </w:r>
            <w:proofErr w:type="spellStart"/>
            <w:r w:rsidRPr="008E25BD">
              <w:rPr>
                <w:szCs w:val="20"/>
              </w:rPr>
              <w:t>контроллинговых</w:t>
            </w:r>
            <w:proofErr w:type="spellEnd"/>
            <w:r w:rsidRPr="008E25BD">
              <w:rPr>
                <w:szCs w:val="20"/>
              </w:rPr>
              <w:t xml:space="preserve"> «чеков» обеспечивающих контроль сходимости исходных загружаемых данных</w:t>
            </w:r>
          </w:p>
        </w:tc>
        <w:tc>
          <w:tcPr>
            <w:tcW w:w="2835" w:type="dxa"/>
          </w:tcPr>
          <w:p w:rsidR="00563549" w:rsidRPr="008E25BD" w:rsidRDefault="00563549" w:rsidP="00F144F3">
            <w:pPr>
              <w:ind w:right="455"/>
              <w:jc w:val="both"/>
              <w:rPr>
                <w:szCs w:val="20"/>
              </w:rPr>
            </w:pPr>
          </w:p>
        </w:tc>
        <w:tc>
          <w:tcPr>
            <w:tcW w:w="2409" w:type="dxa"/>
            <w:shd w:val="clear" w:color="auto" w:fill="auto"/>
            <w:vAlign w:val="center"/>
          </w:tcPr>
          <w:p w:rsidR="00563549" w:rsidRPr="008E25BD" w:rsidRDefault="00563549" w:rsidP="00F144F3">
            <w:pPr>
              <w:ind w:right="455"/>
              <w:jc w:val="both"/>
              <w:rPr>
                <w:szCs w:val="20"/>
              </w:rPr>
            </w:pPr>
            <w:r w:rsidRPr="008E25BD">
              <w:rPr>
                <w:szCs w:val="20"/>
              </w:rPr>
              <w:t xml:space="preserve">Не более 10 </w:t>
            </w:r>
          </w:p>
        </w:tc>
      </w:tr>
    </w:tbl>
    <w:p w:rsidR="00563549" w:rsidRPr="00860F4B"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lastRenderedPageBreak/>
        <w:t xml:space="preserve">4.1.5.5.3. </w:t>
      </w:r>
      <w:r w:rsidR="00563549" w:rsidRPr="00860F4B">
        <w:rPr>
          <w:rFonts w:ascii="Times New Roman" w:hAnsi="Times New Roman"/>
          <w:b w:val="0"/>
          <w:sz w:val="28"/>
          <w:szCs w:val="28"/>
        </w:rPr>
        <w:t>Мониторинг и анализ финансовых показат</w:t>
      </w:r>
      <w:r w:rsidR="00860F4B">
        <w:rPr>
          <w:rFonts w:ascii="Times New Roman" w:hAnsi="Times New Roman"/>
          <w:b w:val="0"/>
          <w:sz w:val="28"/>
          <w:szCs w:val="28"/>
        </w:rPr>
        <w:t>елей работы организации по РСБУ</w:t>
      </w:r>
    </w:p>
    <w:p w:rsidR="00563549" w:rsidRPr="00860F4B" w:rsidRDefault="00563549" w:rsidP="00860F4B">
      <w:pPr>
        <w:ind w:firstLine="709"/>
        <w:jc w:val="both"/>
        <w:rPr>
          <w:sz w:val="28"/>
          <w:szCs w:val="20"/>
        </w:rPr>
      </w:pPr>
      <w:r w:rsidRPr="00860F4B">
        <w:rPr>
          <w:sz w:val="28"/>
          <w:szCs w:val="20"/>
        </w:rPr>
        <w:t>Функциональный раздел должен обеспечить реализацию в Системе исходной методологической модели Заказчика.</w:t>
      </w:r>
    </w:p>
    <w:p w:rsidR="00563549" w:rsidRPr="00860F4B" w:rsidRDefault="00563549" w:rsidP="00860F4B">
      <w:pPr>
        <w:ind w:firstLine="709"/>
        <w:jc w:val="both"/>
        <w:rPr>
          <w:sz w:val="28"/>
          <w:szCs w:val="20"/>
        </w:rPr>
      </w:pPr>
      <w:r w:rsidRPr="00860F4B">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860F4B">
      <w:pPr>
        <w:ind w:firstLine="709"/>
        <w:jc w:val="both"/>
        <w:rPr>
          <w:sz w:val="28"/>
          <w:szCs w:val="20"/>
        </w:rPr>
      </w:pPr>
      <w:r w:rsidRPr="00860F4B">
        <w:rPr>
          <w:sz w:val="28"/>
          <w:szCs w:val="20"/>
        </w:rPr>
        <w:t>Состав объектной модели подсистемы содержит следующие исходные объекты</w:t>
      </w:r>
      <w:r w:rsidR="000722ED" w:rsidRPr="000722ED">
        <w:rPr>
          <w:sz w:val="28"/>
          <w:szCs w:val="20"/>
        </w:rPr>
        <w:t xml:space="preserve"> </w:t>
      </w:r>
      <w:r w:rsidR="000722ED">
        <w:rPr>
          <w:sz w:val="28"/>
          <w:szCs w:val="20"/>
        </w:rPr>
        <w:t>(таблица № 4)</w:t>
      </w:r>
      <w:r w:rsidRPr="00860F4B">
        <w:rPr>
          <w:sz w:val="28"/>
          <w:szCs w:val="20"/>
        </w:rPr>
        <w:t>:</w:t>
      </w:r>
    </w:p>
    <w:p w:rsidR="000722ED" w:rsidRDefault="000722ED" w:rsidP="00CA44A1">
      <w:pPr>
        <w:ind w:firstLine="709"/>
        <w:jc w:val="right"/>
        <w:rPr>
          <w:i/>
        </w:rPr>
      </w:pPr>
      <w:r w:rsidRPr="002410F7">
        <w:rPr>
          <w:i/>
        </w:rPr>
        <w:t xml:space="preserve">Таблица </w:t>
      </w:r>
      <w:r>
        <w:rPr>
          <w:i/>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63549" w:rsidRPr="00520F37" w:rsidTr="00F94F36">
        <w:trPr>
          <w:tblHeader/>
        </w:trPr>
        <w:tc>
          <w:tcPr>
            <w:tcW w:w="2722"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917"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F94F36">
        <w:tc>
          <w:tcPr>
            <w:tcW w:w="2722" w:type="dxa"/>
            <w:shd w:val="clear" w:color="auto" w:fill="auto"/>
            <w:vAlign w:val="center"/>
          </w:tcPr>
          <w:p w:rsidR="00563549" w:rsidRPr="00520F37" w:rsidRDefault="00563549" w:rsidP="00F144F3">
            <w:pPr>
              <w:ind w:right="455"/>
              <w:jc w:val="both"/>
              <w:rPr>
                <w:szCs w:val="20"/>
              </w:rPr>
            </w:pPr>
            <w:r w:rsidRPr="00520F37">
              <w:rPr>
                <w:szCs w:val="20"/>
              </w:rPr>
              <w:t>Данные бухгалтерской отчетности системы АСБУ</w:t>
            </w:r>
          </w:p>
        </w:tc>
        <w:tc>
          <w:tcPr>
            <w:tcW w:w="6917" w:type="dxa"/>
            <w:shd w:val="clear" w:color="auto" w:fill="auto"/>
            <w:vAlign w:val="center"/>
          </w:tcPr>
          <w:p w:rsidR="00563549" w:rsidRPr="00520F37" w:rsidRDefault="00563549" w:rsidP="00F144F3">
            <w:pPr>
              <w:ind w:right="455"/>
              <w:jc w:val="both"/>
              <w:rPr>
                <w:szCs w:val="20"/>
              </w:rPr>
            </w:pPr>
            <w:r w:rsidRPr="00520F37">
              <w:rPr>
                <w:szCs w:val="20"/>
              </w:rPr>
              <w:t>Данные бух</w:t>
            </w:r>
            <w:proofErr w:type="gramStart"/>
            <w:r w:rsidRPr="00520F37">
              <w:rPr>
                <w:szCs w:val="20"/>
              </w:rPr>
              <w:t>.</w:t>
            </w:r>
            <w:proofErr w:type="gramEnd"/>
            <w:r w:rsidRPr="00520F37">
              <w:rPr>
                <w:szCs w:val="20"/>
              </w:rPr>
              <w:t xml:space="preserve"> </w:t>
            </w:r>
            <w:proofErr w:type="gramStart"/>
            <w:r w:rsidRPr="00520F37">
              <w:rPr>
                <w:szCs w:val="20"/>
              </w:rPr>
              <w:t>у</w:t>
            </w:r>
            <w:proofErr w:type="gramEnd"/>
            <w:r w:rsidRPr="00520F37">
              <w:rPr>
                <w:szCs w:val="20"/>
              </w:rPr>
              <w:t xml:space="preserve">чета (факты, планы, корректировки), представленные в формате отчета </w:t>
            </w:r>
            <w:r w:rsidRPr="00520F37">
              <w:rPr>
                <w:szCs w:val="20"/>
                <w:lang w:val="en-US"/>
              </w:rPr>
              <w:t>PL</w:t>
            </w:r>
            <w:r w:rsidRPr="00520F37">
              <w:rPr>
                <w:szCs w:val="20"/>
              </w:rPr>
              <w:t xml:space="preserve"> в разрезе филиалов, статей, сценариев, периодов (месяцев, кварталов, годов)</w:t>
            </w:r>
          </w:p>
        </w:tc>
      </w:tr>
      <w:tr w:rsidR="00563549" w:rsidRPr="00520F37" w:rsidTr="00F94F36">
        <w:tc>
          <w:tcPr>
            <w:tcW w:w="2722" w:type="dxa"/>
            <w:shd w:val="clear" w:color="auto" w:fill="auto"/>
            <w:vAlign w:val="center"/>
          </w:tcPr>
          <w:p w:rsidR="00563549" w:rsidRPr="00520F37" w:rsidRDefault="00563549" w:rsidP="00F144F3">
            <w:pPr>
              <w:ind w:right="455"/>
              <w:jc w:val="both"/>
              <w:rPr>
                <w:szCs w:val="20"/>
              </w:rPr>
            </w:pPr>
            <w:r w:rsidRPr="00520F37">
              <w:rPr>
                <w:szCs w:val="20"/>
              </w:rPr>
              <w:t>Данные бухгалтерской отчетности системы АСПРО</w:t>
            </w:r>
          </w:p>
        </w:tc>
        <w:tc>
          <w:tcPr>
            <w:tcW w:w="6917" w:type="dxa"/>
            <w:shd w:val="clear" w:color="auto" w:fill="auto"/>
            <w:vAlign w:val="center"/>
          </w:tcPr>
          <w:p w:rsidR="00563549" w:rsidRPr="00520F37" w:rsidRDefault="00563549" w:rsidP="00F144F3">
            <w:pPr>
              <w:ind w:right="455"/>
              <w:jc w:val="both"/>
              <w:rPr>
                <w:szCs w:val="20"/>
              </w:rPr>
            </w:pPr>
            <w:r w:rsidRPr="00520F37">
              <w:rPr>
                <w:szCs w:val="20"/>
              </w:rPr>
              <w:t>Данные бух</w:t>
            </w:r>
            <w:proofErr w:type="gramStart"/>
            <w:r w:rsidRPr="00520F37">
              <w:rPr>
                <w:szCs w:val="20"/>
              </w:rPr>
              <w:t>.</w:t>
            </w:r>
            <w:proofErr w:type="gramEnd"/>
            <w:r w:rsidRPr="00520F37">
              <w:rPr>
                <w:szCs w:val="20"/>
              </w:rPr>
              <w:t xml:space="preserve"> </w:t>
            </w:r>
            <w:proofErr w:type="gramStart"/>
            <w:r w:rsidRPr="00520F37">
              <w:rPr>
                <w:szCs w:val="20"/>
              </w:rPr>
              <w:t>у</w:t>
            </w:r>
            <w:proofErr w:type="gramEnd"/>
            <w:r w:rsidRPr="00520F37">
              <w:rPr>
                <w:szCs w:val="20"/>
              </w:rPr>
              <w:t xml:space="preserve">чета (факты, планы, корректировки), представленные в формате отчета </w:t>
            </w:r>
            <w:r w:rsidRPr="00520F37">
              <w:rPr>
                <w:szCs w:val="20"/>
                <w:lang w:val="en-US"/>
              </w:rPr>
              <w:t>BS</w:t>
            </w:r>
            <w:r w:rsidRPr="00520F37">
              <w:rPr>
                <w:szCs w:val="20"/>
              </w:rPr>
              <w:t xml:space="preserve"> в разрезе филиалов, статей, сценариев, периодов (месяцев, кварталов, годов)</w:t>
            </w:r>
          </w:p>
        </w:tc>
      </w:tr>
      <w:tr w:rsidR="00563549" w:rsidRPr="00520F37" w:rsidTr="00F94F36">
        <w:tc>
          <w:tcPr>
            <w:tcW w:w="2722" w:type="dxa"/>
            <w:shd w:val="clear" w:color="auto" w:fill="auto"/>
            <w:vAlign w:val="center"/>
          </w:tcPr>
          <w:p w:rsidR="00563549" w:rsidRPr="00520F37" w:rsidRDefault="00563549" w:rsidP="00F144F3">
            <w:pPr>
              <w:ind w:right="455"/>
              <w:jc w:val="both"/>
              <w:rPr>
                <w:szCs w:val="20"/>
              </w:rPr>
            </w:pPr>
            <w:r w:rsidRPr="00520F37">
              <w:rPr>
                <w:szCs w:val="20"/>
              </w:rPr>
              <w:t xml:space="preserve">Данные </w:t>
            </w:r>
            <w:proofErr w:type="spellStart"/>
            <w:r w:rsidRPr="00520F37">
              <w:rPr>
                <w:szCs w:val="20"/>
              </w:rPr>
              <w:t>мап</w:t>
            </w:r>
            <w:r>
              <w:rPr>
                <w:szCs w:val="20"/>
              </w:rPr>
              <w:t>п</w:t>
            </w:r>
            <w:r w:rsidRPr="00520F37">
              <w:rPr>
                <w:szCs w:val="20"/>
              </w:rPr>
              <w:t>инга</w:t>
            </w:r>
            <w:proofErr w:type="spellEnd"/>
            <w:r w:rsidRPr="00520F37">
              <w:rPr>
                <w:szCs w:val="20"/>
              </w:rPr>
              <w:t xml:space="preserve"> СБП и НДР</w:t>
            </w:r>
          </w:p>
        </w:tc>
        <w:tc>
          <w:tcPr>
            <w:tcW w:w="6917" w:type="dxa"/>
            <w:shd w:val="clear" w:color="auto" w:fill="auto"/>
            <w:vAlign w:val="center"/>
          </w:tcPr>
          <w:p w:rsidR="00563549" w:rsidRPr="00520F37" w:rsidRDefault="00563549" w:rsidP="00F144F3">
            <w:pPr>
              <w:ind w:right="455"/>
              <w:jc w:val="both"/>
              <w:rPr>
                <w:szCs w:val="20"/>
              </w:rPr>
            </w:pPr>
            <w:proofErr w:type="spellStart"/>
            <w:r w:rsidRPr="00520F37">
              <w:rPr>
                <w:szCs w:val="20"/>
              </w:rPr>
              <w:t>Маппировочные</w:t>
            </w:r>
            <w:proofErr w:type="spellEnd"/>
            <w:r w:rsidRPr="00520F37">
              <w:rPr>
                <w:szCs w:val="20"/>
              </w:rPr>
              <w:t xml:space="preserve"> таблицы</w:t>
            </w:r>
          </w:p>
        </w:tc>
      </w:tr>
    </w:tbl>
    <w:p w:rsidR="00563549" w:rsidRPr="00860F4B" w:rsidRDefault="00563549" w:rsidP="00860F4B">
      <w:pPr>
        <w:ind w:firstLine="709"/>
        <w:jc w:val="both"/>
        <w:rPr>
          <w:sz w:val="28"/>
          <w:szCs w:val="20"/>
        </w:rPr>
      </w:pPr>
      <w:r w:rsidRPr="00860F4B">
        <w:rPr>
          <w:sz w:val="28"/>
          <w:szCs w:val="20"/>
        </w:rPr>
        <w:t xml:space="preserve">В </w:t>
      </w:r>
      <w:r w:rsidR="003923BB">
        <w:rPr>
          <w:sz w:val="28"/>
          <w:szCs w:val="20"/>
        </w:rPr>
        <w:t>т</w:t>
      </w:r>
      <w:r w:rsidR="003923BB" w:rsidRPr="00860F4B">
        <w:rPr>
          <w:sz w:val="28"/>
          <w:szCs w:val="20"/>
        </w:rPr>
        <w:t xml:space="preserve">аблице </w:t>
      </w:r>
      <w:r w:rsidR="000722ED">
        <w:rPr>
          <w:sz w:val="28"/>
          <w:szCs w:val="20"/>
        </w:rPr>
        <w:t>5</w:t>
      </w:r>
      <w:r w:rsidR="000722ED" w:rsidRPr="00860F4B">
        <w:rPr>
          <w:sz w:val="28"/>
          <w:szCs w:val="20"/>
        </w:rPr>
        <w:t xml:space="preserve"> </w:t>
      </w:r>
      <w:r w:rsidRPr="00860F4B">
        <w:rPr>
          <w:sz w:val="28"/>
          <w:szCs w:val="20"/>
        </w:rPr>
        <w:t xml:space="preserve">ниже приведены ключевые количественные показатели видов и типов работ, реализуемых </w:t>
      </w:r>
      <w:r w:rsidR="00C82FC3">
        <w:rPr>
          <w:sz w:val="28"/>
          <w:szCs w:val="20"/>
        </w:rPr>
        <w:t>и</w:t>
      </w:r>
      <w:r w:rsidRPr="00860F4B">
        <w:rPr>
          <w:sz w:val="28"/>
          <w:szCs w:val="20"/>
        </w:rPr>
        <w:t>сполнителем в части разработки и модификации функциональной подсистемы.</w:t>
      </w:r>
    </w:p>
    <w:p w:rsidR="00563549" w:rsidRPr="008D5F2C" w:rsidRDefault="00563549" w:rsidP="00F144F3">
      <w:pPr>
        <w:jc w:val="right"/>
        <w:rPr>
          <w:i/>
          <w:szCs w:val="20"/>
        </w:rPr>
      </w:pPr>
      <w:r>
        <w:rPr>
          <w:i/>
          <w:szCs w:val="20"/>
        </w:rPr>
        <w:t xml:space="preserve">Таблица </w:t>
      </w:r>
      <w:r w:rsidR="000722ED">
        <w:rPr>
          <w:i/>
          <w:szCs w:val="20"/>
        </w:rPr>
        <w:t>5</w:t>
      </w:r>
      <w:r w:rsidRPr="008D5F2C">
        <w:rPr>
          <w:i/>
          <w:szCs w:val="20"/>
        </w:rPr>
        <w:t>.</w:t>
      </w:r>
    </w:p>
    <w:p w:rsidR="00563549" w:rsidRPr="00520F37" w:rsidRDefault="00563549" w:rsidP="00F144F3">
      <w:pPr>
        <w:ind w:right="455"/>
        <w:jc w:val="both"/>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4F2B27" w:rsidRDefault="00563549" w:rsidP="00F144F3">
            <w:pPr>
              <w:ind w:right="455"/>
              <w:jc w:val="both"/>
            </w:pPr>
            <w:r w:rsidRPr="004F2B27">
              <w:t>Количество диаграмм и отчетов</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Pr>
                <w:szCs w:val="20"/>
              </w:rPr>
              <w:t>30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8E25BD">
              <w:rPr>
                <w:szCs w:val="20"/>
              </w:rPr>
              <w:t>45</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Pr>
                <w:szCs w:val="20"/>
              </w:rPr>
              <w:t>Не более</w:t>
            </w:r>
            <w:r w:rsidRPr="004F2B27">
              <w:t xml:space="preserve"> 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4F2B27">
              <w:t xml:space="preserve">Не более </w:t>
            </w:r>
            <w:r w:rsidRPr="008E25BD">
              <w:rPr>
                <w:szCs w:val="20"/>
              </w:rPr>
              <w:t>10</w:t>
            </w:r>
            <w:r>
              <w:rPr>
                <w:szCs w:val="20"/>
              </w:rPr>
              <w:t xml:space="preserve"> </w:t>
            </w:r>
          </w:p>
        </w:tc>
      </w:tr>
    </w:tbl>
    <w:p w:rsidR="00563549" w:rsidRPr="00860F4B"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4.1.5.5.4. </w:t>
      </w:r>
      <w:r w:rsidR="00563549" w:rsidRPr="00860F4B">
        <w:rPr>
          <w:rFonts w:ascii="Times New Roman" w:hAnsi="Times New Roman"/>
          <w:b w:val="0"/>
          <w:sz w:val="28"/>
          <w:szCs w:val="28"/>
        </w:rPr>
        <w:t>Мониторинг и анализ финансовых показат</w:t>
      </w:r>
      <w:r w:rsidR="00860F4B">
        <w:rPr>
          <w:rFonts w:ascii="Times New Roman" w:hAnsi="Times New Roman"/>
          <w:b w:val="0"/>
          <w:sz w:val="28"/>
          <w:szCs w:val="28"/>
        </w:rPr>
        <w:t>елей работы организации по МСФО</w:t>
      </w:r>
    </w:p>
    <w:p w:rsidR="00563549" w:rsidRPr="00860F4B" w:rsidRDefault="00563549" w:rsidP="00860F4B">
      <w:pPr>
        <w:ind w:firstLine="709"/>
        <w:jc w:val="both"/>
        <w:rPr>
          <w:sz w:val="28"/>
          <w:szCs w:val="20"/>
        </w:rPr>
      </w:pPr>
      <w:r w:rsidRPr="00860F4B">
        <w:rPr>
          <w:sz w:val="28"/>
          <w:szCs w:val="20"/>
        </w:rPr>
        <w:t>Функциональный раздел должен обеспечить реализацию в Системе исходной методологической модели Заказчика.</w:t>
      </w:r>
    </w:p>
    <w:p w:rsidR="00563549" w:rsidRPr="00860F4B" w:rsidRDefault="00563549" w:rsidP="00860F4B">
      <w:pPr>
        <w:ind w:firstLine="709"/>
        <w:jc w:val="both"/>
        <w:rPr>
          <w:sz w:val="28"/>
          <w:szCs w:val="20"/>
        </w:rPr>
      </w:pPr>
      <w:r w:rsidRPr="00860F4B">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281F7A">
      <w:pPr>
        <w:ind w:firstLine="709"/>
        <w:jc w:val="both"/>
        <w:rPr>
          <w:sz w:val="28"/>
          <w:szCs w:val="20"/>
        </w:rPr>
      </w:pPr>
      <w:r w:rsidRPr="00860F4B">
        <w:rPr>
          <w:sz w:val="28"/>
          <w:szCs w:val="20"/>
        </w:rPr>
        <w:t>Состав объектной модели подсистемы содержит следующие исходные объекты</w:t>
      </w:r>
      <w:r w:rsidR="000722ED">
        <w:rPr>
          <w:sz w:val="28"/>
          <w:szCs w:val="20"/>
        </w:rPr>
        <w:t xml:space="preserve"> (таблица № 6)</w:t>
      </w:r>
      <w:r w:rsidRPr="00860F4B">
        <w:rPr>
          <w:sz w:val="28"/>
          <w:szCs w:val="20"/>
        </w:rPr>
        <w:t>:</w:t>
      </w:r>
    </w:p>
    <w:p w:rsidR="000722ED" w:rsidRDefault="000722ED" w:rsidP="000722ED">
      <w:pPr>
        <w:ind w:firstLine="709"/>
        <w:jc w:val="right"/>
        <w:rPr>
          <w:i/>
        </w:rPr>
      </w:pPr>
      <w:r w:rsidRPr="002410F7">
        <w:rPr>
          <w:i/>
        </w:rPr>
        <w:t xml:space="preserve">Таблица </w:t>
      </w:r>
      <w:r>
        <w:rPr>
          <w:i/>
        </w:rPr>
        <w:t>6</w:t>
      </w:r>
    </w:p>
    <w:p w:rsidR="000722ED" w:rsidRPr="00860F4B" w:rsidRDefault="000722ED" w:rsidP="00281F7A">
      <w:pPr>
        <w:ind w:firstLine="709"/>
        <w:jc w:val="both"/>
        <w:rPr>
          <w:sz w:val="28"/>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741"/>
      </w:tblGrid>
      <w:tr w:rsidR="00563549" w:rsidRPr="00520F37" w:rsidTr="00281F7A">
        <w:trPr>
          <w:tblHeader/>
        </w:trPr>
        <w:tc>
          <w:tcPr>
            <w:tcW w:w="2898"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741"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281F7A">
        <w:tc>
          <w:tcPr>
            <w:tcW w:w="2898" w:type="dxa"/>
            <w:shd w:val="clear" w:color="auto" w:fill="auto"/>
            <w:vAlign w:val="center"/>
          </w:tcPr>
          <w:p w:rsidR="00563549" w:rsidRPr="00520F37" w:rsidRDefault="00563549" w:rsidP="00F144F3">
            <w:pPr>
              <w:ind w:right="455"/>
              <w:jc w:val="both"/>
              <w:rPr>
                <w:szCs w:val="20"/>
              </w:rPr>
            </w:pPr>
            <w:r w:rsidRPr="00520F37">
              <w:rPr>
                <w:szCs w:val="20"/>
              </w:rPr>
              <w:lastRenderedPageBreak/>
              <w:t>Данные бух</w:t>
            </w:r>
            <w:proofErr w:type="gramStart"/>
            <w:r w:rsidRPr="00520F37">
              <w:rPr>
                <w:szCs w:val="20"/>
              </w:rPr>
              <w:t>.</w:t>
            </w:r>
            <w:proofErr w:type="gramEnd"/>
            <w:r w:rsidRPr="00520F37">
              <w:rPr>
                <w:szCs w:val="20"/>
              </w:rPr>
              <w:t xml:space="preserve"> </w:t>
            </w:r>
            <w:proofErr w:type="gramStart"/>
            <w:r w:rsidRPr="00520F37">
              <w:rPr>
                <w:szCs w:val="20"/>
              </w:rPr>
              <w:t>о</w:t>
            </w:r>
            <w:proofErr w:type="gramEnd"/>
            <w:r w:rsidRPr="00520F37">
              <w:rPr>
                <w:szCs w:val="20"/>
              </w:rPr>
              <w:t xml:space="preserve">тчетности, трансформированные в МСФО в файле </w:t>
            </w:r>
            <w:proofErr w:type="spellStart"/>
            <w:r w:rsidRPr="00520F37">
              <w:rPr>
                <w:szCs w:val="20"/>
                <w:lang w:val="en-US"/>
              </w:rPr>
              <w:t>xls</w:t>
            </w:r>
            <w:proofErr w:type="spellEnd"/>
          </w:p>
        </w:tc>
        <w:tc>
          <w:tcPr>
            <w:tcW w:w="6741" w:type="dxa"/>
            <w:shd w:val="clear" w:color="auto" w:fill="auto"/>
            <w:vAlign w:val="center"/>
          </w:tcPr>
          <w:p w:rsidR="00563549" w:rsidRPr="00520F37" w:rsidRDefault="00563549" w:rsidP="00481F9F">
            <w:pPr>
              <w:ind w:right="455"/>
              <w:jc w:val="both"/>
              <w:rPr>
                <w:szCs w:val="20"/>
              </w:rPr>
            </w:pPr>
            <w:r w:rsidRPr="00520F37">
              <w:rPr>
                <w:szCs w:val="20"/>
              </w:rPr>
              <w:t>Данные бух</w:t>
            </w:r>
            <w:proofErr w:type="gramStart"/>
            <w:r w:rsidRPr="00520F37">
              <w:rPr>
                <w:szCs w:val="20"/>
              </w:rPr>
              <w:t>.</w:t>
            </w:r>
            <w:proofErr w:type="gramEnd"/>
            <w:r w:rsidRPr="00520F37">
              <w:rPr>
                <w:szCs w:val="20"/>
              </w:rPr>
              <w:t xml:space="preserve"> </w:t>
            </w:r>
            <w:proofErr w:type="gramStart"/>
            <w:r w:rsidRPr="00520F37">
              <w:rPr>
                <w:szCs w:val="20"/>
              </w:rPr>
              <w:t>у</w:t>
            </w:r>
            <w:proofErr w:type="gramEnd"/>
            <w:r w:rsidRPr="00520F37">
              <w:rPr>
                <w:szCs w:val="20"/>
              </w:rPr>
              <w:t xml:space="preserve">чета (факты, корректировки) трансформированные в МСФО, представленные в формате отчета </w:t>
            </w:r>
            <w:r w:rsidR="00481F9F">
              <w:rPr>
                <w:szCs w:val="20"/>
              </w:rPr>
              <w:t>о прибылях и убытках</w:t>
            </w:r>
            <w:r w:rsidR="00481F9F" w:rsidRPr="00520F37">
              <w:rPr>
                <w:szCs w:val="20"/>
              </w:rPr>
              <w:t xml:space="preserve"> </w:t>
            </w:r>
            <w:r w:rsidRPr="00520F37">
              <w:rPr>
                <w:szCs w:val="20"/>
              </w:rPr>
              <w:t>в разрезе статей, сценариев, периодов (месяцев, кварталов, годов)</w:t>
            </w:r>
          </w:p>
        </w:tc>
      </w:tr>
    </w:tbl>
    <w:p w:rsidR="00563549" w:rsidRPr="00281F7A" w:rsidRDefault="00563549" w:rsidP="00281F7A">
      <w:pPr>
        <w:ind w:firstLine="709"/>
        <w:jc w:val="both"/>
        <w:rPr>
          <w:sz w:val="28"/>
          <w:szCs w:val="20"/>
        </w:rPr>
      </w:pPr>
      <w:r w:rsidRPr="00281F7A">
        <w:rPr>
          <w:sz w:val="28"/>
          <w:szCs w:val="20"/>
        </w:rPr>
        <w:t xml:space="preserve">В </w:t>
      </w:r>
      <w:r w:rsidR="003923BB">
        <w:rPr>
          <w:sz w:val="28"/>
          <w:szCs w:val="20"/>
        </w:rPr>
        <w:t>т</w:t>
      </w:r>
      <w:r w:rsidRPr="00281F7A">
        <w:rPr>
          <w:sz w:val="28"/>
          <w:szCs w:val="20"/>
        </w:rPr>
        <w:t xml:space="preserve">аблице </w:t>
      </w:r>
      <w:r w:rsidR="000722ED">
        <w:rPr>
          <w:sz w:val="28"/>
          <w:szCs w:val="20"/>
        </w:rPr>
        <w:t>7</w:t>
      </w:r>
      <w:r w:rsidR="000722ED" w:rsidRPr="00281F7A">
        <w:rPr>
          <w:sz w:val="28"/>
          <w:szCs w:val="20"/>
        </w:rPr>
        <w:t xml:space="preserve"> </w:t>
      </w:r>
      <w:r w:rsidRPr="00281F7A">
        <w:rPr>
          <w:sz w:val="28"/>
          <w:szCs w:val="20"/>
        </w:rPr>
        <w:t xml:space="preserve">ниже приведены ключевые количественные показатели видов и типов работ, реализуемых </w:t>
      </w:r>
      <w:r w:rsidR="002E03E6">
        <w:rPr>
          <w:sz w:val="28"/>
          <w:szCs w:val="20"/>
        </w:rPr>
        <w:t>и</w:t>
      </w:r>
      <w:r w:rsidR="002E03E6" w:rsidRPr="00281F7A">
        <w:rPr>
          <w:sz w:val="28"/>
          <w:szCs w:val="20"/>
        </w:rPr>
        <w:t xml:space="preserve">сполнителем </w:t>
      </w:r>
      <w:r w:rsidRPr="00281F7A">
        <w:rPr>
          <w:sz w:val="28"/>
          <w:szCs w:val="20"/>
        </w:rPr>
        <w:t>в части разработки и модификации функциональной подсистемы.</w:t>
      </w:r>
    </w:p>
    <w:p w:rsidR="00563549" w:rsidRPr="008D5F2C" w:rsidRDefault="00563549" w:rsidP="00F144F3">
      <w:pPr>
        <w:jc w:val="right"/>
        <w:rPr>
          <w:i/>
          <w:szCs w:val="20"/>
        </w:rPr>
      </w:pPr>
      <w:r>
        <w:rPr>
          <w:i/>
          <w:szCs w:val="20"/>
        </w:rPr>
        <w:t xml:space="preserve">Таблица </w:t>
      </w:r>
      <w:r w:rsidR="000722ED">
        <w:rPr>
          <w:i/>
          <w:szCs w:val="20"/>
        </w:rPr>
        <w:t>7</w:t>
      </w:r>
      <w:r w:rsidRPr="008D5F2C">
        <w:rPr>
          <w:i/>
          <w:szCs w:val="20"/>
        </w:rPr>
        <w:t>.</w:t>
      </w:r>
    </w:p>
    <w:p w:rsidR="00563549" w:rsidRDefault="00563549" w:rsidP="00F144F3">
      <w:pPr>
        <w:ind w:right="455"/>
        <w:jc w:val="both"/>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4F2B27" w:rsidRDefault="00563549" w:rsidP="00F144F3">
            <w:pPr>
              <w:ind w:right="455"/>
              <w:jc w:val="both"/>
            </w:pPr>
            <w:r w:rsidRPr="004F2B27">
              <w:t>Количество диаграмм и отчетов</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Pr>
                <w:szCs w:val="20"/>
              </w:rPr>
              <w:t>3</w:t>
            </w:r>
            <w:r w:rsidRPr="001C0EE0">
              <w:rPr>
                <w:szCs w:val="20"/>
              </w:rPr>
              <w:t>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1C0EE0">
              <w:rPr>
                <w:szCs w:val="20"/>
              </w:rPr>
              <w:t>45</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Pr>
                <w:szCs w:val="20"/>
              </w:rPr>
              <w:t>Не более</w:t>
            </w:r>
            <w:r w:rsidRPr="004F2B27">
              <w:t xml:space="preserve"> 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4F2B27">
              <w:t xml:space="preserve">Не более </w:t>
            </w:r>
            <w:r w:rsidRPr="001C0EE0">
              <w:rPr>
                <w:szCs w:val="20"/>
              </w:rPr>
              <w:t>10</w:t>
            </w:r>
          </w:p>
        </w:tc>
      </w:tr>
    </w:tbl>
    <w:p w:rsidR="00563549" w:rsidRPr="00281F7A"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4.1.5.5.5. </w:t>
      </w:r>
      <w:r w:rsidR="00563549" w:rsidRPr="00281F7A">
        <w:rPr>
          <w:rFonts w:ascii="Times New Roman" w:hAnsi="Times New Roman"/>
          <w:b w:val="0"/>
          <w:sz w:val="28"/>
          <w:szCs w:val="28"/>
        </w:rPr>
        <w:t>Мониторинг и анализ объемных показателей работы организации в части ж/д перевозок с использов</w:t>
      </w:r>
      <w:r w:rsidR="00281F7A">
        <w:rPr>
          <w:rFonts w:ascii="Times New Roman" w:hAnsi="Times New Roman"/>
          <w:b w:val="0"/>
          <w:sz w:val="28"/>
          <w:szCs w:val="28"/>
        </w:rPr>
        <w:t>анием вагонов и контейнеров ПАО </w:t>
      </w:r>
      <w:r w:rsidR="00563549" w:rsidRPr="00281F7A">
        <w:rPr>
          <w:rFonts w:ascii="Times New Roman" w:hAnsi="Times New Roman"/>
          <w:b w:val="0"/>
          <w:sz w:val="28"/>
          <w:szCs w:val="28"/>
        </w:rPr>
        <w:t xml:space="preserve">«ТрансКонтейнер» и в целом по сети ОАО «РЖД», динамика доли рынка </w:t>
      </w:r>
      <w:r w:rsidR="00DD6F02">
        <w:rPr>
          <w:rFonts w:ascii="Times New Roman" w:hAnsi="Times New Roman"/>
          <w:b w:val="0"/>
          <w:sz w:val="28"/>
          <w:szCs w:val="28"/>
        </w:rPr>
        <w:t>ТК</w:t>
      </w:r>
      <w:r w:rsidR="00C82FC3">
        <w:rPr>
          <w:rFonts w:ascii="Times New Roman" w:hAnsi="Times New Roman"/>
          <w:b w:val="0"/>
          <w:sz w:val="28"/>
          <w:szCs w:val="28"/>
        </w:rPr>
        <w:t>.</w:t>
      </w:r>
    </w:p>
    <w:p w:rsidR="00563549" w:rsidRPr="00281F7A" w:rsidRDefault="00563549" w:rsidP="00281F7A">
      <w:pPr>
        <w:ind w:firstLine="709"/>
        <w:jc w:val="both"/>
        <w:rPr>
          <w:sz w:val="28"/>
          <w:szCs w:val="20"/>
        </w:rPr>
      </w:pPr>
      <w:r w:rsidRPr="00281F7A">
        <w:rPr>
          <w:sz w:val="28"/>
          <w:szCs w:val="20"/>
        </w:rPr>
        <w:t>Функциональный раздел должен обеспечить реализацию в Системе исходной методологической модели Заказчика.</w:t>
      </w:r>
    </w:p>
    <w:p w:rsidR="00563549" w:rsidRPr="00281F7A" w:rsidRDefault="00563549" w:rsidP="00281F7A">
      <w:pPr>
        <w:ind w:firstLine="709"/>
        <w:jc w:val="both"/>
        <w:rPr>
          <w:sz w:val="28"/>
          <w:szCs w:val="20"/>
        </w:rPr>
      </w:pPr>
      <w:r w:rsidRPr="00281F7A">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281F7A">
      <w:pPr>
        <w:ind w:firstLine="709"/>
        <w:jc w:val="both"/>
        <w:rPr>
          <w:sz w:val="28"/>
          <w:szCs w:val="20"/>
        </w:rPr>
      </w:pPr>
      <w:r w:rsidRPr="00281F7A">
        <w:rPr>
          <w:sz w:val="28"/>
          <w:szCs w:val="20"/>
        </w:rPr>
        <w:t>Состав объектной модели подсистемы содержит следующие исходные объекты</w:t>
      </w:r>
      <w:r w:rsidR="000722ED" w:rsidRPr="000722ED">
        <w:rPr>
          <w:sz w:val="28"/>
          <w:szCs w:val="20"/>
        </w:rPr>
        <w:t xml:space="preserve"> </w:t>
      </w:r>
      <w:r w:rsidR="000722ED">
        <w:rPr>
          <w:sz w:val="28"/>
          <w:szCs w:val="20"/>
        </w:rPr>
        <w:t>(таблица № 8)</w:t>
      </w:r>
      <w:r w:rsidRPr="00281F7A">
        <w:rPr>
          <w:sz w:val="28"/>
          <w:szCs w:val="20"/>
        </w:rPr>
        <w:t>:</w:t>
      </w:r>
    </w:p>
    <w:p w:rsidR="000722ED" w:rsidRDefault="000722ED" w:rsidP="000722ED">
      <w:pPr>
        <w:ind w:firstLine="709"/>
        <w:jc w:val="right"/>
        <w:rPr>
          <w:i/>
        </w:rPr>
      </w:pPr>
      <w:r w:rsidRPr="002410F7">
        <w:rPr>
          <w:i/>
        </w:rPr>
        <w:t xml:space="preserve">Таблица </w:t>
      </w:r>
      <w:r>
        <w:rPr>
          <w:i/>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563549" w:rsidRPr="00520F37" w:rsidTr="00F94F36">
        <w:trPr>
          <w:tblHeader/>
        </w:trPr>
        <w:tc>
          <w:tcPr>
            <w:tcW w:w="2835"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804"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F94F36">
        <w:tc>
          <w:tcPr>
            <w:tcW w:w="2835" w:type="dxa"/>
            <w:shd w:val="clear" w:color="auto" w:fill="auto"/>
            <w:vAlign w:val="center"/>
          </w:tcPr>
          <w:p w:rsidR="00563549" w:rsidRPr="00520F37" w:rsidRDefault="00563549" w:rsidP="00F144F3">
            <w:pPr>
              <w:ind w:right="455"/>
              <w:jc w:val="both"/>
              <w:rPr>
                <w:szCs w:val="20"/>
              </w:rPr>
            </w:pPr>
            <w:r w:rsidRPr="00520F37">
              <w:rPr>
                <w:szCs w:val="20"/>
              </w:rPr>
              <w:t xml:space="preserve">Данные операционной деятельности по перевозкам системы </w:t>
            </w:r>
            <w:r w:rsidR="00C557C4">
              <w:rPr>
                <w:szCs w:val="20"/>
              </w:rPr>
              <w:t xml:space="preserve">выгрузка </w:t>
            </w:r>
            <w:r w:rsidR="00C557C4">
              <w:rPr>
                <w:szCs w:val="20"/>
                <w:lang w:val="en-US"/>
              </w:rPr>
              <w:t>Excel</w:t>
            </w:r>
            <w:r w:rsidR="00C557C4" w:rsidRPr="006A3E7A">
              <w:rPr>
                <w:szCs w:val="20"/>
              </w:rPr>
              <w:t xml:space="preserve"> </w:t>
            </w:r>
            <w:r w:rsidR="00C557C4">
              <w:rPr>
                <w:szCs w:val="20"/>
              </w:rPr>
              <w:t>из ВУС</w:t>
            </w:r>
          </w:p>
        </w:tc>
        <w:tc>
          <w:tcPr>
            <w:tcW w:w="6804" w:type="dxa"/>
            <w:shd w:val="clear" w:color="auto" w:fill="auto"/>
            <w:vAlign w:val="center"/>
          </w:tcPr>
          <w:p w:rsidR="00563549" w:rsidRPr="00520F37" w:rsidRDefault="00563549" w:rsidP="00F144F3">
            <w:pPr>
              <w:ind w:right="455"/>
              <w:jc w:val="both"/>
              <w:rPr>
                <w:szCs w:val="20"/>
              </w:rPr>
            </w:pPr>
            <w:proofErr w:type="gramStart"/>
            <w:r w:rsidRPr="00520F37">
              <w:rPr>
                <w:szCs w:val="20"/>
              </w:rPr>
              <w:t xml:space="preserve">Данные операционной деятельности по перевозкам (факты, корректировки), представленные в разрезе сценариев, видов сообщений, признаков </w:t>
            </w:r>
            <w:proofErr w:type="spellStart"/>
            <w:r w:rsidRPr="00520F37">
              <w:rPr>
                <w:szCs w:val="20"/>
              </w:rPr>
              <w:t>гружености</w:t>
            </w:r>
            <w:proofErr w:type="spellEnd"/>
            <w:r w:rsidRPr="00520F37">
              <w:rPr>
                <w:szCs w:val="20"/>
              </w:rPr>
              <w:t xml:space="preserve"> контейнера, принадлежности контейнера, видов вагонов, принадлежности вагонов, периодов (месяцев, кварталов, годов)</w:t>
            </w:r>
            <w:proofErr w:type="gramEnd"/>
          </w:p>
        </w:tc>
      </w:tr>
    </w:tbl>
    <w:p w:rsidR="00563549" w:rsidRPr="00DD6F02" w:rsidRDefault="003923BB" w:rsidP="00DD6F02">
      <w:pPr>
        <w:ind w:firstLine="709"/>
        <w:jc w:val="both"/>
        <w:rPr>
          <w:sz w:val="28"/>
          <w:szCs w:val="20"/>
        </w:rPr>
      </w:pPr>
      <w:r>
        <w:rPr>
          <w:sz w:val="28"/>
          <w:szCs w:val="20"/>
        </w:rPr>
        <w:t>В т</w:t>
      </w:r>
      <w:r w:rsidR="00563549" w:rsidRPr="00DD6F02">
        <w:rPr>
          <w:sz w:val="28"/>
          <w:szCs w:val="20"/>
        </w:rPr>
        <w:t xml:space="preserve">аблице </w:t>
      </w:r>
      <w:r w:rsidR="000722ED">
        <w:rPr>
          <w:sz w:val="28"/>
          <w:szCs w:val="20"/>
        </w:rPr>
        <w:t>9</w:t>
      </w:r>
      <w:r w:rsidR="000722ED" w:rsidRPr="00DD6F02">
        <w:rPr>
          <w:sz w:val="28"/>
          <w:szCs w:val="20"/>
        </w:rPr>
        <w:t xml:space="preserve"> </w:t>
      </w:r>
      <w:r w:rsidR="00563549" w:rsidRPr="00DD6F02">
        <w:rPr>
          <w:sz w:val="28"/>
          <w:szCs w:val="20"/>
        </w:rPr>
        <w:t xml:space="preserve">ниже приведены ключевые количественные показатели видов и типов работ, реализуемых </w:t>
      </w:r>
      <w:r w:rsidR="002E03E6">
        <w:rPr>
          <w:sz w:val="28"/>
          <w:szCs w:val="20"/>
        </w:rPr>
        <w:t>и</w:t>
      </w:r>
      <w:r w:rsidR="002E03E6" w:rsidRPr="00DD6F02">
        <w:rPr>
          <w:sz w:val="28"/>
          <w:szCs w:val="20"/>
        </w:rPr>
        <w:t xml:space="preserve">сполнителем </w:t>
      </w:r>
      <w:r w:rsidR="00563549" w:rsidRPr="00DD6F02">
        <w:rPr>
          <w:sz w:val="28"/>
          <w:szCs w:val="20"/>
        </w:rPr>
        <w:t>в части разработки и модификации функциональной подсистемы.</w:t>
      </w:r>
    </w:p>
    <w:p w:rsidR="00563549" w:rsidRPr="008D5F2C" w:rsidRDefault="00563549" w:rsidP="00F144F3">
      <w:pPr>
        <w:jc w:val="right"/>
        <w:rPr>
          <w:i/>
          <w:szCs w:val="20"/>
        </w:rPr>
      </w:pPr>
      <w:r>
        <w:rPr>
          <w:i/>
          <w:szCs w:val="20"/>
        </w:rPr>
        <w:t xml:space="preserve">Таблица </w:t>
      </w:r>
      <w:r w:rsidR="000722ED">
        <w:rPr>
          <w:i/>
          <w:szCs w:val="20"/>
        </w:rPr>
        <w:t>9</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4F2B27" w:rsidRDefault="00563549" w:rsidP="00F144F3">
            <w:pPr>
              <w:ind w:right="455"/>
              <w:jc w:val="both"/>
            </w:pPr>
            <w:r w:rsidRPr="004F2B27">
              <w:t>Количество диаграмм и отчетов</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1C0EE0">
              <w:rPr>
                <w:szCs w:val="20"/>
              </w:rPr>
              <w:t>35</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1C0EE0">
              <w:rPr>
                <w:szCs w:val="20"/>
              </w:rPr>
              <w:t>20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lastRenderedPageBreak/>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Pr>
                <w:szCs w:val="20"/>
              </w:rPr>
              <w:t>Не более</w:t>
            </w:r>
            <w:r w:rsidRPr="004F2B27">
              <w:t xml:space="preserve"> 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4F2B27">
              <w:t xml:space="preserve">Не более </w:t>
            </w:r>
            <w:r w:rsidRPr="001C0EE0">
              <w:rPr>
                <w:szCs w:val="20"/>
              </w:rPr>
              <w:t>10</w:t>
            </w:r>
          </w:p>
        </w:tc>
      </w:tr>
    </w:tbl>
    <w:p w:rsidR="00563549" w:rsidRPr="00DD6F02"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4.1.5.5.6. </w:t>
      </w:r>
      <w:r w:rsidR="00563549" w:rsidRPr="00DD6F02">
        <w:rPr>
          <w:rFonts w:ascii="Times New Roman" w:hAnsi="Times New Roman"/>
          <w:b w:val="0"/>
          <w:sz w:val="28"/>
          <w:szCs w:val="28"/>
        </w:rPr>
        <w:t>Мониторинг и анализ объемных показателей работы организации в части работы терминалов ПАО «ТрансКонтейнер» и в целом по сети ОА</w:t>
      </w:r>
      <w:r w:rsidR="00DD6F02">
        <w:rPr>
          <w:rFonts w:ascii="Times New Roman" w:hAnsi="Times New Roman"/>
          <w:b w:val="0"/>
          <w:sz w:val="28"/>
          <w:szCs w:val="28"/>
        </w:rPr>
        <w:t>О «РЖД», динамика доли рынка ТК</w:t>
      </w:r>
      <w:r w:rsidR="00224601">
        <w:rPr>
          <w:rFonts w:ascii="Times New Roman" w:hAnsi="Times New Roman"/>
          <w:b w:val="0"/>
          <w:sz w:val="28"/>
          <w:szCs w:val="28"/>
        </w:rPr>
        <w:t>.</w:t>
      </w:r>
    </w:p>
    <w:p w:rsidR="00563549" w:rsidRPr="00DD6F02" w:rsidRDefault="00563549" w:rsidP="00DD6F02">
      <w:pPr>
        <w:ind w:firstLine="709"/>
        <w:jc w:val="both"/>
        <w:rPr>
          <w:sz w:val="28"/>
          <w:szCs w:val="20"/>
        </w:rPr>
      </w:pPr>
      <w:r w:rsidRPr="00DD6F02">
        <w:rPr>
          <w:sz w:val="28"/>
          <w:szCs w:val="20"/>
        </w:rPr>
        <w:t>Функциональный раздел должен обеспечить реализацию в Системе исходной методологической модели Заказчика.</w:t>
      </w:r>
    </w:p>
    <w:p w:rsidR="00563549" w:rsidRPr="00DD6F02" w:rsidRDefault="00563549" w:rsidP="00DD6F02">
      <w:pPr>
        <w:ind w:firstLine="709"/>
        <w:jc w:val="both"/>
        <w:rPr>
          <w:sz w:val="28"/>
          <w:szCs w:val="20"/>
        </w:rPr>
      </w:pPr>
      <w:r w:rsidRPr="00DD6F02">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DD6F02">
      <w:pPr>
        <w:ind w:firstLine="709"/>
        <w:jc w:val="both"/>
        <w:rPr>
          <w:sz w:val="28"/>
          <w:szCs w:val="20"/>
        </w:rPr>
      </w:pPr>
      <w:r w:rsidRPr="00DD6F02">
        <w:rPr>
          <w:sz w:val="28"/>
          <w:szCs w:val="20"/>
        </w:rPr>
        <w:t>Состав объектной модели подсистемы содержит следующие исходные объекты</w:t>
      </w:r>
      <w:r w:rsidR="000722ED" w:rsidRPr="000722ED">
        <w:rPr>
          <w:sz w:val="28"/>
          <w:szCs w:val="20"/>
        </w:rPr>
        <w:t xml:space="preserve"> </w:t>
      </w:r>
      <w:r w:rsidR="000722ED">
        <w:rPr>
          <w:sz w:val="28"/>
          <w:szCs w:val="20"/>
        </w:rPr>
        <w:t>(таблица № 10)</w:t>
      </w:r>
      <w:r w:rsidRPr="00DD6F02">
        <w:rPr>
          <w:sz w:val="28"/>
          <w:szCs w:val="20"/>
        </w:rPr>
        <w:t>:</w:t>
      </w:r>
    </w:p>
    <w:p w:rsidR="000722ED" w:rsidRDefault="000722ED" w:rsidP="000722ED">
      <w:pPr>
        <w:ind w:firstLine="709"/>
        <w:jc w:val="right"/>
        <w:rPr>
          <w:i/>
        </w:rPr>
      </w:pPr>
      <w:r w:rsidRPr="002410F7">
        <w:rPr>
          <w:i/>
        </w:rPr>
        <w:t xml:space="preserve">Таблица </w:t>
      </w:r>
      <w:r>
        <w:rPr>
          <w:i/>
        </w:rPr>
        <w:t>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63549" w:rsidRPr="00520F37" w:rsidTr="00F94F36">
        <w:trPr>
          <w:tblHeader/>
        </w:trPr>
        <w:tc>
          <w:tcPr>
            <w:tcW w:w="2722"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917"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F94F36">
        <w:tc>
          <w:tcPr>
            <w:tcW w:w="2722" w:type="dxa"/>
            <w:shd w:val="clear" w:color="auto" w:fill="auto"/>
            <w:vAlign w:val="center"/>
          </w:tcPr>
          <w:p w:rsidR="00563549" w:rsidRPr="00520F37" w:rsidRDefault="00563549" w:rsidP="00C557C4">
            <w:pPr>
              <w:ind w:right="455"/>
              <w:jc w:val="both"/>
              <w:rPr>
                <w:szCs w:val="20"/>
              </w:rPr>
            </w:pPr>
            <w:r w:rsidRPr="00520F37">
              <w:rPr>
                <w:szCs w:val="20"/>
              </w:rPr>
              <w:t>Данные операционной деятельности в части работы терминалов</w:t>
            </w:r>
            <w:r w:rsidR="00C557C4">
              <w:rPr>
                <w:szCs w:val="20"/>
              </w:rPr>
              <w:t xml:space="preserve">, выгрузка </w:t>
            </w:r>
            <w:r w:rsidR="00C557C4">
              <w:rPr>
                <w:szCs w:val="20"/>
                <w:lang w:val="en-US"/>
              </w:rPr>
              <w:t>Excel</w:t>
            </w:r>
            <w:r w:rsidR="00C557C4" w:rsidRPr="006A3E7A">
              <w:rPr>
                <w:szCs w:val="20"/>
              </w:rPr>
              <w:t xml:space="preserve"> </w:t>
            </w:r>
            <w:r w:rsidR="00C557C4">
              <w:rPr>
                <w:szCs w:val="20"/>
              </w:rPr>
              <w:t>из ВУС</w:t>
            </w:r>
          </w:p>
        </w:tc>
        <w:tc>
          <w:tcPr>
            <w:tcW w:w="6917" w:type="dxa"/>
            <w:shd w:val="clear" w:color="auto" w:fill="auto"/>
            <w:vAlign w:val="center"/>
          </w:tcPr>
          <w:p w:rsidR="00563549" w:rsidRPr="00520F37" w:rsidRDefault="00563549" w:rsidP="00F144F3">
            <w:pPr>
              <w:ind w:right="455"/>
              <w:jc w:val="both"/>
              <w:rPr>
                <w:szCs w:val="20"/>
              </w:rPr>
            </w:pPr>
            <w:proofErr w:type="gramStart"/>
            <w:r w:rsidRPr="00520F37">
              <w:rPr>
                <w:szCs w:val="20"/>
              </w:rPr>
              <w:t xml:space="preserve">Данные операционной деятельности в части работы терминалов (факты, корректировки), представленные в разрезе сценариев, видов операций, признаков </w:t>
            </w:r>
            <w:proofErr w:type="spellStart"/>
            <w:r w:rsidRPr="00520F37">
              <w:rPr>
                <w:szCs w:val="20"/>
              </w:rPr>
              <w:t>гружености</w:t>
            </w:r>
            <w:proofErr w:type="spellEnd"/>
            <w:r w:rsidRPr="00520F37">
              <w:rPr>
                <w:szCs w:val="20"/>
              </w:rPr>
              <w:t xml:space="preserve"> контейнеров, принадлежности контейнеров, типов терминалов, принадлежности вагонов, периодов (месяцев, кварталов, годов)</w:t>
            </w:r>
            <w:proofErr w:type="gramEnd"/>
          </w:p>
        </w:tc>
      </w:tr>
    </w:tbl>
    <w:p w:rsidR="00563549" w:rsidRPr="00DD6F02" w:rsidRDefault="003923BB" w:rsidP="00DD6F02">
      <w:pPr>
        <w:ind w:firstLine="709"/>
        <w:jc w:val="both"/>
        <w:rPr>
          <w:sz w:val="28"/>
          <w:szCs w:val="20"/>
        </w:rPr>
      </w:pPr>
      <w:r>
        <w:rPr>
          <w:sz w:val="28"/>
          <w:szCs w:val="20"/>
        </w:rPr>
        <w:t>В т</w:t>
      </w:r>
      <w:r w:rsidR="00563549" w:rsidRPr="00DD6F02">
        <w:rPr>
          <w:sz w:val="28"/>
          <w:szCs w:val="20"/>
        </w:rPr>
        <w:t xml:space="preserve">аблице </w:t>
      </w:r>
      <w:r w:rsidR="000722ED">
        <w:rPr>
          <w:sz w:val="28"/>
          <w:szCs w:val="20"/>
        </w:rPr>
        <w:t>11</w:t>
      </w:r>
      <w:r w:rsidR="000722ED" w:rsidRPr="00DD6F02">
        <w:rPr>
          <w:sz w:val="28"/>
          <w:szCs w:val="20"/>
        </w:rPr>
        <w:t xml:space="preserve"> </w:t>
      </w:r>
      <w:r w:rsidR="00563549" w:rsidRPr="00DD6F02">
        <w:rPr>
          <w:sz w:val="28"/>
          <w:szCs w:val="20"/>
        </w:rPr>
        <w:t xml:space="preserve">ниже приведены ключевые количественные показатели видов и типов работ, реализуемых </w:t>
      </w:r>
      <w:r w:rsidR="002E03E6">
        <w:rPr>
          <w:sz w:val="28"/>
          <w:szCs w:val="20"/>
        </w:rPr>
        <w:t>и</w:t>
      </w:r>
      <w:r w:rsidR="002E03E6" w:rsidRPr="00DD6F02">
        <w:rPr>
          <w:sz w:val="28"/>
          <w:szCs w:val="20"/>
        </w:rPr>
        <w:t xml:space="preserve">сполнителем </w:t>
      </w:r>
      <w:r w:rsidR="00563549" w:rsidRPr="00DD6F02">
        <w:rPr>
          <w:sz w:val="28"/>
          <w:szCs w:val="20"/>
        </w:rPr>
        <w:t>в части разработки и модификации функциональной подсистемы.</w:t>
      </w:r>
    </w:p>
    <w:p w:rsidR="00563549" w:rsidRPr="008D5F2C" w:rsidRDefault="00563549" w:rsidP="00F144F3">
      <w:pPr>
        <w:jc w:val="right"/>
        <w:rPr>
          <w:i/>
          <w:szCs w:val="20"/>
        </w:rPr>
      </w:pPr>
      <w:r>
        <w:rPr>
          <w:i/>
          <w:szCs w:val="20"/>
        </w:rPr>
        <w:t xml:space="preserve">Таблица </w:t>
      </w:r>
      <w:r w:rsidR="000722ED">
        <w:rPr>
          <w:i/>
          <w:szCs w:val="20"/>
        </w:rPr>
        <w:t>11</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4F2B27" w:rsidRDefault="00563549" w:rsidP="00F144F3">
            <w:pPr>
              <w:ind w:right="455"/>
              <w:jc w:val="both"/>
            </w:pPr>
            <w:r w:rsidRPr="004F2B27">
              <w:t>Количество диаграмм и отчетов</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552C1F">
              <w:rPr>
                <w:szCs w:val="20"/>
              </w:rPr>
              <w:t>20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552C1F">
              <w:rPr>
                <w:szCs w:val="20"/>
              </w:rPr>
              <w:t>10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Pr>
                <w:szCs w:val="20"/>
              </w:rPr>
              <w:t>Не более</w:t>
            </w:r>
            <w:r w:rsidRPr="004F2B27">
              <w:t xml:space="preserve"> 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4F2B27">
              <w:t xml:space="preserve">Не более </w:t>
            </w:r>
            <w:r>
              <w:rPr>
                <w:szCs w:val="20"/>
              </w:rPr>
              <w:t xml:space="preserve">10 </w:t>
            </w:r>
          </w:p>
        </w:tc>
      </w:tr>
    </w:tbl>
    <w:p w:rsidR="00563549" w:rsidRPr="00DD6F02"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4.1.5.5.7. </w:t>
      </w:r>
      <w:r w:rsidR="00563549" w:rsidRPr="00DD6F02">
        <w:rPr>
          <w:rFonts w:ascii="Times New Roman" w:hAnsi="Times New Roman"/>
          <w:b w:val="0"/>
          <w:sz w:val="28"/>
          <w:szCs w:val="28"/>
        </w:rPr>
        <w:t>Мониторинг и анализ объемных показателей работы организации в части работы автомобильного парка на терминалах ПАО «ТрансКонтейнер»</w:t>
      </w:r>
    </w:p>
    <w:p w:rsidR="00563549" w:rsidRPr="00DD6F02" w:rsidRDefault="00563549" w:rsidP="00DD6F02">
      <w:pPr>
        <w:ind w:firstLine="709"/>
        <w:jc w:val="both"/>
        <w:rPr>
          <w:sz w:val="28"/>
          <w:szCs w:val="20"/>
        </w:rPr>
      </w:pPr>
      <w:r w:rsidRPr="00DD6F02">
        <w:rPr>
          <w:sz w:val="28"/>
          <w:szCs w:val="20"/>
        </w:rPr>
        <w:t>Функциональный раздел должен обеспечить реализацию в Системе исходной методологической модели Заказчика.</w:t>
      </w:r>
    </w:p>
    <w:p w:rsidR="00563549" w:rsidRPr="00DD6F02" w:rsidRDefault="00563549" w:rsidP="00DD6F02">
      <w:pPr>
        <w:ind w:firstLine="709"/>
        <w:jc w:val="both"/>
        <w:rPr>
          <w:sz w:val="28"/>
          <w:szCs w:val="20"/>
        </w:rPr>
      </w:pPr>
      <w:r w:rsidRPr="00DD6F02">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DD6F02">
      <w:pPr>
        <w:ind w:firstLine="709"/>
        <w:jc w:val="both"/>
        <w:rPr>
          <w:sz w:val="28"/>
          <w:szCs w:val="20"/>
        </w:rPr>
      </w:pPr>
      <w:r w:rsidRPr="00DD6F02">
        <w:rPr>
          <w:sz w:val="28"/>
          <w:szCs w:val="20"/>
        </w:rPr>
        <w:t>Состав объектной модели подсистемы содержит следующие исходные объекты</w:t>
      </w:r>
      <w:r w:rsidR="000722ED" w:rsidRPr="000722ED">
        <w:rPr>
          <w:sz w:val="28"/>
          <w:szCs w:val="20"/>
        </w:rPr>
        <w:t xml:space="preserve"> </w:t>
      </w:r>
      <w:r w:rsidR="000722ED">
        <w:rPr>
          <w:sz w:val="28"/>
          <w:szCs w:val="20"/>
        </w:rPr>
        <w:t>(таблица № 12)</w:t>
      </w:r>
      <w:r w:rsidRPr="00DD6F02">
        <w:rPr>
          <w:sz w:val="28"/>
          <w:szCs w:val="20"/>
        </w:rPr>
        <w:t>:</w:t>
      </w:r>
    </w:p>
    <w:p w:rsidR="003923BB" w:rsidRDefault="003923BB" w:rsidP="00DD6F02">
      <w:pPr>
        <w:ind w:firstLine="709"/>
        <w:jc w:val="both"/>
        <w:rPr>
          <w:sz w:val="28"/>
          <w:szCs w:val="20"/>
        </w:rPr>
      </w:pPr>
    </w:p>
    <w:p w:rsidR="003923BB" w:rsidRDefault="003923BB" w:rsidP="00DD6F02">
      <w:pPr>
        <w:ind w:firstLine="709"/>
        <w:jc w:val="both"/>
        <w:rPr>
          <w:sz w:val="28"/>
          <w:szCs w:val="20"/>
        </w:rPr>
      </w:pPr>
    </w:p>
    <w:p w:rsidR="003923BB" w:rsidRDefault="003923BB" w:rsidP="00DD6F02">
      <w:pPr>
        <w:ind w:firstLine="709"/>
        <w:jc w:val="both"/>
        <w:rPr>
          <w:sz w:val="28"/>
          <w:szCs w:val="20"/>
        </w:rPr>
      </w:pPr>
    </w:p>
    <w:p w:rsidR="000722ED" w:rsidRDefault="000722ED" w:rsidP="000722ED">
      <w:pPr>
        <w:ind w:firstLine="709"/>
        <w:jc w:val="right"/>
        <w:rPr>
          <w:i/>
        </w:rPr>
      </w:pPr>
      <w:r w:rsidRPr="002410F7">
        <w:rPr>
          <w:i/>
        </w:rPr>
        <w:t xml:space="preserve">Таблица </w:t>
      </w:r>
      <w:r>
        <w:rPr>
          <w:i/>
        </w:rPr>
        <w:t>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63549" w:rsidRPr="00520F37" w:rsidTr="00F94F36">
        <w:trPr>
          <w:tblHeader/>
        </w:trPr>
        <w:tc>
          <w:tcPr>
            <w:tcW w:w="2722"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917"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F94F36">
        <w:tc>
          <w:tcPr>
            <w:tcW w:w="2722" w:type="dxa"/>
            <w:shd w:val="clear" w:color="auto" w:fill="auto"/>
            <w:vAlign w:val="center"/>
          </w:tcPr>
          <w:p w:rsidR="00563549" w:rsidRPr="00520F37" w:rsidRDefault="00563549" w:rsidP="00F144F3">
            <w:pPr>
              <w:ind w:right="455"/>
              <w:jc w:val="both"/>
              <w:rPr>
                <w:szCs w:val="20"/>
              </w:rPr>
            </w:pPr>
            <w:r w:rsidRPr="00520F37">
              <w:rPr>
                <w:szCs w:val="20"/>
              </w:rPr>
              <w:t>Данные операционной деятельности в части работы автомобильного парка системы учета на базе 1С</w:t>
            </w:r>
          </w:p>
        </w:tc>
        <w:tc>
          <w:tcPr>
            <w:tcW w:w="6917" w:type="dxa"/>
            <w:shd w:val="clear" w:color="auto" w:fill="auto"/>
            <w:vAlign w:val="center"/>
          </w:tcPr>
          <w:p w:rsidR="00563549" w:rsidRPr="00520F37" w:rsidRDefault="00563549" w:rsidP="00F144F3">
            <w:pPr>
              <w:ind w:right="455"/>
              <w:jc w:val="both"/>
              <w:rPr>
                <w:szCs w:val="20"/>
              </w:rPr>
            </w:pPr>
            <w:r w:rsidRPr="00520F37">
              <w:rPr>
                <w:szCs w:val="20"/>
              </w:rPr>
              <w:t>Данные операционной деятельности в части работы автомобильного парка (факты, корректировки), представленные в разрезе сценариев, дорог, признаков наличия терминала ТК, принадлежности автотранспорта, периодов (месяцев, кварталов, годов)</w:t>
            </w:r>
          </w:p>
        </w:tc>
      </w:tr>
    </w:tbl>
    <w:p w:rsidR="00563549" w:rsidRPr="00DD6F02" w:rsidRDefault="0065693F" w:rsidP="00DD6F02">
      <w:pPr>
        <w:ind w:firstLine="709"/>
        <w:jc w:val="both"/>
        <w:rPr>
          <w:sz w:val="28"/>
          <w:szCs w:val="20"/>
        </w:rPr>
      </w:pPr>
      <w:r>
        <w:rPr>
          <w:sz w:val="28"/>
          <w:szCs w:val="20"/>
        </w:rPr>
        <w:t>В т</w:t>
      </w:r>
      <w:r w:rsidR="00563549" w:rsidRPr="00DD6F02">
        <w:rPr>
          <w:sz w:val="28"/>
          <w:szCs w:val="20"/>
        </w:rPr>
        <w:t xml:space="preserve">аблице </w:t>
      </w:r>
      <w:r w:rsidR="000722ED">
        <w:rPr>
          <w:sz w:val="28"/>
          <w:szCs w:val="20"/>
        </w:rPr>
        <w:t>13</w:t>
      </w:r>
      <w:r w:rsidR="000722ED" w:rsidRPr="00DD6F02">
        <w:rPr>
          <w:sz w:val="28"/>
          <w:szCs w:val="20"/>
        </w:rPr>
        <w:t xml:space="preserve"> </w:t>
      </w:r>
      <w:r w:rsidR="00563549" w:rsidRPr="00DD6F02">
        <w:rPr>
          <w:sz w:val="28"/>
          <w:szCs w:val="20"/>
        </w:rPr>
        <w:t xml:space="preserve">ниже приведены ключевые количественные показатели видов и типов работ, реализуемых </w:t>
      </w:r>
      <w:r w:rsidR="002E03E6">
        <w:rPr>
          <w:sz w:val="28"/>
          <w:szCs w:val="20"/>
        </w:rPr>
        <w:t>и</w:t>
      </w:r>
      <w:r w:rsidR="002E03E6" w:rsidRPr="00DD6F02">
        <w:rPr>
          <w:sz w:val="28"/>
          <w:szCs w:val="20"/>
        </w:rPr>
        <w:t xml:space="preserve">сполнителем </w:t>
      </w:r>
      <w:r w:rsidR="00563549" w:rsidRPr="00DD6F02">
        <w:rPr>
          <w:sz w:val="28"/>
          <w:szCs w:val="20"/>
        </w:rPr>
        <w:t>в части разработки и модификации функциональной подсистемы.</w:t>
      </w:r>
    </w:p>
    <w:p w:rsidR="00563549" w:rsidRPr="008D5F2C" w:rsidRDefault="00563549" w:rsidP="00F144F3">
      <w:pPr>
        <w:jc w:val="right"/>
        <w:rPr>
          <w:i/>
          <w:szCs w:val="20"/>
        </w:rPr>
      </w:pPr>
      <w:r>
        <w:rPr>
          <w:i/>
          <w:szCs w:val="20"/>
        </w:rPr>
        <w:t xml:space="preserve">Таблица </w:t>
      </w:r>
      <w:r w:rsidR="000722ED">
        <w:rPr>
          <w:i/>
          <w:szCs w:val="20"/>
        </w:rPr>
        <w:t>13</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4F2B27" w:rsidRDefault="00563549" w:rsidP="00F144F3">
            <w:pPr>
              <w:ind w:right="455"/>
              <w:jc w:val="both"/>
            </w:pPr>
            <w:r w:rsidRPr="004F2B27">
              <w:t>Количество диаграмм и отчетов</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552C1F">
              <w:rPr>
                <w:szCs w:val="20"/>
              </w:rPr>
              <w:t>10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552C1F">
              <w:rPr>
                <w:szCs w:val="20"/>
              </w:rPr>
              <w:t>5</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Pr>
                <w:szCs w:val="20"/>
              </w:rPr>
              <w:t>Не более</w:t>
            </w:r>
            <w:r w:rsidRPr="004F2B27">
              <w:t xml:space="preserve"> 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4F2B27">
              <w:t xml:space="preserve">Не более </w:t>
            </w:r>
            <w:r>
              <w:rPr>
                <w:szCs w:val="20"/>
              </w:rPr>
              <w:t xml:space="preserve">10 </w:t>
            </w:r>
          </w:p>
        </w:tc>
      </w:tr>
    </w:tbl>
    <w:p w:rsidR="00563549" w:rsidRPr="00ED506F" w:rsidRDefault="00EA2A53" w:rsidP="00CA44A1">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4.1.5.5.8. </w:t>
      </w:r>
      <w:r w:rsidR="00563549" w:rsidRPr="00ED506F">
        <w:rPr>
          <w:rFonts w:ascii="Times New Roman" w:hAnsi="Times New Roman"/>
          <w:b w:val="0"/>
          <w:sz w:val="28"/>
          <w:szCs w:val="28"/>
        </w:rPr>
        <w:t xml:space="preserve">Мониторинг и анализ показателей операционной эффективности парка </w:t>
      </w:r>
      <w:proofErr w:type="spellStart"/>
      <w:r w:rsidR="00563549" w:rsidRPr="00ED506F">
        <w:rPr>
          <w:rFonts w:ascii="Times New Roman" w:hAnsi="Times New Roman"/>
          <w:b w:val="0"/>
          <w:sz w:val="28"/>
          <w:szCs w:val="28"/>
        </w:rPr>
        <w:t>фитинговых</w:t>
      </w:r>
      <w:proofErr w:type="spellEnd"/>
      <w:r w:rsidR="00563549" w:rsidRPr="00ED506F">
        <w:rPr>
          <w:rFonts w:ascii="Times New Roman" w:hAnsi="Times New Roman"/>
          <w:b w:val="0"/>
          <w:sz w:val="28"/>
          <w:szCs w:val="28"/>
        </w:rPr>
        <w:t xml:space="preserve"> платформ и контейнеров</w:t>
      </w:r>
    </w:p>
    <w:p w:rsidR="00563549" w:rsidRPr="00F94F36" w:rsidRDefault="00563549" w:rsidP="00F94F36">
      <w:pPr>
        <w:ind w:firstLine="709"/>
        <w:jc w:val="both"/>
        <w:rPr>
          <w:sz w:val="28"/>
          <w:szCs w:val="20"/>
        </w:rPr>
      </w:pPr>
      <w:r w:rsidRPr="00F94F36">
        <w:rPr>
          <w:sz w:val="28"/>
          <w:szCs w:val="20"/>
        </w:rPr>
        <w:t>Функциональный раздел должен обеспечить реализацию в Системе исходной методологической модели Заказчика.</w:t>
      </w:r>
    </w:p>
    <w:p w:rsidR="00563549" w:rsidRPr="00F94F36" w:rsidRDefault="00563549" w:rsidP="00F94F36">
      <w:pPr>
        <w:ind w:firstLine="709"/>
        <w:jc w:val="both"/>
        <w:rPr>
          <w:sz w:val="28"/>
          <w:szCs w:val="20"/>
        </w:rPr>
      </w:pPr>
      <w:r w:rsidRPr="00F94F36">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F94F36">
      <w:pPr>
        <w:ind w:firstLine="709"/>
        <w:jc w:val="both"/>
        <w:rPr>
          <w:sz w:val="28"/>
          <w:szCs w:val="20"/>
        </w:rPr>
      </w:pPr>
      <w:r w:rsidRPr="00F94F36">
        <w:rPr>
          <w:sz w:val="28"/>
          <w:szCs w:val="20"/>
        </w:rPr>
        <w:t>Состав объектной модели подсистемы содержит следующие исходные объекты</w:t>
      </w:r>
      <w:r w:rsidR="000722ED" w:rsidRPr="000722ED">
        <w:rPr>
          <w:sz w:val="28"/>
          <w:szCs w:val="20"/>
        </w:rPr>
        <w:t xml:space="preserve"> </w:t>
      </w:r>
      <w:r w:rsidR="000722ED">
        <w:rPr>
          <w:sz w:val="28"/>
          <w:szCs w:val="20"/>
        </w:rPr>
        <w:t>(таблица № 14)</w:t>
      </w:r>
      <w:r w:rsidRPr="00F94F36">
        <w:rPr>
          <w:sz w:val="28"/>
          <w:szCs w:val="20"/>
        </w:rPr>
        <w:t>:</w:t>
      </w:r>
    </w:p>
    <w:p w:rsidR="000722ED" w:rsidRDefault="000722ED" w:rsidP="00F94F36">
      <w:pPr>
        <w:ind w:firstLine="709"/>
        <w:jc w:val="both"/>
        <w:rPr>
          <w:sz w:val="28"/>
          <w:szCs w:val="20"/>
        </w:rPr>
      </w:pPr>
    </w:p>
    <w:p w:rsidR="000722ED" w:rsidRDefault="000722ED" w:rsidP="000722ED">
      <w:pPr>
        <w:ind w:firstLine="709"/>
        <w:jc w:val="right"/>
        <w:rPr>
          <w:i/>
        </w:rPr>
      </w:pPr>
      <w:r w:rsidRPr="002410F7">
        <w:rPr>
          <w:i/>
        </w:rPr>
        <w:t xml:space="preserve">Таблица </w:t>
      </w:r>
      <w:r>
        <w:rPr>
          <w:i/>
        </w:rPr>
        <w:t>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63549" w:rsidRPr="00520F37" w:rsidTr="00F94F36">
        <w:trPr>
          <w:tblHeader/>
        </w:trPr>
        <w:tc>
          <w:tcPr>
            <w:tcW w:w="2722"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917"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F94F36">
        <w:tc>
          <w:tcPr>
            <w:tcW w:w="2722" w:type="dxa"/>
            <w:shd w:val="clear" w:color="auto" w:fill="auto"/>
            <w:vAlign w:val="center"/>
          </w:tcPr>
          <w:p w:rsidR="00563549" w:rsidRPr="00EA7B77" w:rsidRDefault="00563549" w:rsidP="00BA58C8">
            <w:pPr>
              <w:ind w:right="455"/>
              <w:jc w:val="both"/>
              <w:rPr>
                <w:szCs w:val="20"/>
              </w:rPr>
            </w:pPr>
            <w:r w:rsidRPr="00520F37">
              <w:rPr>
                <w:szCs w:val="20"/>
              </w:rPr>
              <w:t xml:space="preserve">Данные операционной деятельности в части оценки </w:t>
            </w:r>
            <w:r>
              <w:rPr>
                <w:szCs w:val="20"/>
              </w:rPr>
              <w:t>операционной эффективности</w:t>
            </w:r>
            <w:r w:rsidRPr="00520F37">
              <w:rPr>
                <w:szCs w:val="20"/>
              </w:rPr>
              <w:t xml:space="preserve"> АС</w:t>
            </w:r>
            <w:r w:rsidR="00BA58C8">
              <w:rPr>
                <w:szCs w:val="20"/>
              </w:rPr>
              <w:t xml:space="preserve"> </w:t>
            </w:r>
            <w:proofErr w:type="gramStart"/>
            <w:r w:rsidRPr="00520F37">
              <w:rPr>
                <w:szCs w:val="20"/>
              </w:rPr>
              <w:t>ПРО</w:t>
            </w:r>
            <w:proofErr w:type="gramEnd"/>
            <w:r w:rsidRPr="00520F37">
              <w:rPr>
                <w:szCs w:val="20"/>
              </w:rPr>
              <w:t xml:space="preserve">, </w:t>
            </w:r>
            <w:r w:rsidR="00C557C4">
              <w:rPr>
                <w:szCs w:val="20"/>
              </w:rPr>
              <w:t xml:space="preserve">выгрузка </w:t>
            </w:r>
            <w:r w:rsidR="00C557C4">
              <w:rPr>
                <w:szCs w:val="20"/>
                <w:lang w:val="en-US"/>
              </w:rPr>
              <w:t>Excel</w:t>
            </w:r>
            <w:r w:rsidR="00C557C4" w:rsidRPr="006A3E7A">
              <w:rPr>
                <w:szCs w:val="20"/>
              </w:rPr>
              <w:t xml:space="preserve"> </w:t>
            </w:r>
            <w:r w:rsidR="00C557C4">
              <w:rPr>
                <w:szCs w:val="20"/>
              </w:rPr>
              <w:t>из ВУС</w:t>
            </w:r>
          </w:p>
        </w:tc>
        <w:tc>
          <w:tcPr>
            <w:tcW w:w="6917" w:type="dxa"/>
            <w:shd w:val="clear" w:color="auto" w:fill="auto"/>
            <w:vAlign w:val="center"/>
          </w:tcPr>
          <w:p w:rsidR="00563549" w:rsidRPr="00520F37" w:rsidRDefault="00563549" w:rsidP="00F144F3">
            <w:pPr>
              <w:ind w:right="455"/>
              <w:jc w:val="both"/>
              <w:rPr>
                <w:szCs w:val="20"/>
              </w:rPr>
            </w:pPr>
            <w:proofErr w:type="gramStart"/>
            <w:r w:rsidRPr="00520F37">
              <w:rPr>
                <w:szCs w:val="20"/>
              </w:rPr>
              <w:t xml:space="preserve">Данные операционной деятельности в части оценки </w:t>
            </w:r>
            <w:r>
              <w:rPr>
                <w:szCs w:val="20"/>
              </w:rPr>
              <w:t>производительности</w:t>
            </w:r>
            <w:r w:rsidRPr="00520F37">
              <w:rPr>
                <w:szCs w:val="20"/>
              </w:rPr>
              <w:t xml:space="preserve"> парка (факты, корректировки), представленные в разрезе сценариев, видов учета, </w:t>
            </w:r>
            <w:proofErr w:type="spellStart"/>
            <w:r w:rsidRPr="00520F37">
              <w:rPr>
                <w:szCs w:val="20"/>
              </w:rPr>
              <w:t>футовости</w:t>
            </w:r>
            <w:proofErr w:type="spellEnd"/>
            <w:r w:rsidRPr="00520F37">
              <w:rPr>
                <w:szCs w:val="20"/>
              </w:rPr>
              <w:t xml:space="preserve"> платформы, </w:t>
            </w:r>
            <w:proofErr w:type="spellStart"/>
            <w:r w:rsidRPr="00520F37">
              <w:rPr>
                <w:szCs w:val="20"/>
              </w:rPr>
              <w:t>футовости</w:t>
            </w:r>
            <w:proofErr w:type="spellEnd"/>
            <w:r w:rsidRPr="00520F37">
              <w:rPr>
                <w:szCs w:val="20"/>
              </w:rPr>
              <w:t xml:space="preserve"> контейнера,  дорог, периодов (месяцев, кварталов, годов)</w:t>
            </w:r>
            <w:proofErr w:type="gramEnd"/>
          </w:p>
        </w:tc>
      </w:tr>
    </w:tbl>
    <w:p w:rsidR="00563549" w:rsidRPr="00F94F36" w:rsidRDefault="0065693F" w:rsidP="00F94F36">
      <w:pPr>
        <w:ind w:firstLine="709"/>
        <w:jc w:val="both"/>
        <w:rPr>
          <w:sz w:val="28"/>
          <w:szCs w:val="20"/>
        </w:rPr>
      </w:pPr>
      <w:r>
        <w:rPr>
          <w:sz w:val="28"/>
          <w:szCs w:val="20"/>
        </w:rPr>
        <w:t>В т</w:t>
      </w:r>
      <w:r w:rsidR="00563549" w:rsidRPr="00F94F36">
        <w:rPr>
          <w:sz w:val="28"/>
          <w:szCs w:val="20"/>
        </w:rPr>
        <w:t xml:space="preserve">аблице </w:t>
      </w:r>
      <w:r w:rsidR="000722ED">
        <w:rPr>
          <w:sz w:val="28"/>
          <w:szCs w:val="20"/>
        </w:rPr>
        <w:t>15</w:t>
      </w:r>
      <w:r w:rsidR="000722ED" w:rsidRPr="00F94F36">
        <w:rPr>
          <w:sz w:val="28"/>
          <w:szCs w:val="20"/>
        </w:rPr>
        <w:t xml:space="preserve"> </w:t>
      </w:r>
      <w:r w:rsidR="00563549" w:rsidRPr="00F94F36">
        <w:rPr>
          <w:sz w:val="28"/>
          <w:szCs w:val="20"/>
        </w:rPr>
        <w:t xml:space="preserve">ниже приведены ключевые количественные показатели видов и типов работ, реализуемых </w:t>
      </w:r>
      <w:r w:rsidR="002E03E6">
        <w:rPr>
          <w:sz w:val="28"/>
          <w:szCs w:val="20"/>
        </w:rPr>
        <w:t>и</w:t>
      </w:r>
      <w:r w:rsidR="002E03E6" w:rsidRPr="00F94F36">
        <w:rPr>
          <w:sz w:val="28"/>
          <w:szCs w:val="20"/>
        </w:rPr>
        <w:t xml:space="preserve">сполнителем </w:t>
      </w:r>
      <w:r w:rsidR="00563549" w:rsidRPr="00F94F36">
        <w:rPr>
          <w:sz w:val="28"/>
          <w:szCs w:val="20"/>
        </w:rPr>
        <w:t>в части разработки и модификации функциональной подсистемы.</w:t>
      </w:r>
    </w:p>
    <w:p w:rsidR="0065693F" w:rsidRDefault="0065693F" w:rsidP="00F144F3">
      <w:pPr>
        <w:jc w:val="right"/>
        <w:rPr>
          <w:i/>
          <w:szCs w:val="20"/>
        </w:rPr>
      </w:pPr>
    </w:p>
    <w:p w:rsidR="0065693F" w:rsidRDefault="0065693F" w:rsidP="00F144F3">
      <w:pPr>
        <w:jc w:val="right"/>
        <w:rPr>
          <w:i/>
          <w:szCs w:val="20"/>
        </w:rPr>
      </w:pPr>
    </w:p>
    <w:p w:rsidR="00563549" w:rsidRPr="008D5F2C" w:rsidRDefault="00563549" w:rsidP="00F144F3">
      <w:pPr>
        <w:jc w:val="right"/>
        <w:rPr>
          <w:i/>
          <w:szCs w:val="20"/>
        </w:rPr>
      </w:pPr>
      <w:r>
        <w:rPr>
          <w:i/>
          <w:szCs w:val="20"/>
        </w:rPr>
        <w:t xml:space="preserve">Таблица </w:t>
      </w:r>
      <w:r w:rsidR="000722ED">
        <w:rPr>
          <w:i/>
          <w:szCs w:val="20"/>
        </w:rPr>
        <w:t>15</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4F2B27" w:rsidRDefault="00563549" w:rsidP="00F144F3">
            <w:pPr>
              <w:ind w:right="455"/>
              <w:jc w:val="both"/>
            </w:pPr>
            <w:r w:rsidRPr="004F2B27">
              <w:t>Количество диаграмм и отчетов</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1762BE">
              <w:rPr>
                <w:szCs w:val="20"/>
              </w:rPr>
              <w:t>70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1762BE">
              <w:rPr>
                <w:szCs w:val="20"/>
              </w:rPr>
              <w:t>85</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w:t>
            </w:r>
            <w:r w:rsidRPr="004F2B27">
              <w:rPr>
                <w:color w:val="FF0000"/>
              </w:rPr>
              <w:t xml:space="preserve"> </w:t>
            </w:r>
            <w:r w:rsidRPr="004F2B27">
              <w:t>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4F2B27">
              <w:t xml:space="preserve">Не более </w:t>
            </w:r>
            <w:r w:rsidRPr="00520F37">
              <w:rPr>
                <w:szCs w:val="20"/>
              </w:rPr>
              <w:t>1</w:t>
            </w:r>
            <w:r>
              <w:rPr>
                <w:szCs w:val="20"/>
              </w:rPr>
              <w:t>0</w:t>
            </w:r>
          </w:p>
        </w:tc>
      </w:tr>
    </w:tbl>
    <w:p w:rsidR="00563549" w:rsidRPr="00F94F36" w:rsidRDefault="00EA2A53" w:rsidP="009810CB">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4.1.5.5.9. </w:t>
      </w:r>
      <w:r w:rsidR="00563549" w:rsidRPr="00F94F36">
        <w:rPr>
          <w:rFonts w:ascii="Times New Roman" w:hAnsi="Times New Roman"/>
          <w:b w:val="0"/>
          <w:sz w:val="28"/>
          <w:szCs w:val="28"/>
        </w:rPr>
        <w:t>Мониторинг и анализ показателей состояния парка производственных активов (</w:t>
      </w:r>
      <w:proofErr w:type="spellStart"/>
      <w:r w:rsidR="00563549" w:rsidRPr="00F94F36">
        <w:rPr>
          <w:rFonts w:ascii="Times New Roman" w:hAnsi="Times New Roman"/>
          <w:b w:val="0"/>
          <w:sz w:val="28"/>
          <w:szCs w:val="28"/>
        </w:rPr>
        <w:t>фитинговых</w:t>
      </w:r>
      <w:proofErr w:type="spellEnd"/>
      <w:r w:rsidR="00563549" w:rsidRPr="00F94F36">
        <w:rPr>
          <w:rFonts w:ascii="Times New Roman" w:hAnsi="Times New Roman"/>
          <w:b w:val="0"/>
          <w:sz w:val="28"/>
          <w:szCs w:val="28"/>
        </w:rPr>
        <w:t xml:space="preserve"> платформ, контейнеров, ГПМ, автопарка</w:t>
      </w:r>
      <w:r w:rsidR="00F94F36">
        <w:rPr>
          <w:rFonts w:ascii="Times New Roman" w:hAnsi="Times New Roman"/>
          <w:b w:val="0"/>
          <w:sz w:val="28"/>
          <w:szCs w:val="28"/>
        </w:rPr>
        <w:t>)</w:t>
      </w:r>
    </w:p>
    <w:p w:rsidR="00563549" w:rsidRPr="00F94F36" w:rsidRDefault="00563549" w:rsidP="00F94F36">
      <w:pPr>
        <w:ind w:firstLine="709"/>
        <w:jc w:val="both"/>
        <w:rPr>
          <w:sz w:val="28"/>
          <w:szCs w:val="20"/>
        </w:rPr>
      </w:pPr>
      <w:r w:rsidRPr="00F94F36">
        <w:rPr>
          <w:sz w:val="28"/>
          <w:szCs w:val="20"/>
        </w:rPr>
        <w:t>Функциональный раздел должен обеспечить реализацию в Системе исходной методологической модели Заказчика.</w:t>
      </w:r>
    </w:p>
    <w:p w:rsidR="00563549" w:rsidRPr="00F94F36" w:rsidRDefault="00563549" w:rsidP="00F94F36">
      <w:pPr>
        <w:ind w:firstLine="709"/>
        <w:jc w:val="both"/>
        <w:rPr>
          <w:sz w:val="28"/>
          <w:szCs w:val="20"/>
        </w:rPr>
      </w:pPr>
      <w:r w:rsidRPr="00F94F36">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F94F36">
      <w:pPr>
        <w:ind w:firstLine="709"/>
        <w:jc w:val="both"/>
        <w:rPr>
          <w:sz w:val="28"/>
          <w:szCs w:val="20"/>
        </w:rPr>
      </w:pPr>
      <w:r w:rsidRPr="00F94F36">
        <w:rPr>
          <w:sz w:val="28"/>
          <w:szCs w:val="20"/>
        </w:rPr>
        <w:t>Состав объектной модели подсистемы содержит следующие исходные объекты</w:t>
      </w:r>
      <w:r w:rsidR="000722ED">
        <w:rPr>
          <w:sz w:val="28"/>
          <w:szCs w:val="20"/>
        </w:rPr>
        <w:t xml:space="preserve"> (таблица № 16)</w:t>
      </w:r>
      <w:r w:rsidRPr="00F94F36">
        <w:rPr>
          <w:sz w:val="28"/>
          <w:szCs w:val="20"/>
        </w:rPr>
        <w:t>:</w:t>
      </w:r>
    </w:p>
    <w:p w:rsidR="000722ED" w:rsidRDefault="000722ED" w:rsidP="000722ED">
      <w:pPr>
        <w:ind w:firstLine="709"/>
        <w:jc w:val="right"/>
        <w:rPr>
          <w:i/>
        </w:rPr>
      </w:pPr>
      <w:r w:rsidRPr="002410F7">
        <w:rPr>
          <w:i/>
        </w:rPr>
        <w:t xml:space="preserve">Таблица </w:t>
      </w:r>
      <w:r>
        <w:rPr>
          <w:i/>
        </w:rPr>
        <w:t>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63549" w:rsidRPr="00520F37" w:rsidTr="00F94F36">
        <w:trPr>
          <w:tblHeader/>
        </w:trPr>
        <w:tc>
          <w:tcPr>
            <w:tcW w:w="2722"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917"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F94F36" w:rsidRPr="00520F37" w:rsidTr="00F94F36">
        <w:tc>
          <w:tcPr>
            <w:tcW w:w="2722" w:type="dxa"/>
            <w:shd w:val="clear" w:color="auto" w:fill="auto"/>
            <w:vAlign w:val="center"/>
          </w:tcPr>
          <w:p w:rsidR="00F94F36" w:rsidRPr="00EA7B77" w:rsidRDefault="00F94F36" w:rsidP="00F144F3">
            <w:pPr>
              <w:ind w:right="455"/>
              <w:jc w:val="both"/>
              <w:rPr>
                <w:szCs w:val="20"/>
              </w:rPr>
            </w:pPr>
            <w:r w:rsidRPr="00520F37">
              <w:rPr>
                <w:szCs w:val="20"/>
              </w:rPr>
              <w:t xml:space="preserve">Данные операционной деятельности в части оценки состояния парка систем АСПРО, </w:t>
            </w:r>
            <w:r w:rsidR="00C557C4">
              <w:rPr>
                <w:szCs w:val="20"/>
              </w:rPr>
              <w:t xml:space="preserve">выгрузка </w:t>
            </w:r>
            <w:r w:rsidR="00C557C4">
              <w:rPr>
                <w:szCs w:val="20"/>
                <w:lang w:val="en-US"/>
              </w:rPr>
              <w:t>Excel</w:t>
            </w:r>
            <w:r w:rsidR="00C557C4" w:rsidRPr="006A3E7A">
              <w:rPr>
                <w:szCs w:val="20"/>
              </w:rPr>
              <w:t xml:space="preserve"> </w:t>
            </w:r>
            <w:r w:rsidR="00C557C4">
              <w:rPr>
                <w:szCs w:val="20"/>
              </w:rPr>
              <w:t>из ВУС</w:t>
            </w:r>
            <w:r w:rsidR="00C557C4" w:rsidRPr="00C557C4" w:rsidDel="00C557C4">
              <w:rPr>
                <w:szCs w:val="20"/>
              </w:rPr>
              <w:t xml:space="preserve"> </w:t>
            </w:r>
            <w:r w:rsidR="00C557C4">
              <w:rPr>
                <w:szCs w:val="20"/>
                <w:lang w:val="en-US"/>
              </w:rPr>
              <w:t>l</w:t>
            </w:r>
          </w:p>
        </w:tc>
        <w:tc>
          <w:tcPr>
            <w:tcW w:w="6917" w:type="dxa"/>
            <w:shd w:val="clear" w:color="auto" w:fill="auto"/>
            <w:vAlign w:val="center"/>
          </w:tcPr>
          <w:p w:rsidR="00F94F36" w:rsidRPr="00520F37" w:rsidRDefault="00F94F36" w:rsidP="00F144F3">
            <w:pPr>
              <w:ind w:right="455"/>
              <w:jc w:val="both"/>
              <w:rPr>
                <w:szCs w:val="20"/>
              </w:rPr>
            </w:pPr>
            <w:proofErr w:type="gramStart"/>
            <w:r w:rsidRPr="00520F37">
              <w:rPr>
                <w:szCs w:val="20"/>
              </w:rPr>
              <w:t xml:space="preserve">Данные операционной деятельности в части оценки </w:t>
            </w:r>
            <w:r>
              <w:rPr>
                <w:szCs w:val="20"/>
              </w:rPr>
              <w:t>производительности</w:t>
            </w:r>
            <w:r w:rsidRPr="00520F37">
              <w:rPr>
                <w:szCs w:val="20"/>
              </w:rPr>
              <w:t xml:space="preserve"> парка (факты, корректировки), представленные в разрезе сценариев, видов учета, видов пополнения/выбытия, </w:t>
            </w:r>
            <w:proofErr w:type="spellStart"/>
            <w:r w:rsidRPr="00520F37">
              <w:rPr>
                <w:szCs w:val="20"/>
              </w:rPr>
              <w:t>футовости</w:t>
            </w:r>
            <w:proofErr w:type="spellEnd"/>
            <w:r w:rsidRPr="00520F37">
              <w:rPr>
                <w:szCs w:val="20"/>
              </w:rPr>
              <w:t xml:space="preserve"> платформы, </w:t>
            </w:r>
            <w:proofErr w:type="spellStart"/>
            <w:r w:rsidRPr="00520F37">
              <w:rPr>
                <w:szCs w:val="20"/>
              </w:rPr>
              <w:t>футовости</w:t>
            </w:r>
            <w:proofErr w:type="spellEnd"/>
            <w:r w:rsidRPr="00520F37">
              <w:rPr>
                <w:szCs w:val="20"/>
              </w:rPr>
              <w:t xml:space="preserve"> контейнера, специализации контейнера, типов ГПМ, терминалов ТК, видов автотранспортного оборудования, годов постройки, видов имущественного права, принадлежности, дорог, периодов (месяцев, кварталов, годов)</w:t>
            </w:r>
            <w:proofErr w:type="gramEnd"/>
          </w:p>
        </w:tc>
      </w:tr>
    </w:tbl>
    <w:p w:rsidR="00563549" w:rsidRDefault="0065693F" w:rsidP="00F94F36">
      <w:pPr>
        <w:ind w:firstLine="709"/>
        <w:jc w:val="both"/>
        <w:rPr>
          <w:sz w:val="28"/>
          <w:szCs w:val="20"/>
        </w:rPr>
      </w:pPr>
      <w:r>
        <w:rPr>
          <w:sz w:val="28"/>
          <w:szCs w:val="20"/>
        </w:rPr>
        <w:t>В т</w:t>
      </w:r>
      <w:r w:rsidR="00563549" w:rsidRPr="00F94F36">
        <w:rPr>
          <w:sz w:val="28"/>
          <w:szCs w:val="20"/>
        </w:rPr>
        <w:t xml:space="preserve">аблице </w:t>
      </w:r>
      <w:r w:rsidR="000722ED">
        <w:rPr>
          <w:sz w:val="28"/>
          <w:szCs w:val="20"/>
        </w:rPr>
        <w:t>17</w:t>
      </w:r>
      <w:r w:rsidR="000722ED" w:rsidRPr="00F94F36">
        <w:rPr>
          <w:sz w:val="28"/>
          <w:szCs w:val="20"/>
        </w:rPr>
        <w:t xml:space="preserve"> </w:t>
      </w:r>
      <w:r w:rsidR="00563549" w:rsidRPr="00F94F36">
        <w:rPr>
          <w:sz w:val="28"/>
          <w:szCs w:val="20"/>
        </w:rPr>
        <w:t xml:space="preserve">ниже приведены ключевые количественные показатели видов и типов работ, реализуемых </w:t>
      </w:r>
      <w:r w:rsidR="002E03E6">
        <w:rPr>
          <w:sz w:val="28"/>
          <w:szCs w:val="20"/>
        </w:rPr>
        <w:t>и</w:t>
      </w:r>
      <w:r w:rsidR="002E03E6" w:rsidRPr="00F94F36">
        <w:rPr>
          <w:sz w:val="28"/>
          <w:szCs w:val="20"/>
        </w:rPr>
        <w:t xml:space="preserve">сполнителем </w:t>
      </w:r>
      <w:r w:rsidR="00563549" w:rsidRPr="00F94F36">
        <w:rPr>
          <w:sz w:val="28"/>
          <w:szCs w:val="20"/>
        </w:rPr>
        <w:t>в части разработки и модификации функциональной подсистемы.</w:t>
      </w:r>
    </w:p>
    <w:p w:rsidR="0065693F" w:rsidRPr="00F94F36" w:rsidRDefault="0065693F" w:rsidP="00F94F36">
      <w:pPr>
        <w:ind w:firstLine="709"/>
        <w:jc w:val="both"/>
        <w:rPr>
          <w:sz w:val="28"/>
          <w:szCs w:val="20"/>
        </w:rPr>
      </w:pPr>
    </w:p>
    <w:p w:rsidR="00563549" w:rsidRPr="008D5F2C" w:rsidRDefault="00563549" w:rsidP="00F144F3">
      <w:pPr>
        <w:jc w:val="right"/>
        <w:rPr>
          <w:i/>
          <w:szCs w:val="20"/>
        </w:rPr>
      </w:pPr>
      <w:r>
        <w:rPr>
          <w:i/>
          <w:szCs w:val="20"/>
        </w:rPr>
        <w:t xml:space="preserve">Таблица </w:t>
      </w:r>
      <w:r w:rsidR="000722ED">
        <w:rPr>
          <w:i/>
          <w:szCs w:val="20"/>
        </w:rPr>
        <w:t>17</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1762BE" w:rsidRDefault="00563549" w:rsidP="00F144F3">
            <w:pPr>
              <w:ind w:right="455"/>
              <w:jc w:val="both"/>
              <w:rPr>
                <w:szCs w:val="20"/>
              </w:rPr>
            </w:pPr>
            <w:r w:rsidRPr="001762BE">
              <w:rPr>
                <w:szCs w:val="20"/>
              </w:rPr>
              <w:t>Количество диаграмм и отчетов</w:t>
            </w:r>
          </w:p>
        </w:tc>
        <w:tc>
          <w:tcPr>
            <w:tcW w:w="2946" w:type="dxa"/>
            <w:shd w:val="clear" w:color="auto" w:fill="auto"/>
            <w:vAlign w:val="center"/>
          </w:tcPr>
          <w:p w:rsidR="00563549" w:rsidRPr="001762BE" w:rsidRDefault="00563549" w:rsidP="00F144F3">
            <w:pPr>
              <w:ind w:right="455"/>
              <w:jc w:val="both"/>
              <w:rPr>
                <w:szCs w:val="20"/>
              </w:rPr>
            </w:pPr>
            <w:r w:rsidRPr="001762BE">
              <w:rPr>
                <w:szCs w:val="20"/>
              </w:rPr>
              <w:t>Не более 20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1762BE">
              <w:rPr>
                <w:szCs w:val="20"/>
              </w:rPr>
              <w:t xml:space="preserve">включая </w:t>
            </w:r>
            <w:proofErr w:type="gramStart"/>
            <w:r w:rsidRPr="001762BE">
              <w:rPr>
                <w:szCs w:val="20"/>
              </w:rPr>
              <w:t>рассчитываемые</w:t>
            </w:r>
            <w:proofErr w:type="gramEnd"/>
            <w:r w:rsidRPr="001762BE">
              <w:rPr>
                <w:szCs w:val="20"/>
              </w:rPr>
              <w:t xml:space="preserve"> на основе загруженных данных</w:t>
            </w:r>
          </w:p>
        </w:tc>
        <w:tc>
          <w:tcPr>
            <w:tcW w:w="2946" w:type="dxa"/>
            <w:shd w:val="clear" w:color="auto" w:fill="auto"/>
            <w:vAlign w:val="center"/>
          </w:tcPr>
          <w:p w:rsidR="00563549" w:rsidRPr="001762BE" w:rsidRDefault="00563549" w:rsidP="00F144F3">
            <w:pPr>
              <w:ind w:right="455"/>
              <w:jc w:val="both"/>
              <w:rPr>
                <w:szCs w:val="20"/>
              </w:rPr>
            </w:pPr>
            <w:r w:rsidRPr="001762BE">
              <w:rPr>
                <w:szCs w:val="20"/>
              </w:rPr>
              <w:t>Не более 45</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 xml:space="preserve">Не более </w:t>
            </w:r>
            <w:r>
              <w:rPr>
                <w:szCs w:val="20"/>
              </w:rPr>
              <w:t>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1</w:t>
            </w:r>
            <w:r>
              <w:rPr>
                <w:szCs w:val="20"/>
              </w:rPr>
              <w:t>0</w:t>
            </w:r>
          </w:p>
        </w:tc>
      </w:tr>
    </w:tbl>
    <w:p w:rsidR="00563549" w:rsidRPr="00F94F36" w:rsidRDefault="00EA2A53" w:rsidP="009810CB">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lastRenderedPageBreak/>
        <w:t xml:space="preserve">4.1.5.5.10. </w:t>
      </w:r>
      <w:r w:rsidR="00563549" w:rsidRPr="00F94F36">
        <w:rPr>
          <w:rFonts w:ascii="Times New Roman" w:hAnsi="Times New Roman"/>
          <w:b w:val="0"/>
          <w:sz w:val="28"/>
          <w:szCs w:val="28"/>
        </w:rPr>
        <w:t>Мониторинг и анал</w:t>
      </w:r>
      <w:r w:rsidR="00F94F36">
        <w:rPr>
          <w:rFonts w:ascii="Times New Roman" w:hAnsi="Times New Roman"/>
          <w:b w:val="0"/>
          <w:sz w:val="28"/>
          <w:szCs w:val="28"/>
        </w:rPr>
        <w:t>из показателей по персоналу ПАО </w:t>
      </w:r>
      <w:r w:rsidR="00563549" w:rsidRPr="00F94F36">
        <w:rPr>
          <w:rFonts w:ascii="Times New Roman" w:hAnsi="Times New Roman"/>
          <w:b w:val="0"/>
          <w:sz w:val="28"/>
          <w:szCs w:val="28"/>
        </w:rPr>
        <w:t>«ТрансКонтейнер» и производительности труда</w:t>
      </w:r>
    </w:p>
    <w:p w:rsidR="00563549" w:rsidRPr="00F94F36" w:rsidRDefault="00563549" w:rsidP="00F94F36">
      <w:pPr>
        <w:ind w:firstLine="709"/>
        <w:jc w:val="both"/>
        <w:rPr>
          <w:sz w:val="28"/>
          <w:szCs w:val="20"/>
        </w:rPr>
      </w:pPr>
      <w:r w:rsidRPr="00F94F36">
        <w:rPr>
          <w:sz w:val="28"/>
          <w:szCs w:val="20"/>
        </w:rPr>
        <w:t>Функциональный раздел должен обеспечить реализацию в Системе исходной методологической модели Заказчика.</w:t>
      </w:r>
    </w:p>
    <w:p w:rsidR="00563549" w:rsidRPr="00F94F36" w:rsidRDefault="00563549" w:rsidP="00F94F36">
      <w:pPr>
        <w:ind w:firstLine="709"/>
        <w:jc w:val="both"/>
        <w:rPr>
          <w:sz w:val="28"/>
          <w:szCs w:val="20"/>
        </w:rPr>
      </w:pPr>
      <w:r w:rsidRPr="00F94F36">
        <w:rPr>
          <w:sz w:val="28"/>
          <w:szCs w:val="20"/>
        </w:rPr>
        <w:t>Реализация данного раздела должна учитывать «Требования к базовому инструментарию, разрабатываемому при реализации Системы».</w:t>
      </w:r>
    </w:p>
    <w:p w:rsidR="00563549" w:rsidRDefault="00563549" w:rsidP="00F94F36">
      <w:pPr>
        <w:ind w:firstLine="709"/>
        <w:jc w:val="both"/>
        <w:rPr>
          <w:sz w:val="28"/>
          <w:szCs w:val="20"/>
        </w:rPr>
      </w:pPr>
      <w:r w:rsidRPr="00F94F36">
        <w:rPr>
          <w:sz w:val="28"/>
          <w:szCs w:val="20"/>
        </w:rPr>
        <w:t>Состав объектной модели подсистемы содержит следующие исходные объекты:</w:t>
      </w:r>
    </w:p>
    <w:p w:rsidR="000722ED" w:rsidRDefault="000722ED" w:rsidP="000722ED">
      <w:pPr>
        <w:ind w:firstLine="709"/>
        <w:jc w:val="right"/>
        <w:rPr>
          <w:i/>
        </w:rPr>
      </w:pPr>
      <w:r w:rsidRPr="002410F7">
        <w:rPr>
          <w:i/>
        </w:rPr>
        <w:t xml:space="preserve">Таблица </w:t>
      </w:r>
      <w:r>
        <w:rPr>
          <w:i/>
        </w:rPr>
        <w:t>18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63549" w:rsidRPr="00520F37" w:rsidTr="00F94F36">
        <w:trPr>
          <w:tblHeader/>
        </w:trPr>
        <w:tc>
          <w:tcPr>
            <w:tcW w:w="2722" w:type="dxa"/>
            <w:shd w:val="clear" w:color="auto" w:fill="auto"/>
            <w:vAlign w:val="center"/>
          </w:tcPr>
          <w:p w:rsidR="00563549" w:rsidRPr="00520F37" w:rsidRDefault="00563549" w:rsidP="00F144F3">
            <w:pPr>
              <w:ind w:right="455"/>
              <w:jc w:val="center"/>
              <w:rPr>
                <w:b/>
                <w:szCs w:val="20"/>
              </w:rPr>
            </w:pPr>
            <w:r w:rsidRPr="00520F37">
              <w:rPr>
                <w:b/>
                <w:szCs w:val="20"/>
              </w:rPr>
              <w:t>Наименование объекта</w:t>
            </w:r>
          </w:p>
        </w:tc>
        <w:tc>
          <w:tcPr>
            <w:tcW w:w="6917" w:type="dxa"/>
            <w:shd w:val="clear" w:color="auto" w:fill="auto"/>
            <w:vAlign w:val="center"/>
          </w:tcPr>
          <w:p w:rsidR="00563549" w:rsidRPr="00520F37" w:rsidRDefault="00563549" w:rsidP="00F144F3">
            <w:pPr>
              <w:ind w:right="455"/>
              <w:jc w:val="center"/>
              <w:rPr>
                <w:b/>
                <w:szCs w:val="20"/>
              </w:rPr>
            </w:pPr>
            <w:r w:rsidRPr="00520F37">
              <w:rPr>
                <w:b/>
                <w:szCs w:val="20"/>
              </w:rPr>
              <w:t>Комментарий</w:t>
            </w:r>
          </w:p>
        </w:tc>
      </w:tr>
      <w:tr w:rsidR="00563549" w:rsidRPr="00520F37" w:rsidTr="00F94F36">
        <w:tc>
          <w:tcPr>
            <w:tcW w:w="2722" w:type="dxa"/>
            <w:shd w:val="clear" w:color="auto" w:fill="auto"/>
            <w:vAlign w:val="center"/>
          </w:tcPr>
          <w:p w:rsidR="00563549" w:rsidRPr="00520F37" w:rsidRDefault="00563549" w:rsidP="00710252">
            <w:pPr>
              <w:ind w:right="455"/>
              <w:jc w:val="both"/>
              <w:rPr>
                <w:szCs w:val="20"/>
              </w:rPr>
            </w:pPr>
            <w:r w:rsidRPr="00520F37">
              <w:rPr>
                <w:szCs w:val="20"/>
              </w:rPr>
              <w:t xml:space="preserve">Данные операционной деятельности в части показателей по персоналу </w:t>
            </w:r>
            <w:r w:rsidR="00710252">
              <w:rPr>
                <w:szCs w:val="20"/>
              </w:rPr>
              <w:t>АС</w:t>
            </w:r>
            <w:r w:rsidR="00710252" w:rsidRPr="00520F37">
              <w:rPr>
                <w:szCs w:val="20"/>
              </w:rPr>
              <w:t xml:space="preserve"> </w:t>
            </w:r>
            <w:r w:rsidRPr="00520F37">
              <w:rPr>
                <w:szCs w:val="20"/>
              </w:rPr>
              <w:t>ЗУП на базе 1</w:t>
            </w:r>
            <w:r w:rsidR="0065693F">
              <w:rPr>
                <w:szCs w:val="20"/>
              </w:rPr>
              <w:t xml:space="preserve"> Бухгалтерия</w:t>
            </w:r>
          </w:p>
        </w:tc>
        <w:tc>
          <w:tcPr>
            <w:tcW w:w="6917" w:type="dxa"/>
            <w:shd w:val="clear" w:color="auto" w:fill="auto"/>
            <w:vAlign w:val="center"/>
          </w:tcPr>
          <w:p w:rsidR="00563549" w:rsidRPr="00520F37" w:rsidRDefault="00563549" w:rsidP="00F144F3">
            <w:pPr>
              <w:ind w:right="455"/>
              <w:jc w:val="both"/>
              <w:rPr>
                <w:szCs w:val="20"/>
              </w:rPr>
            </w:pPr>
            <w:proofErr w:type="gramStart"/>
            <w:r w:rsidRPr="00520F37">
              <w:rPr>
                <w:szCs w:val="20"/>
              </w:rPr>
              <w:t>Данные операционной деятельности в части оценки показателей по персоналу (факты, корректировки), представленные в разрезе сценариев, категории персонала, принадлежности персонала, подразделений, профессий, должностей, видов начислений, возраста, периодов (месяцев, кварталов, годов)</w:t>
            </w:r>
            <w:proofErr w:type="gramEnd"/>
          </w:p>
        </w:tc>
      </w:tr>
    </w:tbl>
    <w:p w:rsidR="00563549" w:rsidRPr="00F94F36" w:rsidRDefault="00563549" w:rsidP="00F94F36">
      <w:pPr>
        <w:ind w:firstLine="709"/>
        <w:jc w:val="both"/>
        <w:rPr>
          <w:sz w:val="28"/>
          <w:szCs w:val="20"/>
        </w:rPr>
      </w:pPr>
      <w:r w:rsidRPr="00F94F36">
        <w:rPr>
          <w:sz w:val="28"/>
          <w:szCs w:val="20"/>
        </w:rPr>
        <w:t xml:space="preserve">В </w:t>
      </w:r>
      <w:r w:rsidR="0065693F">
        <w:rPr>
          <w:sz w:val="28"/>
          <w:szCs w:val="20"/>
        </w:rPr>
        <w:t>т</w:t>
      </w:r>
      <w:r w:rsidRPr="00F94F36">
        <w:rPr>
          <w:sz w:val="28"/>
          <w:szCs w:val="20"/>
        </w:rPr>
        <w:t xml:space="preserve">аблице </w:t>
      </w:r>
      <w:r w:rsidR="000722ED" w:rsidRPr="00F94F36">
        <w:rPr>
          <w:sz w:val="28"/>
          <w:szCs w:val="20"/>
        </w:rPr>
        <w:t>1</w:t>
      </w:r>
      <w:r w:rsidR="000722ED">
        <w:rPr>
          <w:sz w:val="28"/>
          <w:szCs w:val="20"/>
        </w:rPr>
        <w:t>9</w:t>
      </w:r>
      <w:r w:rsidR="000722ED" w:rsidRPr="00F94F36">
        <w:rPr>
          <w:sz w:val="28"/>
          <w:szCs w:val="20"/>
        </w:rPr>
        <w:t xml:space="preserve"> </w:t>
      </w:r>
      <w:r w:rsidRPr="00F94F36">
        <w:rPr>
          <w:sz w:val="28"/>
          <w:szCs w:val="20"/>
        </w:rPr>
        <w:t xml:space="preserve">ниже приведены ключевые количественные показатели видов и типов работ, реализуемых </w:t>
      </w:r>
      <w:r w:rsidR="002E03E6">
        <w:rPr>
          <w:sz w:val="28"/>
          <w:szCs w:val="20"/>
        </w:rPr>
        <w:t>и</w:t>
      </w:r>
      <w:r w:rsidR="002E03E6" w:rsidRPr="00F94F36">
        <w:rPr>
          <w:sz w:val="28"/>
          <w:szCs w:val="20"/>
        </w:rPr>
        <w:t xml:space="preserve">сполнителем </w:t>
      </w:r>
      <w:r w:rsidRPr="00F94F36">
        <w:rPr>
          <w:sz w:val="28"/>
          <w:szCs w:val="20"/>
        </w:rPr>
        <w:t>в части разработки и модификации функциональной подсистемы.</w:t>
      </w:r>
    </w:p>
    <w:p w:rsidR="00563549" w:rsidRPr="008D5F2C" w:rsidRDefault="00563549" w:rsidP="00F144F3">
      <w:pPr>
        <w:jc w:val="right"/>
        <w:rPr>
          <w:i/>
          <w:szCs w:val="20"/>
        </w:rPr>
      </w:pPr>
      <w:r>
        <w:rPr>
          <w:i/>
          <w:szCs w:val="20"/>
        </w:rPr>
        <w:t xml:space="preserve">Таблица </w:t>
      </w:r>
      <w:r w:rsidR="000722ED">
        <w:rPr>
          <w:i/>
          <w:szCs w:val="20"/>
        </w:rPr>
        <w:t>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563549" w:rsidRPr="00520F37" w:rsidTr="00F94F36">
        <w:trPr>
          <w:tblHeader/>
        </w:trPr>
        <w:tc>
          <w:tcPr>
            <w:tcW w:w="6693" w:type="dxa"/>
            <w:shd w:val="clear" w:color="auto" w:fill="auto"/>
            <w:vAlign w:val="center"/>
          </w:tcPr>
          <w:p w:rsidR="00563549" w:rsidRPr="00520F37" w:rsidRDefault="00563549" w:rsidP="00F144F3">
            <w:pPr>
              <w:ind w:right="455"/>
              <w:jc w:val="center"/>
              <w:rPr>
                <w:b/>
                <w:szCs w:val="20"/>
              </w:rPr>
            </w:pPr>
            <w:r w:rsidRPr="00520F37">
              <w:rPr>
                <w:b/>
                <w:szCs w:val="20"/>
              </w:rPr>
              <w:t>Показатель</w:t>
            </w:r>
          </w:p>
        </w:tc>
        <w:tc>
          <w:tcPr>
            <w:tcW w:w="2946" w:type="dxa"/>
            <w:shd w:val="clear" w:color="auto" w:fill="auto"/>
            <w:vAlign w:val="center"/>
          </w:tcPr>
          <w:p w:rsidR="00563549" w:rsidRPr="00520F37" w:rsidRDefault="00563549" w:rsidP="00F144F3">
            <w:pPr>
              <w:ind w:right="455"/>
              <w:jc w:val="center"/>
              <w:rPr>
                <w:b/>
                <w:szCs w:val="20"/>
              </w:rPr>
            </w:pPr>
            <w:r w:rsidRPr="00520F37">
              <w:rPr>
                <w:b/>
                <w:szCs w:val="20"/>
              </w:rPr>
              <w:t>Значение</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563549" w:rsidRPr="00520F37" w:rsidRDefault="00563549" w:rsidP="00F144F3">
            <w:pPr>
              <w:ind w:right="455"/>
              <w:jc w:val="both"/>
              <w:rPr>
                <w:szCs w:val="20"/>
              </w:rPr>
            </w:pPr>
            <w:r w:rsidRPr="00520F37">
              <w:rPr>
                <w:szCs w:val="20"/>
              </w:rPr>
              <w:t>Не более 3</w:t>
            </w:r>
          </w:p>
        </w:tc>
      </w:tr>
      <w:tr w:rsidR="00563549" w:rsidRPr="00520F37" w:rsidTr="00F94F36">
        <w:tc>
          <w:tcPr>
            <w:tcW w:w="6693" w:type="dxa"/>
            <w:shd w:val="clear" w:color="auto" w:fill="auto"/>
            <w:vAlign w:val="center"/>
          </w:tcPr>
          <w:p w:rsidR="00563549" w:rsidRPr="004F2B27" w:rsidRDefault="00563549" w:rsidP="00F144F3">
            <w:pPr>
              <w:ind w:right="455"/>
              <w:jc w:val="both"/>
            </w:pPr>
            <w:r w:rsidRPr="004F2B27">
              <w:t>Количество диаграмм и отчетов</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552C1F">
              <w:rPr>
                <w:szCs w:val="20"/>
              </w:rPr>
              <w:t>15</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563549" w:rsidRPr="004F2B27" w:rsidRDefault="00563549" w:rsidP="00F144F3">
            <w:pPr>
              <w:ind w:right="455"/>
              <w:jc w:val="both"/>
            </w:pPr>
            <w:r w:rsidRPr="004F2B27">
              <w:t xml:space="preserve">Не более </w:t>
            </w:r>
            <w:r w:rsidRPr="00552C1F">
              <w:rPr>
                <w:szCs w:val="20"/>
              </w:rPr>
              <w:t>10</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563549" w:rsidRPr="00520F37" w:rsidRDefault="00563549" w:rsidP="00F144F3">
            <w:pPr>
              <w:ind w:right="455"/>
              <w:jc w:val="both"/>
              <w:rPr>
                <w:szCs w:val="20"/>
              </w:rPr>
            </w:pPr>
            <w:r>
              <w:rPr>
                <w:szCs w:val="20"/>
              </w:rPr>
              <w:t>Не более</w:t>
            </w:r>
            <w:r w:rsidRPr="004F2B27">
              <w:t xml:space="preserve"> 2</w:t>
            </w:r>
          </w:p>
        </w:tc>
      </w:tr>
      <w:tr w:rsidR="00563549" w:rsidRPr="00520F37" w:rsidTr="00F94F36">
        <w:tc>
          <w:tcPr>
            <w:tcW w:w="6693" w:type="dxa"/>
            <w:shd w:val="clear" w:color="auto" w:fill="auto"/>
            <w:vAlign w:val="center"/>
          </w:tcPr>
          <w:p w:rsidR="00563549" w:rsidRPr="00520F37" w:rsidRDefault="00563549" w:rsidP="00F144F3">
            <w:pPr>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563549" w:rsidRPr="00520F37" w:rsidRDefault="00563549" w:rsidP="00F144F3">
            <w:pPr>
              <w:ind w:right="455"/>
              <w:jc w:val="both"/>
              <w:rPr>
                <w:szCs w:val="20"/>
              </w:rPr>
            </w:pPr>
            <w:r w:rsidRPr="004F2B27">
              <w:t xml:space="preserve">Не более </w:t>
            </w:r>
            <w:r>
              <w:rPr>
                <w:szCs w:val="20"/>
              </w:rPr>
              <w:t xml:space="preserve">10 </w:t>
            </w:r>
          </w:p>
        </w:tc>
      </w:tr>
    </w:tbl>
    <w:p w:rsidR="00563549" w:rsidRPr="00F94F36" w:rsidRDefault="00EA2A53" w:rsidP="009810CB">
      <w:pPr>
        <w:pStyle w:val="30"/>
        <w:suppressAutoHyphens w:val="0"/>
        <w:spacing w:before="120"/>
        <w:jc w:val="both"/>
        <w:rPr>
          <w:rFonts w:ascii="Times New Roman" w:hAnsi="Times New Roman"/>
          <w:b w:val="0"/>
          <w:sz w:val="28"/>
          <w:szCs w:val="28"/>
        </w:rPr>
      </w:pPr>
      <w:r>
        <w:rPr>
          <w:rFonts w:ascii="Times New Roman" w:hAnsi="Times New Roman"/>
          <w:b w:val="0"/>
          <w:sz w:val="28"/>
          <w:szCs w:val="28"/>
        </w:rPr>
        <w:t xml:space="preserve">4.1.5.5.11. </w:t>
      </w:r>
      <w:r w:rsidR="00F94F36">
        <w:rPr>
          <w:rFonts w:ascii="Times New Roman" w:hAnsi="Times New Roman"/>
          <w:b w:val="0"/>
          <w:sz w:val="28"/>
          <w:szCs w:val="28"/>
        </w:rPr>
        <w:t xml:space="preserve"> </w:t>
      </w:r>
      <w:r w:rsidR="00563549" w:rsidRPr="00F94F36">
        <w:rPr>
          <w:rFonts w:ascii="Times New Roman" w:hAnsi="Times New Roman"/>
          <w:b w:val="0"/>
          <w:sz w:val="28"/>
          <w:szCs w:val="28"/>
        </w:rPr>
        <w:t>Функциональные требования по разделу «Нормативно-справочная информация»</w:t>
      </w:r>
    </w:p>
    <w:p w:rsidR="00563549" w:rsidRPr="00F94F36" w:rsidRDefault="00563549" w:rsidP="00F94F36">
      <w:pPr>
        <w:ind w:firstLine="709"/>
        <w:jc w:val="both"/>
        <w:rPr>
          <w:sz w:val="28"/>
          <w:szCs w:val="20"/>
        </w:rPr>
      </w:pPr>
      <w:r w:rsidRPr="00F94F36">
        <w:rPr>
          <w:sz w:val="28"/>
          <w:szCs w:val="20"/>
        </w:rPr>
        <w:t>Система должна обеспечить возможность проведения анализа в разрезе предопределенных элементов нормативно-справочной информации.</w:t>
      </w:r>
    </w:p>
    <w:p w:rsidR="00563549" w:rsidRPr="00F94F36" w:rsidRDefault="00563549" w:rsidP="00F94F36">
      <w:pPr>
        <w:ind w:firstLine="709"/>
        <w:jc w:val="both"/>
        <w:rPr>
          <w:sz w:val="28"/>
          <w:szCs w:val="20"/>
        </w:rPr>
      </w:pPr>
      <w:r w:rsidRPr="00F94F36">
        <w:rPr>
          <w:sz w:val="28"/>
          <w:szCs w:val="20"/>
        </w:rPr>
        <w:t xml:space="preserve">На этапе проектирования интеграции с внешними источниками данных и построения </w:t>
      </w:r>
      <w:proofErr w:type="gramStart"/>
      <w:r w:rsidRPr="00F94F36">
        <w:rPr>
          <w:sz w:val="28"/>
          <w:szCs w:val="20"/>
        </w:rPr>
        <w:t>бизнес-логики</w:t>
      </w:r>
      <w:proofErr w:type="gramEnd"/>
      <w:r w:rsidRPr="00F94F36">
        <w:rPr>
          <w:sz w:val="28"/>
          <w:szCs w:val="20"/>
        </w:rPr>
        <w:t xml:space="preserve"> Системы должны быть выполнены работы выделения из общего массива исходных данных Заказчика объектов, требующих типизации в рамках подсистемы НСИ. Например, по окончании процесса загрузки данных баланса должны быть получены объекты НСИ – статьи баланса, периоды.</w:t>
      </w:r>
    </w:p>
    <w:p w:rsidR="00563549" w:rsidRPr="00F94F36" w:rsidRDefault="00563549" w:rsidP="00F94F36">
      <w:pPr>
        <w:ind w:firstLine="709"/>
        <w:jc w:val="both"/>
        <w:rPr>
          <w:sz w:val="28"/>
          <w:szCs w:val="20"/>
        </w:rPr>
      </w:pPr>
      <w:r w:rsidRPr="00F94F36">
        <w:rPr>
          <w:sz w:val="28"/>
          <w:szCs w:val="20"/>
        </w:rPr>
        <w:t xml:space="preserve">Подсистема НСИ проектируется </w:t>
      </w:r>
      <w:r w:rsidR="002E03E6">
        <w:rPr>
          <w:sz w:val="28"/>
          <w:szCs w:val="20"/>
        </w:rPr>
        <w:t>и</w:t>
      </w:r>
      <w:r w:rsidR="002E03E6" w:rsidRPr="00F94F36">
        <w:rPr>
          <w:sz w:val="28"/>
          <w:szCs w:val="20"/>
        </w:rPr>
        <w:t xml:space="preserve">сполнителем </w:t>
      </w:r>
      <w:r w:rsidRPr="00F94F36">
        <w:rPr>
          <w:sz w:val="28"/>
          <w:szCs w:val="20"/>
        </w:rPr>
        <w:t>и реализуется в Системе как ее неотъемлемая часть.</w:t>
      </w:r>
    </w:p>
    <w:p w:rsidR="00563549" w:rsidRPr="00F94F36" w:rsidRDefault="00563549" w:rsidP="00F94F36">
      <w:pPr>
        <w:ind w:firstLine="709"/>
        <w:jc w:val="both"/>
        <w:rPr>
          <w:sz w:val="28"/>
          <w:szCs w:val="20"/>
        </w:rPr>
      </w:pPr>
      <w:r w:rsidRPr="00F94F36">
        <w:rPr>
          <w:sz w:val="28"/>
          <w:szCs w:val="20"/>
        </w:rPr>
        <w:t>Подсистема НСИ должна обеспечить следующие требования работы с отдельными справочниками и ее элементами:</w:t>
      </w:r>
    </w:p>
    <w:p w:rsidR="00563549" w:rsidRPr="00F94F36" w:rsidRDefault="00563549" w:rsidP="00F94F36">
      <w:pPr>
        <w:pStyle w:val="affb"/>
        <w:numPr>
          <w:ilvl w:val="0"/>
          <w:numId w:val="29"/>
        </w:numPr>
        <w:suppressAutoHyphens w:val="0"/>
        <w:ind w:hanging="357"/>
        <w:contextualSpacing/>
        <w:jc w:val="both"/>
        <w:rPr>
          <w:bCs/>
          <w:sz w:val="28"/>
          <w:szCs w:val="28"/>
        </w:rPr>
      </w:pPr>
      <w:r w:rsidRPr="00F94F36">
        <w:rPr>
          <w:bCs/>
          <w:sz w:val="28"/>
          <w:szCs w:val="28"/>
        </w:rPr>
        <w:t>Иерархия в справочниках НСИ:</w:t>
      </w:r>
    </w:p>
    <w:p w:rsidR="00563549" w:rsidRPr="00F94F36" w:rsidRDefault="00563549" w:rsidP="00F94F36">
      <w:pPr>
        <w:pStyle w:val="affb"/>
        <w:numPr>
          <w:ilvl w:val="1"/>
          <w:numId w:val="29"/>
        </w:numPr>
        <w:suppressAutoHyphens w:val="0"/>
        <w:ind w:hanging="357"/>
        <w:contextualSpacing/>
        <w:jc w:val="both"/>
        <w:rPr>
          <w:sz w:val="28"/>
          <w:szCs w:val="28"/>
          <w:lang w:eastAsia="ru-RU"/>
        </w:rPr>
      </w:pPr>
      <w:r w:rsidRPr="00F94F36">
        <w:rPr>
          <w:sz w:val="28"/>
          <w:szCs w:val="28"/>
          <w:lang w:eastAsia="ru-RU"/>
        </w:rPr>
        <w:lastRenderedPageBreak/>
        <w:t>Одноуровневый – справочник содержит только элементы, расположенные на одном и единственном уровне иерархии;</w:t>
      </w:r>
    </w:p>
    <w:p w:rsidR="00563549" w:rsidRPr="00F94F36" w:rsidRDefault="00563549" w:rsidP="00F94F36">
      <w:pPr>
        <w:pStyle w:val="affb"/>
        <w:numPr>
          <w:ilvl w:val="1"/>
          <w:numId w:val="29"/>
        </w:numPr>
        <w:suppressAutoHyphens w:val="0"/>
        <w:ind w:hanging="357"/>
        <w:contextualSpacing/>
        <w:jc w:val="both"/>
        <w:rPr>
          <w:sz w:val="28"/>
          <w:szCs w:val="28"/>
          <w:lang w:eastAsia="ru-RU"/>
        </w:rPr>
      </w:pPr>
      <w:r w:rsidRPr="00F94F36">
        <w:rPr>
          <w:sz w:val="28"/>
          <w:szCs w:val="28"/>
          <w:lang w:eastAsia="ru-RU"/>
        </w:rPr>
        <w:t xml:space="preserve">Элементы, подчиненные элементам – справочник содержит только элементы, </w:t>
      </w:r>
      <w:r w:rsidRPr="00F94F36">
        <w:rPr>
          <w:sz w:val="28"/>
          <w:szCs w:val="28"/>
        </w:rPr>
        <w:t xml:space="preserve">одни из которых могут быть подчинены другим, </w:t>
      </w:r>
      <w:proofErr w:type="gramStart"/>
      <w:r w:rsidRPr="00F94F36">
        <w:rPr>
          <w:sz w:val="28"/>
          <w:szCs w:val="28"/>
        </w:rPr>
        <w:t>формируя</w:t>
      </w:r>
      <w:proofErr w:type="gramEnd"/>
      <w:r w:rsidRPr="00F94F36">
        <w:rPr>
          <w:sz w:val="28"/>
          <w:szCs w:val="28"/>
        </w:rPr>
        <w:t xml:space="preserve"> таким образом несколько уровней иерархии</w:t>
      </w:r>
      <w:r w:rsidRPr="00F94F36">
        <w:rPr>
          <w:sz w:val="28"/>
          <w:szCs w:val="28"/>
          <w:lang w:eastAsia="ru-RU"/>
        </w:rPr>
        <w:t>;</w:t>
      </w:r>
    </w:p>
    <w:p w:rsidR="00563549" w:rsidRPr="00F94F36" w:rsidRDefault="00563549" w:rsidP="00F94F36">
      <w:pPr>
        <w:pStyle w:val="affb"/>
        <w:numPr>
          <w:ilvl w:val="1"/>
          <w:numId w:val="29"/>
        </w:numPr>
        <w:suppressAutoHyphens w:val="0"/>
        <w:ind w:hanging="357"/>
        <w:contextualSpacing/>
        <w:jc w:val="both"/>
        <w:rPr>
          <w:sz w:val="28"/>
          <w:szCs w:val="28"/>
          <w:lang w:eastAsia="ru-RU"/>
        </w:rPr>
      </w:pPr>
      <w:r w:rsidRPr="00F94F36">
        <w:rPr>
          <w:sz w:val="28"/>
          <w:szCs w:val="28"/>
          <w:lang w:eastAsia="ru-RU"/>
        </w:rPr>
        <w:t xml:space="preserve">Группы и элементы – справочник содержит специально предназначенные для создания иерархии группы, которые в большинстве случаев не могут быть установлены в качестве значений реквизитов других справочников и документов. Элементы могут быть подчинены только группе элементов. Группы, в свою очередь, могут быть подчинены другим группам элементов, </w:t>
      </w:r>
      <w:proofErr w:type="gramStart"/>
      <w:r w:rsidRPr="00F94F36">
        <w:rPr>
          <w:sz w:val="28"/>
          <w:szCs w:val="28"/>
          <w:lang w:eastAsia="ru-RU"/>
        </w:rPr>
        <w:t>формируя</w:t>
      </w:r>
      <w:proofErr w:type="gramEnd"/>
      <w:r w:rsidRPr="00F94F36">
        <w:rPr>
          <w:sz w:val="28"/>
          <w:szCs w:val="28"/>
          <w:lang w:eastAsia="ru-RU"/>
        </w:rPr>
        <w:t xml:space="preserve"> таким образом несколько уровней иерархии</w:t>
      </w:r>
      <w:r w:rsidR="00C95E0F">
        <w:rPr>
          <w:sz w:val="28"/>
          <w:szCs w:val="28"/>
          <w:lang w:eastAsia="ru-RU"/>
        </w:rPr>
        <w:t>.</w:t>
      </w:r>
    </w:p>
    <w:p w:rsidR="00563549" w:rsidRPr="00F94F36" w:rsidRDefault="00563549" w:rsidP="00F94F36">
      <w:pPr>
        <w:pStyle w:val="affb"/>
        <w:numPr>
          <w:ilvl w:val="0"/>
          <w:numId w:val="29"/>
        </w:numPr>
        <w:suppressAutoHyphens w:val="0"/>
        <w:ind w:hanging="357"/>
        <w:contextualSpacing/>
        <w:jc w:val="both"/>
        <w:rPr>
          <w:bCs/>
          <w:sz w:val="28"/>
          <w:szCs w:val="28"/>
        </w:rPr>
      </w:pPr>
      <w:r w:rsidRPr="00F94F36">
        <w:rPr>
          <w:bCs/>
          <w:sz w:val="28"/>
          <w:szCs w:val="28"/>
        </w:rPr>
        <w:t>Для этих целей управления реквизитным составом справочника подсистема должна обеспечить классификацию:</w:t>
      </w:r>
    </w:p>
    <w:p w:rsidR="00563549" w:rsidRPr="00F94F36" w:rsidRDefault="00563549" w:rsidP="00F94F36">
      <w:pPr>
        <w:pStyle w:val="affb"/>
        <w:numPr>
          <w:ilvl w:val="1"/>
          <w:numId w:val="29"/>
        </w:numPr>
        <w:suppressAutoHyphens w:val="0"/>
        <w:ind w:hanging="357"/>
        <w:contextualSpacing/>
        <w:jc w:val="both"/>
        <w:rPr>
          <w:bCs/>
          <w:sz w:val="28"/>
          <w:szCs w:val="28"/>
        </w:rPr>
      </w:pPr>
      <w:r w:rsidRPr="00F94F36">
        <w:rPr>
          <w:bCs/>
          <w:sz w:val="28"/>
          <w:szCs w:val="28"/>
        </w:rPr>
        <w:t>ключевые реквизиты – реквизиты справочника, по комбинации которых каждый отдельный элемент справочника определяет связь с внешними источниками информации;</w:t>
      </w:r>
    </w:p>
    <w:p w:rsidR="00563549" w:rsidRPr="00F94F36" w:rsidRDefault="00563549" w:rsidP="00F94F36">
      <w:pPr>
        <w:pStyle w:val="affb"/>
        <w:numPr>
          <w:ilvl w:val="1"/>
          <w:numId w:val="29"/>
        </w:numPr>
        <w:suppressAutoHyphens w:val="0"/>
        <w:ind w:hanging="357"/>
        <w:contextualSpacing/>
        <w:jc w:val="both"/>
        <w:rPr>
          <w:bCs/>
          <w:sz w:val="28"/>
          <w:szCs w:val="28"/>
        </w:rPr>
      </w:pPr>
      <w:proofErr w:type="spellStart"/>
      <w:r w:rsidRPr="00F94F36">
        <w:rPr>
          <w:bCs/>
          <w:sz w:val="28"/>
          <w:szCs w:val="28"/>
        </w:rPr>
        <w:t>неключевые</w:t>
      </w:r>
      <w:proofErr w:type="spellEnd"/>
      <w:r w:rsidRPr="00F94F36">
        <w:rPr>
          <w:bCs/>
          <w:sz w:val="28"/>
          <w:szCs w:val="28"/>
        </w:rPr>
        <w:t xml:space="preserve"> реквизиты – реквизиты справочника, не влияющие на однозначность связи с </w:t>
      </w:r>
      <w:r w:rsidR="00F94F36">
        <w:rPr>
          <w:bCs/>
          <w:sz w:val="28"/>
          <w:szCs w:val="28"/>
        </w:rPr>
        <w:t>внешними источниками информации.</w:t>
      </w:r>
    </w:p>
    <w:p w:rsidR="00563549" w:rsidRPr="00F94F36" w:rsidRDefault="00563549" w:rsidP="00F94F36">
      <w:pPr>
        <w:pStyle w:val="affb"/>
        <w:numPr>
          <w:ilvl w:val="0"/>
          <w:numId w:val="29"/>
        </w:numPr>
        <w:suppressAutoHyphens w:val="0"/>
        <w:ind w:hanging="357"/>
        <w:contextualSpacing/>
        <w:jc w:val="both"/>
        <w:rPr>
          <w:bCs/>
          <w:sz w:val="28"/>
          <w:szCs w:val="28"/>
        </w:rPr>
      </w:pPr>
      <w:r w:rsidRPr="00F94F36">
        <w:rPr>
          <w:bCs/>
          <w:sz w:val="28"/>
          <w:szCs w:val="28"/>
        </w:rPr>
        <w:t xml:space="preserve">В случае необходимости </w:t>
      </w:r>
      <w:r w:rsidR="00224601">
        <w:rPr>
          <w:bCs/>
          <w:sz w:val="28"/>
          <w:szCs w:val="28"/>
        </w:rPr>
        <w:t>и</w:t>
      </w:r>
      <w:r w:rsidRPr="00F94F36">
        <w:rPr>
          <w:bCs/>
          <w:sz w:val="28"/>
          <w:szCs w:val="28"/>
        </w:rPr>
        <w:t xml:space="preserve">сполнитель обязуется обеспечить реализацию в подсистеме дополнительных таблиц </w:t>
      </w:r>
      <w:proofErr w:type="spellStart"/>
      <w:r w:rsidRPr="00F94F36">
        <w:rPr>
          <w:bCs/>
          <w:sz w:val="28"/>
          <w:szCs w:val="28"/>
        </w:rPr>
        <w:t>мэппинга</w:t>
      </w:r>
      <w:proofErr w:type="spellEnd"/>
      <w:r w:rsidRPr="00F94F36">
        <w:rPr>
          <w:bCs/>
          <w:sz w:val="28"/>
          <w:szCs w:val="28"/>
        </w:rPr>
        <w:t xml:space="preserve"> различных элементов НСИ, требующих сопоставления данных в различных срезах:</w:t>
      </w:r>
    </w:p>
    <w:p w:rsidR="00563549" w:rsidRPr="00F94F36" w:rsidRDefault="00563549" w:rsidP="00F94F36">
      <w:pPr>
        <w:pStyle w:val="affb"/>
        <w:numPr>
          <w:ilvl w:val="1"/>
          <w:numId w:val="29"/>
        </w:numPr>
        <w:suppressAutoHyphens w:val="0"/>
        <w:ind w:hanging="357"/>
        <w:contextualSpacing/>
        <w:jc w:val="both"/>
        <w:rPr>
          <w:bCs/>
          <w:sz w:val="28"/>
          <w:szCs w:val="28"/>
        </w:rPr>
      </w:pPr>
      <w:r w:rsidRPr="00F94F36">
        <w:rPr>
          <w:bCs/>
          <w:sz w:val="28"/>
          <w:szCs w:val="28"/>
        </w:rPr>
        <w:t>Функциональные;</w:t>
      </w:r>
    </w:p>
    <w:p w:rsidR="00563549" w:rsidRPr="00F94F36" w:rsidRDefault="00563549" w:rsidP="00F94F36">
      <w:pPr>
        <w:pStyle w:val="affb"/>
        <w:numPr>
          <w:ilvl w:val="1"/>
          <w:numId w:val="29"/>
        </w:numPr>
        <w:suppressAutoHyphens w:val="0"/>
        <w:ind w:hanging="357"/>
        <w:contextualSpacing/>
        <w:jc w:val="both"/>
        <w:rPr>
          <w:bCs/>
          <w:sz w:val="28"/>
          <w:szCs w:val="28"/>
        </w:rPr>
      </w:pPr>
      <w:r w:rsidRPr="00F94F36">
        <w:rPr>
          <w:bCs/>
          <w:sz w:val="28"/>
          <w:szCs w:val="28"/>
        </w:rPr>
        <w:t>Временные и т.п.</w:t>
      </w:r>
    </w:p>
    <w:p w:rsidR="00563549" w:rsidRPr="00F94F36" w:rsidRDefault="00563549" w:rsidP="00F94F36">
      <w:pPr>
        <w:ind w:firstLine="709"/>
        <w:jc w:val="both"/>
        <w:rPr>
          <w:sz w:val="28"/>
          <w:szCs w:val="20"/>
        </w:rPr>
      </w:pPr>
      <w:r w:rsidRPr="00F94F36">
        <w:rPr>
          <w:sz w:val="28"/>
          <w:szCs w:val="20"/>
        </w:rPr>
        <w:t>Требования полной синхронизации и сопоставления данных, хранящихся в подсистеме НСИ, и данными ВУС Заказчика АС ЦНСИ не предусматривается.</w:t>
      </w:r>
    </w:p>
    <w:p w:rsidR="00563549" w:rsidRPr="00F94F36" w:rsidRDefault="00563549" w:rsidP="00F94F36">
      <w:pPr>
        <w:ind w:firstLine="709"/>
        <w:jc w:val="both"/>
        <w:rPr>
          <w:sz w:val="28"/>
          <w:szCs w:val="20"/>
        </w:rPr>
      </w:pPr>
      <w:r w:rsidRPr="00F94F36">
        <w:rPr>
          <w:sz w:val="28"/>
          <w:szCs w:val="20"/>
        </w:rPr>
        <w:t xml:space="preserve">Состав и перечень объектов НСИ в Системе требующих синхронизации </w:t>
      </w:r>
      <w:proofErr w:type="gramStart"/>
      <w:r w:rsidRPr="00F94F36">
        <w:rPr>
          <w:sz w:val="28"/>
          <w:szCs w:val="20"/>
        </w:rPr>
        <w:t>с</w:t>
      </w:r>
      <w:proofErr w:type="gramEnd"/>
      <w:r w:rsidRPr="00F94F36">
        <w:rPr>
          <w:sz w:val="28"/>
          <w:szCs w:val="20"/>
        </w:rPr>
        <w:t xml:space="preserve"> </w:t>
      </w:r>
      <w:proofErr w:type="gramStart"/>
      <w:r w:rsidRPr="00F94F36">
        <w:rPr>
          <w:sz w:val="28"/>
          <w:szCs w:val="20"/>
        </w:rPr>
        <w:t>АС</w:t>
      </w:r>
      <w:proofErr w:type="gramEnd"/>
      <w:r w:rsidRPr="00F94F36">
        <w:rPr>
          <w:sz w:val="28"/>
          <w:szCs w:val="20"/>
        </w:rPr>
        <w:t xml:space="preserve"> ЦНСИ утверждается </w:t>
      </w:r>
      <w:r w:rsidR="0065693F">
        <w:rPr>
          <w:sz w:val="28"/>
          <w:szCs w:val="20"/>
        </w:rPr>
        <w:t>с</w:t>
      </w:r>
      <w:r w:rsidRPr="00F94F36">
        <w:rPr>
          <w:sz w:val="28"/>
          <w:szCs w:val="20"/>
        </w:rPr>
        <w:t>торонами в документе «Технический проект».</w:t>
      </w:r>
    </w:p>
    <w:p w:rsidR="00563549" w:rsidRPr="00C95E0F" w:rsidRDefault="00C95E0F" w:rsidP="00F144F3">
      <w:pPr>
        <w:pStyle w:val="11"/>
        <w:numPr>
          <w:ilvl w:val="0"/>
          <w:numId w:val="22"/>
        </w:numPr>
        <w:suppressAutoHyphens w:val="0"/>
        <w:rPr>
          <w:kern w:val="28"/>
          <w:sz w:val="28"/>
        </w:rPr>
      </w:pPr>
      <w:r w:rsidRPr="00C95E0F">
        <w:rPr>
          <w:kern w:val="28"/>
          <w:sz w:val="28"/>
        </w:rPr>
        <w:t>Требования к загрузке в систему исторических данных</w:t>
      </w:r>
    </w:p>
    <w:p w:rsidR="00563549" w:rsidRPr="00C95E0F" w:rsidRDefault="00563549" w:rsidP="00C95E0F">
      <w:pPr>
        <w:ind w:firstLine="709"/>
        <w:jc w:val="both"/>
        <w:rPr>
          <w:sz w:val="28"/>
          <w:szCs w:val="20"/>
        </w:rPr>
      </w:pPr>
      <w:r w:rsidRPr="00C95E0F">
        <w:rPr>
          <w:sz w:val="28"/>
          <w:szCs w:val="20"/>
        </w:rPr>
        <w:t xml:space="preserve">В рамках реализации Системы необходимо обеспечить загрузку в </w:t>
      </w:r>
      <w:r w:rsidR="00F540CF">
        <w:rPr>
          <w:sz w:val="28"/>
          <w:szCs w:val="20"/>
        </w:rPr>
        <w:t>С</w:t>
      </w:r>
      <w:r w:rsidR="00F540CF" w:rsidRPr="00C95E0F">
        <w:rPr>
          <w:sz w:val="28"/>
          <w:szCs w:val="20"/>
        </w:rPr>
        <w:t xml:space="preserve">истему </w:t>
      </w:r>
      <w:r w:rsidRPr="00C95E0F">
        <w:rPr>
          <w:sz w:val="28"/>
          <w:szCs w:val="20"/>
        </w:rPr>
        <w:t xml:space="preserve">исторических данных. В </w:t>
      </w:r>
      <w:r w:rsidR="0065693F">
        <w:rPr>
          <w:sz w:val="28"/>
          <w:szCs w:val="20"/>
        </w:rPr>
        <w:t>т</w:t>
      </w:r>
      <w:r w:rsidRPr="00C95E0F">
        <w:rPr>
          <w:sz w:val="28"/>
          <w:szCs w:val="20"/>
        </w:rPr>
        <w:t xml:space="preserve">аблице </w:t>
      </w:r>
      <w:r w:rsidR="007A08D8">
        <w:rPr>
          <w:sz w:val="28"/>
          <w:szCs w:val="20"/>
        </w:rPr>
        <w:t>20</w:t>
      </w:r>
      <w:r w:rsidR="007A08D8" w:rsidRPr="00C95E0F">
        <w:rPr>
          <w:sz w:val="28"/>
          <w:szCs w:val="20"/>
        </w:rPr>
        <w:t xml:space="preserve"> </w:t>
      </w:r>
      <w:r w:rsidRPr="00C95E0F">
        <w:rPr>
          <w:sz w:val="28"/>
          <w:szCs w:val="20"/>
        </w:rPr>
        <w:t>указаны требования загрузке исторических данных в разрезе функциональных подсистем.</w:t>
      </w:r>
    </w:p>
    <w:p w:rsidR="00563549" w:rsidRPr="008D5F2C" w:rsidRDefault="00563549" w:rsidP="00F144F3">
      <w:pPr>
        <w:jc w:val="right"/>
        <w:rPr>
          <w:i/>
          <w:szCs w:val="20"/>
        </w:rPr>
      </w:pPr>
      <w:r>
        <w:rPr>
          <w:i/>
          <w:szCs w:val="20"/>
        </w:rPr>
        <w:t xml:space="preserve">Таблица </w:t>
      </w:r>
      <w:r w:rsidR="007A08D8">
        <w:rPr>
          <w:i/>
          <w:szCs w:val="20"/>
        </w:rPr>
        <w:t>20</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988"/>
        <w:gridCol w:w="2150"/>
      </w:tblGrid>
      <w:tr w:rsidR="00563549" w:rsidRPr="00C95E0F" w:rsidTr="00C95E0F">
        <w:trPr>
          <w:tblHeader/>
        </w:trPr>
        <w:tc>
          <w:tcPr>
            <w:tcW w:w="4501" w:type="dxa"/>
            <w:shd w:val="clear" w:color="auto" w:fill="auto"/>
            <w:vAlign w:val="center"/>
          </w:tcPr>
          <w:p w:rsidR="00563549" w:rsidRPr="00C95E0F" w:rsidRDefault="00563549" w:rsidP="00F144F3">
            <w:pPr>
              <w:keepNext/>
              <w:spacing w:before="60" w:after="60"/>
              <w:jc w:val="center"/>
              <w:rPr>
                <w:b/>
              </w:rPr>
            </w:pPr>
            <w:r w:rsidRPr="00C95E0F">
              <w:rPr>
                <w:b/>
              </w:rPr>
              <w:t>Наименование объекта</w:t>
            </w:r>
          </w:p>
        </w:tc>
        <w:tc>
          <w:tcPr>
            <w:tcW w:w="2988" w:type="dxa"/>
            <w:shd w:val="clear" w:color="auto" w:fill="auto"/>
            <w:vAlign w:val="center"/>
          </w:tcPr>
          <w:p w:rsidR="00563549" w:rsidRPr="00C95E0F" w:rsidRDefault="00563549" w:rsidP="00F144F3">
            <w:pPr>
              <w:keepNext/>
              <w:spacing w:before="60" w:after="60"/>
              <w:jc w:val="center"/>
              <w:rPr>
                <w:b/>
              </w:rPr>
            </w:pPr>
            <w:r w:rsidRPr="00C95E0F">
              <w:rPr>
                <w:b/>
              </w:rPr>
              <w:t>Требования к загрузке исторических данных</w:t>
            </w:r>
          </w:p>
        </w:tc>
        <w:tc>
          <w:tcPr>
            <w:tcW w:w="2150" w:type="dxa"/>
          </w:tcPr>
          <w:p w:rsidR="00563549" w:rsidRPr="00C95E0F" w:rsidRDefault="00563549" w:rsidP="00F144F3">
            <w:pPr>
              <w:keepNext/>
              <w:spacing w:before="60" w:after="60"/>
              <w:jc w:val="center"/>
              <w:rPr>
                <w:b/>
              </w:rPr>
            </w:pPr>
            <w:r w:rsidRPr="00C95E0F">
              <w:rPr>
                <w:b/>
              </w:rPr>
              <w:t>Источник для загрузки данных</w:t>
            </w:r>
          </w:p>
        </w:tc>
      </w:tr>
      <w:tr w:rsidR="00563549" w:rsidRPr="00C95E0F" w:rsidTr="00C95E0F">
        <w:tc>
          <w:tcPr>
            <w:tcW w:w="4501" w:type="dxa"/>
            <w:shd w:val="clear" w:color="auto" w:fill="auto"/>
          </w:tcPr>
          <w:p w:rsidR="00563549" w:rsidRPr="00C95E0F" w:rsidRDefault="00563549" w:rsidP="00F144F3">
            <w:pPr>
              <w:pStyle w:val="1fe"/>
              <w:rPr>
                <w:sz w:val="24"/>
                <w:szCs w:val="24"/>
              </w:rPr>
            </w:pPr>
            <w:r w:rsidRPr="00C95E0F">
              <w:rPr>
                <w:sz w:val="24"/>
                <w:szCs w:val="24"/>
              </w:rPr>
              <w:t xml:space="preserve">Подсистема «Сводный анализ </w:t>
            </w:r>
            <w:proofErr w:type="spellStart"/>
            <w:r w:rsidRPr="00C95E0F">
              <w:rPr>
                <w:sz w:val="24"/>
                <w:szCs w:val="24"/>
              </w:rPr>
              <w:t>финрезультатов</w:t>
            </w:r>
            <w:proofErr w:type="spellEnd"/>
            <w:r w:rsidRPr="00C95E0F">
              <w:rPr>
                <w:sz w:val="24"/>
                <w:szCs w:val="24"/>
              </w:rPr>
              <w:t xml:space="preserve">» - сводный анализ влияния основных факторов бизнеса </w:t>
            </w:r>
            <w:r w:rsidRPr="00C95E0F">
              <w:rPr>
                <w:sz w:val="24"/>
                <w:szCs w:val="24"/>
              </w:rPr>
              <w:lastRenderedPageBreak/>
              <w:t>ПАО «ТрансКонтейнер» на полученные финансовые результаты (разложение финансовых показателей по драйверам) - для ТОП менеджмента;</w:t>
            </w:r>
          </w:p>
        </w:tc>
        <w:tc>
          <w:tcPr>
            <w:tcW w:w="2988" w:type="dxa"/>
            <w:shd w:val="clear" w:color="auto" w:fill="auto"/>
            <w:vAlign w:val="center"/>
          </w:tcPr>
          <w:p w:rsidR="00563549" w:rsidRPr="00C95E0F" w:rsidRDefault="00563549" w:rsidP="00C95E0F">
            <w:pPr>
              <w:keepNext/>
              <w:spacing w:before="60" w:after="60"/>
              <w:jc w:val="center"/>
            </w:pPr>
            <w:r w:rsidRPr="00C95E0F">
              <w:lastRenderedPageBreak/>
              <w:t>201</w:t>
            </w:r>
            <w:r w:rsidR="00C95E0F">
              <w:t>3</w:t>
            </w:r>
            <w:r w:rsidRPr="00C95E0F">
              <w:t>-2015</w:t>
            </w:r>
          </w:p>
        </w:tc>
        <w:tc>
          <w:tcPr>
            <w:tcW w:w="2150" w:type="dxa"/>
          </w:tcPr>
          <w:p w:rsidR="00563549" w:rsidRPr="00C95E0F" w:rsidRDefault="00563549" w:rsidP="00F144F3">
            <w:pPr>
              <w:keepNext/>
              <w:spacing w:before="60" w:after="60"/>
              <w:rPr>
                <w:lang w:val="en-US"/>
              </w:rPr>
            </w:pPr>
            <w:r w:rsidRPr="00C95E0F">
              <w:t xml:space="preserve">Файлы </w:t>
            </w:r>
            <w:r w:rsidRPr="00C95E0F">
              <w:rPr>
                <w:lang w:val="en-US"/>
              </w:rPr>
              <w:t>MS 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lastRenderedPageBreak/>
              <w:t>Подсистема «Мониторинг и анализ финансовых показателей работы организации по РСБУ»;</w:t>
            </w:r>
          </w:p>
        </w:tc>
        <w:tc>
          <w:tcPr>
            <w:tcW w:w="2988" w:type="dxa"/>
            <w:shd w:val="clear" w:color="auto" w:fill="auto"/>
            <w:vAlign w:val="center"/>
          </w:tcPr>
          <w:p w:rsidR="00C95E0F" w:rsidRPr="00C95E0F" w:rsidRDefault="00C95E0F" w:rsidP="00F144F3">
            <w:pPr>
              <w:keepNext/>
              <w:spacing w:before="60" w:after="60"/>
              <w:jc w:val="center"/>
            </w:pPr>
            <w:r w:rsidRPr="00C95E0F">
              <w:t>201</w:t>
            </w:r>
            <w:r>
              <w:t>3</w:t>
            </w:r>
            <w:r w:rsidRPr="00C95E0F">
              <w:t>-2015</w:t>
            </w:r>
          </w:p>
        </w:tc>
        <w:tc>
          <w:tcPr>
            <w:tcW w:w="2150" w:type="dxa"/>
          </w:tcPr>
          <w:p w:rsidR="00C95E0F" w:rsidRPr="00C95E0F" w:rsidRDefault="00C95E0F" w:rsidP="00F144F3">
            <w:pPr>
              <w:keepNext/>
              <w:spacing w:before="60" w:after="60"/>
            </w:pPr>
            <w:r w:rsidRPr="00C95E0F">
              <w:t xml:space="preserve">Файлы </w:t>
            </w:r>
            <w:r w:rsidRPr="00C95E0F">
              <w:rPr>
                <w:lang w:val="en-US"/>
              </w:rPr>
              <w:t>MS 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t>Подсистема «Мониторинг и анализ финансовых показателей работы организации по МСФО»;</w:t>
            </w:r>
          </w:p>
        </w:tc>
        <w:tc>
          <w:tcPr>
            <w:tcW w:w="2988" w:type="dxa"/>
            <w:shd w:val="clear" w:color="auto" w:fill="auto"/>
            <w:vAlign w:val="center"/>
          </w:tcPr>
          <w:p w:rsidR="00C95E0F" w:rsidRPr="00C95E0F" w:rsidRDefault="00C95E0F" w:rsidP="00F144F3">
            <w:pPr>
              <w:keepNext/>
              <w:spacing w:before="60" w:after="60"/>
              <w:jc w:val="center"/>
            </w:pPr>
            <w:r w:rsidRPr="00C95E0F">
              <w:t>201</w:t>
            </w:r>
            <w:r>
              <w:t>3</w:t>
            </w:r>
            <w:r w:rsidRPr="00C95E0F">
              <w:t>-2015</w:t>
            </w:r>
          </w:p>
        </w:tc>
        <w:tc>
          <w:tcPr>
            <w:tcW w:w="2150" w:type="dxa"/>
          </w:tcPr>
          <w:p w:rsidR="00C95E0F" w:rsidRPr="00C95E0F" w:rsidRDefault="00C95E0F" w:rsidP="00F144F3">
            <w:pPr>
              <w:keepNext/>
              <w:spacing w:before="60" w:after="60"/>
            </w:pPr>
            <w:r w:rsidRPr="00C95E0F">
              <w:t xml:space="preserve">Файлы </w:t>
            </w:r>
            <w:r w:rsidRPr="00C95E0F">
              <w:rPr>
                <w:lang w:val="en-US"/>
              </w:rPr>
              <w:t>MS 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t>Подсистема «Мониторинг и анализ объемных показателей работы организации в части ж/д перевозок с использованием вагонов / контейнеров ПАО «ТрансКонтейнер» и в целом по сети ОАО «РЖД», динамика доли рынка ТК»;</w:t>
            </w:r>
          </w:p>
        </w:tc>
        <w:tc>
          <w:tcPr>
            <w:tcW w:w="2988" w:type="dxa"/>
            <w:shd w:val="clear" w:color="auto" w:fill="auto"/>
            <w:vAlign w:val="center"/>
          </w:tcPr>
          <w:p w:rsidR="00C95E0F" w:rsidRPr="00C95E0F" w:rsidRDefault="00C95E0F" w:rsidP="00F144F3">
            <w:pPr>
              <w:keepNext/>
              <w:spacing w:before="60" w:after="60"/>
              <w:jc w:val="center"/>
            </w:pPr>
            <w:r w:rsidRPr="00C95E0F">
              <w:t>201</w:t>
            </w:r>
            <w:r>
              <w:t>3</w:t>
            </w:r>
            <w:r w:rsidRPr="00C95E0F">
              <w:t>-2015</w:t>
            </w:r>
          </w:p>
        </w:tc>
        <w:tc>
          <w:tcPr>
            <w:tcW w:w="2150" w:type="dxa"/>
          </w:tcPr>
          <w:p w:rsidR="00C95E0F" w:rsidRPr="00C95E0F" w:rsidRDefault="00C95E0F" w:rsidP="00F144F3">
            <w:pPr>
              <w:keepNext/>
              <w:spacing w:before="60" w:after="60"/>
            </w:pPr>
            <w:r w:rsidRPr="00C95E0F">
              <w:t xml:space="preserve">Файлы </w:t>
            </w:r>
            <w:r w:rsidRPr="00C95E0F">
              <w:rPr>
                <w:lang w:val="en-US"/>
              </w:rPr>
              <w:t>MS 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t>Подсистема «Мониторинг и анализ объемных показателей работы организации в части работы терминалов ПАО «ТрансКонтейнер» и в целом по сети ОАО «РЖД», динамика доли рынка ТК»;</w:t>
            </w:r>
          </w:p>
        </w:tc>
        <w:tc>
          <w:tcPr>
            <w:tcW w:w="2988" w:type="dxa"/>
            <w:shd w:val="clear" w:color="auto" w:fill="auto"/>
            <w:vAlign w:val="center"/>
          </w:tcPr>
          <w:p w:rsidR="00C95E0F" w:rsidRPr="00C95E0F" w:rsidRDefault="00C95E0F" w:rsidP="00F144F3">
            <w:pPr>
              <w:keepNext/>
              <w:spacing w:before="60" w:after="60"/>
              <w:jc w:val="center"/>
            </w:pPr>
            <w:r w:rsidRPr="00C95E0F">
              <w:t>201</w:t>
            </w:r>
            <w:r>
              <w:t>3</w:t>
            </w:r>
            <w:r w:rsidRPr="00C95E0F">
              <w:t>-2015</w:t>
            </w:r>
          </w:p>
        </w:tc>
        <w:tc>
          <w:tcPr>
            <w:tcW w:w="2150" w:type="dxa"/>
          </w:tcPr>
          <w:p w:rsidR="00C95E0F" w:rsidRPr="00C95E0F" w:rsidRDefault="00C95E0F" w:rsidP="00F144F3">
            <w:pPr>
              <w:keepNext/>
              <w:spacing w:before="60" w:after="60"/>
            </w:pPr>
            <w:r w:rsidRPr="00C95E0F">
              <w:t xml:space="preserve">Файлы </w:t>
            </w:r>
            <w:r w:rsidRPr="00C95E0F">
              <w:rPr>
                <w:lang w:val="en-US"/>
              </w:rPr>
              <w:t>MS 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t>Подсистема «Мониторинг и анализ объемных показателей работы организации в части работы автомобильного парка на терминалах ПАО «ТрансКонтейнер»»;</w:t>
            </w:r>
          </w:p>
        </w:tc>
        <w:tc>
          <w:tcPr>
            <w:tcW w:w="2988" w:type="dxa"/>
            <w:shd w:val="clear" w:color="auto" w:fill="auto"/>
            <w:vAlign w:val="center"/>
          </w:tcPr>
          <w:p w:rsidR="00C95E0F" w:rsidRPr="00C95E0F" w:rsidRDefault="00C95E0F" w:rsidP="00F144F3">
            <w:pPr>
              <w:keepNext/>
              <w:spacing w:before="60" w:after="60"/>
              <w:jc w:val="center"/>
            </w:pPr>
            <w:r w:rsidRPr="00C95E0F">
              <w:t>201</w:t>
            </w:r>
            <w:r>
              <w:t>3</w:t>
            </w:r>
            <w:r w:rsidRPr="00C95E0F">
              <w:t>-2015</w:t>
            </w:r>
          </w:p>
        </w:tc>
        <w:tc>
          <w:tcPr>
            <w:tcW w:w="2150" w:type="dxa"/>
          </w:tcPr>
          <w:p w:rsidR="00C95E0F" w:rsidRPr="00C95E0F" w:rsidRDefault="00C95E0F" w:rsidP="00F144F3">
            <w:pPr>
              <w:keepNext/>
              <w:spacing w:before="60" w:after="60"/>
            </w:pPr>
            <w:r w:rsidRPr="00C95E0F">
              <w:t xml:space="preserve">Файлы </w:t>
            </w:r>
            <w:r w:rsidRPr="00C95E0F">
              <w:rPr>
                <w:lang w:val="en-US"/>
              </w:rPr>
              <w:t>MS 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t>Подсистема «Мониторинг и анализ показателей операционной эффективности</w:t>
            </w:r>
            <w:r w:rsidR="00B77C02">
              <w:rPr>
                <w:sz w:val="24"/>
                <w:szCs w:val="24"/>
              </w:rPr>
              <w:t xml:space="preserve"> </w:t>
            </w:r>
            <w:proofErr w:type="spellStart"/>
            <w:r w:rsidRPr="00C95E0F">
              <w:rPr>
                <w:sz w:val="24"/>
                <w:szCs w:val="24"/>
              </w:rPr>
              <w:t>фитинговых</w:t>
            </w:r>
            <w:proofErr w:type="spellEnd"/>
            <w:r w:rsidRPr="00C95E0F">
              <w:rPr>
                <w:sz w:val="24"/>
                <w:szCs w:val="24"/>
              </w:rPr>
              <w:t xml:space="preserve"> платформ и контейнеров», </w:t>
            </w:r>
          </w:p>
        </w:tc>
        <w:tc>
          <w:tcPr>
            <w:tcW w:w="2988" w:type="dxa"/>
            <w:shd w:val="clear" w:color="auto" w:fill="auto"/>
            <w:vAlign w:val="center"/>
          </w:tcPr>
          <w:p w:rsidR="00C95E0F" w:rsidRPr="00710252" w:rsidRDefault="00710252" w:rsidP="00710252">
            <w:pPr>
              <w:pStyle w:val="1fe"/>
              <w:jc w:val="center"/>
              <w:rPr>
                <w:sz w:val="24"/>
                <w:szCs w:val="24"/>
              </w:rPr>
            </w:pPr>
            <w:r w:rsidRPr="00710252">
              <w:rPr>
                <w:sz w:val="24"/>
                <w:szCs w:val="24"/>
              </w:rPr>
              <w:t>201</w:t>
            </w:r>
            <w:r w:rsidRPr="009810CB">
              <w:rPr>
                <w:sz w:val="24"/>
                <w:szCs w:val="24"/>
              </w:rPr>
              <w:t>3</w:t>
            </w:r>
            <w:r w:rsidR="00C95E0F" w:rsidRPr="00710252">
              <w:rPr>
                <w:sz w:val="24"/>
                <w:szCs w:val="24"/>
              </w:rPr>
              <w:t>-2015</w:t>
            </w:r>
          </w:p>
        </w:tc>
        <w:tc>
          <w:tcPr>
            <w:tcW w:w="2150" w:type="dxa"/>
          </w:tcPr>
          <w:p w:rsidR="00C95E0F" w:rsidRPr="00C95E0F" w:rsidRDefault="00C95E0F" w:rsidP="00F144F3">
            <w:pPr>
              <w:pStyle w:val="1fe"/>
              <w:rPr>
                <w:sz w:val="24"/>
                <w:szCs w:val="24"/>
              </w:rPr>
            </w:pPr>
            <w:r w:rsidRPr="00C95E0F">
              <w:rPr>
                <w:sz w:val="24"/>
                <w:szCs w:val="24"/>
              </w:rPr>
              <w:t xml:space="preserve">Файлы </w:t>
            </w:r>
            <w:r w:rsidRPr="00C95E0F">
              <w:rPr>
                <w:sz w:val="24"/>
                <w:szCs w:val="24"/>
                <w:lang w:val="en-US"/>
              </w:rPr>
              <w:t>MS</w:t>
            </w:r>
            <w:r w:rsidRPr="00C95E0F">
              <w:rPr>
                <w:sz w:val="24"/>
                <w:szCs w:val="24"/>
              </w:rPr>
              <w:t xml:space="preserve"> </w:t>
            </w:r>
            <w:r w:rsidRPr="00C95E0F">
              <w:rPr>
                <w:sz w:val="24"/>
                <w:szCs w:val="24"/>
                <w:lang w:val="en-US"/>
              </w:rPr>
              <w:t>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t>Мониторинг и анализ показателей состояния парка производственных активов (платформ, контейнеров, ГПМ, автопарка), оценка структуры по видам активов, по возрасту, по видам имущественного права, показателей ремонтов;</w:t>
            </w:r>
          </w:p>
        </w:tc>
        <w:tc>
          <w:tcPr>
            <w:tcW w:w="2988" w:type="dxa"/>
            <w:shd w:val="clear" w:color="auto" w:fill="auto"/>
            <w:vAlign w:val="center"/>
          </w:tcPr>
          <w:p w:rsidR="00C95E0F" w:rsidRPr="00710252" w:rsidRDefault="00C95E0F" w:rsidP="00F144F3">
            <w:pPr>
              <w:pStyle w:val="1fe"/>
              <w:jc w:val="center"/>
              <w:rPr>
                <w:sz w:val="24"/>
                <w:szCs w:val="24"/>
              </w:rPr>
            </w:pPr>
            <w:r w:rsidRPr="009D2590">
              <w:rPr>
                <w:sz w:val="24"/>
                <w:szCs w:val="24"/>
              </w:rPr>
              <w:t>201</w:t>
            </w:r>
            <w:r w:rsidRPr="009810CB">
              <w:rPr>
                <w:sz w:val="24"/>
                <w:szCs w:val="24"/>
              </w:rPr>
              <w:t>3</w:t>
            </w:r>
            <w:r w:rsidRPr="00710252">
              <w:rPr>
                <w:sz w:val="24"/>
                <w:szCs w:val="24"/>
              </w:rPr>
              <w:t>-2015</w:t>
            </w:r>
          </w:p>
        </w:tc>
        <w:tc>
          <w:tcPr>
            <w:tcW w:w="2150" w:type="dxa"/>
          </w:tcPr>
          <w:p w:rsidR="00C95E0F" w:rsidRPr="00C95E0F" w:rsidRDefault="00C95E0F" w:rsidP="00F144F3">
            <w:pPr>
              <w:pStyle w:val="1fe"/>
              <w:rPr>
                <w:sz w:val="24"/>
                <w:szCs w:val="24"/>
              </w:rPr>
            </w:pPr>
            <w:r w:rsidRPr="00C95E0F">
              <w:rPr>
                <w:sz w:val="24"/>
                <w:szCs w:val="24"/>
              </w:rPr>
              <w:t xml:space="preserve">Файлы </w:t>
            </w:r>
            <w:r w:rsidRPr="00C95E0F">
              <w:rPr>
                <w:sz w:val="24"/>
                <w:szCs w:val="24"/>
                <w:lang w:val="en-US"/>
              </w:rPr>
              <w:t>MS</w:t>
            </w:r>
            <w:r w:rsidRPr="00C95E0F">
              <w:rPr>
                <w:sz w:val="24"/>
                <w:szCs w:val="24"/>
              </w:rPr>
              <w:t xml:space="preserve"> </w:t>
            </w:r>
            <w:r w:rsidRPr="00C95E0F">
              <w:rPr>
                <w:sz w:val="24"/>
                <w:szCs w:val="24"/>
                <w:lang w:val="en-US"/>
              </w:rPr>
              <w:t>Excel</w:t>
            </w:r>
          </w:p>
        </w:tc>
      </w:tr>
      <w:tr w:rsidR="00C95E0F" w:rsidRPr="00C95E0F" w:rsidTr="00C95E0F">
        <w:tc>
          <w:tcPr>
            <w:tcW w:w="4501" w:type="dxa"/>
            <w:shd w:val="clear" w:color="auto" w:fill="auto"/>
          </w:tcPr>
          <w:p w:rsidR="00C95E0F" w:rsidRPr="00C95E0F" w:rsidRDefault="00C95E0F" w:rsidP="00F144F3">
            <w:pPr>
              <w:pStyle w:val="1fe"/>
              <w:rPr>
                <w:sz w:val="24"/>
                <w:szCs w:val="24"/>
              </w:rPr>
            </w:pPr>
            <w:r w:rsidRPr="00C95E0F">
              <w:rPr>
                <w:sz w:val="24"/>
                <w:szCs w:val="24"/>
              </w:rPr>
              <w:t>Подсистема «Мониторинг и анализ показателей по персоналу ПАО «ТрансКонтейнер» и производительности труда».</w:t>
            </w:r>
          </w:p>
        </w:tc>
        <w:tc>
          <w:tcPr>
            <w:tcW w:w="2988" w:type="dxa"/>
            <w:shd w:val="clear" w:color="auto" w:fill="auto"/>
            <w:vAlign w:val="center"/>
          </w:tcPr>
          <w:p w:rsidR="00C95E0F" w:rsidRPr="00710252" w:rsidRDefault="00C95E0F" w:rsidP="00F144F3">
            <w:pPr>
              <w:pStyle w:val="1fe"/>
              <w:jc w:val="center"/>
              <w:rPr>
                <w:sz w:val="24"/>
                <w:szCs w:val="24"/>
              </w:rPr>
            </w:pPr>
            <w:r w:rsidRPr="00710252">
              <w:rPr>
                <w:sz w:val="24"/>
                <w:szCs w:val="24"/>
              </w:rPr>
              <w:t>201</w:t>
            </w:r>
            <w:r w:rsidRPr="009810CB">
              <w:rPr>
                <w:sz w:val="24"/>
                <w:szCs w:val="24"/>
              </w:rPr>
              <w:t>3</w:t>
            </w:r>
            <w:r w:rsidRPr="00710252">
              <w:rPr>
                <w:sz w:val="24"/>
                <w:szCs w:val="24"/>
              </w:rPr>
              <w:t>-2015</w:t>
            </w:r>
          </w:p>
        </w:tc>
        <w:tc>
          <w:tcPr>
            <w:tcW w:w="2150" w:type="dxa"/>
          </w:tcPr>
          <w:p w:rsidR="00C95E0F" w:rsidRPr="00C95E0F" w:rsidRDefault="00C95E0F" w:rsidP="00F144F3">
            <w:pPr>
              <w:pStyle w:val="1fe"/>
              <w:rPr>
                <w:sz w:val="24"/>
                <w:szCs w:val="24"/>
              </w:rPr>
            </w:pPr>
            <w:r w:rsidRPr="00C95E0F">
              <w:rPr>
                <w:sz w:val="24"/>
                <w:szCs w:val="24"/>
              </w:rPr>
              <w:t xml:space="preserve">Файлы MS </w:t>
            </w:r>
            <w:proofErr w:type="spellStart"/>
            <w:r w:rsidRPr="00C95E0F">
              <w:rPr>
                <w:sz w:val="24"/>
                <w:szCs w:val="24"/>
              </w:rPr>
              <w:t>Excel</w:t>
            </w:r>
            <w:proofErr w:type="spellEnd"/>
          </w:p>
        </w:tc>
      </w:tr>
    </w:tbl>
    <w:p w:rsidR="00563549" w:rsidRPr="00C95E0F" w:rsidRDefault="00563549" w:rsidP="00C95E0F">
      <w:pPr>
        <w:ind w:firstLine="709"/>
        <w:jc w:val="both"/>
        <w:rPr>
          <w:sz w:val="28"/>
          <w:szCs w:val="20"/>
        </w:rPr>
      </w:pPr>
      <w:r w:rsidRPr="00C95E0F">
        <w:rPr>
          <w:sz w:val="28"/>
          <w:szCs w:val="20"/>
        </w:rPr>
        <w:t>Работы по загрузке исторических данных выполняются на основе следующих принципов:</w:t>
      </w:r>
    </w:p>
    <w:p w:rsidR="00563549" w:rsidRPr="00C95E0F" w:rsidRDefault="00563549" w:rsidP="00C95E0F">
      <w:pPr>
        <w:pStyle w:val="affb"/>
        <w:numPr>
          <w:ilvl w:val="0"/>
          <w:numId w:val="29"/>
        </w:numPr>
        <w:suppressAutoHyphens w:val="0"/>
        <w:ind w:hanging="357"/>
        <w:contextualSpacing/>
        <w:jc w:val="both"/>
        <w:rPr>
          <w:bCs/>
          <w:sz w:val="28"/>
          <w:szCs w:val="28"/>
        </w:rPr>
      </w:pPr>
      <w:r w:rsidRPr="00C95E0F">
        <w:rPr>
          <w:bCs/>
          <w:sz w:val="28"/>
          <w:szCs w:val="28"/>
        </w:rPr>
        <w:t xml:space="preserve">Загрузке в Систему подлежат только внешние файлы формата </w:t>
      </w:r>
      <w:proofErr w:type="spellStart"/>
      <w:r w:rsidRPr="00C95E0F">
        <w:rPr>
          <w:bCs/>
          <w:sz w:val="28"/>
          <w:szCs w:val="28"/>
        </w:rPr>
        <w:t>Excel</w:t>
      </w:r>
      <w:proofErr w:type="spellEnd"/>
      <w:r w:rsidRPr="00C95E0F">
        <w:rPr>
          <w:bCs/>
          <w:sz w:val="28"/>
          <w:szCs w:val="28"/>
        </w:rPr>
        <w:t xml:space="preserve"> Заказчика, подготовленные и сформированные в соответствии с </w:t>
      </w:r>
      <w:r w:rsidRPr="00C95E0F">
        <w:rPr>
          <w:bCs/>
          <w:sz w:val="28"/>
          <w:szCs w:val="28"/>
        </w:rPr>
        <w:lastRenderedPageBreak/>
        <w:t>утвержденными проектными решениями, описанными в документе «Технический проект»;</w:t>
      </w:r>
    </w:p>
    <w:p w:rsidR="00563549" w:rsidRPr="00C95E0F" w:rsidRDefault="00563549" w:rsidP="00C95E0F">
      <w:pPr>
        <w:pStyle w:val="affb"/>
        <w:numPr>
          <w:ilvl w:val="0"/>
          <w:numId w:val="29"/>
        </w:numPr>
        <w:suppressAutoHyphens w:val="0"/>
        <w:ind w:hanging="357"/>
        <w:contextualSpacing/>
        <w:jc w:val="both"/>
        <w:rPr>
          <w:bCs/>
          <w:sz w:val="28"/>
          <w:szCs w:val="28"/>
        </w:rPr>
      </w:pPr>
      <w:r w:rsidRPr="00C95E0F">
        <w:rPr>
          <w:bCs/>
          <w:sz w:val="28"/>
          <w:szCs w:val="28"/>
        </w:rPr>
        <w:t xml:space="preserve">Исполнитель может предложить и утвердить совместно с Заказчиком предварительную трансформацию исходных файлов MS </w:t>
      </w:r>
      <w:proofErr w:type="spellStart"/>
      <w:r w:rsidRPr="00C95E0F">
        <w:rPr>
          <w:bCs/>
          <w:sz w:val="28"/>
          <w:szCs w:val="28"/>
        </w:rPr>
        <w:t>Excel</w:t>
      </w:r>
      <w:proofErr w:type="spellEnd"/>
      <w:r w:rsidRPr="00C95E0F">
        <w:rPr>
          <w:bCs/>
          <w:sz w:val="28"/>
          <w:szCs w:val="28"/>
        </w:rPr>
        <w:t xml:space="preserve"> (модификация структуры исходных форм, разделения информации на отдельные листы и файлы), подлежащих загрузке. Подготовка внешних файлов обмена в соответствии с согласованными проектными решениями осуществляется силами Заказчика без привлечения </w:t>
      </w:r>
      <w:r w:rsidR="00B77C02">
        <w:rPr>
          <w:bCs/>
          <w:sz w:val="28"/>
          <w:szCs w:val="28"/>
        </w:rPr>
        <w:t>и</w:t>
      </w:r>
      <w:r w:rsidRPr="00C95E0F">
        <w:rPr>
          <w:bCs/>
          <w:sz w:val="28"/>
          <w:szCs w:val="28"/>
        </w:rPr>
        <w:t>сполнителя;</w:t>
      </w:r>
    </w:p>
    <w:p w:rsidR="00563549" w:rsidRPr="00C95E0F" w:rsidRDefault="00563549" w:rsidP="00C95E0F">
      <w:pPr>
        <w:pStyle w:val="affb"/>
        <w:numPr>
          <w:ilvl w:val="0"/>
          <w:numId w:val="29"/>
        </w:numPr>
        <w:suppressAutoHyphens w:val="0"/>
        <w:ind w:hanging="357"/>
        <w:contextualSpacing/>
        <w:jc w:val="both"/>
        <w:rPr>
          <w:bCs/>
          <w:sz w:val="28"/>
          <w:szCs w:val="28"/>
        </w:rPr>
      </w:pPr>
      <w:r w:rsidRPr="00C95E0F">
        <w:rPr>
          <w:bCs/>
          <w:sz w:val="28"/>
          <w:szCs w:val="28"/>
        </w:rPr>
        <w:t xml:space="preserve">Заполнение исходных форм отчетности в формате файлов MS </w:t>
      </w:r>
      <w:proofErr w:type="spellStart"/>
      <w:r w:rsidRPr="00C95E0F">
        <w:rPr>
          <w:bCs/>
          <w:sz w:val="28"/>
          <w:szCs w:val="28"/>
        </w:rPr>
        <w:t>Excel</w:t>
      </w:r>
      <w:proofErr w:type="spellEnd"/>
      <w:r w:rsidRPr="00C95E0F">
        <w:rPr>
          <w:bCs/>
          <w:sz w:val="28"/>
          <w:szCs w:val="28"/>
        </w:rPr>
        <w:t>, подлежащих автоматизированной загрузке в Систему, выполняется силами сотрудника Заказчика;</w:t>
      </w:r>
    </w:p>
    <w:p w:rsidR="00563549" w:rsidRPr="00C95E0F" w:rsidRDefault="00563549" w:rsidP="00C95E0F">
      <w:pPr>
        <w:pStyle w:val="affb"/>
        <w:numPr>
          <w:ilvl w:val="0"/>
          <w:numId w:val="29"/>
        </w:numPr>
        <w:suppressAutoHyphens w:val="0"/>
        <w:ind w:hanging="357"/>
        <w:contextualSpacing/>
        <w:jc w:val="both"/>
        <w:rPr>
          <w:bCs/>
          <w:sz w:val="28"/>
          <w:szCs w:val="28"/>
        </w:rPr>
      </w:pPr>
      <w:r w:rsidRPr="00C95E0F">
        <w:rPr>
          <w:bCs/>
          <w:sz w:val="28"/>
          <w:szCs w:val="28"/>
        </w:rPr>
        <w:t xml:space="preserve">Предоставляемая в файлах обмена данных информация не требует со стороны </w:t>
      </w:r>
      <w:r w:rsidR="002E03E6">
        <w:rPr>
          <w:bCs/>
          <w:sz w:val="28"/>
          <w:szCs w:val="28"/>
        </w:rPr>
        <w:t>и</w:t>
      </w:r>
      <w:r w:rsidR="002E03E6" w:rsidRPr="00C95E0F">
        <w:rPr>
          <w:bCs/>
          <w:sz w:val="28"/>
          <w:szCs w:val="28"/>
        </w:rPr>
        <w:t xml:space="preserve">сполнителя </w:t>
      </w:r>
      <w:r w:rsidRPr="00C95E0F">
        <w:rPr>
          <w:bCs/>
          <w:sz w:val="28"/>
          <w:szCs w:val="28"/>
        </w:rPr>
        <w:t>дополнительной выверки содержательной части по составу, полноте предоставления и качеству;</w:t>
      </w:r>
    </w:p>
    <w:p w:rsidR="00563549" w:rsidRPr="00C95E0F" w:rsidRDefault="00563549" w:rsidP="00C95E0F">
      <w:pPr>
        <w:pStyle w:val="affb"/>
        <w:numPr>
          <w:ilvl w:val="0"/>
          <w:numId w:val="29"/>
        </w:numPr>
        <w:suppressAutoHyphens w:val="0"/>
        <w:ind w:hanging="357"/>
        <w:contextualSpacing/>
        <w:jc w:val="both"/>
        <w:rPr>
          <w:bCs/>
          <w:sz w:val="28"/>
          <w:szCs w:val="28"/>
        </w:rPr>
      </w:pPr>
      <w:r w:rsidRPr="00C95E0F">
        <w:rPr>
          <w:bCs/>
          <w:sz w:val="28"/>
          <w:szCs w:val="28"/>
        </w:rPr>
        <w:t xml:space="preserve">Механизм загрузки файлов с историческими данными формата </w:t>
      </w:r>
      <w:proofErr w:type="spellStart"/>
      <w:r w:rsidRPr="00C95E0F">
        <w:rPr>
          <w:bCs/>
          <w:sz w:val="28"/>
          <w:szCs w:val="28"/>
        </w:rPr>
        <w:t>Excel</w:t>
      </w:r>
      <w:proofErr w:type="spellEnd"/>
      <w:r w:rsidRPr="00C95E0F">
        <w:rPr>
          <w:bCs/>
          <w:sz w:val="28"/>
          <w:szCs w:val="28"/>
        </w:rPr>
        <w:t xml:space="preserve"> в Систему разрабатывает </w:t>
      </w:r>
      <w:r w:rsidR="00B77C02">
        <w:rPr>
          <w:bCs/>
          <w:sz w:val="28"/>
          <w:szCs w:val="28"/>
        </w:rPr>
        <w:t>и</w:t>
      </w:r>
      <w:r w:rsidR="00C95E0F">
        <w:rPr>
          <w:bCs/>
          <w:sz w:val="28"/>
          <w:szCs w:val="28"/>
        </w:rPr>
        <w:t>сполнитель;</w:t>
      </w:r>
    </w:p>
    <w:p w:rsidR="00563549" w:rsidRPr="00C95E0F" w:rsidRDefault="00563549" w:rsidP="00C95E0F">
      <w:pPr>
        <w:pStyle w:val="affb"/>
        <w:numPr>
          <w:ilvl w:val="0"/>
          <w:numId w:val="29"/>
        </w:numPr>
        <w:suppressAutoHyphens w:val="0"/>
        <w:ind w:hanging="357"/>
        <w:contextualSpacing/>
        <w:jc w:val="both"/>
        <w:rPr>
          <w:bCs/>
          <w:sz w:val="28"/>
          <w:szCs w:val="28"/>
        </w:rPr>
      </w:pPr>
      <w:r w:rsidRPr="00C95E0F">
        <w:rPr>
          <w:bCs/>
          <w:sz w:val="28"/>
          <w:szCs w:val="28"/>
        </w:rPr>
        <w:t xml:space="preserve">Форматы файлов исторических и оперативных полностью идентичны, механизм загрузки исторических данных, разработанный </w:t>
      </w:r>
      <w:r w:rsidR="001A732A">
        <w:rPr>
          <w:bCs/>
          <w:sz w:val="28"/>
          <w:szCs w:val="28"/>
        </w:rPr>
        <w:t>и</w:t>
      </w:r>
      <w:r w:rsidR="001A732A" w:rsidRPr="00C95E0F">
        <w:rPr>
          <w:bCs/>
          <w:sz w:val="28"/>
          <w:szCs w:val="28"/>
        </w:rPr>
        <w:t xml:space="preserve">сполнителем </w:t>
      </w:r>
      <w:r w:rsidRPr="00C95E0F">
        <w:rPr>
          <w:bCs/>
          <w:sz w:val="28"/>
          <w:szCs w:val="28"/>
        </w:rPr>
        <w:t>должен быть унифицированным и обеспечив</w:t>
      </w:r>
      <w:r w:rsidR="00C95E0F">
        <w:rPr>
          <w:bCs/>
          <w:sz w:val="28"/>
          <w:szCs w:val="28"/>
        </w:rPr>
        <w:t>ать загрузку оперативных данных;</w:t>
      </w:r>
    </w:p>
    <w:p w:rsidR="00563549" w:rsidRPr="00520F37" w:rsidRDefault="00563549" w:rsidP="00C95E0F">
      <w:pPr>
        <w:pStyle w:val="affb"/>
        <w:numPr>
          <w:ilvl w:val="0"/>
          <w:numId w:val="29"/>
        </w:numPr>
        <w:suppressAutoHyphens w:val="0"/>
        <w:ind w:hanging="357"/>
        <w:contextualSpacing/>
        <w:jc w:val="both"/>
        <w:rPr>
          <w:sz w:val="20"/>
          <w:szCs w:val="20"/>
        </w:rPr>
      </w:pPr>
      <w:r w:rsidRPr="00C95E0F">
        <w:rPr>
          <w:bCs/>
          <w:sz w:val="28"/>
          <w:szCs w:val="28"/>
        </w:rPr>
        <w:t>Исполнитель проектирует и согласовывает с Заказчиком инструменты и решения дополнительного контроля качества загруженной в Систему информации, в т. ч. по задачам:</w:t>
      </w:r>
    </w:p>
    <w:p w:rsidR="00563549" w:rsidRPr="00C95E0F" w:rsidRDefault="00563549" w:rsidP="00F144F3">
      <w:pPr>
        <w:pStyle w:val="affb"/>
        <w:numPr>
          <w:ilvl w:val="1"/>
          <w:numId w:val="29"/>
        </w:numPr>
        <w:suppressAutoHyphens w:val="0"/>
        <w:contextualSpacing/>
        <w:jc w:val="both"/>
        <w:rPr>
          <w:sz w:val="28"/>
          <w:szCs w:val="28"/>
          <w:lang w:eastAsia="ru-RU"/>
        </w:rPr>
      </w:pPr>
      <w:r w:rsidRPr="00C95E0F">
        <w:rPr>
          <w:sz w:val="28"/>
          <w:szCs w:val="28"/>
          <w:lang w:eastAsia="ru-RU"/>
        </w:rPr>
        <w:t xml:space="preserve">Общая сходимость данных передаваемых из файлов MS </w:t>
      </w:r>
      <w:proofErr w:type="spellStart"/>
      <w:r w:rsidRPr="00C95E0F">
        <w:rPr>
          <w:sz w:val="28"/>
          <w:szCs w:val="28"/>
          <w:lang w:eastAsia="ru-RU"/>
        </w:rPr>
        <w:t>Excel</w:t>
      </w:r>
      <w:proofErr w:type="spellEnd"/>
      <w:r w:rsidRPr="00C95E0F">
        <w:rPr>
          <w:sz w:val="28"/>
          <w:szCs w:val="28"/>
          <w:lang w:eastAsia="ru-RU"/>
        </w:rPr>
        <w:t xml:space="preserve"> и загруженных в Систему;</w:t>
      </w:r>
    </w:p>
    <w:p w:rsidR="00563549" w:rsidRPr="00C95E0F" w:rsidRDefault="00563549" w:rsidP="00F144F3">
      <w:pPr>
        <w:pStyle w:val="affb"/>
        <w:numPr>
          <w:ilvl w:val="1"/>
          <w:numId w:val="29"/>
        </w:numPr>
        <w:suppressAutoHyphens w:val="0"/>
        <w:contextualSpacing/>
        <w:jc w:val="both"/>
        <w:rPr>
          <w:sz w:val="28"/>
          <w:szCs w:val="28"/>
          <w:lang w:eastAsia="ru-RU"/>
        </w:rPr>
      </w:pPr>
      <w:r w:rsidRPr="00C95E0F">
        <w:rPr>
          <w:sz w:val="28"/>
          <w:szCs w:val="28"/>
          <w:lang w:eastAsia="ru-RU"/>
        </w:rPr>
        <w:t>Согласованность и дублирование данных, предоставленных в нескольких файлах обмена из различных внешних систем по общим функциональным подсистемам;</w:t>
      </w:r>
    </w:p>
    <w:p w:rsidR="00563549" w:rsidRPr="00C95E0F" w:rsidRDefault="00563549" w:rsidP="00F144F3">
      <w:pPr>
        <w:pStyle w:val="affb"/>
        <w:numPr>
          <w:ilvl w:val="1"/>
          <w:numId w:val="29"/>
        </w:numPr>
        <w:suppressAutoHyphens w:val="0"/>
        <w:contextualSpacing/>
        <w:jc w:val="both"/>
        <w:rPr>
          <w:sz w:val="28"/>
          <w:szCs w:val="28"/>
          <w:lang w:eastAsia="ru-RU"/>
        </w:rPr>
      </w:pPr>
      <w:r w:rsidRPr="00C95E0F">
        <w:rPr>
          <w:sz w:val="28"/>
          <w:szCs w:val="28"/>
          <w:lang w:eastAsia="ru-RU"/>
        </w:rPr>
        <w:t>Признаки идентификации нормативно-справочной информации.</w:t>
      </w:r>
    </w:p>
    <w:p w:rsidR="00563549" w:rsidRPr="00C95E0F" w:rsidRDefault="00563549" w:rsidP="00C95E0F">
      <w:pPr>
        <w:ind w:firstLine="709"/>
        <w:jc w:val="both"/>
        <w:rPr>
          <w:sz w:val="28"/>
          <w:szCs w:val="20"/>
        </w:rPr>
      </w:pPr>
      <w:r w:rsidRPr="00C95E0F">
        <w:rPr>
          <w:sz w:val="28"/>
          <w:szCs w:val="20"/>
        </w:rPr>
        <w:t>Критерии сходимости исходных и загруженных в Систему данных по каждому объекту утверждаются в документе «Технический проект».</w:t>
      </w:r>
    </w:p>
    <w:p w:rsidR="00563549" w:rsidRPr="00520F37" w:rsidRDefault="00C95E0F" w:rsidP="00F144F3">
      <w:pPr>
        <w:pStyle w:val="11"/>
        <w:numPr>
          <w:ilvl w:val="0"/>
          <w:numId w:val="22"/>
        </w:numPr>
        <w:suppressAutoHyphens w:val="0"/>
        <w:rPr>
          <w:bCs w:val="0"/>
        </w:rPr>
      </w:pPr>
      <w:r>
        <w:rPr>
          <w:kern w:val="28"/>
          <w:sz w:val="28"/>
        </w:rPr>
        <w:t xml:space="preserve"> Т</w:t>
      </w:r>
      <w:r w:rsidR="00563549" w:rsidRPr="00C95E0F">
        <w:rPr>
          <w:kern w:val="28"/>
          <w:sz w:val="28"/>
        </w:rPr>
        <w:t xml:space="preserve">ребования по производительности </w:t>
      </w:r>
      <w:r w:rsidR="00F540CF">
        <w:rPr>
          <w:kern w:val="28"/>
          <w:sz w:val="28"/>
        </w:rPr>
        <w:t>С</w:t>
      </w:r>
      <w:r w:rsidR="00F540CF" w:rsidRPr="00C95E0F">
        <w:rPr>
          <w:kern w:val="28"/>
          <w:sz w:val="28"/>
        </w:rPr>
        <w:t>истемы</w:t>
      </w:r>
    </w:p>
    <w:p w:rsidR="00563549" w:rsidRPr="00761902" w:rsidRDefault="00563549" w:rsidP="00761902">
      <w:pPr>
        <w:ind w:firstLine="709"/>
        <w:jc w:val="both"/>
        <w:rPr>
          <w:sz w:val="28"/>
          <w:szCs w:val="20"/>
        </w:rPr>
      </w:pPr>
      <w:r w:rsidRPr="00761902">
        <w:rPr>
          <w:sz w:val="28"/>
          <w:szCs w:val="20"/>
        </w:rPr>
        <w:t>Система должна обеспечить необходимый уровень производительности. Обеспечение необходимого уровня производительности обеспечивается на основе следующих подходов:</w:t>
      </w:r>
    </w:p>
    <w:p w:rsidR="00563549" w:rsidRPr="00761902" w:rsidRDefault="00563549" w:rsidP="00761902">
      <w:pPr>
        <w:pStyle w:val="affb"/>
        <w:numPr>
          <w:ilvl w:val="0"/>
          <w:numId w:val="29"/>
        </w:numPr>
        <w:suppressAutoHyphens w:val="0"/>
        <w:ind w:hanging="357"/>
        <w:contextualSpacing/>
        <w:jc w:val="both"/>
        <w:rPr>
          <w:bCs/>
          <w:sz w:val="28"/>
          <w:szCs w:val="28"/>
        </w:rPr>
      </w:pPr>
      <w:r w:rsidRPr="00761902">
        <w:rPr>
          <w:bCs/>
          <w:sz w:val="28"/>
          <w:szCs w:val="28"/>
        </w:rPr>
        <w:t>Точные показатели производительности не фиксируются на этапе заключения Договора, в силу невозможности формализации указанных данных на этапе контрактации;</w:t>
      </w:r>
    </w:p>
    <w:p w:rsidR="00563549" w:rsidRPr="00761902" w:rsidRDefault="00563549" w:rsidP="00761902">
      <w:pPr>
        <w:pStyle w:val="affb"/>
        <w:numPr>
          <w:ilvl w:val="0"/>
          <w:numId w:val="29"/>
        </w:numPr>
        <w:suppressAutoHyphens w:val="0"/>
        <w:ind w:hanging="357"/>
        <w:contextualSpacing/>
        <w:jc w:val="both"/>
        <w:rPr>
          <w:bCs/>
          <w:sz w:val="28"/>
          <w:szCs w:val="28"/>
        </w:rPr>
      </w:pPr>
      <w:r w:rsidRPr="00761902">
        <w:rPr>
          <w:bCs/>
          <w:sz w:val="28"/>
          <w:szCs w:val="28"/>
        </w:rPr>
        <w:t xml:space="preserve">На этапе формирования Технического </w:t>
      </w:r>
      <w:r w:rsidR="00D8759F">
        <w:rPr>
          <w:bCs/>
          <w:sz w:val="28"/>
          <w:szCs w:val="28"/>
        </w:rPr>
        <w:t xml:space="preserve">проекта </w:t>
      </w:r>
      <w:r w:rsidR="001A732A">
        <w:rPr>
          <w:bCs/>
          <w:sz w:val="28"/>
          <w:szCs w:val="28"/>
        </w:rPr>
        <w:t>и</w:t>
      </w:r>
      <w:r w:rsidR="001A732A" w:rsidRPr="00761902">
        <w:rPr>
          <w:bCs/>
          <w:sz w:val="28"/>
          <w:szCs w:val="28"/>
        </w:rPr>
        <w:t xml:space="preserve">сполнитель </w:t>
      </w:r>
      <w:r w:rsidRPr="00761902">
        <w:rPr>
          <w:bCs/>
          <w:sz w:val="28"/>
          <w:szCs w:val="28"/>
        </w:rPr>
        <w:t>указывает рекомендуемые характеристики оборудования, которые должен предоставить Заказчик;</w:t>
      </w:r>
    </w:p>
    <w:p w:rsidR="00563549" w:rsidRPr="00761902" w:rsidRDefault="00563549" w:rsidP="00761902">
      <w:pPr>
        <w:pStyle w:val="affb"/>
        <w:numPr>
          <w:ilvl w:val="0"/>
          <w:numId w:val="29"/>
        </w:numPr>
        <w:suppressAutoHyphens w:val="0"/>
        <w:ind w:hanging="357"/>
        <w:contextualSpacing/>
        <w:jc w:val="both"/>
        <w:rPr>
          <w:bCs/>
          <w:sz w:val="28"/>
          <w:szCs w:val="28"/>
        </w:rPr>
      </w:pPr>
      <w:r w:rsidRPr="00761902">
        <w:rPr>
          <w:bCs/>
          <w:sz w:val="28"/>
          <w:szCs w:val="28"/>
        </w:rPr>
        <w:lastRenderedPageBreak/>
        <w:t xml:space="preserve">На этапе формирования Технического </w:t>
      </w:r>
      <w:r w:rsidR="00D8759F">
        <w:rPr>
          <w:bCs/>
          <w:sz w:val="28"/>
          <w:szCs w:val="28"/>
        </w:rPr>
        <w:t>проекта</w:t>
      </w:r>
      <w:r w:rsidRPr="00761902">
        <w:rPr>
          <w:bCs/>
          <w:sz w:val="28"/>
          <w:szCs w:val="28"/>
        </w:rPr>
        <w:t xml:space="preserve"> возможно выделение ключевых функци</w:t>
      </w:r>
      <w:r w:rsidR="00D8759F">
        <w:rPr>
          <w:bCs/>
          <w:sz w:val="28"/>
          <w:szCs w:val="28"/>
        </w:rPr>
        <w:t>й</w:t>
      </w:r>
      <w:r w:rsidRPr="00761902">
        <w:rPr>
          <w:bCs/>
          <w:sz w:val="28"/>
          <w:szCs w:val="28"/>
        </w:rPr>
        <w:t xml:space="preserve"> </w:t>
      </w:r>
      <w:r w:rsidR="00F540CF">
        <w:rPr>
          <w:bCs/>
          <w:sz w:val="28"/>
          <w:szCs w:val="28"/>
        </w:rPr>
        <w:t>С</w:t>
      </w:r>
      <w:r w:rsidR="00F540CF" w:rsidRPr="00761902">
        <w:rPr>
          <w:bCs/>
          <w:sz w:val="28"/>
          <w:szCs w:val="28"/>
        </w:rPr>
        <w:t>истемы</w:t>
      </w:r>
      <w:r w:rsidRPr="00761902">
        <w:rPr>
          <w:bCs/>
          <w:sz w:val="28"/>
          <w:szCs w:val="28"/>
        </w:rPr>
        <w:t>, наиболее критичных для выполнения в Системе. По согласованию Сторон возможно указание целевых показателей и значений;</w:t>
      </w:r>
    </w:p>
    <w:p w:rsidR="00563549" w:rsidRPr="00761902" w:rsidRDefault="00563549" w:rsidP="00761902">
      <w:pPr>
        <w:pStyle w:val="affb"/>
        <w:numPr>
          <w:ilvl w:val="0"/>
          <w:numId w:val="29"/>
        </w:numPr>
        <w:suppressAutoHyphens w:val="0"/>
        <w:ind w:hanging="357"/>
        <w:contextualSpacing/>
        <w:jc w:val="both"/>
        <w:rPr>
          <w:bCs/>
          <w:sz w:val="28"/>
          <w:szCs w:val="28"/>
        </w:rPr>
      </w:pPr>
      <w:r w:rsidRPr="00761902">
        <w:rPr>
          <w:bCs/>
          <w:sz w:val="28"/>
          <w:szCs w:val="28"/>
        </w:rPr>
        <w:t xml:space="preserve">На этапе разработки и опытной эксплуатации Системы Заказчиком могут формироваться заявки на оптимизацию производительности по отдельным (конкретным) функциям Системы. Невозможность со стороны </w:t>
      </w:r>
      <w:r w:rsidR="001A732A">
        <w:rPr>
          <w:bCs/>
          <w:sz w:val="28"/>
          <w:szCs w:val="28"/>
        </w:rPr>
        <w:t>и</w:t>
      </w:r>
      <w:r w:rsidR="001A732A" w:rsidRPr="00761902">
        <w:rPr>
          <w:bCs/>
          <w:sz w:val="28"/>
          <w:szCs w:val="28"/>
        </w:rPr>
        <w:t>сполнителя</w:t>
      </w:r>
      <w:r w:rsidRPr="00761902">
        <w:rPr>
          <w:bCs/>
          <w:sz w:val="28"/>
          <w:szCs w:val="28"/>
        </w:rPr>
        <w:t xml:space="preserve">, по результатам выполненных работ, обеспечить целевые показатели производительности не должна приводить к отказу от приемки результатов работ. По итогам оптимизации </w:t>
      </w:r>
      <w:r w:rsidR="001A732A">
        <w:rPr>
          <w:bCs/>
          <w:sz w:val="28"/>
          <w:szCs w:val="28"/>
        </w:rPr>
        <w:t>и</w:t>
      </w:r>
      <w:r w:rsidR="001A732A" w:rsidRPr="00761902">
        <w:rPr>
          <w:bCs/>
          <w:sz w:val="28"/>
          <w:szCs w:val="28"/>
        </w:rPr>
        <w:t xml:space="preserve">сполнитель </w:t>
      </w:r>
      <w:r w:rsidRPr="00761902">
        <w:rPr>
          <w:bCs/>
          <w:sz w:val="28"/>
          <w:szCs w:val="28"/>
        </w:rPr>
        <w:t xml:space="preserve">готовит </w:t>
      </w:r>
      <w:r w:rsidR="00AD3C92">
        <w:rPr>
          <w:bCs/>
          <w:sz w:val="28"/>
          <w:szCs w:val="28"/>
        </w:rPr>
        <w:t>п</w:t>
      </w:r>
      <w:r w:rsidRPr="00761902">
        <w:rPr>
          <w:bCs/>
          <w:sz w:val="28"/>
          <w:szCs w:val="28"/>
        </w:rPr>
        <w:t>ротокол, в котором описывает все реализованные процедуры, направленные на оптимизацию производительности Системы. Данный протокол выносится</w:t>
      </w:r>
      <w:r w:rsidR="00AD3C92">
        <w:rPr>
          <w:bCs/>
          <w:sz w:val="28"/>
          <w:szCs w:val="28"/>
        </w:rPr>
        <w:t xml:space="preserve"> для рассмотрения</w:t>
      </w:r>
      <w:r w:rsidRPr="00761902">
        <w:rPr>
          <w:bCs/>
          <w:sz w:val="28"/>
          <w:szCs w:val="28"/>
        </w:rPr>
        <w:t xml:space="preserve"> на </w:t>
      </w:r>
      <w:r w:rsidR="00AD3C92">
        <w:rPr>
          <w:bCs/>
          <w:sz w:val="28"/>
          <w:szCs w:val="28"/>
        </w:rPr>
        <w:t>у</w:t>
      </w:r>
      <w:r w:rsidRPr="00761902">
        <w:rPr>
          <w:bCs/>
          <w:sz w:val="28"/>
          <w:szCs w:val="28"/>
        </w:rPr>
        <w:t>правляющий комитет для принятия итогового решения.</w:t>
      </w:r>
    </w:p>
    <w:p w:rsidR="00563549" w:rsidRPr="00520F37" w:rsidRDefault="00563549" w:rsidP="00F144F3">
      <w:pPr>
        <w:pStyle w:val="11"/>
        <w:numPr>
          <w:ilvl w:val="0"/>
          <w:numId w:val="22"/>
        </w:numPr>
        <w:suppressAutoHyphens w:val="0"/>
        <w:rPr>
          <w:b w:val="0"/>
        </w:rPr>
      </w:pPr>
      <w:r w:rsidRPr="00761902">
        <w:rPr>
          <w:kern w:val="28"/>
          <w:sz w:val="28"/>
        </w:rPr>
        <w:t>Интеграция с внешними учетными системами</w:t>
      </w:r>
    </w:p>
    <w:p w:rsidR="00563549" w:rsidRPr="00761902" w:rsidRDefault="00563549" w:rsidP="00761902">
      <w:pPr>
        <w:ind w:firstLine="709"/>
        <w:jc w:val="both"/>
        <w:rPr>
          <w:sz w:val="28"/>
          <w:szCs w:val="20"/>
        </w:rPr>
      </w:pPr>
      <w:r w:rsidRPr="00761902">
        <w:rPr>
          <w:sz w:val="28"/>
          <w:szCs w:val="20"/>
        </w:rPr>
        <w:t xml:space="preserve">В рамках работ по договору требуется реализация функций интеграции Системы с внешними источниками </w:t>
      </w:r>
      <w:proofErr w:type="gramStart"/>
      <w:r w:rsidRPr="00761902">
        <w:rPr>
          <w:sz w:val="28"/>
          <w:szCs w:val="20"/>
        </w:rPr>
        <w:t>-у</w:t>
      </w:r>
      <w:proofErr w:type="gramEnd"/>
      <w:r w:rsidRPr="00761902">
        <w:rPr>
          <w:sz w:val="28"/>
          <w:szCs w:val="20"/>
        </w:rPr>
        <w:t xml:space="preserve">четными системами Заказчика и формами, реализованными в формате MS </w:t>
      </w:r>
      <w:proofErr w:type="spellStart"/>
      <w:r w:rsidRPr="00761902">
        <w:rPr>
          <w:sz w:val="28"/>
          <w:szCs w:val="20"/>
        </w:rPr>
        <w:t>Excel</w:t>
      </w:r>
      <w:proofErr w:type="spellEnd"/>
      <w:r w:rsidRPr="00761902">
        <w:rPr>
          <w:sz w:val="28"/>
          <w:szCs w:val="20"/>
        </w:rPr>
        <w:t xml:space="preserve">. </w:t>
      </w:r>
    </w:p>
    <w:p w:rsidR="00563549" w:rsidRPr="00761902" w:rsidRDefault="00563549" w:rsidP="00761902">
      <w:pPr>
        <w:ind w:firstLine="709"/>
        <w:jc w:val="both"/>
        <w:rPr>
          <w:sz w:val="28"/>
          <w:szCs w:val="20"/>
        </w:rPr>
      </w:pPr>
      <w:r w:rsidRPr="00761902">
        <w:rPr>
          <w:sz w:val="28"/>
          <w:szCs w:val="20"/>
        </w:rPr>
        <w:t>Обеспечивается однонаправленный поток интеграции: от внешних источников Заказчика в Систему.</w:t>
      </w:r>
    </w:p>
    <w:p w:rsidR="00563549" w:rsidRPr="00761902" w:rsidRDefault="00563549" w:rsidP="00761902">
      <w:pPr>
        <w:ind w:firstLine="709"/>
        <w:jc w:val="both"/>
        <w:rPr>
          <w:sz w:val="28"/>
          <w:szCs w:val="20"/>
        </w:rPr>
      </w:pPr>
      <w:r w:rsidRPr="00761902">
        <w:rPr>
          <w:sz w:val="28"/>
          <w:szCs w:val="20"/>
        </w:rPr>
        <w:t xml:space="preserve">При интеграции с внешними источниками </w:t>
      </w:r>
      <w:r w:rsidR="00AD3C92">
        <w:rPr>
          <w:sz w:val="28"/>
          <w:szCs w:val="20"/>
        </w:rPr>
        <w:t>с</w:t>
      </w:r>
      <w:r w:rsidRPr="00761902">
        <w:rPr>
          <w:sz w:val="28"/>
          <w:szCs w:val="20"/>
        </w:rPr>
        <w:t>тороны руководствуются следующими принципами:</w:t>
      </w:r>
    </w:p>
    <w:p w:rsidR="00563549" w:rsidRPr="00761902" w:rsidRDefault="00563549" w:rsidP="00761902">
      <w:pPr>
        <w:pStyle w:val="affb"/>
        <w:numPr>
          <w:ilvl w:val="0"/>
          <w:numId w:val="29"/>
        </w:numPr>
        <w:suppressAutoHyphens w:val="0"/>
        <w:ind w:hanging="357"/>
        <w:contextualSpacing/>
        <w:jc w:val="both"/>
        <w:rPr>
          <w:bCs/>
          <w:sz w:val="28"/>
          <w:szCs w:val="28"/>
        </w:rPr>
      </w:pPr>
      <w:r w:rsidRPr="00761902">
        <w:rPr>
          <w:bCs/>
          <w:sz w:val="28"/>
          <w:szCs w:val="28"/>
        </w:rPr>
        <w:t xml:space="preserve">Интеграция средствами ПО </w:t>
      </w:r>
      <w:proofErr w:type="spellStart"/>
      <w:r w:rsidRPr="00761902">
        <w:rPr>
          <w:bCs/>
          <w:sz w:val="28"/>
          <w:szCs w:val="28"/>
        </w:rPr>
        <w:t>Qlik</w:t>
      </w:r>
      <w:proofErr w:type="spellEnd"/>
      <w:r w:rsidRPr="00761902">
        <w:rPr>
          <w:bCs/>
          <w:sz w:val="28"/>
          <w:szCs w:val="28"/>
        </w:rPr>
        <w:t xml:space="preserve"> с произвольным внешним источником (за исключением непосредственной интеграции с ВУС на платформе 1С</w:t>
      </w:r>
      <w:proofErr w:type="gramStart"/>
      <w:r w:rsidRPr="00761902">
        <w:rPr>
          <w:bCs/>
          <w:sz w:val="28"/>
          <w:szCs w:val="28"/>
        </w:rPr>
        <w:t>:П</w:t>
      </w:r>
      <w:proofErr w:type="gramEnd"/>
      <w:r w:rsidRPr="00761902">
        <w:rPr>
          <w:bCs/>
          <w:sz w:val="28"/>
          <w:szCs w:val="28"/>
        </w:rPr>
        <w:t>редприятие 8):</w:t>
      </w:r>
    </w:p>
    <w:p w:rsidR="00563549" w:rsidRPr="00761902" w:rsidRDefault="00563549" w:rsidP="00F144F3">
      <w:pPr>
        <w:pStyle w:val="affb"/>
        <w:numPr>
          <w:ilvl w:val="1"/>
          <w:numId w:val="30"/>
        </w:numPr>
        <w:suppressAutoHyphens w:val="0"/>
        <w:contextualSpacing/>
        <w:jc w:val="both"/>
        <w:rPr>
          <w:bCs/>
          <w:sz w:val="28"/>
          <w:szCs w:val="28"/>
        </w:rPr>
      </w:pPr>
      <w:r w:rsidRPr="00761902">
        <w:rPr>
          <w:bCs/>
          <w:sz w:val="28"/>
          <w:szCs w:val="28"/>
        </w:rPr>
        <w:t xml:space="preserve">Формирование проектного решения и непосредственная реализация </w:t>
      </w:r>
      <w:proofErr w:type="gramStart"/>
      <w:r w:rsidRPr="00761902">
        <w:rPr>
          <w:bCs/>
          <w:sz w:val="28"/>
          <w:szCs w:val="28"/>
        </w:rPr>
        <w:t xml:space="preserve">осуществляются силами </w:t>
      </w:r>
      <w:r w:rsidR="00AD3C92">
        <w:rPr>
          <w:bCs/>
          <w:sz w:val="28"/>
          <w:szCs w:val="28"/>
        </w:rPr>
        <w:t>и</w:t>
      </w:r>
      <w:r w:rsidRPr="00761902">
        <w:rPr>
          <w:bCs/>
          <w:sz w:val="28"/>
          <w:szCs w:val="28"/>
        </w:rPr>
        <w:t>сполнителя и включает</w:t>
      </w:r>
      <w:proofErr w:type="gramEnd"/>
      <w:r w:rsidRPr="00761902">
        <w:rPr>
          <w:bCs/>
          <w:sz w:val="28"/>
          <w:szCs w:val="28"/>
        </w:rPr>
        <w:t xml:space="preserve"> в себя:</w:t>
      </w:r>
    </w:p>
    <w:p w:rsidR="00563549" w:rsidRPr="00761902" w:rsidRDefault="00563549" w:rsidP="00F144F3">
      <w:pPr>
        <w:pStyle w:val="affb"/>
        <w:numPr>
          <w:ilvl w:val="2"/>
          <w:numId w:val="30"/>
        </w:numPr>
        <w:suppressAutoHyphens w:val="0"/>
        <w:contextualSpacing/>
        <w:jc w:val="both"/>
        <w:rPr>
          <w:bCs/>
          <w:sz w:val="28"/>
          <w:szCs w:val="28"/>
        </w:rPr>
      </w:pPr>
      <w:r w:rsidRPr="00761902">
        <w:rPr>
          <w:bCs/>
          <w:sz w:val="28"/>
          <w:szCs w:val="28"/>
        </w:rPr>
        <w:t xml:space="preserve">Реализацию формирования сегментов данных, отвечающих за хранение оперативных данных и системы контрольных отчетов, обеспечивающих поддержку качества исторических и оперативных данных на стороне ПО </w:t>
      </w:r>
      <w:proofErr w:type="spellStart"/>
      <w:r w:rsidRPr="00761902">
        <w:rPr>
          <w:bCs/>
          <w:sz w:val="28"/>
          <w:szCs w:val="28"/>
        </w:rPr>
        <w:t>Qlik</w:t>
      </w:r>
      <w:proofErr w:type="spellEnd"/>
      <w:r w:rsidRPr="00761902">
        <w:rPr>
          <w:bCs/>
          <w:sz w:val="28"/>
          <w:szCs w:val="28"/>
        </w:rPr>
        <w:t>;</w:t>
      </w:r>
    </w:p>
    <w:p w:rsidR="00563549" w:rsidRPr="00761902" w:rsidRDefault="00563549" w:rsidP="00F144F3">
      <w:pPr>
        <w:pStyle w:val="affb"/>
        <w:numPr>
          <w:ilvl w:val="2"/>
          <w:numId w:val="30"/>
        </w:numPr>
        <w:suppressAutoHyphens w:val="0"/>
        <w:contextualSpacing/>
        <w:jc w:val="both"/>
        <w:rPr>
          <w:bCs/>
          <w:sz w:val="28"/>
          <w:szCs w:val="28"/>
        </w:rPr>
      </w:pPr>
      <w:r w:rsidRPr="00761902">
        <w:rPr>
          <w:bCs/>
          <w:sz w:val="28"/>
          <w:szCs w:val="28"/>
        </w:rPr>
        <w:t>Разработку инструментов извлечения, трансформации, загрузки, обновления исторической и оперативной информации (на периодической основе) из системных и несистемных источников;</w:t>
      </w:r>
    </w:p>
    <w:p w:rsidR="00563549" w:rsidRPr="00761902" w:rsidRDefault="00563549" w:rsidP="00F144F3">
      <w:pPr>
        <w:pStyle w:val="affb"/>
        <w:numPr>
          <w:ilvl w:val="1"/>
          <w:numId w:val="30"/>
        </w:numPr>
        <w:suppressAutoHyphens w:val="0"/>
        <w:contextualSpacing/>
        <w:jc w:val="both"/>
        <w:rPr>
          <w:bCs/>
          <w:sz w:val="28"/>
          <w:szCs w:val="28"/>
        </w:rPr>
      </w:pPr>
      <w:r w:rsidRPr="00761902">
        <w:rPr>
          <w:bCs/>
          <w:sz w:val="28"/>
          <w:szCs w:val="28"/>
        </w:rPr>
        <w:t>Заказчик обеспечивает подготовку исторических и оперативных данных к каждому источнику информации в соответствии с утвержденными проектными решениями, описанными в</w:t>
      </w:r>
      <w:r w:rsidR="00761902">
        <w:rPr>
          <w:bCs/>
          <w:sz w:val="28"/>
          <w:szCs w:val="28"/>
        </w:rPr>
        <w:t xml:space="preserve"> документе «Технический проект».</w:t>
      </w:r>
    </w:p>
    <w:p w:rsidR="00563549" w:rsidRPr="00761902" w:rsidRDefault="00563549" w:rsidP="00761902">
      <w:pPr>
        <w:pStyle w:val="affb"/>
        <w:numPr>
          <w:ilvl w:val="0"/>
          <w:numId w:val="29"/>
        </w:numPr>
        <w:suppressAutoHyphens w:val="0"/>
        <w:ind w:hanging="357"/>
        <w:contextualSpacing/>
        <w:jc w:val="both"/>
        <w:rPr>
          <w:bCs/>
          <w:sz w:val="28"/>
          <w:szCs w:val="28"/>
        </w:rPr>
      </w:pPr>
      <w:r w:rsidRPr="00761902">
        <w:rPr>
          <w:bCs/>
          <w:sz w:val="28"/>
          <w:szCs w:val="28"/>
        </w:rPr>
        <w:t>Непосредственная интеграция с ВУС на платформе 1С</w:t>
      </w:r>
      <w:proofErr w:type="gramStart"/>
      <w:r w:rsidRPr="00761902">
        <w:rPr>
          <w:bCs/>
          <w:sz w:val="28"/>
          <w:szCs w:val="28"/>
        </w:rPr>
        <w:t>:П</w:t>
      </w:r>
      <w:proofErr w:type="gramEnd"/>
      <w:r w:rsidRPr="00761902">
        <w:rPr>
          <w:bCs/>
          <w:sz w:val="28"/>
          <w:szCs w:val="28"/>
        </w:rPr>
        <w:t>редприятие 8.</w:t>
      </w:r>
    </w:p>
    <w:p w:rsidR="00563549" w:rsidRPr="00761902" w:rsidRDefault="00563549" w:rsidP="00F144F3">
      <w:pPr>
        <w:pStyle w:val="affb"/>
        <w:numPr>
          <w:ilvl w:val="1"/>
          <w:numId w:val="30"/>
        </w:numPr>
        <w:suppressAutoHyphens w:val="0"/>
        <w:contextualSpacing/>
        <w:jc w:val="both"/>
        <w:rPr>
          <w:bCs/>
          <w:sz w:val="28"/>
          <w:szCs w:val="28"/>
        </w:rPr>
      </w:pPr>
      <w:r w:rsidRPr="00761902">
        <w:rPr>
          <w:bCs/>
          <w:sz w:val="28"/>
          <w:szCs w:val="28"/>
        </w:rPr>
        <w:lastRenderedPageBreak/>
        <w:t xml:space="preserve">Ответственность </w:t>
      </w:r>
      <w:r w:rsidR="001A732A">
        <w:rPr>
          <w:bCs/>
          <w:sz w:val="28"/>
          <w:szCs w:val="28"/>
        </w:rPr>
        <w:t>и</w:t>
      </w:r>
      <w:r w:rsidR="001A732A" w:rsidRPr="00761902">
        <w:rPr>
          <w:bCs/>
          <w:sz w:val="28"/>
          <w:szCs w:val="28"/>
        </w:rPr>
        <w:t>сполнителя</w:t>
      </w:r>
      <w:r w:rsidRPr="00761902">
        <w:rPr>
          <w:bCs/>
          <w:sz w:val="28"/>
          <w:szCs w:val="28"/>
        </w:rPr>
        <w:t>:</w:t>
      </w:r>
    </w:p>
    <w:p w:rsidR="00563549" w:rsidRPr="00761902" w:rsidRDefault="00563549" w:rsidP="00F144F3">
      <w:pPr>
        <w:pStyle w:val="affb"/>
        <w:numPr>
          <w:ilvl w:val="2"/>
          <w:numId w:val="30"/>
        </w:numPr>
        <w:suppressAutoHyphens w:val="0"/>
        <w:contextualSpacing/>
        <w:jc w:val="both"/>
        <w:rPr>
          <w:bCs/>
          <w:sz w:val="28"/>
          <w:szCs w:val="28"/>
        </w:rPr>
      </w:pPr>
      <w:r w:rsidRPr="00761902">
        <w:rPr>
          <w:bCs/>
          <w:sz w:val="28"/>
          <w:szCs w:val="28"/>
        </w:rPr>
        <w:t xml:space="preserve">Исполнитель предоставляет Заказчику </w:t>
      </w:r>
      <w:r w:rsidR="001A732A" w:rsidRPr="00761902">
        <w:rPr>
          <w:bCs/>
          <w:sz w:val="28"/>
          <w:szCs w:val="28"/>
        </w:rPr>
        <w:t xml:space="preserve"> </w:t>
      </w:r>
      <w:r w:rsidRPr="00761902">
        <w:rPr>
          <w:bCs/>
          <w:sz w:val="28"/>
          <w:szCs w:val="28"/>
        </w:rPr>
        <w:t>специализированный инструмент «1С</w:t>
      </w:r>
      <w:proofErr w:type="gramStart"/>
      <w:r w:rsidRPr="00761902">
        <w:rPr>
          <w:bCs/>
          <w:sz w:val="28"/>
          <w:szCs w:val="28"/>
        </w:rPr>
        <w:t>:К</w:t>
      </w:r>
      <w:proofErr w:type="gramEnd"/>
      <w:r w:rsidRPr="00761902">
        <w:rPr>
          <w:bCs/>
          <w:sz w:val="28"/>
          <w:szCs w:val="28"/>
        </w:rPr>
        <w:t>оннектор», позволяющий автоматизировать процесс формирования запроса для извлечения данных из ВУС в Систему. Оценка возможности реализации проектных решений на инструменте «1С</w:t>
      </w:r>
      <w:proofErr w:type="gramStart"/>
      <w:r w:rsidRPr="00761902">
        <w:rPr>
          <w:bCs/>
          <w:sz w:val="28"/>
          <w:szCs w:val="28"/>
        </w:rPr>
        <w:t>:К</w:t>
      </w:r>
      <w:proofErr w:type="gramEnd"/>
      <w:r w:rsidRPr="00761902">
        <w:rPr>
          <w:bCs/>
          <w:sz w:val="28"/>
          <w:szCs w:val="28"/>
        </w:rPr>
        <w:t xml:space="preserve">оннектор» и его общей технологической работоспособности осуществляется </w:t>
      </w:r>
      <w:r w:rsidR="001A732A">
        <w:rPr>
          <w:bCs/>
          <w:sz w:val="28"/>
          <w:szCs w:val="28"/>
        </w:rPr>
        <w:t>и</w:t>
      </w:r>
      <w:r w:rsidR="001A732A" w:rsidRPr="00761902">
        <w:rPr>
          <w:bCs/>
          <w:sz w:val="28"/>
          <w:szCs w:val="28"/>
        </w:rPr>
        <w:t xml:space="preserve">сполнителем </w:t>
      </w:r>
      <w:r w:rsidRPr="00761902">
        <w:rPr>
          <w:bCs/>
          <w:sz w:val="28"/>
          <w:szCs w:val="28"/>
        </w:rPr>
        <w:t>и находится в его зоне о</w:t>
      </w:r>
      <w:r w:rsidR="00761902">
        <w:rPr>
          <w:bCs/>
          <w:sz w:val="28"/>
          <w:szCs w:val="28"/>
        </w:rPr>
        <w:t>тветственности;</w:t>
      </w:r>
    </w:p>
    <w:p w:rsidR="00563549" w:rsidRPr="00761902" w:rsidRDefault="00563549" w:rsidP="00F144F3">
      <w:pPr>
        <w:pStyle w:val="affb"/>
        <w:numPr>
          <w:ilvl w:val="2"/>
          <w:numId w:val="30"/>
        </w:numPr>
        <w:suppressAutoHyphens w:val="0"/>
        <w:contextualSpacing/>
        <w:jc w:val="both"/>
        <w:rPr>
          <w:bCs/>
          <w:sz w:val="28"/>
          <w:szCs w:val="28"/>
        </w:rPr>
      </w:pPr>
      <w:r w:rsidRPr="00761902">
        <w:rPr>
          <w:bCs/>
          <w:sz w:val="28"/>
          <w:szCs w:val="28"/>
        </w:rPr>
        <w:t>Исполнитель формирует требования по задачам интеграции и сбора нормативно-справочной информации, загрузке фактической информации в Систему в соответствии с разработанными им проектными решениями.</w:t>
      </w:r>
    </w:p>
    <w:p w:rsidR="00563549" w:rsidRPr="00761902" w:rsidRDefault="00563549" w:rsidP="00F144F3">
      <w:pPr>
        <w:pStyle w:val="affb"/>
        <w:numPr>
          <w:ilvl w:val="1"/>
          <w:numId w:val="30"/>
        </w:numPr>
        <w:suppressAutoHyphens w:val="0"/>
        <w:contextualSpacing/>
        <w:jc w:val="both"/>
        <w:rPr>
          <w:bCs/>
          <w:sz w:val="28"/>
          <w:szCs w:val="28"/>
        </w:rPr>
      </w:pPr>
      <w:r w:rsidRPr="00761902">
        <w:rPr>
          <w:bCs/>
          <w:sz w:val="28"/>
          <w:szCs w:val="28"/>
        </w:rPr>
        <w:t>Ответственность Заказчика:</w:t>
      </w:r>
    </w:p>
    <w:p w:rsidR="00563549" w:rsidRPr="00761902" w:rsidRDefault="00563549" w:rsidP="00F144F3">
      <w:pPr>
        <w:pStyle w:val="affb"/>
        <w:numPr>
          <w:ilvl w:val="2"/>
          <w:numId w:val="30"/>
        </w:numPr>
        <w:suppressAutoHyphens w:val="0"/>
        <w:contextualSpacing/>
        <w:jc w:val="both"/>
        <w:rPr>
          <w:bCs/>
          <w:sz w:val="28"/>
          <w:szCs w:val="28"/>
        </w:rPr>
      </w:pPr>
      <w:r w:rsidRPr="00761902">
        <w:rPr>
          <w:bCs/>
          <w:sz w:val="28"/>
          <w:szCs w:val="28"/>
        </w:rPr>
        <w:t xml:space="preserve">Заказчик реализует предоставленные </w:t>
      </w:r>
      <w:r w:rsidR="00AD3C92">
        <w:rPr>
          <w:bCs/>
          <w:sz w:val="28"/>
          <w:szCs w:val="28"/>
        </w:rPr>
        <w:t>и</w:t>
      </w:r>
      <w:r w:rsidRPr="00761902">
        <w:rPr>
          <w:bCs/>
          <w:sz w:val="28"/>
          <w:szCs w:val="28"/>
        </w:rPr>
        <w:t>сполнителем требования и обеспечивает необходимое качество и состав данных, загружаем</w:t>
      </w:r>
      <w:r w:rsidR="00761902">
        <w:rPr>
          <w:bCs/>
          <w:sz w:val="28"/>
          <w:szCs w:val="28"/>
        </w:rPr>
        <w:t>ых и синхронизируемых в Системе;</w:t>
      </w:r>
    </w:p>
    <w:p w:rsidR="00563549" w:rsidRPr="00761902" w:rsidRDefault="00563549" w:rsidP="00F144F3">
      <w:pPr>
        <w:pStyle w:val="affb"/>
        <w:numPr>
          <w:ilvl w:val="2"/>
          <w:numId w:val="30"/>
        </w:numPr>
        <w:suppressAutoHyphens w:val="0"/>
        <w:contextualSpacing/>
        <w:jc w:val="both"/>
        <w:rPr>
          <w:bCs/>
          <w:sz w:val="28"/>
          <w:szCs w:val="28"/>
        </w:rPr>
      </w:pPr>
      <w:r w:rsidRPr="00761902">
        <w:rPr>
          <w:bCs/>
          <w:sz w:val="28"/>
          <w:szCs w:val="28"/>
        </w:rPr>
        <w:t>Заказчик разрабатывает программный код, в соответствии с утвержденными в документе «Технический проект» требованиями с использованием инструмента «1С</w:t>
      </w:r>
      <w:proofErr w:type="gramStart"/>
      <w:r w:rsidRPr="00761902">
        <w:rPr>
          <w:bCs/>
          <w:sz w:val="28"/>
          <w:szCs w:val="28"/>
        </w:rPr>
        <w:t>:К</w:t>
      </w:r>
      <w:proofErr w:type="gramEnd"/>
      <w:r w:rsidRPr="00761902">
        <w:rPr>
          <w:bCs/>
          <w:sz w:val="28"/>
          <w:szCs w:val="28"/>
        </w:rPr>
        <w:t xml:space="preserve">оннектор» и передает разработанное решение </w:t>
      </w:r>
      <w:r w:rsidR="00AD3C92">
        <w:rPr>
          <w:bCs/>
          <w:sz w:val="28"/>
          <w:szCs w:val="28"/>
        </w:rPr>
        <w:t>и</w:t>
      </w:r>
      <w:r w:rsidRPr="00761902">
        <w:rPr>
          <w:bCs/>
          <w:sz w:val="28"/>
          <w:szCs w:val="28"/>
        </w:rPr>
        <w:t xml:space="preserve">сполнителю для последующего размещения в ETL-инструменте. </w:t>
      </w:r>
    </w:p>
    <w:p w:rsidR="00563549" w:rsidRPr="00761902" w:rsidRDefault="00563549" w:rsidP="00761902">
      <w:pPr>
        <w:ind w:firstLine="709"/>
        <w:jc w:val="both"/>
        <w:rPr>
          <w:sz w:val="28"/>
          <w:szCs w:val="20"/>
        </w:rPr>
      </w:pPr>
      <w:r w:rsidRPr="00761902">
        <w:rPr>
          <w:sz w:val="28"/>
          <w:szCs w:val="20"/>
        </w:rPr>
        <w:t xml:space="preserve">Текущий перечень ВУС </w:t>
      </w:r>
      <w:proofErr w:type="gramStart"/>
      <w:r w:rsidRPr="00761902">
        <w:rPr>
          <w:sz w:val="28"/>
          <w:szCs w:val="20"/>
        </w:rPr>
        <w:t>Заказчика</w:t>
      </w:r>
      <w:proofErr w:type="gramEnd"/>
      <w:r w:rsidRPr="00761902">
        <w:rPr>
          <w:sz w:val="28"/>
          <w:szCs w:val="20"/>
        </w:rPr>
        <w:t xml:space="preserve"> с которыми может осуществляться автоматическая интеграция Системы указан в </w:t>
      </w:r>
      <w:r w:rsidR="00684367">
        <w:rPr>
          <w:sz w:val="28"/>
          <w:szCs w:val="20"/>
        </w:rPr>
        <w:t>т</w:t>
      </w:r>
      <w:r w:rsidRPr="00761902">
        <w:rPr>
          <w:sz w:val="28"/>
          <w:szCs w:val="20"/>
        </w:rPr>
        <w:t xml:space="preserve">аблице </w:t>
      </w:r>
      <w:r w:rsidR="007A08D8">
        <w:rPr>
          <w:sz w:val="28"/>
          <w:szCs w:val="20"/>
        </w:rPr>
        <w:t>21</w:t>
      </w:r>
      <w:r w:rsidRPr="00761902">
        <w:rPr>
          <w:sz w:val="28"/>
          <w:szCs w:val="20"/>
        </w:rPr>
        <w:t>.</w:t>
      </w:r>
    </w:p>
    <w:p w:rsidR="00563549" w:rsidRPr="008D5F2C" w:rsidRDefault="00563549" w:rsidP="00F144F3">
      <w:pPr>
        <w:jc w:val="right"/>
        <w:rPr>
          <w:i/>
          <w:szCs w:val="20"/>
        </w:rPr>
      </w:pPr>
      <w:r w:rsidRPr="008D5F2C">
        <w:rPr>
          <w:i/>
          <w:szCs w:val="20"/>
        </w:rPr>
        <w:t xml:space="preserve">Таблица </w:t>
      </w:r>
      <w:r w:rsidR="007A08D8">
        <w:rPr>
          <w:i/>
          <w:szCs w:val="20"/>
        </w:rPr>
        <w:t>21</w:t>
      </w:r>
      <w:r w:rsidRPr="008D5F2C">
        <w:rPr>
          <w:i/>
          <w:szCs w:val="20"/>
        </w:rPr>
        <w:t>.</w:t>
      </w:r>
    </w:p>
    <w:tbl>
      <w:tblPr>
        <w:tblW w:w="9639"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600" w:firstRow="0" w:lastRow="0" w:firstColumn="0" w:lastColumn="0" w:noHBand="1" w:noVBand="1"/>
      </w:tblPr>
      <w:tblGrid>
        <w:gridCol w:w="2410"/>
        <w:gridCol w:w="1985"/>
        <w:gridCol w:w="2160"/>
        <w:gridCol w:w="1383"/>
        <w:gridCol w:w="1701"/>
      </w:tblGrid>
      <w:tr w:rsidR="00563549" w:rsidRPr="00520F37" w:rsidTr="00761902">
        <w:trPr>
          <w:trHeight w:val="316"/>
          <w:tblHeader/>
        </w:trPr>
        <w:tc>
          <w:tcPr>
            <w:tcW w:w="2410" w:type="dxa"/>
            <w:shd w:val="clear" w:color="auto" w:fill="FFFFFF"/>
            <w:tcMar>
              <w:top w:w="15" w:type="dxa"/>
              <w:left w:w="75" w:type="dxa"/>
              <w:bottom w:w="0" w:type="dxa"/>
              <w:right w:w="75" w:type="dxa"/>
            </w:tcMar>
          </w:tcPr>
          <w:p w:rsidR="00563549" w:rsidRPr="00520F37" w:rsidRDefault="00563549" w:rsidP="00F144F3">
            <w:pPr>
              <w:keepNext/>
              <w:jc w:val="center"/>
              <w:rPr>
                <w:b/>
                <w:szCs w:val="20"/>
              </w:rPr>
            </w:pPr>
            <w:r w:rsidRPr="00520F37">
              <w:rPr>
                <w:b/>
                <w:szCs w:val="20"/>
              </w:rPr>
              <w:t>ВУС</w:t>
            </w:r>
          </w:p>
        </w:tc>
        <w:tc>
          <w:tcPr>
            <w:tcW w:w="1985" w:type="dxa"/>
            <w:shd w:val="clear" w:color="auto" w:fill="FFFFFF"/>
          </w:tcPr>
          <w:p w:rsidR="00563549" w:rsidRPr="00520F37" w:rsidRDefault="00563549" w:rsidP="00F144F3">
            <w:pPr>
              <w:keepNext/>
              <w:jc w:val="center"/>
              <w:rPr>
                <w:b/>
                <w:szCs w:val="20"/>
              </w:rPr>
            </w:pPr>
            <w:r w:rsidRPr="00520F37">
              <w:rPr>
                <w:b/>
                <w:szCs w:val="20"/>
              </w:rPr>
              <w:t>Функциональная подсистема</w:t>
            </w:r>
          </w:p>
        </w:tc>
        <w:tc>
          <w:tcPr>
            <w:tcW w:w="2160" w:type="dxa"/>
            <w:shd w:val="clear" w:color="auto" w:fill="FFFFFF"/>
          </w:tcPr>
          <w:p w:rsidR="00563549" w:rsidRPr="00520F37" w:rsidRDefault="00563549" w:rsidP="00F144F3">
            <w:pPr>
              <w:keepNext/>
              <w:jc w:val="center"/>
              <w:rPr>
                <w:b/>
                <w:szCs w:val="20"/>
              </w:rPr>
            </w:pPr>
            <w:r w:rsidRPr="00520F37">
              <w:rPr>
                <w:b/>
                <w:szCs w:val="20"/>
              </w:rPr>
              <w:t>Платформа разработки</w:t>
            </w:r>
          </w:p>
        </w:tc>
        <w:tc>
          <w:tcPr>
            <w:tcW w:w="1383" w:type="dxa"/>
            <w:shd w:val="clear" w:color="auto" w:fill="FFFFFF"/>
          </w:tcPr>
          <w:p w:rsidR="00563549" w:rsidRPr="00520F37" w:rsidRDefault="00563549" w:rsidP="00F144F3">
            <w:pPr>
              <w:keepNext/>
              <w:jc w:val="center"/>
              <w:rPr>
                <w:b/>
                <w:szCs w:val="20"/>
              </w:rPr>
            </w:pPr>
            <w:r w:rsidRPr="00520F37">
              <w:rPr>
                <w:b/>
                <w:szCs w:val="20"/>
              </w:rPr>
              <w:t>Физическое размещение БД</w:t>
            </w:r>
          </w:p>
        </w:tc>
        <w:tc>
          <w:tcPr>
            <w:tcW w:w="1701" w:type="dxa"/>
            <w:shd w:val="clear" w:color="auto" w:fill="FFFFFF"/>
            <w:tcMar>
              <w:top w:w="15" w:type="dxa"/>
              <w:left w:w="75" w:type="dxa"/>
              <w:bottom w:w="0" w:type="dxa"/>
              <w:right w:w="75" w:type="dxa"/>
            </w:tcMar>
          </w:tcPr>
          <w:p w:rsidR="00563549" w:rsidRPr="00520F37" w:rsidRDefault="00563549" w:rsidP="00F144F3">
            <w:pPr>
              <w:keepNext/>
              <w:jc w:val="center"/>
              <w:rPr>
                <w:b/>
                <w:szCs w:val="20"/>
              </w:rPr>
            </w:pPr>
            <w:r w:rsidRPr="00520F37">
              <w:rPr>
                <w:b/>
                <w:szCs w:val="20"/>
              </w:rPr>
              <w:t>Техническая архитектура</w:t>
            </w:r>
          </w:p>
        </w:tc>
      </w:tr>
      <w:tr w:rsidR="00563549" w:rsidRPr="00520F37" w:rsidTr="00761902">
        <w:trPr>
          <w:trHeight w:val="365"/>
        </w:trPr>
        <w:tc>
          <w:tcPr>
            <w:tcW w:w="2410"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Автоматизированная система Бухгалтерского и налогового учета (АС БНУ)</w:t>
            </w:r>
          </w:p>
        </w:tc>
        <w:tc>
          <w:tcPr>
            <w:tcW w:w="1985" w:type="dxa"/>
            <w:shd w:val="clear" w:color="auto" w:fill="FFFFFF"/>
          </w:tcPr>
          <w:p w:rsidR="00563549" w:rsidRPr="00520F37" w:rsidRDefault="00563549" w:rsidP="00F144F3">
            <w:pPr>
              <w:rPr>
                <w:szCs w:val="20"/>
              </w:rPr>
            </w:pPr>
            <w:r w:rsidRPr="00520F37">
              <w:rPr>
                <w:szCs w:val="20"/>
              </w:rPr>
              <w:t>Анализ данных регламентированной отчетности (РСБУ и МСФО)</w:t>
            </w:r>
          </w:p>
        </w:tc>
        <w:tc>
          <w:tcPr>
            <w:tcW w:w="2160" w:type="dxa"/>
            <w:shd w:val="clear" w:color="auto" w:fill="FFFFFF"/>
          </w:tcPr>
          <w:p w:rsidR="00563549" w:rsidRPr="00520F37" w:rsidRDefault="00563549" w:rsidP="00F144F3">
            <w:pPr>
              <w:rPr>
                <w:szCs w:val="20"/>
              </w:rPr>
            </w:pPr>
            <w:r w:rsidRPr="00520F37">
              <w:rPr>
                <w:szCs w:val="20"/>
              </w:rPr>
              <w:t>1С</w:t>
            </w:r>
            <w:proofErr w:type="gramStart"/>
            <w:r w:rsidRPr="00520F37">
              <w:rPr>
                <w:szCs w:val="20"/>
              </w:rPr>
              <w:t>:П</w:t>
            </w:r>
            <w:proofErr w:type="gramEnd"/>
            <w:r w:rsidRPr="00520F37">
              <w:rPr>
                <w:szCs w:val="20"/>
              </w:rPr>
              <w:t>редприятие 8.3</w:t>
            </w:r>
          </w:p>
          <w:p w:rsidR="00563549" w:rsidRPr="00520F37" w:rsidRDefault="00563549" w:rsidP="00F144F3">
            <w:pPr>
              <w:rPr>
                <w:szCs w:val="20"/>
              </w:rPr>
            </w:pPr>
            <w:r w:rsidRPr="00520F37">
              <w:rPr>
                <w:szCs w:val="20"/>
              </w:rPr>
              <w:t>1С</w:t>
            </w:r>
            <w:proofErr w:type="gramStart"/>
            <w:r w:rsidRPr="00520F37">
              <w:rPr>
                <w:szCs w:val="20"/>
              </w:rPr>
              <w:t>:Б</w:t>
            </w:r>
            <w:proofErr w:type="gramEnd"/>
            <w:r w:rsidRPr="00520F37">
              <w:rPr>
                <w:szCs w:val="20"/>
              </w:rPr>
              <w:t>ухгалтерия 8, ред. 3.0</w:t>
            </w:r>
          </w:p>
        </w:tc>
        <w:tc>
          <w:tcPr>
            <w:tcW w:w="1383" w:type="dxa"/>
            <w:shd w:val="clear" w:color="auto" w:fill="FFFFFF"/>
          </w:tcPr>
          <w:p w:rsidR="00563549" w:rsidRPr="00520F37" w:rsidRDefault="00563549" w:rsidP="00F144F3">
            <w:pPr>
              <w:rPr>
                <w:szCs w:val="20"/>
              </w:rPr>
            </w:pPr>
            <w:r w:rsidRPr="00520F37">
              <w:rPr>
                <w:szCs w:val="20"/>
              </w:rPr>
              <w:t>г. Москва</w:t>
            </w:r>
          </w:p>
        </w:tc>
        <w:tc>
          <w:tcPr>
            <w:tcW w:w="1701"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Клиент-серверная</w:t>
            </w:r>
          </w:p>
          <w:p w:rsidR="00563549" w:rsidRPr="00520F37" w:rsidRDefault="00563549" w:rsidP="00F144F3">
            <w:pPr>
              <w:rPr>
                <w:szCs w:val="20"/>
              </w:rPr>
            </w:pPr>
            <w:r w:rsidRPr="00520F37">
              <w:rPr>
                <w:szCs w:val="20"/>
              </w:rPr>
              <w:t>В единой локальной сети</w:t>
            </w:r>
          </w:p>
        </w:tc>
      </w:tr>
      <w:tr w:rsidR="00563549" w:rsidRPr="00520F37" w:rsidTr="00761902">
        <w:trPr>
          <w:trHeight w:val="365"/>
        </w:trPr>
        <w:tc>
          <w:tcPr>
            <w:tcW w:w="2410"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Автоматизированная система формирования отчетности МСФО (АС МСФО)</w:t>
            </w:r>
          </w:p>
        </w:tc>
        <w:tc>
          <w:tcPr>
            <w:tcW w:w="1985" w:type="dxa"/>
            <w:shd w:val="clear" w:color="auto" w:fill="FFFFFF"/>
          </w:tcPr>
          <w:p w:rsidR="00563549" w:rsidRPr="00520F37" w:rsidRDefault="00563549" w:rsidP="00F144F3">
            <w:pPr>
              <w:rPr>
                <w:szCs w:val="20"/>
              </w:rPr>
            </w:pPr>
            <w:r w:rsidRPr="00520F37">
              <w:rPr>
                <w:szCs w:val="20"/>
              </w:rPr>
              <w:t>Анализ данных регламентированной отчетности (РСБУ и МСФО)</w:t>
            </w:r>
          </w:p>
        </w:tc>
        <w:tc>
          <w:tcPr>
            <w:tcW w:w="2160" w:type="dxa"/>
            <w:shd w:val="clear" w:color="auto" w:fill="FFFFFF"/>
          </w:tcPr>
          <w:p w:rsidR="00563549" w:rsidRPr="00520F37" w:rsidRDefault="00563549" w:rsidP="00F144F3">
            <w:pPr>
              <w:rPr>
                <w:szCs w:val="20"/>
              </w:rPr>
            </w:pPr>
            <w:r w:rsidRPr="00520F37">
              <w:rPr>
                <w:szCs w:val="20"/>
              </w:rPr>
              <w:t>1С</w:t>
            </w:r>
            <w:proofErr w:type="gramStart"/>
            <w:r w:rsidRPr="00520F37">
              <w:rPr>
                <w:szCs w:val="20"/>
              </w:rPr>
              <w:t>:П</w:t>
            </w:r>
            <w:proofErr w:type="gramEnd"/>
            <w:r w:rsidRPr="00520F37">
              <w:rPr>
                <w:szCs w:val="20"/>
              </w:rPr>
              <w:t>редприятие 8.3</w:t>
            </w:r>
          </w:p>
          <w:p w:rsidR="00563549" w:rsidRPr="00520F37" w:rsidRDefault="00563549" w:rsidP="00F144F3">
            <w:pPr>
              <w:rPr>
                <w:szCs w:val="20"/>
              </w:rPr>
            </w:pPr>
            <w:r w:rsidRPr="00520F37">
              <w:rPr>
                <w:szCs w:val="20"/>
              </w:rPr>
              <w:t>1С:Консолидация 8</w:t>
            </w:r>
            <w:proofErr w:type="gramStart"/>
            <w:r w:rsidRPr="00520F37">
              <w:rPr>
                <w:szCs w:val="20"/>
              </w:rPr>
              <w:t xml:space="preserve"> П</w:t>
            </w:r>
            <w:proofErr w:type="gramEnd"/>
            <w:r w:rsidRPr="00520F37">
              <w:rPr>
                <w:szCs w:val="20"/>
              </w:rPr>
              <w:t>роф.</w:t>
            </w:r>
          </w:p>
        </w:tc>
        <w:tc>
          <w:tcPr>
            <w:tcW w:w="1383" w:type="dxa"/>
            <w:shd w:val="clear" w:color="auto" w:fill="FFFFFF"/>
          </w:tcPr>
          <w:p w:rsidR="00563549" w:rsidRPr="00520F37" w:rsidRDefault="00563549" w:rsidP="00F144F3">
            <w:pPr>
              <w:rPr>
                <w:szCs w:val="20"/>
              </w:rPr>
            </w:pPr>
            <w:r w:rsidRPr="00520F37">
              <w:rPr>
                <w:szCs w:val="20"/>
              </w:rPr>
              <w:t>г. Москва</w:t>
            </w:r>
          </w:p>
        </w:tc>
        <w:tc>
          <w:tcPr>
            <w:tcW w:w="1701"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Клиент-серверная</w:t>
            </w:r>
          </w:p>
          <w:p w:rsidR="00563549" w:rsidRPr="00520F37" w:rsidRDefault="00563549" w:rsidP="00F144F3">
            <w:pPr>
              <w:rPr>
                <w:szCs w:val="20"/>
              </w:rPr>
            </w:pPr>
            <w:r w:rsidRPr="00520F37">
              <w:rPr>
                <w:szCs w:val="20"/>
              </w:rPr>
              <w:t>В единой локальной сети</w:t>
            </w:r>
          </w:p>
        </w:tc>
      </w:tr>
      <w:tr w:rsidR="00563549" w:rsidRPr="00520F37" w:rsidTr="00761902">
        <w:trPr>
          <w:trHeight w:val="365"/>
        </w:trPr>
        <w:tc>
          <w:tcPr>
            <w:tcW w:w="2410"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 xml:space="preserve">Автоматизированная система подготовки регламентной отчетности (АС </w:t>
            </w:r>
            <w:proofErr w:type="gramStart"/>
            <w:r w:rsidRPr="00520F37">
              <w:rPr>
                <w:szCs w:val="20"/>
              </w:rPr>
              <w:t>ПРО</w:t>
            </w:r>
            <w:proofErr w:type="gramEnd"/>
            <w:r w:rsidRPr="00520F37">
              <w:rPr>
                <w:szCs w:val="20"/>
              </w:rPr>
              <w:t>)</w:t>
            </w:r>
          </w:p>
        </w:tc>
        <w:tc>
          <w:tcPr>
            <w:tcW w:w="1985" w:type="dxa"/>
            <w:shd w:val="clear" w:color="auto" w:fill="FFFFFF"/>
          </w:tcPr>
          <w:p w:rsidR="00563549" w:rsidRPr="00520F37" w:rsidRDefault="00563549" w:rsidP="00F144F3">
            <w:pPr>
              <w:rPr>
                <w:szCs w:val="20"/>
              </w:rPr>
            </w:pPr>
            <w:r w:rsidRPr="00520F37">
              <w:rPr>
                <w:szCs w:val="20"/>
              </w:rPr>
              <w:t>Анализ данных регламентированной отчетности (РСБУ и МСФО)</w:t>
            </w:r>
          </w:p>
        </w:tc>
        <w:tc>
          <w:tcPr>
            <w:tcW w:w="2160" w:type="dxa"/>
            <w:shd w:val="clear" w:color="auto" w:fill="FFFFFF"/>
          </w:tcPr>
          <w:p w:rsidR="00563549" w:rsidRPr="00520F37" w:rsidRDefault="00563549" w:rsidP="00F144F3">
            <w:pPr>
              <w:rPr>
                <w:szCs w:val="20"/>
              </w:rPr>
            </w:pPr>
            <w:r w:rsidRPr="00520F37">
              <w:rPr>
                <w:szCs w:val="20"/>
              </w:rPr>
              <w:t>1С</w:t>
            </w:r>
            <w:proofErr w:type="gramStart"/>
            <w:r w:rsidRPr="00520F37">
              <w:rPr>
                <w:szCs w:val="20"/>
              </w:rPr>
              <w:t>:П</w:t>
            </w:r>
            <w:proofErr w:type="gramEnd"/>
            <w:r w:rsidRPr="00520F37">
              <w:rPr>
                <w:szCs w:val="20"/>
              </w:rPr>
              <w:t>редприятие 8.2</w:t>
            </w:r>
          </w:p>
          <w:p w:rsidR="00563549" w:rsidRPr="00520F37" w:rsidRDefault="00563549" w:rsidP="00F144F3">
            <w:pPr>
              <w:rPr>
                <w:szCs w:val="20"/>
              </w:rPr>
            </w:pPr>
            <w:r w:rsidRPr="00520F37">
              <w:rPr>
                <w:szCs w:val="20"/>
              </w:rPr>
              <w:t>1С:Консолидация 8</w:t>
            </w:r>
            <w:proofErr w:type="gramStart"/>
            <w:r w:rsidRPr="00520F37">
              <w:rPr>
                <w:szCs w:val="20"/>
              </w:rPr>
              <w:t xml:space="preserve"> П</w:t>
            </w:r>
            <w:proofErr w:type="gramEnd"/>
            <w:r w:rsidRPr="00520F37">
              <w:rPr>
                <w:szCs w:val="20"/>
              </w:rPr>
              <w:t>роф.</w:t>
            </w:r>
          </w:p>
        </w:tc>
        <w:tc>
          <w:tcPr>
            <w:tcW w:w="1383" w:type="dxa"/>
            <w:shd w:val="clear" w:color="auto" w:fill="FFFFFF"/>
          </w:tcPr>
          <w:p w:rsidR="00563549" w:rsidRPr="00520F37" w:rsidRDefault="00563549" w:rsidP="00F144F3">
            <w:pPr>
              <w:rPr>
                <w:szCs w:val="20"/>
              </w:rPr>
            </w:pPr>
            <w:r w:rsidRPr="00520F37">
              <w:rPr>
                <w:szCs w:val="20"/>
              </w:rPr>
              <w:t>г. Москва</w:t>
            </w:r>
          </w:p>
        </w:tc>
        <w:tc>
          <w:tcPr>
            <w:tcW w:w="1701"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Клиент-серверная</w:t>
            </w:r>
          </w:p>
          <w:p w:rsidR="00563549" w:rsidRPr="00520F37" w:rsidRDefault="00563549" w:rsidP="00F144F3">
            <w:pPr>
              <w:rPr>
                <w:szCs w:val="20"/>
              </w:rPr>
            </w:pPr>
            <w:r w:rsidRPr="00520F37">
              <w:rPr>
                <w:szCs w:val="20"/>
              </w:rPr>
              <w:t>В единой локальной сети</w:t>
            </w:r>
          </w:p>
        </w:tc>
      </w:tr>
      <w:tr w:rsidR="00563549" w:rsidRPr="00520F37" w:rsidTr="00761902">
        <w:trPr>
          <w:trHeight w:val="365"/>
        </w:trPr>
        <w:tc>
          <w:tcPr>
            <w:tcW w:w="2410"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lastRenderedPageBreak/>
              <w:t>Автоматизированная система бюджетного управления (АС БУ)</w:t>
            </w:r>
          </w:p>
        </w:tc>
        <w:tc>
          <w:tcPr>
            <w:tcW w:w="1985" w:type="dxa"/>
            <w:shd w:val="clear" w:color="auto" w:fill="FFFFFF"/>
          </w:tcPr>
          <w:p w:rsidR="00563549" w:rsidRPr="00520F37" w:rsidRDefault="00563549" w:rsidP="00F144F3">
            <w:pPr>
              <w:rPr>
                <w:szCs w:val="20"/>
              </w:rPr>
            </w:pPr>
            <w:r w:rsidRPr="00520F37">
              <w:rPr>
                <w:szCs w:val="20"/>
              </w:rPr>
              <w:t>Анализ данных контура бюджетного планирования и исполнения</w:t>
            </w:r>
          </w:p>
        </w:tc>
        <w:tc>
          <w:tcPr>
            <w:tcW w:w="2160" w:type="dxa"/>
            <w:shd w:val="clear" w:color="auto" w:fill="FFFFFF"/>
          </w:tcPr>
          <w:p w:rsidR="00563549" w:rsidRPr="00520F37" w:rsidRDefault="00563549" w:rsidP="00F144F3">
            <w:pPr>
              <w:rPr>
                <w:szCs w:val="20"/>
              </w:rPr>
            </w:pPr>
            <w:r w:rsidRPr="00520F37">
              <w:rPr>
                <w:szCs w:val="20"/>
              </w:rPr>
              <w:t>1С</w:t>
            </w:r>
            <w:proofErr w:type="gramStart"/>
            <w:r w:rsidRPr="00520F37">
              <w:rPr>
                <w:szCs w:val="20"/>
              </w:rPr>
              <w:t>:П</w:t>
            </w:r>
            <w:proofErr w:type="gramEnd"/>
            <w:r w:rsidRPr="00520F37">
              <w:rPr>
                <w:szCs w:val="20"/>
              </w:rPr>
              <w:t>редприятие 8.2</w:t>
            </w:r>
          </w:p>
          <w:p w:rsidR="00563549" w:rsidRPr="00520F37" w:rsidRDefault="00563549" w:rsidP="00F144F3">
            <w:pPr>
              <w:rPr>
                <w:szCs w:val="20"/>
              </w:rPr>
            </w:pPr>
            <w:r w:rsidRPr="00520F37">
              <w:rPr>
                <w:szCs w:val="20"/>
              </w:rPr>
              <w:t>1С:Консолидация 8</w:t>
            </w:r>
            <w:proofErr w:type="gramStart"/>
            <w:r w:rsidRPr="00520F37">
              <w:rPr>
                <w:szCs w:val="20"/>
              </w:rPr>
              <w:t xml:space="preserve"> П</w:t>
            </w:r>
            <w:proofErr w:type="gramEnd"/>
            <w:r w:rsidRPr="00520F37">
              <w:rPr>
                <w:szCs w:val="20"/>
              </w:rPr>
              <w:t>роф.</w:t>
            </w:r>
          </w:p>
        </w:tc>
        <w:tc>
          <w:tcPr>
            <w:tcW w:w="1383" w:type="dxa"/>
            <w:shd w:val="clear" w:color="auto" w:fill="FFFFFF"/>
          </w:tcPr>
          <w:p w:rsidR="00563549" w:rsidRPr="00520F37" w:rsidRDefault="00563549" w:rsidP="00F144F3">
            <w:pPr>
              <w:rPr>
                <w:szCs w:val="20"/>
              </w:rPr>
            </w:pPr>
            <w:r w:rsidRPr="00520F37">
              <w:rPr>
                <w:szCs w:val="20"/>
              </w:rPr>
              <w:t>г. Москва</w:t>
            </w:r>
          </w:p>
        </w:tc>
        <w:tc>
          <w:tcPr>
            <w:tcW w:w="1701"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Клиент-серверная</w:t>
            </w:r>
          </w:p>
          <w:p w:rsidR="00563549" w:rsidRPr="00520F37" w:rsidRDefault="00563549" w:rsidP="00F144F3">
            <w:pPr>
              <w:rPr>
                <w:szCs w:val="20"/>
              </w:rPr>
            </w:pPr>
            <w:r w:rsidRPr="00520F37">
              <w:rPr>
                <w:szCs w:val="20"/>
              </w:rPr>
              <w:t>В единой локальной сети</w:t>
            </w:r>
          </w:p>
        </w:tc>
      </w:tr>
      <w:tr w:rsidR="00563549" w:rsidRPr="00520F37" w:rsidTr="00761902">
        <w:trPr>
          <w:trHeight w:val="365"/>
        </w:trPr>
        <w:tc>
          <w:tcPr>
            <w:tcW w:w="2410" w:type="dxa"/>
            <w:shd w:val="clear" w:color="auto" w:fill="FFFFFF"/>
            <w:tcMar>
              <w:top w:w="15" w:type="dxa"/>
              <w:left w:w="75" w:type="dxa"/>
              <w:bottom w:w="0" w:type="dxa"/>
              <w:right w:w="75" w:type="dxa"/>
            </w:tcMar>
          </w:tcPr>
          <w:p w:rsidR="00563549" w:rsidRPr="00520F37" w:rsidRDefault="00563549" w:rsidP="00F144F3">
            <w:pPr>
              <w:rPr>
                <w:szCs w:val="20"/>
              </w:rPr>
            </w:pPr>
            <w:proofErr w:type="spellStart"/>
            <w:r w:rsidRPr="00520F37">
              <w:rPr>
                <w:szCs w:val="20"/>
              </w:rPr>
              <w:t>Автоматизирована</w:t>
            </w:r>
            <w:r>
              <w:rPr>
                <w:szCs w:val="20"/>
              </w:rPr>
              <w:t>я</w:t>
            </w:r>
            <w:proofErr w:type="spellEnd"/>
            <w:r w:rsidRPr="00520F37">
              <w:rPr>
                <w:szCs w:val="20"/>
              </w:rPr>
              <w:t xml:space="preserve"> система расчета зарплаты и управления персоналом (АС ЗУП)</w:t>
            </w:r>
          </w:p>
        </w:tc>
        <w:tc>
          <w:tcPr>
            <w:tcW w:w="1985" w:type="dxa"/>
            <w:shd w:val="clear" w:color="auto" w:fill="FFFFFF"/>
          </w:tcPr>
          <w:p w:rsidR="00563549" w:rsidRPr="00520F37" w:rsidRDefault="00563549" w:rsidP="00F144F3">
            <w:pPr>
              <w:rPr>
                <w:szCs w:val="20"/>
              </w:rPr>
            </w:pPr>
            <w:r w:rsidRPr="00520F37">
              <w:rPr>
                <w:szCs w:val="20"/>
              </w:rPr>
              <w:t xml:space="preserve">Анализ показателей по персоналу </w:t>
            </w:r>
          </w:p>
        </w:tc>
        <w:tc>
          <w:tcPr>
            <w:tcW w:w="2160" w:type="dxa"/>
            <w:shd w:val="clear" w:color="auto" w:fill="FFFFFF"/>
          </w:tcPr>
          <w:p w:rsidR="00563549" w:rsidRPr="00520F37" w:rsidRDefault="00563549" w:rsidP="00F144F3">
            <w:pPr>
              <w:rPr>
                <w:szCs w:val="20"/>
              </w:rPr>
            </w:pPr>
            <w:r w:rsidRPr="00520F37">
              <w:rPr>
                <w:szCs w:val="20"/>
              </w:rPr>
              <w:t>1С</w:t>
            </w:r>
            <w:proofErr w:type="gramStart"/>
            <w:r w:rsidRPr="00520F37">
              <w:rPr>
                <w:szCs w:val="20"/>
              </w:rPr>
              <w:t>:П</w:t>
            </w:r>
            <w:proofErr w:type="gramEnd"/>
            <w:r w:rsidRPr="00520F37">
              <w:rPr>
                <w:szCs w:val="20"/>
              </w:rPr>
              <w:t>редприятие 8.3</w:t>
            </w:r>
          </w:p>
          <w:p w:rsidR="00563549" w:rsidRPr="00520F37" w:rsidRDefault="00563549" w:rsidP="00F144F3">
            <w:pPr>
              <w:rPr>
                <w:szCs w:val="20"/>
              </w:rPr>
            </w:pPr>
            <w:r w:rsidRPr="00520F37">
              <w:rPr>
                <w:szCs w:val="20"/>
              </w:rPr>
              <w:t>1С: ЗУП 8.</w:t>
            </w:r>
          </w:p>
        </w:tc>
        <w:tc>
          <w:tcPr>
            <w:tcW w:w="1383" w:type="dxa"/>
            <w:shd w:val="clear" w:color="auto" w:fill="FFFFFF"/>
          </w:tcPr>
          <w:p w:rsidR="00563549" w:rsidRPr="00520F37" w:rsidRDefault="00563549" w:rsidP="00F144F3">
            <w:pPr>
              <w:rPr>
                <w:szCs w:val="20"/>
              </w:rPr>
            </w:pPr>
            <w:r w:rsidRPr="00520F37">
              <w:rPr>
                <w:szCs w:val="20"/>
              </w:rPr>
              <w:t>г. Москва</w:t>
            </w:r>
          </w:p>
        </w:tc>
        <w:tc>
          <w:tcPr>
            <w:tcW w:w="1701"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Клиент-серверная</w:t>
            </w:r>
          </w:p>
          <w:p w:rsidR="00563549" w:rsidRPr="00520F37" w:rsidRDefault="00563549" w:rsidP="00F144F3">
            <w:pPr>
              <w:rPr>
                <w:szCs w:val="20"/>
              </w:rPr>
            </w:pPr>
            <w:r w:rsidRPr="00520F37">
              <w:rPr>
                <w:szCs w:val="20"/>
              </w:rPr>
              <w:t>В единой локальной сети. Филиальные БД.</w:t>
            </w:r>
          </w:p>
        </w:tc>
      </w:tr>
      <w:tr w:rsidR="00563549" w:rsidRPr="00520F37" w:rsidTr="00761902">
        <w:trPr>
          <w:trHeight w:val="365"/>
        </w:trPr>
        <w:tc>
          <w:tcPr>
            <w:tcW w:w="2410"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Автоматизированная система управления эксплуатацией обновления основных средств (АС УЭООС)</w:t>
            </w:r>
          </w:p>
        </w:tc>
        <w:tc>
          <w:tcPr>
            <w:tcW w:w="1985" w:type="dxa"/>
            <w:shd w:val="clear" w:color="auto" w:fill="FFFFFF"/>
          </w:tcPr>
          <w:p w:rsidR="00563549" w:rsidRPr="00520F37" w:rsidRDefault="00563549" w:rsidP="00F144F3">
            <w:pPr>
              <w:rPr>
                <w:szCs w:val="20"/>
              </w:rPr>
            </w:pPr>
            <w:r w:rsidRPr="00520F37">
              <w:rPr>
                <w:szCs w:val="20"/>
              </w:rPr>
              <w:t>Анализ операционных показателей работы организации в части работы автомобильного парка на терминалах</w:t>
            </w:r>
          </w:p>
        </w:tc>
        <w:tc>
          <w:tcPr>
            <w:tcW w:w="2160" w:type="dxa"/>
            <w:shd w:val="clear" w:color="auto" w:fill="FFFFFF"/>
          </w:tcPr>
          <w:p w:rsidR="00563549" w:rsidRPr="00520F37" w:rsidRDefault="00563549" w:rsidP="00F144F3">
            <w:pPr>
              <w:rPr>
                <w:szCs w:val="20"/>
              </w:rPr>
            </w:pPr>
            <w:r w:rsidRPr="00520F37">
              <w:rPr>
                <w:szCs w:val="20"/>
              </w:rPr>
              <w:t>1С</w:t>
            </w:r>
            <w:proofErr w:type="gramStart"/>
            <w:r w:rsidRPr="00520F37">
              <w:rPr>
                <w:szCs w:val="20"/>
              </w:rPr>
              <w:t>:П</w:t>
            </w:r>
            <w:proofErr w:type="gramEnd"/>
            <w:r w:rsidRPr="00520F37">
              <w:rPr>
                <w:szCs w:val="20"/>
              </w:rPr>
              <w:t>редприятие 8.3</w:t>
            </w:r>
          </w:p>
          <w:p w:rsidR="00563549" w:rsidRPr="00520F37" w:rsidRDefault="00563549" w:rsidP="00F144F3">
            <w:pPr>
              <w:rPr>
                <w:szCs w:val="20"/>
              </w:rPr>
            </w:pPr>
            <w:r w:rsidRPr="00520F37">
              <w:rPr>
                <w:szCs w:val="20"/>
              </w:rPr>
              <w:t>Нет базового решения 1С</w:t>
            </w:r>
          </w:p>
        </w:tc>
        <w:tc>
          <w:tcPr>
            <w:tcW w:w="1383" w:type="dxa"/>
            <w:shd w:val="clear" w:color="auto" w:fill="FFFFFF"/>
          </w:tcPr>
          <w:p w:rsidR="00563549" w:rsidRPr="00520F37" w:rsidRDefault="00563549" w:rsidP="00F144F3">
            <w:pPr>
              <w:rPr>
                <w:szCs w:val="20"/>
              </w:rPr>
            </w:pPr>
            <w:r w:rsidRPr="00520F37">
              <w:rPr>
                <w:szCs w:val="20"/>
              </w:rPr>
              <w:t>г. Москва</w:t>
            </w:r>
          </w:p>
        </w:tc>
        <w:tc>
          <w:tcPr>
            <w:tcW w:w="1701"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Клиент-серверная</w:t>
            </w:r>
          </w:p>
          <w:p w:rsidR="00563549" w:rsidRPr="00520F37" w:rsidRDefault="00563549" w:rsidP="00F144F3">
            <w:pPr>
              <w:rPr>
                <w:szCs w:val="20"/>
              </w:rPr>
            </w:pPr>
            <w:r w:rsidRPr="00520F37">
              <w:rPr>
                <w:szCs w:val="20"/>
              </w:rPr>
              <w:t xml:space="preserve">В единой локальной сети. </w:t>
            </w:r>
          </w:p>
        </w:tc>
      </w:tr>
      <w:tr w:rsidR="00563549" w:rsidRPr="00520F37" w:rsidTr="00761902">
        <w:trPr>
          <w:trHeight w:val="365"/>
        </w:trPr>
        <w:tc>
          <w:tcPr>
            <w:tcW w:w="2410"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 xml:space="preserve">Автоматизированная система </w:t>
            </w:r>
            <w:r>
              <w:rPr>
                <w:szCs w:val="20"/>
              </w:rPr>
              <w:t xml:space="preserve">централизованного </w:t>
            </w:r>
            <w:r w:rsidRPr="00520F37">
              <w:rPr>
                <w:szCs w:val="20"/>
              </w:rPr>
              <w:t>управления нормативно-справочной информацией (АС ЦНСИ)</w:t>
            </w:r>
          </w:p>
        </w:tc>
        <w:tc>
          <w:tcPr>
            <w:tcW w:w="1985" w:type="dxa"/>
            <w:shd w:val="clear" w:color="auto" w:fill="FFFFFF"/>
          </w:tcPr>
          <w:p w:rsidR="00563549" w:rsidRPr="00520F37" w:rsidRDefault="00563549" w:rsidP="00F144F3">
            <w:pPr>
              <w:rPr>
                <w:szCs w:val="20"/>
              </w:rPr>
            </w:pPr>
            <w:r w:rsidRPr="00520F37">
              <w:rPr>
                <w:szCs w:val="20"/>
              </w:rPr>
              <w:t>Технологическая компонента</w:t>
            </w:r>
          </w:p>
        </w:tc>
        <w:tc>
          <w:tcPr>
            <w:tcW w:w="2160" w:type="dxa"/>
            <w:shd w:val="clear" w:color="auto" w:fill="FFFFFF"/>
          </w:tcPr>
          <w:p w:rsidR="00563549" w:rsidRPr="00520F37" w:rsidRDefault="00563549" w:rsidP="00F144F3">
            <w:pPr>
              <w:rPr>
                <w:szCs w:val="20"/>
              </w:rPr>
            </w:pPr>
            <w:r w:rsidRPr="00520F37">
              <w:rPr>
                <w:szCs w:val="20"/>
              </w:rPr>
              <w:t>1С</w:t>
            </w:r>
            <w:proofErr w:type="gramStart"/>
            <w:r w:rsidRPr="00520F37">
              <w:rPr>
                <w:szCs w:val="20"/>
              </w:rPr>
              <w:t>:П</w:t>
            </w:r>
            <w:proofErr w:type="gramEnd"/>
            <w:r w:rsidRPr="00520F37">
              <w:rPr>
                <w:szCs w:val="20"/>
              </w:rPr>
              <w:t>редприятие 8.3</w:t>
            </w:r>
          </w:p>
          <w:p w:rsidR="00563549" w:rsidRPr="00520F37" w:rsidRDefault="00563549" w:rsidP="00F144F3">
            <w:pPr>
              <w:rPr>
                <w:szCs w:val="20"/>
              </w:rPr>
            </w:pPr>
            <w:r w:rsidRPr="00520F37">
              <w:rPr>
                <w:szCs w:val="20"/>
              </w:rPr>
              <w:t>Нет базового решения 1С</w:t>
            </w:r>
          </w:p>
        </w:tc>
        <w:tc>
          <w:tcPr>
            <w:tcW w:w="1383" w:type="dxa"/>
            <w:shd w:val="clear" w:color="auto" w:fill="FFFFFF"/>
          </w:tcPr>
          <w:p w:rsidR="00563549" w:rsidRPr="00520F37" w:rsidRDefault="00563549" w:rsidP="00F144F3">
            <w:pPr>
              <w:rPr>
                <w:szCs w:val="20"/>
              </w:rPr>
            </w:pPr>
            <w:r w:rsidRPr="00520F37">
              <w:rPr>
                <w:szCs w:val="20"/>
              </w:rPr>
              <w:t>г. Москва</w:t>
            </w:r>
          </w:p>
        </w:tc>
        <w:tc>
          <w:tcPr>
            <w:tcW w:w="1701" w:type="dxa"/>
            <w:shd w:val="clear" w:color="auto" w:fill="FFFFFF"/>
            <w:tcMar>
              <w:top w:w="15" w:type="dxa"/>
              <w:left w:w="75" w:type="dxa"/>
              <w:bottom w:w="0" w:type="dxa"/>
              <w:right w:w="75" w:type="dxa"/>
            </w:tcMar>
          </w:tcPr>
          <w:p w:rsidR="00563549" w:rsidRPr="00520F37" w:rsidRDefault="00563549" w:rsidP="00F144F3">
            <w:pPr>
              <w:rPr>
                <w:szCs w:val="20"/>
              </w:rPr>
            </w:pPr>
            <w:r w:rsidRPr="00520F37">
              <w:rPr>
                <w:szCs w:val="20"/>
              </w:rPr>
              <w:t>Клиент-серверная</w:t>
            </w:r>
          </w:p>
          <w:p w:rsidR="00563549" w:rsidRPr="00520F37" w:rsidRDefault="00563549" w:rsidP="00F144F3">
            <w:pPr>
              <w:rPr>
                <w:szCs w:val="20"/>
              </w:rPr>
            </w:pPr>
            <w:r w:rsidRPr="00520F37">
              <w:rPr>
                <w:szCs w:val="20"/>
              </w:rPr>
              <w:t>В единой локальной сети.</w:t>
            </w:r>
          </w:p>
        </w:tc>
      </w:tr>
    </w:tbl>
    <w:p w:rsidR="00563549" w:rsidRPr="00761902" w:rsidRDefault="00563549" w:rsidP="00761902">
      <w:pPr>
        <w:ind w:firstLine="709"/>
        <w:jc w:val="both"/>
        <w:rPr>
          <w:sz w:val="28"/>
          <w:szCs w:val="20"/>
        </w:rPr>
      </w:pPr>
      <w:r w:rsidRPr="00761902">
        <w:rPr>
          <w:sz w:val="28"/>
          <w:szCs w:val="20"/>
        </w:rPr>
        <w:t xml:space="preserve">В рамках работ по договору </w:t>
      </w:r>
      <w:r w:rsidR="00AD3C92">
        <w:rPr>
          <w:sz w:val="28"/>
          <w:szCs w:val="20"/>
        </w:rPr>
        <w:t>и</w:t>
      </w:r>
      <w:r w:rsidRPr="00761902">
        <w:rPr>
          <w:sz w:val="28"/>
          <w:szCs w:val="20"/>
        </w:rPr>
        <w:t>сполнитель обязуется предоставить Заказчику возможность использования следующих технологических способов подключения к внешним источникам информации:</w:t>
      </w:r>
    </w:p>
    <w:p w:rsidR="00563549" w:rsidRPr="00761902" w:rsidRDefault="00563549" w:rsidP="00F144F3">
      <w:pPr>
        <w:pStyle w:val="affb"/>
        <w:numPr>
          <w:ilvl w:val="1"/>
          <w:numId w:val="30"/>
        </w:numPr>
        <w:suppressAutoHyphens w:val="0"/>
        <w:contextualSpacing/>
        <w:jc w:val="both"/>
        <w:rPr>
          <w:bCs/>
          <w:sz w:val="28"/>
          <w:szCs w:val="28"/>
        </w:rPr>
      </w:pPr>
      <w:r w:rsidRPr="00761902">
        <w:rPr>
          <w:bCs/>
          <w:sz w:val="28"/>
          <w:szCs w:val="28"/>
        </w:rPr>
        <w:t>Подключение к источникам посредством OLED</w:t>
      </w:r>
      <w:r w:rsidR="00E56C74">
        <w:rPr>
          <w:bCs/>
          <w:sz w:val="28"/>
          <w:szCs w:val="28"/>
          <w:lang w:val="en-US"/>
        </w:rPr>
        <w:t>B</w:t>
      </w:r>
      <w:r w:rsidRPr="00761902">
        <w:rPr>
          <w:bCs/>
          <w:sz w:val="28"/>
          <w:szCs w:val="28"/>
        </w:rPr>
        <w:t>/ODBC;</w:t>
      </w:r>
    </w:p>
    <w:p w:rsidR="00563549" w:rsidRPr="00761902" w:rsidRDefault="00563549" w:rsidP="00F144F3">
      <w:pPr>
        <w:pStyle w:val="affb"/>
        <w:numPr>
          <w:ilvl w:val="1"/>
          <w:numId w:val="30"/>
        </w:numPr>
        <w:suppressAutoHyphens w:val="0"/>
        <w:contextualSpacing/>
        <w:jc w:val="both"/>
        <w:rPr>
          <w:bCs/>
          <w:sz w:val="28"/>
          <w:szCs w:val="28"/>
        </w:rPr>
      </w:pPr>
      <w:r w:rsidRPr="00761902">
        <w:rPr>
          <w:bCs/>
          <w:sz w:val="28"/>
          <w:szCs w:val="28"/>
        </w:rPr>
        <w:t xml:space="preserve">Интеграция </w:t>
      </w:r>
      <w:proofErr w:type="spellStart"/>
      <w:r w:rsidRPr="00761902">
        <w:rPr>
          <w:bCs/>
          <w:sz w:val="28"/>
          <w:szCs w:val="28"/>
        </w:rPr>
        <w:t>web</w:t>
      </w:r>
      <w:proofErr w:type="spellEnd"/>
      <w:r w:rsidRPr="00761902">
        <w:rPr>
          <w:bCs/>
          <w:sz w:val="28"/>
          <w:szCs w:val="28"/>
        </w:rPr>
        <w:t>-сервис;</w:t>
      </w:r>
    </w:p>
    <w:p w:rsidR="00563549" w:rsidRPr="00761902" w:rsidRDefault="00563549" w:rsidP="00F144F3">
      <w:pPr>
        <w:pStyle w:val="affb"/>
        <w:numPr>
          <w:ilvl w:val="1"/>
          <w:numId w:val="30"/>
        </w:numPr>
        <w:suppressAutoHyphens w:val="0"/>
        <w:contextualSpacing/>
        <w:jc w:val="both"/>
        <w:rPr>
          <w:bCs/>
          <w:sz w:val="28"/>
          <w:szCs w:val="28"/>
        </w:rPr>
      </w:pPr>
      <w:r w:rsidRPr="00761902">
        <w:rPr>
          <w:bCs/>
          <w:sz w:val="28"/>
          <w:szCs w:val="28"/>
        </w:rPr>
        <w:t xml:space="preserve">подключение к файлам формата MS </w:t>
      </w:r>
      <w:proofErr w:type="spellStart"/>
      <w:r w:rsidRPr="00761902">
        <w:rPr>
          <w:bCs/>
          <w:sz w:val="28"/>
          <w:szCs w:val="28"/>
        </w:rPr>
        <w:t>Excel</w:t>
      </w:r>
      <w:proofErr w:type="spellEnd"/>
      <w:r w:rsidR="00761902" w:rsidRPr="00761902">
        <w:rPr>
          <w:bCs/>
          <w:sz w:val="28"/>
          <w:szCs w:val="28"/>
        </w:rPr>
        <w:t>.</w:t>
      </w:r>
    </w:p>
    <w:p w:rsidR="00563549" w:rsidRPr="00761902" w:rsidRDefault="00563549" w:rsidP="00761902">
      <w:pPr>
        <w:ind w:firstLine="709"/>
        <w:jc w:val="both"/>
        <w:rPr>
          <w:sz w:val="28"/>
          <w:szCs w:val="20"/>
        </w:rPr>
      </w:pPr>
      <w:r w:rsidRPr="00761902">
        <w:rPr>
          <w:sz w:val="28"/>
          <w:szCs w:val="20"/>
        </w:rPr>
        <w:t xml:space="preserve">Итоговый перечень объектов для интеграции, способ интеграции для каждого обмена и ответственность </w:t>
      </w:r>
      <w:r w:rsidR="00AD3C92">
        <w:rPr>
          <w:sz w:val="28"/>
          <w:szCs w:val="20"/>
        </w:rPr>
        <w:t>с</w:t>
      </w:r>
      <w:r w:rsidRPr="00761902">
        <w:rPr>
          <w:sz w:val="28"/>
          <w:szCs w:val="20"/>
        </w:rPr>
        <w:t>торон согласуются и утверждаются на этапе «Проектирование Системы».</w:t>
      </w:r>
    </w:p>
    <w:p w:rsidR="00563549" w:rsidRPr="00761902" w:rsidRDefault="00563549" w:rsidP="00F144F3">
      <w:pPr>
        <w:pStyle w:val="11"/>
        <w:numPr>
          <w:ilvl w:val="0"/>
          <w:numId w:val="22"/>
        </w:numPr>
        <w:suppressAutoHyphens w:val="0"/>
        <w:rPr>
          <w:kern w:val="28"/>
          <w:sz w:val="28"/>
        </w:rPr>
      </w:pPr>
      <w:r w:rsidRPr="00761902">
        <w:rPr>
          <w:kern w:val="28"/>
          <w:sz w:val="28"/>
        </w:rPr>
        <w:t xml:space="preserve">Требования к формированию проектной команды со стороны </w:t>
      </w:r>
      <w:r w:rsidR="001A732A">
        <w:rPr>
          <w:kern w:val="28"/>
          <w:sz w:val="28"/>
        </w:rPr>
        <w:t>и</w:t>
      </w:r>
      <w:r w:rsidR="001A732A" w:rsidRPr="00761902">
        <w:rPr>
          <w:kern w:val="28"/>
          <w:sz w:val="28"/>
        </w:rPr>
        <w:t xml:space="preserve">сполнителя </w:t>
      </w:r>
      <w:r w:rsidRPr="00761902">
        <w:rPr>
          <w:kern w:val="28"/>
          <w:sz w:val="28"/>
        </w:rPr>
        <w:t>и Заказчика</w:t>
      </w:r>
    </w:p>
    <w:p w:rsidR="00563549" w:rsidRPr="00761902" w:rsidRDefault="00563549" w:rsidP="00761902">
      <w:pPr>
        <w:ind w:firstLine="709"/>
        <w:jc w:val="both"/>
        <w:rPr>
          <w:sz w:val="28"/>
          <w:szCs w:val="20"/>
        </w:rPr>
      </w:pPr>
      <w:r w:rsidRPr="00761902">
        <w:rPr>
          <w:sz w:val="28"/>
          <w:szCs w:val="20"/>
        </w:rPr>
        <w:t xml:space="preserve">Требования к формированию проектной команды со стороны </w:t>
      </w:r>
      <w:r w:rsidR="001A732A">
        <w:rPr>
          <w:sz w:val="28"/>
          <w:szCs w:val="20"/>
        </w:rPr>
        <w:t>и</w:t>
      </w:r>
      <w:r w:rsidR="001A732A" w:rsidRPr="00761902">
        <w:rPr>
          <w:sz w:val="28"/>
          <w:szCs w:val="20"/>
        </w:rPr>
        <w:t xml:space="preserve">сполнителя </w:t>
      </w:r>
      <w:r w:rsidRPr="00761902">
        <w:rPr>
          <w:sz w:val="28"/>
          <w:szCs w:val="20"/>
        </w:rPr>
        <w:t>и Заказчика, перечень работ и указание проектной загрузки согласовываются и утверждаются в документе «Устав проекта».</w:t>
      </w:r>
    </w:p>
    <w:p w:rsidR="00563549" w:rsidRPr="00761902" w:rsidRDefault="00563549" w:rsidP="00F144F3">
      <w:pPr>
        <w:pStyle w:val="11"/>
        <w:numPr>
          <w:ilvl w:val="0"/>
          <w:numId w:val="22"/>
        </w:numPr>
        <w:suppressAutoHyphens w:val="0"/>
        <w:rPr>
          <w:kern w:val="28"/>
          <w:sz w:val="28"/>
        </w:rPr>
      </w:pPr>
      <w:r w:rsidRPr="00761902">
        <w:rPr>
          <w:kern w:val="28"/>
          <w:sz w:val="28"/>
        </w:rPr>
        <w:lastRenderedPageBreak/>
        <w:t xml:space="preserve">Требования к организации рабочих мест </w:t>
      </w:r>
      <w:r w:rsidR="001A732A">
        <w:rPr>
          <w:kern w:val="28"/>
          <w:sz w:val="28"/>
        </w:rPr>
        <w:t>и</w:t>
      </w:r>
      <w:r w:rsidR="001A732A" w:rsidRPr="00761902">
        <w:rPr>
          <w:kern w:val="28"/>
          <w:sz w:val="28"/>
        </w:rPr>
        <w:t xml:space="preserve">сполнителя </w:t>
      </w:r>
      <w:r w:rsidRPr="00761902">
        <w:rPr>
          <w:kern w:val="28"/>
          <w:sz w:val="28"/>
        </w:rPr>
        <w:t xml:space="preserve">на территории Заказчика </w:t>
      </w:r>
    </w:p>
    <w:p w:rsidR="00563549" w:rsidRPr="00761902" w:rsidRDefault="00563549" w:rsidP="00761902">
      <w:pPr>
        <w:ind w:firstLine="709"/>
        <w:jc w:val="both"/>
        <w:rPr>
          <w:sz w:val="28"/>
          <w:szCs w:val="20"/>
        </w:rPr>
      </w:pPr>
      <w:r w:rsidRPr="00761902">
        <w:rPr>
          <w:sz w:val="28"/>
          <w:szCs w:val="20"/>
        </w:rPr>
        <w:t xml:space="preserve">Требования к организации рабочих мест </w:t>
      </w:r>
      <w:r w:rsidR="001A732A">
        <w:rPr>
          <w:sz w:val="28"/>
          <w:szCs w:val="20"/>
        </w:rPr>
        <w:t>и</w:t>
      </w:r>
      <w:r w:rsidR="001A732A" w:rsidRPr="00761902">
        <w:rPr>
          <w:sz w:val="28"/>
          <w:szCs w:val="20"/>
        </w:rPr>
        <w:t xml:space="preserve">сполнителя </w:t>
      </w:r>
      <w:r w:rsidRPr="00761902">
        <w:rPr>
          <w:sz w:val="28"/>
          <w:szCs w:val="20"/>
        </w:rPr>
        <w:t>на территории Заказчика согласовываются и утверждаются в документе «Устав проекта»</w:t>
      </w:r>
      <w:r w:rsidR="00761902">
        <w:rPr>
          <w:sz w:val="28"/>
          <w:szCs w:val="20"/>
        </w:rPr>
        <w:t>.</w:t>
      </w:r>
    </w:p>
    <w:p w:rsidR="00563549" w:rsidRPr="00761902" w:rsidRDefault="00563549" w:rsidP="00F144F3">
      <w:pPr>
        <w:pStyle w:val="11"/>
        <w:numPr>
          <w:ilvl w:val="0"/>
          <w:numId w:val="22"/>
        </w:numPr>
        <w:suppressAutoHyphens w:val="0"/>
        <w:rPr>
          <w:kern w:val="28"/>
          <w:sz w:val="28"/>
        </w:rPr>
      </w:pPr>
      <w:r w:rsidRPr="00761902">
        <w:rPr>
          <w:kern w:val="28"/>
          <w:sz w:val="28"/>
        </w:rPr>
        <w:t xml:space="preserve">Этапы </w:t>
      </w:r>
      <w:r w:rsidR="003E347A">
        <w:rPr>
          <w:kern w:val="28"/>
          <w:sz w:val="28"/>
        </w:rPr>
        <w:t>П</w:t>
      </w:r>
      <w:r w:rsidR="003E347A" w:rsidRPr="00761902">
        <w:rPr>
          <w:kern w:val="28"/>
          <w:sz w:val="28"/>
        </w:rPr>
        <w:t>роекта</w:t>
      </w:r>
      <w:r w:rsidRPr="00761902">
        <w:rPr>
          <w:kern w:val="28"/>
          <w:sz w:val="28"/>
        </w:rPr>
        <w:t xml:space="preserve"> </w:t>
      </w:r>
    </w:p>
    <w:p w:rsidR="00563549" w:rsidRPr="00761902" w:rsidRDefault="00563549" w:rsidP="00761902">
      <w:pPr>
        <w:ind w:firstLine="709"/>
        <w:jc w:val="both"/>
        <w:rPr>
          <w:sz w:val="28"/>
          <w:szCs w:val="20"/>
        </w:rPr>
      </w:pPr>
      <w:r w:rsidRPr="00761902">
        <w:rPr>
          <w:sz w:val="28"/>
          <w:szCs w:val="20"/>
        </w:rPr>
        <w:t xml:space="preserve">Для обеспечения качественного контроля работ по </w:t>
      </w:r>
      <w:r w:rsidR="00AD3C92">
        <w:rPr>
          <w:sz w:val="28"/>
          <w:szCs w:val="20"/>
        </w:rPr>
        <w:t>д</w:t>
      </w:r>
      <w:r w:rsidRPr="00761902">
        <w:rPr>
          <w:sz w:val="28"/>
          <w:szCs w:val="20"/>
        </w:rPr>
        <w:t xml:space="preserve">оговору, все работы выполняются в несколько последовательных этапов с заранее определенными задачами и результатами, которые необходимо достичь по окончании каждого из этапов. При таком подходе </w:t>
      </w:r>
      <w:r w:rsidR="00AD3C92">
        <w:rPr>
          <w:sz w:val="28"/>
          <w:szCs w:val="20"/>
        </w:rPr>
        <w:t>р</w:t>
      </w:r>
      <w:r w:rsidR="00AD3C92" w:rsidRPr="00761902">
        <w:rPr>
          <w:sz w:val="28"/>
          <w:szCs w:val="20"/>
        </w:rPr>
        <w:t xml:space="preserve">уководство </w:t>
      </w:r>
      <w:r w:rsidRPr="00761902">
        <w:rPr>
          <w:sz w:val="28"/>
          <w:szCs w:val="20"/>
        </w:rPr>
        <w:t xml:space="preserve">Заказчика и </w:t>
      </w:r>
      <w:r w:rsidR="00AD3C92">
        <w:rPr>
          <w:sz w:val="28"/>
          <w:szCs w:val="20"/>
        </w:rPr>
        <w:t>и</w:t>
      </w:r>
      <w:r w:rsidRPr="00761902">
        <w:rPr>
          <w:sz w:val="28"/>
          <w:szCs w:val="20"/>
        </w:rPr>
        <w:t xml:space="preserve">сполнителя имеет возможность отслеживать промежуточные результаты </w:t>
      </w:r>
      <w:r w:rsidR="003E347A">
        <w:rPr>
          <w:sz w:val="28"/>
          <w:szCs w:val="20"/>
        </w:rPr>
        <w:t>П</w:t>
      </w:r>
      <w:r w:rsidR="003E347A" w:rsidRPr="00761902">
        <w:rPr>
          <w:sz w:val="28"/>
          <w:szCs w:val="20"/>
        </w:rPr>
        <w:t xml:space="preserve">роекта </w:t>
      </w:r>
      <w:r w:rsidRPr="00761902">
        <w:rPr>
          <w:sz w:val="28"/>
          <w:szCs w:val="20"/>
        </w:rPr>
        <w:t>и в случае необходимости проводить корректировку плана работ по проекту.</w:t>
      </w:r>
    </w:p>
    <w:p w:rsidR="00563549" w:rsidRPr="00761902" w:rsidRDefault="00563549" w:rsidP="00761902">
      <w:pPr>
        <w:ind w:firstLine="709"/>
        <w:jc w:val="both"/>
        <w:rPr>
          <w:sz w:val="28"/>
          <w:szCs w:val="20"/>
        </w:rPr>
      </w:pPr>
      <w:r w:rsidRPr="00761902">
        <w:rPr>
          <w:b/>
          <w:sz w:val="28"/>
          <w:szCs w:val="20"/>
        </w:rPr>
        <w:t>Этап №1.</w:t>
      </w:r>
      <w:r w:rsidRPr="00761902">
        <w:rPr>
          <w:sz w:val="28"/>
          <w:szCs w:val="20"/>
        </w:rPr>
        <w:t xml:space="preserve"> «Проектирование Системы» – запуск </w:t>
      </w:r>
      <w:r w:rsidR="003E347A">
        <w:rPr>
          <w:sz w:val="28"/>
          <w:szCs w:val="20"/>
        </w:rPr>
        <w:t>П</w:t>
      </w:r>
      <w:r w:rsidR="003E347A" w:rsidRPr="00761902">
        <w:rPr>
          <w:sz w:val="28"/>
          <w:szCs w:val="20"/>
        </w:rPr>
        <w:t>роекта</w:t>
      </w:r>
      <w:r w:rsidRPr="00761902">
        <w:rPr>
          <w:sz w:val="28"/>
          <w:szCs w:val="20"/>
        </w:rPr>
        <w:t xml:space="preserve">, изучение существующих бизнес-процессов Заказчика, исследование архитектуры используемых информационных систем и формирование на основе полученных данных детальных требований к автоматизированной </w:t>
      </w:r>
      <w:r w:rsidR="00F540CF">
        <w:rPr>
          <w:sz w:val="28"/>
          <w:szCs w:val="20"/>
        </w:rPr>
        <w:t>С</w:t>
      </w:r>
      <w:r w:rsidR="00F540CF" w:rsidRPr="00761902">
        <w:rPr>
          <w:sz w:val="28"/>
          <w:szCs w:val="20"/>
        </w:rPr>
        <w:t>истеме</w:t>
      </w:r>
      <w:r w:rsidRPr="00761902">
        <w:rPr>
          <w:sz w:val="28"/>
          <w:szCs w:val="20"/>
        </w:rPr>
        <w:t xml:space="preserve">, проектирование автоматизированной </w:t>
      </w:r>
      <w:r w:rsidR="00F540CF">
        <w:rPr>
          <w:sz w:val="28"/>
          <w:szCs w:val="20"/>
        </w:rPr>
        <w:t>С</w:t>
      </w:r>
      <w:r w:rsidR="00F540CF" w:rsidRPr="00761902">
        <w:rPr>
          <w:sz w:val="28"/>
          <w:szCs w:val="20"/>
        </w:rPr>
        <w:t xml:space="preserve">истемы </w:t>
      </w:r>
      <w:r w:rsidRPr="00761902">
        <w:rPr>
          <w:sz w:val="28"/>
          <w:szCs w:val="20"/>
        </w:rPr>
        <w:t xml:space="preserve">и определение способов и порядка инициализации автоматизированной </w:t>
      </w:r>
      <w:r w:rsidR="007B423B">
        <w:rPr>
          <w:sz w:val="28"/>
          <w:szCs w:val="20"/>
        </w:rPr>
        <w:t>С</w:t>
      </w:r>
      <w:r w:rsidR="007B423B" w:rsidRPr="00761902">
        <w:rPr>
          <w:sz w:val="28"/>
          <w:szCs w:val="20"/>
        </w:rPr>
        <w:t xml:space="preserve">истемы </w:t>
      </w:r>
      <w:r w:rsidRPr="00761902">
        <w:rPr>
          <w:sz w:val="28"/>
          <w:szCs w:val="20"/>
        </w:rPr>
        <w:t>на этапе «Опытная эксплуатация».</w:t>
      </w:r>
    </w:p>
    <w:p w:rsidR="00563549" w:rsidRPr="00761902" w:rsidRDefault="00563549" w:rsidP="00761902">
      <w:pPr>
        <w:ind w:firstLine="709"/>
        <w:rPr>
          <w:b/>
          <w:sz w:val="28"/>
          <w:szCs w:val="20"/>
        </w:rPr>
      </w:pPr>
      <w:r w:rsidRPr="00761902">
        <w:rPr>
          <w:b/>
          <w:sz w:val="28"/>
          <w:szCs w:val="20"/>
        </w:rPr>
        <w:t xml:space="preserve">Ключевые задачи этапа, выполняемые </w:t>
      </w:r>
      <w:r w:rsidR="001A732A">
        <w:rPr>
          <w:b/>
          <w:sz w:val="28"/>
          <w:szCs w:val="20"/>
        </w:rPr>
        <w:t>и</w:t>
      </w:r>
      <w:r w:rsidR="001A732A" w:rsidRPr="00761902">
        <w:rPr>
          <w:b/>
          <w:sz w:val="28"/>
          <w:szCs w:val="20"/>
        </w:rPr>
        <w:t>сполнителем</w:t>
      </w:r>
      <w:r w:rsidRPr="00761902">
        <w:rPr>
          <w:b/>
          <w:sz w:val="28"/>
          <w:szCs w:val="20"/>
        </w:rPr>
        <w:t>:</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 xml:space="preserve">Разработка и согласование «Устава проекта» – документ, в котором зафиксированы ключевые характеристики </w:t>
      </w:r>
      <w:r w:rsidR="003E347A">
        <w:rPr>
          <w:bCs/>
          <w:sz w:val="28"/>
          <w:szCs w:val="28"/>
        </w:rPr>
        <w:t>П</w:t>
      </w:r>
      <w:r w:rsidR="003E347A" w:rsidRPr="00761902">
        <w:rPr>
          <w:bCs/>
          <w:sz w:val="28"/>
          <w:szCs w:val="28"/>
        </w:rPr>
        <w:t>роекта</w:t>
      </w:r>
      <w:r w:rsidRPr="00761902">
        <w:rPr>
          <w:bCs/>
          <w:sz w:val="28"/>
          <w:szCs w:val="28"/>
        </w:rPr>
        <w:t xml:space="preserve">, процедуры управления </w:t>
      </w:r>
      <w:r w:rsidR="003E347A">
        <w:rPr>
          <w:bCs/>
          <w:sz w:val="28"/>
          <w:szCs w:val="28"/>
        </w:rPr>
        <w:t>П</w:t>
      </w:r>
      <w:r w:rsidR="003E347A" w:rsidRPr="00761902">
        <w:rPr>
          <w:bCs/>
          <w:sz w:val="28"/>
          <w:szCs w:val="28"/>
        </w:rPr>
        <w:t>роектом</w:t>
      </w:r>
      <w:r w:rsidRPr="00761902">
        <w:rPr>
          <w:bCs/>
          <w:sz w:val="28"/>
          <w:szCs w:val="28"/>
        </w:rPr>
        <w:t>, состав проектной команды и порядок выполнения проектных работ;</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 xml:space="preserve">Демонстрация функциональным экспертам Заказчика возможностей базового программного продукта и прототипов Системы, имеющихся у </w:t>
      </w:r>
      <w:r w:rsidR="001A732A">
        <w:rPr>
          <w:bCs/>
          <w:sz w:val="28"/>
          <w:szCs w:val="28"/>
        </w:rPr>
        <w:t>и</w:t>
      </w:r>
      <w:r w:rsidR="001A732A" w:rsidRPr="00761902">
        <w:rPr>
          <w:bCs/>
          <w:sz w:val="28"/>
          <w:szCs w:val="28"/>
        </w:rPr>
        <w:t>сполнителя</w:t>
      </w:r>
      <w:r w:rsidRPr="00761902">
        <w:rPr>
          <w:bCs/>
          <w:sz w:val="28"/>
          <w:szCs w:val="28"/>
        </w:rPr>
        <w:t>;</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Интервьюирование функциональных экспертов Заказчика;</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Анализ существующей металогической модели Заказчика, регламентных документов, внешних источников информации, архитектуры информационных систем Заказчика, с которыми требуется интеграция;</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 xml:space="preserve">Анализ нормативной и регламентной документации, необходимой для выполнения </w:t>
      </w:r>
      <w:r w:rsidR="003E347A">
        <w:rPr>
          <w:bCs/>
          <w:sz w:val="28"/>
          <w:szCs w:val="28"/>
        </w:rPr>
        <w:t>П</w:t>
      </w:r>
      <w:r w:rsidR="003E347A" w:rsidRPr="00761902">
        <w:rPr>
          <w:bCs/>
          <w:sz w:val="28"/>
          <w:szCs w:val="28"/>
        </w:rPr>
        <w:t>роекта</w:t>
      </w:r>
      <w:r w:rsidRPr="00761902">
        <w:rPr>
          <w:bCs/>
          <w:sz w:val="28"/>
          <w:szCs w:val="28"/>
        </w:rPr>
        <w:t>;</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 xml:space="preserve">Разработка и согласование «Технического проекта» - документ, в котором формализованы детальные требования к автоматизированной </w:t>
      </w:r>
      <w:r w:rsidR="007B423B">
        <w:rPr>
          <w:bCs/>
          <w:sz w:val="28"/>
          <w:szCs w:val="28"/>
        </w:rPr>
        <w:t>С</w:t>
      </w:r>
      <w:r w:rsidR="007B423B" w:rsidRPr="00761902">
        <w:rPr>
          <w:bCs/>
          <w:sz w:val="28"/>
          <w:szCs w:val="28"/>
        </w:rPr>
        <w:t xml:space="preserve">истеме </w:t>
      </w:r>
      <w:r w:rsidRPr="00761902">
        <w:rPr>
          <w:bCs/>
          <w:sz w:val="28"/>
          <w:szCs w:val="28"/>
        </w:rPr>
        <w:t>и определены ее характеристики на основе собранной в ходе проведения обследования информации;</w:t>
      </w:r>
    </w:p>
    <w:p w:rsidR="00563549" w:rsidRPr="00761902" w:rsidRDefault="00563549" w:rsidP="001A1361">
      <w:pPr>
        <w:pStyle w:val="affb"/>
        <w:numPr>
          <w:ilvl w:val="0"/>
          <w:numId w:val="29"/>
        </w:numPr>
        <w:suppressAutoHyphens w:val="0"/>
        <w:ind w:left="777" w:firstLine="357"/>
        <w:contextualSpacing/>
        <w:jc w:val="both"/>
        <w:rPr>
          <w:bCs/>
          <w:sz w:val="28"/>
          <w:szCs w:val="28"/>
        </w:rPr>
      </w:pPr>
      <w:proofErr w:type="spellStart"/>
      <w:r w:rsidRPr="00761902">
        <w:rPr>
          <w:bCs/>
          <w:sz w:val="28"/>
          <w:szCs w:val="28"/>
        </w:rPr>
        <w:t>Прототипирование</w:t>
      </w:r>
      <w:proofErr w:type="spellEnd"/>
      <w:r w:rsidRPr="00761902">
        <w:rPr>
          <w:bCs/>
          <w:sz w:val="28"/>
          <w:szCs w:val="28"/>
        </w:rPr>
        <w:t xml:space="preserve">  - разработка проектных решений в рамках создания Прототипа Системы;</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 xml:space="preserve">Разработка и согласование «Технической архитектуры» – раздела документа «Технический проект», в которой приведены требования к </w:t>
      </w:r>
      <w:proofErr w:type="gramStart"/>
      <w:r w:rsidRPr="00761902">
        <w:rPr>
          <w:bCs/>
          <w:sz w:val="28"/>
          <w:szCs w:val="28"/>
        </w:rPr>
        <w:t>ИТ</w:t>
      </w:r>
      <w:proofErr w:type="gramEnd"/>
      <w:r w:rsidRPr="00761902">
        <w:rPr>
          <w:bCs/>
          <w:sz w:val="28"/>
          <w:szCs w:val="28"/>
        </w:rPr>
        <w:t xml:space="preserve"> инфраструктуре, в т. ч.: способ развертывания Системы на серверах и рабочих местах пользователей, порядок инициализации Системы, </w:t>
      </w:r>
      <w:r w:rsidRPr="00761902">
        <w:rPr>
          <w:bCs/>
          <w:sz w:val="28"/>
          <w:szCs w:val="28"/>
        </w:rPr>
        <w:lastRenderedPageBreak/>
        <w:t>требования к сетевому, серверному, пользовательскому оборудованию и программному обеспечению.</w:t>
      </w:r>
    </w:p>
    <w:p w:rsidR="00563549" w:rsidRPr="00761902" w:rsidRDefault="00563549" w:rsidP="00761902">
      <w:pPr>
        <w:ind w:firstLine="709"/>
        <w:rPr>
          <w:b/>
          <w:sz w:val="28"/>
          <w:szCs w:val="20"/>
        </w:rPr>
      </w:pPr>
      <w:r w:rsidRPr="00761902">
        <w:rPr>
          <w:b/>
          <w:sz w:val="28"/>
          <w:szCs w:val="20"/>
        </w:rPr>
        <w:t>Ключевые задачи этапа, выполняемые Заказчиком:</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Формирование и утверждение состава рабочей группы, в состав которой входят ее руководитель – главный функциональный заказчик – и ключевые пользователи, а также функциональные эксперты, не являющиеся ключевыми пользователями. Общее количество участников рабочей группы не должно превышать 5 человек;</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Участие функциональных экспертов Заказчика, включенных в состав рабочей группы, в демонстрации базового программного продукта;</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Организация проведения интервью согласно план-графику, согласованному с Заказчиком, в режиме очного присутствия – в проектном офисе, на рабочих местах функциональных экспертов – либо в режиме видеоконференции;</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 xml:space="preserve">Оказание консультаций </w:t>
      </w:r>
      <w:r w:rsidR="001A732A">
        <w:rPr>
          <w:bCs/>
          <w:sz w:val="28"/>
          <w:szCs w:val="28"/>
        </w:rPr>
        <w:t>и</w:t>
      </w:r>
      <w:r w:rsidR="001A732A" w:rsidRPr="00761902">
        <w:rPr>
          <w:bCs/>
          <w:sz w:val="28"/>
          <w:szCs w:val="28"/>
        </w:rPr>
        <w:t xml:space="preserve">сполнителю </w:t>
      </w:r>
      <w:r w:rsidRPr="00761902">
        <w:rPr>
          <w:bCs/>
          <w:sz w:val="28"/>
          <w:szCs w:val="28"/>
        </w:rPr>
        <w:t>по вопросам, связанным с деятельностью Заказчика, подлежащей автоматизации;</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 xml:space="preserve">Подготовка и передача </w:t>
      </w:r>
      <w:r w:rsidR="001A732A">
        <w:rPr>
          <w:bCs/>
          <w:sz w:val="28"/>
          <w:szCs w:val="28"/>
        </w:rPr>
        <w:t>и</w:t>
      </w:r>
      <w:r w:rsidR="001A732A" w:rsidRPr="00761902">
        <w:rPr>
          <w:bCs/>
          <w:sz w:val="28"/>
          <w:szCs w:val="28"/>
        </w:rPr>
        <w:t xml:space="preserve">сполнителю </w:t>
      </w:r>
      <w:r w:rsidRPr="00761902">
        <w:rPr>
          <w:bCs/>
          <w:sz w:val="28"/>
          <w:szCs w:val="28"/>
        </w:rPr>
        <w:t>необходимых методических и регламентных материалов;</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Согласование проектной документации;</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Подготовка оборудования для развертывания тестового стенда – инсталляция серверов и клиентских машин, установка требуемого общесистемного программного обеспечения, в объеме необходимом для демонстрации сотрудникам Заказчика базовых прототипов Системы.</w:t>
      </w:r>
    </w:p>
    <w:p w:rsidR="00563549" w:rsidRPr="00761902" w:rsidRDefault="00563549" w:rsidP="00761902">
      <w:pPr>
        <w:ind w:firstLine="709"/>
        <w:rPr>
          <w:b/>
          <w:sz w:val="28"/>
          <w:szCs w:val="20"/>
        </w:rPr>
      </w:pPr>
      <w:r w:rsidRPr="00761902">
        <w:rPr>
          <w:b/>
          <w:sz w:val="28"/>
          <w:szCs w:val="20"/>
        </w:rPr>
        <w:t>Результаты этапа:</w:t>
      </w:r>
    </w:p>
    <w:p w:rsidR="00563549" w:rsidRPr="00761902" w:rsidRDefault="00563549" w:rsidP="005C79C6">
      <w:pPr>
        <w:pStyle w:val="affb"/>
        <w:numPr>
          <w:ilvl w:val="0"/>
          <w:numId w:val="29"/>
        </w:numPr>
        <w:suppressAutoHyphens w:val="0"/>
        <w:ind w:hanging="357"/>
        <w:contextualSpacing/>
        <w:jc w:val="both"/>
        <w:rPr>
          <w:bCs/>
          <w:sz w:val="28"/>
          <w:szCs w:val="28"/>
        </w:rPr>
      </w:pPr>
      <w:r w:rsidRPr="00761902">
        <w:rPr>
          <w:bCs/>
          <w:sz w:val="28"/>
          <w:szCs w:val="28"/>
        </w:rPr>
        <w:t>Выполнен запуск проекта;</w:t>
      </w:r>
    </w:p>
    <w:p w:rsidR="00563549" w:rsidRPr="00761902" w:rsidRDefault="00563549" w:rsidP="005C79C6">
      <w:pPr>
        <w:pStyle w:val="affb"/>
        <w:numPr>
          <w:ilvl w:val="0"/>
          <w:numId w:val="29"/>
        </w:numPr>
        <w:suppressAutoHyphens w:val="0"/>
        <w:ind w:hanging="357"/>
        <w:contextualSpacing/>
        <w:jc w:val="both"/>
        <w:rPr>
          <w:bCs/>
          <w:sz w:val="28"/>
          <w:szCs w:val="28"/>
        </w:rPr>
      </w:pPr>
      <w:r w:rsidRPr="00761902">
        <w:rPr>
          <w:bCs/>
          <w:sz w:val="28"/>
          <w:szCs w:val="28"/>
        </w:rPr>
        <w:t>Проведено обследование;</w:t>
      </w:r>
    </w:p>
    <w:p w:rsidR="00563549" w:rsidRPr="00761902" w:rsidRDefault="00563549" w:rsidP="005C79C6">
      <w:pPr>
        <w:pStyle w:val="affb"/>
        <w:numPr>
          <w:ilvl w:val="0"/>
          <w:numId w:val="29"/>
        </w:numPr>
        <w:suppressAutoHyphens w:val="0"/>
        <w:ind w:hanging="357"/>
        <w:contextualSpacing/>
        <w:jc w:val="both"/>
        <w:rPr>
          <w:bCs/>
          <w:sz w:val="28"/>
          <w:szCs w:val="28"/>
        </w:rPr>
      </w:pPr>
      <w:r w:rsidRPr="00761902">
        <w:rPr>
          <w:bCs/>
          <w:sz w:val="28"/>
          <w:szCs w:val="28"/>
        </w:rPr>
        <w:t xml:space="preserve">Выполнено проектирование автоматизированной </w:t>
      </w:r>
      <w:r w:rsidR="007B423B">
        <w:rPr>
          <w:bCs/>
          <w:sz w:val="28"/>
          <w:szCs w:val="28"/>
        </w:rPr>
        <w:t>С</w:t>
      </w:r>
      <w:r w:rsidR="007B423B" w:rsidRPr="00761902">
        <w:rPr>
          <w:bCs/>
          <w:sz w:val="28"/>
          <w:szCs w:val="28"/>
        </w:rPr>
        <w:t>истемы</w:t>
      </w:r>
      <w:r w:rsidRPr="00761902">
        <w:rPr>
          <w:bCs/>
          <w:sz w:val="28"/>
          <w:szCs w:val="28"/>
        </w:rPr>
        <w:t>;</w:t>
      </w:r>
    </w:p>
    <w:p w:rsidR="00563549" w:rsidRPr="00761902" w:rsidRDefault="00563549" w:rsidP="005C79C6">
      <w:pPr>
        <w:pStyle w:val="affb"/>
        <w:numPr>
          <w:ilvl w:val="0"/>
          <w:numId w:val="29"/>
        </w:numPr>
        <w:suppressAutoHyphens w:val="0"/>
        <w:ind w:hanging="357"/>
        <w:contextualSpacing/>
        <w:jc w:val="both"/>
        <w:rPr>
          <w:bCs/>
          <w:sz w:val="28"/>
          <w:szCs w:val="28"/>
        </w:rPr>
      </w:pPr>
      <w:r w:rsidRPr="00761902">
        <w:rPr>
          <w:bCs/>
          <w:sz w:val="28"/>
          <w:szCs w:val="28"/>
        </w:rPr>
        <w:t xml:space="preserve">Определен регламент инициализации автоматизированной </w:t>
      </w:r>
      <w:r w:rsidR="007B423B">
        <w:rPr>
          <w:bCs/>
          <w:sz w:val="28"/>
          <w:szCs w:val="28"/>
        </w:rPr>
        <w:t>С</w:t>
      </w:r>
      <w:r w:rsidR="007B423B" w:rsidRPr="00761902">
        <w:rPr>
          <w:bCs/>
          <w:sz w:val="28"/>
          <w:szCs w:val="28"/>
        </w:rPr>
        <w:t>истемы</w:t>
      </w:r>
      <w:r w:rsidRPr="00761902">
        <w:rPr>
          <w:bCs/>
          <w:sz w:val="28"/>
          <w:szCs w:val="28"/>
        </w:rPr>
        <w:t>.</w:t>
      </w:r>
    </w:p>
    <w:p w:rsidR="00563549" w:rsidRPr="00520F37" w:rsidRDefault="00563549" w:rsidP="00761902">
      <w:pPr>
        <w:ind w:firstLine="709"/>
        <w:rPr>
          <w:b/>
          <w:szCs w:val="20"/>
        </w:rPr>
      </w:pPr>
      <w:r w:rsidRPr="00761902">
        <w:rPr>
          <w:b/>
          <w:sz w:val="28"/>
          <w:szCs w:val="20"/>
        </w:rPr>
        <w:t>Отчетные документы по этапу:</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Документ «Устав проекта» - документ, определяющий цели, задачи и границы реализации проекта, план управления ресурсами, бизнес-процессы, методику управления рисками и изменениями проекта;</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Документ «План график проекта»;</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Документ «Технический проект» – документ, определяющий:</w:t>
      </w:r>
    </w:p>
    <w:p w:rsidR="00563549" w:rsidRPr="005C79C6" w:rsidRDefault="00563549" w:rsidP="005C79C6">
      <w:pPr>
        <w:pStyle w:val="affb"/>
        <w:numPr>
          <w:ilvl w:val="1"/>
          <w:numId w:val="29"/>
        </w:numPr>
        <w:suppressAutoHyphens w:val="0"/>
        <w:contextualSpacing/>
        <w:jc w:val="both"/>
        <w:rPr>
          <w:bCs/>
          <w:sz w:val="28"/>
          <w:szCs w:val="28"/>
        </w:rPr>
      </w:pPr>
      <w:r w:rsidRPr="005C79C6">
        <w:rPr>
          <w:bCs/>
          <w:sz w:val="28"/>
          <w:szCs w:val="28"/>
        </w:rPr>
        <w:t>описание архитектуры Системы;</w:t>
      </w:r>
    </w:p>
    <w:p w:rsidR="00563549" w:rsidRPr="005C79C6" w:rsidRDefault="00563549" w:rsidP="005C79C6">
      <w:pPr>
        <w:pStyle w:val="affb"/>
        <w:numPr>
          <w:ilvl w:val="1"/>
          <w:numId w:val="29"/>
        </w:numPr>
        <w:suppressAutoHyphens w:val="0"/>
        <w:contextualSpacing/>
        <w:jc w:val="both"/>
        <w:rPr>
          <w:bCs/>
          <w:sz w:val="28"/>
          <w:szCs w:val="28"/>
        </w:rPr>
      </w:pPr>
      <w:r w:rsidRPr="005C79C6">
        <w:rPr>
          <w:bCs/>
          <w:sz w:val="28"/>
          <w:szCs w:val="28"/>
        </w:rPr>
        <w:t>детальные функциональные требования к Системе;</w:t>
      </w:r>
    </w:p>
    <w:p w:rsidR="00563549" w:rsidRPr="005C79C6" w:rsidRDefault="00563549" w:rsidP="005C79C6">
      <w:pPr>
        <w:pStyle w:val="affb"/>
        <w:numPr>
          <w:ilvl w:val="1"/>
          <w:numId w:val="29"/>
        </w:numPr>
        <w:suppressAutoHyphens w:val="0"/>
        <w:contextualSpacing/>
        <w:jc w:val="both"/>
        <w:rPr>
          <w:bCs/>
          <w:sz w:val="28"/>
          <w:szCs w:val="28"/>
        </w:rPr>
      </w:pPr>
      <w:r w:rsidRPr="005C79C6">
        <w:rPr>
          <w:bCs/>
          <w:sz w:val="28"/>
          <w:szCs w:val="28"/>
        </w:rPr>
        <w:t>перечни и структуры входных и выходных данных и НСИ;</w:t>
      </w:r>
    </w:p>
    <w:p w:rsidR="00563549" w:rsidRPr="005C79C6" w:rsidRDefault="00563549" w:rsidP="005C79C6">
      <w:pPr>
        <w:pStyle w:val="affb"/>
        <w:numPr>
          <w:ilvl w:val="1"/>
          <w:numId w:val="29"/>
        </w:numPr>
        <w:suppressAutoHyphens w:val="0"/>
        <w:contextualSpacing/>
        <w:jc w:val="both"/>
        <w:rPr>
          <w:bCs/>
          <w:sz w:val="28"/>
          <w:szCs w:val="28"/>
        </w:rPr>
      </w:pPr>
      <w:r w:rsidRPr="005C79C6">
        <w:rPr>
          <w:bCs/>
          <w:sz w:val="28"/>
          <w:szCs w:val="28"/>
        </w:rPr>
        <w:t xml:space="preserve">схемы интеграции с внешними системами; </w:t>
      </w:r>
    </w:p>
    <w:p w:rsidR="00563549" w:rsidRPr="005C79C6" w:rsidRDefault="00563549" w:rsidP="005C79C6">
      <w:pPr>
        <w:pStyle w:val="affb"/>
        <w:numPr>
          <w:ilvl w:val="1"/>
          <w:numId w:val="29"/>
        </w:numPr>
        <w:suppressAutoHyphens w:val="0"/>
        <w:contextualSpacing/>
        <w:jc w:val="both"/>
        <w:rPr>
          <w:bCs/>
          <w:sz w:val="28"/>
          <w:szCs w:val="28"/>
        </w:rPr>
      </w:pPr>
      <w:r w:rsidRPr="005C79C6">
        <w:rPr>
          <w:bCs/>
          <w:sz w:val="28"/>
          <w:szCs w:val="28"/>
        </w:rPr>
        <w:t>ролевую структуру и требования к разграничению прав пользователей;</w:t>
      </w:r>
    </w:p>
    <w:p w:rsidR="00563549" w:rsidRPr="005C79C6" w:rsidRDefault="00563549" w:rsidP="005C79C6">
      <w:pPr>
        <w:pStyle w:val="affb"/>
        <w:numPr>
          <w:ilvl w:val="1"/>
          <w:numId w:val="29"/>
        </w:numPr>
        <w:suppressAutoHyphens w:val="0"/>
        <w:contextualSpacing/>
        <w:jc w:val="both"/>
        <w:rPr>
          <w:bCs/>
          <w:sz w:val="28"/>
          <w:szCs w:val="28"/>
        </w:rPr>
      </w:pPr>
      <w:r w:rsidRPr="005C79C6">
        <w:rPr>
          <w:bCs/>
          <w:sz w:val="28"/>
          <w:szCs w:val="28"/>
        </w:rPr>
        <w:t>конфигурацию технических и программных сре</w:t>
      </w:r>
      <w:proofErr w:type="gramStart"/>
      <w:r w:rsidRPr="005C79C6">
        <w:rPr>
          <w:bCs/>
          <w:sz w:val="28"/>
          <w:szCs w:val="28"/>
        </w:rPr>
        <w:t>дств дл</w:t>
      </w:r>
      <w:proofErr w:type="gramEnd"/>
      <w:r w:rsidRPr="005C79C6">
        <w:rPr>
          <w:bCs/>
          <w:sz w:val="28"/>
          <w:szCs w:val="28"/>
        </w:rPr>
        <w:t xml:space="preserve">я обеспечения функционирования Системы в соответствии с </w:t>
      </w:r>
      <w:r w:rsidRPr="005C79C6">
        <w:rPr>
          <w:bCs/>
          <w:sz w:val="28"/>
          <w:szCs w:val="28"/>
        </w:rPr>
        <w:lastRenderedPageBreak/>
        <w:t xml:space="preserve">требованиями по количеству пользователей и </w:t>
      </w:r>
      <w:r w:rsidR="00761902" w:rsidRPr="005C79C6">
        <w:rPr>
          <w:bCs/>
          <w:sz w:val="28"/>
          <w:szCs w:val="28"/>
        </w:rPr>
        <w:t>быстродействию.</w:t>
      </w:r>
    </w:p>
    <w:p w:rsidR="00563549" w:rsidRPr="00761902" w:rsidRDefault="00563549" w:rsidP="001A1361">
      <w:pPr>
        <w:pStyle w:val="affb"/>
        <w:numPr>
          <w:ilvl w:val="0"/>
          <w:numId w:val="29"/>
        </w:numPr>
        <w:suppressAutoHyphens w:val="0"/>
        <w:ind w:left="777" w:firstLine="357"/>
        <w:contextualSpacing/>
        <w:jc w:val="both"/>
        <w:rPr>
          <w:bCs/>
          <w:sz w:val="28"/>
          <w:szCs w:val="28"/>
        </w:rPr>
      </w:pPr>
      <w:r w:rsidRPr="00761902">
        <w:rPr>
          <w:bCs/>
          <w:sz w:val="28"/>
          <w:szCs w:val="28"/>
        </w:rPr>
        <w:t>Документ «Акт приемки-сдачи работ по этапу».</w:t>
      </w:r>
    </w:p>
    <w:p w:rsidR="00563549" w:rsidRPr="00761902" w:rsidRDefault="00563549" w:rsidP="00761902">
      <w:pPr>
        <w:ind w:firstLine="709"/>
        <w:rPr>
          <w:b/>
          <w:sz w:val="28"/>
          <w:szCs w:val="20"/>
        </w:rPr>
      </w:pPr>
      <w:r w:rsidRPr="00761902">
        <w:rPr>
          <w:b/>
          <w:sz w:val="28"/>
          <w:szCs w:val="20"/>
        </w:rPr>
        <w:t>Дополнительные условия работ по этапу:</w:t>
      </w:r>
    </w:p>
    <w:p w:rsidR="00563549" w:rsidRPr="00761902" w:rsidRDefault="00563549" w:rsidP="005C79C6">
      <w:pPr>
        <w:ind w:firstLine="709"/>
        <w:jc w:val="both"/>
        <w:rPr>
          <w:sz w:val="28"/>
          <w:szCs w:val="20"/>
        </w:rPr>
      </w:pPr>
      <w:r w:rsidRPr="00761902">
        <w:rPr>
          <w:sz w:val="28"/>
          <w:szCs w:val="20"/>
        </w:rPr>
        <w:t xml:space="preserve">Заказчик несёт ответственность за полноту и достоверность предоставляемой </w:t>
      </w:r>
      <w:r w:rsidR="001A732A">
        <w:rPr>
          <w:sz w:val="28"/>
          <w:szCs w:val="20"/>
        </w:rPr>
        <w:t>и</w:t>
      </w:r>
      <w:r w:rsidR="001A732A" w:rsidRPr="00761902">
        <w:rPr>
          <w:sz w:val="28"/>
          <w:szCs w:val="20"/>
        </w:rPr>
        <w:t xml:space="preserve">сполнителю </w:t>
      </w:r>
      <w:r w:rsidRPr="00761902">
        <w:rPr>
          <w:sz w:val="28"/>
          <w:szCs w:val="20"/>
        </w:rPr>
        <w:t>информации, необходимой для формирования требований к Системе.</w:t>
      </w:r>
    </w:p>
    <w:p w:rsidR="00563549" w:rsidRPr="00761902" w:rsidRDefault="00563549" w:rsidP="005C79C6">
      <w:pPr>
        <w:ind w:firstLine="709"/>
        <w:jc w:val="both"/>
        <w:rPr>
          <w:sz w:val="28"/>
          <w:szCs w:val="20"/>
        </w:rPr>
      </w:pPr>
      <w:r w:rsidRPr="00761902">
        <w:rPr>
          <w:sz w:val="28"/>
          <w:szCs w:val="20"/>
        </w:rPr>
        <w:t xml:space="preserve">В рамках работ по </w:t>
      </w:r>
      <w:r w:rsidR="006D0A37">
        <w:rPr>
          <w:sz w:val="28"/>
          <w:szCs w:val="20"/>
        </w:rPr>
        <w:t>п</w:t>
      </w:r>
      <w:r w:rsidRPr="00761902">
        <w:rPr>
          <w:sz w:val="28"/>
          <w:szCs w:val="20"/>
        </w:rPr>
        <w:t xml:space="preserve">роектированию Системы </w:t>
      </w:r>
      <w:r w:rsidR="006D0A37">
        <w:rPr>
          <w:sz w:val="28"/>
          <w:szCs w:val="20"/>
        </w:rPr>
        <w:t>и</w:t>
      </w:r>
      <w:r w:rsidRPr="00761902">
        <w:rPr>
          <w:sz w:val="28"/>
          <w:szCs w:val="20"/>
        </w:rPr>
        <w:t xml:space="preserve">сполнитель берет на себя обязательства по реализации расширенных требований Заказчика, относительно параметров, изложенных в текущем документе, которые могут возникнуть после получения </w:t>
      </w:r>
      <w:r w:rsidR="001A732A">
        <w:rPr>
          <w:sz w:val="28"/>
          <w:szCs w:val="20"/>
        </w:rPr>
        <w:t>и</w:t>
      </w:r>
      <w:r w:rsidR="001A732A" w:rsidRPr="00761902">
        <w:rPr>
          <w:sz w:val="28"/>
          <w:szCs w:val="20"/>
        </w:rPr>
        <w:t xml:space="preserve">сполнителем </w:t>
      </w:r>
      <w:r w:rsidRPr="00761902">
        <w:rPr>
          <w:sz w:val="28"/>
          <w:szCs w:val="20"/>
        </w:rPr>
        <w:t>исходной методологической модели Заказчика. По каждому функциональному разделу Заказчик, с момента старта работ по этапу, оставляет за сбой право модифицировать методологическую модель, состав объектов, диаграмм и расчетных показатели, но суммарно в объеме не более 10% от исходной методологической модели.</w:t>
      </w:r>
    </w:p>
    <w:p w:rsidR="00563549" w:rsidRPr="00761902" w:rsidRDefault="00563549" w:rsidP="005C79C6">
      <w:pPr>
        <w:ind w:firstLine="709"/>
        <w:jc w:val="both"/>
        <w:rPr>
          <w:sz w:val="28"/>
          <w:szCs w:val="20"/>
        </w:rPr>
      </w:pPr>
      <w:r w:rsidRPr="00761902">
        <w:rPr>
          <w:sz w:val="28"/>
          <w:szCs w:val="20"/>
        </w:rPr>
        <w:t xml:space="preserve">Процент превышения 10% порога существенности контролируется и согласуется </w:t>
      </w:r>
      <w:r w:rsidR="006D0A37">
        <w:rPr>
          <w:sz w:val="28"/>
          <w:szCs w:val="20"/>
        </w:rPr>
        <w:t>с</w:t>
      </w:r>
      <w:r w:rsidRPr="00761902">
        <w:rPr>
          <w:sz w:val="28"/>
          <w:szCs w:val="20"/>
        </w:rPr>
        <w:t>торонами.</w:t>
      </w:r>
    </w:p>
    <w:p w:rsidR="00563549" w:rsidRPr="00761902" w:rsidRDefault="00563549" w:rsidP="005C79C6">
      <w:pPr>
        <w:ind w:firstLine="709"/>
        <w:jc w:val="both"/>
        <w:rPr>
          <w:sz w:val="28"/>
          <w:szCs w:val="20"/>
        </w:rPr>
      </w:pPr>
      <w:r w:rsidRPr="00761902">
        <w:rPr>
          <w:sz w:val="28"/>
          <w:szCs w:val="20"/>
        </w:rPr>
        <w:t xml:space="preserve">В случае если на этапе работ по </w:t>
      </w:r>
      <w:r w:rsidR="003E347A">
        <w:rPr>
          <w:sz w:val="28"/>
          <w:szCs w:val="20"/>
        </w:rPr>
        <w:t>П</w:t>
      </w:r>
      <w:r w:rsidR="003E347A" w:rsidRPr="00761902">
        <w:rPr>
          <w:sz w:val="28"/>
          <w:szCs w:val="20"/>
        </w:rPr>
        <w:t xml:space="preserve">роекту </w:t>
      </w:r>
      <w:proofErr w:type="gramStart"/>
      <w:r w:rsidRPr="00761902">
        <w:rPr>
          <w:sz w:val="28"/>
          <w:szCs w:val="20"/>
        </w:rPr>
        <w:t>выявлено превышение проектных требований в объеме указанного порога и они согласованы</w:t>
      </w:r>
      <w:proofErr w:type="gramEnd"/>
      <w:r w:rsidRPr="00761902">
        <w:rPr>
          <w:sz w:val="28"/>
          <w:szCs w:val="20"/>
        </w:rPr>
        <w:t xml:space="preserve"> Заказчиком инициируется </w:t>
      </w:r>
      <w:r w:rsidR="006D0A37">
        <w:rPr>
          <w:sz w:val="28"/>
          <w:szCs w:val="20"/>
        </w:rPr>
        <w:t>п</w:t>
      </w:r>
      <w:r w:rsidRPr="00761902">
        <w:rPr>
          <w:sz w:val="28"/>
          <w:szCs w:val="20"/>
        </w:rPr>
        <w:t xml:space="preserve">роцедура управления проектными изменениями, которая регламентируются в документе «Устав проекта». Документ согласуется и утверждается при инициации </w:t>
      </w:r>
      <w:r w:rsidR="003E347A">
        <w:rPr>
          <w:sz w:val="28"/>
          <w:szCs w:val="20"/>
        </w:rPr>
        <w:t>П</w:t>
      </w:r>
      <w:r w:rsidR="003E347A" w:rsidRPr="00761902">
        <w:rPr>
          <w:sz w:val="28"/>
          <w:szCs w:val="20"/>
        </w:rPr>
        <w:t>роекта</w:t>
      </w:r>
      <w:r w:rsidRPr="00761902">
        <w:rPr>
          <w:sz w:val="28"/>
          <w:szCs w:val="20"/>
        </w:rPr>
        <w:t>, в рамках этапа работ «Проектирование Системы».</w:t>
      </w:r>
    </w:p>
    <w:p w:rsidR="00563549" w:rsidRPr="005C79C6" w:rsidRDefault="00563549" w:rsidP="005C79C6">
      <w:pPr>
        <w:ind w:firstLine="709"/>
        <w:jc w:val="both"/>
        <w:rPr>
          <w:sz w:val="28"/>
          <w:szCs w:val="20"/>
        </w:rPr>
      </w:pPr>
      <w:r w:rsidRPr="005C79C6">
        <w:rPr>
          <w:b/>
          <w:sz w:val="28"/>
          <w:szCs w:val="20"/>
        </w:rPr>
        <w:t>Этап №2</w:t>
      </w:r>
      <w:r w:rsidR="005C79C6">
        <w:rPr>
          <w:sz w:val="28"/>
          <w:szCs w:val="20"/>
        </w:rPr>
        <w:t>. «</w:t>
      </w:r>
      <w:r w:rsidRPr="005C79C6">
        <w:rPr>
          <w:sz w:val="28"/>
          <w:szCs w:val="20"/>
        </w:rPr>
        <w:t>Обучение экспертов Заказчика</w:t>
      </w:r>
      <w:r w:rsidR="007601F5">
        <w:rPr>
          <w:sz w:val="28"/>
          <w:szCs w:val="20"/>
        </w:rPr>
        <w:t xml:space="preserve"> </w:t>
      </w:r>
      <w:r w:rsidR="007601F5" w:rsidRPr="005C79C6">
        <w:rPr>
          <w:sz w:val="28"/>
          <w:szCs w:val="20"/>
        </w:rPr>
        <w:t xml:space="preserve">работе </w:t>
      </w:r>
      <w:r w:rsidR="007601F5">
        <w:rPr>
          <w:sz w:val="28"/>
          <w:szCs w:val="20"/>
        </w:rPr>
        <w:t xml:space="preserve">с программными продуктами </w:t>
      </w:r>
      <w:proofErr w:type="spellStart"/>
      <w:r w:rsidR="007601F5">
        <w:rPr>
          <w:sz w:val="28"/>
          <w:szCs w:val="20"/>
          <w:lang w:val="en-US"/>
        </w:rPr>
        <w:t>Qlik</w:t>
      </w:r>
      <w:proofErr w:type="spellEnd"/>
      <w:r w:rsidR="007601F5">
        <w:rPr>
          <w:sz w:val="28"/>
          <w:szCs w:val="20"/>
        </w:rPr>
        <w:t>»</w:t>
      </w:r>
      <w:r w:rsidRPr="005C79C6">
        <w:rPr>
          <w:sz w:val="28"/>
          <w:szCs w:val="20"/>
        </w:rPr>
        <w:t xml:space="preserve"> –</w:t>
      </w:r>
      <w:r w:rsidR="007601F5">
        <w:rPr>
          <w:sz w:val="28"/>
          <w:szCs w:val="20"/>
        </w:rPr>
        <w:t xml:space="preserve"> </w:t>
      </w:r>
      <w:r w:rsidRPr="005C79C6">
        <w:rPr>
          <w:sz w:val="28"/>
          <w:szCs w:val="20"/>
        </w:rPr>
        <w:t xml:space="preserve">обучение команды функциональных экспертов и администраторов Заказчика работе </w:t>
      </w:r>
      <w:r w:rsidR="007601F5">
        <w:rPr>
          <w:sz w:val="28"/>
          <w:szCs w:val="20"/>
        </w:rPr>
        <w:t xml:space="preserve">с программными продуктами </w:t>
      </w:r>
      <w:proofErr w:type="spellStart"/>
      <w:r w:rsidR="007601F5">
        <w:rPr>
          <w:sz w:val="28"/>
          <w:szCs w:val="20"/>
          <w:lang w:val="en-US"/>
        </w:rPr>
        <w:t>Qlik</w:t>
      </w:r>
      <w:proofErr w:type="spellEnd"/>
      <w:r w:rsidRPr="005C79C6">
        <w:rPr>
          <w:sz w:val="28"/>
          <w:szCs w:val="20"/>
        </w:rPr>
        <w:t>.</w:t>
      </w:r>
    </w:p>
    <w:p w:rsidR="00563549" w:rsidRPr="005C79C6" w:rsidRDefault="00563549" w:rsidP="005C79C6">
      <w:pPr>
        <w:ind w:firstLine="709"/>
        <w:rPr>
          <w:b/>
          <w:sz w:val="28"/>
          <w:szCs w:val="20"/>
        </w:rPr>
      </w:pPr>
      <w:r w:rsidRPr="005C79C6">
        <w:rPr>
          <w:b/>
          <w:sz w:val="28"/>
          <w:szCs w:val="20"/>
        </w:rPr>
        <w:t xml:space="preserve">Ключевые задачи этапа, выполняемые </w:t>
      </w:r>
      <w:r w:rsidR="001A732A">
        <w:rPr>
          <w:b/>
          <w:sz w:val="28"/>
          <w:szCs w:val="20"/>
        </w:rPr>
        <w:t>и</w:t>
      </w:r>
      <w:r w:rsidR="001A732A" w:rsidRPr="005C79C6">
        <w:rPr>
          <w:b/>
          <w:sz w:val="28"/>
          <w:szCs w:val="20"/>
        </w:rPr>
        <w:t>с</w:t>
      </w:r>
      <w:r w:rsidRPr="005C79C6">
        <w:rPr>
          <w:b/>
          <w:sz w:val="28"/>
          <w:szCs w:val="20"/>
        </w:rPr>
        <w:t>полнителем:</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Разработка и согласование программы обучения – документ, в котором определены программы обучения и их состав;</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Разработка и согласование графика обучения – документ, в котором определен состав участников каждой программы обучения и время его проведения;</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Разработка методических материалов – раздаточных материалов для участников обучения;</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 xml:space="preserve">Проведение обучения – групповые занятия, в ходе которых проводится демонстрация приемов работы </w:t>
      </w:r>
      <w:r w:rsidR="007B423B">
        <w:rPr>
          <w:bCs/>
          <w:sz w:val="28"/>
          <w:szCs w:val="28"/>
        </w:rPr>
        <w:t>с</w:t>
      </w:r>
      <w:r w:rsidR="007B423B" w:rsidRPr="005C79C6">
        <w:rPr>
          <w:bCs/>
          <w:sz w:val="28"/>
          <w:szCs w:val="28"/>
        </w:rPr>
        <w:t xml:space="preserve"> </w:t>
      </w:r>
      <w:r w:rsidR="007B423B">
        <w:rPr>
          <w:bCs/>
          <w:sz w:val="28"/>
          <w:szCs w:val="28"/>
        </w:rPr>
        <w:t xml:space="preserve">программными продуктами </w:t>
      </w:r>
      <w:proofErr w:type="spellStart"/>
      <w:r w:rsidR="007B423B">
        <w:rPr>
          <w:sz w:val="28"/>
          <w:szCs w:val="20"/>
          <w:lang w:val="en-US"/>
        </w:rPr>
        <w:t>Qlik</w:t>
      </w:r>
      <w:proofErr w:type="spellEnd"/>
      <w:r w:rsidRPr="005C79C6">
        <w:rPr>
          <w:bCs/>
          <w:sz w:val="28"/>
          <w:szCs w:val="28"/>
        </w:rPr>
        <w:t>.</w:t>
      </w:r>
    </w:p>
    <w:p w:rsidR="00563549" w:rsidRPr="005C79C6" w:rsidRDefault="00563549" w:rsidP="005C79C6">
      <w:pPr>
        <w:ind w:firstLine="709"/>
        <w:rPr>
          <w:b/>
          <w:sz w:val="28"/>
          <w:szCs w:val="20"/>
        </w:rPr>
      </w:pPr>
      <w:r w:rsidRPr="005C79C6">
        <w:rPr>
          <w:b/>
          <w:sz w:val="28"/>
          <w:szCs w:val="20"/>
        </w:rPr>
        <w:t>Ключевые задачи этапа, выполняемые Заказчиком:</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Оборудование классов для проведения обучения;</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Формирование групп пользователей для прохождения обучения;</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Участие в прохождении обучения;</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Согласование проектной документации.</w:t>
      </w:r>
    </w:p>
    <w:p w:rsidR="00563549" w:rsidRPr="00520F37" w:rsidRDefault="00563549" w:rsidP="005C79C6">
      <w:pPr>
        <w:ind w:firstLine="709"/>
        <w:rPr>
          <w:b/>
          <w:szCs w:val="20"/>
        </w:rPr>
      </w:pPr>
      <w:r w:rsidRPr="005C79C6">
        <w:rPr>
          <w:b/>
          <w:sz w:val="28"/>
          <w:szCs w:val="20"/>
        </w:rPr>
        <w:t>Результаты этапа:</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Проведено обучение экспертов Заказчика.</w:t>
      </w:r>
    </w:p>
    <w:p w:rsidR="00563549" w:rsidRPr="005C79C6" w:rsidRDefault="00563549" w:rsidP="005C79C6">
      <w:pPr>
        <w:ind w:firstLine="709"/>
        <w:rPr>
          <w:b/>
          <w:sz w:val="28"/>
          <w:szCs w:val="20"/>
        </w:rPr>
      </w:pPr>
      <w:r w:rsidRPr="005C79C6">
        <w:rPr>
          <w:b/>
          <w:sz w:val="28"/>
          <w:szCs w:val="20"/>
        </w:rPr>
        <w:lastRenderedPageBreak/>
        <w:t>Отчетные документы по этапу:</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Документ «Программа проведения обучения»</w:t>
      </w:r>
      <w:r w:rsidR="005C79C6">
        <w:rPr>
          <w:bCs/>
          <w:sz w:val="28"/>
          <w:szCs w:val="28"/>
        </w:rPr>
        <w:t>;</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Документ «Протокол проведенного обучения пользователей»</w:t>
      </w:r>
      <w:r w:rsidR="005C79C6">
        <w:rPr>
          <w:bCs/>
          <w:sz w:val="28"/>
          <w:szCs w:val="28"/>
        </w:rPr>
        <w:t>;</w:t>
      </w:r>
    </w:p>
    <w:p w:rsidR="00563549" w:rsidRPr="005C79C6" w:rsidRDefault="00563549" w:rsidP="005C79C6">
      <w:pPr>
        <w:pStyle w:val="affb"/>
        <w:numPr>
          <w:ilvl w:val="0"/>
          <w:numId w:val="29"/>
        </w:numPr>
        <w:suppressAutoHyphens w:val="0"/>
        <w:ind w:hanging="357"/>
        <w:contextualSpacing/>
        <w:jc w:val="both"/>
        <w:rPr>
          <w:bCs/>
          <w:sz w:val="28"/>
          <w:szCs w:val="28"/>
        </w:rPr>
      </w:pPr>
      <w:r w:rsidRPr="005C79C6">
        <w:rPr>
          <w:bCs/>
          <w:sz w:val="28"/>
          <w:szCs w:val="28"/>
        </w:rPr>
        <w:t>Документ «Акт приемки-сдачи работ по этапу».</w:t>
      </w:r>
    </w:p>
    <w:p w:rsidR="00563549" w:rsidRPr="00520F37" w:rsidRDefault="00563549" w:rsidP="005C79C6">
      <w:pPr>
        <w:ind w:firstLine="709"/>
        <w:rPr>
          <w:b/>
          <w:szCs w:val="20"/>
        </w:rPr>
      </w:pPr>
      <w:r w:rsidRPr="005C79C6">
        <w:rPr>
          <w:b/>
          <w:sz w:val="28"/>
          <w:szCs w:val="20"/>
        </w:rPr>
        <w:t>Дополнительные условия работ по этапу</w:t>
      </w:r>
      <w:r w:rsidR="005C79C6">
        <w:rPr>
          <w:b/>
          <w:sz w:val="28"/>
          <w:szCs w:val="20"/>
        </w:rPr>
        <w:t>:</w:t>
      </w:r>
    </w:p>
    <w:p w:rsidR="00563549" w:rsidRPr="005C79C6" w:rsidRDefault="00563549" w:rsidP="005C79C6">
      <w:pPr>
        <w:ind w:firstLine="709"/>
        <w:jc w:val="both"/>
        <w:rPr>
          <w:sz w:val="28"/>
          <w:szCs w:val="20"/>
        </w:rPr>
      </w:pPr>
      <w:r w:rsidRPr="005C79C6">
        <w:rPr>
          <w:sz w:val="28"/>
          <w:szCs w:val="20"/>
        </w:rPr>
        <w:t xml:space="preserve">В рамках этапа работ выполняется обучение сотрудников Заказчика. В качестве основы должны использоваться разработанные экспертами учебные курсы и материалы, которые позволят Заказчику приобрести навыки и знания, необходимые для разработки, внедрения и применения полнофункциональных приложений на базе ПО </w:t>
      </w:r>
      <w:proofErr w:type="spellStart"/>
      <w:r w:rsidRPr="005C79C6">
        <w:rPr>
          <w:sz w:val="28"/>
          <w:szCs w:val="20"/>
        </w:rPr>
        <w:t>Qlik</w:t>
      </w:r>
      <w:proofErr w:type="spellEnd"/>
      <w:r w:rsidRPr="005C79C6">
        <w:rPr>
          <w:sz w:val="28"/>
          <w:szCs w:val="20"/>
        </w:rPr>
        <w:t>.</w:t>
      </w:r>
    </w:p>
    <w:p w:rsidR="00563549" w:rsidRPr="005C79C6" w:rsidRDefault="00563549" w:rsidP="005C79C6">
      <w:pPr>
        <w:ind w:firstLine="709"/>
        <w:jc w:val="both"/>
        <w:rPr>
          <w:sz w:val="28"/>
          <w:szCs w:val="20"/>
        </w:rPr>
      </w:pPr>
      <w:r w:rsidRPr="005C79C6">
        <w:rPr>
          <w:sz w:val="28"/>
          <w:szCs w:val="20"/>
        </w:rPr>
        <w:t xml:space="preserve">Курс обучения должен дать экспертам Заказчика навыки, которые позволят им самостоятельно создавать полноценные приложения, а его </w:t>
      </w:r>
      <w:proofErr w:type="gramStart"/>
      <w:r w:rsidRPr="005C79C6">
        <w:rPr>
          <w:sz w:val="28"/>
          <w:szCs w:val="20"/>
        </w:rPr>
        <w:t>бизнес-пользователям</w:t>
      </w:r>
      <w:proofErr w:type="gramEnd"/>
      <w:r w:rsidRPr="005C79C6">
        <w:rPr>
          <w:sz w:val="28"/>
          <w:szCs w:val="20"/>
        </w:rPr>
        <w:t xml:space="preserve"> должны быть представлены возможности платформы </w:t>
      </w:r>
      <w:proofErr w:type="spellStart"/>
      <w:r w:rsidRPr="005C79C6">
        <w:rPr>
          <w:sz w:val="28"/>
          <w:szCs w:val="20"/>
        </w:rPr>
        <w:t>Qlik</w:t>
      </w:r>
      <w:proofErr w:type="spellEnd"/>
      <w:r w:rsidRPr="005C79C6">
        <w:rPr>
          <w:sz w:val="28"/>
          <w:szCs w:val="20"/>
        </w:rPr>
        <w:t>.</w:t>
      </w:r>
    </w:p>
    <w:p w:rsidR="00563549" w:rsidRPr="005C79C6" w:rsidRDefault="00563549" w:rsidP="005C79C6">
      <w:pPr>
        <w:ind w:firstLine="709"/>
        <w:jc w:val="both"/>
        <w:rPr>
          <w:sz w:val="28"/>
          <w:szCs w:val="20"/>
        </w:rPr>
      </w:pPr>
      <w:r w:rsidRPr="005C79C6">
        <w:rPr>
          <w:sz w:val="28"/>
          <w:szCs w:val="20"/>
        </w:rPr>
        <w:t>Курс обучения должен включать в себя два направления:</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 xml:space="preserve">Курс </w:t>
      </w:r>
      <w:proofErr w:type="spellStart"/>
      <w:r w:rsidRPr="005C79C6">
        <w:rPr>
          <w:bCs/>
          <w:sz w:val="28"/>
          <w:szCs w:val="28"/>
        </w:rPr>
        <w:t>Qlik</w:t>
      </w:r>
      <w:proofErr w:type="spellEnd"/>
      <w:r w:rsidRPr="005C79C6">
        <w:rPr>
          <w:bCs/>
          <w:sz w:val="28"/>
          <w:szCs w:val="28"/>
        </w:rPr>
        <w:t xml:space="preserve"> (Проектировщик интерфейсов): сочетание демонстрационных материалов и практических заданий, посвящённых основам проектирования и спо</w:t>
      </w:r>
      <w:r w:rsidR="005C79C6">
        <w:rPr>
          <w:bCs/>
          <w:sz w:val="28"/>
          <w:szCs w:val="28"/>
        </w:rPr>
        <w:t xml:space="preserve">собам созданий приложений </w:t>
      </w:r>
      <w:proofErr w:type="spellStart"/>
      <w:r w:rsidR="005C79C6">
        <w:rPr>
          <w:bCs/>
          <w:sz w:val="28"/>
          <w:szCs w:val="28"/>
        </w:rPr>
        <w:t>Qlik</w:t>
      </w:r>
      <w:proofErr w:type="spellEnd"/>
      <w:r w:rsidR="005C79C6">
        <w:rPr>
          <w:bCs/>
          <w:sz w:val="28"/>
          <w:szCs w:val="28"/>
        </w:rPr>
        <w:t>;</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Продолжительность курса – не менее 2-х рабочих дней.</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 xml:space="preserve">Курс </w:t>
      </w:r>
      <w:proofErr w:type="spellStart"/>
      <w:r w:rsidRPr="005C79C6">
        <w:rPr>
          <w:bCs/>
          <w:sz w:val="28"/>
          <w:szCs w:val="28"/>
        </w:rPr>
        <w:t>Qlik</w:t>
      </w:r>
      <w:proofErr w:type="spellEnd"/>
      <w:r w:rsidRPr="005C79C6">
        <w:rPr>
          <w:bCs/>
          <w:sz w:val="28"/>
          <w:szCs w:val="28"/>
        </w:rPr>
        <w:t xml:space="preserve"> (Разработчик): основы работы со скриптами </w:t>
      </w:r>
      <w:proofErr w:type="spellStart"/>
      <w:r w:rsidRPr="005C79C6">
        <w:rPr>
          <w:bCs/>
          <w:sz w:val="28"/>
          <w:szCs w:val="28"/>
        </w:rPr>
        <w:t>Qlik</w:t>
      </w:r>
      <w:proofErr w:type="spellEnd"/>
      <w:r w:rsidRPr="005C79C6">
        <w:rPr>
          <w:bCs/>
          <w:sz w:val="28"/>
          <w:szCs w:val="28"/>
        </w:rPr>
        <w:t xml:space="preserve">. Курс должен включать в себя изучение среды разработки, описание работы с </w:t>
      </w:r>
      <w:proofErr w:type="gramStart"/>
      <w:r w:rsidRPr="005C79C6">
        <w:rPr>
          <w:bCs/>
          <w:sz w:val="28"/>
          <w:szCs w:val="28"/>
        </w:rPr>
        <w:t>расширенными</w:t>
      </w:r>
      <w:proofErr w:type="gramEnd"/>
      <w:r w:rsidRPr="005C79C6">
        <w:rPr>
          <w:bCs/>
          <w:sz w:val="28"/>
          <w:szCs w:val="28"/>
        </w:rPr>
        <w:t xml:space="preserve"> возможности д</w:t>
      </w:r>
      <w:r w:rsidR="005C79C6">
        <w:rPr>
          <w:bCs/>
          <w:sz w:val="28"/>
          <w:szCs w:val="28"/>
        </w:rPr>
        <w:t>изайна интерфейсов;</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 xml:space="preserve">Продолжительность курса </w:t>
      </w:r>
      <w:proofErr w:type="gramStart"/>
      <w:r w:rsidRPr="005C79C6">
        <w:rPr>
          <w:bCs/>
          <w:sz w:val="28"/>
          <w:szCs w:val="28"/>
        </w:rPr>
        <w:t>–н</w:t>
      </w:r>
      <w:proofErr w:type="gramEnd"/>
      <w:r w:rsidRPr="005C79C6">
        <w:rPr>
          <w:bCs/>
          <w:sz w:val="28"/>
          <w:szCs w:val="28"/>
        </w:rPr>
        <w:t>е менее 3-х рабочих дней.</w:t>
      </w:r>
    </w:p>
    <w:p w:rsidR="00563549" w:rsidRPr="005C79C6" w:rsidRDefault="00563549" w:rsidP="005C79C6">
      <w:pPr>
        <w:ind w:firstLine="709"/>
        <w:jc w:val="both"/>
        <w:rPr>
          <w:sz w:val="28"/>
          <w:szCs w:val="20"/>
        </w:rPr>
      </w:pPr>
      <w:r w:rsidRPr="005C79C6">
        <w:rPr>
          <w:sz w:val="28"/>
          <w:szCs w:val="20"/>
        </w:rPr>
        <w:t>Работы по инструктажу выполняются в соответствии со следующим регламентом:</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 xml:space="preserve">Обучение экспертов Заказчика централизованно, в </w:t>
      </w:r>
      <w:r w:rsidR="006D0A37">
        <w:rPr>
          <w:bCs/>
          <w:sz w:val="28"/>
          <w:szCs w:val="28"/>
        </w:rPr>
        <w:t>ц</w:t>
      </w:r>
      <w:r w:rsidRPr="005C79C6">
        <w:rPr>
          <w:bCs/>
          <w:sz w:val="28"/>
          <w:szCs w:val="28"/>
        </w:rPr>
        <w:t>ентральном офисе Заказчика;</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Общая численность обучаемых экспертов Заказчика не более 10-ти человек;</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Обучение проводится в следующем формате:</w:t>
      </w:r>
    </w:p>
    <w:p w:rsidR="00563549" w:rsidRPr="005C79C6" w:rsidRDefault="00563549" w:rsidP="004E2985">
      <w:pPr>
        <w:pStyle w:val="affb"/>
        <w:numPr>
          <w:ilvl w:val="1"/>
          <w:numId w:val="29"/>
        </w:numPr>
        <w:suppressAutoHyphens w:val="0"/>
        <w:contextualSpacing/>
        <w:jc w:val="both"/>
        <w:rPr>
          <w:bCs/>
          <w:sz w:val="28"/>
          <w:szCs w:val="28"/>
        </w:rPr>
      </w:pPr>
      <w:r w:rsidRPr="005C79C6">
        <w:rPr>
          <w:bCs/>
          <w:sz w:val="28"/>
          <w:szCs w:val="28"/>
        </w:rPr>
        <w:t xml:space="preserve">Длительность одного дня обучения составляет 8 рабочих часов; </w:t>
      </w:r>
    </w:p>
    <w:p w:rsidR="00563549" w:rsidRPr="005C79C6" w:rsidRDefault="00563549" w:rsidP="004E2985">
      <w:pPr>
        <w:pStyle w:val="affb"/>
        <w:numPr>
          <w:ilvl w:val="1"/>
          <w:numId w:val="29"/>
        </w:numPr>
        <w:suppressAutoHyphens w:val="0"/>
        <w:contextualSpacing/>
        <w:jc w:val="both"/>
        <w:rPr>
          <w:bCs/>
          <w:sz w:val="28"/>
          <w:szCs w:val="28"/>
        </w:rPr>
      </w:pPr>
      <w:r w:rsidRPr="005C79C6">
        <w:rPr>
          <w:bCs/>
          <w:sz w:val="28"/>
          <w:szCs w:val="28"/>
        </w:rPr>
        <w:t>По окончании курса обучения не осуществляется тестирование экспертов Заказчика на готовность к работе с Системой.</w:t>
      </w:r>
    </w:p>
    <w:p w:rsidR="00563549" w:rsidRPr="004E2985" w:rsidRDefault="00563549" w:rsidP="004E2985">
      <w:pPr>
        <w:ind w:firstLine="709"/>
        <w:jc w:val="both"/>
        <w:rPr>
          <w:sz w:val="28"/>
          <w:szCs w:val="20"/>
        </w:rPr>
      </w:pPr>
      <w:r w:rsidRPr="004E2985">
        <w:rPr>
          <w:sz w:val="28"/>
          <w:szCs w:val="20"/>
        </w:rPr>
        <w:t>Для проведения централизованного обучения Заказчик обеспечивает:</w:t>
      </w:r>
    </w:p>
    <w:p w:rsidR="00563549" w:rsidRPr="005C79C6" w:rsidRDefault="004E2985" w:rsidP="001A1361">
      <w:pPr>
        <w:pStyle w:val="affb"/>
        <w:numPr>
          <w:ilvl w:val="0"/>
          <w:numId w:val="29"/>
        </w:numPr>
        <w:suppressAutoHyphens w:val="0"/>
        <w:ind w:left="777" w:firstLine="357"/>
        <w:contextualSpacing/>
        <w:jc w:val="both"/>
        <w:rPr>
          <w:bCs/>
          <w:sz w:val="28"/>
          <w:szCs w:val="28"/>
        </w:rPr>
      </w:pPr>
      <w:r>
        <w:rPr>
          <w:bCs/>
          <w:sz w:val="28"/>
          <w:szCs w:val="28"/>
        </w:rPr>
        <w:t>П</w:t>
      </w:r>
      <w:r w:rsidR="00563549" w:rsidRPr="005C79C6">
        <w:rPr>
          <w:bCs/>
          <w:sz w:val="28"/>
          <w:szCs w:val="28"/>
        </w:rPr>
        <w:t>рисутствие пользователей Системы;</w:t>
      </w:r>
    </w:p>
    <w:p w:rsidR="00563549" w:rsidRPr="005C79C6" w:rsidRDefault="004E2985" w:rsidP="001A1361">
      <w:pPr>
        <w:pStyle w:val="affb"/>
        <w:numPr>
          <w:ilvl w:val="0"/>
          <w:numId w:val="29"/>
        </w:numPr>
        <w:suppressAutoHyphens w:val="0"/>
        <w:ind w:left="777" w:firstLine="357"/>
        <w:contextualSpacing/>
        <w:jc w:val="both"/>
        <w:rPr>
          <w:bCs/>
          <w:sz w:val="28"/>
          <w:szCs w:val="28"/>
        </w:rPr>
      </w:pPr>
      <w:r>
        <w:rPr>
          <w:bCs/>
          <w:sz w:val="28"/>
          <w:szCs w:val="28"/>
        </w:rPr>
        <w:t>П</w:t>
      </w:r>
      <w:r w:rsidR="00563549" w:rsidRPr="005C79C6">
        <w:rPr>
          <w:bCs/>
          <w:sz w:val="28"/>
          <w:szCs w:val="28"/>
        </w:rPr>
        <w:t>омещение и оборудование для проведения централизованного обучения;</w:t>
      </w:r>
    </w:p>
    <w:p w:rsidR="00563549" w:rsidRPr="005C79C6" w:rsidRDefault="004E2985" w:rsidP="001A1361">
      <w:pPr>
        <w:pStyle w:val="affb"/>
        <w:numPr>
          <w:ilvl w:val="0"/>
          <w:numId w:val="29"/>
        </w:numPr>
        <w:suppressAutoHyphens w:val="0"/>
        <w:ind w:left="777" w:firstLine="357"/>
        <w:contextualSpacing/>
        <w:jc w:val="both"/>
        <w:rPr>
          <w:bCs/>
          <w:sz w:val="28"/>
          <w:szCs w:val="28"/>
        </w:rPr>
      </w:pPr>
      <w:r>
        <w:rPr>
          <w:bCs/>
          <w:sz w:val="28"/>
          <w:szCs w:val="28"/>
        </w:rPr>
        <w:t>С</w:t>
      </w:r>
      <w:r w:rsidR="00563549" w:rsidRPr="005C79C6">
        <w:rPr>
          <w:bCs/>
          <w:sz w:val="28"/>
          <w:szCs w:val="28"/>
        </w:rPr>
        <w:t>воевременное приобретение необходимого программного обеспечения и осуществление его установки на серверах и рабочих станциях.</w:t>
      </w:r>
    </w:p>
    <w:p w:rsidR="00563549" w:rsidRPr="004E2985" w:rsidRDefault="00563549" w:rsidP="004E2985">
      <w:pPr>
        <w:ind w:firstLine="709"/>
        <w:jc w:val="both"/>
        <w:rPr>
          <w:sz w:val="28"/>
          <w:szCs w:val="20"/>
        </w:rPr>
      </w:pPr>
      <w:r w:rsidRPr="004E2985">
        <w:rPr>
          <w:sz w:val="28"/>
          <w:szCs w:val="20"/>
        </w:rPr>
        <w:t>Контроль качества обучения и принятие решения по допуску пользователей к работе с Системой осуществляет Заказчик.</w:t>
      </w:r>
    </w:p>
    <w:p w:rsidR="00563549" w:rsidRPr="004E2985" w:rsidRDefault="00563549" w:rsidP="004E2985">
      <w:pPr>
        <w:ind w:firstLine="709"/>
        <w:jc w:val="both"/>
        <w:rPr>
          <w:sz w:val="28"/>
          <w:szCs w:val="20"/>
        </w:rPr>
      </w:pPr>
      <w:r w:rsidRPr="004E2985">
        <w:rPr>
          <w:sz w:val="28"/>
          <w:szCs w:val="20"/>
        </w:rPr>
        <w:lastRenderedPageBreak/>
        <w:t xml:space="preserve">Для успешной эксплуатации подсистемы пользователи должны знать предметную область и иметь навыки работы с компьютерами, а именно: </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Приемы работы с окнами;</w:t>
      </w:r>
      <w:r w:rsidRPr="005C79C6">
        <w:rPr>
          <w:bCs/>
          <w:sz w:val="28"/>
          <w:szCs w:val="28"/>
        </w:rPr>
        <w:tab/>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Приемы работы с мышью;</w:t>
      </w:r>
      <w:r w:rsidRPr="005C79C6">
        <w:rPr>
          <w:bCs/>
          <w:sz w:val="28"/>
          <w:szCs w:val="28"/>
        </w:rPr>
        <w:tab/>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Работа с меню;</w:t>
      </w:r>
      <w:r w:rsidRPr="005C79C6">
        <w:rPr>
          <w:bCs/>
          <w:sz w:val="28"/>
          <w:szCs w:val="28"/>
        </w:rPr>
        <w:tab/>
        <w:t xml:space="preserve"> </w:t>
      </w:r>
    </w:p>
    <w:p w:rsidR="00563549" w:rsidRPr="005C79C6"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 xml:space="preserve">Стандартные приемы работы с текстовыми и табличными документами (Таблицами MS </w:t>
      </w:r>
      <w:proofErr w:type="spellStart"/>
      <w:r w:rsidRPr="005C79C6">
        <w:rPr>
          <w:bCs/>
          <w:sz w:val="28"/>
          <w:szCs w:val="28"/>
        </w:rPr>
        <w:t>Excel</w:t>
      </w:r>
      <w:proofErr w:type="spellEnd"/>
      <w:r w:rsidRPr="005C79C6">
        <w:rPr>
          <w:bCs/>
          <w:sz w:val="28"/>
          <w:szCs w:val="28"/>
        </w:rPr>
        <w:t>) (ввод текста, редактирование, форматирование, печать);</w:t>
      </w:r>
    </w:p>
    <w:p w:rsidR="00563549" w:rsidRPr="001A1361" w:rsidRDefault="00563549" w:rsidP="001A1361">
      <w:pPr>
        <w:pStyle w:val="affb"/>
        <w:numPr>
          <w:ilvl w:val="0"/>
          <w:numId w:val="29"/>
        </w:numPr>
        <w:suppressAutoHyphens w:val="0"/>
        <w:ind w:left="777" w:firstLine="357"/>
        <w:contextualSpacing/>
        <w:jc w:val="both"/>
        <w:rPr>
          <w:bCs/>
          <w:sz w:val="28"/>
          <w:szCs w:val="28"/>
        </w:rPr>
      </w:pPr>
      <w:r w:rsidRPr="005C79C6">
        <w:rPr>
          <w:bCs/>
          <w:sz w:val="28"/>
          <w:szCs w:val="28"/>
        </w:rPr>
        <w:t xml:space="preserve">Эксперты Заказчика, участвующие в </w:t>
      </w:r>
      <w:proofErr w:type="gramStart"/>
      <w:r w:rsidRPr="005C79C6">
        <w:rPr>
          <w:bCs/>
          <w:sz w:val="28"/>
          <w:szCs w:val="28"/>
        </w:rPr>
        <w:t>обучении по курсу</w:t>
      </w:r>
      <w:proofErr w:type="gramEnd"/>
      <w:r w:rsidRPr="005C79C6">
        <w:rPr>
          <w:bCs/>
          <w:sz w:val="28"/>
          <w:szCs w:val="28"/>
        </w:rPr>
        <w:t xml:space="preserve"> </w:t>
      </w:r>
      <w:proofErr w:type="spellStart"/>
      <w:r w:rsidRPr="005C79C6">
        <w:rPr>
          <w:bCs/>
          <w:sz w:val="28"/>
          <w:szCs w:val="28"/>
        </w:rPr>
        <w:t>Qlik</w:t>
      </w:r>
      <w:proofErr w:type="spellEnd"/>
      <w:r w:rsidRPr="005C79C6">
        <w:rPr>
          <w:bCs/>
          <w:sz w:val="28"/>
          <w:szCs w:val="28"/>
        </w:rPr>
        <w:t xml:space="preserve"> (Разработчик) должны обладать навыками написания программных запросов в среде MS SQL.</w:t>
      </w:r>
    </w:p>
    <w:p w:rsidR="00563549" w:rsidRPr="004E2985" w:rsidRDefault="00563549" w:rsidP="004E2985">
      <w:pPr>
        <w:ind w:firstLine="709"/>
        <w:jc w:val="both"/>
        <w:rPr>
          <w:sz w:val="28"/>
          <w:szCs w:val="20"/>
        </w:rPr>
      </w:pPr>
      <w:r w:rsidRPr="004E2985">
        <w:rPr>
          <w:b/>
          <w:sz w:val="28"/>
          <w:szCs w:val="20"/>
        </w:rPr>
        <w:t>Этап №3.</w:t>
      </w:r>
      <w:r w:rsidRPr="004E2985">
        <w:rPr>
          <w:sz w:val="28"/>
          <w:szCs w:val="20"/>
        </w:rPr>
        <w:t xml:space="preserve"> </w:t>
      </w:r>
      <w:r w:rsidR="004E2985">
        <w:rPr>
          <w:sz w:val="28"/>
          <w:szCs w:val="20"/>
        </w:rPr>
        <w:t>«</w:t>
      </w:r>
      <w:r w:rsidRPr="004E2985">
        <w:rPr>
          <w:sz w:val="28"/>
          <w:szCs w:val="20"/>
        </w:rPr>
        <w:t xml:space="preserve">Разработка Системы – производится разработка прикладного решения в соответствии с «Техническим проектом», создаются механизмы загрузки оперативных и исторических данных из информационных систем и прочих внешних источников, разрабатывается пользовательская документация, проводятся приемо-сдаточные испытания. По результатам успешного проведения ПСИ принимается решение о готовности </w:t>
      </w:r>
      <w:r w:rsidR="007B423B">
        <w:rPr>
          <w:sz w:val="28"/>
          <w:szCs w:val="20"/>
        </w:rPr>
        <w:t>С</w:t>
      </w:r>
      <w:r w:rsidR="007B423B" w:rsidRPr="004E2985">
        <w:rPr>
          <w:sz w:val="28"/>
          <w:szCs w:val="20"/>
        </w:rPr>
        <w:t xml:space="preserve">истемы </w:t>
      </w:r>
      <w:r w:rsidRPr="004E2985">
        <w:rPr>
          <w:sz w:val="28"/>
          <w:szCs w:val="20"/>
        </w:rPr>
        <w:t>к запуску в опытную эксплуатацию</w:t>
      </w:r>
      <w:r w:rsidR="004E2985">
        <w:rPr>
          <w:sz w:val="28"/>
          <w:szCs w:val="20"/>
        </w:rPr>
        <w:t>»</w:t>
      </w:r>
      <w:r w:rsidRPr="004E2985">
        <w:rPr>
          <w:sz w:val="28"/>
          <w:szCs w:val="20"/>
        </w:rPr>
        <w:t xml:space="preserve">. </w:t>
      </w:r>
    </w:p>
    <w:p w:rsidR="00563549" w:rsidRPr="004E2985" w:rsidRDefault="00563549" w:rsidP="004E2985">
      <w:pPr>
        <w:ind w:firstLine="709"/>
        <w:rPr>
          <w:b/>
          <w:sz w:val="28"/>
          <w:szCs w:val="20"/>
        </w:rPr>
      </w:pPr>
      <w:r w:rsidRPr="004E2985">
        <w:rPr>
          <w:b/>
          <w:sz w:val="28"/>
          <w:szCs w:val="20"/>
        </w:rPr>
        <w:t xml:space="preserve">Ключевые задачи этапа, выполняемые </w:t>
      </w:r>
      <w:r w:rsidR="001A732A">
        <w:rPr>
          <w:b/>
          <w:sz w:val="28"/>
          <w:szCs w:val="20"/>
        </w:rPr>
        <w:t>и</w:t>
      </w:r>
      <w:r w:rsidR="001A732A" w:rsidRPr="004E2985">
        <w:rPr>
          <w:b/>
          <w:sz w:val="28"/>
          <w:szCs w:val="20"/>
        </w:rPr>
        <w:t>сполнителем</w:t>
      </w:r>
      <w:r w:rsidRPr="004E2985">
        <w:rPr>
          <w:b/>
          <w:sz w:val="28"/>
          <w:szCs w:val="20"/>
        </w:rPr>
        <w:t>:</w:t>
      </w:r>
    </w:p>
    <w:p w:rsidR="00563549" w:rsidRPr="004E2985" w:rsidRDefault="00563549" w:rsidP="001A1361">
      <w:pPr>
        <w:pStyle w:val="affb"/>
        <w:numPr>
          <w:ilvl w:val="0"/>
          <w:numId w:val="29"/>
        </w:numPr>
        <w:suppressAutoHyphens w:val="0"/>
        <w:ind w:left="777" w:firstLine="357"/>
        <w:contextualSpacing/>
        <w:jc w:val="both"/>
        <w:rPr>
          <w:bCs/>
          <w:sz w:val="28"/>
          <w:szCs w:val="28"/>
        </w:rPr>
      </w:pPr>
      <w:r w:rsidRPr="004E2985">
        <w:rPr>
          <w:bCs/>
          <w:sz w:val="28"/>
          <w:szCs w:val="28"/>
        </w:rPr>
        <w:t>Разработка Системы – реализация в соответствии с документом «Технический проект»;</w:t>
      </w:r>
    </w:p>
    <w:p w:rsidR="00563549" w:rsidRPr="004E2985" w:rsidRDefault="00563549" w:rsidP="001A1361">
      <w:pPr>
        <w:pStyle w:val="affb"/>
        <w:numPr>
          <w:ilvl w:val="0"/>
          <w:numId w:val="29"/>
        </w:numPr>
        <w:suppressAutoHyphens w:val="0"/>
        <w:ind w:left="777" w:firstLine="357"/>
        <w:contextualSpacing/>
        <w:jc w:val="both"/>
        <w:rPr>
          <w:bCs/>
          <w:sz w:val="28"/>
          <w:szCs w:val="28"/>
        </w:rPr>
      </w:pPr>
      <w:r w:rsidRPr="004E2985">
        <w:rPr>
          <w:bCs/>
          <w:sz w:val="28"/>
          <w:szCs w:val="28"/>
        </w:rPr>
        <w:t>Развертывание Системы на тестовом стенде – развертывания программного обеспечения и его компонент, на базе которого осуществляется разработка Системы;</w:t>
      </w:r>
    </w:p>
    <w:p w:rsidR="00563549" w:rsidRPr="004E2985" w:rsidRDefault="00563549" w:rsidP="001A1361">
      <w:pPr>
        <w:pStyle w:val="affb"/>
        <w:numPr>
          <w:ilvl w:val="0"/>
          <w:numId w:val="29"/>
        </w:numPr>
        <w:suppressAutoHyphens w:val="0"/>
        <w:ind w:left="777" w:firstLine="357"/>
        <w:contextualSpacing/>
        <w:jc w:val="both"/>
        <w:rPr>
          <w:bCs/>
          <w:sz w:val="28"/>
          <w:szCs w:val="28"/>
        </w:rPr>
      </w:pPr>
      <w:r w:rsidRPr="004E2985">
        <w:rPr>
          <w:bCs/>
          <w:sz w:val="28"/>
          <w:szCs w:val="28"/>
        </w:rPr>
        <w:t>Разработка механизмов загрузки начальных и исторических данных – разработка инструментов для загрузки начальных и исторических данных в Систему в соответствии с документом «Технический проект»;</w:t>
      </w:r>
    </w:p>
    <w:p w:rsidR="00563549" w:rsidRPr="004E2985" w:rsidRDefault="00563549" w:rsidP="001A1361">
      <w:pPr>
        <w:pStyle w:val="affb"/>
        <w:numPr>
          <w:ilvl w:val="0"/>
          <w:numId w:val="29"/>
        </w:numPr>
        <w:suppressAutoHyphens w:val="0"/>
        <w:ind w:left="777" w:firstLine="357"/>
        <w:contextualSpacing/>
        <w:jc w:val="both"/>
        <w:rPr>
          <w:bCs/>
          <w:sz w:val="28"/>
          <w:szCs w:val="28"/>
        </w:rPr>
      </w:pPr>
      <w:r w:rsidRPr="004E2985">
        <w:rPr>
          <w:bCs/>
          <w:sz w:val="28"/>
          <w:szCs w:val="28"/>
        </w:rPr>
        <w:t xml:space="preserve">Разработка и согласование «Руководства пользователя» - документ, в котором приведены инструкции для пользователей по работе в автоматизированной </w:t>
      </w:r>
      <w:r w:rsidR="007B423B">
        <w:rPr>
          <w:bCs/>
          <w:sz w:val="28"/>
          <w:szCs w:val="28"/>
        </w:rPr>
        <w:t>С</w:t>
      </w:r>
      <w:r w:rsidR="007B423B" w:rsidRPr="004E2985">
        <w:rPr>
          <w:bCs/>
          <w:sz w:val="28"/>
          <w:szCs w:val="28"/>
        </w:rPr>
        <w:t>истеме</w:t>
      </w:r>
      <w:r w:rsidRPr="004E2985">
        <w:rPr>
          <w:bCs/>
          <w:sz w:val="28"/>
          <w:szCs w:val="28"/>
        </w:rPr>
        <w:t>»;</w:t>
      </w:r>
    </w:p>
    <w:p w:rsidR="00563549" w:rsidRPr="004E2985" w:rsidRDefault="00563549" w:rsidP="001A1361">
      <w:pPr>
        <w:pStyle w:val="affb"/>
        <w:numPr>
          <w:ilvl w:val="0"/>
          <w:numId w:val="29"/>
        </w:numPr>
        <w:suppressAutoHyphens w:val="0"/>
        <w:ind w:left="777" w:firstLine="357"/>
        <w:contextualSpacing/>
        <w:jc w:val="both"/>
        <w:rPr>
          <w:bCs/>
          <w:sz w:val="28"/>
          <w:szCs w:val="28"/>
        </w:rPr>
      </w:pPr>
      <w:r w:rsidRPr="004E2985">
        <w:rPr>
          <w:bCs/>
          <w:sz w:val="28"/>
          <w:szCs w:val="28"/>
        </w:rPr>
        <w:t xml:space="preserve">Разработка и согласование «Руководства администратора» - документ, в котором приведены инструкции по администрированию автоматизированной </w:t>
      </w:r>
      <w:r w:rsidR="007B423B">
        <w:rPr>
          <w:bCs/>
          <w:sz w:val="28"/>
          <w:szCs w:val="28"/>
        </w:rPr>
        <w:t>С</w:t>
      </w:r>
      <w:r w:rsidR="007B423B" w:rsidRPr="004E2985">
        <w:rPr>
          <w:bCs/>
          <w:sz w:val="28"/>
          <w:szCs w:val="28"/>
        </w:rPr>
        <w:t>истемы</w:t>
      </w:r>
      <w:r w:rsidRPr="004E2985">
        <w:rPr>
          <w:bCs/>
          <w:sz w:val="28"/>
          <w:szCs w:val="28"/>
        </w:rPr>
        <w:t>;</w:t>
      </w:r>
    </w:p>
    <w:p w:rsidR="00563549" w:rsidRPr="004E2985" w:rsidRDefault="00563549" w:rsidP="001A1361">
      <w:pPr>
        <w:pStyle w:val="affb"/>
        <w:numPr>
          <w:ilvl w:val="0"/>
          <w:numId w:val="29"/>
        </w:numPr>
        <w:suppressAutoHyphens w:val="0"/>
        <w:ind w:left="777" w:firstLine="357"/>
        <w:contextualSpacing/>
        <w:jc w:val="both"/>
        <w:rPr>
          <w:bCs/>
          <w:sz w:val="28"/>
          <w:szCs w:val="28"/>
        </w:rPr>
      </w:pPr>
      <w:r w:rsidRPr="004E2985">
        <w:rPr>
          <w:bCs/>
          <w:sz w:val="28"/>
          <w:szCs w:val="28"/>
        </w:rPr>
        <w:t xml:space="preserve">Разработка и согласование «Программы и методики испытаний» - документ, в котором описаны сценарии проведения тестирования автоматизированной </w:t>
      </w:r>
      <w:r w:rsidR="007B423B">
        <w:rPr>
          <w:bCs/>
          <w:sz w:val="28"/>
          <w:szCs w:val="28"/>
        </w:rPr>
        <w:t>С</w:t>
      </w:r>
      <w:r w:rsidR="007B423B" w:rsidRPr="004E2985">
        <w:rPr>
          <w:bCs/>
          <w:sz w:val="28"/>
          <w:szCs w:val="28"/>
        </w:rPr>
        <w:t xml:space="preserve">истемы </w:t>
      </w:r>
      <w:r w:rsidRPr="004E2985">
        <w:rPr>
          <w:bCs/>
          <w:sz w:val="28"/>
          <w:szCs w:val="28"/>
        </w:rPr>
        <w:t xml:space="preserve">экспертами Заказчика документ, зафиксирован набор данных и операций над ними, которые </w:t>
      </w:r>
      <w:r w:rsidR="001A732A">
        <w:rPr>
          <w:bCs/>
          <w:sz w:val="28"/>
          <w:szCs w:val="28"/>
        </w:rPr>
        <w:t>и</w:t>
      </w:r>
      <w:r w:rsidR="001A732A" w:rsidRPr="004E2985">
        <w:rPr>
          <w:bCs/>
          <w:sz w:val="28"/>
          <w:szCs w:val="28"/>
        </w:rPr>
        <w:t xml:space="preserve">сполнителю </w:t>
      </w:r>
      <w:r w:rsidRPr="004E2985">
        <w:rPr>
          <w:bCs/>
          <w:sz w:val="28"/>
          <w:szCs w:val="28"/>
        </w:rPr>
        <w:t xml:space="preserve">необходимо будет воспроизвести в автоматизированной </w:t>
      </w:r>
      <w:r w:rsidR="007B423B">
        <w:rPr>
          <w:bCs/>
          <w:sz w:val="28"/>
          <w:szCs w:val="28"/>
        </w:rPr>
        <w:t>С</w:t>
      </w:r>
      <w:r w:rsidR="007B423B" w:rsidRPr="004E2985">
        <w:rPr>
          <w:bCs/>
          <w:sz w:val="28"/>
          <w:szCs w:val="28"/>
        </w:rPr>
        <w:t xml:space="preserve">истеме </w:t>
      </w:r>
      <w:r w:rsidRPr="004E2985">
        <w:rPr>
          <w:bCs/>
          <w:sz w:val="28"/>
          <w:szCs w:val="28"/>
        </w:rPr>
        <w:t>для успешного прохождения приемо-сдаточных испытаний (далее ПСИ);</w:t>
      </w:r>
    </w:p>
    <w:p w:rsidR="00563549" w:rsidRPr="004E2985" w:rsidRDefault="00563549" w:rsidP="001A1361">
      <w:pPr>
        <w:pStyle w:val="affb"/>
        <w:numPr>
          <w:ilvl w:val="0"/>
          <w:numId w:val="29"/>
        </w:numPr>
        <w:suppressAutoHyphens w:val="0"/>
        <w:ind w:left="777" w:firstLine="357"/>
        <w:contextualSpacing/>
        <w:jc w:val="both"/>
        <w:rPr>
          <w:bCs/>
          <w:sz w:val="28"/>
          <w:szCs w:val="28"/>
        </w:rPr>
      </w:pPr>
      <w:r w:rsidRPr="004E2985">
        <w:rPr>
          <w:bCs/>
          <w:sz w:val="28"/>
          <w:szCs w:val="28"/>
        </w:rPr>
        <w:t xml:space="preserve">Проведение ПСИ – проведение серии тестовых испытаний на соответствие разработанной автоматизированной </w:t>
      </w:r>
      <w:r w:rsidR="007B423B">
        <w:rPr>
          <w:bCs/>
          <w:sz w:val="28"/>
          <w:szCs w:val="28"/>
        </w:rPr>
        <w:t>С</w:t>
      </w:r>
      <w:r w:rsidR="007B423B" w:rsidRPr="004E2985">
        <w:rPr>
          <w:bCs/>
          <w:sz w:val="28"/>
          <w:szCs w:val="28"/>
        </w:rPr>
        <w:t xml:space="preserve">истемы </w:t>
      </w:r>
      <w:r w:rsidRPr="004E2985">
        <w:rPr>
          <w:bCs/>
          <w:sz w:val="28"/>
          <w:szCs w:val="28"/>
        </w:rPr>
        <w:t xml:space="preserve">требованиям «Технического </w:t>
      </w:r>
      <w:r w:rsidR="00D8759F">
        <w:rPr>
          <w:bCs/>
          <w:sz w:val="28"/>
          <w:szCs w:val="28"/>
        </w:rPr>
        <w:t>проекта</w:t>
      </w:r>
      <w:r w:rsidRPr="004E2985">
        <w:rPr>
          <w:bCs/>
          <w:sz w:val="28"/>
          <w:szCs w:val="28"/>
        </w:rPr>
        <w:t>» и проектным решениям, зафиксированным в «Техническом проекте». Испытания проводятся по программе, зафиксированной в ПИМИ.</w:t>
      </w:r>
    </w:p>
    <w:p w:rsidR="00563549" w:rsidRPr="004E2985" w:rsidRDefault="00563549" w:rsidP="004E2985">
      <w:pPr>
        <w:ind w:firstLine="709"/>
        <w:rPr>
          <w:b/>
          <w:sz w:val="28"/>
          <w:szCs w:val="20"/>
        </w:rPr>
      </w:pPr>
      <w:r w:rsidRPr="004E2985">
        <w:rPr>
          <w:b/>
          <w:sz w:val="28"/>
          <w:szCs w:val="20"/>
        </w:rPr>
        <w:lastRenderedPageBreak/>
        <w:t>Ключевые задачи этапа, выполняемые Заказчиком:</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Подготовка оборудования для развертывания тестового стенда – инсталляция серверов и клиентских машин, установка требуемого общесистемного программного обеспечения в объеме, необходимом для разработки Системы и проведения тестовых испытаний Системы;</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Предоставление закупленного лицензионного программного обеспечения, на котором реализуется Система;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Разработка механизмов загрузки начальных и исторических данных ВУС Заказчика – разработка инструментов для загрузки исторических данных в Систему в объеме предусмотренным документом «Технический проект»;</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Участие в ПСИ;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Согласование проектной документации.</w:t>
      </w:r>
    </w:p>
    <w:p w:rsidR="00563549" w:rsidRPr="00520F37" w:rsidRDefault="00563549" w:rsidP="004E2985">
      <w:pPr>
        <w:ind w:firstLine="709"/>
        <w:rPr>
          <w:b/>
          <w:szCs w:val="20"/>
        </w:rPr>
      </w:pPr>
      <w:r w:rsidRPr="004E2985">
        <w:rPr>
          <w:b/>
          <w:sz w:val="28"/>
          <w:szCs w:val="20"/>
        </w:rPr>
        <w:t>Результаты этапа: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Разработана автоматизированная </w:t>
      </w:r>
      <w:r w:rsidR="007B423B">
        <w:rPr>
          <w:bCs/>
          <w:sz w:val="28"/>
          <w:szCs w:val="28"/>
        </w:rPr>
        <w:t>С</w:t>
      </w:r>
      <w:r w:rsidR="007B423B" w:rsidRPr="00BA2A63">
        <w:rPr>
          <w:bCs/>
          <w:sz w:val="28"/>
          <w:szCs w:val="28"/>
        </w:rPr>
        <w:t xml:space="preserve">истема </w:t>
      </w:r>
      <w:r w:rsidRPr="00BA2A63">
        <w:rPr>
          <w:bCs/>
          <w:sz w:val="28"/>
          <w:szCs w:val="28"/>
        </w:rPr>
        <w:t>и пользовательская документация;</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Разработаны механизмы инициализации автоматизированной </w:t>
      </w:r>
      <w:r w:rsidR="007B423B">
        <w:rPr>
          <w:bCs/>
          <w:sz w:val="28"/>
          <w:szCs w:val="28"/>
        </w:rPr>
        <w:t>С</w:t>
      </w:r>
      <w:r w:rsidR="007B423B" w:rsidRPr="00BA2A63">
        <w:rPr>
          <w:bCs/>
          <w:sz w:val="28"/>
          <w:szCs w:val="28"/>
        </w:rPr>
        <w:t>истемы</w:t>
      </w:r>
      <w:r w:rsidRPr="00BA2A63">
        <w:rPr>
          <w:bCs/>
          <w:sz w:val="28"/>
          <w:szCs w:val="28"/>
        </w:rPr>
        <w:t>;</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Проведены ПСИ.</w:t>
      </w:r>
    </w:p>
    <w:p w:rsidR="00563549" w:rsidRPr="004E2985" w:rsidRDefault="00563549" w:rsidP="004E2985">
      <w:pPr>
        <w:ind w:firstLine="709"/>
        <w:rPr>
          <w:b/>
          <w:sz w:val="28"/>
          <w:szCs w:val="20"/>
        </w:rPr>
      </w:pPr>
      <w:r w:rsidRPr="004E2985">
        <w:rPr>
          <w:b/>
          <w:sz w:val="28"/>
          <w:szCs w:val="20"/>
        </w:rPr>
        <w:t>Отчетные документы по этапу:</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«Программа и методика испытаний»;</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«Протокол проведения испытаний» – документ, составленный ключевыми пользователями Заказчика и содержащий изложение результатов системного тестирования Системы согласно требованиям документа «Контрольный пример», включая описание выявленных замечаний и сроки их устранения;</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Документ «Протокол об устранении замечаний» – документ, составленный </w:t>
      </w:r>
      <w:r w:rsidR="001A732A">
        <w:rPr>
          <w:bCs/>
          <w:sz w:val="28"/>
          <w:szCs w:val="28"/>
        </w:rPr>
        <w:t>и</w:t>
      </w:r>
      <w:r w:rsidR="001A732A" w:rsidRPr="00BA2A63">
        <w:rPr>
          <w:bCs/>
          <w:sz w:val="28"/>
          <w:szCs w:val="28"/>
        </w:rPr>
        <w:t xml:space="preserve">сполнителем </w:t>
      </w:r>
      <w:r w:rsidRPr="00BA2A63">
        <w:rPr>
          <w:bCs/>
          <w:sz w:val="28"/>
          <w:szCs w:val="28"/>
        </w:rPr>
        <w:t>и содержащий перечень способов и результатов устранения замечаний ключевых пользователей Заказчика по результатам тестирования Системы;</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«Руководство Пользователя»;</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«Руководство Администратора»;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«Акт приемки-сдачи работ по этапу».</w:t>
      </w:r>
    </w:p>
    <w:p w:rsidR="00563549" w:rsidRPr="004E2985" w:rsidRDefault="00563549" w:rsidP="004E2985">
      <w:pPr>
        <w:ind w:firstLine="709"/>
        <w:rPr>
          <w:b/>
          <w:sz w:val="28"/>
          <w:szCs w:val="20"/>
        </w:rPr>
      </w:pPr>
      <w:r w:rsidRPr="004E2985">
        <w:rPr>
          <w:b/>
          <w:sz w:val="28"/>
          <w:szCs w:val="20"/>
        </w:rPr>
        <w:t>Дополнительные условия работ по этапу:</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Основным критерием выполнения работ по разработки Системы является выполнение работ в полном соответствии с документом «Технический проект»;</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В случае</w:t>
      </w:r>
      <w:proofErr w:type="gramStart"/>
      <w:r w:rsidRPr="00BA2A63">
        <w:rPr>
          <w:bCs/>
          <w:sz w:val="28"/>
          <w:szCs w:val="28"/>
        </w:rPr>
        <w:t>,</w:t>
      </w:r>
      <w:proofErr w:type="gramEnd"/>
      <w:r w:rsidRPr="00BA2A63">
        <w:rPr>
          <w:bCs/>
          <w:sz w:val="28"/>
          <w:szCs w:val="28"/>
        </w:rPr>
        <w:t xml:space="preserve"> если </w:t>
      </w:r>
      <w:r w:rsidR="009D2590">
        <w:rPr>
          <w:bCs/>
          <w:sz w:val="28"/>
          <w:szCs w:val="28"/>
        </w:rPr>
        <w:t>при</w:t>
      </w:r>
      <w:r w:rsidRPr="00BA2A63">
        <w:rPr>
          <w:bCs/>
          <w:sz w:val="28"/>
          <w:szCs w:val="28"/>
        </w:rPr>
        <w:t xml:space="preserve"> </w:t>
      </w:r>
      <w:r w:rsidR="009D2590">
        <w:rPr>
          <w:bCs/>
          <w:sz w:val="28"/>
          <w:szCs w:val="28"/>
        </w:rPr>
        <w:t>приемке</w:t>
      </w:r>
      <w:r w:rsidR="009D2590" w:rsidRPr="00BA2A63">
        <w:rPr>
          <w:bCs/>
          <w:sz w:val="28"/>
          <w:szCs w:val="28"/>
        </w:rPr>
        <w:t xml:space="preserve"> </w:t>
      </w:r>
      <w:r w:rsidRPr="00BA2A63">
        <w:rPr>
          <w:bCs/>
          <w:sz w:val="28"/>
          <w:szCs w:val="28"/>
        </w:rPr>
        <w:t xml:space="preserve">работ по </w:t>
      </w:r>
      <w:r w:rsidR="00CD652C">
        <w:rPr>
          <w:bCs/>
          <w:sz w:val="28"/>
          <w:szCs w:val="28"/>
        </w:rPr>
        <w:t>э</w:t>
      </w:r>
      <w:r w:rsidR="00CD652C" w:rsidRPr="00BA2A63">
        <w:rPr>
          <w:bCs/>
          <w:sz w:val="28"/>
          <w:szCs w:val="28"/>
        </w:rPr>
        <w:t xml:space="preserve">тапу </w:t>
      </w:r>
      <w:r w:rsidRPr="00BA2A63">
        <w:rPr>
          <w:bCs/>
          <w:sz w:val="28"/>
          <w:szCs w:val="28"/>
        </w:rPr>
        <w:t xml:space="preserve">Заказчик и </w:t>
      </w:r>
      <w:r w:rsidR="001A732A">
        <w:rPr>
          <w:bCs/>
          <w:sz w:val="28"/>
          <w:szCs w:val="28"/>
        </w:rPr>
        <w:t>и</w:t>
      </w:r>
      <w:r w:rsidR="001A732A" w:rsidRPr="00BA2A63">
        <w:rPr>
          <w:bCs/>
          <w:sz w:val="28"/>
          <w:szCs w:val="28"/>
        </w:rPr>
        <w:t xml:space="preserve">сполнитель </w:t>
      </w:r>
      <w:r w:rsidRPr="00BA2A63">
        <w:rPr>
          <w:bCs/>
          <w:sz w:val="28"/>
          <w:szCs w:val="28"/>
        </w:rPr>
        <w:t xml:space="preserve">фиксируют расхождения между требованиями, изложенными в текущем документе и документе «Технический проект» </w:t>
      </w:r>
      <w:r w:rsidR="00684367">
        <w:rPr>
          <w:bCs/>
          <w:sz w:val="28"/>
          <w:szCs w:val="28"/>
        </w:rPr>
        <w:t>с</w:t>
      </w:r>
      <w:r w:rsidRPr="00BA2A63">
        <w:rPr>
          <w:bCs/>
          <w:sz w:val="28"/>
          <w:szCs w:val="28"/>
        </w:rPr>
        <w:t>тороны руководствуются следующими принципами:</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 xml:space="preserve">В случае если в утвержденном </w:t>
      </w:r>
      <w:r w:rsidR="001A732A">
        <w:rPr>
          <w:bCs/>
          <w:sz w:val="28"/>
          <w:szCs w:val="28"/>
        </w:rPr>
        <w:t xml:space="preserve">исполнителем и </w:t>
      </w:r>
      <w:r w:rsidR="00843E6C">
        <w:rPr>
          <w:bCs/>
          <w:sz w:val="28"/>
          <w:szCs w:val="28"/>
        </w:rPr>
        <w:t>З</w:t>
      </w:r>
      <w:r w:rsidR="001A732A">
        <w:rPr>
          <w:bCs/>
          <w:sz w:val="28"/>
          <w:szCs w:val="28"/>
        </w:rPr>
        <w:t>аказчиком</w:t>
      </w:r>
      <w:r w:rsidR="001A732A" w:rsidRPr="00BA2A63">
        <w:rPr>
          <w:bCs/>
          <w:sz w:val="28"/>
          <w:szCs w:val="28"/>
        </w:rPr>
        <w:t xml:space="preserve"> </w:t>
      </w:r>
      <w:r w:rsidRPr="00BA2A63">
        <w:rPr>
          <w:bCs/>
          <w:sz w:val="28"/>
          <w:szCs w:val="28"/>
        </w:rPr>
        <w:t xml:space="preserve">документе «Технический проект» присутствует описание реализуемого функционала, изложенного в текущем </w:t>
      </w:r>
      <w:r w:rsidRPr="00BA2A63">
        <w:rPr>
          <w:bCs/>
          <w:sz w:val="28"/>
          <w:szCs w:val="28"/>
        </w:rPr>
        <w:lastRenderedPageBreak/>
        <w:t>документе приоритет в части реализации требований имеет документ «Технический проект»;</w:t>
      </w:r>
    </w:p>
    <w:p w:rsidR="00563549" w:rsidRPr="00BA2A63" w:rsidRDefault="00563549" w:rsidP="00BA2A63">
      <w:pPr>
        <w:pStyle w:val="affb"/>
        <w:numPr>
          <w:ilvl w:val="1"/>
          <w:numId w:val="29"/>
        </w:numPr>
        <w:suppressAutoHyphens w:val="0"/>
        <w:contextualSpacing/>
        <w:jc w:val="both"/>
        <w:rPr>
          <w:bCs/>
          <w:sz w:val="28"/>
          <w:szCs w:val="28"/>
        </w:rPr>
      </w:pPr>
      <w:proofErr w:type="gramStart"/>
      <w:r w:rsidRPr="00BA2A63">
        <w:rPr>
          <w:bCs/>
          <w:sz w:val="28"/>
          <w:szCs w:val="28"/>
        </w:rPr>
        <w:t xml:space="preserve">В случае если в утвержденном </w:t>
      </w:r>
      <w:r w:rsidR="001A732A">
        <w:rPr>
          <w:bCs/>
          <w:sz w:val="28"/>
          <w:szCs w:val="28"/>
        </w:rPr>
        <w:t xml:space="preserve">исполнителем и </w:t>
      </w:r>
      <w:r w:rsidR="00843E6C">
        <w:rPr>
          <w:bCs/>
          <w:sz w:val="28"/>
          <w:szCs w:val="28"/>
        </w:rPr>
        <w:t>З</w:t>
      </w:r>
      <w:r w:rsidR="001A732A">
        <w:rPr>
          <w:bCs/>
          <w:sz w:val="28"/>
          <w:szCs w:val="28"/>
        </w:rPr>
        <w:t>аказчиком</w:t>
      </w:r>
      <w:r w:rsidRPr="00BA2A63">
        <w:rPr>
          <w:bCs/>
          <w:sz w:val="28"/>
          <w:szCs w:val="28"/>
        </w:rPr>
        <w:t xml:space="preserve"> документ «Технический проект» отсутствует описание реализации части требований из текущего документа – приоритет имеет текущий документ.</w:t>
      </w:r>
      <w:proofErr w:type="gramEnd"/>
      <w:r w:rsidRPr="00BA2A63">
        <w:rPr>
          <w:bCs/>
          <w:sz w:val="28"/>
          <w:szCs w:val="28"/>
        </w:rPr>
        <w:t xml:space="preserve"> В этом случае Заказчик вправе требовать реализации, указанных требований в Системе. В свою очередь </w:t>
      </w:r>
      <w:r w:rsidR="001A732A">
        <w:rPr>
          <w:bCs/>
          <w:sz w:val="28"/>
          <w:szCs w:val="28"/>
        </w:rPr>
        <w:t>и</w:t>
      </w:r>
      <w:r w:rsidR="001A732A" w:rsidRPr="00BA2A63">
        <w:rPr>
          <w:bCs/>
          <w:sz w:val="28"/>
          <w:szCs w:val="28"/>
        </w:rPr>
        <w:t xml:space="preserve">сполнитель </w:t>
      </w:r>
      <w:r w:rsidRPr="00BA2A63">
        <w:rPr>
          <w:bCs/>
          <w:sz w:val="28"/>
          <w:szCs w:val="28"/>
        </w:rPr>
        <w:t xml:space="preserve">может запросить у Заказчика подписания у </w:t>
      </w:r>
      <w:r w:rsidR="001A732A">
        <w:rPr>
          <w:bCs/>
          <w:sz w:val="28"/>
          <w:szCs w:val="28"/>
        </w:rPr>
        <w:t>и</w:t>
      </w:r>
      <w:r w:rsidR="001A732A" w:rsidRPr="00BA2A63">
        <w:rPr>
          <w:bCs/>
          <w:sz w:val="28"/>
          <w:szCs w:val="28"/>
        </w:rPr>
        <w:t xml:space="preserve">сполнителя </w:t>
      </w:r>
      <w:proofErr w:type="gramStart"/>
      <w:r w:rsidRPr="00BA2A63">
        <w:rPr>
          <w:bCs/>
          <w:sz w:val="28"/>
          <w:szCs w:val="28"/>
        </w:rPr>
        <w:t>запроса</w:t>
      </w:r>
      <w:proofErr w:type="gramEnd"/>
      <w:r w:rsidRPr="00BA2A63">
        <w:rPr>
          <w:bCs/>
          <w:sz w:val="28"/>
          <w:szCs w:val="28"/>
        </w:rPr>
        <w:t xml:space="preserve"> увеличивающего сроки проекта, без применения штрафных санкций.  При этом </w:t>
      </w:r>
      <w:r w:rsidR="001A732A">
        <w:rPr>
          <w:bCs/>
          <w:sz w:val="28"/>
          <w:szCs w:val="28"/>
        </w:rPr>
        <w:t>и</w:t>
      </w:r>
      <w:r w:rsidR="001A732A" w:rsidRPr="00BA2A63">
        <w:rPr>
          <w:bCs/>
          <w:sz w:val="28"/>
          <w:szCs w:val="28"/>
        </w:rPr>
        <w:t xml:space="preserve">сполнитель </w:t>
      </w:r>
      <w:r w:rsidRPr="00BA2A63">
        <w:rPr>
          <w:bCs/>
          <w:sz w:val="28"/>
          <w:szCs w:val="28"/>
        </w:rPr>
        <w:t xml:space="preserve">в праве предложить реализацию требований с максимальным использованием стандартной функциональности </w:t>
      </w:r>
      <w:proofErr w:type="gramStart"/>
      <w:r w:rsidRPr="00BA2A63">
        <w:rPr>
          <w:bCs/>
          <w:sz w:val="28"/>
          <w:szCs w:val="28"/>
        </w:rPr>
        <w:t>базового</w:t>
      </w:r>
      <w:proofErr w:type="gramEnd"/>
      <w:r w:rsidRPr="00BA2A63">
        <w:rPr>
          <w:bCs/>
          <w:sz w:val="28"/>
          <w:szCs w:val="28"/>
        </w:rPr>
        <w:t xml:space="preserve"> ПО.</w:t>
      </w:r>
    </w:p>
    <w:p w:rsidR="00563549" w:rsidRPr="00BA2A63" w:rsidRDefault="00563549" w:rsidP="00BA2A63">
      <w:pPr>
        <w:ind w:firstLine="709"/>
        <w:jc w:val="both"/>
        <w:rPr>
          <w:sz w:val="28"/>
          <w:szCs w:val="20"/>
        </w:rPr>
      </w:pPr>
      <w:r w:rsidRPr="00BA2A63">
        <w:rPr>
          <w:sz w:val="28"/>
          <w:szCs w:val="20"/>
        </w:rPr>
        <w:t xml:space="preserve">В случае не исполнения, утвержденных на этапе Проектирования Системы, обязательств Заказчика по срокам, объему и составу работ в части автоматизированной загрузки данных в Систему из ВУС </w:t>
      </w:r>
      <w:r w:rsidR="001A732A">
        <w:rPr>
          <w:sz w:val="28"/>
          <w:szCs w:val="20"/>
        </w:rPr>
        <w:t>и</w:t>
      </w:r>
      <w:r w:rsidR="001A732A" w:rsidRPr="00BA2A63">
        <w:rPr>
          <w:sz w:val="28"/>
          <w:szCs w:val="20"/>
        </w:rPr>
        <w:t xml:space="preserve">сполнитель </w:t>
      </w:r>
      <w:proofErr w:type="gramStart"/>
      <w:r w:rsidRPr="00BA2A63">
        <w:rPr>
          <w:sz w:val="28"/>
          <w:szCs w:val="20"/>
        </w:rPr>
        <w:t>в праве</w:t>
      </w:r>
      <w:proofErr w:type="gramEnd"/>
      <w:r w:rsidRPr="00BA2A63">
        <w:rPr>
          <w:sz w:val="28"/>
          <w:szCs w:val="20"/>
        </w:rPr>
        <w:t xml:space="preserve"> требовать у Заказчика перенос сроков в соответствии с Процедурой управления проектными изменениями, которая регламентируются в документе «Устав проекта». Документ согласуется и утверждается при инициации проекта, в рамках этапа работ «Проектирование Системы».</w:t>
      </w:r>
    </w:p>
    <w:p w:rsidR="00563549" w:rsidRPr="00BA2A63" w:rsidRDefault="00563549" w:rsidP="00BA2A63">
      <w:pPr>
        <w:ind w:firstLine="709"/>
        <w:jc w:val="both"/>
        <w:rPr>
          <w:sz w:val="28"/>
          <w:szCs w:val="20"/>
        </w:rPr>
      </w:pPr>
      <w:r w:rsidRPr="00BA2A63">
        <w:rPr>
          <w:b/>
          <w:sz w:val="28"/>
          <w:szCs w:val="20"/>
        </w:rPr>
        <w:t>Этап №4.</w:t>
      </w:r>
      <w:r w:rsidRPr="00BA2A63">
        <w:rPr>
          <w:sz w:val="28"/>
          <w:szCs w:val="20"/>
        </w:rPr>
        <w:t xml:space="preserve"> </w:t>
      </w:r>
      <w:r w:rsidR="00BA2A63">
        <w:rPr>
          <w:sz w:val="28"/>
          <w:szCs w:val="20"/>
        </w:rPr>
        <w:t>«</w:t>
      </w:r>
      <w:r w:rsidRPr="00BA2A63">
        <w:rPr>
          <w:sz w:val="28"/>
          <w:szCs w:val="20"/>
        </w:rPr>
        <w:t xml:space="preserve">Опытная эксплуатация и инструктаж пользователей Системы – консультационная поддержка пользователей, устранение выявляемых замечаний. По окончании этапа «Опытная эксплуатация» принимается решение о вводе </w:t>
      </w:r>
      <w:r w:rsidR="007B423B">
        <w:rPr>
          <w:sz w:val="28"/>
          <w:szCs w:val="20"/>
        </w:rPr>
        <w:t>С</w:t>
      </w:r>
      <w:r w:rsidR="007B423B" w:rsidRPr="00BA2A63">
        <w:rPr>
          <w:sz w:val="28"/>
          <w:szCs w:val="20"/>
        </w:rPr>
        <w:t xml:space="preserve">истемы </w:t>
      </w:r>
      <w:r w:rsidRPr="00BA2A63">
        <w:rPr>
          <w:sz w:val="28"/>
          <w:szCs w:val="20"/>
        </w:rPr>
        <w:t xml:space="preserve">в промышленную эксплуатацию, фиксируется финальный список выявленных замечаний, после </w:t>
      </w:r>
      <w:proofErr w:type="gramStart"/>
      <w:r w:rsidRPr="00BA2A63">
        <w:rPr>
          <w:sz w:val="28"/>
          <w:szCs w:val="20"/>
        </w:rPr>
        <w:t>устранения</w:t>
      </w:r>
      <w:proofErr w:type="gramEnd"/>
      <w:r w:rsidRPr="00BA2A63">
        <w:rPr>
          <w:sz w:val="28"/>
          <w:szCs w:val="20"/>
        </w:rPr>
        <w:t xml:space="preserve"> которых </w:t>
      </w:r>
      <w:r w:rsidR="007B423B">
        <w:rPr>
          <w:sz w:val="28"/>
          <w:szCs w:val="20"/>
        </w:rPr>
        <w:t>С</w:t>
      </w:r>
      <w:r w:rsidR="007B423B" w:rsidRPr="00BA2A63">
        <w:rPr>
          <w:sz w:val="28"/>
          <w:szCs w:val="20"/>
        </w:rPr>
        <w:t xml:space="preserve">истема </w:t>
      </w:r>
      <w:r w:rsidRPr="00BA2A63">
        <w:rPr>
          <w:sz w:val="28"/>
          <w:szCs w:val="20"/>
        </w:rPr>
        <w:t>передается в промышленную эксплуатацию. Инструктаж пользователей Системы</w:t>
      </w:r>
      <w:r w:rsidR="00BA2A63">
        <w:rPr>
          <w:sz w:val="28"/>
          <w:szCs w:val="20"/>
        </w:rPr>
        <w:t>».</w:t>
      </w:r>
    </w:p>
    <w:p w:rsidR="00563549" w:rsidRPr="00520F37" w:rsidRDefault="00563549" w:rsidP="004E2985">
      <w:pPr>
        <w:ind w:firstLine="709"/>
        <w:rPr>
          <w:b/>
          <w:szCs w:val="20"/>
        </w:rPr>
      </w:pPr>
      <w:r w:rsidRPr="004E2985">
        <w:rPr>
          <w:b/>
          <w:sz w:val="28"/>
          <w:szCs w:val="20"/>
        </w:rPr>
        <w:t xml:space="preserve">Ключевые задачи этапа, выполняемые </w:t>
      </w:r>
      <w:r w:rsidR="001A732A">
        <w:rPr>
          <w:b/>
          <w:sz w:val="28"/>
          <w:szCs w:val="20"/>
        </w:rPr>
        <w:t>и</w:t>
      </w:r>
      <w:r w:rsidR="001A732A" w:rsidRPr="004E2985">
        <w:rPr>
          <w:b/>
          <w:sz w:val="28"/>
          <w:szCs w:val="20"/>
        </w:rPr>
        <w:t>сполнителем</w:t>
      </w:r>
      <w:r w:rsidRPr="004E2985">
        <w:rPr>
          <w:b/>
          <w:sz w:val="28"/>
          <w:szCs w:val="20"/>
        </w:rPr>
        <w:t>:</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Первоначальное формирование НСИ в Системе и загрузка исторических данных из источников данных Заказчика – выполняется автоматизированная загрузка данных, для которых в документе «Технический проект» определен данный способ ввода и </w:t>
      </w:r>
      <w:proofErr w:type="gramStart"/>
      <w:r w:rsidRPr="00BA2A63">
        <w:rPr>
          <w:bCs/>
          <w:sz w:val="28"/>
          <w:szCs w:val="28"/>
        </w:rPr>
        <w:t>должны</w:t>
      </w:r>
      <w:proofErr w:type="gramEnd"/>
      <w:r w:rsidRPr="00BA2A63">
        <w:rPr>
          <w:bCs/>
          <w:sz w:val="28"/>
          <w:szCs w:val="28"/>
        </w:rPr>
        <w:t xml:space="preserve"> выполнятся силами </w:t>
      </w:r>
      <w:r w:rsidR="001A732A">
        <w:rPr>
          <w:bCs/>
          <w:sz w:val="28"/>
          <w:szCs w:val="28"/>
        </w:rPr>
        <w:t>и</w:t>
      </w:r>
      <w:r w:rsidR="001A732A" w:rsidRPr="00BA2A63">
        <w:rPr>
          <w:bCs/>
          <w:sz w:val="28"/>
          <w:szCs w:val="28"/>
        </w:rPr>
        <w:t>сполнителя</w:t>
      </w:r>
      <w:r w:rsidRPr="00BA2A63">
        <w:rPr>
          <w:bCs/>
          <w:sz w:val="28"/>
          <w:szCs w:val="28"/>
        </w:rPr>
        <w:t xml:space="preserve">; </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Настройка параметров подключения </w:t>
      </w:r>
      <w:r w:rsidR="007B423B">
        <w:rPr>
          <w:bCs/>
          <w:sz w:val="28"/>
          <w:szCs w:val="28"/>
        </w:rPr>
        <w:t>С</w:t>
      </w:r>
      <w:r w:rsidR="007B423B" w:rsidRPr="00BA2A63">
        <w:rPr>
          <w:bCs/>
          <w:sz w:val="28"/>
          <w:szCs w:val="28"/>
        </w:rPr>
        <w:t xml:space="preserve">истемы </w:t>
      </w:r>
      <w:r w:rsidRPr="00BA2A63">
        <w:rPr>
          <w:bCs/>
          <w:sz w:val="28"/>
          <w:szCs w:val="28"/>
        </w:rPr>
        <w:t xml:space="preserve">к текущим системам </w:t>
      </w:r>
      <w:proofErr w:type="gramStart"/>
      <w:r w:rsidRPr="00BA2A63">
        <w:rPr>
          <w:bCs/>
          <w:sz w:val="28"/>
          <w:szCs w:val="28"/>
        </w:rPr>
        <w:t>Заказчика</w:t>
      </w:r>
      <w:proofErr w:type="gramEnd"/>
      <w:r w:rsidRPr="00BA2A63">
        <w:rPr>
          <w:bCs/>
          <w:sz w:val="28"/>
          <w:szCs w:val="28"/>
        </w:rPr>
        <w:t xml:space="preserve"> для которых документе «Технический проект» определен данный способ интеграции;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Организация работы линии сопровождения пользователей – состоит из специалистов </w:t>
      </w:r>
      <w:r w:rsidR="001A732A">
        <w:rPr>
          <w:bCs/>
          <w:sz w:val="28"/>
          <w:szCs w:val="28"/>
        </w:rPr>
        <w:t>и</w:t>
      </w:r>
      <w:r w:rsidR="001A732A" w:rsidRPr="00BA2A63">
        <w:rPr>
          <w:bCs/>
          <w:sz w:val="28"/>
          <w:szCs w:val="28"/>
        </w:rPr>
        <w:t xml:space="preserve">сполнителя </w:t>
      </w:r>
      <w:r w:rsidRPr="00BA2A63">
        <w:rPr>
          <w:bCs/>
          <w:sz w:val="28"/>
          <w:szCs w:val="28"/>
        </w:rPr>
        <w:t xml:space="preserve">и Заказчика, которые осуществляют обработку обращений пользователей по вопросам работы в </w:t>
      </w:r>
      <w:r w:rsidR="007B423B">
        <w:rPr>
          <w:bCs/>
          <w:sz w:val="28"/>
          <w:szCs w:val="28"/>
        </w:rPr>
        <w:t>С</w:t>
      </w:r>
      <w:r w:rsidR="007B423B" w:rsidRPr="00BA2A63">
        <w:rPr>
          <w:bCs/>
          <w:sz w:val="28"/>
          <w:szCs w:val="28"/>
        </w:rPr>
        <w:t xml:space="preserve">истеме </w:t>
      </w:r>
      <w:r w:rsidRPr="00BA2A63">
        <w:rPr>
          <w:bCs/>
          <w:sz w:val="28"/>
          <w:szCs w:val="28"/>
        </w:rPr>
        <w:t>в течение заранее согласованного периода;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Ведение журналов поступивших и отработанных обращений пользователей;</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Согласование и утверждение списка замечаний по результатам опытной эксплуатации;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lastRenderedPageBreak/>
        <w:t xml:space="preserve">Доработка функционала </w:t>
      </w:r>
      <w:r w:rsidR="007B423B">
        <w:rPr>
          <w:bCs/>
          <w:sz w:val="28"/>
          <w:szCs w:val="28"/>
        </w:rPr>
        <w:t>С</w:t>
      </w:r>
      <w:r w:rsidR="007B423B" w:rsidRPr="00BA2A63">
        <w:rPr>
          <w:bCs/>
          <w:sz w:val="28"/>
          <w:szCs w:val="28"/>
        </w:rPr>
        <w:t xml:space="preserve">истемы </w:t>
      </w:r>
      <w:r w:rsidRPr="00BA2A63">
        <w:rPr>
          <w:bCs/>
          <w:sz w:val="28"/>
          <w:szCs w:val="28"/>
        </w:rPr>
        <w:t>в части согласованных замечаний по результатам опытной эксплуатации и проведение по ним ПСИ, результат которых фиксируется в «Протоколе устранения замечаний»;</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Разработка и согласование программы инструктажа – документ, в котором определены программы инструктажа и их состав;</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Разработка и согласование графика инструктажа – документ, в котором определен состав участников каждой программы инструктажа и время его проведения;</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Разработка методических материалов – </w:t>
      </w:r>
      <w:proofErr w:type="gramStart"/>
      <w:r w:rsidRPr="00BA2A63">
        <w:rPr>
          <w:bCs/>
          <w:sz w:val="28"/>
          <w:szCs w:val="28"/>
        </w:rPr>
        <w:t>раздаточный</w:t>
      </w:r>
      <w:proofErr w:type="gramEnd"/>
      <w:r w:rsidRPr="00BA2A63">
        <w:rPr>
          <w:bCs/>
          <w:sz w:val="28"/>
          <w:szCs w:val="28"/>
        </w:rPr>
        <w:t xml:space="preserve"> материалов для участников инструктажа;</w:t>
      </w:r>
    </w:p>
    <w:p w:rsidR="00563549" w:rsidRPr="001A1361"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Проведение инструктажа – групповые занятия, в ходе которых проводится демонстрация приемов работы в автоматизированной </w:t>
      </w:r>
      <w:r w:rsidR="007B423B">
        <w:rPr>
          <w:bCs/>
          <w:sz w:val="28"/>
          <w:szCs w:val="28"/>
        </w:rPr>
        <w:t>С</w:t>
      </w:r>
      <w:r w:rsidR="007B423B" w:rsidRPr="00BA2A63">
        <w:rPr>
          <w:bCs/>
          <w:sz w:val="28"/>
          <w:szCs w:val="28"/>
        </w:rPr>
        <w:t>истеме</w:t>
      </w:r>
      <w:r w:rsidRPr="00BA2A63">
        <w:rPr>
          <w:bCs/>
          <w:sz w:val="28"/>
          <w:szCs w:val="28"/>
        </w:rPr>
        <w:t>.</w:t>
      </w:r>
    </w:p>
    <w:p w:rsidR="00563549" w:rsidRPr="00520F37" w:rsidRDefault="00563549" w:rsidP="00BA2A63">
      <w:pPr>
        <w:ind w:firstLine="709"/>
        <w:rPr>
          <w:b/>
          <w:szCs w:val="20"/>
        </w:rPr>
      </w:pPr>
      <w:r w:rsidRPr="00BA2A63">
        <w:rPr>
          <w:b/>
          <w:sz w:val="28"/>
          <w:szCs w:val="20"/>
        </w:rPr>
        <w:t>Ключевые задачи этапа, выполняемые Заказчиком:</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Подготовка оборудования для развертывания автоматизированной </w:t>
      </w:r>
      <w:r w:rsidR="007B423B">
        <w:rPr>
          <w:bCs/>
          <w:sz w:val="28"/>
          <w:szCs w:val="28"/>
        </w:rPr>
        <w:t>С</w:t>
      </w:r>
      <w:r w:rsidR="007B423B" w:rsidRPr="00BA2A63">
        <w:rPr>
          <w:bCs/>
          <w:sz w:val="28"/>
          <w:szCs w:val="28"/>
        </w:rPr>
        <w:t>истемы</w:t>
      </w:r>
      <w:r w:rsidR="007B423B" w:rsidRPr="00BA2A63" w:rsidDel="005A5CD1">
        <w:rPr>
          <w:bCs/>
          <w:sz w:val="28"/>
          <w:szCs w:val="28"/>
        </w:rPr>
        <w:t xml:space="preserve"> </w:t>
      </w:r>
      <w:r w:rsidRPr="00BA2A63" w:rsidDel="005A5CD1">
        <w:rPr>
          <w:bCs/>
          <w:sz w:val="28"/>
          <w:szCs w:val="28"/>
        </w:rPr>
        <w:t>–</w:t>
      </w:r>
      <w:r w:rsidRPr="00BA2A63">
        <w:rPr>
          <w:bCs/>
          <w:sz w:val="28"/>
          <w:szCs w:val="28"/>
        </w:rPr>
        <w:t xml:space="preserve"> инсталляция серверов и клиентских машин, установка требуемого системного программного обеспечения, необходимого для разворачивания Системы в рамках проведения опытной эксплуатации;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Оптимизация </w:t>
      </w:r>
      <w:proofErr w:type="gramStart"/>
      <w:r w:rsidRPr="00BA2A63">
        <w:rPr>
          <w:bCs/>
          <w:sz w:val="28"/>
          <w:szCs w:val="28"/>
        </w:rPr>
        <w:t>ИТ</w:t>
      </w:r>
      <w:proofErr w:type="gramEnd"/>
      <w:r w:rsidRPr="00BA2A63">
        <w:rPr>
          <w:bCs/>
          <w:sz w:val="28"/>
          <w:szCs w:val="28"/>
        </w:rPr>
        <w:t xml:space="preserve"> инфраструктуры – изменение технических характеристик, параметров работы серверов и стороннего ПО в соответствии предложениями </w:t>
      </w:r>
      <w:r w:rsidR="001A732A">
        <w:rPr>
          <w:bCs/>
          <w:sz w:val="28"/>
          <w:szCs w:val="28"/>
        </w:rPr>
        <w:t>и</w:t>
      </w:r>
      <w:r w:rsidR="001A732A" w:rsidRPr="00BA2A63">
        <w:rPr>
          <w:bCs/>
          <w:sz w:val="28"/>
          <w:szCs w:val="28"/>
        </w:rPr>
        <w:t xml:space="preserve">сполнителя </w:t>
      </w:r>
      <w:r w:rsidRPr="00BA2A63">
        <w:rPr>
          <w:bCs/>
          <w:sz w:val="28"/>
          <w:szCs w:val="28"/>
        </w:rPr>
        <w:t xml:space="preserve">с принятым планом оптимизации, в случае наличия данных рекомендаций; </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Предоставление данных для автоматизированной загрузки – заполнение файлов определенного формата данными из текущих систем, для которых документом «Технический проект» определен автоматизированный способ ввода. Файлы передаются </w:t>
      </w:r>
      <w:r w:rsidR="001A732A">
        <w:rPr>
          <w:bCs/>
          <w:sz w:val="28"/>
          <w:szCs w:val="28"/>
        </w:rPr>
        <w:t>и</w:t>
      </w:r>
      <w:r w:rsidR="001A732A" w:rsidRPr="00BA2A63">
        <w:rPr>
          <w:bCs/>
          <w:sz w:val="28"/>
          <w:szCs w:val="28"/>
        </w:rPr>
        <w:t xml:space="preserve">сполнителю </w:t>
      </w:r>
      <w:r w:rsidRPr="00BA2A63">
        <w:rPr>
          <w:bCs/>
          <w:sz w:val="28"/>
          <w:szCs w:val="28"/>
        </w:rPr>
        <w:t xml:space="preserve">для загрузки в автоматизированную </w:t>
      </w:r>
      <w:r w:rsidR="007B423B">
        <w:rPr>
          <w:bCs/>
          <w:sz w:val="28"/>
          <w:szCs w:val="28"/>
        </w:rPr>
        <w:t>С</w:t>
      </w:r>
      <w:r w:rsidR="007B423B" w:rsidRPr="00BA2A63">
        <w:rPr>
          <w:bCs/>
          <w:sz w:val="28"/>
          <w:szCs w:val="28"/>
        </w:rPr>
        <w:t>истему</w:t>
      </w:r>
      <w:r w:rsidRPr="00BA2A63">
        <w:rPr>
          <w:bCs/>
          <w:sz w:val="28"/>
          <w:szCs w:val="28"/>
        </w:rPr>
        <w:t>;</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Обеспечение сотрудникам Заказчика, принимающим участие в опытной эксплуатации условий работы, необходимых для качественного и своевременного отражения всей необходимой информации в Системе;</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Участие в ПСИ по итогам устранения выявленных замечаний и согласование «Протокола устранения замечаний»;</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Оборудование классов для проведения инструктажа;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Формирование групп пользователей для прохождения инструктажа;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Участие в прохождении инструктажа;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Согласование проектной документации;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Перевод </w:t>
      </w:r>
      <w:r w:rsidR="007B423B">
        <w:rPr>
          <w:bCs/>
          <w:sz w:val="28"/>
          <w:szCs w:val="28"/>
        </w:rPr>
        <w:t>С</w:t>
      </w:r>
      <w:r w:rsidR="007B423B" w:rsidRPr="00BA2A63">
        <w:rPr>
          <w:bCs/>
          <w:sz w:val="28"/>
          <w:szCs w:val="28"/>
        </w:rPr>
        <w:t xml:space="preserve">истемы </w:t>
      </w:r>
      <w:r w:rsidRPr="00BA2A63">
        <w:rPr>
          <w:bCs/>
          <w:sz w:val="28"/>
          <w:szCs w:val="28"/>
        </w:rPr>
        <w:t>в промышленную эксплуатацию.</w:t>
      </w:r>
    </w:p>
    <w:p w:rsidR="00563549" w:rsidRPr="00BA2A63" w:rsidRDefault="00563549" w:rsidP="00BA2A63">
      <w:pPr>
        <w:ind w:firstLine="709"/>
        <w:rPr>
          <w:b/>
          <w:sz w:val="28"/>
          <w:szCs w:val="20"/>
        </w:rPr>
      </w:pPr>
      <w:r w:rsidRPr="00BA2A63">
        <w:rPr>
          <w:b/>
          <w:sz w:val="28"/>
          <w:szCs w:val="20"/>
        </w:rPr>
        <w:t>Результаты этапа:</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 xml:space="preserve">Проведена опытная эксплуатация </w:t>
      </w:r>
      <w:r w:rsidR="007B423B">
        <w:rPr>
          <w:bCs/>
          <w:sz w:val="28"/>
          <w:szCs w:val="28"/>
        </w:rPr>
        <w:t>С</w:t>
      </w:r>
      <w:r w:rsidR="007B423B" w:rsidRPr="00BA2A63">
        <w:rPr>
          <w:bCs/>
          <w:sz w:val="28"/>
          <w:szCs w:val="28"/>
        </w:rPr>
        <w:t>истемы</w:t>
      </w:r>
      <w:r w:rsidRPr="00BA2A63">
        <w:rPr>
          <w:bCs/>
          <w:sz w:val="28"/>
          <w:szCs w:val="28"/>
        </w:rPr>
        <w:t>;</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Устранены выявленные замечания;</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Система переведена в промышленную эксплуатацию;</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Проведен Инструктаж пользователей.</w:t>
      </w:r>
    </w:p>
    <w:p w:rsidR="00563549" w:rsidRPr="00BA2A63" w:rsidRDefault="00563549" w:rsidP="00BA2A63">
      <w:pPr>
        <w:ind w:firstLine="709"/>
        <w:rPr>
          <w:b/>
          <w:sz w:val="28"/>
          <w:szCs w:val="20"/>
        </w:rPr>
      </w:pPr>
      <w:r w:rsidRPr="00BA2A63">
        <w:rPr>
          <w:b/>
          <w:sz w:val="28"/>
          <w:szCs w:val="20"/>
        </w:rPr>
        <w:t>Отчетные документы по этапу:</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lastRenderedPageBreak/>
        <w:t>Документ «Перечень замечаний» – документ, содержащий список замечаний к Системе по результатам опытной эксплуатации;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«Протокол об устранении замечаний» – документ, содержащий перечень способов и результатов устранения замечаний Заказчика;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«Программа проведения инструктажа»;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«Протокол проведенного инструктажа пользователей»;</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Актуализированный документ «Инструкции пользователей Системы» (при необходимости);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«Инструкции администратора Системы» (при необходимости);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Актуализированный документ «Технический проект» (при необходимости);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Документ «Протокол передачи Эталонного образа Системы» - документ, фиксирующий факт передачи от </w:t>
      </w:r>
      <w:r w:rsidR="001A732A">
        <w:rPr>
          <w:bCs/>
          <w:sz w:val="28"/>
          <w:szCs w:val="28"/>
        </w:rPr>
        <w:t>и</w:t>
      </w:r>
      <w:r w:rsidR="001A732A" w:rsidRPr="00BA2A63">
        <w:rPr>
          <w:bCs/>
          <w:sz w:val="28"/>
          <w:szCs w:val="28"/>
        </w:rPr>
        <w:t xml:space="preserve">сполнителя </w:t>
      </w:r>
      <w:r w:rsidRPr="00BA2A63">
        <w:rPr>
          <w:bCs/>
          <w:sz w:val="28"/>
          <w:szCs w:val="28"/>
        </w:rPr>
        <w:t>Заказчику эталонной Системы (и комплекса настроек)</w:t>
      </w:r>
      <w:r w:rsidR="00CD652C">
        <w:rPr>
          <w:bCs/>
          <w:sz w:val="28"/>
          <w:szCs w:val="28"/>
        </w:rPr>
        <w:t>,</w:t>
      </w:r>
      <w:r w:rsidRPr="00BA2A63">
        <w:rPr>
          <w:bCs/>
          <w:sz w:val="28"/>
          <w:szCs w:val="28"/>
        </w:rPr>
        <w:t xml:space="preserve"> за которую </w:t>
      </w:r>
      <w:r w:rsidR="001A732A">
        <w:rPr>
          <w:bCs/>
          <w:sz w:val="28"/>
          <w:szCs w:val="28"/>
        </w:rPr>
        <w:t>и</w:t>
      </w:r>
      <w:r w:rsidR="001A732A" w:rsidRPr="00BA2A63">
        <w:rPr>
          <w:bCs/>
          <w:sz w:val="28"/>
          <w:szCs w:val="28"/>
        </w:rPr>
        <w:t xml:space="preserve">сполнитель </w:t>
      </w:r>
      <w:r w:rsidRPr="00BA2A63">
        <w:rPr>
          <w:bCs/>
          <w:sz w:val="28"/>
          <w:szCs w:val="28"/>
        </w:rPr>
        <w:t xml:space="preserve">несет Гарантийные обязательства в соответствии с условиями </w:t>
      </w:r>
      <w:r w:rsidR="00CD652C">
        <w:rPr>
          <w:bCs/>
          <w:sz w:val="28"/>
          <w:szCs w:val="28"/>
        </w:rPr>
        <w:t>д</w:t>
      </w:r>
      <w:r w:rsidR="00CD652C" w:rsidRPr="00BA2A63">
        <w:rPr>
          <w:bCs/>
          <w:sz w:val="28"/>
          <w:szCs w:val="28"/>
        </w:rPr>
        <w:t>оговора</w:t>
      </w:r>
      <w:r w:rsidRPr="00BA2A63">
        <w:rPr>
          <w:bCs/>
          <w:sz w:val="28"/>
          <w:szCs w:val="28"/>
        </w:rPr>
        <w:t>;</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Документ «Акт </w:t>
      </w:r>
      <w:r w:rsidR="00E56C74">
        <w:rPr>
          <w:bCs/>
          <w:sz w:val="28"/>
          <w:szCs w:val="28"/>
        </w:rPr>
        <w:t>приемки</w:t>
      </w:r>
      <w:r w:rsidRPr="00BA2A63">
        <w:rPr>
          <w:bCs/>
          <w:sz w:val="28"/>
          <w:szCs w:val="28"/>
        </w:rPr>
        <w:t xml:space="preserve"> Системы в Промышленную эксплуатацию»;</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Документ «Акт приемки-сдачи работ по этапу».</w:t>
      </w:r>
    </w:p>
    <w:p w:rsidR="00563549" w:rsidRPr="00BA2A63" w:rsidRDefault="00563549" w:rsidP="00BA2A63">
      <w:pPr>
        <w:ind w:firstLine="709"/>
        <w:rPr>
          <w:b/>
          <w:sz w:val="28"/>
          <w:szCs w:val="20"/>
        </w:rPr>
      </w:pPr>
      <w:r w:rsidRPr="00BA2A63">
        <w:rPr>
          <w:b/>
          <w:sz w:val="28"/>
          <w:szCs w:val="20"/>
        </w:rPr>
        <w:t>Дополнительные условия работ по этапу:</w:t>
      </w:r>
    </w:p>
    <w:p w:rsidR="00563549" w:rsidRPr="00BA2A63" w:rsidRDefault="00563549" w:rsidP="00BA2A63">
      <w:pPr>
        <w:ind w:firstLine="709"/>
        <w:jc w:val="both"/>
        <w:rPr>
          <w:sz w:val="28"/>
          <w:szCs w:val="20"/>
        </w:rPr>
      </w:pPr>
      <w:r w:rsidRPr="00BA2A63">
        <w:rPr>
          <w:sz w:val="28"/>
          <w:szCs w:val="20"/>
        </w:rPr>
        <w:t>Работы по инструктажу выполняются в соответствии со следующим регламентом:</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Инструктаж пользователей Заказчика осуществляется централизованно, в </w:t>
      </w:r>
      <w:r w:rsidR="001A732A">
        <w:rPr>
          <w:bCs/>
          <w:sz w:val="28"/>
          <w:szCs w:val="28"/>
        </w:rPr>
        <w:t>ц</w:t>
      </w:r>
      <w:r w:rsidR="001A732A" w:rsidRPr="00BA2A63">
        <w:rPr>
          <w:bCs/>
          <w:sz w:val="28"/>
          <w:szCs w:val="28"/>
        </w:rPr>
        <w:t>е</w:t>
      </w:r>
      <w:r w:rsidRPr="00BA2A63">
        <w:rPr>
          <w:bCs/>
          <w:sz w:val="28"/>
          <w:szCs w:val="28"/>
        </w:rPr>
        <w:t>нтральном офисе Заказчика;</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Общая численность инструктируемых сотрудников Заказчика составляет не более 20-ти человек;</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Инструктаж проводится в следующем формате:</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 xml:space="preserve">Инструктаж осуществляется в группах не более 10 человек; </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Длительность одного дня инструктажа на одну группу составляет не более 4 рабочих часов. Общая длительность по этапу работ составляет 8 часов;</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Общая длительность работ по проведению инструктажа на две группы не до</w:t>
      </w:r>
      <w:r w:rsidR="00BA2A63">
        <w:rPr>
          <w:bCs/>
          <w:sz w:val="28"/>
          <w:szCs w:val="28"/>
        </w:rPr>
        <w:t>лжна превышать 2-х рабочих дней;</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По окончании курса инструктаж не осуществляется тестирование функциональных пользователей Заказчика на готовность к работе с Системой.</w:t>
      </w:r>
    </w:p>
    <w:p w:rsidR="00563549" w:rsidRPr="00BA2A63" w:rsidRDefault="00563549" w:rsidP="00BA2A63">
      <w:pPr>
        <w:ind w:firstLine="709"/>
        <w:jc w:val="both"/>
        <w:rPr>
          <w:sz w:val="28"/>
          <w:szCs w:val="20"/>
        </w:rPr>
      </w:pPr>
      <w:r w:rsidRPr="00BA2A63">
        <w:rPr>
          <w:sz w:val="28"/>
          <w:szCs w:val="20"/>
        </w:rPr>
        <w:t>Для проведения централизованного инструктажа Заказчик обеспечивает:</w:t>
      </w:r>
    </w:p>
    <w:p w:rsidR="00563549" w:rsidRPr="00BA2A63" w:rsidRDefault="00BA2A63" w:rsidP="001A1361">
      <w:pPr>
        <w:pStyle w:val="affb"/>
        <w:numPr>
          <w:ilvl w:val="0"/>
          <w:numId w:val="29"/>
        </w:numPr>
        <w:suppressAutoHyphens w:val="0"/>
        <w:ind w:left="777" w:firstLine="357"/>
        <w:contextualSpacing/>
        <w:jc w:val="both"/>
        <w:rPr>
          <w:bCs/>
          <w:sz w:val="28"/>
          <w:szCs w:val="28"/>
        </w:rPr>
      </w:pPr>
      <w:r>
        <w:rPr>
          <w:bCs/>
          <w:sz w:val="28"/>
          <w:szCs w:val="28"/>
        </w:rPr>
        <w:t>П</w:t>
      </w:r>
      <w:r w:rsidR="00563549" w:rsidRPr="00BA2A63">
        <w:rPr>
          <w:bCs/>
          <w:sz w:val="28"/>
          <w:szCs w:val="28"/>
        </w:rPr>
        <w:t>рисутствие пользователей Системы;</w:t>
      </w:r>
    </w:p>
    <w:p w:rsidR="00563549" w:rsidRPr="00BA2A63" w:rsidRDefault="00BA2A63" w:rsidP="001A1361">
      <w:pPr>
        <w:pStyle w:val="affb"/>
        <w:numPr>
          <w:ilvl w:val="0"/>
          <w:numId w:val="29"/>
        </w:numPr>
        <w:suppressAutoHyphens w:val="0"/>
        <w:ind w:left="777" w:firstLine="357"/>
        <w:contextualSpacing/>
        <w:jc w:val="both"/>
        <w:rPr>
          <w:bCs/>
          <w:sz w:val="28"/>
          <w:szCs w:val="28"/>
        </w:rPr>
      </w:pPr>
      <w:r>
        <w:rPr>
          <w:bCs/>
          <w:sz w:val="28"/>
          <w:szCs w:val="28"/>
        </w:rPr>
        <w:t>П</w:t>
      </w:r>
      <w:r w:rsidR="00563549" w:rsidRPr="00BA2A63">
        <w:rPr>
          <w:bCs/>
          <w:sz w:val="28"/>
          <w:szCs w:val="28"/>
        </w:rPr>
        <w:t>омещение и оборудование для проведения централизованного инструктажа;</w:t>
      </w:r>
    </w:p>
    <w:p w:rsidR="00563549" w:rsidRPr="00BA2A63" w:rsidRDefault="00BA2A63" w:rsidP="001A1361">
      <w:pPr>
        <w:pStyle w:val="affb"/>
        <w:numPr>
          <w:ilvl w:val="0"/>
          <w:numId w:val="29"/>
        </w:numPr>
        <w:suppressAutoHyphens w:val="0"/>
        <w:ind w:left="777" w:firstLine="357"/>
        <w:contextualSpacing/>
        <w:jc w:val="both"/>
        <w:rPr>
          <w:bCs/>
          <w:sz w:val="28"/>
          <w:szCs w:val="28"/>
        </w:rPr>
      </w:pPr>
      <w:r>
        <w:rPr>
          <w:bCs/>
          <w:sz w:val="28"/>
          <w:szCs w:val="28"/>
        </w:rPr>
        <w:t>С</w:t>
      </w:r>
      <w:r w:rsidR="00563549" w:rsidRPr="00BA2A63">
        <w:rPr>
          <w:bCs/>
          <w:sz w:val="28"/>
          <w:szCs w:val="28"/>
        </w:rPr>
        <w:t>воевременное приобретение необходимого программного обеспечения и осуществление его установки на серверах и рабочих станциях.</w:t>
      </w:r>
    </w:p>
    <w:p w:rsidR="00563549" w:rsidRPr="00BA2A63" w:rsidRDefault="00563549" w:rsidP="00BA2A63">
      <w:pPr>
        <w:ind w:firstLine="709"/>
        <w:jc w:val="both"/>
        <w:rPr>
          <w:sz w:val="28"/>
          <w:szCs w:val="20"/>
        </w:rPr>
      </w:pPr>
      <w:r w:rsidRPr="00BA2A63">
        <w:rPr>
          <w:sz w:val="28"/>
          <w:szCs w:val="20"/>
        </w:rPr>
        <w:lastRenderedPageBreak/>
        <w:t>Контроль качества инструктажа и принятие решения по допуску пользователей к работе с Системой осуществляет Заказчик.</w:t>
      </w:r>
    </w:p>
    <w:p w:rsidR="00563549" w:rsidRPr="00BA2A63" w:rsidRDefault="00563549" w:rsidP="00BA2A63">
      <w:pPr>
        <w:ind w:firstLine="709"/>
        <w:jc w:val="both"/>
        <w:rPr>
          <w:sz w:val="28"/>
          <w:szCs w:val="20"/>
        </w:rPr>
      </w:pPr>
      <w:r w:rsidRPr="00BA2A63">
        <w:rPr>
          <w:sz w:val="28"/>
          <w:szCs w:val="20"/>
        </w:rPr>
        <w:t xml:space="preserve">Для успешной эксплуатации подсистемы пользователи должны знать предметную область и иметь навыки работы с компьютерами, а именно: </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Приемы работы с окнами;</w:t>
      </w:r>
      <w:r w:rsidRPr="00BA2A63">
        <w:rPr>
          <w:bCs/>
          <w:sz w:val="28"/>
          <w:szCs w:val="28"/>
        </w:rPr>
        <w:tab/>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Приемы работы с мышью;</w:t>
      </w:r>
      <w:r w:rsidRPr="00BA2A63">
        <w:rPr>
          <w:bCs/>
          <w:sz w:val="28"/>
          <w:szCs w:val="28"/>
        </w:rPr>
        <w:tab/>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Работа с меню;</w:t>
      </w:r>
      <w:r w:rsidRPr="00BA2A63">
        <w:rPr>
          <w:bCs/>
          <w:sz w:val="28"/>
          <w:szCs w:val="28"/>
        </w:rPr>
        <w:tab/>
        <w:t xml:space="preserve"> </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Стандартные приемы работы с текстовыми и табличными документами (</w:t>
      </w:r>
      <w:r w:rsidR="00684367">
        <w:rPr>
          <w:bCs/>
          <w:sz w:val="28"/>
          <w:szCs w:val="28"/>
        </w:rPr>
        <w:t>т</w:t>
      </w:r>
      <w:r w:rsidRPr="00BA2A63">
        <w:rPr>
          <w:bCs/>
          <w:sz w:val="28"/>
          <w:szCs w:val="28"/>
        </w:rPr>
        <w:t xml:space="preserve">аблицами MS </w:t>
      </w:r>
      <w:proofErr w:type="spellStart"/>
      <w:r w:rsidRPr="00BA2A63">
        <w:rPr>
          <w:bCs/>
          <w:sz w:val="28"/>
          <w:szCs w:val="28"/>
        </w:rPr>
        <w:t>Excel</w:t>
      </w:r>
      <w:proofErr w:type="spellEnd"/>
      <w:r w:rsidRPr="00BA2A63">
        <w:rPr>
          <w:bCs/>
          <w:sz w:val="28"/>
          <w:szCs w:val="28"/>
        </w:rPr>
        <w:t>) (ввод текста, редактирование, форматирование, печать).</w:t>
      </w:r>
    </w:p>
    <w:p w:rsidR="00563549" w:rsidRPr="00BA2A63" w:rsidRDefault="00563549" w:rsidP="00BA2A63">
      <w:pPr>
        <w:ind w:firstLine="709"/>
        <w:jc w:val="both"/>
        <w:rPr>
          <w:sz w:val="28"/>
          <w:szCs w:val="20"/>
        </w:rPr>
      </w:pPr>
      <w:r w:rsidRPr="00BA2A63">
        <w:rPr>
          <w:sz w:val="28"/>
          <w:szCs w:val="20"/>
        </w:rPr>
        <w:t>Исполнитель организует централизованную линию сопровождения, осуществляющую работу в следующем формате:</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 xml:space="preserve">Место расположения: </w:t>
      </w:r>
      <w:r w:rsidR="00CD652C">
        <w:rPr>
          <w:bCs/>
          <w:sz w:val="28"/>
          <w:szCs w:val="28"/>
        </w:rPr>
        <w:t>ц</w:t>
      </w:r>
      <w:r w:rsidR="00CD652C" w:rsidRPr="00BA2A63">
        <w:rPr>
          <w:bCs/>
          <w:sz w:val="28"/>
          <w:szCs w:val="28"/>
        </w:rPr>
        <w:t xml:space="preserve">ентральный </w:t>
      </w:r>
      <w:r w:rsidRPr="00BA2A63">
        <w:rPr>
          <w:bCs/>
          <w:sz w:val="28"/>
          <w:szCs w:val="28"/>
        </w:rPr>
        <w:t>офис Заказчика, г. Москва;</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Время выполнения работ: пятидневная рабочая неделя, с 09 до 18 часов;</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Формам предоставления услуг сопровождения:</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Очные консультации;</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Телефонные консультации;</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Консультации с использованием «удаленного рабочего стола».</w:t>
      </w:r>
    </w:p>
    <w:p w:rsidR="00563549" w:rsidRPr="00BA2A63" w:rsidRDefault="00563549" w:rsidP="00BA2A63">
      <w:pPr>
        <w:ind w:firstLine="709"/>
        <w:jc w:val="both"/>
        <w:rPr>
          <w:sz w:val="28"/>
          <w:szCs w:val="20"/>
        </w:rPr>
      </w:pPr>
      <w:r w:rsidRPr="00BA2A63">
        <w:rPr>
          <w:sz w:val="28"/>
          <w:szCs w:val="20"/>
        </w:rPr>
        <w:t xml:space="preserve">На этапе «Опытная эксплуатация» </w:t>
      </w:r>
      <w:r w:rsidR="001A732A">
        <w:rPr>
          <w:sz w:val="28"/>
          <w:szCs w:val="20"/>
        </w:rPr>
        <w:t>и</w:t>
      </w:r>
      <w:r w:rsidR="001A732A" w:rsidRPr="00BA2A63">
        <w:rPr>
          <w:sz w:val="28"/>
          <w:szCs w:val="20"/>
        </w:rPr>
        <w:t xml:space="preserve">сполнитель </w:t>
      </w:r>
      <w:r w:rsidRPr="00BA2A63">
        <w:rPr>
          <w:sz w:val="28"/>
          <w:szCs w:val="20"/>
        </w:rPr>
        <w:t>выполняет работы по устранению замечаний со стороны Заказчика только при условии, что замечание не связано с изменением методологической модели (добавление новых форм/отчетов/диаграмм, изменение алгоритмов или внешнего вида форм/отчетов/диаграмм, описанных в документе «Технический проект»).</w:t>
      </w:r>
    </w:p>
    <w:p w:rsidR="00563549" w:rsidRPr="00BA2A63" w:rsidRDefault="00563549" w:rsidP="00BA2A63">
      <w:pPr>
        <w:ind w:firstLine="709"/>
        <w:jc w:val="both"/>
        <w:rPr>
          <w:sz w:val="28"/>
          <w:szCs w:val="20"/>
        </w:rPr>
      </w:pPr>
      <w:r w:rsidRPr="00BA2A63">
        <w:rPr>
          <w:sz w:val="28"/>
          <w:szCs w:val="20"/>
        </w:rPr>
        <w:t>Критерий успешности окончания работ по этапу «Опытная эксплуатация» является одновременное исполнение совокупности следующих факторов:</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Отсутствие ошибок и замечаний к работе Системы. Подписание проектной документации по этапу;</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Окончание сроков проведения работ по опытной эксплуатации в соответствии с установленной в </w:t>
      </w:r>
      <w:r w:rsidR="00CD652C">
        <w:rPr>
          <w:bCs/>
          <w:sz w:val="28"/>
          <w:szCs w:val="28"/>
        </w:rPr>
        <w:t>д</w:t>
      </w:r>
      <w:r w:rsidR="00CD652C" w:rsidRPr="00BA2A63">
        <w:rPr>
          <w:bCs/>
          <w:sz w:val="28"/>
          <w:szCs w:val="28"/>
        </w:rPr>
        <w:t xml:space="preserve">оговоре </w:t>
      </w:r>
      <w:r w:rsidRPr="00BA2A63">
        <w:rPr>
          <w:bCs/>
          <w:sz w:val="28"/>
          <w:szCs w:val="28"/>
        </w:rPr>
        <w:t>длительностью работ.</w:t>
      </w:r>
    </w:p>
    <w:p w:rsidR="00563549" w:rsidRPr="00BA2A63" w:rsidRDefault="00563549" w:rsidP="00BA2A63">
      <w:pPr>
        <w:ind w:firstLine="709"/>
        <w:jc w:val="both"/>
        <w:rPr>
          <w:sz w:val="28"/>
          <w:szCs w:val="20"/>
        </w:rPr>
      </w:pPr>
      <w:r w:rsidRPr="00BA2A63">
        <w:rPr>
          <w:sz w:val="28"/>
          <w:szCs w:val="20"/>
        </w:rPr>
        <w:t>В случае</w:t>
      </w:r>
      <w:proofErr w:type="gramStart"/>
      <w:r w:rsidRPr="00BA2A63">
        <w:rPr>
          <w:sz w:val="28"/>
          <w:szCs w:val="20"/>
        </w:rPr>
        <w:t>,</w:t>
      </w:r>
      <w:proofErr w:type="gramEnd"/>
      <w:r w:rsidRPr="00BA2A63">
        <w:rPr>
          <w:sz w:val="28"/>
          <w:szCs w:val="20"/>
        </w:rPr>
        <w:t xml:space="preserve"> если по окончании срока работ по этапу Опытная эксплуатация Системы, в соответствии с установленной в </w:t>
      </w:r>
      <w:r w:rsidR="00CD652C">
        <w:rPr>
          <w:sz w:val="28"/>
          <w:szCs w:val="20"/>
        </w:rPr>
        <w:t>д</w:t>
      </w:r>
      <w:r w:rsidR="00CD652C" w:rsidRPr="00BA2A63">
        <w:rPr>
          <w:sz w:val="28"/>
          <w:szCs w:val="20"/>
        </w:rPr>
        <w:t xml:space="preserve">оговоре </w:t>
      </w:r>
      <w:r w:rsidRPr="00BA2A63">
        <w:rPr>
          <w:sz w:val="28"/>
          <w:szCs w:val="20"/>
        </w:rPr>
        <w:t xml:space="preserve">длительностью работ, Заказчик не признает работы </w:t>
      </w:r>
      <w:r w:rsidR="001A732A">
        <w:rPr>
          <w:sz w:val="28"/>
          <w:szCs w:val="20"/>
        </w:rPr>
        <w:t>и</w:t>
      </w:r>
      <w:r w:rsidR="001A732A" w:rsidRPr="00BA2A63">
        <w:rPr>
          <w:sz w:val="28"/>
          <w:szCs w:val="20"/>
        </w:rPr>
        <w:t xml:space="preserve">сполнителя </w:t>
      </w:r>
      <w:r w:rsidRPr="00BA2A63">
        <w:rPr>
          <w:sz w:val="28"/>
          <w:szCs w:val="20"/>
        </w:rPr>
        <w:t xml:space="preserve">выполненными в полном объеме, Стороны согласуют и утверждают итоговый Перечень ошибок и замечаний к устранению </w:t>
      </w:r>
      <w:r w:rsidR="001A732A">
        <w:rPr>
          <w:sz w:val="28"/>
          <w:szCs w:val="20"/>
        </w:rPr>
        <w:t>и</w:t>
      </w:r>
      <w:r w:rsidR="001A732A" w:rsidRPr="00BA2A63">
        <w:rPr>
          <w:sz w:val="28"/>
          <w:szCs w:val="20"/>
        </w:rPr>
        <w:t xml:space="preserve">сполнителем </w:t>
      </w:r>
      <w:r w:rsidRPr="00BA2A63">
        <w:rPr>
          <w:sz w:val="28"/>
          <w:szCs w:val="20"/>
        </w:rPr>
        <w:t xml:space="preserve">необходимый для признания работ по этапу. Прочие ошибки и замечания, выявленные Заказчиком после подписания указанного протокола, исправляются </w:t>
      </w:r>
      <w:r w:rsidR="001A732A">
        <w:rPr>
          <w:sz w:val="28"/>
          <w:szCs w:val="20"/>
        </w:rPr>
        <w:t>и</w:t>
      </w:r>
      <w:r w:rsidR="001A732A" w:rsidRPr="00BA2A63">
        <w:rPr>
          <w:sz w:val="28"/>
          <w:szCs w:val="20"/>
        </w:rPr>
        <w:t xml:space="preserve">сполнителем </w:t>
      </w:r>
      <w:r w:rsidRPr="00BA2A63">
        <w:rPr>
          <w:sz w:val="28"/>
          <w:szCs w:val="20"/>
        </w:rPr>
        <w:t>в рамках гарантийных обязательств и не могут служить поводом для отказа Заказчика в подписании актов выполненных работ по этапу опытная эксплуатация.</w:t>
      </w:r>
    </w:p>
    <w:p w:rsidR="00563549" w:rsidRPr="00BA2A63" w:rsidRDefault="00563549" w:rsidP="00BA2A63">
      <w:pPr>
        <w:ind w:firstLine="709"/>
        <w:jc w:val="both"/>
        <w:rPr>
          <w:sz w:val="28"/>
          <w:szCs w:val="20"/>
        </w:rPr>
      </w:pPr>
      <w:r w:rsidRPr="00BA2A63">
        <w:rPr>
          <w:sz w:val="28"/>
          <w:szCs w:val="20"/>
        </w:rPr>
        <w:t xml:space="preserve">В рамках работ по этапу Заказчик может потребовать от </w:t>
      </w:r>
      <w:r w:rsidR="001A732A">
        <w:rPr>
          <w:sz w:val="28"/>
          <w:szCs w:val="20"/>
        </w:rPr>
        <w:t>и</w:t>
      </w:r>
      <w:r w:rsidR="001A732A" w:rsidRPr="00BA2A63">
        <w:rPr>
          <w:sz w:val="28"/>
          <w:szCs w:val="20"/>
        </w:rPr>
        <w:t xml:space="preserve">сполнителя </w:t>
      </w:r>
      <w:r w:rsidRPr="00BA2A63">
        <w:rPr>
          <w:sz w:val="28"/>
          <w:szCs w:val="20"/>
        </w:rPr>
        <w:t xml:space="preserve">актуализации проектной документации, подписанной на предыдущих, ранее выполненных этапов работ с целью приведения проектной документации в </w:t>
      </w:r>
      <w:r w:rsidRPr="00BA2A63">
        <w:rPr>
          <w:sz w:val="28"/>
          <w:szCs w:val="20"/>
        </w:rPr>
        <w:lastRenderedPageBreak/>
        <w:t>актуальное состояние с текущей функциональности Системы. Стороны руководствуются следующими принципами: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Заказчик оформляет </w:t>
      </w:r>
      <w:r w:rsidR="001A732A">
        <w:rPr>
          <w:bCs/>
          <w:sz w:val="28"/>
          <w:szCs w:val="28"/>
        </w:rPr>
        <w:t>з</w:t>
      </w:r>
      <w:r w:rsidR="001A732A" w:rsidRPr="00BA2A63">
        <w:rPr>
          <w:bCs/>
          <w:sz w:val="28"/>
          <w:szCs w:val="28"/>
        </w:rPr>
        <w:t xml:space="preserve">апрос </w:t>
      </w:r>
      <w:r w:rsidRPr="00BA2A63">
        <w:rPr>
          <w:bCs/>
          <w:sz w:val="28"/>
          <w:szCs w:val="28"/>
        </w:rPr>
        <w:t xml:space="preserve">в адрес </w:t>
      </w:r>
      <w:r w:rsidR="001A732A">
        <w:rPr>
          <w:bCs/>
          <w:sz w:val="28"/>
          <w:szCs w:val="28"/>
        </w:rPr>
        <w:t>и</w:t>
      </w:r>
      <w:r w:rsidR="001A732A" w:rsidRPr="00BA2A63">
        <w:rPr>
          <w:bCs/>
          <w:sz w:val="28"/>
          <w:szCs w:val="28"/>
        </w:rPr>
        <w:t xml:space="preserve">сполнителя </w:t>
      </w:r>
      <w:r w:rsidRPr="00BA2A63">
        <w:rPr>
          <w:bCs/>
          <w:sz w:val="28"/>
          <w:szCs w:val="28"/>
        </w:rPr>
        <w:t>на актуализацию ранее утвержденной проектной документации в рамках;</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Запрос должен содержать в себе:</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Перечень проектных документов, требующих актуализации;</w:t>
      </w:r>
    </w:p>
    <w:p w:rsidR="00563549" w:rsidRPr="00BA2A63" w:rsidRDefault="00563549" w:rsidP="00BA2A63">
      <w:pPr>
        <w:pStyle w:val="affb"/>
        <w:numPr>
          <w:ilvl w:val="1"/>
          <w:numId w:val="29"/>
        </w:numPr>
        <w:suppressAutoHyphens w:val="0"/>
        <w:contextualSpacing/>
        <w:jc w:val="both"/>
        <w:rPr>
          <w:bCs/>
          <w:sz w:val="28"/>
          <w:szCs w:val="28"/>
        </w:rPr>
      </w:pPr>
      <w:r w:rsidRPr="00BA2A63">
        <w:rPr>
          <w:bCs/>
          <w:sz w:val="28"/>
          <w:szCs w:val="28"/>
        </w:rPr>
        <w:t>Указание глав и функциональных разделов, требующих актуа</w:t>
      </w:r>
      <w:r w:rsidR="00BA2A63">
        <w:rPr>
          <w:bCs/>
          <w:sz w:val="28"/>
          <w:szCs w:val="28"/>
        </w:rPr>
        <w:t>лизации.</w:t>
      </w:r>
    </w:p>
    <w:p w:rsidR="00563549" w:rsidRPr="00BA2A63" w:rsidRDefault="00563549" w:rsidP="00BA2A63">
      <w:pPr>
        <w:ind w:firstLine="709"/>
        <w:jc w:val="both"/>
        <w:rPr>
          <w:sz w:val="28"/>
          <w:szCs w:val="20"/>
        </w:rPr>
      </w:pPr>
      <w:r w:rsidRPr="00BA2A63">
        <w:rPr>
          <w:sz w:val="28"/>
          <w:szCs w:val="20"/>
        </w:rPr>
        <w:t xml:space="preserve">В рамках работ по этапу Заказчик может оформить в адрес </w:t>
      </w:r>
      <w:r w:rsidR="001A732A">
        <w:rPr>
          <w:sz w:val="28"/>
          <w:szCs w:val="20"/>
        </w:rPr>
        <w:t>и</w:t>
      </w:r>
      <w:r w:rsidR="001A732A" w:rsidRPr="00BA2A63">
        <w:rPr>
          <w:sz w:val="28"/>
          <w:szCs w:val="20"/>
        </w:rPr>
        <w:t xml:space="preserve">сполнителя </w:t>
      </w:r>
      <w:r w:rsidRPr="00BA2A63">
        <w:rPr>
          <w:sz w:val="28"/>
          <w:szCs w:val="20"/>
        </w:rPr>
        <w:t>не более одного запроса на актуализацию ранее утвержденных проектных документов.</w:t>
      </w:r>
    </w:p>
    <w:p w:rsidR="00563549" w:rsidRPr="00BA2A63" w:rsidRDefault="00563549" w:rsidP="00BA2A63">
      <w:pPr>
        <w:ind w:firstLine="709"/>
        <w:jc w:val="both"/>
        <w:rPr>
          <w:sz w:val="28"/>
          <w:szCs w:val="20"/>
        </w:rPr>
      </w:pPr>
      <w:r w:rsidRPr="00BA2A63">
        <w:rPr>
          <w:sz w:val="28"/>
          <w:szCs w:val="20"/>
        </w:rPr>
        <w:t xml:space="preserve">Документ «Акт </w:t>
      </w:r>
      <w:r w:rsidR="0071309A">
        <w:rPr>
          <w:sz w:val="28"/>
          <w:szCs w:val="20"/>
        </w:rPr>
        <w:t>приемки</w:t>
      </w:r>
      <w:r w:rsidRPr="00BA2A63">
        <w:rPr>
          <w:sz w:val="28"/>
          <w:szCs w:val="20"/>
        </w:rPr>
        <w:t xml:space="preserve"> Системы в Промышленную эксплуатацию» является внутренним регламентирующим документом Заказчика. </w:t>
      </w:r>
      <w:proofErr w:type="gramStart"/>
      <w:r w:rsidRPr="00BA2A63">
        <w:rPr>
          <w:sz w:val="28"/>
          <w:szCs w:val="20"/>
        </w:rPr>
        <w:t xml:space="preserve">В случае если, </w:t>
      </w:r>
      <w:r w:rsidR="001A732A">
        <w:rPr>
          <w:sz w:val="28"/>
          <w:szCs w:val="20"/>
        </w:rPr>
        <w:t>и</w:t>
      </w:r>
      <w:r w:rsidR="001A732A" w:rsidRPr="00BA2A63">
        <w:rPr>
          <w:sz w:val="28"/>
          <w:szCs w:val="20"/>
        </w:rPr>
        <w:t xml:space="preserve">сполнитель </w:t>
      </w:r>
      <w:r w:rsidRPr="00BA2A63">
        <w:rPr>
          <w:sz w:val="28"/>
          <w:szCs w:val="20"/>
        </w:rPr>
        <w:t xml:space="preserve">и Заказчик согласуют и подпишут все проектные документы по этапу за исключением документа «Акт </w:t>
      </w:r>
      <w:r w:rsidR="0071309A">
        <w:rPr>
          <w:sz w:val="28"/>
          <w:szCs w:val="20"/>
        </w:rPr>
        <w:t>приемки</w:t>
      </w:r>
      <w:r w:rsidRPr="00BA2A63">
        <w:rPr>
          <w:sz w:val="28"/>
          <w:szCs w:val="20"/>
        </w:rPr>
        <w:t xml:space="preserve"> Системы в Промышленную эксплуатацию» и «Акт приемки-сдачи работ по этапу» </w:t>
      </w:r>
      <w:r w:rsidR="001A732A">
        <w:rPr>
          <w:sz w:val="28"/>
          <w:szCs w:val="20"/>
        </w:rPr>
        <w:t>и</w:t>
      </w:r>
      <w:r w:rsidR="001A732A" w:rsidRPr="00BA2A63">
        <w:rPr>
          <w:sz w:val="28"/>
          <w:szCs w:val="20"/>
        </w:rPr>
        <w:t xml:space="preserve">сполнитель </w:t>
      </w:r>
      <w:r w:rsidRPr="00BA2A63">
        <w:rPr>
          <w:sz w:val="28"/>
          <w:szCs w:val="20"/>
        </w:rPr>
        <w:t>может требовать у Заказчика подписания «Акта приемки-сдачи работ по этапу», но не ранее чем через 10 рабочих дней с момента подписания последнего проектного документа по этапу, в рамках утвержденного данным</w:t>
      </w:r>
      <w:proofErr w:type="gramEnd"/>
      <w:r w:rsidRPr="00BA2A63">
        <w:rPr>
          <w:sz w:val="28"/>
          <w:szCs w:val="20"/>
        </w:rPr>
        <w:t xml:space="preserve"> документом перечня.</w:t>
      </w:r>
    </w:p>
    <w:p w:rsidR="00563549" w:rsidRPr="00BA2A63" w:rsidRDefault="00BA2A63" w:rsidP="00F144F3">
      <w:pPr>
        <w:pStyle w:val="11"/>
        <w:numPr>
          <w:ilvl w:val="0"/>
          <w:numId w:val="22"/>
        </w:numPr>
        <w:suppressAutoHyphens w:val="0"/>
        <w:rPr>
          <w:kern w:val="28"/>
          <w:sz w:val="28"/>
        </w:rPr>
      </w:pPr>
      <w:r>
        <w:rPr>
          <w:kern w:val="28"/>
          <w:sz w:val="28"/>
        </w:rPr>
        <w:t xml:space="preserve">Управление изменениями </w:t>
      </w:r>
    </w:p>
    <w:p w:rsidR="00563549" w:rsidRPr="00BA2A63" w:rsidRDefault="00563549" w:rsidP="00BA2A63">
      <w:pPr>
        <w:ind w:firstLine="709"/>
        <w:jc w:val="both"/>
        <w:rPr>
          <w:sz w:val="28"/>
          <w:szCs w:val="20"/>
        </w:rPr>
      </w:pPr>
      <w:r w:rsidRPr="00BA2A63">
        <w:rPr>
          <w:sz w:val="28"/>
          <w:szCs w:val="20"/>
        </w:rPr>
        <w:t>Стороны обязуются руководствоваться следующими принципами:</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Изменения организационной структуры Заказчика, бизнес-процессов и принципов сбора и формирования отчетности не должны приводить к кардинальному пересмотру требований к создаваемой </w:t>
      </w:r>
      <w:r w:rsidR="007B423B">
        <w:rPr>
          <w:bCs/>
          <w:sz w:val="28"/>
          <w:szCs w:val="28"/>
        </w:rPr>
        <w:t>С</w:t>
      </w:r>
      <w:r w:rsidR="007B423B" w:rsidRPr="00BA2A63">
        <w:rPr>
          <w:bCs/>
          <w:sz w:val="28"/>
          <w:szCs w:val="28"/>
        </w:rPr>
        <w:t>истеме</w:t>
      </w:r>
      <w:r w:rsidRPr="00BA2A63">
        <w:rPr>
          <w:bCs/>
          <w:sz w:val="28"/>
          <w:szCs w:val="28"/>
        </w:rPr>
        <w:t xml:space="preserve">. Обо всех подобных изменениях или их проектах Заказчик обязуется сообщать </w:t>
      </w:r>
      <w:r w:rsidR="004B7857">
        <w:rPr>
          <w:bCs/>
          <w:sz w:val="28"/>
          <w:szCs w:val="28"/>
        </w:rPr>
        <w:t>и</w:t>
      </w:r>
      <w:r w:rsidR="004B7857" w:rsidRPr="00BA2A63">
        <w:rPr>
          <w:bCs/>
          <w:sz w:val="28"/>
          <w:szCs w:val="28"/>
        </w:rPr>
        <w:t xml:space="preserve">сполнителю </w:t>
      </w:r>
      <w:r w:rsidRPr="00BA2A63">
        <w:rPr>
          <w:bCs/>
          <w:sz w:val="28"/>
          <w:szCs w:val="28"/>
        </w:rPr>
        <w:t xml:space="preserve">заблаговременно, чтобы такие изменения могли быть учтены в разрабатываемой аналитической модели. В противном случае такие изменения могут быть не приняты к исполнению, как дополнительные работы по </w:t>
      </w:r>
      <w:r w:rsidR="003E347A">
        <w:rPr>
          <w:bCs/>
          <w:sz w:val="28"/>
          <w:szCs w:val="28"/>
        </w:rPr>
        <w:t>П</w:t>
      </w:r>
      <w:r w:rsidR="003E347A" w:rsidRPr="00BA2A63">
        <w:rPr>
          <w:bCs/>
          <w:sz w:val="28"/>
          <w:szCs w:val="28"/>
        </w:rPr>
        <w:t>роекту</w:t>
      </w:r>
      <w:r w:rsidRPr="00BA2A63">
        <w:rPr>
          <w:bCs/>
          <w:sz w:val="28"/>
          <w:szCs w:val="28"/>
        </w:rPr>
        <w:t>.</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Заказчик обязуется осуществлять предоставление по заранее согласованному сроку информацию о любых изменениях алгоритмов и утвержденных к исполнению на предприятии Заказчика методик, касающихся реализуемых </w:t>
      </w:r>
      <w:proofErr w:type="gramStart"/>
      <w:r w:rsidRPr="00BA2A63">
        <w:rPr>
          <w:bCs/>
          <w:sz w:val="28"/>
          <w:szCs w:val="28"/>
        </w:rPr>
        <w:t>бизнес–сценариев</w:t>
      </w:r>
      <w:proofErr w:type="gramEnd"/>
      <w:r w:rsidRPr="00BA2A63">
        <w:rPr>
          <w:bCs/>
          <w:sz w:val="28"/>
          <w:szCs w:val="28"/>
        </w:rPr>
        <w:t xml:space="preserve"> в соответствии с запросом </w:t>
      </w:r>
      <w:r w:rsidR="004B7857">
        <w:rPr>
          <w:bCs/>
          <w:sz w:val="28"/>
          <w:szCs w:val="28"/>
        </w:rPr>
        <w:t>и</w:t>
      </w:r>
      <w:r w:rsidR="004B7857" w:rsidRPr="00BA2A63">
        <w:rPr>
          <w:bCs/>
          <w:sz w:val="28"/>
          <w:szCs w:val="28"/>
        </w:rPr>
        <w:t>сполнителя</w:t>
      </w:r>
      <w:r w:rsidRPr="00BA2A63">
        <w:rPr>
          <w:bCs/>
          <w:sz w:val="28"/>
          <w:szCs w:val="28"/>
        </w:rPr>
        <w:t xml:space="preserve">, а также иную информацию, требуемую </w:t>
      </w:r>
      <w:r w:rsidR="004B7857">
        <w:rPr>
          <w:bCs/>
          <w:sz w:val="28"/>
          <w:szCs w:val="28"/>
        </w:rPr>
        <w:t>и</w:t>
      </w:r>
      <w:r w:rsidR="004B7857" w:rsidRPr="00BA2A63">
        <w:rPr>
          <w:bCs/>
          <w:sz w:val="28"/>
          <w:szCs w:val="28"/>
        </w:rPr>
        <w:t xml:space="preserve">сполнителю </w:t>
      </w:r>
      <w:r w:rsidRPr="00BA2A63">
        <w:rPr>
          <w:bCs/>
          <w:sz w:val="28"/>
          <w:szCs w:val="28"/>
        </w:rPr>
        <w:t xml:space="preserve">для реализации </w:t>
      </w:r>
      <w:r w:rsidR="003E347A">
        <w:rPr>
          <w:bCs/>
          <w:sz w:val="28"/>
          <w:szCs w:val="28"/>
        </w:rPr>
        <w:t>П</w:t>
      </w:r>
      <w:r w:rsidR="003E347A" w:rsidRPr="00BA2A63">
        <w:rPr>
          <w:bCs/>
          <w:sz w:val="28"/>
          <w:szCs w:val="28"/>
        </w:rPr>
        <w:t>роекта</w:t>
      </w:r>
      <w:r w:rsidRPr="00BA2A63">
        <w:rPr>
          <w:bCs/>
          <w:sz w:val="28"/>
          <w:szCs w:val="28"/>
        </w:rPr>
        <w:t>.</w:t>
      </w:r>
    </w:p>
    <w:p w:rsidR="00563549" w:rsidRPr="00BA2A63" w:rsidRDefault="00563549" w:rsidP="00BA2A63">
      <w:pPr>
        <w:ind w:firstLine="709"/>
        <w:jc w:val="both"/>
        <w:rPr>
          <w:sz w:val="28"/>
          <w:szCs w:val="20"/>
        </w:rPr>
      </w:pPr>
      <w:r w:rsidRPr="00BA2A63">
        <w:rPr>
          <w:sz w:val="28"/>
          <w:szCs w:val="20"/>
        </w:rPr>
        <w:t xml:space="preserve">Процедуры управления проектными изменениями регламентируются в документе «Устав проекта». Документ согласуется и утверждается при инициации </w:t>
      </w:r>
      <w:r w:rsidR="003E347A">
        <w:rPr>
          <w:sz w:val="28"/>
          <w:szCs w:val="20"/>
        </w:rPr>
        <w:t>П</w:t>
      </w:r>
      <w:r w:rsidR="003E347A" w:rsidRPr="00BA2A63">
        <w:rPr>
          <w:sz w:val="28"/>
          <w:szCs w:val="20"/>
        </w:rPr>
        <w:t>роекта</w:t>
      </w:r>
      <w:r w:rsidRPr="00BA2A63">
        <w:rPr>
          <w:sz w:val="28"/>
          <w:szCs w:val="20"/>
        </w:rPr>
        <w:t>, в рамках этапа работ «Проектирование Системы».</w:t>
      </w:r>
    </w:p>
    <w:p w:rsidR="00563549" w:rsidRPr="00BA2A63" w:rsidRDefault="00BA2A63" w:rsidP="00F144F3">
      <w:pPr>
        <w:pStyle w:val="11"/>
        <w:numPr>
          <w:ilvl w:val="0"/>
          <w:numId w:val="22"/>
        </w:numPr>
        <w:suppressAutoHyphens w:val="0"/>
        <w:rPr>
          <w:kern w:val="28"/>
          <w:sz w:val="28"/>
        </w:rPr>
      </w:pPr>
      <w:r>
        <w:rPr>
          <w:kern w:val="28"/>
          <w:sz w:val="28"/>
        </w:rPr>
        <w:lastRenderedPageBreak/>
        <w:t xml:space="preserve"> </w:t>
      </w:r>
      <w:r w:rsidR="00563549" w:rsidRPr="00BA2A63">
        <w:rPr>
          <w:kern w:val="28"/>
          <w:sz w:val="28"/>
        </w:rPr>
        <w:t>Требования к оформлению проектной документации и передаче результатов работ</w:t>
      </w:r>
    </w:p>
    <w:p w:rsidR="00563549" w:rsidRPr="00BA2A63" w:rsidRDefault="00563549" w:rsidP="00BA2A63">
      <w:pPr>
        <w:ind w:firstLine="709"/>
        <w:jc w:val="both"/>
        <w:rPr>
          <w:sz w:val="28"/>
          <w:szCs w:val="20"/>
        </w:rPr>
      </w:pPr>
      <w:r w:rsidRPr="00BA2A63">
        <w:rPr>
          <w:sz w:val="28"/>
          <w:szCs w:val="20"/>
        </w:rPr>
        <w:t xml:space="preserve">Результаты работы по этапам </w:t>
      </w:r>
      <w:r w:rsidR="004B7857">
        <w:rPr>
          <w:sz w:val="28"/>
          <w:szCs w:val="20"/>
        </w:rPr>
        <w:t>и</w:t>
      </w:r>
      <w:r w:rsidR="004B7857" w:rsidRPr="00BA2A63">
        <w:rPr>
          <w:sz w:val="28"/>
          <w:szCs w:val="20"/>
        </w:rPr>
        <w:t>сп</w:t>
      </w:r>
      <w:r w:rsidRPr="00BA2A63">
        <w:rPr>
          <w:sz w:val="28"/>
          <w:szCs w:val="20"/>
        </w:rPr>
        <w:t>олнитель передает Заказчику в электронном и бумажном виде, а эталонные настройки Системы на электронном носителе.</w:t>
      </w:r>
    </w:p>
    <w:p w:rsidR="00563549" w:rsidRPr="00BA2A63" w:rsidRDefault="00563549" w:rsidP="00BA2A63">
      <w:pPr>
        <w:ind w:firstLine="709"/>
        <w:jc w:val="both"/>
        <w:rPr>
          <w:sz w:val="28"/>
          <w:szCs w:val="20"/>
        </w:rPr>
      </w:pPr>
      <w:r w:rsidRPr="00BA2A63">
        <w:rPr>
          <w:sz w:val="28"/>
          <w:szCs w:val="20"/>
        </w:rPr>
        <w:t xml:space="preserve">Разрабатываемая </w:t>
      </w:r>
      <w:r w:rsidR="004B7857">
        <w:rPr>
          <w:sz w:val="28"/>
          <w:szCs w:val="20"/>
        </w:rPr>
        <w:t>и</w:t>
      </w:r>
      <w:r w:rsidR="004B7857" w:rsidRPr="00BA2A63">
        <w:rPr>
          <w:sz w:val="28"/>
          <w:szCs w:val="20"/>
        </w:rPr>
        <w:t xml:space="preserve">сполнителем </w:t>
      </w:r>
      <w:r w:rsidRPr="00BA2A63">
        <w:rPr>
          <w:sz w:val="28"/>
          <w:szCs w:val="20"/>
        </w:rPr>
        <w:t xml:space="preserve">в рамках </w:t>
      </w:r>
      <w:r w:rsidR="00CD652C">
        <w:rPr>
          <w:sz w:val="28"/>
          <w:szCs w:val="20"/>
        </w:rPr>
        <w:t>д</w:t>
      </w:r>
      <w:r w:rsidRPr="00BA2A63">
        <w:rPr>
          <w:sz w:val="28"/>
          <w:szCs w:val="20"/>
        </w:rPr>
        <w:t>оговора проектная документация должна соответствовать корпоративным стандартам Заказчика на методическую документацию и инструкции к ИС в части требований к структуре и формату документа либо выполняется в произвольном оформлении, если у Заказчика отсутствует стандарт на соответствующий вид проектной документации. Проектная документация может быть выполнена с использованием стандартных программных средств:</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 xml:space="preserve">MS </w:t>
      </w:r>
      <w:proofErr w:type="spellStart"/>
      <w:r w:rsidRPr="00BA2A63">
        <w:rPr>
          <w:bCs/>
          <w:sz w:val="28"/>
          <w:szCs w:val="28"/>
        </w:rPr>
        <w:t>Word</w:t>
      </w:r>
      <w:proofErr w:type="spellEnd"/>
      <w:r w:rsidRPr="00BA2A63">
        <w:rPr>
          <w:bCs/>
          <w:sz w:val="28"/>
          <w:szCs w:val="28"/>
        </w:rPr>
        <w:t>;</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 xml:space="preserve">MS </w:t>
      </w:r>
      <w:proofErr w:type="spellStart"/>
      <w:r w:rsidRPr="00BA2A63">
        <w:rPr>
          <w:bCs/>
          <w:sz w:val="28"/>
          <w:szCs w:val="28"/>
        </w:rPr>
        <w:t>Excel</w:t>
      </w:r>
      <w:proofErr w:type="spellEnd"/>
      <w:r w:rsidRPr="00BA2A63">
        <w:rPr>
          <w:bCs/>
          <w:sz w:val="28"/>
          <w:szCs w:val="28"/>
        </w:rPr>
        <w:t>;</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 xml:space="preserve">MS </w:t>
      </w:r>
      <w:proofErr w:type="spellStart"/>
      <w:r w:rsidRPr="00BA2A63">
        <w:rPr>
          <w:bCs/>
          <w:sz w:val="28"/>
          <w:szCs w:val="28"/>
        </w:rPr>
        <w:t>Project</w:t>
      </w:r>
      <w:proofErr w:type="spellEnd"/>
      <w:r w:rsidRPr="00BA2A63">
        <w:rPr>
          <w:bCs/>
          <w:sz w:val="28"/>
          <w:szCs w:val="28"/>
        </w:rPr>
        <w:t>;</w:t>
      </w:r>
    </w:p>
    <w:p w:rsidR="00563549" w:rsidRPr="00BA2A63" w:rsidRDefault="00563549" w:rsidP="00BA2A63">
      <w:pPr>
        <w:pStyle w:val="affb"/>
        <w:numPr>
          <w:ilvl w:val="0"/>
          <w:numId w:val="29"/>
        </w:numPr>
        <w:suppressAutoHyphens w:val="0"/>
        <w:ind w:hanging="357"/>
        <w:contextualSpacing/>
        <w:jc w:val="both"/>
        <w:rPr>
          <w:bCs/>
          <w:sz w:val="28"/>
          <w:szCs w:val="28"/>
        </w:rPr>
      </w:pPr>
      <w:r w:rsidRPr="00BA2A63">
        <w:rPr>
          <w:bCs/>
          <w:sz w:val="28"/>
          <w:szCs w:val="28"/>
        </w:rPr>
        <w:t xml:space="preserve">MS  </w:t>
      </w:r>
      <w:proofErr w:type="spellStart"/>
      <w:r w:rsidRPr="00BA2A63">
        <w:rPr>
          <w:bCs/>
          <w:sz w:val="28"/>
          <w:szCs w:val="28"/>
        </w:rPr>
        <w:t>Visio</w:t>
      </w:r>
      <w:proofErr w:type="spellEnd"/>
      <w:r w:rsidRPr="00BA2A63">
        <w:rPr>
          <w:bCs/>
          <w:sz w:val="28"/>
          <w:szCs w:val="28"/>
        </w:rPr>
        <w:t>.</w:t>
      </w:r>
    </w:p>
    <w:p w:rsidR="00563549" w:rsidRPr="00BA2A63" w:rsidRDefault="00563549" w:rsidP="00BA2A63">
      <w:pPr>
        <w:ind w:firstLine="709"/>
        <w:jc w:val="both"/>
        <w:rPr>
          <w:sz w:val="28"/>
          <w:szCs w:val="20"/>
        </w:rPr>
      </w:pPr>
      <w:r w:rsidRPr="00BA2A63">
        <w:rPr>
          <w:sz w:val="28"/>
          <w:szCs w:val="20"/>
        </w:rPr>
        <w:t xml:space="preserve"> </w:t>
      </w:r>
      <w:r w:rsidR="001B7E66">
        <w:rPr>
          <w:sz w:val="28"/>
          <w:szCs w:val="20"/>
        </w:rPr>
        <w:t>На усмотрение исполнителя п</w:t>
      </w:r>
      <w:r w:rsidR="007C4962">
        <w:rPr>
          <w:sz w:val="28"/>
          <w:szCs w:val="20"/>
        </w:rPr>
        <w:t xml:space="preserve">роектная документация </w:t>
      </w:r>
      <w:r w:rsidR="001B7E66">
        <w:rPr>
          <w:sz w:val="28"/>
          <w:szCs w:val="20"/>
        </w:rPr>
        <w:t xml:space="preserve">может </w:t>
      </w:r>
      <w:r w:rsidR="007C4962" w:rsidRPr="00BA2A63">
        <w:rPr>
          <w:sz w:val="28"/>
          <w:szCs w:val="20"/>
        </w:rPr>
        <w:t>оформлят</w:t>
      </w:r>
      <w:r w:rsidR="001B7E66">
        <w:rPr>
          <w:sz w:val="28"/>
          <w:szCs w:val="20"/>
        </w:rPr>
        <w:t>ь</w:t>
      </w:r>
      <w:r w:rsidR="007C4962" w:rsidRPr="00BA2A63">
        <w:rPr>
          <w:sz w:val="28"/>
          <w:szCs w:val="20"/>
        </w:rPr>
        <w:t xml:space="preserve">ся в соответствии </w:t>
      </w:r>
      <w:r w:rsidRPr="00BA2A63">
        <w:rPr>
          <w:sz w:val="28"/>
          <w:szCs w:val="20"/>
        </w:rPr>
        <w:t>со с</w:t>
      </w:r>
      <w:r w:rsidR="001536A7">
        <w:rPr>
          <w:sz w:val="28"/>
          <w:szCs w:val="20"/>
        </w:rPr>
        <w:t xml:space="preserve">тандартами ГОСТ 34: </w:t>
      </w:r>
      <w:r w:rsidR="001536A7" w:rsidRPr="001536A7">
        <w:rPr>
          <w:sz w:val="28"/>
          <w:szCs w:val="20"/>
        </w:rPr>
        <w:t>Г</w:t>
      </w:r>
      <w:r w:rsidR="001536A7">
        <w:rPr>
          <w:sz w:val="28"/>
          <w:szCs w:val="20"/>
        </w:rPr>
        <w:t>ОСТ</w:t>
      </w:r>
      <w:r w:rsidR="001536A7" w:rsidRPr="001536A7">
        <w:rPr>
          <w:sz w:val="28"/>
          <w:szCs w:val="20"/>
        </w:rPr>
        <w:t xml:space="preserve"> 34.201-89 Виды, комплектность и обозначения документов при создании автоматизированных систем</w:t>
      </w:r>
      <w:r w:rsidR="001B7E66">
        <w:rPr>
          <w:sz w:val="28"/>
          <w:szCs w:val="20"/>
        </w:rPr>
        <w:t>.</w:t>
      </w:r>
    </w:p>
    <w:p w:rsidR="00563549" w:rsidRPr="00520F37" w:rsidRDefault="00563549" w:rsidP="00F144F3">
      <w:pPr>
        <w:pStyle w:val="11"/>
        <w:numPr>
          <w:ilvl w:val="0"/>
          <w:numId w:val="22"/>
        </w:numPr>
        <w:suppressAutoHyphens w:val="0"/>
      </w:pPr>
      <w:r w:rsidRPr="00BA2A63">
        <w:rPr>
          <w:kern w:val="28"/>
          <w:sz w:val="28"/>
        </w:rPr>
        <w:t>Требования к согласованию и утверждению документов</w:t>
      </w:r>
    </w:p>
    <w:p w:rsidR="00563549" w:rsidRPr="00BA2A63" w:rsidRDefault="00563549" w:rsidP="00BA2A63">
      <w:pPr>
        <w:ind w:firstLine="709"/>
        <w:jc w:val="both"/>
        <w:rPr>
          <w:sz w:val="28"/>
          <w:szCs w:val="20"/>
        </w:rPr>
      </w:pPr>
      <w:r w:rsidRPr="00BA2A63">
        <w:rPr>
          <w:sz w:val="28"/>
          <w:szCs w:val="20"/>
        </w:rPr>
        <w:t xml:space="preserve">На протяжении всего </w:t>
      </w:r>
      <w:r w:rsidR="003E347A">
        <w:rPr>
          <w:sz w:val="28"/>
          <w:szCs w:val="20"/>
        </w:rPr>
        <w:t>П</w:t>
      </w:r>
      <w:r w:rsidR="003E347A" w:rsidRPr="00BA2A63">
        <w:rPr>
          <w:sz w:val="28"/>
          <w:szCs w:val="20"/>
        </w:rPr>
        <w:t xml:space="preserve">роекта </w:t>
      </w:r>
      <w:r w:rsidRPr="00BA2A63">
        <w:rPr>
          <w:sz w:val="28"/>
          <w:szCs w:val="20"/>
        </w:rPr>
        <w:t xml:space="preserve">Заказчик и </w:t>
      </w:r>
      <w:r w:rsidR="004B7857">
        <w:rPr>
          <w:sz w:val="28"/>
          <w:szCs w:val="20"/>
        </w:rPr>
        <w:t>и</w:t>
      </w:r>
      <w:r w:rsidR="004B7857" w:rsidRPr="00BA2A63">
        <w:rPr>
          <w:sz w:val="28"/>
          <w:szCs w:val="20"/>
        </w:rPr>
        <w:t xml:space="preserve">сполнитель </w:t>
      </w:r>
      <w:r w:rsidRPr="00BA2A63">
        <w:rPr>
          <w:sz w:val="28"/>
          <w:szCs w:val="20"/>
        </w:rPr>
        <w:t>должны соблюдать следующие требования к согласованию и утверждени</w:t>
      </w:r>
      <w:r w:rsidR="00BA2A63">
        <w:rPr>
          <w:sz w:val="28"/>
          <w:szCs w:val="20"/>
        </w:rPr>
        <w:t>ю документов:</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Согласование документов </w:t>
      </w:r>
      <w:r w:rsidR="004B7857">
        <w:rPr>
          <w:bCs/>
          <w:sz w:val="28"/>
          <w:szCs w:val="28"/>
        </w:rPr>
        <w:t>и</w:t>
      </w:r>
      <w:r w:rsidR="004B7857" w:rsidRPr="00BA2A63">
        <w:rPr>
          <w:bCs/>
          <w:sz w:val="28"/>
          <w:szCs w:val="28"/>
        </w:rPr>
        <w:t xml:space="preserve">сполнитель </w:t>
      </w:r>
      <w:r w:rsidRPr="00BA2A63">
        <w:rPr>
          <w:bCs/>
          <w:sz w:val="28"/>
          <w:szCs w:val="28"/>
        </w:rPr>
        <w:t xml:space="preserve">проводит только с функциональными экспертами, включенными в </w:t>
      </w:r>
      <w:r w:rsidR="00CD652C">
        <w:rPr>
          <w:bCs/>
          <w:sz w:val="28"/>
          <w:szCs w:val="28"/>
        </w:rPr>
        <w:t>состав проектной команды со стороны Заказчика</w:t>
      </w:r>
      <w:r w:rsidRPr="00BA2A63">
        <w:rPr>
          <w:bCs/>
          <w:sz w:val="28"/>
          <w:szCs w:val="28"/>
        </w:rPr>
        <w:t>.</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Согласование документа может производиться по документу целик</w:t>
      </w:r>
      <w:r w:rsidR="00BA2A63">
        <w:rPr>
          <w:bCs/>
          <w:sz w:val="28"/>
          <w:szCs w:val="28"/>
        </w:rPr>
        <w:t>ом либо по отдельным его частям;</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Длительность проведения согласования документа – не более 3-х рабочих дней с момента передачи документа на бумажном носи</w:t>
      </w:r>
      <w:r w:rsidR="00BA2A63">
        <w:rPr>
          <w:bCs/>
          <w:sz w:val="28"/>
          <w:szCs w:val="28"/>
        </w:rPr>
        <w:t>теле либо по электронной почте;</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Согласование документов заключается в ознакомлении с его содержанием и формировании перечня замечаний и предложений либо подтверждении факта отсутствия замечаний и пред</w:t>
      </w:r>
      <w:r w:rsidR="00BA2A63">
        <w:rPr>
          <w:bCs/>
          <w:sz w:val="28"/>
          <w:szCs w:val="28"/>
        </w:rPr>
        <w:t>ложений со стороны согласующего;</w:t>
      </w:r>
    </w:p>
    <w:p w:rsidR="00563549" w:rsidRPr="00BA2A63" w:rsidRDefault="00563549" w:rsidP="001A1361">
      <w:pPr>
        <w:pStyle w:val="affb"/>
        <w:numPr>
          <w:ilvl w:val="0"/>
          <w:numId w:val="29"/>
        </w:numPr>
        <w:suppressAutoHyphens w:val="0"/>
        <w:ind w:left="777" w:firstLine="357"/>
        <w:contextualSpacing/>
        <w:jc w:val="both"/>
        <w:rPr>
          <w:bCs/>
          <w:sz w:val="28"/>
          <w:szCs w:val="28"/>
        </w:rPr>
      </w:pPr>
      <w:r w:rsidRPr="00BA2A63">
        <w:rPr>
          <w:bCs/>
          <w:sz w:val="28"/>
          <w:szCs w:val="28"/>
        </w:rPr>
        <w:t xml:space="preserve">В случае выявления расхождения требований, описанных в документации (в том числе требований к Системе) между различными функциональными экспертами согласование и итоговое уточнение требований осуществляется силами </w:t>
      </w:r>
      <w:r w:rsidR="004B7857">
        <w:rPr>
          <w:bCs/>
          <w:sz w:val="28"/>
          <w:szCs w:val="28"/>
        </w:rPr>
        <w:t>и</w:t>
      </w:r>
      <w:r w:rsidR="004B7857" w:rsidRPr="00BA2A63">
        <w:rPr>
          <w:bCs/>
          <w:sz w:val="28"/>
          <w:szCs w:val="28"/>
        </w:rPr>
        <w:t>сполнителя</w:t>
      </w:r>
      <w:r w:rsidRPr="00BA2A63">
        <w:rPr>
          <w:bCs/>
          <w:sz w:val="28"/>
          <w:szCs w:val="28"/>
        </w:rPr>
        <w:t xml:space="preserve">. При этом </w:t>
      </w:r>
      <w:r w:rsidR="004B7857">
        <w:rPr>
          <w:bCs/>
          <w:sz w:val="28"/>
          <w:szCs w:val="28"/>
        </w:rPr>
        <w:t>и</w:t>
      </w:r>
      <w:r w:rsidR="004B7857" w:rsidRPr="00BA2A63">
        <w:rPr>
          <w:bCs/>
          <w:sz w:val="28"/>
          <w:szCs w:val="28"/>
        </w:rPr>
        <w:t xml:space="preserve">сполнитель </w:t>
      </w:r>
      <w:r w:rsidRPr="00BA2A63">
        <w:rPr>
          <w:bCs/>
          <w:sz w:val="28"/>
          <w:szCs w:val="28"/>
        </w:rPr>
        <w:t>вправе запросить руководителя рабочей группы Заказчика принять финальное решение по спорным требованиям.</w:t>
      </w:r>
    </w:p>
    <w:p w:rsidR="00563549" w:rsidRPr="00BA2A63" w:rsidRDefault="00563549" w:rsidP="00BA2A63">
      <w:pPr>
        <w:ind w:firstLine="709"/>
        <w:jc w:val="both"/>
        <w:rPr>
          <w:sz w:val="28"/>
          <w:szCs w:val="20"/>
        </w:rPr>
      </w:pPr>
      <w:r w:rsidRPr="00BA2A63">
        <w:rPr>
          <w:sz w:val="28"/>
          <w:szCs w:val="20"/>
        </w:rPr>
        <w:t xml:space="preserve">Формат взаимоотношений </w:t>
      </w:r>
      <w:r w:rsidR="004B7857">
        <w:rPr>
          <w:sz w:val="28"/>
          <w:szCs w:val="20"/>
        </w:rPr>
        <w:t>и</w:t>
      </w:r>
      <w:r w:rsidR="004B7857" w:rsidRPr="00BA2A63">
        <w:rPr>
          <w:sz w:val="28"/>
          <w:szCs w:val="20"/>
        </w:rPr>
        <w:t xml:space="preserve">сполнителя </w:t>
      </w:r>
      <w:r w:rsidRPr="00BA2A63">
        <w:rPr>
          <w:sz w:val="28"/>
          <w:szCs w:val="20"/>
        </w:rPr>
        <w:t>и Заказчика, в случае отклонений от указанных условий, регламентируется документом «Устав проекта».</w:t>
      </w:r>
    </w:p>
    <w:p w:rsidR="00563549" w:rsidRPr="00BA2A63" w:rsidRDefault="00BA2A63" w:rsidP="00F144F3">
      <w:pPr>
        <w:pStyle w:val="11"/>
        <w:numPr>
          <w:ilvl w:val="0"/>
          <w:numId w:val="22"/>
        </w:numPr>
        <w:suppressAutoHyphens w:val="0"/>
        <w:rPr>
          <w:kern w:val="28"/>
          <w:sz w:val="28"/>
        </w:rPr>
      </w:pPr>
      <w:r>
        <w:rPr>
          <w:kern w:val="28"/>
          <w:sz w:val="28"/>
        </w:rPr>
        <w:lastRenderedPageBreak/>
        <w:t xml:space="preserve"> </w:t>
      </w:r>
      <w:r w:rsidR="00D8759F">
        <w:rPr>
          <w:kern w:val="28"/>
          <w:sz w:val="28"/>
        </w:rPr>
        <w:t>Требования к составу и содер</w:t>
      </w:r>
      <w:r w:rsidR="00563549" w:rsidRPr="00BA2A63">
        <w:rPr>
          <w:kern w:val="28"/>
          <w:sz w:val="28"/>
        </w:rPr>
        <w:t xml:space="preserve">жанию исходной методологической модели </w:t>
      </w:r>
      <w:r w:rsidR="003A4BC9">
        <w:rPr>
          <w:kern w:val="28"/>
          <w:sz w:val="28"/>
        </w:rPr>
        <w:t>З</w:t>
      </w:r>
      <w:r w:rsidR="00563549" w:rsidRPr="00BA2A63">
        <w:rPr>
          <w:kern w:val="28"/>
          <w:sz w:val="28"/>
        </w:rPr>
        <w:t>аказчика</w:t>
      </w:r>
    </w:p>
    <w:p w:rsidR="00563549" w:rsidRPr="00BA2A63" w:rsidRDefault="00563549" w:rsidP="00BA2A63">
      <w:pPr>
        <w:ind w:firstLine="709"/>
        <w:jc w:val="both"/>
        <w:rPr>
          <w:sz w:val="28"/>
          <w:szCs w:val="20"/>
        </w:rPr>
      </w:pPr>
      <w:r w:rsidRPr="00BA2A63">
        <w:rPr>
          <w:sz w:val="28"/>
          <w:szCs w:val="20"/>
        </w:rPr>
        <w:t xml:space="preserve">В Системе реализуется модель в соответствии с методологией, полученной от Заказчика, либо с учетом уточнений, полученных от Заказчика на этапе разработки документа «Технический проект». </w:t>
      </w:r>
    </w:p>
    <w:p w:rsidR="00563549" w:rsidRPr="00BA2A63" w:rsidRDefault="00563549" w:rsidP="00BA2A63">
      <w:pPr>
        <w:ind w:firstLine="709"/>
        <w:jc w:val="both"/>
        <w:rPr>
          <w:sz w:val="28"/>
          <w:szCs w:val="20"/>
        </w:rPr>
      </w:pPr>
      <w:r w:rsidRPr="00BA2A63">
        <w:rPr>
          <w:sz w:val="28"/>
          <w:szCs w:val="20"/>
        </w:rPr>
        <w:t xml:space="preserve">Исходные методологические материалы, передаваемые Заказчиком </w:t>
      </w:r>
      <w:r w:rsidR="004B7857">
        <w:rPr>
          <w:sz w:val="28"/>
          <w:szCs w:val="20"/>
        </w:rPr>
        <w:t>и</w:t>
      </w:r>
      <w:r w:rsidR="004B7857" w:rsidRPr="00BA2A63">
        <w:rPr>
          <w:sz w:val="28"/>
          <w:szCs w:val="20"/>
        </w:rPr>
        <w:t>сполнителю</w:t>
      </w:r>
      <w:r w:rsidRPr="00BA2A63">
        <w:rPr>
          <w:sz w:val="28"/>
          <w:szCs w:val="20"/>
        </w:rPr>
        <w:t>, будут содержать в формате:</w:t>
      </w:r>
    </w:p>
    <w:p w:rsidR="00563549" w:rsidRPr="00520F37" w:rsidRDefault="00563549" w:rsidP="008006AA">
      <w:pPr>
        <w:pStyle w:val="affb"/>
        <w:numPr>
          <w:ilvl w:val="0"/>
          <w:numId w:val="29"/>
        </w:numPr>
        <w:suppressAutoHyphens w:val="0"/>
        <w:ind w:hanging="357"/>
        <w:contextualSpacing/>
        <w:jc w:val="both"/>
        <w:rPr>
          <w:bCs/>
          <w:sz w:val="20"/>
          <w:szCs w:val="20"/>
        </w:rPr>
      </w:pPr>
      <w:r w:rsidRPr="008006AA">
        <w:rPr>
          <w:bCs/>
          <w:sz w:val="28"/>
          <w:szCs w:val="28"/>
        </w:rPr>
        <w:t>Конечный список исходных материалов:</w:t>
      </w:r>
    </w:p>
    <w:p w:rsidR="00563549" w:rsidRPr="008006AA" w:rsidRDefault="00563549" w:rsidP="008006AA">
      <w:pPr>
        <w:pStyle w:val="affb"/>
        <w:numPr>
          <w:ilvl w:val="1"/>
          <w:numId w:val="29"/>
        </w:numPr>
        <w:suppressAutoHyphens w:val="0"/>
        <w:contextualSpacing/>
        <w:jc w:val="both"/>
        <w:rPr>
          <w:bCs/>
          <w:sz w:val="28"/>
          <w:szCs w:val="28"/>
        </w:rPr>
      </w:pPr>
      <w:r w:rsidRPr="008006AA">
        <w:rPr>
          <w:bCs/>
          <w:sz w:val="28"/>
          <w:szCs w:val="28"/>
        </w:rPr>
        <w:t xml:space="preserve">Файлы формата MS </w:t>
      </w:r>
      <w:proofErr w:type="spellStart"/>
      <w:r w:rsidRPr="008006AA">
        <w:rPr>
          <w:bCs/>
          <w:sz w:val="28"/>
          <w:szCs w:val="28"/>
        </w:rPr>
        <w:t>Excel</w:t>
      </w:r>
      <w:proofErr w:type="spellEnd"/>
      <w:r w:rsidRPr="008006AA">
        <w:rPr>
          <w:bCs/>
          <w:sz w:val="28"/>
          <w:szCs w:val="28"/>
        </w:rPr>
        <w:t>;</w:t>
      </w:r>
    </w:p>
    <w:p w:rsidR="00563549" w:rsidRPr="008006AA" w:rsidRDefault="00563549" w:rsidP="008006AA">
      <w:pPr>
        <w:pStyle w:val="affb"/>
        <w:numPr>
          <w:ilvl w:val="1"/>
          <w:numId w:val="29"/>
        </w:numPr>
        <w:suppressAutoHyphens w:val="0"/>
        <w:contextualSpacing/>
        <w:jc w:val="both"/>
        <w:rPr>
          <w:bCs/>
          <w:sz w:val="28"/>
          <w:szCs w:val="28"/>
        </w:rPr>
      </w:pPr>
      <w:r w:rsidRPr="008006AA">
        <w:rPr>
          <w:bCs/>
          <w:sz w:val="28"/>
          <w:szCs w:val="28"/>
        </w:rPr>
        <w:t>Печатные формы на бумажных носителях.</w:t>
      </w:r>
    </w:p>
    <w:p w:rsidR="00563549" w:rsidRPr="00520F37" w:rsidRDefault="00563549" w:rsidP="008006AA">
      <w:pPr>
        <w:pStyle w:val="affb"/>
        <w:numPr>
          <w:ilvl w:val="0"/>
          <w:numId w:val="29"/>
        </w:numPr>
        <w:suppressAutoHyphens w:val="0"/>
        <w:ind w:hanging="357"/>
        <w:contextualSpacing/>
        <w:jc w:val="both"/>
        <w:rPr>
          <w:bCs/>
          <w:sz w:val="20"/>
          <w:szCs w:val="20"/>
        </w:rPr>
      </w:pPr>
      <w:r w:rsidRPr="008006AA">
        <w:rPr>
          <w:bCs/>
          <w:sz w:val="28"/>
          <w:szCs w:val="28"/>
        </w:rPr>
        <w:t>Расшифровки и комментарии к передаваемым материалам:</w:t>
      </w:r>
    </w:p>
    <w:p w:rsidR="008006AA" w:rsidRPr="008006AA" w:rsidRDefault="008006AA" w:rsidP="008006AA">
      <w:pPr>
        <w:pStyle w:val="affb"/>
        <w:numPr>
          <w:ilvl w:val="1"/>
          <w:numId w:val="29"/>
        </w:numPr>
        <w:suppressAutoHyphens w:val="0"/>
        <w:contextualSpacing/>
        <w:jc w:val="both"/>
        <w:rPr>
          <w:bCs/>
          <w:sz w:val="28"/>
          <w:szCs w:val="28"/>
        </w:rPr>
      </w:pPr>
      <w:r w:rsidRPr="008006AA">
        <w:rPr>
          <w:bCs/>
          <w:sz w:val="28"/>
          <w:szCs w:val="28"/>
        </w:rPr>
        <w:t>Реестр таблиц данных, разнесенных по функциональным разделам;</w:t>
      </w:r>
    </w:p>
    <w:p w:rsidR="008006AA" w:rsidRPr="008006AA" w:rsidRDefault="008006AA" w:rsidP="008006AA">
      <w:pPr>
        <w:pStyle w:val="affb"/>
        <w:numPr>
          <w:ilvl w:val="1"/>
          <w:numId w:val="29"/>
        </w:numPr>
        <w:suppressAutoHyphens w:val="0"/>
        <w:contextualSpacing/>
        <w:jc w:val="both"/>
        <w:rPr>
          <w:bCs/>
          <w:sz w:val="28"/>
          <w:szCs w:val="28"/>
        </w:rPr>
      </w:pPr>
      <w:r w:rsidRPr="008006AA">
        <w:rPr>
          <w:bCs/>
          <w:sz w:val="28"/>
          <w:szCs w:val="28"/>
        </w:rPr>
        <w:t>Перечень показателей с их признаками и принадлежностью к различным группам и алгоритмы их расчета;</w:t>
      </w:r>
    </w:p>
    <w:p w:rsidR="008006AA" w:rsidRPr="008006AA" w:rsidRDefault="008006AA" w:rsidP="008006AA">
      <w:pPr>
        <w:pStyle w:val="affb"/>
        <w:numPr>
          <w:ilvl w:val="1"/>
          <w:numId w:val="29"/>
        </w:numPr>
        <w:suppressAutoHyphens w:val="0"/>
        <w:contextualSpacing/>
        <w:jc w:val="both"/>
        <w:rPr>
          <w:bCs/>
          <w:sz w:val="28"/>
          <w:szCs w:val="28"/>
        </w:rPr>
      </w:pPr>
      <w:r w:rsidRPr="008006AA">
        <w:rPr>
          <w:bCs/>
          <w:sz w:val="28"/>
          <w:szCs w:val="28"/>
        </w:rPr>
        <w:t>Реестр итоговых отчетных форм и примечаний к ним;</w:t>
      </w:r>
    </w:p>
    <w:p w:rsidR="008006AA" w:rsidRPr="008006AA" w:rsidRDefault="008006AA" w:rsidP="008006AA">
      <w:pPr>
        <w:pStyle w:val="affb"/>
        <w:numPr>
          <w:ilvl w:val="1"/>
          <w:numId w:val="29"/>
        </w:numPr>
        <w:suppressAutoHyphens w:val="0"/>
        <w:contextualSpacing/>
        <w:jc w:val="both"/>
        <w:rPr>
          <w:bCs/>
          <w:sz w:val="28"/>
          <w:szCs w:val="28"/>
        </w:rPr>
      </w:pPr>
      <w:r w:rsidRPr="008006AA">
        <w:rPr>
          <w:bCs/>
          <w:sz w:val="28"/>
          <w:szCs w:val="28"/>
        </w:rPr>
        <w:t>Перечень контрольных проверок (чеков) применимых к таблицам сбора данных и таблицам методологической модели, реализуемой в Системе. С разделением и классификацией на «жесткие» и «гибкие» проверки;</w:t>
      </w:r>
    </w:p>
    <w:p w:rsidR="008006AA" w:rsidRPr="008006AA" w:rsidRDefault="008006AA" w:rsidP="008006AA">
      <w:pPr>
        <w:pStyle w:val="affb"/>
        <w:numPr>
          <w:ilvl w:val="1"/>
          <w:numId w:val="29"/>
        </w:numPr>
        <w:suppressAutoHyphens w:val="0"/>
        <w:contextualSpacing/>
        <w:jc w:val="both"/>
        <w:rPr>
          <w:bCs/>
          <w:sz w:val="28"/>
          <w:szCs w:val="28"/>
        </w:rPr>
      </w:pPr>
      <w:r w:rsidRPr="008006AA">
        <w:rPr>
          <w:bCs/>
          <w:sz w:val="28"/>
          <w:szCs w:val="28"/>
        </w:rPr>
        <w:t>Реестр аналитических отчетов;</w:t>
      </w:r>
    </w:p>
    <w:p w:rsidR="008006AA" w:rsidRPr="008006AA" w:rsidRDefault="008006AA" w:rsidP="008006AA">
      <w:pPr>
        <w:pStyle w:val="affb"/>
        <w:numPr>
          <w:ilvl w:val="1"/>
          <w:numId w:val="29"/>
        </w:numPr>
        <w:suppressAutoHyphens w:val="0"/>
        <w:contextualSpacing/>
        <w:jc w:val="both"/>
        <w:rPr>
          <w:bCs/>
          <w:sz w:val="28"/>
          <w:szCs w:val="28"/>
        </w:rPr>
      </w:pPr>
      <w:r w:rsidRPr="008006AA">
        <w:rPr>
          <w:bCs/>
          <w:sz w:val="28"/>
          <w:szCs w:val="28"/>
        </w:rPr>
        <w:t>Реестр диаграмм.</w:t>
      </w:r>
    </w:p>
    <w:p w:rsidR="00563549" w:rsidRPr="008006AA" w:rsidRDefault="00563549" w:rsidP="008006AA">
      <w:pPr>
        <w:ind w:firstLine="709"/>
        <w:jc w:val="both"/>
        <w:rPr>
          <w:sz w:val="28"/>
          <w:szCs w:val="20"/>
        </w:rPr>
      </w:pPr>
      <w:r w:rsidRPr="008006AA">
        <w:rPr>
          <w:sz w:val="28"/>
          <w:szCs w:val="20"/>
        </w:rPr>
        <w:t>Заказчик выполняет самостоятельно:</w:t>
      </w:r>
    </w:p>
    <w:p w:rsidR="00563549" w:rsidRPr="008006AA"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t xml:space="preserve">Разработку </w:t>
      </w:r>
      <w:proofErr w:type="gramStart"/>
      <w:r w:rsidRPr="008006AA">
        <w:rPr>
          <w:bCs/>
          <w:sz w:val="28"/>
          <w:szCs w:val="28"/>
        </w:rPr>
        <w:t>методик анализа результатов хозяйственной деятельности предприятия</w:t>
      </w:r>
      <w:proofErr w:type="gramEnd"/>
      <w:r w:rsidRPr="008006AA">
        <w:rPr>
          <w:bCs/>
          <w:sz w:val="28"/>
          <w:szCs w:val="28"/>
        </w:rPr>
        <w:t xml:space="preserve">; </w:t>
      </w:r>
    </w:p>
    <w:p w:rsidR="00563549" w:rsidRPr="008006AA"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t>Формирование регламента</w:t>
      </w:r>
      <w:r w:rsidR="001536A7">
        <w:rPr>
          <w:bCs/>
          <w:sz w:val="28"/>
          <w:szCs w:val="28"/>
        </w:rPr>
        <w:t xml:space="preserve"> подготовки и сопровождения НСИ</w:t>
      </w:r>
      <w:r w:rsidR="003A4BC9">
        <w:rPr>
          <w:bCs/>
          <w:sz w:val="28"/>
          <w:szCs w:val="28"/>
        </w:rPr>
        <w:t>.</w:t>
      </w:r>
    </w:p>
    <w:p w:rsidR="00563549" w:rsidRPr="008006AA" w:rsidRDefault="00563549" w:rsidP="008006AA">
      <w:pPr>
        <w:ind w:firstLine="709"/>
        <w:jc w:val="both"/>
        <w:rPr>
          <w:sz w:val="28"/>
          <w:szCs w:val="20"/>
        </w:rPr>
      </w:pPr>
      <w:r w:rsidRPr="008006AA">
        <w:rPr>
          <w:sz w:val="28"/>
          <w:szCs w:val="20"/>
        </w:rPr>
        <w:t xml:space="preserve">По каждому функциональному разделу </w:t>
      </w:r>
      <w:r w:rsidR="004B7857">
        <w:rPr>
          <w:sz w:val="28"/>
          <w:szCs w:val="20"/>
        </w:rPr>
        <w:t>и</w:t>
      </w:r>
      <w:r w:rsidR="004B7857" w:rsidRPr="008006AA">
        <w:rPr>
          <w:sz w:val="28"/>
          <w:szCs w:val="20"/>
        </w:rPr>
        <w:t xml:space="preserve">сполнителю </w:t>
      </w:r>
      <w:r w:rsidRPr="008006AA">
        <w:rPr>
          <w:sz w:val="28"/>
          <w:szCs w:val="20"/>
        </w:rPr>
        <w:t xml:space="preserve">будет предоставлена модель расчета в формате книги </w:t>
      </w:r>
      <w:proofErr w:type="spellStart"/>
      <w:r w:rsidRPr="008006AA">
        <w:rPr>
          <w:sz w:val="28"/>
          <w:szCs w:val="20"/>
        </w:rPr>
        <w:t>Excel</w:t>
      </w:r>
      <w:proofErr w:type="spellEnd"/>
      <w:r w:rsidRPr="008006AA">
        <w:rPr>
          <w:sz w:val="28"/>
          <w:szCs w:val="20"/>
        </w:rPr>
        <w:t xml:space="preserve"> с указанием формата таблиц с формулами и с текстовым описанием алгоритмов заполнения и расчета каждой колонки таблицы с эталонным примером. Алгоритм расчета и правил формирования итоговых форм отчетности представляются в виде модели в формате </w:t>
      </w:r>
      <w:proofErr w:type="spellStart"/>
      <w:r w:rsidRPr="008006AA">
        <w:rPr>
          <w:sz w:val="28"/>
          <w:szCs w:val="20"/>
        </w:rPr>
        <w:t>Excel</w:t>
      </w:r>
      <w:proofErr w:type="spellEnd"/>
      <w:r w:rsidRPr="008006AA">
        <w:rPr>
          <w:sz w:val="28"/>
          <w:szCs w:val="20"/>
        </w:rPr>
        <w:t xml:space="preserve"> с формулами и c текстовым описанием алгоритмов расчета сумм для каждого счета и правил определения аналитик для каждого счета с эталонным примером.</w:t>
      </w:r>
    </w:p>
    <w:p w:rsidR="00563549" w:rsidRPr="008006AA" w:rsidRDefault="008006AA" w:rsidP="00F144F3">
      <w:pPr>
        <w:pStyle w:val="11"/>
        <w:numPr>
          <w:ilvl w:val="0"/>
          <w:numId w:val="22"/>
        </w:numPr>
        <w:suppressAutoHyphens w:val="0"/>
        <w:rPr>
          <w:kern w:val="28"/>
          <w:sz w:val="28"/>
        </w:rPr>
      </w:pPr>
      <w:r>
        <w:rPr>
          <w:kern w:val="28"/>
          <w:sz w:val="28"/>
        </w:rPr>
        <w:t xml:space="preserve"> </w:t>
      </w:r>
      <w:r w:rsidR="00563549" w:rsidRPr="008006AA">
        <w:rPr>
          <w:kern w:val="28"/>
          <w:sz w:val="28"/>
        </w:rPr>
        <w:t xml:space="preserve">Ограничение на выполняемые </w:t>
      </w:r>
      <w:r w:rsidR="004B7857">
        <w:rPr>
          <w:kern w:val="28"/>
          <w:sz w:val="28"/>
        </w:rPr>
        <w:t>и</w:t>
      </w:r>
      <w:r w:rsidR="004B7857" w:rsidRPr="008006AA">
        <w:rPr>
          <w:kern w:val="28"/>
          <w:sz w:val="28"/>
        </w:rPr>
        <w:t xml:space="preserve">сполнителем </w:t>
      </w:r>
      <w:r w:rsidR="00563549" w:rsidRPr="008006AA">
        <w:rPr>
          <w:kern w:val="28"/>
          <w:sz w:val="28"/>
        </w:rPr>
        <w:t>работы</w:t>
      </w:r>
    </w:p>
    <w:p w:rsidR="00563549" w:rsidRPr="008006AA" w:rsidRDefault="00563549" w:rsidP="008006AA">
      <w:pPr>
        <w:ind w:firstLine="709"/>
        <w:jc w:val="both"/>
        <w:rPr>
          <w:sz w:val="28"/>
          <w:szCs w:val="20"/>
        </w:rPr>
      </w:pPr>
      <w:r w:rsidRPr="008006AA">
        <w:rPr>
          <w:sz w:val="28"/>
          <w:szCs w:val="20"/>
        </w:rPr>
        <w:t xml:space="preserve">Работы по модификации или созданию новых функциональных требований, выходящих за рамки описанных функциональных требований и требований, представленных в перечисленных материалах, выполняются </w:t>
      </w:r>
      <w:r w:rsidR="003A4BC9">
        <w:rPr>
          <w:sz w:val="28"/>
          <w:szCs w:val="20"/>
        </w:rPr>
        <w:t>и</w:t>
      </w:r>
      <w:r w:rsidRPr="008006AA">
        <w:rPr>
          <w:sz w:val="28"/>
          <w:szCs w:val="20"/>
        </w:rPr>
        <w:t>сполнителем в рамках отдельных договорных работ по результатам дополнительного согласования с Заказчиком.</w:t>
      </w:r>
    </w:p>
    <w:p w:rsidR="00563549" w:rsidRPr="00520F37" w:rsidRDefault="00563549" w:rsidP="008006AA">
      <w:pPr>
        <w:ind w:firstLine="709"/>
        <w:jc w:val="both"/>
        <w:rPr>
          <w:szCs w:val="20"/>
        </w:rPr>
      </w:pPr>
      <w:r w:rsidRPr="008006AA">
        <w:rPr>
          <w:sz w:val="28"/>
          <w:szCs w:val="20"/>
        </w:rPr>
        <w:t xml:space="preserve">В рамках </w:t>
      </w:r>
      <w:r w:rsidR="00D80632">
        <w:rPr>
          <w:sz w:val="28"/>
          <w:szCs w:val="20"/>
        </w:rPr>
        <w:t>д</w:t>
      </w:r>
      <w:r w:rsidRPr="008006AA">
        <w:rPr>
          <w:sz w:val="28"/>
          <w:szCs w:val="20"/>
        </w:rPr>
        <w:t xml:space="preserve">оговора </w:t>
      </w:r>
      <w:r w:rsidR="004B7857">
        <w:rPr>
          <w:sz w:val="28"/>
          <w:szCs w:val="20"/>
        </w:rPr>
        <w:t>и</w:t>
      </w:r>
      <w:r w:rsidR="004B7857" w:rsidRPr="008006AA">
        <w:rPr>
          <w:sz w:val="28"/>
          <w:szCs w:val="20"/>
        </w:rPr>
        <w:t xml:space="preserve">сполнитель </w:t>
      </w:r>
      <w:r w:rsidRPr="008006AA">
        <w:rPr>
          <w:sz w:val="28"/>
          <w:szCs w:val="20"/>
        </w:rPr>
        <w:t>не выполняет следующие работы:</w:t>
      </w:r>
    </w:p>
    <w:p w:rsidR="00563549" w:rsidRPr="008006AA"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lastRenderedPageBreak/>
        <w:t xml:space="preserve">Работы методологического характера, регламентирующие описание и создание бизнес моделей ведения учета в Системе в рамках </w:t>
      </w:r>
      <w:r w:rsidR="00D80632">
        <w:rPr>
          <w:bCs/>
          <w:sz w:val="28"/>
          <w:szCs w:val="28"/>
        </w:rPr>
        <w:t>д</w:t>
      </w:r>
      <w:r w:rsidRPr="008006AA">
        <w:rPr>
          <w:bCs/>
          <w:sz w:val="28"/>
          <w:szCs w:val="28"/>
        </w:rPr>
        <w:t>оговора (кроме методологических работ в текущем документе)</w:t>
      </w:r>
      <w:r w:rsidR="00D80632">
        <w:rPr>
          <w:bCs/>
          <w:sz w:val="28"/>
          <w:szCs w:val="28"/>
        </w:rPr>
        <w:t>;</w:t>
      </w:r>
    </w:p>
    <w:p w:rsidR="00563549" w:rsidRPr="008006AA"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t>Администрирование, модификация и доработка внешних учетных систем (ВУС) Заказчика;</w:t>
      </w:r>
    </w:p>
    <w:p w:rsidR="00563549" w:rsidRPr="008006AA"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t>Администрирование серверов и сетей передачи данных;</w:t>
      </w:r>
    </w:p>
    <w:p w:rsidR="00563549" w:rsidRPr="008006AA"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t>Ручная выверка и нормализация загруженных данных из ВУС и внешних источников информации;</w:t>
      </w:r>
    </w:p>
    <w:p w:rsidR="00563549" w:rsidRPr="008006AA"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t xml:space="preserve">Ручной ввод информации в </w:t>
      </w:r>
      <w:r w:rsidR="007B423B">
        <w:rPr>
          <w:bCs/>
          <w:sz w:val="28"/>
          <w:szCs w:val="28"/>
        </w:rPr>
        <w:t>С</w:t>
      </w:r>
      <w:r w:rsidR="007B423B" w:rsidRPr="008006AA">
        <w:rPr>
          <w:bCs/>
          <w:sz w:val="28"/>
          <w:szCs w:val="28"/>
        </w:rPr>
        <w:t xml:space="preserve">истему </w:t>
      </w:r>
      <w:r w:rsidRPr="008006AA">
        <w:rPr>
          <w:bCs/>
          <w:sz w:val="28"/>
          <w:szCs w:val="28"/>
        </w:rPr>
        <w:t>в части НСИ и учетной информации, за исключением информации необходимой для инициализации запуска системы в опытную эксплуатацию.</w:t>
      </w:r>
    </w:p>
    <w:p w:rsidR="00563549" w:rsidRDefault="00563549" w:rsidP="001A1361">
      <w:pPr>
        <w:pStyle w:val="affb"/>
        <w:numPr>
          <w:ilvl w:val="0"/>
          <w:numId w:val="29"/>
        </w:numPr>
        <w:suppressAutoHyphens w:val="0"/>
        <w:ind w:left="777" w:firstLine="357"/>
        <w:contextualSpacing/>
        <w:jc w:val="both"/>
        <w:rPr>
          <w:bCs/>
          <w:sz w:val="28"/>
          <w:szCs w:val="28"/>
        </w:rPr>
      </w:pPr>
      <w:r w:rsidRPr="008006AA">
        <w:rPr>
          <w:bCs/>
          <w:sz w:val="28"/>
          <w:szCs w:val="28"/>
        </w:rPr>
        <w:t>Подключение офисной техники к рабочим станциям.</w:t>
      </w:r>
    </w:p>
    <w:p w:rsidR="005A5AF7" w:rsidRDefault="005A5AF7" w:rsidP="005A5AF7">
      <w:pPr>
        <w:pStyle w:val="11"/>
        <w:numPr>
          <w:ilvl w:val="0"/>
          <w:numId w:val="22"/>
        </w:numPr>
        <w:suppressAutoHyphens w:val="0"/>
        <w:rPr>
          <w:sz w:val="28"/>
          <w:szCs w:val="28"/>
        </w:rPr>
      </w:pPr>
      <w:r>
        <w:rPr>
          <w:kern w:val="28"/>
          <w:sz w:val="28"/>
        </w:rPr>
        <w:t xml:space="preserve"> </w:t>
      </w:r>
      <w:r w:rsidRPr="005A5AF7">
        <w:rPr>
          <w:kern w:val="28"/>
          <w:sz w:val="28"/>
        </w:rPr>
        <w:t xml:space="preserve">Требования к описанию участниками закупки выполняемых работ </w:t>
      </w:r>
      <w:r w:rsidR="00660E4B" w:rsidRPr="004C396A">
        <w:rPr>
          <w:sz w:val="28"/>
          <w:szCs w:val="28"/>
        </w:rPr>
        <w:t>по разработке и внедрению информационно-аналитической системы на б</w:t>
      </w:r>
      <w:r w:rsidR="00660E4B">
        <w:rPr>
          <w:sz w:val="28"/>
          <w:szCs w:val="28"/>
        </w:rPr>
        <w:t xml:space="preserve">азе программных продуктов </w:t>
      </w:r>
      <w:proofErr w:type="spellStart"/>
      <w:r w:rsidR="00660E4B">
        <w:rPr>
          <w:sz w:val="28"/>
          <w:szCs w:val="28"/>
        </w:rPr>
        <w:t>Qlik</w:t>
      </w:r>
      <w:proofErr w:type="spellEnd"/>
    </w:p>
    <w:p w:rsidR="003825FE" w:rsidRDefault="003825FE" w:rsidP="00B76A26">
      <w:pPr>
        <w:ind w:firstLine="709"/>
        <w:jc w:val="both"/>
        <w:rPr>
          <w:sz w:val="28"/>
          <w:szCs w:val="20"/>
        </w:rPr>
      </w:pPr>
      <w:r w:rsidRPr="003825FE">
        <w:rPr>
          <w:sz w:val="28"/>
          <w:szCs w:val="20"/>
        </w:rPr>
        <w:t xml:space="preserve">Претендент, участник Открытого конкурса должен предоставить описание </w:t>
      </w:r>
      <w:r w:rsidR="00B76A26" w:rsidRPr="005A5AF7">
        <w:rPr>
          <w:kern w:val="28"/>
          <w:sz w:val="28"/>
        </w:rPr>
        <w:t xml:space="preserve">выполняемых работ </w:t>
      </w:r>
      <w:r w:rsidR="00B76A26" w:rsidRPr="004C396A">
        <w:rPr>
          <w:sz w:val="28"/>
          <w:szCs w:val="28"/>
        </w:rPr>
        <w:t>по разработке и внедрению информационно-аналитической системы на б</w:t>
      </w:r>
      <w:r w:rsidR="00B76A26">
        <w:rPr>
          <w:sz w:val="28"/>
          <w:szCs w:val="28"/>
        </w:rPr>
        <w:t xml:space="preserve">азе программных продуктов </w:t>
      </w:r>
      <w:proofErr w:type="spellStart"/>
      <w:r w:rsidR="00B76A26">
        <w:rPr>
          <w:sz w:val="28"/>
          <w:szCs w:val="28"/>
        </w:rPr>
        <w:t>Qlik</w:t>
      </w:r>
      <w:proofErr w:type="spellEnd"/>
      <w:r w:rsidRPr="003825FE">
        <w:rPr>
          <w:sz w:val="28"/>
          <w:szCs w:val="20"/>
        </w:rPr>
        <w:t xml:space="preserve">, </w:t>
      </w:r>
      <w:r w:rsidR="00B76A26">
        <w:rPr>
          <w:sz w:val="28"/>
          <w:szCs w:val="20"/>
        </w:rPr>
        <w:t>их</w:t>
      </w:r>
      <w:r w:rsidRPr="003825FE">
        <w:rPr>
          <w:sz w:val="28"/>
          <w:szCs w:val="20"/>
        </w:rPr>
        <w:t xml:space="preserve"> количественных и качественных характеристик. </w:t>
      </w:r>
      <w:r w:rsidR="001B7E66">
        <w:rPr>
          <w:sz w:val="28"/>
          <w:szCs w:val="20"/>
        </w:rPr>
        <w:t>О</w:t>
      </w:r>
      <w:r w:rsidR="001B7E66" w:rsidRPr="003825FE">
        <w:rPr>
          <w:sz w:val="28"/>
          <w:szCs w:val="20"/>
        </w:rPr>
        <w:t xml:space="preserve">писание </w:t>
      </w:r>
      <w:r w:rsidR="001B7E66" w:rsidRPr="005A5AF7">
        <w:rPr>
          <w:kern w:val="28"/>
          <w:sz w:val="28"/>
        </w:rPr>
        <w:t xml:space="preserve">выполняемых работ </w:t>
      </w:r>
      <w:r w:rsidR="001B7E66" w:rsidRPr="004C396A">
        <w:rPr>
          <w:sz w:val="28"/>
          <w:szCs w:val="28"/>
        </w:rPr>
        <w:t>по разработке и внедрению информационно-аналитической системы на б</w:t>
      </w:r>
      <w:r w:rsidR="001B7E66">
        <w:rPr>
          <w:sz w:val="28"/>
          <w:szCs w:val="28"/>
        </w:rPr>
        <w:t xml:space="preserve">азе программных продуктов </w:t>
      </w:r>
      <w:proofErr w:type="spellStart"/>
      <w:r w:rsidR="001B7E66">
        <w:rPr>
          <w:sz w:val="28"/>
          <w:szCs w:val="28"/>
        </w:rPr>
        <w:t>Qlik</w:t>
      </w:r>
      <w:proofErr w:type="spellEnd"/>
      <w:r w:rsidR="001B7E66">
        <w:rPr>
          <w:sz w:val="28"/>
          <w:szCs w:val="28"/>
        </w:rPr>
        <w:t xml:space="preserve"> оформляется приложением к финансово-коммерческому предложению претендента.</w:t>
      </w:r>
    </w:p>
    <w:p w:rsidR="003825FE" w:rsidRDefault="003825FE" w:rsidP="003825FE">
      <w:pPr>
        <w:ind w:firstLine="709"/>
        <w:jc w:val="both"/>
        <w:rPr>
          <w:sz w:val="28"/>
          <w:szCs w:val="20"/>
        </w:rPr>
      </w:pPr>
      <w:r w:rsidRPr="00576D7E">
        <w:rPr>
          <w:sz w:val="28"/>
          <w:szCs w:val="20"/>
        </w:rPr>
        <w:t xml:space="preserve">В </w:t>
      </w:r>
      <w:r w:rsidR="00B76A26">
        <w:rPr>
          <w:sz w:val="28"/>
          <w:szCs w:val="20"/>
        </w:rPr>
        <w:t>описании</w:t>
      </w:r>
      <w:r w:rsidRPr="00576D7E">
        <w:rPr>
          <w:sz w:val="28"/>
          <w:szCs w:val="20"/>
        </w:rPr>
        <w:t xml:space="preserve"> должны быть изложены условия, соответствующие требованиям настоящего Технического задания. Претендент может предложить</w:t>
      </w:r>
      <w:r w:rsidR="00716999" w:rsidRPr="00716999">
        <w:t xml:space="preserve"> </w:t>
      </w:r>
      <w:r w:rsidR="00716999" w:rsidRPr="00716999">
        <w:rPr>
          <w:sz w:val="28"/>
          <w:szCs w:val="20"/>
        </w:rPr>
        <w:t xml:space="preserve">более выгодные функциональные и качественные характеристики </w:t>
      </w:r>
      <w:r w:rsidR="001536A7">
        <w:rPr>
          <w:sz w:val="28"/>
          <w:szCs w:val="20"/>
        </w:rPr>
        <w:t>выполнения работ</w:t>
      </w:r>
      <w:r w:rsidR="00716999" w:rsidRPr="00716999">
        <w:rPr>
          <w:sz w:val="28"/>
          <w:szCs w:val="20"/>
        </w:rPr>
        <w:t>, которые Заказчик принимает по своему усмотрению.</w:t>
      </w:r>
    </w:p>
    <w:p w:rsidR="00B76A26" w:rsidRDefault="00B76A26" w:rsidP="003825FE">
      <w:pPr>
        <w:ind w:firstLine="709"/>
        <w:jc w:val="both"/>
        <w:rPr>
          <w:sz w:val="28"/>
          <w:szCs w:val="20"/>
        </w:rPr>
      </w:pPr>
      <w:r>
        <w:rPr>
          <w:sz w:val="28"/>
          <w:szCs w:val="20"/>
        </w:rPr>
        <w:t xml:space="preserve">Претендент включает в описание таблицу </w:t>
      </w:r>
      <w:r w:rsidR="007C4962">
        <w:rPr>
          <w:sz w:val="28"/>
          <w:szCs w:val="20"/>
        </w:rPr>
        <w:t xml:space="preserve">№ </w:t>
      </w:r>
      <w:r>
        <w:rPr>
          <w:sz w:val="28"/>
          <w:szCs w:val="20"/>
        </w:rPr>
        <w:t xml:space="preserve">1, приведенную в п. 4.1.5.5.1 </w:t>
      </w:r>
      <w:r w:rsidRPr="00576D7E">
        <w:rPr>
          <w:sz w:val="28"/>
          <w:szCs w:val="20"/>
        </w:rPr>
        <w:t>настоящего Технического задания</w:t>
      </w:r>
      <w:r>
        <w:rPr>
          <w:sz w:val="28"/>
          <w:szCs w:val="20"/>
        </w:rPr>
        <w:t>, с указанием используемого инструментария и п</w:t>
      </w:r>
      <w:r w:rsidRPr="00B76A26">
        <w:rPr>
          <w:sz w:val="28"/>
          <w:szCs w:val="20"/>
        </w:rPr>
        <w:t>одход</w:t>
      </w:r>
      <w:r>
        <w:rPr>
          <w:sz w:val="28"/>
          <w:szCs w:val="20"/>
        </w:rPr>
        <w:t>ами</w:t>
      </w:r>
      <w:r w:rsidRPr="00B76A26">
        <w:rPr>
          <w:sz w:val="28"/>
          <w:szCs w:val="20"/>
        </w:rPr>
        <w:t xml:space="preserve"> к реализации функциональных требований в Системе</w:t>
      </w:r>
      <w:r>
        <w:rPr>
          <w:sz w:val="28"/>
          <w:szCs w:val="20"/>
        </w:rPr>
        <w:t>.</w:t>
      </w:r>
    </w:p>
    <w:p w:rsidR="002D5617" w:rsidRPr="00537033" w:rsidRDefault="002D5617" w:rsidP="002D5617">
      <w:pPr>
        <w:pStyle w:val="11"/>
        <w:numPr>
          <w:ilvl w:val="0"/>
          <w:numId w:val="22"/>
        </w:numPr>
        <w:suppressAutoHyphens w:val="0"/>
        <w:rPr>
          <w:rFonts w:eastAsia="Calibri" w:cs="Times New Roman"/>
          <w:b w:val="0"/>
          <w:bCs w:val="0"/>
          <w:color w:val="000000"/>
          <w:sz w:val="28"/>
          <w:szCs w:val="24"/>
        </w:rPr>
      </w:pPr>
      <w:r>
        <w:rPr>
          <w:kern w:val="28"/>
          <w:sz w:val="28"/>
        </w:rPr>
        <w:t xml:space="preserve"> </w:t>
      </w:r>
      <w:r w:rsidRPr="002D5617">
        <w:rPr>
          <w:kern w:val="28"/>
          <w:sz w:val="28"/>
        </w:rPr>
        <w:t>Срок выполнения работ</w:t>
      </w:r>
    </w:p>
    <w:p w:rsidR="002D5617" w:rsidRPr="002D5617" w:rsidRDefault="002D5617" w:rsidP="002D5617">
      <w:pPr>
        <w:ind w:firstLine="709"/>
        <w:jc w:val="both"/>
        <w:rPr>
          <w:sz w:val="28"/>
          <w:szCs w:val="20"/>
        </w:rPr>
      </w:pPr>
      <w:r w:rsidRPr="002D5617">
        <w:rPr>
          <w:sz w:val="28"/>
          <w:szCs w:val="20"/>
        </w:rPr>
        <w:t xml:space="preserve">Срок выполнения работ по Проекту не более </w:t>
      </w:r>
      <w:r w:rsidR="00F50B53">
        <w:rPr>
          <w:sz w:val="28"/>
          <w:szCs w:val="20"/>
        </w:rPr>
        <w:t>130</w:t>
      </w:r>
      <w:r w:rsidR="00F50B53" w:rsidRPr="002D5617">
        <w:rPr>
          <w:sz w:val="28"/>
          <w:szCs w:val="20"/>
        </w:rPr>
        <w:t xml:space="preserve"> </w:t>
      </w:r>
      <w:r w:rsidRPr="002D5617">
        <w:rPr>
          <w:sz w:val="28"/>
          <w:szCs w:val="20"/>
        </w:rPr>
        <w:t xml:space="preserve">календарных </w:t>
      </w:r>
      <w:r w:rsidR="00F50B53">
        <w:rPr>
          <w:sz w:val="28"/>
          <w:szCs w:val="20"/>
        </w:rPr>
        <w:t>дней</w:t>
      </w:r>
      <w:r w:rsidR="00F50B53" w:rsidRPr="002D5617">
        <w:rPr>
          <w:sz w:val="28"/>
          <w:szCs w:val="20"/>
        </w:rPr>
        <w:t xml:space="preserve"> </w:t>
      </w:r>
      <w:proofErr w:type="gramStart"/>
      <w:r w:rsidRPr="002D5617">
        <w:rPr>
          <w:sz w:val="28"/>
          <w:szCs w:val="20"/>
        </w:rPr>
        <w:t>с даты заключения</w:t>
      </w:r>
      <w:proofErr w:type="gramEnd"/>
      <w:r w:rsidRPr="002D5617">
        <w:rPr>
          <w:sz w:val="28"/>
          <w:szCs w:val="20"/>
        </w:rPr>
        <w:t xml:space="preserve"> договора.</w:t>
      </w:r>
    </w:p>
    <w:p w:rsidR="002D5617" w:rsidRPr="002D5617" w:rsidRDefault="002D5617" w:rsidP="002D5617">
      <w:pPr>
        <w:ind w:firstLine="709"/>
        <w:jc w:val="both"/>
        <w:rPr>
          <w:sz w:val="28"/>
          <w:szCs w:val="20"/>
        </w:rPr>
      </w:pPr>
      <w:r w:rsidRPr="002D5617">
        <w:rPr>
          <w:sz w:val="28"/>
          <w:szCs w:val="20"/>
        </w:rPr>
        <w:t>Срок выполнения работ 1 этапа Проекта должен быть не более 3</w:t>
      </w:r>
      <w:r w:rsidR="000A4E0D">
        <w:rPr>
          <w:sz w:val="28"/>
          <w:szCs w:val="20"/>
        </w:rPr>
        <w:t>5</w:t>
      </w:r>
      <w:r w:rsidRPr="002D5617">
        <w:rPr>
          <w:sz w:val="28"/>
          <w:szCs w:val="20"/>
        </w:rPr>
        <w:t>% от общего срока выполнения работ по проекту</w:t>
      </w:r>
      <w:r w:rsidR="00FC25D8">
        <w:rPr>
          <w:sz w:val="28"/>
          <w:szCs w:val="20"/>
        </w:rPr>
        <w:t xml:space="preserve"> указанному претендентом</w:t>
      </w:r>
      <w:r w:rsidRPr="002D5617">
        <w:rPr>
          <w:sz w:val="28"/>
          <w:szCs w:val="20"/>
        </w:rPr>
        <w:t>.</w:t>
      </w:r>
    </w:p>
    <w:p w:rsidR="002D5617" w:rsidRPr="002D5617" w:rsidRDefault="002D5617" w:rsidP="002D5617">
      <w:pPr>
        <w:ind w:firstLine="709"/>
        <w:jc w:val="both"/>
        <w:rPr>
          <w:sz w:val="28"/>
          <w:szCs w:val="20"/>
        </w:rPr>
      </w:pPr>
      <w:r w:rsidRPr="002D5617">
        <w:rPr>
          <w:sz w:val="28"/>
          <w:szCs w:val="20"/>
        </w:rPr>
        <w:t xml:space="preserve">Срок выполнения работ 2 этапа Проекта должен быть не </w:t>
      </w:r>
      <w:r w:rsidR="00936220">
        <w:rPr>
          <w:sz w:val="28"/>
          <w:szCs w:val="20"/>
        </w:rPr>
        <w:t>мен</w:t>
      </w:r>
      <w:r w:rsidRPr="002D5617">
        <w:rPr>
          <w:sz w:val="28"/>
          <w:szCs w:val="20"/>
        </w:rPr>
        <w:t xml:space="preserve">ее </w:t>
      </w:r>
      <w:r w:rsidR="00936220">
        <w:rPr>
          <w:sz w:val="28"/>
          <w:szCs w:val="20"/>
        </w:rPr>
        <w:t>5</w:t>
      </w:r>
      <w:r w:rsidRPr="002D5617">
        <w:rPr>
          <w:sz w:val="28"/>
          <w:szCs w:val="20"/>
        </w:rPr>
        <w:t>% от общего срока выполнения работ по проекту</w:t>
      </w:r>
      <w:r w:rsidR="00FC25D8" w:rsidRPr="00FC25D8">
        <w:t xml:space="preserve"> </w:t>
      </w:r>
      <w:r w:rsidR="00FC25D8" w:rsidRPr="00FC25D8">
        <w:rPr>
          <w:sz w:val="28"/>
          <w:szCs w:val="20"/>
        </w:rPr>
        <w:t>указанному претендентом</w:t>
      </w:r>
      <w:r w:rsidRPr="002D5617">
        <w:rPr>
          <w:sz w:val="28"/>
          <w:szCs w:val="20"/>
        </w:rPr>
        <w:t>.</w:t>
      </w:r>
    </w:p>
    <w:p w:rsidR="002D5617" w:rsidRPr="002D5617" w:rsidRDefault="002D5617" w:rsidP="002D5617">
      <w:pPr>
        <w:ind w:firstLine="709"/>
        <w:jc w:val="both"/>
        <w:rPr>
          <w:sz w:val="28"/>
          <w:szCs w:val="20"/>
        </w:rPr>
      </w:pPr>
      <w:r w:rsidRPr="002D5617">
        <w:rPr>
          <w:sz w:val="28"/>
          <w:szCs w:val="20"/>
        </w:rPr>
        <w:t xml:space="preserve">Срок выполнения работ 3 этапа Проекта должен быть не более </w:t>
      </w:r>
      <w:r w:rsidR="000A4E0D">
        <w:rPr>
          <w:sz w:val="28"/>
          <w:szCs w:val="20"/>
        </w:rPr>
        <w:t>3</w:t>
      </w:r>
      <w:r w:rsidRPr="002D5617">
        <w:rPr>
          <w:sz w:val="28"/>
          <w:szCs w:val="20"/>
        </w:rPr>
        <w:t>5% от общего срока выполнения работ по проекту</w:t>
      </w:r>
      <w:r w:rsidR="00FC25D8" w:rsidRPr="00FC25D8">
        <w:t xml:space="preserve"> </w:t>
      </w:r>
      <w:r w:rsidR="00FC25D8" w:rsidRPr="00FC25D8">
        <w:rPr>
          <w:sz w:val="28"/>
          <w:szCs w:val="20"/>
        </w:rPr>
        <w:t>указанному претендентом</w:t>
      </w:r>
      <w:r w:rsidRPr="002D5617">
        <w:rPr>
          <w:sz w:val="28"/>
          <w:szCs w:val="20"/>
        </w:rPr>
        <w:t>.</w:t>
      </w:r>
    </w:p>
    <w:p w:rsidR="002D5617" w:rsidRDefault="002D5617" w:rsidP="002D5617">
      <w:pPr>
        <w:ind w:firstLine="709"/>
        <w:jc w:val="both"/>
        <w:rPr>
          <w:sz w:val="28"/>
          <w:szCs w:val="20"/>
        </w:rPr>
      </w:pPr>
      <w:r w:rsidRPr="002D5617">
        <w:rPr>
          <w:sz w:val="28"/>
          <w:szCs w:val="20"/>
        </w:rPr>
        <w:t xml:space="preserve">Срок выполнения работ 4 этапа Проекта должен быть не менее </w:t>
      </w:r>
      <w:r w:rsidR="00936220">
        <w:rPr>
          <w:sz w:val="28"/>
          <w:szCs w:val="20"/>
        </w:rPr>
        <w:t>25</w:t>
      </w:r>
      <w:r w:rsidRPr="002D5617">
        <w:rPr>
          <w:sz w:val="28"/>
          <w:szCs w:val="20"/>
        </w:rPr>
        <w:t>% от общего срока выполнения работ по проекту</w:t>
      </w:r>
      <w:r w:rsidR="00FC25D8" w:rsidRPr="00FC25D8">
        <w:t xml:space="preserve"> </w:t>
      </w:r>
      <w:r w:rsidR="00FC25D8" w:rsidRPr="00FC25D8">
        <w:rPr>
          <w:sz w:val="28"/>
          <w:szCs w:val="20"/>
        </w:rPr>
        <w:t>указанному претендентом</w:t>
      </w:r>
      <w:r w:rsidRPr="002D5617">
        <w:rPr>
          <w:sz w:val="28"/>
          <w:szCs w:val="20"/>
        </w:rPr>
        <w:t>.</w:t>
      </w:r>
    </w:p>
    <w:p w:rsidR="000A4E0D" w:rsidRPr="000A4E0D" w:rsidRDefault="000A4E0D" w:rsidP="000A4E0D">
      <w:pPr>
        <w:pStyle w:val="11"/>
        <w:numPr>
          <w:ilvl w:val="0"/>
          <w:numId w:val="22"/>
        </w:numPr>
        <w:suppressAutoHyphens w:val="0"/>
        <w:rPr>
          <w:kern w:val="28"/>
          <w:sz w:val="28"/>
        </w:rPr>
      </w:pPr>
      <w:r>
        <w:rPr>
          <w:kern w:val="28"/>
          <w:sz w:val="28"/>
        </w:rPr>
        <w:lastRenderedPageBreak/>
        <w:t xml:space="preserve"> </w:t>
      </w:r>
      <w:r w:rsidRPr="000A4E0D">
        <w:rPr>
          <w:kern w:val="28"/>
          <w:sz w:val="28"/>
        </w:rPr>
        <w:t>Начальная (максимальная) цена договора</w:t>
      </w:r>
    </w:p>
    <w:p w:rsidR="000A4E0D" w:rsidRPr="000A4E0D" w:rsidRDefault="000A4E0D" w:rsidP="000A4E0D">
      <w:pPr>
        <w:ind w:firstLine="709"/>
        <w:jc w:val="both"/>
        <w:rPr>
          <w:sz w:val="28"/>
          <w:szCs w:val="20"/>
        </w:rPr>
      </w:pPr>
      <w:r w:rsidRPr="000A4E0D">
        <w:rPr>
          <w:sz w:val="28"/>
          <w:szCs w:val="20"/>
        </w:rPr>
        <w:t xml:space="preserve">Начальная (максимальная) цена договора составляет </w:t>
      </w:r>
      <w:r>
        <w:rPr>
          <w:sz w:val="28"/>
          <w:szCs w:val="20"/>
        </w:rPr>
        <w:t>6</w:t>
      </w:r>
      <w:r w:rsidRPr="000A4E0D">
        <w:rPr>
          <w:sz w:val="28"/>
          <w:szCs w:val="20"/>
        </w:rPr>
        <w:t> 000 000 (</w:t>
      </w:r>
      <w:r>
        <w:rPr>
          <w:sz w:val="28"/>
          <w:szCs w:val="20"/>
        </w:rPr>
        <w:t>шесть</w:t>
      </w:r>
      <w:r w:rsidRPr="000A4E0D">
        <w:rPr>
          <w:sz w:val="28"/>
          <w:szCs w:val="20"/>
        </w:rPr>
        <w:t xml:space="preserve"> миллион</w:t>
      </w:r>
      <w:r>
        <w:rPr>
          <w:sz w:val="28"/>
          <w:szCs w:val="20"/>
        </w:rPr>
        <w:t>ов</w:t>
      </w:r>
      <w:r w:rsidRPr="000A4E0D">
        <w:rPr>
          <w:sz w:val="28"/>
          <w:szCs w:val="20"/>
        </w:rPr>
        <w:t xml:space="preserve">) </w:t>
      </w:r>
      <w:r w:rsidR="00FC25D8">
        <w:rPr>
          <w:sz w:val="28"/>
          <w:szCs w:val="20"/>
        </w:rPr>
        <w:t xml:space="preserve">рублей </w:t>
      </w:r>
      <w:r w:rsidRPr="000A4E0D">
        <w:rPr>
          <w:sz w:val="28"/>
          <w:szCs w:val="20"/>
        </w:rPr>
        <w:t xml:space="preserve">00 копеек с учетом всех налогов (кроме НДС), </w:t>
      </w:r>
      <w:r w:rsidR="00FB0F1D">
        <w:rPr>
          <w:sz w:val="28"/>
          <w:szCs w:val="20"/>
        </w:rPr>
        <w:t>предоставления инструмента «</w:t>
      </w:r>
      <w:r w:rsidR="00FB0F1D" w:rsidRPr="00761902">
        <w:rPr>
          <w:bCs/>
          <w:sz w:val="28"/>
          <w:szCs w:val="28"/>
        </w:rPr>
        <w:t>1С</w:t>
      </w:r>
      <w:proofErr w:type="gramStart"/>
      <w:r w:rsidR="00FB0F1D" w:rsidRPr="00761902">
        <w:rPr>
          <w:bCs/>
          <w:sz w:val="28"/>
          <w:szCs w:val="28"/>
        </w:rPr>
        <w:t>:К</w:t>
      </w:r>
      <w:proofErr w:type="gramEnd"/>
      <w:r w:rsidR="00FB0F1D" w:rsidRPr="00761902">
        <w:rPr>
          <w:bCs/>
          <w:sz w:val="28"/>
          <w:szCs w:val="28"/>
        </w:rPr>
        <w:t>оннектор</w:t>
      </w:r>
      <w:r w:rsidR="00FB0F1D">
        <w:rPr>
          <w:bCs/>
          <w:sz w:val="28"/>
          <w:szCs w:val="28"/>
        </w:rPr>
        <w:t>»,</w:t>
      </w:r>
      <w:r w:rsidR="00FB0F1D" w:rsidRPr="000A4E0D">
        <w:rPr>
          <w:sz w:val="28"/>
          <w:szCs w:val="20"/>
        </w:rPr>
        <w:t xml:space="preserve"> </w:t>
      </w:r>
      <w:r w:rsidRPr="000A4E0D">
        <w:rPr>
          <w:sz w:val="28"/>
          <w:szCs w:val="20"/>
        </w:rPr>
        <w:t>а также всех затрат, расходов связанных с выполнением работ.</w:t>
      </w:r>
    </w:p>
    <w:p w:rsidR="000A4E0D" w:rsidRPr="000A4E0D" w:rsidRDefault="000A4E0D" w:rsidP="000A4E0D">
      <w:pPr>
        <w:ind w:firstLine="709"/>
        <w:jc w:val="both"/>
        <w:rPr>
          <w:sz w:val="28"/>
          <w:szCs w:val="20"/>
        </w:rPr>
      </w:pPr>
      <w:r w:rsidRPr="000A4E0D">
        <w:rPr>
          <w:sz w:val="28"/>
          <w:szCs w:val="20"/>
        </w:rPr>
        <w:t xml:space="preserve">Стоимость выполнения работ 1 этапа Проекта должна быть не более </w:t>
      </w:r>
      <w:r w:rsidR="004C4C15">
        <w:rPr>
          <w:sz w:val="28"/>
          <w:szCs w:val="20"/>
        </w:rPr>
        <w:t>30</w:t>
      </w:r>
      <w:r w:rsidRPr="000A4E0D">
        <w:rPr>
          <w:sz w:val="28"/>
          <w:szCs w:val="20"/>
        </w:rPr>
        <w:t xml:space="preserve">% от общей стоимости выполнения работ по </w:t>
      </w:r>
      <w:r>
        <w:rPr>
          <w:sz w:val="28"/>
          <w:szCs w:val="20"/>
        </w:rPr>
        <w:t>П</w:t>
      </w:r>
      <w:r w:rsidRPr="000A4E0D">
        <w:rPr>
          <w:sz w:val="28"/>
          <w:szCs w:val="20"/>
        </w:rPr>
        <w:t>роекту</w:t>
      </w:r>
      <w:r w:rsidR="00F50B53">
        <w:rPr>
          <w:sz w:val="28"/>
          <w:szCs w:val="20"/>
        </w:rPr>
        <w:t>, указанной претендентом</w:t>
      </w:r>
      <w:r w:rsidRPr="000A4E0D">
        <w:rPr>
          <w:sz w:val="28"/>
          <w:szCs w:val="20"/>
        </w:rPr>
        <w:t>.</w:t>
      </w:r>
    </w:p>
    <w:p w:rsidR="000A4E0D" w:rsidRPr="000A4E0D" w:rsidRDefault="000A4E0D" w:rsidP="000A4E0D">
      <w:pPr>
        <w:ind w:firstLine="709"/>
        <w:jc w:val="both"/>
        <w:rPr>
          <w:sz w:val="28"/>
          <w:szCs w:val="20"/>
        </w:rPr>
      </w:pPr>
      <w:r w:rsidRPr="000A4E0D">
        <w:rPr>
          <w:sz w:val="28"/>
          <w:szCs w:val="20"/>
        </w:rPr>
        <w:t xml:space="preserve">Стоимость выполнения работ 2 этапа Проекта должна быть не </w:t>
      </w:r>
      <w:r w:rsidR="004C4C15">
        <w:rPr>
          <w:sz w:val="28"/>
          <w:szCs w:val="20"/>
        </w:rPr>
        <w:t>бол</w:t>
      </w:r>
      <w:r w:rsidRPr="000A4E0D">
        <w:rPr>
          <w:sz w:val="28"/>
          <w:szCs w:val="20"/>
        </w:rPr>
        <w:t xml:space="preserve">ее </w:t>
      </w:r>
      <w:r w:rsidR="004C4C15">
        <w:rPr>
          <w:sz w:val="28"/>
          <w:szCs w:val="20"/>
        </w:rPr>
        <w:t>1</w:t>
      </w:r>
      <w:r w:rsidRPr="000A4E0D">
        <w:rPr>
          <w:sz w:val="28"/>
          <w:szCs w:val="20"/>
        </w:rPr>
        <w:t xml:space="preserve">0% от общей стоимости выполнения работ по </w:t>
      </w:r>
      <w:r>
        <w:rPr>
          <w:sz w:val="28"/>
          <w:szCs w:val="20"/>
        </w:rPr>
        <w:t>П</w:t>
      </w:r>
      <w:r w:rsidRPr="000A4E0D">
        <w:rPr>
          <w:sz w:val="28"/>
          <w:szCs w:val="20"/>
        </w:rPr>
        <w:t>роекту</w:t>
      </w:r>
      <w:r w:rsidR="00F50B53">
        <w:rPr>
          <w:sz w:val="28"/>
          <w:szCs w:val="20"/>
        </w:rPr>
        <w:t>, указанной претендентом</w:t>
      </w:r>
      <w:r w:rsidRPr="000A4E0D">
        <w:rPr>
          <w:sz w:val="28"/>
          <w:szCs w:val="20"/>
        </w:rPr>
        <w:t>.</w:t>
      </w:r>
    </w:p>
    <w:p w:rsidR="000A4E0D" w:rsidRPr="000A4E0D" w:rsidRDefault="000A4E0D" w:rsidP="000A4E0D">
      <w:pPr>
        <w:ind w:firstLine="709"/>
        <w:jc w:val="both"/>
        <w:rPr>
          <w:sz w:val="28"/>
          <w:szCs w:val="20"/>
        </w:rPr>
      </w:pPr>
      <w:r w:rsidRPr="000A4E0D">
        <w:rPr>
          <w:sz w:val="28"/>
          <w:szCs w:val="20"/>
        </w:rPr>
        <w:t xml:space="preserve">Стоимость выполнения работ 3 этапа Проекта должна быть не более </w:t>
      </w:r>
      <w:r w:rsidR="00FC6552">
        <w:rPr>
          <w:sz w:val="28"/>
          <w:szCs w:val="20"/>
        </w:rPr>
        <w:t>40</w:t>
      </w:r>
      <w:r w:rsidRPr="000A4E0D">
        <w:rPr>
          <w:sz w:val="28"/>
          <w:szCs w:val="20"/>
        </w:rPr>
        <w:t xml:space="preserve">% от общей стоимости выполнения работ по </w:t>
      </w:r>
      <w:r>
        <w:rPr>
          <w:sz w:val="28"/>
          <w:szCs w:val="20"/>
        </w:rPr>
        <w:t>П</w:t>
      </w:r>
      <w:r w:rsidRPr="000A4E0D">
        <w:rPr>
          <w:sz w:val="28"/>
          <w:szCs w:val="20"/>
        </w:rPr>
        <w:t>роекту</w:t>
      </w:r>
      <w:r w:rsidR="00F50B53">
        <w:rPr>
          <w:sz w:val="28"/>
          <w:szCs w:val="20"/>
        </w:rPr>
        <w:t>, указанной претендентом</w:t>
      </w:r>
      <w:r w:rsidRPr="000A4E0D">
        <w:rPr>
          <w:sz w:val="28"/>
          <w:szCs w:val="20"/>
        </w:rPr>
        <w:t>.</w:t>
      </w:r>
    </w:p>
    <w:p w:rsidR="000A4E0D" w:rsidRDefault="000A4E0D" w:rsidP="000A4E0D">
      <w:pPr>
        <w:widowControl w:val="0"/>
        <w:snapToGrid w:val="0"/>
        <w:ind w:firstLine="720"/>
        <w:jc w:val="both"/>
        <w:rPr>
          <w:sz w:val="28"/>
        </w:rPr>
      </w:pPr>
      <w:r w:rsidRPr="00537033">
        <w:rPr>
          <w:sz w:val="28"/>
        </w:rPr>
        <w:t xml:space="preserve">Стоимость выполнения работ 4 этапа Проекта должна быть не менее 30% от общей стоимости выполнения работ по </w:t>
      </w:r>
      <w:r>
        <w:rPr>
          <w:sz w:val="28"/>
        </w:rPr>
        <w:t>П</w:t>
      </w:r>
      <w:r w:rsidRPr="00537033">
        <w:rPr>
          <w:sz w:val="28"/>
        </w:rPr>
        <w:t>роекту</w:t>
      </w:r>
      <w:r w:rsidR="00F50B53">
        <w:rPr>
          <w:sz w:val="28"/>
          <w:szCs w:val="20"/>
        </w:rPr>
        <w:t>, указанной претендентом</w:t>
      </w:r>
      <w:r w:rsidRPr="00537033">
        <w:rPr>
          <w:sz w:val="28"/>
        </w:rPr>
        <w:t>.</w:t>
      </w:r>
    </w:p>
    <w:p w:rsidR="00B946A2" w:rsidRPr="00412C4B" w:rsidRDefault="00B946A2" w:rsidP="00412C4B">
      <w:pPr>
        <w:pStyle w:val="11"/>
        <w:numPr>
          <w:ilvl w:val="0"/>
          <w:numId w:val="22"/>
        </w:numPr>
        <w:suppressAutoHyphens w:val="0"/>
        <w:rPr>
          <w:kern w:val="28"/>
          <w:sz w:val="28"/>
        </w:rPr>
      </w:pPr>
      <w:r>
        <w:rPr>
          <w:kern w:val="28"/>
          <w:sz w:val="28"/>
        </w:rPr>
        <w:t xml:space="preserve"> </w:t>
      </w:r>
      <w:r w:rsidRPr="00B946A2">
        <w:rPr>
          <w:kern w:val="28"/>
          <w:sz w:val="28"/>
        </w:rPr>
        <w:t>Форма, сроки и порядок оплаты работ</w:t>
      </w:r>
    </w:p>
    <w:p w:rsidR="0049157E" w:rsidRPr="0049157E" w:rsidRDefault="0049157E" w:rsidP="0049157E">
      <w:pPr>
        <w:widowControl w:val="0"/>
        <w:snapToGrid w:val="0"/>
        <w:ind w:firstLine="720"/>
        <w:jc w:val="both"/>
        <w:rPr>
          <w:bCs/>
          <w:sz w:val="28"/>
        </w:rPr>
      </w:pPr>
      <w:r w:rsidRPr="0049157E">
        <w:rPr>
          <w:bCs/>
          <w:sz w:val="28"/>
        </w:rPr>
        <w:t xml:space="preserve">Заказчик обязуется оплатить </w:t>
      </w:r>
      <w:r w:rsidR="0024105B">
        <w:rPr>
          <w:bCs/>
          <w:sz w:val="28"/>
        </w:rPr>
        <w:t>и</w:t>
      </w:r>
      <w:r w:rsidRPr="0049157E">
        <w:rPr>
          <w:bCs/>
          <w:sz w:val="28"/>
        </w:rPr>
        <w:t xml:space="preserve">сполнителю </w:t>
      </w:r>
      <w:r w:rsidR="0024105B">
        <w:rPr>
          <w:bCs/>
          <w:sz w:val="28"/>
        </w:rPr>
        <w:t>р</w:t>
      </w:r>
      <w:r w:rsidRPr="0049157E">
        <w:rPr>
          <w:bCs/>
          <w:sz w:val="28"/>
        </w:rPr>
        <w:t xml:space="preserve">аботы по </w:t>
      </w:r>
      <w:r w:rsidR="0024105B">
        <w:rPr>
          <w:bCs/>
          <w:sz w:val="28"/>
        </w:rPr>
        <w:t>д</w:t>
      </w:r>
      <w:r w:rsidRPr="0049157E">
        <w:rPr>
          <w:bCs/>
          <w:sz w:val="28"/>
        </w:rPr>
        <w:t xml:space="preserve">оговору поэтапно, в течение </w:t>
      </w:r>
      <w:r w:rsidRPr="0049157E">
        <w:rPr>
          <w:sz w:val="28"/>
        </w:rPr>
        <w:t>30 (тридцати) календарных дней</w:t>
      </w:r>
      <w:r w:rsidRPr="0049157E">
        <w:rPr>
          <w:bCs/>
          <w:sz w:val="28"/>
        </w:rPr>
        <w:t xml:space="preserve"> </w:t>
      </w:r>
      <w:proofErr w:type="gramStart"/>
      <w:r w:rsidRPr="0049157E">
        <w:rPr>
          <w:bCs/>
          <w:sz w:val="28"/>
        </w:rPr>
        <w:t>с даты подписания</w:t>
      </w:r>
      <w:proofErr w:type="gramEnd"/>
      <w:r w:rsidRPr="0049157E">
        <w:rPr>
          <w:bCs/>
          <w:sz w:val="28"/>
        </w:rPr>
        <w:t xml:space="preserve"> </w:t>
      </w:r>
      <w:r w:rsidR="0024105B">
        <w:rPr>
          <w:bCs/>
          <w:sz w:val="28"/>
        </w:rPr>
        <w:t>с</w:t>
      </w:r>
      <w:r w:rsidRPr="0049157E">
        <w:rPr>
          <w:bCs/>
          <w:sz w:val="28"/>
        </w:rPr>
        <w:t xml:space="preserve">торонами акта сдачи-приёмки соответствующего этапа </w:t>
      </w:r>
      <w:r w:rsidR="0024105B">
        <w:rPr>
          <w:bCs/>
          <w:sz w:val="28"/>
        </w:rPr>
        <w:t>р</w:t>
      </w:r>
      <w:r w:rsidRPr="0049157E">
        <w:rPr>
          <w:bCs/>
          <w:sz w:val="28"/>
        </w:rPr>
        <w:t xml:space="preserve">абот на основании счета </w:t>
      </w:r>
      <w:r w:rsidR="0024105B">
        <w:rPr>
          <w:bCs/>
          <w:sz w:val="28"/>
        </w:rPr>
        <w:t>и</w:t>
      </w:r>
      <w:r w:rsidRPr="0049157E">
        <w:rPr>
          <w:bCs/>
          <w:sz w:val="28"/>
        </w:rPr>
        <w:t xml:space="preserve">сполнителя. </w:t>
      </w:r>
    </w:p>
    <w:p w:rsidR="00B946A2" w:rsidRPr="00B946A2" w:rsidRDefault="00B946A2" w:rsidP="00B946A2">
      <w:pPr>
        <w:pStyle w:val="11"/>
        <w:numPr>
          <w:ilvl w:val="0"/>
          <w:numId w:val="22"/>
        </w:numPr>
        <w:suppressAutoHyphens w:val="0"/>
        <w:rPr>
          <w:kern w:val="28"/>
          <w:sz w:val="28"/>
        </w:rPr>
      </w:pPr>
      <w:r>
        <w:rPr>
          <w:kern w:val="28"/>
          <w:sz w:val="28"/>
        </w:rPr>
        <w:t xml:space="preserve"> </w:t>
      </w:r>
      <w:r w:rsidRPr="00B946A2">
        <w:rPr>
          <w:kern w:val="28"/>
          <w:sz w:val="28"/>
        </w:rPr>
        <w:t>Порядок сдачи выполняемых работ</w:t>
      </w:r>
    </w:p>
    <w:p w:rsidR="007952EC" w:rsidRPr="007952EC" w:rsidRDefault="007952EC" w:rsidP="007952EC">
      <w:pPr>
        <w:widowControl w:val="0"/>
        <w:snapToGrid w:val="0"/>
        <w:ind w:firstLine="720"/>
        <w:jc w:val="both"/>
        <w:rPr>
          <w:sz w:val="28"/>
        </w:rPr>
      </w:pPr>
      <w:r w:rsidRPr="007952EC">
        <w:rPr>
          <w:sz w:val="28"/>
        </w:rPr>
        <w:t xml:space="preserve">В течение </w:t>
      </w:r>
      <w:r w:rsidR="00FB0F1D">
        <w:rPr>
          <w:sz w:val="28"/>
        </w:rPr>
        <w:t>5</w:t>
      </w:r>
      <w:r w:rsidRPr="007952EC">
        <w:rPr>
          <w:sz w:val="28"/>
        </w:rPr>
        <w:t xml:space="preserve"> (</w:t>
      </w:r>
      <w:r w:rsidR="00FB0F1D">
        <w:rPr>
          <w:sz w:val="28"/>
        </w:rPr>
        <w:t>пяти</w:t>
      </w:r>
      <w:r w:rsidRPr="007952EC">
        <w:rPr>
          <w:sz w:val="28"/>
        </w:rPr>
        <w:t xml:space="preserve">) календарных дней по завершении этапа </w:t>
      </w:r>
      <w:r w:rsidR="0024105B">
        <w:rPr>
          <w:sz w:val="28"/>
        </w:rPr>
        <w:t>р</w:t>
      </w:r>
      <w:r w:rsidRPr="007952EC">
        <w:rPr>
          <w:sz w:val="28"/>
        </w:rPr>
        <w:t xml:space="preserve">абот </w:t>
      </w:r>
      <w:r w:rsidR="0024105B">
        <w:rPr>
          <w:sz w:val="28"/>
        </w:rPr>
        <w:t>и</w:t>
      </w:r>
      <w:r w:rsidRPr="007952EC">
        <w:rPr>
          <w:sz w:val="28"/>
        </w:rPr>
        <w:t xml:space="preserve">сполнитель </w:t>
      </w:r>
      <w:r w:rsidRPr="007952EC">
        <w:rPr>
          <w:bCs/>
          <w:sz w:val="28"/>
        </w:rPr>
        <w:t xml:space="preserve">представляет Заказчику </w:t>
      </w:r>
      <w:r w:rsidR="0024105B">
        <w:rPr>
          <w:bCs/>
          <w:sz w:val="28"/>
        </w:rPr>
        <w:t>а</w:t>
      </w:r>
      <w:r w:rsidRPr="007952EC">
        <w:rPr>
          <w:bCs/>
          <w:sz w:val="28"/>
        </w:rPr>
        <w:t>кт с</w:t>
      </w:r>
      <w:r w:rsidR="00EA09FA">
        <w:rPr>
          <w:bCs/>
          <w:sz w:val="28"/>
        </w:rPr>
        <w:t xml:space="preserve">дачи-приемки выполненных </w:t>
      </w:r>
      <w:r w:rsidR="0024105B">
        <w:rPr>
          <w:bCs/>
          <w:sz w:val="28"/>
        </w:rPr>
        <w:t>р</w:t>
      </w:r>
      <w:r w:rsidR="00EA09FA">
        <w:rPr>
          <w:bCs/>
          <w:sz w:val="28"/>
        </w:rPr>
        <w:t>абот</w:t>
      </w:r>
      <w:r w:rsidRPr="007952EC">
        <w:rPr>
          <w:bCs/>
          <w:sz w:val="28"/>
        </w:rPr>
        <w:t>.</w:t>
      </w:r>
    </w:p>
    <w:p w:rsidR="007952EC" w:rsidRPr="007952EC" w:rsidRDefault="007952EC" w:rsidP="007952EC">
      <w:pPr>
        <w:widowControl w:val="0"/>
        <w:snapToGrid w:val="0"/>
        <w:ind w:firstLine="720"/>
        <w:jc w:val="both"/>
        <w:rPr>
          <w:sz w:val="28"/>
        </w:rPr>
      </w:pPr>
      <w:r w:rsidRPr="007952EC">
        <w:rPr>
          <w:bCs/>
          <w:sz w:val="28"/>
        </w:rPr>
        <w:t>Заказчик</w:t>
      </w:r>
      <w:r w:rsidRPr="007952EC">
        <w:rPr>
          <w:sz w:val="28"/>
        </w:rPr>
        <w:t xml:space="preserve"> в течение 15 (пятнадцати) календарных дней со дня </w:t>
      </w:r>
      <w:proofErr w:type="gramStart"/>
      <w:r w:rsidRPr="007952EC">
        <w:rPr>
          <w:sz w:val="28"/>
        </w:rPr>
        <w:t xml:space="preserve">получения </w:t>
      </w:r>
      <w:r w:rsidR="0024105B">
        <w:rPr>
          <w:sz w:val="28"/>
        </w:rPr>
        <w:t>а</w:t>
      </w:r>
      <w:r w:rsidRPr="007952EC">
        <w:rPr>
          <w:sz w:val="28"/>
        </w:rPr>
        <w:t xml:space="preserve">кта сдачи-приемки выполненных </w:t>
      </w:r>
      <w:r w:rsidR="0024105B">
        <w:rPr>
          <w:sz w:val="28"/>
        </w:rPr>
        <w:t>р</w:t>
      </w:r>
      <w:r w:rsidRPr="007952EC">
        <w:rPr>
          <w:sz w:val="28"/>
        </w:rPr>
        <w:t>абот этапа</w:t>
      </w:r>
      <w:proofErr w:type="gramEnd"/>
      <w:r w:rsidRPr="007952EC">
        <w:rPr>
          <w:sz w:val="28"/>
        </w:rPr>
        <w:t xml:space="preserve"> направляет </w:t>
      </w:r>
      <w:r w:rsidR="0024105B">
        <w:rPr>
          <w:sz w:val="28"/>
        </w:rPr>
        <w:t>и</w:t>
      </w:r>
      <w:r w:rsidRPr="007952EC">
        <w:rPr>
          <w:sz w:val="28"/>
        </w:rPr>
        <w:t xml:space="preserve">сполнителю подписанный </w:t>
      </w:r>
      <w:r w:rsidR="0024105B">
        <w:rPr>
          <w:sz w:val="28"/>
        </w:rPr>
        <w:t>а</w:t>
      </w:r>
      <w:r w:rsidRPr="007952EC">
        <w:rPr>
          <w:sz w:val="28"/>
        </w:rPr>
        <w:t xml:space="preserve">кт сдачи-приемки выполненных </w:t>
      </w:r>
      <w:r w:rsidR="0024105B">
        <w:rPr>
          <w:sz w:val="28"/>
        </w:rPr>
        <w:t>р</w:t>
      </w:r>
      <w:r w:rsidRPr="007952EC">
        <w:rPr>
          <w:sz w:val="28"/>
        </w:rPr>
        <w:t xml:space="preserve">абот этапа или мотивированный отказ от приемки </w:t>
      </w:r>
      <w:r w:rsidR="0024105B">
        <w:rPr>
          <w:sz w:val="28"/>
        </w:rPr>
        <w:t>р</w:t>
      </w:r>
      <w:r w:rsidRPr="007952EC">
        <w:rPr>
          <w:sz w:val="28"/>
        </w:rPr>
        <w:t>абот.</w:t>
      </w:r>
    </w:p>
    <w:p w:rsidR="005C779C" w:rsidRPr="005C779C" w:rsidRDefault="00FC6552" w:rsidP="005C779C">
      <w:pPr>
        <w:pStyle w:val="11"/>
        <w:numPr>
          <w:ilvl w:val="0"/>
          <w:numId w:val="22"/>
        </w:numPr>
        <w:suppressAutoHyphens w:val="0"/>
        <w:rPr>
          <w:kern w:val="28"/>
          <w:sz w:val="28"/>
        </w:rPr>
      </w:pPr>
      <w:r>
        <w:rPr>
          <w:kern w:val="28"/>
          <w:sz w:val="28"/>
        </w:rPr>
        <w:t xml:space="preserve"> </w:t>
      </w:r>
      <w:r w:rsidR="005C779C" w:rsidRPr="005C779C">
        <w:rPr>
          <w:kern w:val="28"/>
          <w:sz w:val="28"/>
        </w:rPr>
        <w:t>Гарантийное обслуживание</w:t>
      </w:r>
    </w:p>
    <w:p w:rsidR="005C779C" w:rsidRPr="00537033" w:rsidRDefault="005C779C" w:rsidP="005C779C">
      <w:pPr>
        <w:spacing w:before="120" w:after="120"/>
        <w:ind w:firstLine="709"/>
        <w:contextualSpacing/>
        <w:jc w:val="both"/>
        <w:rPr>
          <w:b/>
          <w:sz w:val="28"/>
        </w:rPr>
      </w:pPr>
      <w:r w:rsidRPr="00537033">
        <w:rPr>
          <w:b/>
          <w:sz w:val="28"/>
        </w:rPr>
        <w:t>Минимальный срок гарантийного обслуживания.</w:t>
      </w:r>
    </w:p>
    <w:p w:rsidR="005C779C" w:rsidRPr="00537033" w:rsidRDefault="005C779C" w:rsidP="005C779C">
      <w:pPr>
        <w:spacing w:before="120" w:after="120"/>
        <w:ind w:firstLine="709"/>
        <w:contextualSpacing/>
        <w:jc w:val="both"/>
        <w:rPr>
          <w:sz w:val="28"/>
        </w:rPr>
      </w:pPr>
      <w:r w:rsidRPr="00537033">
        <w:rPr>
          <w:sz w:val="28"/>
        </w:rPr>
        <w:t xml:space="preserve">Исполнитель должен предоставить гарантию на </w:t>
      </w:r>
      <w:r w:rsidR="00E22EEE">
        <w:rPr>
          <w:sz w:val="28"/>
        </w:rPr>
        <w:t xml:space="preserve">выполненные работы </w:t>
      </w:r>
      <w:r w:rsidRPr="00537033">
        <w:rPr>
          <w:sz w:val="28"/>
        </w:rPr>
        <w:t xml:space="preserve">на срок не менее </w:t>
      </w:r>
      <w:r w:rsidR="00E22EEE">
        <w:rPr>
          <w:sz w:val="28"/>
        </w:rPr>
        <w:t>360</w:t>
      </w:r>
      <w:r w:rsidRPr="00537033">
        <w:rPr>
          <w:sz w:val="28"/>
        </w:rPr>
        <w:t xml:space="preserve"> календарных </w:t>
      </w:r>
      <w:r w:rsidR="00E22EEE">
        <w:rPr>
          <w:sz w:val="28"/>
        </w:rPr>
        <w:t>дней</w:t>
      </w:r>
      <w:r w:rsidRPr="00537033">
        <w:rPr>
          <w:sz w:val="28"/>
        </w:rPr>
        <w:t xml:space="preserve"> с момента подписания акта </w:t>
      </w:r>
      <w:r w:rsidR="00F50B53">
        <w:rPr>
          <w:sz w:val="28"/>
        </w:rPr>
        <w:t>приемки</w:t>
      </w:r>
      <w:r w:rsidR="00F50B53" w:rsidRPr="00537033">
        <w:rPr>
          <w:sz w:val="28"/>
        </w:rPr>
        <w:t xml:space="preserve"> </w:t>
      </w:r>
      <w:r w:rsidR="00E22EEE">
        <w:rPr>
          <w:sz w:val="28"/>
        </w:rPr>
        <w:t>Системы</w:t>
      </w:r>
      <w:r w:rsidRPr="00537033">
        <w:rPr>
          <w:sz w:val="28"/>
        </w:rPr>
        <w:t xml:space="preserve"> в промышленную эксплуатацию.</w:t>
      </w:r>
    </w:p>
    <w:p w:rsidR="005C779C" w:rsidRDefault="005C779C" w:rsidP="005C779C">
      <w:pPr>
        <w:spacing w:before="120" w:after="120"/>
        <w:ind w:firstLine="709"/>
        <w:contextualSpacing/>
        <w:jc w:val="both"/>
        <w:rPr>
          <w:b/>
          <w:sz w:val="28"/>
        </w:rPr>
      </w:pPr>
      <w:r w:rsidRPr="00537033">
        <w:rPr>
          <w:b/>
          <w:sz w:val="28"/>
        </w:rPr>
        <w:t>Объем гарантийного обслуживания.</w:t>
      </w:r>
    </w:p>
    <w:p w:rsidR="005C779C" w:rsidRPr="00537033" w:rsidRDefault="005C779C" w:rsidP="00D8759F">
      <w:pPr>
        <w:spacing w:before="120" w:after="120"/>
        <w:ind w:firstLine="709"/>
        <w:contextualSpacing/>
        <w:jc w:val="both"/>
        <w:rPr>
          <w:sz w:val="28"/>
        </w:rPr>
      </w:pPr>
      <w:r w:rsidRPr="00537033">
        <w:rPr>
          <w:sz w:val="28"/>
        </w:rPr>
        <w:t xml:space="preserve">Гарантийное обслуживание включает в себя </w:t>
      </w:r>
      <w:r w:rsidR="00E22EEE" w:rsidRPr="00E22EEE">
        <w:rPr>
          <w:sz w:val="28"/>
        </w:rPr>
        <w:t xml:space="preserve">устранение недостатков, выявляемых в результатах Работ (включая, </w:t>
      </w:r>
      <w:proofErr w:type="gramStart"/>
      <w:r w:rsidR="00E22EEE" w:rsidRPr="00E22EEE">
        <w:rPr>
          <w:sz w:val="28"/>
        </w:rPr>
        <w:t>но</w:t>
      </w:r>
      <w:proofErr w:type="gramEnd"/>
      <w:r w:rsidR="00E22EEE" w:rsidRPr="00E22EEE">
        <w:rPr>
          <w:sz w:val="28"/>
        </w:rPr>
        <w:t xml:space="preserve"> не ограничиваясь: технические ошибки (дефекты), нештатные ситуации (сбои и отказы), связанные с работой прикладного программного обеспечения) в порядке и сроки, установленные в Регламенте гарантийного сопровожден</w:t>
      </w:r>
      <w:r w:rsidR="00D8759F">
        <w:rPr>
          <w:sz w:val="28"/>
        </w:rPr>
        <w:t xml:space="preserve">ия (Приложение №4 к </w:t>
      </w:r>
      <w:r w:rsidR="00890AC3">
        <w:rPr>
          <w:sz w:val="28"/>
        </w:rPr>
        <w:t>проекту д</w:t>
      </w:r>
      <w:r w:rsidR="00D8759F">
        <w:rPr>
          <w:sz w:val="28"/>
        </w:rPr>
        <w:t>оговор</w:t>
      </w:r>
      <w:r w:rsidR="00890AC3">
        <w:rPr>
          <w:sz w:val="28"/>
        </w:rPr>
        <w:t>а</w:t>
      </w:r>
      <w:r w:rsidR="00D8759F">
        <w:rPr>
          <w:sz w:val="28"/>
        </w:rPr>
        <w:t>).</w:t>
      </w:r>
    </w:p>
    <w:p w:rsidR="00576D7E" w:rsidRDefault="00576D7E" w:rsidP="00576D7E"/>
    <w:p w:rsidR="00995B66" w:rsidRDefault="00995B66" w:rsidP="00F144F3">
      <w:pPr>
        <w:jc w:val="both"/>
        <w:rPr>
          <w:b/>
          <w:sz w:val="28"/>
          <w:szCs w:val="28"/>
          <w:highlight w:val="cyan"/>
        </w:rPr>
      </w:pPr>
      <w:r w:rsidRPr="008A360F">
        <w:rPr>
          <w:b/>
          <w:sz w:val="28"/>
          <w:szCs w:val="28"/>
          <w:u w:val="single"/>
        </w:rPr>
        <w:t xml:space="preserve">4.2. </w:t>
      </w:r>
      <w:r w:rsidRPr="00D973D8">
        <w:rPr>
          <w:b/>
          <w:sz w:val="28"/>
          <w:szCs w:val="28"/>
          <w:u w:val="single"/>
        </w:rPr>
        <w:t xml:space="preserve">Лот № </w:t>
      </w:r>
      <w:r>
        <w:rPr>
          <w:b/>
          <w:sz w:val="28"/>
          <w:szCs w:val="28"/>
          <w:u w:val="single"/>
        </w:rPr>
        <w:t>2</w:t>
      </w:r>
    </w:p>
    <w:p w:rsidR="00995B66" w:rsidRPr="00995B66" w:rsidRDefault="00995B66" w:rsidP="00F144F3">
      <w:pPr>
        <w:jc w:val="both"/>
        <w:rPr>
          <w:sz w:val="28"/>
          <w:szCs w:val="28"/>
        </w:rPr>
      </w:pPr>
    </w:p>
    <w:p w:rsidR="00995B66" w:rsidRPr="00C53C39" w:rsidRDefault="00995B66" w:rsidP="00F144F3">
      <w:pPr>
        <w:ind w:firstLine="709"/>
        <w:jc w:val="both"/>
        <w:rPr>
          <w:sz w:val="28"/>
        </w:rPr>
      </w:pPr>
      <w:r>
        <w:rPr>
          <w:sz w:val="28"/>
          <w:szCs w:val="28"/>
        </w:rPr>
        <w:t>Открытый</w:t>
      </w:r>
      <w:r w:rsidR="00F50B53">
        <w:rPr>
          <w:sz w:val="28"/>
          <w:szCs w:val="28"/>
        </w:rPr>
        <w:t xml:space="preserve"> конкурс</w:t>
      </w:r>
      <w:r>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 xml:space="preserve">вознаграждение на условиях </w:t>
      </w:r>
      <w:r w:rsidRPr="00BE157E">
        <w:rPr>
          <w:sz w:val="28"/>
        </w:rPr>
        <w:lastRenderedPageBreak/>
        <w:t xml:space="preserve">простой (неисключительной) лицензии права на использование </w:t>
      </w:r>
      <w:r w:rsidR="004C396A" w:rsidRPr="004C396A">
        <w:rPr>
          <w:sz w:val="28"/>
          <w:szCs w:val="28"/>
        </w:rPr>
        <w:t xml:space="preserve">программных продуктов </w:t>
      </w:r>
      <w:proofErr w:type="spellStart"/>
      <w:r w:rsidR="004C396A" w:rsidRPr="004C396A">
        <w:rPr>
          <w:sz w:val="28"/>
          <w:szCs w:val="28"/>
        </w:rPr>
        <w:t>Qlik</w:t>
      </w:r>
      <w:proofErr w:type="spellEnd"/>
      <w:r w:rsidR="004C396A" w:rsidRPr="004C396A">
        <w:rPr>
          <w:sz w:val="28"/>
          <w:szCs w:val="28"/>
        </w:rPr>
        <w:t xml:space="preserve"> для электронно-вычислительных машин (далее – Программы </w:t>
      </w:r>
      <w:proofErr w:type="spellStart"/>
      <w:r w:rsidR="004C396A" w:rsidRPr="004C396A">
        <w:rPr>
          <w:sz w:val="28"/>
          <w:szCs w:val="28"/>
        </w:rPr>
        <w:t>Qlik</w:t>
      </w:r>
      <w:proofErr w:type="spellEnd"/>
      <w:r w:rsidR="004C396A" w:rsidRPr="004C396A">
        <w:rPr>
          <w:sz w:val="28"/>
          <w:szCs w:val="28"/>
        </w:rPr>
        <w:t xml:space="preserve">), а также предоставление сертификата на получение обновления Программ </w:t>
      </w:r>
      <w:proofErr w:type="spellStart"/>
      <w:r w:rsidR="004C396A" w:rsidRPr="004C396A">
        <w:rPr>
          <w:sz w:val="28"/>
          <w:szCs w:val="28"/>
        </w:rPr>
        <w:t>Qlik</w:t>
      </w:r>
      <w:proofErr w:type="spellEnd"/>
      <w:r>
        <w:rPr>
          <w:sz w:val="28"/>
        </w:rPr>
        <w:t xml:space="preserve">. </w:t>
      </w:r>
    </w:p>
    <w:p w:rsidR="00EA09FA" w:rsidRPr="00192E43" w:rsidRDefault="00EA09FA" w:rsidP="00AE2C3D">
      <w:pPr>
        <w:pStyle w:val="11"/>
        <w:numPr>
          <w:ilvl w:val="0"/>
          <w:numId w:val="44"/>
        </w:numPr>
        <w:suppressAutoHyphens w:val="0"/>
        <w:jc w:val="both"/>
        <w:rPr>
          <w:b w:val="0"/>
          <w:kern w:val="28"/>
          <w:sz w:val="28"/>
        </w:rPr>
      </w:pPr>
      <w:r w:rsidRPr="00192E43">
        <w:rPr>
          <w:b w:val="0"/>
          <w:kern w:val="28"/>
          <w:sz w:val="28"/>
        </w:rPr>
        <w:t xml:space="preserve">Наименование и количество экземпляров Программ </w:t>
      </w:r>
      <w:proofErr w:type="spellStart"/>
      <w:r w:rsidRPr="00192E43">
        <w:rPr>
          <w:b w:val="0"/>
          <w:sz w:val="28"/>
          <w:szCs w:val="28"/>
        </w:rPr>
        <w:t>Qlik</w:t>
      </w:r>
      <w:proofErr w:type="spellEnd"/>
      <w:r w:rsidRPr="00192E43">
        <w:rPr>
          <w:b w:val="0"/>
          <w:kern w:val="28"/>
          <w:sz w:val="28"/>
        </w:rPr>
        <w:t>, права на использование которых должны предоставляться Поставщиком, указаны в Таблице №1.</w:t>
      </w:r>
    </w:p>
    <w:p w:rsidR="00EA09FA" w:rsidRPr="00EA09FA" w:rsidRDefault="00EA09FA" w:rsidP="00EA09FA">
      <w:pPr>
        <w:tabs>
          <w:tab w:val="left" w:pos="9639"/>
        </w:tabs>
        <w:jc w:val="right"/>
        <w:rPr>
          <w:i/>
          <w:sz w:val="28"/>
        </w:rPr>
      </w:pPr>
      <w:r w:rsidRPr="00EA09FA">
        <w:rPr>
          <w:i/>
          <w:sz w:val="28"/>
        </w:rPr>
        <w:t>Таблица №1</w:t>
      </w:r>
    </w:p>
    <w:p w:rsidR="00EA09FA" w:rsidRPr="0073220C" w:rsidRDefault="00EA09FA" w:rsidP="00EA09FA">
      <w:pPr>
        <w:rPr>
          <w:sz w:val="28"/>
        </w:rPr>
      </w:pPr>
    </w:p>
    <w:tbl>
      <w:tblPr>
        <w:tblW w:w="9034" w:type="dxa"/>
        <w:jc w:val="center"/>
        <w:tblInd w:w="-238" w:type="dxa"/>
        <w:tblLook w:val="04A0" w:firstRow="1" w:lastRow="0" w:firstColumn="1" w:lastColumn="0" w:noHBand="0" w:noVBand="1"/>
      </w:tblPr>
      <w:tblGrid>
        <w:gridCol w:w="2533"/>
        <w:gridCol w:w="4395"/>
        <w:gridCol w:w="2106"/>
      </w:tblGrid>
      <w:tr w:rsidR="00EA09FA" w:rsidRPr="00357B52" w:rsidTr="00EA09FA">
        <w:trPr>
          <w:trHeight w:val="844"/>
          <w:jc w:val="center"/>
        </w:trPr>
        <w:tc>
          <w:tcPr>
            <w:tcW w:w="2533" w:type="dxa"/>
            <w:tcBorders>
              <w:top w:val="single" w:sz="4" w:space="0" w:color="auto"/>
              <w:left w:val="single" w:sz="4" w:space="0" w:color="auto"/>
              <w:bottom w:val="single" w:sz="4" w:space="0" w:color="auto"/>
              <w:right w:val="single" w:sz="4" w:space="0" w:color="auto"/>
            </w:tcBorders>
            <w:vAlign w:val="center"/>
          </w:tcPr>
          <w:p w:rsidR="00EA09FA" w:rsidRPr="00357B52" w:rsidRDefault="00EA09FA" w:rsidP="00EA09FA">
            <w:pPr>
              <w:suppressAutoHyphens w:val="0"/>
              <w:jc w:val="center"/>
              <w:rPr>
                <w:b/>
                <w:bCs/>
                <w:lang w:eastAsia="ru-RU"/>
              </w:rPr>
            </w:pPr>
            <w:r>
              <w:rPr>
                <w:b/>
                <w:bCs/>
                <w:lang w:eastAsia="ru-RU"/>
              </w:rPr>
              <w:t>Правообладатель</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FA" w:rsidRPr="00EA09FA" w:rsidRDefault="00EA09FA" w:rsidP="00EA09FA">
            <w:pPr>
              <w:suppressAutoHyphens w:val="0"/>
              <w:jc w:val="center"/>
              <w:rPr>
                <w:b/>
                <w:bCs/>
                <w:lang w:val="en-US" w:eastAsia="ru-RU"/>
              </w:rPr>
            </w:pPr>
            <w:r w:rsidRPr="00357B52">
              <w:rPr>
                <w:b/>
                <w:bCs/>
                <w:lang w:eastAsia="ru-RU"/>
              </w:rPr>
              <w:t>Наименование</w:t>
            </w:r>
          </w:p>
        </w:tc>
        <w:tc>
          <w:tcPr>
            <w:tcW w:w="2106" w:type="dxa"/>
            <w:tcBorders>
              <w:top w:val="single" w:sz="4" w:space="0" w:color="auto"/>
              <w:left w:val="nil"/>
              <w:bottom w:val="single" w:sz="4" w:space="0" w:color="auto"/>
              <w:right w:val="single" w:sz="4" w:space="0" w:color="auto"/>
            </w:tcBorders>
            <w:shd w:val="clear" w:color="auto" w:fill="auto"/>
            <w:noWrap/>
            <w:vAlign w:val="center"/>
            <w:hideMark/>
          </w:tcPr>
          <w:p w:rsidR="00EA09FA" w:rsidRPr="00357B52" w:rsidRDefault="00EA09FA" w:rsidP="00EA09FA">
            <w:pPr>
              <w:suppressAutoHyphens w:val="0"/>
              <w:jc w:val="center"/>
              <w:rPr>
                <w:b/>
                <w:bCs/>
                <w:lang w:eastAsia="ru-RU"/>
              </w:rPr>
            </w:pPr>
            <w:r w:rsidRPr="00357B52">
              <w:rPr>
                <w:b/>
                <w:bCs/>
                <w:lang w:eastAsia="ru-RU"/>
              </w:rPr>
              <w:t>Кол-во</w:t>
            </w:r>
            <w:r>
              <w:rPr>
                <w:b/>
                <w:bCs/>
                <w:lang w:eastAsia="ru-RU"/>
              </w:rPr>
              <w:t xml:space="preserve">, </w:t>
            </w:r>
            <w:proofErr w:type="spellStart"/>
            <w:proofErr w:type="gramStart"/>
            <w:r>
              <w:rPr>
                <w:b/>
                <w:bCs/>
                <w:lang w:eastAsia="ru-RU"/>
              </w:rPr>
              <w:t>экз</w:t>
            </w:r>
            <w:proofErr w:type="spellEnd"/>
            <w:proofErr w:type="gramEnd"/>
          </w:p>
        </w:tc>
      </w:tr>
      <w:tr w:rsidR="00EA09FA" w:rsidRPr="0073220C" w:rsidTr="00EA09FA">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D413B7" w:rsidRDefault="00EA09FA" w:rsidP="00EA09FA">
            <w:pPr>
              <w:suppressAutoHyphens w:val="0"/>
              <w:jc w:val="center"/>
              <w:rPr>
                <w:lang w:val="en-US" w:eastAsia="ru-RU"/>
              </w:rPr>
            </w:pPr>
            <w:proofErr w:type="spellStart"/>
            <w:r w:rsidRPr="00EA09FA">
              <w:rPr>
                <w:lang w:val="en-US" w:eastAsia="ru-RU"/>
              </w:rPr>
              <w:t>QlikTech</w:t>
            </w:r>
            <w:proofErr w:type="spellEnd"/>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rPr>
                <w:sz w:val="28"/>
                <w:szCs w:val="28"/>
                <w:lang w:val="en-US" w:eastAsia="ru-RU"/>
              </w:rPr>
            </w:pPr>
            <w:proofErr w:type="spellStart"/>
            <w:r w:rsidRPr="00656CC8">
              <w:t>QlikView</w:t>
            </w:r>
            <w:proofErr w:type="spellEnd"/>
            <w:r w:rsidRPr="00656CC8">
              <w:t xml:space="preserve"> </w:t>
            </w:r>
            <w:proofErr w:type="spellStart"/>
            <w:r w:rsidRPr="00656CC8">
              <w:t>Enterprise</w:t>
            </w:r>
            <w:proofErr w:type="spellEnd"/>
            <w:r w:rsidRPr="00656CC8">
              <w:t xml:space="preserve"> </w:t>
            </w:r>
            <w:proofErr w:type="spellStart"/>
            <w:r w:rsidRPr="00656CC8">
              <w:t>Edition</w:t>
            </w:r>
            <w:proofErr w:type="spellEnd"/>
            <w:r w:rsidRPr="00656CC8">
              <w:t xml:space="preserve"> </w:t>
            </w:r>
            <w:proofErr w:type="spellStart"/>
            <w:r w:rsidRPr="00656CC8">
              <w:t>Server</w:t>
            </w:r>
            <w:proofErr w:type="spellEnd"/>
          </w:p>
        </w:tc>
        <w:tc>
          <w:tcPr>
            <w:tcW w:w="2106" w:type="dxa"/>
            <w:tcBorders>
              <w:top w:val="single" w:sz="4" w:space="0" w:color="auto"/>
              <w:left w:val="nil"/>
              <w:bottom w:val="single" w:sz="4" w:space="0" w:color="auto"/>
              <w:right w:val="single" w:sz="4" w:space="0" w:color="auto"/>
            </w:tcBorders>
            <w:shd w:val="clear" w:color="000000" w:fill="FFFFFF"/>
            <w:vAlign w:val="center"/>
          </w:tcPr>
          <w:p w:rsidR="00EA09FA" w:rsidRPr="0073220C" w:rsidRDefault="00EA09FA" w:rsidP="00EA09FA">
            <w:pPr>
              <w:suppressAutoHyphens w:val="0"/>
              <w:jc w:val="center"/>
              <w:rPr>
                <w:lang w:val="en-US" w:eastAsia="ru-RU"/>
              </w:rPr>
            </w:pPr>
            <w:r>
              <w:rPr>
                <w:lang w:val="en-US" w:eastAsia="ru-RU"/>
              </w:rPr>
              <w:t>1</w:t>
            </w:r>
          </w:p>
        </w:tc>
      </w:tr>
      <w:tr w:rsidR="00EA09FA" w:rsidRPr="0073220C" w:rsidTr="00EA09FA">
        <w:trPr>
          <w:trHeight w:val="28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jc w:val="center"/>
              <w:rPr>
                <w:lang w:val="en-US" w:eastAsia="ru-RU"/>
              </w:rPr>
            </w:pPr>
            <w:proofErr w:type="spellStart"/>
            <w:r w:rsidRPr="00EA09FA">
              <w:rPr>
                <w:lang w:val="en-US" w:eastAsia="ru-RU"/>
              </w:rPr>
              <w:t>QlikTech</w:t>
            </w:r>
            <w:proofErr w:type="spellEnd"/>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rPr>
                <w:lang w:val="en-US" w:eastAsia="ru-RU"/>
              </w:rPr>
            </w:pPr>
            <w:proofErr w:type="spellStart"/>
            <w:r w:rsidRPr="00EA09FA">
              <w:rPr>
                <w:lang w:val="en-US"/>
              </w:rPr>
              <w:t>QlikView</w:t>
            </w:r>
            <w:proofErr w:type="spellEnd"/>
            <w:r w:rsidRPr="00EA09FA">
              <w:rPr>
                <w:lang w:val="en-US"/>
              </w:rPr>
              <w:t xml:space="preserve"> Enterprise Edition Test Server</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EA09FA" w:rsidRPr="0073220C" w:rsidRDefault="00EA09FA" w:rsidP="00EA09FA">
            <w:pPr>
              <w:suppressAutoHyphens w:val="0"/>
              <w:jc w:val="center"/>
              <w:rPr>
                <w:lang w:val="en-US" w:eastAsia="ru-RU"/>
              </w:rPr>
            </w:pPr>
            <w:r>
              <w:rPr>
                <w:lang w:val="en-US" w:eastAsia="ru-RU"/>
              </w:rPr>
              <w:t>1</w:t>
            </w:r>
          </w:p>
        </w:tc>
      </w:tr>
      <w:tr w:rsidR="00EA09FA" w:rsidRPr="0073220C" w:rsidTr="00EA09FA">
        <w:trPr>
          <w:trHeight w:val="406"/>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proofErr w:type="spellStart"/>
            <w:r w:rsidRPr="00EA09FA">
              <w:rPr>
                <w:lang w:val="en-US" w:eastAsia="ru-RU"/>
              </w:rPr>
              <w:t>QlikTech</w:t>
            </w:r>
            <w:proofErr w:type="spellEnd"/>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rPr>
                <w:lang w:val="en-US" w:eastAsia="ru-RU"/>
              </w:rPr>
            </w:pPr>
            <w:proofErr w:type="spellStart"/>
            <w:r w:rsidRPr="00656CC8">
              <w:t>QlikView</w:t>
            </w:r>
            <w:proofErr w:type="spellEnd"/>
            <w:r w:rsidRPr="00656CC8">
              <w:t xml:space="preserve"> </w:t>
            </w:r>
            <w:proofErr w:type="spellStart"/>
            <w:r w:rsidRPr="00656CC8">
              <w:t>Named</w:t>
            </w:r>
            <w:proofErr w:type="spellEnd"/>
            <w:r w:rsidRPr="00656CC8">
              <w:t xml:space="preserve"> </w:t>
            </w:r>
            <w:proofErr w:type="spellStart"/>
            <w:r w:rsidRPr="00656CC8">
              <w:t>User</w:t>
            </w:r>
            <w:proofErr w:type="spellEnd"/>
            <w:r w:rsidRPr="00656CC8">
              <w:t xml:space="preserve"> CAL</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r>
              <w:rPr>
                <w:lang w:val="en-US" w:eastAsia="ru-RU"/>
              </w:rPr>
              <w:t>10</w:t>
            </w:r>
          </w:p>
        </w:tc>
      </w:tr>
      <w:tr w:rsidR="00EA09FA" w:rsidRPr="0073220C" w:rsidTr="00EA09FA">
        <w:trPr>
          <w:trHeight w:val="398"/>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proofErr w:type="spellStart"/>
            <w:r w:rsidRPr="00EA09FA">
              <w:rPr>
                <w:lang w:val="en-US" w:eastAsia="ru-RU"/>
              </w:rPr>
              <w:t>QlikTech</w:t>
            </w:r>
            <w:proofErr w:type="spellEnd"/>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rPr>
                <w:lang w:val="en-US" w:eastAsia="ru-RU"/>
              </w:rPr>
            </w:pPr>
            <w:proofErr w:type="spellStart"/>
            <w:r w:rsidRPr="00656CC8">
              <w:t>Qlik</w:t>
            </w:r>
            <w:proofErr w:type="spellEnd"/>
            <w:r w:rsidRPr="00656CC8">
              <w:t xml:space="preserve"> </w:t>
            </w:r>
            <w:proofErr w:type="spellStart"/>
            <w:r w:rsidRPr="00656CC8">
              <w:t>Sense</w:t>
            </w:r>
            <w:proofErr w:type="spellEnd"/>
            <w:r w:rsidRPr="00656CC8">
              <w:t xml:space="preserve"> </w:t>
            </w:r>
            <w:proofErr w:type="spellStart"/>
            <w:r w:rsidRPr="00656CC8">
              <w:t>Enterprise</w:t>
            </w:r>
            <w:proofErr w:type="spellEnd"/>
            <w:r w:rsidRPr="00656CC8">
              <w:t xml:space="preserve"> </w:t>
            </w:r>
            <w:proofErr w:type="spellStart"/>
            <w:r w:rsidRPr="00656CC8">
              <w:t>Site</w:t>
            </w:r>
            <w:proofErr w:type="spellEnd"/>
          </w:p>
        </w:tc>
        <w:tc>
          <w:tcPr>
            <w:tcW w:w="2106" w:type="dxa"/>
            <w:tcBorders>
              <w:top w:val="single" w:sz="4" w:space="0" w:color="auto"/>
              <w:left w:val="nil"/>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r>
              <w:rPr>
                <w:lang w:val="en-US" w:eastAsia="ru-RU"/>
              </w:rPr>
              <w:t>45</w:t>
            </w:r>
          </w:p>
        </w:tc>
      </w:tr>
      <w:tr w:rsidR="00EA09FA" w:rsidRPr="00EA09FA" w:rsidTr="00EA09FA">
        <w:trPr>
          <w:trHeight w:val="30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proofErr w:type="spellStart"/>
            <w:r w:rsidRPr="001417A9">
              <w:rPr>
                <w:lang w:val="en-US" w:eastAsia="ru-RU"/>
              </w:rPr>
              <w:t>QlikTech</w:t>
            </w:r>
            <w:proofErr w:type="spellEnd"/>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rPr>
                <w:lang w:val="en-US" w:eastAsia="ru-RU"/>
              </w:rPr>
            </w:pPr>
            <w:proofErr w:type="spellStart"/>
            <w:r w:rsidRPr="00EA09FA">
              <w:rPr>
                <w:lang w:val="en-US"/>
              </w:rPr>
              <w:t>Qlik</w:t>
            </w:r>
            <w:proofErr w:type="spellEnd"/>
            <w:r w:rsidRPr="00EA09FA">
              <w:rPr>
                <w:lang w:val="en-US"/>
              </w:rPr>
              <w:t xml:space="preserve"> Sense Enterprise Test Site (45 users)</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r>
              <w:rPr>
                <w:lang w:val="en-US" w:eastAsia="ru-RU"/>
              </w:rPr>
              <w:t>1</w:t>
            </w:r>
          </w:p>
        </w:tc>
      </w:tr>
      <w:tr w:rsidR="00EA09FA" w:rsidRPr="0073220C" w:rsidTr="00EA09FA">
        <w:trPr>
          <w:trHeight w:val="40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proofErr w:type="spellStart"/>
            <w:r w:rsidRPr="001417A9">
              <w:rPr>
                <w:lang w:val="en-US" w:eastAsia="ru-RU"/>
              </w:rPr>
              <w:t>QlikTech</w:t>
            </w:r>
            <w:proofErr w:type="spellEnd"/>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rPr>
                <w:lang w:val="en-US" w:eastAsia="ru-RU"/>
              </w:rPr>
            </w:pPr>
            <w:proofErr w:type="spellStart"/>
            <w:r w:rsidRPr="00656CC8">
              <w:t>QlikView</w:t>
            </w:r>
            <w:proofErr w:type="spellEnd"/>
            <w:r w:rsidRPr="00656CC8">
              <w:t xml:space="preserve"> </w:t>
            </w:r>
            <w:proofErr w:type="spellStart"/>
            <w:r w:rsidRPr="00656CC8">
              <w:t>NPrinting</w:t>
            </w:r>
            <w:proofErr w:type="spellEnd"/>
            <w:r w:rsidRPr="00656CC8">
              <w:t xml:space="preserve"> </w:t>
            </w:r>
            <w:proofErr w:type="spellStart"/>
            <w:r w:rsidRPr="00656CC8">
              <w:t>Server</w:t>
            </w:r>
            <w:proofErr w:type="spellEnd"/>
          </w:p>
        </w:tc>
        <w:tc>
          <w:tcPr>
            <w:tcW w:w="2106" w:type="dxa"/>
            <w:tcBorders>
              <w:top w:val="single" w:sz="4" w:space="0" w:color="auto"/>
              <w:left w:val="nil"/>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r>
              <w:rPr>
                <w:lang w:val="en-US" w:eastAsia="ru-RU"/>
              </w:rPr>
              <w:t>1</w:t>
            </w:r>
          </w:p>
        </w:tc>
      </w:tr>
      <w:tr w:rsidR="00EA09FA" w:rsidRPr="0073220C" w:rsidTr="00EA09FA">
        <w:trPr>
          <w:trHeight w:val="41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proofErr w:type="spellStart"/>
            <w:r w:rsidRPr="001417A9">
              <w:rPr>
                <w:lang w:val="en-US" w:eastAsia="ru-RU"/>
              </w:rPr>
              <w:t>QlikTech</w:t>
            </w:r>
            <w:proofErr w:type="spellEnd"/>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A09FA" w:rsidRPr="0073220C" w:rsidRDefault="00EA09FA" w:rsidP="00EA09FA">
            <w:pPr>
              <w:suppressAutoHyphens w:val="0"/>
              <w:rPr>
                <w:lang w:val="en-US" w:eastAsia="ru-RU"/>
              </w:rPr>
            </w:pPr>
            <w:proofErr w:type="spellStart"/>
            <w:r w:rsidRPr="00656CC8">
              <w:t>QlikView</w:t>
            </w:r>
            <w:proofErr w:type="spellEnd"/>
            <w:r w:rsidRPr="00656CC8">
              <w:t xml:space="preserve"> </w:t>
            </w:r>
            <w:proofErr w:type="spellStart"/>
            <w:r w:rsidRPr="00656CC8">
              <w:t>NPrinting</w:t>
            </w:r>
            <w:proofErr w:type="spellEnd"/>
            <w:r w:rsidRPr="00656CC8">
              <w:t xml:space="preserve"> </w:t>
            </w:r>
            <w:proofErr w:type="spellStart"/>
            <w:r w:rsidRPr="00656CC8">
              <w:t>Designer</w:t>
            </w:r>
            <w:proofErr w:type="spellEnd"/>
          </w:p>
        </w:tc>
        <w:tc>
          <w:tcPr>
            <w:tcW w:w="2106" w:type="dxa"/>
            <w:tcBorders>
              <w:top w:val="single" w:sz="4" w:space="0" w:color="auto"/>
              <w:left w:val="nil"/>
              <w:bottom w:val="single" w:sz="4" w:space="0" w:color="auto"/>
              <w:right w:val="single" w:sz="4" w:space="0" w:color="auto"/>
            </w:tcBorders>
            <w:shd w:val="clear" w:color="000000" w:fill="FFFFFF"/>
            <w:vAlign w:val="center"/>
          </w:tcPr>
          <w:p w:rsidR="00EA09FA" w:rsidRDefault="00EA09FA" w:rsidP="00EA09FA">
            <w:pPr>
              <w:suppressAutoHyphens w:val="0"/>
              <w:jc w:val="center"/>
              <w:rPr>
                <w:lang w:val="en-US" w:eastAsia="ru-RU"/>
              </w:rPr>
            </w:pPr>
            <w:r>
              <w:rPr>
                <w:lang w:val="en-US" w:eastAsia="ru-RU"/>
              </w:rPr>
              <w:t>1</w:t>
            </w:r>
          </w:p>
        </w:tc>
      </w:tr>
    </w:tbl>
    <w:p w:rsidR="00EA09FA" w:rsidRPr="00192E43" w:rsidRDefault="00EA09FA" w:rsidP="00AE2C3D">
      <w:pPr>
        <w:pStyle w:val="11"/>
        <w:numPr>
          <w:ilvl w:val="0"/>
          <w:numId w:val="44"/>
        </w:numPr>
        <w:suppressAutoHyphens w:val="0"/>
        <w:jc w:val="both"/>
        <w:rPr>
          <w:b w:val="0"/>
          <w:kern w:val="28"/>
          <w:sz w:val="28"/>
        </w:rPr>
      </w:pPr>
      <w:r w:rsidRPr="00192E43">
        <w:rPr>
          <w:b w:val="0"/>
          <w:kern w:val="28"/>
          <w:sz w:val="28"/>
        </w:rPr>
        <w:t xml:space="preserve">Срок, на который передаются права на использование Программ </w:t>
      </w:r>
      <w:proofErr w:type="spellStart"/>
      <w:r w:rsidR="00192E43" w:rsidRPr="00192E43">
        <w:rPr>
          <w:b w:val="0"/>
          <w:sz w:val="28"/>
          <w:szCs w:val="28"/>
        </w:rPr>
        <w:t>Qlik</w:t>
      </w:r>
      <w:proofErr w:type="spellEnd"/>
      <w:r w:rsidRPr="00192E43">
        <w:rPr>
          <w:b w:val="0"/>
          <w:kern w:val="28"/>
          <w:sz w:val="28"/>
        </w:rPr>
        <w:t>, должен быть устан</w:t>
      </w:r>
      <w:r w:rsidR="00192E43">
        <w:rPr>
          <w:b w:val="0"/>
          <w:kern w:val="28"/>
          <w:sz w:val="28"/>
        </w:rPr>
        <w:t>о</w:t>
      </w:r>
      <w:r w:rsidRPr="00192E43">
        <w:rPr>
          <w:b w:val="0"/>
          <w:kern w:val="28"/>
          <w:sz w:val="28"/>
        </w:rPr>
        <w:t xml:space="preserve">влен лицензионными условиями </w:t>
      </w:r>
      <w:r w:rsidR="007B6F34">
        <w:rPr>
          <w:b w:val="0"/>
          <w:kern w:val="28"/>
          <w:sz w:val="28"/>
        </w:rPr>
        <w:t>п</w:t>
      </w:r>
      <w:r w:rsidRPr="00192E43">
        <w:rPr>
          <w:b w:val="0"/>
          <w:kern w:val="28"/>
          <w:sz w:val="28"/>
        </w:rPr>
        <w:t xml:space="preserve">равообладателя (типовое соглашение </w:t>
      </w:r>
      <w:r w:rsidR="007B6F34">
        <w:rPr>
          <w:b w:val="0"/>
          <w:kern w:val="28"/>
          <w:sz w:val="28"/>
        </w:rPr>
        <w:t>п</w:t>
      </w:r>
      <w:r w:rsidRPr="00192E43">
        <w:rPr>
          <w:b w:val="0"/>
          <w:kern w:val="28"/>
          <w:sz w:val="28"/>
        </w:rPr>
        <w:t>равообладателя для конечного пользователя).</w:t>
      </w:r>
    </w:p>
    <w:p w:rsidR="00EA09FA" w:rsidRPr="00192E43" w:rsidRDefault="00EA09FA" w:rsidP="00AE2C3D">
      <w:pPr>
        <w:pStyle w:val="11"/>
        <w:numPr>
          <w:ilvl w:val="0"/>
          <w:numId w:val="44"/>
        </w:numPr>
        <w:suppressAutoHyphens w:val="0"/>
        <w:jc w:val="both"/>
        <w:rPr>
          <w:b w:val="0"/>
          <w:kern w:val="28"/>
          <w:sz w:val="28"/>
        </w:rPr>
      </w:pPr>
      <w:r w:rsidRPr="00192E43">
        <w:rPr>
          <w:b w:val="0"/>
          <w:kern w:val="28"/>
          <w:sz w:val="28"/>
        </w:rPr>
        <w:t xml:space="preserve">Требования к сертификату – документу, предоставляемому </w:t>
      </w:r>
      <w:r w:rsidR="007B6F34">
        <w:rPr>
          <w:b w:val="0"/>
          <w:kern w:val="28"/>
          <w:sz w:val="28"/>
        </w:rPr>
        <w:t>п</w:t>
      </w:r>
      <w:r w:rsidRPr="00192E43">
        <w:rPr>
          <w:b w:val="0"/>
          <w:kern w:val="28"/>
          <w:sz w:val="28"/>
        </w:rPr>
        <w:t xml:space="preserve">оставщиком Заказчику и подтверждающему право Заказчика на получение обновления Программ </w:t>
      </w:r>
      <w:proofErr w:type="spellStart"/>
      <w:r w:rsidR="00192E43" w:rsidRPr="00192E43">
        <w:rPr>
          <w:b w:val="0"/>
          <w:kern w:val="28"/>
          <w:sz w:val="28"/>
        </w:rPr>
        <w:t>Qlik</w:t>
      </w:r>
      <w:proofErr w:type="spellEnd"/>
      <w:r w:rsidRPr="00192E43">
        <w:rPr>
          <w:b w:val="0"/>
          <w:kern w:val="28"/>
          <w:sz w:val="28"/>
        </w:rPr>
        <w:t>, права на использование которых передаются (далее – Сертификат):</w:t>
      </w:r>
    </w:p>
    <w:p w:rsidR="00EA09FA" w:rsidRPr="00822BD7" w:rsidRDefault="00EA09FA" w:rsidP="000D349B">
      <w:pPr>
        <w:jc w:val="both"/>
        <w:rPr>
          <w:bCs/>
          <w:sz w:val="28"/>
        </w:rPr>
      </w:pPr>
      <w:r>
        <w:rPr>
          <w:bCs/>
          <w:sz w:val="28"/>
        </w:rPr>
        <w:t>4.</w:t>
      </w:r>
      <w:r w:rsidR="000D349B">
        <w:rPr>
          <w:bCs/>
          <w:sz w:val="28"/>
        </w:rPr>
        <w:t>2</w:t>
      </w:r>
      <w:r>
        <w:rPr>
          <w:bCs/>
          <w:sz w:val="28"/>
        </w:rPr>
        <w:t xml:space="preserve">.3.1. Поставщик должен предоставить Заказчику </w:t>
      </w:r>
      <w:r w:rsidRPr="00822BD7">
        <w:rPr>
          <w:b/>
          <w:bCs/>
          <w:sz w:val="28"/>
        </w:rPr>
        <w:t xml:space="preserve">Сертификат на право получения обновления </w:t>
      </w:r>
      <w:r>
        <w:rPr>
          <w:b/>
          <w:bCs/>
          <w:sz w:val="28"/>
        </w:rPr>
        <w:t>переданных П</w:t>
      </w:r>
      <w:r w:rsidRPr="00822BD7">
        <w:rPr>
          <w:b/>
          <w:bCs/>
          <w:sz w:val="28"/>
        </w:rPr>
        <w:t xml:space="preserve">рограмм </w:t>
      </w:r>
      <w:proofErr w:type="spellStart"/>
      <w:r w:rsidR="000D349B" w:rsidRPr="00192E43">
        <w:rPr>
          <w:b/>
          <w:sz w:val="28"/>
          <w:szCs w:val="28"/>
        </w:rPr>
        <w:t>Qlik</w:t>
      </w:r>
      <w:proofErr w:type="spellEnd"/>
      <w:r>
        <w:rPr>
          <w:b/>
          <w:bCs/>
          <w:sz w:val="28"/>
        </w:rPr>
        <w:t xml:space="preserve"> </w:t>
      </w:r>
      <w:r w:rsidRPr="00DB3739">
        <w:rPr>
          <w:bCs/>
          <w:sz w:val="28"/>
        </w:rPr>
        <w:t>в составе и количестве, указанном в</w:t>
      </w:r>
      <w:r>
        <w:rPr>
          <w:bCs/>
          <w:sz w:val="28"/>
        </w:rPr>
        <w:t xml:space="preserve"> Таблице </w:t>
      </w:r>
      <w:r w:rsidRPr="00DB3739">
        <w:rPr>
          <w:bCs/>
          <w:sz w:val="28"/>
        </w:rPr>
        <w:t xml:space="preserve">№1 </w:t>
      </w:r>
      <w:r w:rsidR="007B6F34">
        <w:rPr>
          <w:bCs/>
          <w:sz w:val="28"/>
        </w:rPr>
        <w:t>под</w:t>
      </w:r>
      <w:r w:rsidRPr="00DB3739">
        <w:rPr>
          <w:bCs/>
          <w:sz w:val="28"/>
        </w:rPr>
        <w:t>п</w:t>
      </w:r>
      <w:r w:rsidR="007B6F34">
        <w:rPr>
          <w:bCs/>
          <w:sz w:val="28"/>
        </w:rPr>
        <w:t xml:space="preserve">ункта </w:t>
      </w:r>
      <w:r w:rsidRPr="00DB3739">
        <w:rPr>
          <w:bCs/>
          <w:sz w:val="28"/>
        </w:rPr>
        <w:t>4.</w:t>
      </w:r>
      <w:r w:rsidR="000D349B">
        <w:rPr>
          <w:bCs/>
          <w:sz w:val="28"/>
        </w:rPr>
        <w:t>2</w:t>
      </w:r>
      <w:r w:rsidRPr="00DB3739">
        <w:rPr>
          <w:bCs/>
          <w:sz w:val="28"/>
        </w:rPr>
        <w:t>.1 раздела 4.Техническое задание</w:t>
      </w:r>
      <w:r>
        <w:rPr>
          <w:bCs/>
          <w:sz w:val="28"/>
        </w:rPr>
        <w:t xml:space="preserve"> документации о закупке</w:t>
      </w:r>
      <w:r w:rsidRPr="00DB3739">
        <w:rPr>
          <w:bCs/>
          <w:sz w:val="28"/>
        </w:rPr>
        <w:t>.</w:t>
      </w:r>
    </w:p>
    <w:p w:rsidR="00EA09FA" w:rsidRDefault="00EA09FA" w:rsidP="000D349B">
      <w:pPr>
        <w:jc w:val="both"/>
        <w:rPr>
          <w:b/>
          <w:bCs/>
          <w:sz w:val="28"/>
        </w:rPr>
      </w:pPr>
      <w:r>
        <w:rPr>
          <w:bCs/>
          <w:sz w:val="28"/>
        </w:rPr>
        <w:t>4.</w:t>
      </w:r>
      <w:r w:rsidR="002706B2">
        <w:rPr>
          <w:bCs/>
          <w:sz w:val="28"/>
        </w:rPr>
        <w:t>2</w:t>
      </w:r>
      <w:r>
        <w:rPr>
          <w:bCs/>
          <w:sz w:val="28"/>
        </w:rPr>
        <w:t xml:space="preserve">.3.2. Уровень </w:t>
      </w:r>
      <w:r w:rsidR="000D349B">
        <w:rPr>
          <w:bCs/>
          <w:sz w:val="28"/>
        </w:rPr>
        <w:t>технической поддержки</w:t>
      </w:r>
      <w:r>
        <w:rPr>
          <w:bCs/>
          <w:sz w:val="28"/>
        </w:rPr>
        <w:t xml:space="preserve"> Программ </w:t>
      </w:r>
      <w:proofErr w:type="spellStart"/>
      <w:r w:rsidR="000D349B" w:rsidRPr="000D349B">
        <w:rPr>
          <w:sz w:val="28"/>
          <w:lang w:val="en-US"/>
        </w:rPr>
        <w:t>Qlik</w:t>
      </w:r>
      <w:proofErr w:type="spellEnd"/>
      <w:r w:rsidR="000D349B" w:rsidRPr="000D349B">
        <w:rPr>
          <w:sz w:val="28"/>
        </w:rPr>
        <w:t xml:space="preserve"> </w:t>
      </w:r>
      <w:r>
        <w:rPr>
          <w:bCs/>
          <w:sz w:val="28"/>
        </w:rPr>
        <w:t xml:space="preserve">по Сертификату - </w:t>
      </w:r>
      <w:r w:rsidR="000D349B" w:rsidRPr="000D349B">
        <w:rPr>
          <w:bCs/>
          <w:sz w:val="28"/>
        </w:rPr>
        <w:t xml:space="preserve">уровень </w:t>
      </w:r>
      <w:proofErr w:type="spellStart"/>
      <w:r w:rsidR="009C0AFC" w:rsidRPr="009C0AFC">
        <w:rPr>
          <w:bCs/>
          <w:sz w:val="28"/>
        </w:rPr>
        <w:t>Standard</w:t>
      </w:r>
      <w:proofErr w:type="spellEnd"/>
      <w:r w:rsidR="009C0AFC">
        <w:rPr>
          <w:bCs/>
          <w:sz w:val="28"/>
        </w:rPr>
        <w:t xml:space="preserve"> </w:t>
      </w:r>
      <w:r w:rsidR="00A112EE" w:rsidRPr="00A112EE">
        <w:rPr>
          <w:bCs/>
          <w:sz w:val="28"/>
        </w:rPr>
        <w:t>(</w:t>
      </w:r>
      <w:r w:rsidR="009C0AFC">
        <w:rPr>
          <w:bCs/>
          <w:sz w:val="28"/>
        </w:rPr>
        <w:t>п</w:t>
      </w:r>
      <w:r w:rsidR="009C0AFC" w:rsidRPr="009C0AFC">
        <w:rPr>
          <w:bCs/>
          <w:sz w:val="28"/>
        </w:rPr>
        <w:t xml:space="preserve">ервая линия поддержки должна </w:t>
      </w:r>
      <w:r w:rsidR="009C0AFC">
        <w:rPr>
          <w:bCs/>
          <w:sz w:val="28"/>
        </w:rPr>
        <w:t>оказываться</w:t>
      </w:r>
      <w:r w:rsidR="009C0AFC" w:rsidRPr="009C0AFC">
        <w:rPr>
          <w:bCs/>
          <w:sz w:val="28"/>
        </w:rPr>
        <w:t xml:space="preserve"> непосредственно компанией </w:t>
      </w:r>
      <w:proofErr w:type="spellStart"/>
      <w:r w:rsidR="009C0AFC" w:rsidRPr="009C0AFC">
        <w:rPr>
          <w:bCs/>
          <w:sz w:val="28"/>
        </w:rPr>
        <w:t>QlikTech</w:t>
      </w:r>
      <w:proofErr w:type="spellEnd"/>
      <w:r w:rsidR="009C0AFC" w:rsidRPr="009C0AFC">
        <w:rPr>
          <w:bCs/>
          <w:sz w:val="28"/>
        </w:rPr>
        <w:t xml:space="preserve"> </w:t>
      </w:r>
      <w:proofErr w:type="spellStart"/>
      <w:r w:rsidR="009C0AFC" w:rsidRPr="009C0AFC">
        <w:rPr>
          <w:bCs/>
          <w:sz w:val="28"/>
        </w:rPr>
        <w:t>Netherlands</w:t>
      </w:r>
      <w:proofErr w:type="spellEnd"/>
      <w:r w:rsidR="009C0AFC" w:rsidRPr="009C0AFC">
        <w:rPr>
          <w:bCs/>
          <w:sz w:val="28"/>
        </w:rPr>
        <w:t xml:space="preserve"> B.V.,</w:t>
      </w:r>
      <w:r w:rsidR="009C0AFC">
        <w:rPr>
          <w:bCs/>
          <w:sz w:val="28"/>
        </w:rPr>
        <w:t xml:space="preserve"> официальным представительством </w:t>
      </w:r>
      <w:r w:rsidR="009C0AFC" w:rsidRPr="009C0AFC">
        <w:rPr>
          <w:bCs/>
          <w:sz w:val="28"/>
        </w:rPr>
        <w:t xml:space="preserve">компании - правообладателя Программ </w:t>
      </w:r>
      <w:proofErr w:type="spellStart"/>
      <w:r w:rsidR="009C0AFC" w:rsidRPr="009C0AFC">
        <w:rPr>
          <w:bCs/>
          <w:sz w:val="28"/>
        </w:rPr>
        <w:t>Qlik</w:t>
      </w:r>
      <w:proofErr w:type="spellEnd"/>
      <w:r w:rsidR="009C0AFC" w:rsidRPr="009C0AFC">
        <w:rPr>
          <w:bCs/>
          <w:sz w:val="28"/>
        </w:rPr>
        <w:t xml:space="preserve"> </w:t>
      </w:r>
      <w:r w:rsidR="009C0AFC">
        <w:rPr>
          <w:bCs/>
          <w:sz w:val="28"/>
        </w:rPr>
        <w:t>в Российской федерации</w:t>
      </w:r>
      <w:r w:rsidR="00A112EE" w:rsidRPr="00A112EE">
        <w:rPr>
          <w:bCs/>
          <w:sz w:val="28"/>
        </w:rPr>
        <w:t>)</w:t>
      </w:r>
      <w:r w:rsidRPr="000D349B">
        <w:rPr>
          <w:bCs/>
          <w:sz w:val="28"/>
        </w:rPr>
        <w:t>.</w:t>
      </w:r>
    </w:p>
    <w:p w:rsidR="00EA09FA" w:rsidRDefault="00EA09FA" w:rsidP="000D349B">
      <w:pPr>
        <w:jc w:val="both"/>
        <w:rPr>
          <w:bCs/>
          <w:sz w:val="28"/>
        </w:rPr>
      </w:pPr>
      <w:r>
        <w:rPr>
          <w:bCs/>
          <w:sz w:val="28"/>
        </w:rPr>
        <w:t>4.</w:t>
      </w:r>
      <w:r w:rsidR="002706B2">
        <w:rPr>
          <w:bCs/>
          <w:sz w:val="28"/>
        </w:rPr>
        <w:t>2</w:t>
      </w:r>
      <w:r>
        <w:rPr>
          <w:bCs/>
          <w:sz w:val="28"/>
        </w:rPr>
        <w:t>.</w:t>
      </w:r>
      <w:r w:rsidR="002706B2">
        <w:rPr>
          <w:bCs/>
          <w:sz w:val="28"/>
        </w:rPr>
        <w:t>3</w:t>
      </w:r>
      <w:r>
        <w:rPr>
          <w:bCs/>
          <w:sz w:val="28"/>
        </w:rPr>
        <w:t xml:space="preserve">.3. Право на получение обновлений Программ </w:t>
      </w:r>
      <w:proofErr w:type="spellStart"/>
      <w:r w:rsidR="000D349B" w:rsidRPr="000D349B">
        <w:rPr>
          <w:sz w:val="28"/>
          <w:lang w:val="en-US"/>
        </w:rPr>
        <w:t>Qlik</w:t>
      </w:r>
      <w:proofErr w:type="spellEnd"/>
      <w:r>
        <w:rPr>
          <w:bCs/>
          <w:sz w:val="28"/>
        </w:rPr>
        <w:t xml:space="preserve"> по Сертификату должно предоставляться Заказчику в течение </w:t>
      </w:r>
      <w:r w:rsidRPr="0041163C">
        <w:rPr>
          <w:b/>
          <w:bCs/>
          <w:sz w:val="28"/>
        </w:rPr>
        <w:t>1</w:t>
      </w:r>
      <w:r>
        <w:rPr>
          <w:b/>
          <w:bCs/>
          <w:sz w:val="28"/>
        </w:rPr>
        <w:t xml:space="preserve"> (одного)</w:t>
      </w:r>
      <w:r w:rsidRPr="0041163C">
        <w:rPr>
          <w:b/>
          <w:bCs/>
          <w:sz w:val="28"/>
        </w:rPr>
        <w:t xml:space="preserve"> год</w:t>
      </w:r>
      <w:r>
        <w:rPr>
          <w:b/>
          <w:bCs/>
          <w:sz w:val="28"/>
        </w:rPr>
        <w:t>а</w:t>
      </w:r>
      <w:r>
        <w:rPr>
          <w:bCs/>
          <w:sz w:val="28"/>
        </w:rPr>
        <w:t xml:space="preserve"> </w:t>
      </w:r>
      <w:proofErr w:type="gramStart"/>
      <w:r>
        <w:rPr>
          <w:bCs/>
          <w:sz w:val="28"/>
        </w:rPr>
        <w:t>с даты подписания</w:t>
      </w:r>
      <w:proofErr w:type="gramEnd"/>
      <w:r>
        <w:rPr>
          <w:bCs/>
          <w:sz w:val="28"/>
        </w:rPr>
        <w:t xml:space="preserve"> сторонами </w:t>
      </w:r>
      <w:r w:rsidR="007B6F34">
        <w:rPr>
          <w:bCs/>
          <w:sz w:val="28"/>
        </w:rPr>
        <w:t>а</w:t>
      </w:r>
      <w:r>
        <w:rPr>
          <w:bCs/>
          <w:sz w:val="28"/>
        </w:rPr>
        <w:t>кта приема-передачи Сертификата.</w:t>
      </w:r>
    </w:p>
    <w:p w:rsidR="00EA09FA" w:rsidRPr="000D349B" w:rsidRDefault="00EA09FA" w:rsidP="00AE2C3D">
      <w:pPr>
        <w:pStyle w:val="11"/>
        <w:numPr>
          <w:ilvl w:val="0"/>
          <w:numId w:val="44"/>
        </w:numPr>
        <w:suppressAutoHyphens w:val="0"/>
        <w:jc w:val="both"/>
        <w:rPr>
          <w:b w:val="0"/>
          <w:kern w:val="28"/>
          <w:sz w:val="28"/>
        </w:rPr>
      </w:pPr>
      <w:r w:rsidRPr="000D349B">
        <w:rPr>
          <w:b w:val="0"/>
          <w:kern w:val="28"/>
          <w:sz w:val="28"/>
        </w:rPr>
        <w:lastRenderedPageBreak/>
        <w:t xml:space="preserve">Порядок передачи прав на использование Программ </w:t>
      </w:r>
      <w:proofErr w:type="spellStart"/>
      <w:r w:rsidR="009645E0" w:rsidRPr="009645E0">
        <w:rPr>
          <w:b w:val="0"/>
          <w:kern w:val="28"/>
          <w:sz w:val="28"/>
        </w:rPr>
        <w:t>Qlik</w:t>
      </w:r>
      <w:proofErr w:type="spellEnd"/>
      <w:r w:rsidRPr="000D349B">
        <w:rPr>
          <w:b w:val="0"/>
          <w:kern w:val="28"/>
          <w:sz w:val="28"/>
        </w:rPr>
        <w:t>.</w:t>
      </w:r>
    </w:p>
    <w:p w:rsidR="00EA09FA" w:rsidRPr="006D75D9" w:rsidRDefault="00EA09FA" w:rsidP="00EA09FA">
      <w:pPr>
        <w:ind w:firstLine="397"/>
        <w:jc w:val="both"/>
        <w:rPr>
          <w:bCs/>
          <w:sz w:val="28"/>
        </w:rPr>
      </w:pPr>
      <w:r w:rsidRPr="006D75D9">
        <w:rPr>
          <w:bCs/>
          <w:sz w:val="28"/>
        </w:rPr>
        <w:t>Поставщик обязан предоставить неисключител</w:t>
      </w:r>
      <w:r>
        <w:rPr>
          <w:bCs/>
          <w:sz w:val="28"/>
        </w:rPr>
        <w:t xml:space="preserve">ьные права Заказчику в срок не более </w:t>
      </w:r>
      <w:r w:rsidR="006C5391">
        <w:rPr>
          <w:bCs/>
          <w:sz w:val="28"/>
        </w:rPr>
        <w:t>2</w:t>
      </w:r>
      <w:r>
        <w:rPr>
          <w:bCs/>
          <w:sz w:val="28"/>
        </w:rPr>
        <w:t>0 (двадцати</w:t>
      </w:r>
      <w:r w:rsidRPr="006D75D9">
        <w:rPr>
          <w:bCs/>
          <w:sz w:val="28"/>
        </w:rPr>
        <w:t xml:space="preserve">) рабочих дней с даты подписания </w:t>
      </w:r>
      <w:r>
        <w:rPr>
          <w:bCs/>
          <w:sz w:val="28"/>
        </w:rPr>
        <w:t>сторонами д</w:t>
      </w:r>
      <w:r w:rsidRPr="006D75D9">
        <w:rPr>
          <w:bCs/>
          <w:sz w:val="28"/>
        </w:rPr>
        <w:t xml:space="preserve">оговора,  путём передачи ключей доступа для активации </w:t>
      </w:r>
      <w:r>
        <w:rPr>
          <w:bCs/>
          <w:sz w:val="28"/>
        </w:rPr>
        <w:t>П</w:t>
      </w:r>
      <w:r w:rsidRPr="006D75D9">
        <w:rPr>
          <w:bCs/>
          <w:sz w:val="28"/>
        </w:rPr>
        <w:t>рограмм</w:t>
      </w:r>
      <w:r>
        <w:rPr>
          <w:bCs/>
          <w:sz w:val="28"/>
        </w:rPr>
        <w:t xml:space="preserve"> </w:t>
      </w:r>
      <w:proofErr w:type="spellStart"/>
      <w:r w:rsidR="006A7890" w:rsidRPr="009645E0">
        <w:rPr>
          <w:kern w:val="28"/>
          <w:sz w:val="28"/>
        </w:rPr>
        <w:t>Qlik</w:t>
      </w:r>
      <w:proofErr w:type="spellEnd"/>
      <w:r>
        <w:rPr>
          <w:bCs/>
          <w:sz w:val="28"/>
        </w:rPr>
        <w:t xml:space="preserve"> </w:t>
      </w:r>
      <w:r w:rsidRPr="006D75D9">
        <w:rPr>
          <w:bCs/>
          <w:sz w:val="28"/>
        </w:rPr>
        <w:t xml:space="preserve"> по каналам электронных сре</w:t>
      </w:r>
      <w:proofErr w:type="gramStart"/>
      <w:r w:rsidRPr="006D75D9">
        <w:rPr>
          <w:bCs/>
          <w:sz w:val="28"/>
        </w:rPr>
        <w:t>дств св</w:t>
      </w:r>
      <w:proofErr w:type="gramEnd"/>
      <w:r w:rsidRPr="006D75D9">
        <w:rPr>
          <w:bCs/>
          <w:sz w:val="28"/>
        </w:rPr>
        <w:t>язи.</w:t>
      </w:r>
    </w:p>
    <w:p w:rsidR="00EA09FA" w:rsidRPr="006D75D9" w:rsidRDefault="00EA09FA" w:rsidP="00EA09FA">
      <w:pPr>
        <w:ind w:firstLine="397"/>
        <w:jc w:val="both"/>
        <w:rPr>
          <w:bCs/>
          <w:sz w:val="28"/>
        </w:rPr>
      </w:pPr>
      <w:r w:rsidRPr="006D75D9">
        <w:rPr>
          <w:bCs/>
          <w:sz w:val="28"/>
        </w:rPr>
        <w:t xml:space="preserve">Факт предоставления Заказчику права на использование </w:t>
      </w:r>
      <w:r>
        <w:rPr>
          <w:bCs/>
          <w:sz w:val="28"/>
        </w:rPr>
        <w:t>П</w:t>
      </w:r>
      <w:r w:rsidRPr="006D75D9">
        <w:rPr>
          <w:bCs/>
          <w:sz w:val="28"/>
        </w:rPr>
        <w:t>рограмм</w:t>
      </w:r>
      <w:r>
        <w:rPr>
          <w:bCs/>
          <w:sz w:val="28"/>
        </w:rPr>
        <w:t xml:space="preserve"> </w:t>
      </w:r>
      <w:proofErr w:type="spellStart"/>
      <w:r w:rsidR="006A7890" w:rsidRPr="009645E0">
        <w:rPr>
          <w:kern w:val="28"/>
          <w:sz w:val="28"/>
        </w:rPr>
        <w:t>Qlik</w:t>
      </w:r>
      <w:proofErr w:type="spellEnd"/>
      <w:r w:rsidRPr="006D75D9">
        <w:rPr>
          <w:bCs/>
          <w:sz w:val="28"/>
        </w:rPr>
        <w:t xml:space="preserve"> оформляется </w:t>
      </w:r>
      <w:r>
        <w:rPr>
          <w:bCs/>
          <w:sz w:val="28"/>
        </w:rPr>
        <w:t>а</w:t>
      </w:r>
      <w:r w:rsidRPr="006D75D9">
        <w:rPr>
          <w:bCs/>
          <w:sz w:val="28"/>
        </w:rPr>
        <w:t xml:space="preserve">ктом приема-передачи прав в течение 3 (трёх) календарных дней </w:t>
      </w:r>
      <w:proofErr w:type="gramStart"/>
      <w:r w:rsidRPr="006D75D9">
        <w:rPr>
          <w:bCs/>
          <w:sz w:val="28"/>
        </w:rPr>
        <w:t>с даты передачи</w:t>
      </w:r>
      <w:proofErr w:type="gramEnd"/>
      <w:r w:rsidRPr="006D75D9">
        <w:rPr>
          <w:bCs/>
          <w:sz w:val="28"/>
        </w:rPr>
        <w:t xml:space="preserve"> ключей доступа для активации </w:t>
      </w:r>
      <w:r>
        <w:rPr>
          <w:bCs/>
          <w:sz w:val="28"/>
        </w:rPr>
        <w:t>П</w:t>
      </w:r>
      <w:r w:rsidRPr="006D75D9">
        <w:rPr>
          <w:bCs/>
          <w:sz w:val="28"/>
        </w:rPr>
        <w:t>рограмм</w:t>
      </w:r>
      <w:r>
        <w:rPr>
          <w:bCs/>
          <w:sz w:val="28"/>
        </w:rPr>
        <w:t xml:space="preserve"> </w:t>
      </w:r>
      <w:proofErr w:type="spellStart"/>
      <w:r w:rsidR="006A7890" w:rsidRPr="009645E0">
        <w:rPr>
          <w:kern w:val="28"/>
          <w:sz w:val="28"/>
        </w:rPr>
        <w:t>Qlik</w:t>
      </w:r>
      <w:proofErr w:type="spellEnd"/>
      <w:r w:rsidRPr="006D75D9">
        <w:rPr>
          <w:bCs/>
          <w:sz w:val="28"/>
        </w:rPr>
        <w:t xml:space="preserve">. Одновременно с актом </w:t>
      </w:r>
      <w:r w:rsidR="007B6F34">
        <w:rPr>
          <w:bCs/>
          <w:sz w:val="28"/>
        </w:rPr>
        <w:t>п</w:t>
      </w:r>
      <w:r w:rsidRPr="006D75D9">
        <w:rPr>
          <w:bCs/>
          <w:sz w:val="28"/>
        </w:rPr>
        <w:t>оставщик предоставляет Заказчику счет-фактуру на передаваемые лицензии.</w:t>
      </w:r>
    </w:p>
    <w:p w:rsidR="00EA09FA" w:rsidRPr="006D75D9" w:rsidRDefault="00EA09FA" w:rsidP="00EA09FA">
      <w:pPr>
        <w:ind w:firstLine="397"/>
        <w:jc w:val="both"/>
        <w:rPr>
          <w:bCs/>
          <w:sz w:val="28"/>
        </w:rPr>
      </w:pPr>
      <w:r w:rsidRPr="006D75D9">
        <w:rPr>
          <w:bCs/>
          <w:sz w:val="28"/>
        </w:rPr>
        <w:t xml:space="preserve">Права на использование </w:t>
      </w:r>
      <w:r>
        <w:rPr>
          <w:bCs/>
          <w:sz w:val="28"/>
        </w:rPr>
        <w:t>П</w:t>
      </w:r>
      <w:r w:rsidRPr="006D75D9">
        <w:rPr>
          <w:bCs/>
          <w:sz w:val="28"/>
        </w:rPr>
        <w:t xml:space="preserve">рограмм </w:t>
      </w:r>
      <w:proofErr w:type="spellStart"/>
      <w:r w:rsidR="006A7890" w:rsidRPr="009645E0">
        <w:rPr>
          <w:kern w:val="28"/>
          <w:sz w:val="28"/>
        </w:rPr>
        <w:t>Qlik</w:t>
      </w:r>
      <w:proofErr w:type="spellEnd"/>
      <w:r w:rsidRPr="006D75D9">
        <w:rPr>
          <w:bCs/>
          <w:sz w:val="28"/>
        </w:rPr>
        <w:t xml:space="preserve"> считаются предоставленными Заказчику </w:t>
      </w:r>
      <w:proofErr w:type="gramStart"/>
      <w:r w:rsidRPr="006D75D9">
        <w:rPr>
          <w:bCs/>
          <w:sz w:val="28"/>
        </w:rPr>
        <w:t>с даты подписания</w:t>
      </w:r>
      <w:proofErr w:type="gramEnd"/>
      <w:r w:rsidRPr="006D75D9">
        <w:rPr>
          <w:bCs/>
          <w:sz w:val="28"/>
        </w:rPr>
        <w:t xml:space="preserve"> сторонами </w:t>
      </w:r>
      <w:r>
        <w:rPr>
          <w:bCs/>
          <w:sz w:val="28"/>
        </w:rPr>
        <w:t>а</w:t>
      </w:r>
      <w:r w:rsidRPr="006D75D9">
        <w:rPr>
          <w:bCs/>
          <w:sz w:val="28"/>
        </w:rPr>
        <w:t>кта приёма-передачи прав.</w:t>
      </w:r>
    </w:p>
    <w:p w:rsidR="00EA09FA" w:rsidRDefault="00EA09FA" w:rsidP="00EA09FA">
      <w:pPr>
        <w:ind w:firstLine="397"/>
        <w:jc w:val="both"/>
        <w:rPr>
          <w:bCs/>
          <w:sz w:val="28"/>
        </w:rPr>
      </w:pPr>
      <w:r w:rsidRPr="006D75D9">
        <w:rPr>
          <w:bCs/>
          <w:sz w:val="28"/>
        </w:rPr>
        <w:t xml:space="preserve">Одновременно с предоставлением неисключительных прав на использование </w:t>
      </w:r>
      <w:r>
        <w:rPr>
          <w:bCs/>
          <w:sz w:val="28"/>
        </w:rPr>
        <w:t>П</w:t>
      </w:r>
      <w:r w:rsidRPr="006D75D9">
        <w:rPr>
          <w:bCs/>
          <w:sz w:val="28"/>
        </w:rPr>
        <w:t>рограмм</w:t>
      </w:r>
      <w:r>
        <w:rPr>
          <w:bCs/>
          <w:sz w:val="28"/>
        </w:rPr>
        <w:t xml:space="preserve"> </w:t>
      </w:r>
      <w:proofErr w:type="spellStart"/>
      <w:r w:rsidR="006A7890" w:rsidRPr="009645E0">
        <w:rPr>
          <w:kern w:val="28"/>
          <w:sz w:val="28"/>
        </w:rPr>
        <w:t>Qlik</w:t>
      </w:r>
      <w:proofErr w:type="spellEnd"/>
      <w:r w:rsidR="006A7890" w:rsidRPr="006D75D9">
        <w:rPr>
          <w:bCs/>
          <w:sz w:val="28"/>
        </w:rPr>
        <w:t xml:space="preserve"> </w:t>
      </w:r>
      <w:r w:rsidRPr="006D75D9">
        <w:rPr>
          <w:bCs/>
          <w:sz w:val="28"/>
        </w:rPr>
        <w:t xml:space="preserve">Заказчику направляется электронный сертификат </w:t>
      </w:r>
      <w:r>
        <w:rPr>
          <w:bCs/>
          <w:sz w:val="28"/>
        </w:rPr>
        <w:t>П</w:t>
      </w:r>
      <w:r w:rsidRPr="006D75D9">
        <w:rPr>
          <w:bCs/>
          <w:sz w:val="28"/>
        </w:rPr>
        <w:t>рограмм</w:t>
      </w:r>
      <w:r>
        <w:rPr>
          <w:bCs/>
          <w:sz w:val="28"/>
        </w:rPr>
        <w:t xml:space="preserve"> </w:t>
      </w:r>
      <w:proofErr w:type="spellStart"/>
      <w:r w:rsidR="006A7890" w:rsidRPr="009645E0">
        <w:rPr>
          <w:kern w:val="28"/>
          <w:sz w:val="28"/>
        </w:rPr>
        <w:t>Qlik</w:t>
      </w:r>
      <w:proofErr w:type="spellEnd"/>
      <w:r w:rsidR="006A7890" w:rsidRPr="006D75D9">
        <w:rPr>
          <w:bCs/>
          <w:sz w:val="28"/>
        </w:rPr>
        <w:t xml:space="preserve"> </w:t>
      </w:r>
      <w:r w:rsidRPr="006D75D9">
        <w:rPr>
          <w:bCs/>
          <w:sz w:val="28"/>
        </w:rPr>
        <w:t>в формате PDF, стоимость которого включена в общий размер вознаграждения. Материальные носители Заказчику не передаются.</w:t>
      </w:r>
    </w:p>
    <w:p w:rsidR="00EA09FA" w:rsidRPr="006A7890" w:rsidRDefault="00EA09FA" w:rsidP="00AE2C3D">
      <w:pPr>
        <w:pStyle w:val="11"/>
        <w:numPr>
          <w:ilvl w:val="0"/>
          <w:numId w:val="44"/>
        </w:numPr>
        <w:suppressAutoHyphens w:val="0"/>
        <w:jc w:val="both"/>
        <w:rPr>
          <w:b w:val="0"/>
          <w:kern w:val="28"/>
          <w:sz w:val="28"/>
        </w:rPr>
      </w:pPr>
      <w:r w:rsidRPr="006A7890">
        <w:rPr>
          <w:b w:val="0"/>
          <w:kern w:val="28"/>
          <w:sz w:val="28"/>
        </w:rPr>
        <w:t>Порядок передачи Сертификата.</w:t>
      </w:r>
    </w:p>
    <w:p w:rsidR="00EA09FA" w:rsidRDefault="00EA09FA" w:rsidP="00EA09FA">
      <w:pPr>
        <w:ind w:firstLine="397"/>
        <w:jc w:val="both"/>
        <w:rPr>
          <w:sz w:val="28"/>
          <w:szCs w:val="28"/>
        </w:rPr>
      </w:pPr>
      <w:r>
        <w:rPr>
          <w:sz w:val="28"/>
          <w:szCs w:val="28"/>
        </w:rPr>
        <w:t xml:space="preserve">В срок не более 5 (пяти) рабочих дней </w:t>
      </w:r>
      <w:proofErr w:type="gramStart"/>
      <w:r>
        <w:rPr>
          <w:sz w:val="28"/>
          <w:szCs w:val="28"/>
        </w:rPr>
        <w:t>с даты предоставления</w:t>
      </w:r>
      <w:proofErr w:type="gramEnd"/>
      <w:r>
        <w:rPr>
          <w:sz w:val="28"/>
          <w:szCs w:val="28"/>
        </w:rPr>
        <w:t xml:space="preserve">  неисключительных прав на использование Программы </w:t>
      </w:r>
      <w:proofErr w:type="spellStart"/>
      <w:r w:rsidR="006A7890" w:rsidRPr="009645E0">
        <w:rPr>
          <w:kern w:val="28"/>
          <w:sz w:val="28"/>
        </w:rPr>
        <w:t>Qlik</w:t>
      </w:r>
      <w:proofErr w:type="spellEnd"/>
      <w:r w:rsidR="006A7890">
        <w:rPr>
          <w:sz w:val="28"/>
          <w:szCs w:val="28"/>
        </w:rPr>
        <w:t xml:space="preserve"> </w:t>
      </w:r>
      <w:r w:rsidR="00771497">
        <w:rPr>
          <w:sz w:val="28"/>
          <w:szCs w:val="28"/>
        </w:rPr>
        <w:t>п</w:t>
      </w:r>
      <w:r>
        <w:rPr>
          <w:sz w:val="28"/>
          <w:szCs w:val="28"/>
        </w:rPr>
        <w:t xml:space="preserve">оставщик должен предоставить </w:t>
      </w:r>
      <w:r w:rsidRPr="006D75D9">
        <w:rPr>
          <w:sz w:val="28"/>
          <w:szCs w:val="28"/>
        </w:rPr>
        <w:t>За</w:t>
      </w:r>
      <w:r>
        <w:rPr>
          <w:sz w:val="28"/>
          <w:szCs w:val="28"/>
        </w:rPr>
        <w:t>казчику С</w:t>
      </w:r>
      <w:r w:rsidRPr="006D75D9">
        <w:rPr>
          <w:sz w:val="28"/>
          <w:szCs w:val="28"/>
        </w:rPr>
        <w:t>ертификат</w:t>
      </w:r>
      <w:r w:rsidR="006A7890">
        <w:rPr>
          <w:sz w:val="28"/>
          <w:szCs w:val="28"/>
        </w:rPr>
        <w:t>, под</w:t>
      </w:r>
      <w:r>
        <w:rPr>
          <w:sz w:val="28"/>
          <w:szCs w:val="28"/>
        </w:rPr>
        <w:t xml:space="preserve">тверждающий право Заказчика на получение обновления Программ </w:t>
      </w:r>
      <w:proofErr w:type="spellStart"/>
      <w:r w:rsidR="006A7890" w:rsidRPr="009645E0">
        <w:rPr>
          <w:kern w:val="28"/>
          <w:sz w:val="28"/>
        </w:rPr>
        <w:t>Qlik</w:t>
      </w:r>
      <w:proofErr w:type="spellEnd"/>
      <w:r>
        <w:rPr>
          <w:sz w:val="28"/>
          <w:szCs w:val="28"/>
        </w:rPr>
        <w:t>.</w:t>
      </w:r>
      <w:r w:rsidRPr="006D75D9">
        <w:rPr>
          <w:sz w:val="28"/>
          <w:szCs w:val="28"/>
        </w:rPr>
        <w:t xml:space="preserve"> </w:t>
      </w:r>
    </w:p>
    <w:p w:rsidR="00EA09FA" w:rsidRPr="007D11F6" w:rsidRDefault="00EA09FA" w:rsidP="00EA09FA">
      <w:pPr>
        <w:ind w:firstLine="397"/>
        <w:jc w:val="both"/>
        <w:rPr>
          <w:bCs/>
          <w:sz w:val="28"/>
        </w:rPr>
      </w:pPr>
      <w:r>
        <w:rPr>
          <w:bCs/>
          <w:sz w:val="28"/>
        </w:rPr>
        <w:t xml:space="preserve">Права на получение обновления программ </w:t>
      </w:r>
      <w:r w:rsidRPr="006D75D9">
        <w:rPr>
          <w:bCs/>
          <w:sz w:val="28"/>
        </w:rPr>
        <w:t xml:space="preserve">для ЭВМ считаются предоставленными Заказчику </w:t>
      </w:r>
      <w:proofErr w:type="gramStart"/>
      <w:r w:rsidRPr="006D75D9">
        <w:rPr>
          <w:bCs/>
          <w:sz w:val="28"/>
        </w:rPr>
        <w:t>с даты подписания</w:t>
      </w:r>
      <w:proofErr w:type="gramEnd"/>
      <w:r w:rsidRPr="006D75D9">
        <w:rPr>
          <w:bCs/>
          <w:sz w:val="28"/>
        </w:rPr>
        <w:t xml:space="preserve"> сто</w:t>
      </w:r>
      <w:r>
        <w:rPr>
          <w:bCs/>
          <w:sz w:val="28"/>
        </w:rPr>
        <w:t>ронами акта приёма-передачи Сертификата</w:t>
      </w:r>
      <w:r w:rsidRPr="006D75D9">
        <w:rPr>
          <w:bCs/>
          <w:sz w:val="28"/>
        </w:rPr>
        <w:t>.</w:t>
      </w:r>
    </w:p>
    <w:p w:rsidR="00EA09FA" w:rsidRPr="006A7890" w:rsidRDefault="00EA09FA" w:rsidP="00AE2C3D">
      <w:pPr>
        <w:pStyle w:val="11"/>
        <w:numPr>
          <w:ilvl w:val="0"/>
          <w:numId w:val="44"/>
        </w:numPr>
        <w:suppressAutoHyphens w:val="0"/>
        <w:jc w:val="both"/>
        <w:rPr>
          <w:b w:val="0"/>
          <w:kern w:val="28"/>
          <w:sz w:val="28"/>
        </w:rPr>
      </w:pPr>
      <w:r w:rsidRPr="006A7890">
        <w:rPr>
          <w:b w:val="0"/>
          <w:kern w:val="28"/>
          <w:sz w:val="28"/>
        </w:rPr>
        <w:t>Начальная (максимальная) цена договора, без учета НДС.</w:t>
      </w:r>
    </w:p>
    <w:p w:rsidR="00EA09FA" w:rsidRPr="0061472E" w:rsidRDefault="00EA09FA" w:rsidP="00EA09FA">
      <w:pPr>
        <w:ind w:firstLine="397"/>
        <w:jc w:val="both"/>
        <w:rPr>
          <w:bCs/>
          <w:sz w:val="28"/>
        </w:rPr>
      </w:pPr>
      <w:r w:rsidRPr="0061472E">
        <w:rPr>
          <w:bCs/>
          <w:sz w:val="28"/>
        </w:rPr>
        <w:t>Максимал</w:t>
      </w:r>
      <w:r>
        <w:rPr>
          <w:bCs/>
          <w:sz w:val="28"/>
        </w:rPr>
        <w:t xml:space="preserve">ьная цена договора составляет </w:t>
      </w:r>
      <w:r w:rsidR="006A7890">
        <w:rPr>
          <w:bCs/>
          <w:sz w:val="28"/>
        </w:rPr>
        <w:t>8</w:t>
      </w:r>
      <w:r w:rsidRPr="0061472E">
        <w:rPr>
          <w:bCs/>
          <w:sz w:val="28"/>
        </w:rPr>
        <w:t xml:space="preserve"> 00</w:t>
      </w:r>
      <w:r>
        <w:rPr>
          <w:bCs/>
          <w:sz w:val="28"/>
        </w:rPr>
        <w:t>0 000,00 (</w:t>
      </w:r>
      <w:r w:rsidR="006A7890">
        <w:rPr>
          <w:bCs/>
          <w:sz w:val="28"/>
        </w:rPr>
        <w:t>восемь</w:t>
      </w:r>
      <w:r>
        <w:rPr>
          <w:bCs/>
          <w:sz w:val="28"/>
        </w:rPr>
        <w:t xml:space="preserve"> миллионов</w:t>
      </w:r>
      <w:r w:rsidR="00F50B53">
        <w:rPr>
          <w:bCs/>
          <w:sz w:val="28"/>
        </w:rPr>
        <w:t>)</w:t>
      </w:r>
      <w:r>
        <w:rPr>
          <w:bCs/>
          <w:sz w:val="28"/>
        </w:rPr>
        <w:t xml:space="preserve"> рублей 00 копеек</w:t>
      </w:r>
      <w:r w:rsidRPr="0061472E">
        <w:rPr>
          <w:bCs/>
          <w:sz w:val="28"/>
        </w:rPr>
        <w:t xml:space="preserve">. </w:t>
      </w:r>
    </w:p>
    <w:p w:rsidR="00EA09FA" w:rsidRDefault="00EA09FA" w:rsidP="006A7890">
      <w:pPr>
        <w:pStyle w:val="aff0"/>
        <w:ind w:firstLine="397"/>
        <w:jc w:val="both"/>
        <w:rPr>
          <w:szCs w:val="28"/>
        </w:rPr>
      </w:pPr>
      <w:r w:rsidRPr="0061472E">
        <w:rPr>
          <w:bCs/>
        </w:rPr>
        <w:t>Все цены и суммы в предложении Поставщика должны быть кон</w:t>
      </w:r>
      <w:r>
        <w:rPr>
          <w:bCs/>
        </w:rPr>
        <w:t xml:space="preserve">ечными с учетом </w:t>
      </w:r>
      <w:r w:rsidRPr="0061472E">
        <w:rPr>
          <w:bCs/>
        </w:rPr>
        <w:t xml:space="preserve">всех расходов </w:t>
      </w:r>
      <w:r>
        <w:rPr>
          <w:bCs/>
        </w:rPr>
        <w:t>П</w:t>
      </w:r>
      <w:r w:rsidRPr="0061472E">
        <w:rPr>
          <w:bCs/>
        </w:rPr>
        <w:t>оставщика</w:t>
      </w:r>
      <w:r>
        <w:rPr>
          <w:bCs/>
        </w:rPr>
        <w:t xml:space="preserve">, </w:t>
      </w:r>
      <w:r>
        <w:rPr>
          <w:szCs w:val="28"/>
        </w:rPr>
        <w:t>связанных</w:t>
      </w:r>
      <w:r w:rsidRPr="00205668">
        <w:rPr>
          <w:szCs w:val="28"/>
        </w:rPr>
        <w:t xml:space="preserve"> с </w:t>
      </w:r>
      <w:r>
        <w:rPr>
          <w:szCs w:val="28"/>
        </w:rPr>
        <w:t xml:space="preserve">передачей прав на использование Программ </w:t>
      </w:r>
      <w:proofErr w:type="spellStart"/>
      <w:r w:rsidR="006A7890" w:rsidRPr="009645E0">
        <w:rPr>
          <w:kern w:val="28"/>
        </w:rPr>
        <w:t>Qlik</w:t>
      </w:r>
      <w:proofErr w:type="spellEnd"/>
      <w:r w:rsidR="006A7890">
        <w:rPr>
          <w:szCs w:val="28"/>
        </w:rPr>
        <w:t xml:space="preserve"> </w:t>
      </w:r>
      <w:r>
        <w:rPr>
          <w:szCs w:val="28"/>
        </w:rPr>
        <w:t>и предоставлением Сертификата,</w:t>
      </w:r>
      <w:r w:rsidRPr="0061472E">
        <w:rPr>
          <w:bCs/>
        </w:rPr>
        <w:t xml:space="preserve"> и налогов, кроме НДС.</w:t>
      </w:r>
      <w:r w:rsidR="006A7890">
        <w:rPr>
          <w:bCs/>
        </w:rPr>
        <w:t xml:space="preserve"> </w:t>
      </w:r>
      <w:r w:rsidRPr="00E821CB">
        <w:rPr>
          <w:bCs/>
        </w:rPr>
        <w:t>НДС начисляется в соответствии с законодательством Российской Федерации.</w:t>
      </w:r>
    </w:p>
    <w:p w:rsidR="00EA09FA" w:rsidRPr="006A7890" w:rsidRDefault="00EA09FA" w:rsidP="00AE2C3D">
      <w:pPr>
        <w:pStyle w:val="11"/>
        <w:numPr>
          <w:ilvl w:val="0"/>
          <w:numId w:val="44"/>
        </w:numPr>
        <w:suppressAutoHyphens w:val="0"/>
        <w:jc w:val="both"/>
        <w:rPr>
          <w:b w:val="0"/>
          <w:kern w:val="28"/>
          <w:sz w:val="28"/>
        </w:rPr>
      </w:pPr>
      <w:r w:rsidRPr="006A7890">
        <w:rPr>
          <w:b w:val="0"/>
          <w:kern w:val="28"/>
          <w:sz w:val="28"/>
        </w:rPr>
        <w:t xml:space="preserve">Форма, сроки и порядок оплаты. </w:t>
      </w:r>
    </w:p>
    <w:p w:rsidR="00EA09FA" w:rsidRDefault="00EA09FA" w:rsidP="00EA09FA">
      <w:pPr>
        <w:ind w:firstLine="709"/>
        <w:jc w:val="both"/>
        <w:rPr>
          <w:sz w:val="28"/>
          <w:szCs w:val="28"/>
        </w:rPr>
      </w:pPr>
      <w:r w:rsidRPr="002940A3">
        <w:rPr>
          <w:sz w:val="28"/>
          <w:szCs w:val="28"/>
        </w:rPr>
        <w:t xml:space="preserve">Оплата </w:t>
      </w:r>
      <w:r>
        <w:rPr>
          <w:sz w:val="28"/>
          <w:szCs w:val="28"/>
        </w:rPr>
        <w:t>вознаграждения за передаваемые права на использование Программ</w:t>
      </w:r>
      <w:r w:rsidRPr="00412423">
        <w:rPr>
          <w:sz w:val="28"/>
        </w:rPr>
        <w:t xml:space="preserve"> </w:t>
      </w:r>
      <w:proofErr w:type="spellStart"/>
      <w:r w:rsidR="003D5D4D" w:rsidRPr="009645E0">
        <w:rPr>
          <w:kern w:val="28"/>
          <w:sz w:val="28"/>
        </w:rPr>
        <w:t>Qlik</w:t>
      </w:r>
      <w:proofErr w:type="spellEnd"/>
      <w:r w:rsidR="003D5D4D" w:rsidRPr="002940A3">
        <w:rPr>
          <w:sz w:val="28"/>
          <w:szCs w:val="28"/>
        </w:rPr>
        <w:t xml:space="preserve"> </w:t>
      </w:r>
      <w:r w:rsidRPr="002940A3">
        <w:rPr>
          <w:sz w:val="28"/>
          <w:szCs w:val="28"/>
        </w:rPr>
        <w:t xml:space="preserve">осуществляется </w:t>
      </w:r>
      <w:r>
        <w:rPr>
          <w:sz w:val="28"/>
          <w:szCs w:val="28"/>
        </w:rPr>
        <w:t xml:space="preserve">Заказчиком </w:t>
      </w:r>
      <w:r w:rsidRPr="002940A3">
        <w:rPr>
          <w:sz w:val="28"/>
          <w:szCs w:val="28"/>
        </w:rPr>
        <w:t xml:space="preserve">путем безналичного перечисления денежных средств на расчетный счет </w:t>
      </w:r>
      <w:r w:rsidR="00771497">
        <w:rPr>
          <w:sz w:val="28"/>
          <w:szCs w:val="28"/>
        </w:rPr>
        <w:t>п</w:t>
      </w:r>
      <w:r w:rsidRPr="002940A3">
        <w:rPr>
          <w:sz w:val="28"/>
          <w:szCs w:val="28"/>
        </w:rPr>
        <w:t>оставщика в течение 30 (тридцати) кале</w:t>
      </w:r>
      <w:r>
        <w:rPr>
          <w:sz w:val="28"/>
          <w:szCs w:val="28"/>
        </w:rPr>
        <w:t xml:space="preserve">ндарных дней </w:t>
      </w:r>
      <w:proofErr w:type="gramStart"/>
      <w:r>
        <w:rPr>
          <w:sz w:val="28"/>
          <w:szCs w:val="28"/>
        </w:rPr>
        <w:t>с даты подписания</w:t>
      </w:r>
      <w:proofErr w:type="gramEnd"/>
      <w:r>
        <w:rPr>
          <w:sz w:val="28"/>
          <w:szCs w:val="28"/>
        </w:rPr>
        <w:t xml:space="preserve"> с</w:t>
      </w:r>
      <w:r w:rsidRPr="002940A3">
        <w:rPr>
          <w:sz w:val="28"/>
          <w:szCs w:val="28"/>
        </w:rPr>
        <w:t xml:space="preserve">торонами </w:t>
      </w:r>
      <w:r>
        <w:rPr>
          <w:sz w:val="28"/>
          <w:szCs w:val="28"/>
        </w:rPr>
        <w:t>а</w:t>
      </w:r>
      <w:r w:rsidRPr="002940A3">
        <w:rPr>
          <w:sz w:val="28"/>
          <w:szCs w:val="28"/>
        </w:rPr>
        <w:t>кта п</w:t>
      </w:r>
      <w:r>
        <w:rPr>
          <w:sz w:val="28"/>
          <w:szCs w:val="28"/>
        </w:rPr>
        <w:t xml:space="preserve">риема-передачи </w:t>
      </w:r>
      <w:r w:rsidRPr="002940A3">
        <w:rPr>
          <w:sz w:val="28"/>
          <w:szCs w:val="28"/>
        </w:rPr>
        <w:t xml:space="preserve">прав, на основании счета, выставляемого </w:t>
      </w:r>
      <w:r w:rsidR="00771497">
        <w:rPr>
          <w:sz w:val="28"/>
          <w:szCs w:val="28"/>
        </w:rPr>
        <w:t>п</w:t>
      </w:r>
      <w:r w:rsidRPr="002940A3">
        <w:rPr>
          <w:sz w:val="28"/>
          <w:szCs w:val="28"/>
        </w:rPr>
        <w:t>оставщиком.</w:t>
      </w:r>
    </w:p>
    <w:p w:rsidR="00EA09FA" w:rsidRPr="00D7114B" w:rsidRDefault="00EA09FA" w:rsidP="00EA09FA">
      <w:pPr>
        <w:ind w:firstLine="709"/>
        <w:jc w:val="both"/>
        <w:rPr>
          <w:sz w:val="28"/>
          <w:szCs w:val="28"/>
        </w:rPr>
      </w:pPr>
      <w:r>
        <w:rPr>
          <w:sz w:val="28"/>
          <w:szCs w:val="28"/>
        </w:rPr>
        <w:t xml:space="preserve">Оплата за предоставляемый Сертификат </w:t>
      </w:r>
      <w:r w:rsidRPr="002940A3">
        <w:rPr>
          <w:sz w:val="28"/>
          <w:szCs w:val="28"/>
        </w:rPr>
        <w:t xml:space="preserve">осуществляется </w:t>
      </w:r>
      <w:r>
        <w:rPr>
          <w:sz w:val="28"/>
          <w:szCs w:val="28"/>
        </w:rPr>
        <w:t xml:space="preserve">Заказчиком </w:t>
      </w:r>
      <w:r w:rsidRPr="002940A3">
        <w:rPr>
          <w:sz w:val="28"/>
          <w:szCs w:val="28"/>
        </w:rPr>
        <w:t xml:space="preserve">путем безналичного перечисления денежных средств на расчетный счет </w:t>
      </w:r>
      <w:r w:rsidR="00771497">
        <w:rPr>
          <w:sz w:val="28"/>
          <w:szCs w:val="28"/>
        </w:rPr>
        <w:t>п</w:t>
      </w:r>
      <w:r w:rsidRPr="002940A3">
        <w:rPr>
          <w:sz w:val="28"/>
          <w:szCs w:val="28"/>
        </w:rPr>
        <w:t>оставщика в течение 30 (тридцати) кале</w:t>
      </w:r>
      <w:r>
        <w:rPr>
          <w:sz w:val="28"/>
          <w:szCs w:val="28"/>
        </w:rPr>
        <w:t xml:space="preserve">ндарных дней </w:t>
      </w:r>
      <w:proofErr w:type="gramStart"/>
      <w:r>
        <w:rPr>
          <w:sz w:val="28"/>
          <w:szCs w:val="28"/>
        </w:rPr>
        <w:t>с даты подписания</w:t>
      </w:r>
      <w:proofErr w:type="gramEnd"/>
      <w:r>
        <w:rPr>
          <w:sz w:val="28"/>
          <w:szCs w:val="28"/>
        </w:rPr>
        <w:t xml:space="preserve"> </w:t>
      </w:r>
      <w:r>
        <w:rPr>
          <w:sz w:val="28"/>
          <w:szCs w:val="28"/>
        </w:rPr>
        <w:lastRenderedPageBreak/>
        <w:t>с</w:t>
      </w:r>
      <w:r w:rsidRPr="002940A3">
        <w:rPr>
          <w:sz w:val="28"/>
          <w:szCs w:val="28"/>
        </w:rPr>
        <w:t xml:space="preserve">торонами </w:t>
      </w:r>
      <w:r>
        <w:rPr>
          <w:sz w:val="28"/>
          <w:szCs w:val="28"/>
        </w:rPr>
        <w:t>а</w:t>
      </w:r>
      <w:r w:rsidRPr="002940A3">
        <w:rPr>
          <w:sz w:val="28"/>
          <w:szCs w:val="28"/>
        </w:rPr>
        <w:t>кта прием</w:t>
      </w:r>
      <w:r>
        <w:rPr>
          <w:sz w:val="28"/>
          <w:szCs w:val="28"/>
        </w:rPr>
        <w:t>а-передачи Сертификата</w:t>
      </w:r>
      <w:r w:rsidRPr="002940A3">
        <w:rPr>
          <w:sz w:val="28"/>
          <w:szCs w:val="28"/>
        </w:rPr>
        <w:t xml:space="preserve">, на основании счета, выставляемого </w:t>
      </w:r>
      <w:r w:rsidR="001B7E66">
        <w:rPr>
          <w:sz w:val="28"/>
          <w:szCs w:val="28"/>
        </w:rPr>
        <w:t>п</w:t>
      </w:r>
      <w:r w:rsidR="001B7E66" w:rsidRPr="002940A3">
        <w:rPr>
          <w:sz w:val="28"/>
          <w:szCs w:val="28"/>
        </w:rPr>
        <w:t>оставщиком</w:t>
      </w:r>
      <w:r w:rsidRPr="002940A3">
        <w:rPr>
          <w:sz w:val="28"/>
          <w:szCs w:val="28"/>
        </w:rPr>
        <w:t>.</w:t>
      </w:r>
    </w:p>
    <w:p w:rsidR="00EA09FA" w:rsidRPr="003D5D4D" w:rsidRDefault="00EA09FA" w:rsidP="00AE2C3D">
      <w:pPr>
        <w:pStyle w:val="11"/>
        <w:numPr>
          <w:ilvl w:val="0"/>
          <w:numId w:val="44"/>
        </w:numPr>
        <w:suppressAutoHyphens w:val="0"/>
        <w:jc w:val="both"/>
        <w:rPr>
          <w:b w:val="0"/>
          <w:kern w:val="28"/>
          <w:sz w:val="28"/>
        </w:rPr>
      </w:pPr>
      <w:r w:rsidRPr="003D5D4D">
        <w:rPr>
          <w:b w:val="0"/>
          <w:kern w:val="28"/>
          <w:sz w:val="28"/>
        </w:rPr>
        <w:t>Требования к поставщику.</w:t>
      </w:r>
    </w:p>
    <w:p w:rsidR="00EA09FA" w:rsidRDefault="00EA09FA" w:rsidP="00A83219">
      <w:pPr>
        <w:ind w:firstLine="709"/>
        <w:contextualSpacing/>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 </w:t>
      </w:r>
      <w:proofErr w:type="spellStart"/>
      <w:r w:rsidR="003D5D4D" w:rsidRPr="009645E0">
        <w:rPr>
          <w:kern w:val="28"/>
          <w:sz w:val="28"/>
        </w:rPr>
        <w:t>Qlik</w:t>
      </w:r>
      <w:proofErr w:type="spellEnd"/>
      <w:r w:rsidRPr="00FE1AA2">
        <w:rPr>
          <w:sz w:val="28"/>
          <w:szCs w:val="28"/>
        </w:rPr>
        <w:t xml:space="preserve"> </w:t>
      </w:r>
      <w:r>
        <w:rPr>
          <w:sz w:val="28"/>
          <w:szCs w:val="28"/>
        </w:rPr>
        <w:t xml:space="preserve">третьим лицам, начиная от правообладателя Программ </w:t>
      </w:r>
      <w:proofErr w:type="spellStart"/>
      <w:r w:rsidR="00A83219" w:rsidRPr="009645E0">
        <w:rPr>
          <w:kern w:val="28"/>
          <w:sz w:val="28"/>
        </w:rPr>
        <w:t>Qlik</w:t>
      </w:r>
      <w:proofErr w:type="spellEnd"/>
      <w:r>
        <w:rPr>
          <w:sz w:val="28"/>
          <w:szCs w:val="28"/>
        </w:rPr>
        <w:t>.</w:t>
      </w:r>
    </w:p>
    <w:p w:rsidR="00A83219" w:rsidRDefault="00EA09FA" w:rsidP="00A83219">
      <w:pPr>
        <w:pStyle w:val="afff9"/>
        <w:tabs>
          <w:tab w:val="clear" w:pos="904"/>
        </w:tabs>
        <w:spacing w:before="0" w:beforeAutospacing="0" w:after="0" w:afterAutospacing="0"/>
        <w:ind w:firstLine="709"/>
        <w:contextualSpacing/>
        <w:rPr>
          <w:iCs/>
          <w:szCs w:val="28"/>
        </w:rPr>
      </w:pPr>
      <w:r w:rsidRPr="00B4428C">
        <w:rPr>
          <w:szCs w:val="28"/>
        </w:rPr>
        <w:t>П</w:t>
      </w:r>
      <w:r>
        <w:rPr>
          <w:iCs/>
          <w:szCs w:val="28"/>
        </w:rPr>
        <w:t>оставщик должен обладать</w:t>
      </w:r>
      <w:r w:rsidRPr="00B4428C">
        <w:rPr>
          <w:iCs/>
          <w:szCs w:val="28"/>
        </w:rPr>
        <w:t xml:space="preserve"> де</w:t>
      </w:r>
      <w:r>
        <w:rPr>
          <w:iCs/>
          <w:szCs w:val="28"/>
        </w:rPr>
        <w:t>йствующим</w:t>
      </w:r>
      <w:r w:rsidRPr="00B4428C">
        <w:rPr>
          <w:iCs/>
          <w:szCs w:val="28"/>
        </w:rPr>
        <w:t xml:space="preserve"> статус</w:t>
      </w:r>
      <w:r>
        <w:rPr>
          <w:iCs/>
          <w:szCs w:val="28"/>
        </w:rPr>
        <w:t xml:space="preserve">ом партнера компании-правообладателя Программ </w:t>
      </w:r>
      <w:proofErr w:type="spellStart"/>
      <w:r w:rsidR="00A83219" w:rsidRPr="009645E0">
        <w:t>Qlik</w:t>
      </w:r>
      <w:proofErr w:type="spellEnd"/>
      <w:r w:rsidR="00A83219">
        <w:t xml:space="preserve"> </w:t>
      </w:r>
      <w:r>
        <w:t>- ко</w:t>
      </w:r>
      <w:r w:rsidR="00A83219">
        <w:t>мпании</w:t>
      </w:r>
      <w:r>
        <w:t xml:space="preserve"> </w:t>
      </w:r>
      <w:proofErr w:type="spellStart"/>
      <w:r w:rsidR="00E80010" w:rsidRPr="00E80010">
        <w:rPr>
          <w:lang w:val="en-US"/>
        </w:rPr>
        <w:t>QlikTech</w:t>
      </w:r>
      <w:proofErr w:type="spellEnd"/>
      <w:r>
        <w:rPr>
          <w:iCs/>
          <w:szCs w:val="28"/>
        </w:rPr>
        <w:t>, предоставляющего Поставщику право на передачу  лицензий</w:t>
      </w:r>
      <w:r w:rsidRPr="006C10EE">
        <w:rPr>
          <w:iCs/>
          <w:szCs w:val="28"/>
        </w:rPr>
        <w:t xml:space="preserve"> на </w:t>
      </w:r>
      <w:r>
        <w:rPr>
          <w:iCs/>
          <w:szCs w:val="28"/>
        </w:rPr>
        <w:t>П</w:t>
      </w:r>
      <w:r w:rsidRPr="006C10EE">
        <w:rPr>
          <w:iCs/>
          <w:szCs w:val="28"/>
        </w:rPr>
        <w:t>рограмм</w:t>
      </w:r>
      <w:r>
        <w:rPr>
          <w:iCs/>
          <w:szCs w:val="28"/>
        </w:rPr>
        <w:t xml:space="preserve">ы </w:t>
      </w:r>
      <w:proofErr w:type="spellStart"/>
      <w:r w:rsidR="00A83219" w:rsidRPr="009645E0">
        <w:t>Qlik</w:t>
      </w:r>
      <w:proofErr w:type="spellEnd"/>
      <w:r w:rsidRPr="00C53C39">
        <w:t xml:space="preserve"> </w:t>
      </w:r>
      <w:r w:rsidRPr="006C10EE">
        <w:rPr>
          <w:iCs/>
          <w:szCs w:val="28"/>
        </w:rPr>
        <w:t xml:space="preserve">на </w:t>
      </w:r>
      <w:r>
        <w:rPr>
          <w:iCs/>
          <w:szCs w:val="28"/>
        </w:rPr>
        <w:t>территории Российской Федерации</w:t>
      </w:r>
      <w:r w:rsidR="00A83219">
        <w:rPr>
          <w:iCs/>
          <w:szCs w:val="28"/>
        </w:rPr>
        <w:t xml:space="preserve">, или официального представительства компании - правообладателя Программ </w:t>
      </w:r>
      <w:proofErr w:type="spellStart"/>
      <w:r w:rsidR="00A83219" w:rsidRPr="009645E0">
        <w:t>Qlik</w:t>
      </w:r>
      <w:proofErr w:type="spellEnd"/>
      <w:r w:rsidR="00A83219">
        <w:rPr>
          <w:szCs w:val="28"/>
        </w:rPr>
        <w:t xml:space="preserve"> в Российской Федерации</w:t>
      </w:r>
      <w:r w:rsidR="00A83219" w:rsidRPr="00B4428C">
        <w:rPr>
          <w:iCs/>
          <w:szCs w:val="28"/>
        </w:rPr>
        <w:t xml:space="preserve"> (подтвер</w:t>
      </w:r>
      <w:r w:rsidR="00E80010">
        <w:rPr>
          <w:iCs/>
          <w:szCs w:val="28"/>
        </w:rPr>
        <w:t>ждается</w:t>
      </w:r>
      <w:r w:rsidR="00A83219" w:rsidRPr="00B4428C">
        <w:rPr>
          <w:iCs/>
          <w:szCs w:val="28"/>
        </w:rPr>
        <w:t xml:space="preserve"> наличием </w:t>
      </w:r>
      <w:r w:rsidR="00E80010">
        <w:rPr>
          <w:iCs/>
          <w:szCs w:val="28"/>
        </w:rPr>
        <w:t>информации о партнерстве на сайте http://global.qlik.com</w:t>
      </w:r>
      <w:r w:rsidR="00A83219" w:rsidRPr="00B4428C">
        <w:rPr>
          <w:iCs/>
          <w:szCs w:val="28"/>
        </w:rPr>
        <w:t>)</w:t>
      </w:r>
      <w:r w:rsidR="00A83219">
        <w:rPr>
          <w:iCs/>
          <w:szCs w:val="28"/>
        </w:rPr>
        <w:t>.</w:t>
      </w:r>
    </w:p>
    <w:p w:rsidR="00A83219" w:rsidRDefault="00A83219" w:rsidP="00A83219">
      <w:pPr>
        <w:pStyle w:val="afff9"/>
        <w:tabs>
          <w:tab w:val="clear" w:pos="904"/>
        </w:tabs>
        <w:spacing w:before="0" w:beforeAutospacing="0" w:after="0" w:afterAutospacing="0"/>
        <w:ind w:firstLine="709"/>
        <w:contextualSpacing/>
        <w:rPr>
          <w:szCs w:val="28"/>
        </w:rPr>
      </w:pPr>
    </w:p>
    <w:p w:rsidR="00044B1C" w:rsidRDefault="000954FB" w:rsidP="00F144F3">
      <w:pPr>
        <w:pStyle w:val="11"/>
        <w:spacing w:before="0" w:after="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F144F3">
      <w:pPr>
        <w:pStyle w:val="11"/>
        <w:spacing w:before="0" w:after="0"/>
        <w:jc w:val="center"/>
      </w:pPr>
      <w:r w:rsidRPr="00C177CB">
        <w:t xml:space="preserve">Информационная карта </w:t>
      </w:r>
    </w:p>
    <w:p w:rsidR="007C62FF" w:rsidRPr="00C177CB" w:rsidRDefault="007C62FF" w:rsidP="00F144F3"/>
    <w:p w:rsidR="002E18D3" w:rsidRPr="00C177CB" w:rsidRDefault="002E18D3" w:rsidP="00F144F3">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F144F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544"/>
        <w:gridCol w:w="3224"/>
      </w:tblGrid>
      <w:tr w:rsidR="002E18D3" w:rsidRPr="00F86FAA" w:rsidTr="00EF779C">
        <w:tc>
          <w:tcPr>
            <w:tcW w:w="534" w:type="dxa"/>
            <w:vAlign w:val="center"/>
          </w:tcPr>
          <w:p w:rsidR="002E18D3" w:rsidRPr="00F86FAA" w:rsidRDefault="002E18D3" w:rsidP="00F144F3">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F144F3">
            <w:pPr>
              <w:pStyle w:val="19"/>
              <w:ind w:firstLine="0"/>
              <w:jc w:val="center"/>
              <w:rPr>
                <w:b/>
                <w:sz w:val="24"/>
                <w:szCs w:val="24"/>
              </w:rPr>
            </w:pPr>
          </w:p>
        </w:tc>
        <w:tc>
          <w:tcPr>
            <w:tcW w:w="2551" w:type="dxa"/>
            <w:vAlign w:val="center"/>
          </w:tcPr>
          <w:p w:rsidR="002E18D3" w:rsidRPr="00F86FAA" w:rsidRDefault="002E18D3" w:rsidP="00F144F3">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DF05A4">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F144F3">
            <w:pPr>
              <w:pStyle w:val="19"/>
              <w:ind w:firstLine="0"/>
              <w:rPr>
                <w:b/>
                <w:sz w:val="24"/>
                <w:szCs w:val="24"/>
              </w:rPr>
            </w:pPr>
            <w:r w:rsidRPr="00F86FAA">
              <w:rPr>
                <w:b/>
                <w:sz w:val="24"/>
                <w:szCs w:val="24"/>
              </w:rPr>
              <w:t>1.</w:t>
            </w:r>
          </w:p>
        </w:tc>
        <w:tc>
          <w:tcPr>
            <w:tcW w:w="2551" w:type="dxa"/>
          </w:tcPr>
          <w:p w:rsidR="002E18D3" w:rsidRPr="00F86FAA" w:rsidRDefault="002E18D3" w:rsidP="00F144F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F144F3">
            <w:pPr>
              <w:pStyle w:val="Default"/>
              <w:rPr>
                <w:b/>
                <w:color w:val="auto"/>
              </w:rPr>
            </w:pPr>
          </w:p>
        </w:tc>
        <w:tc>
          <w:tcPr>
            <w:tcW w:w="6768" w:type="dxa"/>
            <w:gridSpan w:val="2"/>
          </w:tcPr>
          <w:p w:rsidR="00771497" w:rsidRDefault="006B3BD2" w:rsidP="00F144F3">
            <w:pPr>
              <w:pStyle w:val="19"/>
              <w:ind w:firstLine="0"/>
              <w:rPr>
                <w:sz w:val="24"/>
                <w:szCs w:val="24"/>
              </w:rPr>
            </w:pPr>
            <w:r>
              <w:rPr>
                <w:sz w:val="24"/>
                <w:szCs w:val="24"/>
              </w:rPr>
              <w:t>Открытый конкурс</w:t>
            </w:r>
            <w:r w:rsidR="00B4382C" w:rsidRPr="00F86FAA">
              <w:rPr>
                <w:sz w:val="24"/>
                <w:szCs w:val="24"/>
              </w:rPr>
              <w:t xml:space="preserve"> № </w:t>
            </w:r>
            <w:r w:rsidR="001D0307" w:rsidRPr="001D0307">
              <w:rPr>
                <w:sz w:val="24"/>
                <w:szCs w:val="24"/>
              </w:rPr>
              <w:t xml:space="preserve">ОК-СМП-039-ЦКПРПК-0108 </w:t>
            </w:r>
            <w:r w:rsidR="00B4382C" w:rsidRPr="00F86FAA">
              <w:rPr>
                <w:sz w:val="24"/>
                <w:szCs w:val="24"/>
              </w:rPr>
              <w:t xml:space="preserve">на право заключения </w:t>
            </w:r>
            <w:r w:rsidR="00DF05A4" w:rsidRPr="00DF05A4">
              <w:rPr>
                <w:sz w:val="24"/>
                <w:szCs w:val="24"/>
              </w:rPr>
              <w:t>договора:</w:t>
            </w:r>
          </w:p>
          <w:p w:rsidR="00771497" w:rsidRDefault="00DF05A4" w:rsidP="00F144F3">
            <w:pPr>
              <w:pStyle w:val="19"/>
              <w:ind w:firstLine="0"/>
              <w:rPr>
                <w:sz w:val="24"/>
                <w:szCs w:val="24"/>
              </w:rPr>
            </w:pPr>
            <w:r w:rsidRPr="00DF05A4">
              <w:rPr>
                <w:sz w:val="24"/>
                <w:szCs w:val="24"/>
              </w:rPr>
              <w:t xml:space="preserve"> лот № 1: на выполнение работ по разработке и внедрению информационно-аналитической системы на базе программных продуктов </w:t>
            </w:r>
            <w:proofErr w:type="spellStart"/>
            <w:r w:rsidRPr="00DF05A4">
              <w:rPr>
                <w:sz w:val="24"/>
                <w:szCs w:val="24"/>
              </w:rPr>
              <w:t>Qlik</w:t>
            </w:r>
            <w:proofErr w:type="spellEnd"/>
            <w:r w:rsidRPr="00DF05A4">
              <w:rPr>
                <w:sz w:val="24"/>
                <w:szCs w:val="24"/>
              </w:rPr>
              <w:t xml:space="preserve">; </w:t>
            </w:r>
          </w:p>
          <w:p w:rsidR="002E18D3" w:rsidRPr="006B3BD2" w:rsidRDefault="00DF05A4" w:rsidP="00771497">
            <w:pPr>
              <w:pStyle w:val="19"/>
              <w:ind w:firstLine="0"/>
              <w:rPr>
                <w:sz w:val="24"/>
                <w:szCs w:val="24"/>
              </w:rPr>
            </w:pPr>
            <w:r w:rsidRPr="00DF05A4">
              <w:rPr>
                <w:sz w:val="24"/>
                <w:szCs w:val="24"/>
              </w:rPr>
              <w:t xml:space="preserve">лот № 2: на передачу за вознаграждение на условиях простой (неисключительной) лицензии права на использование программных продуктов </w:t>
            </w:r>
            <w:proofErr w:type="spellStart"/>
            <w:r w:rsidRPr="00DF05A4">
              <w:rPr>
                <w:sz w:val="24"/>
                <w:szCs w:val="24"/>
              </w:rPr>
              <w:t>Qlik</w:t>
            </w:r>
            <w:proofErr w:type="spellEnd"/>
            <w:r w:rsidRPr="00DF05A4">
              <w:rPr>
                <w:sz w:val="24"/>
                <w:szCs w:val="24"/>
              </w:rPr>
              <w:t xml:space="preserve"> для электронно-вычислительных машин</w:t>
            </w:r>
            <w:r w:rsidR="002E2CE4">
              <w:rPr>
                <w:sz w:val="24"/>
                <w:szCs w:val="24"/>
              </w:rPr>
              <w:t>,</w:t>
            </w:r>
            <w:r w:rsidRPr="00DF05A4">
              <w:rPr>
                <w:sz w:val="24"/>
                <w:szCs w:val="24"/>
              </w:rPr>
              <w:t xml:space="preserve"> а также предоставление сертификата на получение обновления Программ </w:t>
            </w:r>
            <w:proofErr w:type="spellStart"/>
            <w:r w:rsidRPr="00DF05A4">
              <w:rPr>
                <w:sz w:val="24"/>
                <w:szCs w:val="24"/>
              </w:rPr>
              <w:t>Qlik</w:t>
            </w:r>
            <w:proofErr w:type="spellEnd"/>
            <w:r w:rsidRPr="00DF05A4">
              <w:rPr>
                <w:sz w:val="24"/>
                <w:szCs w:val="24"/>
              </w:rPr>
              <w:t>.</w:t>
            </w:r>
          </w:p>
        </w:tc>
      </w:tr>
      <w:tr w:rsidR="00EF2E59" w:rsidRPr="00F86FAA" w:rsidTr="00EF779C">
        <w:tc>
          <w:tcPr>
            <w:tcW w:w="534" w:type="dxa"/>
          </w:tcPr>
          <w:p w:rsidR="00EF2E59" w:rsidRPr="00F86FAA" w:rsidRDefault="00EF2E59" w:rsidP="00F144F3">
            <w:pPr>
              <w:pStyle w:val="19"/>
              <w:ind w:firstLine="0"/>
              <w:rPr>
                <w:b/>
                <w:sz w:val="24"/>
                <w:szCs w:val="24"/>
              </w:rPr>
            </w:pPr>
            <w:r w:rsidRPr="00F86FAA">
              <w:rPr>
                <w:b/>
                <w:sz w:val="24"/>
                <w:szCs w:val="24"/>
              </w:rPr>
              <w:t>2.</w:t>
            </w:r>
          </w:p>
        </w:tc>
        <w:tc>
          <w:tcPr>
            <w:tcW w:w="2551" w:type="dxa"/>
          </w:tcPr>
          <w:p w:rsidR="00EF2E59" w:rsidRPr="00F86FAA" w:rsidRDefault="00593786" w:rsidP="00F144F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F144F3">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F144F3">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F144F3">
            <w:pPr>
              <w:pStyle w:val="19"/>
              <w:ind w:firstLine="0"/>
              <w:rPr>
                <w:sz w:val="24"/>
                <w:szCs w:val="24"/>
              </w:rPr>
            </w:pPr>
            <w:r>
              <w:rPr>
                <w:sz w:val="24"/>
                <w:szCs w:val="24"/>
              </w:rPr>
              <w:t xml:space="preserve">Адрес: 125047, Москва, Оружейный переулок, д.19. </w:t>
            </w:r>
          </w:p>
          <w:p w:rsidR="00966CEE" w:rsidRDefault="000830C7" w:rsidP="00F144F3">
            <w:pPr>
              <w:jc w:val="both"/>
            </w:pPr>
            <w:r w:rsidRPr="00AE72CA">
              <w:rPr>
                <w:color w:val="000000"/>
              </w:rPr>
              <w:t>Контактно</w:t>
            </w:r>
            <w:proofErr w:type="gramStart"/>
            <w:r w:rsidRPr="00AE72CA">
              <w:rPr>
                <w:color w:val="000000"/>
              </w:rPr>
              <w:t>е(</w:t>
            </w:r>
            <w:proofErr w:type="spellStart"/>
            <w:proofErr w:type="gramEnd"/>
            <w:r w:rsidRPr="00AE72CA">
              <w:rPr>
                <w:color w:val="000000"/>
              </w:rPr>
              <w:t>ые</w:t>
            </w:r>
            <w:proofErr w:type="spellEnd"/>
            <w:r w:rsidRPr="00AE72CA">
              <w:rPr>
                <w:color w:val="000000"/>
              </w:rPr>
              <w:t>)</w:t>
            </w:r>
            <w:r w:rsidRPr="00AE72CA">
              <w:t xml:space="preserve"> </w:t>
            </w:r>
            <w:r w:rsidRPr="00AE72CA">
              <w:rPr>
                <w:color w:val="000000"/>
              </w:rPr>
              <w:t>лицо(а)</w:t>
            </w:r>
            <w:r w:rsidRPr="00AE72CA">
              <w:t xml:space="preserve"> </w:t>
            </w:r>
            <w:r w:rsidRPr="00AE72CA">
              <w:rPr>
                <w:color w:val="000000"/>
              </w:rPr>
              <w:t>Заказчика:</w:t>
            </w:r>
            <w:r w:rsidRPr="00AE72CA">
              <w:t xml:space="preserve"> </w:t>
            </w:r>
          </w:p>
          <w:p w:rsidR="00966CEE" w:rsidRDefault="000830C7" w:rsidP="00F144F3">
            <w:pPr>
              <w:jc w:val="both"/>
            </w:pPr>
            <w:r w:rsidRPr="00AE72CA">
              <w:rPr>
                <w:color w:val="000000"/>
              </w:rPr>
              <w:t>Яна</w:t>
            </w:r>
            <w:r w:rsidRPr="00AE72CA">
              <w:t xml:space="preserve"> </w:t>
            </w:r>
            <w:r w:rsidRPr="00AE72CA">
              <w:rPr>
                <w:color w:val="000000"/>
              </w:rPr>
              <w:t>Владимировна</w:t>
            </w:r>
            <w:r w:rsidRPr="00AE72CA">
              <w:t xml:space="preserve"> </w:t>
            </w:r>
            <w:r w:rsidRPr="00AE72CA">
              <w:rPr>
                <w:color w:val="000000"/>
              </w:rPr>
              <w:t>Худякова,</w:t>
            </w:r>
            <w:r w:rsidRPr="00AE72CA">
              <w:t xml:space="preserve"> </w:t>
            </w:r>
          </w:p>
          <w:p w:rsidR="00966CEE" w:rsidRDefault="000830C7" w:rsidP="00F144F3">
            <w:pPr>
              <w:jc w:val="both"/>
              <w:rPr>
                <w:color w:val="000000"/>
              </w:rPr>
            </w:pPr>
            <w:r w:rsidRPr="00AE72CA">
              <w:rPr>
                <w:color w:val="000000"/>
              </w:rPr>
              <w:t>тел</w:t>
            </w:r>
            <w:r w:rsidR="00966CEE">
              <w:rPr>
                <w:color w:val="000000"/>
              </w:rPr>
              <w:t>.</w:t>
            </w:r>
            <w:r w:rsidRPr="00AE72CA">
              <w:t xml:space="preserve"> </w:t>
            </w:r>
            <w:r w:rsidRPr="00AE72CA">
              <w:rPr>
                <w:color w:val="000000"/>
              </w:rPr>
              <w:t>+7</w:t>
            </w:r>
            <w:r w:rsidRPr="00AE72CA">
              <w:t xml:space="preserve"> </w:t>
            </w:r>
            <w:r w:rsidRPr="00AE72CA">
              <w:rPr>
                <w:color w:val="000000"/>
              </w:rPr>
              <w:t>(495)</w:t>
            </w:r>
            <w:r w:rsidRPr="00AE72CA">
              <w:t xml:space="preserve"> </w:t>
            </w:r>
            <w:r w:rsidRPr="00AE72CA">
              <w:rPr>
                <w:color w:val="000000"/>
              </w:rPr>
              <w:t>7881717,</w:t>
            </w:r>
            <w:r w:rsidRPr="00AE72CA">
              <w:t xml:space="preserve"> </w:t>
            </w:r>
            <w:r w:rsidRPr="00AE72CA">
              <w:rPr>
                <w:color w:val="000000"/>
              </w:rPr>
              <w:t>доб.:</w:t>
            </w:r>
            <w:r w:rsidRPr="00AE72CA">
              <w:t xml:space="preserve"> </w:t>
            </w:r>
            <w:r w:rsidRPr="00AE72CA">
              <w:rPr>
                <w:color w:val="000000"/>
              </w:rPr>
              <w:t>1715,</w:t>
            </w:r>
            <w:r w:rsidRPr="00AE72CA">
              <w:t xml:space="preserve"> </w:t>
            </w:r>
          </w:p>
          <w:p w:rsidR="00DD3B11" w:rsidRDefault="000830C7" w:rsidP="00F144F3">
            <w:pPr>
              <w:jc w:val="both"/>
            </w:pPr>
            <w:r w:rsidRPr="00AE72CA">
              <w:rPr>
                <w:color w:val="000000"/>
              </w:rPr>
              <w:t>электронный</w:t>
            </w:r>
            <w:r w:rsidRPr="00AE72CA">
              <w:t xml:space="preserve"> </w:t>
            </w:r>
            <w:r w:rsidRPr="00AE72CA">
              <w:rPr>
                <w:color w:val="000000"/>
              </w:rPr>
              <w:t>адрес</w:t>
            </w:r>
            <w:r w:rsidRPr="00AE72CA">
              <w:t xml:space="preserve"> </w:t>
            </w:r>
            <w:r>
              <w:rPr>
                <w:color w:val="000000"/>
              </w:rPr>
              <w:t>KHudiakovaIAV</w:t>
            </w:r>
            <w:r w:rsidRPr="00AE72CA">
              <w:rPr>
                <w:color w:val="000000"/>
              </w:rPr>
              <w:t>@</w:t>
            </w:r>
            <w:r>
              <w:rPr>
                <w:color w:val="000000"/>
              </w:rPr>
              <w:t>trcont</w:t>
            </w:r>
            <w:r w:rsidRPr="00AE72CA">
              <w:rPr>
                <w:color w:val="000000"/>
              </w:rPr>
              <w:t>.</w:t>
            </w:r>
            <w:r>
              <w:rPr>
                <w:color w:val="000000"/>
              </w:rPr>
              <w:t>ru</w:t>
            </w:r>
          </w:p>
          <w:p w:rsidR="00D412F3" w:rsidRDefault="00DD3B11" w:rsidP="00F144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412F3" w:rsidRDefault="00A07073" w:rsidP="00F144F3">
            <w:pPr>
              <w:pStyle w:val="19"/>
              <w:ind w:firstLine="0"/>
              <w:rPr>
                <w:sz w:val="24"/>
                <w:szCs w:val="24"/>
              </w:rPr>
            </w:pPr>
            <w:r>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t xml:space="preserve"> </w:t>
            </w:r>
            <w:hyperlink r:id="rId16" w:history="1">
              <w:r w:rsidRPr="008D694C">
                <w:rPr>
                  <w:rStyle w:val="a9"/>
                  <w:sz w:val="24"/>
                  <w:szCs w:val="24"/>
                </w:rPr>
                <w:t>AksiutinaKM@trcont.ru</w:t>
              </w:r>
            </w:hyperlink>
            <w:r>
              <w:rPr>
                <w:sz w:val="24"/>
                <w:szCs w:val="24"/>
              </w:rPr>
              <w:t xml:space="preserve"> </w:t>
            </w:r>
          </w:p>
          <w:p w:rsidR="00670FD8" w:rsidRPr="00F86FAA" w:rsidRDefault="00D412F3" w:rsidP="00F144F3">
            <w:pPr>
              <w:pStyle w:val="19"/>
              <w:ind w:firstLine="0"/>
              <w:rPr>
                <w:sz w:val="24"/>
                <w:szCs w:val="24"/>
              </w:rPr>
            </w:pPr>
            <w:r>
              <w:rPr>
                <w:sz w:val="24"/>
                <w:szCs w:val="24"/>
              </w:rPr>
              <w:t>Курицын Александр Евгеньевич, тел. +7 (495) 788-1717 доб. 16-41, электро</w:t>
            </w:r>
            <w:r w:rsidR="000830C7">
              <w:rPr>
                <w:sz w:val="24"/>
                <w:szCs w:val="24"/>
              </w:rPr>
              <w:t>нный адрес KuritsynAE@trcont.ru</w:t>
            </w:r>
          </w:p>
        </w:tc>
      </w:tr>
      <w:tr w:rsidR="000A679F" w:rsidRPr="00F86FAA" w:rsidTr="00EF779C">
        <w:tc>
          <w:tcPr>
            <w:tcW w:w="534" w:type="dxa"/>
          </w:tcPr>
          <w:p w:rsidR="000A679F" w:rsidRPr="00F86FAA" w:rsidRDefault="00690B2B" w:rsidP="00F144F3">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F144F3">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1D0307" w:rsidRDefault="001D0307" w:rsidP="001D0307">
            <w:r w:rsidRPr="001D0307">
              <w:t>«30</w:t>
            </w:r>
            <w:r w:rsidR="00FA3C13" w:rsidRPr="001D0307">
              <w:t xml:space="preserve">» </w:t>
            </w:r>
            <w:r w:rsidRPr="001D0307">
              <w:t>ноября 2015</w:t>
            </w:r>
            <w:r w:rsidR="00FA3C13" w:rsidRPr="001D0307">
              <w:t xml:space="preserve"> г.</w:t>
            </w:r>
          </w:p>
        </w:tc>
      </w:tr>
      <w:tr w:rsidR="00FA3C13" w:rsidRPr="00F86FAA" w:rsidTr="00EF779C">
        <w:tc>
          <w:tcPr>
            <w:tcW w:w="534" w:type="dxa"/>
          </w:tcPr>
          <w:p w:rsidR="00FA3C13" w:rsidRPr="00F86FAA" w:rsidRDefault="00B02654" w:rsidP="00F144F3">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F144F3">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F144F3">
            <w:pPr>
              <w:pStyle w:val="Default"/>
              <w:rPr>
                <w:b/>
                <w:color w:val="auto"/>
              </w:rPr>
            </w:pPr>
          </w:p>
        </w:tc>
        <w:tc>
          <w:tcPr>
            <w:tcW w:w="6768" w:type="dxa"/>
            <w:gridSpan w:val="2"/>
          </w:tcPr>
          <w:p w:rsidR="00C61887" w:rsidRDefault="00C61887" w:rsidP="00F144F3">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9"/>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w:t>
            </w:r>
            <w:r w:rsidR="0013760D" w:rsidRPr="0013760D">
              <w:rPr>
                <w:color w:val="000000"/>
                <w:sz w:val="24"/>
                <w:szCs w:val="24"/>
                <w:shd w:val="clear" w:color="auto" w:fill="FFFFFF"/>
              </w:rPr>
              <w:lastRenderedPageBreak/>
              <w:t xml:space="preserve">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w:t>
            </w:r>
            <w:proofErr w:type="gramStart"/>
            <w:r w:rsidR="007A38EF" w:rsidRPr="0013760D">
              <w:rPr>
                <w:sz w:val="24"/>
                <w:szCs w:val="24"/>
              </w:rPr>
              <w:t>сайт</w:t>
            </w:r>
            <w:r w:rsidR="0013760D" w:rsidRPr="0013760D">
              <w:rPr>
                <w:sz w:val="24"/>
                <w:szCs w:val="24"/>
              </w:rPr>
              <w:t>е</w:t>
            </w:r>
            <w:proofErr w:type="gramEnd"/>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9"/>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830C7" w:rsidRDefault="001356F1" w:rsidP="000830C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0830C7">
              <w:rPr>
                <w:sz w:val="24"/>
                <w:szCs w:val="24"/>
              </w:rPr>
              <w:t>щенной в установленном порядке.</w:t>
            </w:r>
          </w:p>
        </w:tc>
      </w:tr>
      <w:tr w:rsidR="00C3633B" w:rsidRPr="00F86FAA" w:rsidTr="00EF779C">
        <w:tc>
          <w:tcPr>
            <w:tcW w:w="534" w:type="dxa"/>
          </w:tcPr>
          <w:p w:rsidR="00C3633B" w:rsidRPr="00F86FAA" w:rsidRDefault="00B02654" w:rsidP="00F144F3">
            <w:pPr>
              <w:pStyle w:val="19"/>
              <w:ind w:firstLine="0"/>
              <w:rPr>
                <w:b/>
                <w:sz w:val="24"/>
                <w:szCs w:val="24"/>
              </w:rPr>
            </w:pPr>
            <w:r w:rsidRPr="00F86FAA">
              <w:rPr>
                <w:b/>
                <w:sz w:val="24"/>
                <w:szCs w:val="24"/>
              </w:rPr>
              <w:lastRenderedPageBreak/>
              <w:t>5.</w:t>
            </w:r>
          </w:p>
        </w:tc>
        <w:tc>
          <w:tcPr>
            <w:tcW w:w="2551" w:type="dxa"/>
          </w:tcPr>
          <w:p w:rsidR="00C3633B" w:rsidRPr="00F86FAA" w:rsidRDefault="00C3633B" w:rsidP="00F144F3">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2E2CE4" w:rsidRDefault="001356F1" w:rsidP="002E2CE4">
            <w:pPr>
              <w:pStyle w:val="19"/>
              <w:ind w:firstLine="0"/>
              <w:rPr>
                <w:sz w:val="24"/>
                <w:szCs w:val="24"/>
              </w:rPr>
            </w:pPr>
            <w:r w:rsidRPr="00C07A3F">
              <w:rPr>
                <w:b/>
                <w:sz w:val="24"/>
                <w:szCs w:val="24"/>
              </w:rPr>
              <w:t>Начальная (максимальная) цена договора</w:t>
            </w:r>
            <w:r w:rsidR="000830C7" w:rsidRPr="00C07A3F">
              <w:rPr>
                <w:b/>
                <w:sz w:val="24"/>
                <w:szCs w:val="24"/>
              </w:rPr>
              <w:t xml:space="preserve"> по Лоту №1</w:t>
            </w:r>
            <w:r w:rsidR="000830C7">
              <w:rPr>
                <w:sz w:val="24"/>
                <w:szCs w:val="24"/>
              </w:rPr>
              <w:t xml:space="preserve"> </w:t>
            </w:r>
            <w:r w:rsidRPr="000830C7">
              <w:rPr>
                <w:sz w:val="24"/>
                <w:szCs w:val="24"/>
              </w:rPr>
              <w:t>составляет</w:t>
            </w:r>
            <w:r w:rsidR="000830C7">
              <w:rPr>
                <w:sz w:val="24"/>
                <w:szCs w:val="24"/>
              </w:rPr>
              <w:t xml:space="preserve"> 6 000 000,00 (шесть миллионов</w:t>
            </w:r>
            <w:r w:rsidR="002E2CE4">
              <w:rPr>
                <w:sz w:val="24"/>
                <w:szCs w:val="24"/>
              </w:rPr>
              <w:t>)</w:t>
            </w:r>
            <w:r w:rsidR="000830C7">
              <w:rPr>
                <w:sz w:val="24"/>
                <w:szCs w:val="24"/>
              </w:rPr>
              <w:t xml:space="preserve"> рублей 00 копеек</w:t>
            </w:r>
            <w:r w:rsidRPr="000830C7">
              <w:rPr>
                <w:sz w:val="24"/>
                <w:szCs w:val="24"/>
              </w:rPr>
              <w:t xml:space="preserve"> с учетом всех налогов (кроме НДС</w:t>
            </w:r>
            <w:r w:rsidR="000830C7">
              <w:rPr>
                <w:sz w:val="24"/>
                <w:szCs w:val="24"/>
              </w:rPr>
              <w:t>)</w:t>
            </w:r>
            <w:r w:rsidR="00FB0F1D">
              <w:rPr>
                <w:sz w:val="24"/>
                <w:szCs w:val="24"/>
              </w:rPr>
              <w:t xml:space="preserve">, </w:t>
            </w:r>
            <w:r w:rsidR="00FB0F1D" w:rsidRPr="00FB0F1D">
              <w:rPr>
                <w:sz w:val="24"/>
                <w:szCs w:val="24"/>
              </w:rPr>
              <w:t>предоставления инструмента «1С</w:t>
            </w:r>
            <w:proofErr w:type="gramStart"/>
            <w:r w:rsidR="00FB0F1D" w:rsidRPr="00FB0F1D">
              <w:rPr>
                <w:sz w:val="24"/>
                <w:szCs w:val="24"/>
              </w:rPr>
              <w:t>:К</w:t>
            </w:r>
            <w:proofErr w:type="gramEnd"/>
            <w:r w:rsidR="00FB0F1D" w:rsidRPr="00FB0F1D">
              <w:rPr>
                <w:sz w:val="24"/>
                <w:szCs w:val="24"/>
              </w:rPr>
              <w:t>оннектор»</w:t>
            </w:r>
            <w:r w:rsidR="000830C7">
              <w:rPr>
                <w:sz w:val="24"/>
                <w:szCs w:val="24"/>
              </w:rPr>
              <w:t>,</w:t>
            </w:r>
            <w:r w:rsidR="000830C7" w:rsidRPr="000830C7">
              <w:rPr>
                <w:sz w:val="24"/>
                <w:szCs w:val="24"/>
              </w:rPr>
              <w:t xml:space="preserve"> а также всех затрат, расходов связанных с выполнением работ.</w:t>
            </w:r>
            <w:r w:rsidR="00BE6D82">
              <w:rPr>
                <w:sz w:val="24"/>
                <w:szCs w:val="24"/>
              </w:rPr>
              <w:t xml:space="preserve"> С учетом подпункта 4.1.19</w:t>
            </w:r>
            <w:r w:rsidR="002E2CE4">
              <w:rPr>
                <w:sz w:val="24"/>
                <w:szCs w:val="24"/>
              </w:rPr>
              <w:t xml:space="preserve"> </w:t>
            </w:r>
            <w:r w:rsidR="002E2CE4" w:rsidRPr="00AE72CA">
              <w:rPr>
                <w:color w:val="000000"/>
                <w:sz w:val="24"/>
                <w:szCs w:val="24"/>
              </w:rPr>
              <w:t>раздел</w:t>
            </w:r>
            <w:r w:rsidR="002E2CE4">
              <w:rPr>
                <w:color w:val="000000"/>
                <w:sz w:val="24"/>
                <w:szCs w:val="24"/>
              </w:rPr>
              <w:t>а</w:t>
            </w:r>
            <w:r w:rsidR="002E2CE4" w:rsidRPr="00AE72CA">
              <w:rPr>
                <w:color w:val="000000"/>
                <w:sz w:val="24"/>
                <w:szCs w:val="24"/>
              </w:rPr>
              <w:t xml:space="preserve"> 4 «Техническое задание»</w:t>
            </w:r>
            <w:r w:rsidR="002E2CE4" w:rsidRPr="007F38B2">
              <w:rPr>
                <w:sz w:val="24"/>
                <w:szCs w:val="24"/>
              </w:rPr>
              <w:t xml:space="preserve"> документации о закупке.</w:t>
            </w:r>
          </w:p>
          <w:p w:rsidR="00FB0F1D" w:rsidRDefault="00FB0F1D" w:rsidP="002E2CE4">
            <w:pPr>
              <w:pStyle w:val="19"/>
              <w:ind w:firstLine="0"/>
              <w:rPr>
                <w:color w:val="000000"/>
                <w:sz w:val="24"/>
                <w:szCs w:val="24"/>
              </w:rPr>
            </w:pPr>
          </w:p>
          <w:p w:rsidR="000830C7" w:rsidRPr="000830C7" w:rsidRDefault="000830C7" w:rsidP="002E2CE4">
            <w:pPr>
              <w:pStyle w:val="19"/>
              <w:ind w:firstLine="0"/>
              <w:rPr>
                <w:sz w:val="24"/>
                <w:szCs w:val="24"/>
              </w:rPr>
            </w:pPr>
            <w:r w:rsidRPr="00C07A3F">
              <w:rPr>
                <w:b/>
                <w:sz w:val="24"/>
                <w:szCs w:val="24"/>
              </w:rPr>
              <w:t>Начальная (максимальная) цена договора по Лоту №</w:t>
            </w:r>
            <w:r w:rsidR="00A53101" w:rsidRPr="00C07A3F">
              <w:rPr>
                <w:b/>
                <w:sz w:val="24"/>
                <w:szCs w:val="24"/>
              </w:rPr>
              <w:t>2</w:t>
            </w:r>
            <w:r w:rsidRPr="000830C7">
              <w:rPr>
                <w:sz w:val="24"/>
                <w:szCs w:val="24"/>
              </w:rPr>
              <w:t xml:space="preserve"> составляет </w:t>
            </w:r>
            <w:r w:rsidR="00A53101">
              <w:rPr>
                <w:sz w:val="24"/>
                <w:szCs w:val="24"/>
              </w:rPr>
              <w:t>8</w:t>
            </w:r>
            <w:r w:rsidRPr="000830C7">
              <w:rPr>
                <w:sz w:val="24"/>
                <w:szCs w:val="24"/>
              </w:rPr>
              <w:t xml:space="preserve"> 000 000,00 (</w:t>
            </w:r>
            <w:r w:rsidR="00A53101">
              <w:rPr>
                <w:sz w:val="24"/>
                <w:szCs w:val="24"/>
              </w:rPr>
              <w:t>восем</w:t>
            </w:r>
            <w:r w:rsidRPr="000830C7">
              <w:rPr>
                <w:sz w:val="24"/>
                <w:szCs w:val="24"/>
              </w:rPr>
              <w:t>ь миллионов</w:t>
            </w:r>
            <w:r w:rsidR="002E2CE4">
              <w:rPr>
                <w:sz w:val="24"/>
                <w:szCs w:val="24"/>
              </w:rPr>
              <w:t>)</w:t>
            </w:r>
            <w:r w:rsidRPr="000830C7">
              <w:rPr>
                <w:sz w:val="24"/>
                <w:szCs w:val="24"/>
              </w:rPr>
              <w:t xml:space="preserve"> 00 копеек </w:t>
            </w:r>
            <w:r w:rsidR="00A53101">
              <w:rPr>
                <w:sz w:val="24"/>
                <w:szCs w:val="24"/>
              </w:rPr>
              <w:t xml:space="preserve">рублей </w:t>
            </w:r>
            <w:r w:rsidRPr="000830C7">
              <w:rPr>
                <w:sz w:val="24"/>
                <w:szCs w:val="24"/>
              </w:rPr>
              <w:t xml:space="preserve">с учетом всех расходов Поставщика, связанных с передачей прав на использование Программ </w:t>
            </w:r>
            <w:proofErr w:type="spellStart"/>
            <w:r w:rsidR="00A53101">
              <w:rPr>
                <w:sz w:val="24"/>
                <w:szCs w:val="24"/>
                <w:lang w:val="en-US"/>
              </w:rPr>
              <w:t>Qlik</w:t>
            </w:r>
            <w:proofErr w:type="spellEnd"/>
            <w:r w:rsidRPr="000830C7">
              <w:rPr>
                <w:sz w:val="24"/>
                <w:szCs w:val="24"/>
              </w:rPr>
              <w:t xml:space="preserve"> и предоставлением Сертификата,  и на</w:t>
            </w:r>
            <w:r w:rsidR="00A53101">
              <w:rPr>
                <w:sz w:val="24"/>
                <w:szCs w:val="24"/>
              </w:rPr>
              <w:t>логов, кроме НДС</w:t>
            </w:r>
            <w:r w:rsidRPr="000830C7">
              <w:rPr>
                <w:sz w:val="24"/>
                <w:szCs w:val="24"/>
              </w:rPr>
              <w:t>.</w:t>
            </w:r>
            <w:r w:rsidR="00A53101" w:rsidRPr="00A53101">
              <w:rPr>
                <w:sz w:val="24"/>
                <w:szCs w:val="24"/>
              </w:rPr>
              <w:t xml:space="preserve"> </w:t>
            </w:r>
            <w:r w:rsidRPr="000830C7">
              <w:rPr>
                <w:sz w:val="24"/>
                <w:szCs w:val="24"/>
              </w:rPr>
              <w:t>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F144F3">
            <w:pPr>
              <w:pStyle w:val="19"/>
              <w:ind w:firstLine="0"/>
              <w:rPr>
                <w:b/>
                <w:sz w:val="24"/>
                <w:szCs w:val="24"/>
              </w:rPr>
            </w:pPr>
            <w:r w:rsidRPr="00F86FAA">
              <w:rPr>
                <w:b/>
                <w:sz w:val="24"/>
                <w:szCs w:val="24"/>
              </w:rPr>
              <w:t>6.</w:t>
            </w:r>
          </w:p>
        </w:tc>
        <w:tc>
          <w:tcPr>
            <w:tcW w:w="2551" w:type="dxa"/>
          </w:tcPr>
          <w:p w:rsidR="005F2D24" w:rsidRPr="00F86FAA" w:rsidRDefault="005F2D24" w:rsidP="00F144F3">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1D030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1D0307">
              <w:rPr>
                <w:sz w:val="24"/>
                <w:szCs w:val="24"/>
              </w:rPr>
              <w:t>«</w:t>
            </w:r>
            <w:r w:rsidR="001D0307" w:rsidRPr="001D0307">
              <w:rPr>
                <w:sz w:val="24"/>
                <w:szCs w:val="24"/>
              </w:rPr>
              <w:t>21</w:t>
            </w:r>
            <w:r w:rsidRPr="001D0307">
              <w:rPr>
                <w:sz w:val="24"/>
                <w:szCs w:val="24"/>
              </w:rPr>
              <w:t xml:space="preserve">» </w:t>
            </w:r>
            <w:r w:rsidR="001D0307" w:rsidRPr="001D0307">
              <w:rPr>
                <w:sz w:val="24"/>
                <w:szCs w:val="24"/>
              </w:rPr>
              <w:t xml:space="preserve">декабря </w:t>
            </w:r>
            <w:r w:rsidR="002E2CE4" w:rsidRPr="001D0307">
              <w:rPr>
                <w:sz w:val="24"/>
                <w:szCs w:val="24"/>
              </w:rPr>
              <w:t xml:space="preserve">2015 </w:t>
            </w:r>
            <w:r w:rsidRPr="001D0307">
              <w:rPr>
                <w:sz w:val="24"/>
                <w:szCs w:val="24"/>
              </w:rPr>
              <w:t>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F144F3">
            <w:pPr>
              <w:pStyle w:val="19"/>
              <w:ind w:firstLine="0"/>
              <w:rPr>
                <w:b/>
                <w:sz w:val="24"/>
                <w:szCs w:val="24"/>
              </w:rPr>
            </w:pPr>
            <w:r w:rsidRPr="00F86FAA">
              <w:rPr>
                <w:b/>
                <w:sz w:val="24"/>
                <w:szCs w:val="24"/>
              </w:rPr>
              <w:t>7.</w:t>
            </w:r>
          </w:p>
        </w:tc>
        <w:tc>
          <w:tcPr>
            <w:tcW w:w="2551" w:type="dxa"/>
          </w:tcPr>
          <w:p w:rsidR="000A679F" w:rsidRPr="00F86FAA" w:rsidRDefault="00DF7C35" w:rsidP="00F144F3">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1D0307">
            <w:pPr>
              <w:pStyle w:val="19"/>
              <w:ind w:firstLine="0"/>
              <w:rPr>
                <w:i/>
                <w:sz w:val="24"/>
                <w:szCs w:val="24"/>
              </w:rPr>
            </w:pPr>
            <w:r>
              <w:rPr>
                <w:sz w:val="24"/>
                <w:szCs w:val="24"/>
              </w:rPr>
              <w:t xml:space="preserve">Вскрытие Заявок состоится </w:t>
            </w:r>
            <w:r w:rsidR="001D0307" w:rsidRPr="001D0307">
              <w:rPr>
                <w:sz w:val="24"/>
                <w:szCs w:val="24"/>
              </w:rPr>
              <w:t>«21</w:t>
            </w:r>
            <w:r w:rsidR="00742DAA" w:rsidRPr="001D0307">
              <w:rPr>
                <w:sz w:val="24"/>
                <w:szCs w:val="24"/>
              </w:rPr>
              <w:t xml:space="preserve">» </w:t>
            </w:r>
            <w:r w:rsidR="001D0307" w:rsidRPr="001D0307">
              <w:rPr>
                <w:sz w:val="24"/>
                <w:szCs w:val="24"/>
              </w:rPr>
              <w:t>декабря</w:t>
            </w:r>
            <w:r w:rsidR="00742DAA" w:rsidRPr="001D0307">
              <w:rPr>
                <w:sz w:val="24"/>
                <w:szCs w:val="24"/>
              </w:rPr>
              <w:t xml:space="preserve"> </w:t>
            </w:r>
            <w:r w:rsidR="002E2CE4" w:rsidRPr="001D0307">
              <w:rPr>
                <w:sz w:val="24"/>
                <w:szCs w:val="24"/>
              </w:rPr>
              <w:t xml:space="preserve">2015 </w:t>
            </w:r>
            <w:r w:rsidRPr="001D0307">
              <w:rPr>
                <w:sz w:val="24"/>
                <w:szCs w:val="24"/>
              </w:rPr>
              <w:t xml:space="preserve">г. в </w:t>
            </w:r>
            <w:r w:rsidR="00590A1B" w:rsidRPr="001D0307">
              <w:rPr>
                <w:sz w:val="24"/>
                <w:szCs w:val="24"/>
              </w:rPr>
              <w:t>14</w:t>
            </w:r>
            <w:r w:rsidRPr="001D0307">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F144F3">
            <w:pPr>
              <w:pStyle w:val="19"/>
              <w:ind w:firstLine="0"/>
              <w:rPr>
                <w:b/>
                <w:sz w:val="24"/>
                <w:szCs w:val="24"/>
              </w:rPr>
            </w:pPr>
            <w:r w:rsidRPr="00F86FAA">
              <w:rPr>
                <w:b/>
                <w:sz w:val="24"/>
                <w:szCs w:val="24"/>
              </w:rPr>
              <w:t xml:space="preserve">8. </w:t>
            </w:r>
          </w:p>
        </w:tc>
        <w:tc>
          <w:tcPr>
            <w:tcW w:w="2551" w:type="dxa"/>
          </w:tcPr>
          <w:p w:rsidR="003E2C12" w:rsidRPr="00F86FAA" w:rsidRDefault="00F06609" w:rsidP="00F144F3">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1D030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1D0307" w:rsidRPr="001D0307">
              <w:rPr>
                <w:sz w:val="24"/>
                <w:szCs w:val="24"/>
              </w:rPr>
              <w:t>«23</w:t>
            </w:r>
            <w:r w:rsidR="00742DAA" w:rsidRPr="001D0307">
              <w:rPr>
                <w:sz w:val="24"/>
                <w:szCs w:val="24"/>
              </w:rPr>
              <w:t xml:space="preserve">» </w:t>
            </w:r>
            <w:r w:rsidR="001D0307" w:rsidRPr="001D0307">
              <w:rPr>
                <w:sz w:val="24"/>
                <w:szCs w:val="24"/>
              </w:rPr>
              <w:t>декабря</w:t>
            </w:r>
            <w:r w:rsidR="00742DAA" w:rsidRPr="001D0307">
              <w:rPr>
                <w:sz w:val="24"/>
                <w:szCs w:val="24"/>
              </w:rPr>
              <w:t xml:space="preserve"> </w:t>
            </w:r>
            <w:r w:rsidR="002E2CE4" w:rsidRPr="001D0307">
              <w:rPr>
                <w:sz w:val="24"/>
                <w:szCs w:val="24"/>
              </w:rPr>
              <w:t xml:space="preserve">2015 </w:t>
            </w:r>
            <w:r w:rsidRPr="001D0307">
              <w:rPr>
                <w:sz w:val="24"/>
                <w:szCs w:val="24"/>
              </w:rPr>
              <w:t xml:space="preserve">г. в </w:t>
            </w:r>
            <w:r w:rsidR="00590A1B" w:rsidRPr="001D0307">
              <w:rPr>
                <w:sz w:val="24"/>
                <w:szCs w:val="24"/>
              </w:rPr>
              <w:t>14</w:t>
            </w:r>
            <w:r w:rsidRPr="001D0307">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F144F3">
            <w:pPr>
              <w:pStyle w:val="19"/>
              <w:ind w:firstLine="0"/>
              <w:rPr>
                <w:b/>
                <w:sz w:val="24"/>
                <w:szCs w:val="24"/>
              </w:rPr>
            </w:pPr>
            <w:r>
              <w:rPr>
                <w:b/>
                <w:sz w:val="24"/>
                <w:szCs w:val="24"/>
              </w:rPr>
              <w:t>9.</w:t>
            </w:r>
          </w:p>
        </w:tc>
        <w:tc>
          <w:tcPr>
            <w:tcW w:w="2551" w:type="dxa"/>
          </w:tcPr>
          <w:p w:rsidR="009830CC" w:rsidRPr="00F86FAA" w:rsidRDefault="009830CC" w:rsidP="00F144F3">
            <w:pPr>
              <w:pStyle w:val="Default"/>
              <w:rPr>
                <w:b/>
                <w:color w:val="auto"/>
              </w:rPr>
            </w:pPr>
            <w:r>
              <w:rPr>
                <w:b/>
                <w:color w:val="auto"/>
              </w:rPr>
              <w:t>Конкурсная комиссия</w:t>
            </w:r>
          </w:p>
        </w:tc>
        <w:tc>
          <w:tcPr>
            <w:tcW w:w="6768" w:type="dxa"/>
            <w:gridSpan w:val="2"/>
          </w:tcPr>
          <w:p w:rsidR="00D235E4" w:rsidRPr="00AE72CA" w:rsidRDefault="009830CC" w:rsidP="00D235E4">
            <w:r w:rsidRPr="009830CC">
              <w:t xml:space="preserve">Решение об итогах </w:t>
            </w:r>
            <w:r w:rsidR="008C4183">
              <w:t>Открытого конкурса</w:t>
            </w:r>
            <w:r w:rsidRPr="009830CC">
              <w:t xml:space="preserve"> принимается Конкурсной комиссией</w:t>
            </w:r>
            <w:r w:rsidR="00D235E4" w:rsidRPr="00AE72CA">
              <w:rPr>
                <w:color w:val="000000"/>
              </w:rPr>
              <w:t xml:space="preserve"> </w:t>
            </w:r>
            <w:r w:rsidR="00D235E4">
              <w:rPr>
                <w:color w:val="000000"/>
              </w:rPr>
              <w:t>аппарата управления ПАО </w:t>
            </w:r>
            <w:r w:rsidR="00D235E4" w:rsidRPr="00AE72CA">
              <w:rPr>
                <w:color w:val="000000"/>
              </w:rPr>
              <w:t>«ТрансКонтейнер»</w:t>
            </w:r>
          </w:p>
          <w:p w:rsidR="009830CC" w:rsidRPr="009830CC" w:rsidRDefault="00D235E4" w:rsidP="00D235E4">
            <w:pPr>
              <w:pStyle w:val="19"/>
              <w:ind w:firstLine="0"/>
              <w:rPr>
                <w:sz w:val="24"/>
                <w:szCs w:val="24"/>
                <w:highlight w:val="cyan"/>
              </w:rPr>
            </w:pPr>
            <w:r>
              <w:rPr>
                <w:color w:val="000000"/>
                <w:sz w:val="24"/>
                <w:szCs w:val="24"/>
              </w:rPr>
              <w:t>Адрес: 125047, Москва, Оружейный пер., 19</w:t>
            </w:r>
          </w:p>
        </w:tc>
      </w:tr>
      <w:tr w:rsidR="003E2C12" w:rsidRPr="00F86FAA" w:rsidTr="00EF779C">
        <w:tc>
          <w:tcPr>
            <w:tcW w:w="534" w:type="dxa"/>
          </w:tcPr>
          <w:p w:rsidR="003E2C12" w:rsidRPr="00F86FAA" w:rsidRDefault="009830CC" w:rsidP="00F144F3">
            <w:pPr>
              <w:pStyle w:val="19"/>
              <w:ind w:firstLine="0"/>
              <w:rPr>
                <w:b/>
                <w:sz w:val="24"/>
                <w:szCs w:val="24"/>
              </w:rPr>
            </w:pPr>
            <w:r>
              <w:rPr>
                <w:b/>
                <w:sz w:val="24"/>
                <w:szCs w:val="24"/>
              </w:rPr>
              <w:t>10.</w:t>
            </w:r>
          </w:p>
        </w:tc>
        <w:tc>
          <w:tcPr>
            <w:tcW w:w="2551" w:type="dxa"/>
          </w:tcPr>
          <w:p w:rsidR="003E2C12" w:rsidRPr="00F86FAA" w:rsidRDefault="009830CC" w:rsidP="00F144F3">
            <w:pPr>
              <w:pStyle w:val="Default"/>
              <w:rPr>
                <w:b/>
                <w:color w:val="auto"/>
              </w:rPr>
            </w:pPr>
            <w:r>
              <w:rPr>
                <w:b/>
                <w:color w:val="auto"/>
              </w:rPr>
              <w:t>Подведение итогов</w:t>
            </w:r>
          </w:p>
        </w:tc>
        <w:tc>
          <w:tcPr>
            <w:tcW w:w="6768" w:type="dxa"/>
            <w:gridSpan w:val="2"/>
          </w:tcPr>
          <w:p w:rsidR="003E2C12" w:rsidRPr="00F86FAA" w:rsidRDefault="009830CC" w:rsidP="001D0307">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1D0307">
              <w:rPr>
                <w:sz w:val="24"/>
                <w:szCs w:val="24"/>
              </w:rPr>
              <w:t>позднее</w:t>
            </w:r>
            <w:r w:rsidRPr="001D0307">
              <w:rPr>
                <w:sz w:val="24"/>
                <w:szCs w:val="24"/>
              </w:rPr>
              <w:t xml:space="preserve"> </w:t>
            </w:r>
            <w:r w:rsidR="00331930" w:rsidRPr="001D0307">
              <w:rPr>
                <w:sz w:val="24"/>
                <w:szCs w:val="24"/>
              </w:rPr>
              <w:t>14 часов 00 минут</w:t>
            </w:r>
            <w:r w:rsidR="0077115E" w:rsidRPr="001D0307">
              <w:rPr>
                <w:sz w:val="24"/>
                <w:szCs w:val="24"/>
              </w:rPr>
              <w:br/>
            </w:r>
            <w:r w:rsidR="00331930" w:rsidRPr="001D0307">
              <w:rPr>
                <w:sz w:val="24"/>
                <w:szCs w:val="24"/>
              </w:rPr>
              <w:t xml:space="preserve">местного времени </w:t>
            </w:r>
            <w:r w:rsidR="001D0307" w:rsidRPr="001D0307">
              <w:rPr>
                <w:sz w:val="24"/>
                <w:szCs w:val="24"/>
              </w:rPr>
              <w:t>«21</w:t>
            </w:r>
            <w:r w:rsidR="00742DAA" w:rsidRPr="001D0307">
              <w:rPr>
                <w:sz w:val="24"/>
                <w:szCs w:val="24"/>
              </w:rPr>
              <w:t xml:space="preserve">» </w:t>
            </w:r>
            <w:r w:rsidR="001D0307" w:rsidRPr="001D0307">
              <w:rPr>
                <w:sz w:val="24"/>
                <w:szCs w:val="24"/>
              </w:rPr>
              <w:t>января</w:t>
            </w:r>
            <w:r w:rsidR="00742DAA" w:rsidRPr="001D0307">
              <w:rPr>
                <w:sz w:val="24"/>
                <w:szCs w:val="24"/>
              </w:rPr>
              <w:t xml:space="preserve"> 201</w:t>
            </w:r>
            <w:r w:rsidR="00904AF6" w:rsidRPr="001D0307">
              <w:rPr>
                <w:sz w:val="24"/>
                <w:szCs w:val="24"/>
              </w:rPr>
              <w:t>6</w:t>
            </w:r>
            <w:r w:rsidR="002E2CE4" w:rsidRPr="001D0307">
              <w:rPr>
                <w:sz w:val="24"/>
                <w:szCs w:val="24"/>
              </w:rPr>
              <w:t xml:space="preserve"> </w:t>
            </w:r>
            <w:r w:rsidR="0077115E" w:rsidRPr="001D0307">
              <w:rPr>
                <w:sz w:val="24"/>
                <w:szCs w:val="24"/>
              </w:rPr>
              <w:t xml:space="preserve">г. </w:t>
            </w:r>
            <w:r w:rsidRPr="001D0307">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F144F3">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F144F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D235E4" w:rsidRDefault="00D235E4" w:rsidP="00F144F3">
            <w:pPr>
              <w:pStyle w:val="19"/>
              <w:ind w:firstLine="0"/>
              <w:rPr>
                <w:sz w:val="24"/>
                <w:szCs w:val="24"/>
              </w:rPr>
            </w:pPr>
            <w:r w:rsidRPr="00AD5A77">
              <w:rPr>
                <w:b/>
                <w:sz w:val="24"/>
                <w:szCs w:val="24"/>
              </w:rPr>
              <w:t>По Лоту №1:</w:t>
            </w:r>
            <w:r w:rsidRPr="00D235E4">
              <w:rPr>
                <w:sz w:val="24"/>
                <w:szCs w:val="24"/>
              </w:rPr>
              <w:t xml:space="preserve"> Заказчик обязуется оплатить Исполнителю </w:t>
            </w:r>
            <w:r w:rsidR="00BE6D82">
              <w:rPr>
                <w:sz w:val="24"/>
                <w:szCs w:val="24"/>
              </w:rPr>
              <w:t>р</w:t>
            </w:r>
            <w:r w:rsidRPr="00D235E4">
              <w:rPr>
                <w:sz w:val="24"/>
                <w:szCs w:val="24"/>
              </w:rPr>
              <w:t xml:space="preserve">аботы по </w:t>
            </w:r>
            <w:r w:rsidR="00BE6D82">
              <w:rPr>
                <w:sz w:val="24"/>
                <w:szCs w:val="24"/>
              </w:rPr>
              <w:t>д</w:t>
            </w:r>
            <w:r w:rsidRPr="00D235E4">
              <w:rPr>
                <w:sz w:val="24"/>
                <w:szCs w:val="24"/>
              </w:rPr>
              <w:t xml:space="preserve">оговору поэтапно, в течение 30 (тридцати) календарных дней </w:t>
            </w:r>
            <w:proofErr w:type="gramStart"/>
            <w:r w:rsidRPr="00D235E4">
              <w:rPr>
                <w:sz w:val="24"/>
                <w:szCs w:val="24"/>
              </w:rPr>
              <w:t>с даты подписания</w:t>
            </w:r>
            <w:proofErr w:type="gramEnd"/>
            <w:r w:rsidRPr="00D235E4">
              <w:rPr>
                <w:sz w:val="24"/>
                <w:szCs w:val="24"/>
              </w:rPr>
              <w:t xml:space="preserve"> Сторонами акта сдачи-приёмки соответствующего этапа Работ на основании счета </w:t>
            </w:r>
            <w:r w:rsidR="004B7857">
              <w:rPr>
                <w:sz w:val="24"/>
                <w:szCs w:val="24"/>
              </w:rPr>
              <w:lastRenderedPageBreak/>
              <w:t>и</w:t>
            </w:r>
            <w:r w:rsidR="004B7857" w:rsidRPr="00D235E4">
              <w:rPr>
                <w:sz w:val="24"/>
                <w:szCs w:val="24"/>
              </w:rPr>
              <w:t>сполнителя</w:t>
            </w:r>
            <w:r w:rsidRPr="00D235E4">
              <w:rPr>
                <w:sz w:val="24"/>
                <w:szCs w:val="24"/>
              </w:rPr>
              <w:t>.</w:t>
            </w:r>
          </w:p>
          <w:p w:rsidR="00D235E4" w:rsidRPr="00D235E4" w:rsidRDefault="00D235E4" w:rsidP="00D235E4">
            <w:pPr>
              <w:pStyle w:val="19"/>
              <w:ind w:firstLine="0"/>
              <w:rPr>
                <w:sz w:val="24"/>
                <w:szCs w:val="24"/>
              </w:rPr>
            </w:pPr>
            <w:r w:rsidRPr="00AD5A77">
              <w:rPr>
                <w:b/>
                <w:sz w:val="24"/>
                <w:szCs w:val="24"/>
              </w:rPr>
              <w:t>По Лоту №2:</w:t>
            </w:r>
            <w:r w:rsidRPr="00D235E4">
              <w:rPr>
                <w:sz w:val="24"/>
                <w:szCs w:val="24"/>
              </w:rPr>
              <w:t xml:space="preserve"> Оплата вознаграждения за передаваемые права на использование Программ </w:t>
            </w:r>
            <w:proofErr w:type="spellStart"/>
            <w:r w:rsidRPr="00D235E4">
              <w:rPr>
                <w:sz w:val="24"/>
                <w:szCs w:val="24"/>
              </w:rPr>
              <w:t>Qlik</w:t>
            </w:r>
            <w:proofErr w:type="spellEnd"/>
            <w:r w:rsidRPr="00D235E4">
              <w:rPr>
                <w:sz w:val="24"/>
                <w:szCs w:val="24"/>
              </w:rPr>
              <w:t xml:space="preserve">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D235E4">
              <w:rPr>
                <w:sz w:val="24"/>
                <w:szCs w:val="24"/>
              </w:rPr>
              <w:t>с даты подписания</w:t>
            </w:r>
            <w:proofErr w:type="gramEnd"/>
            <w:r w:rsidRPr="00D235E4">
              <w:rPr>
                <w:sz w:val="24"/>
                <w:szCs w:val="24"/>
              </w:rPr>
              <w:t xml:space="preserve"> сторонами акта приема-передачи прав, на основании счета, выставляемого Поставщиком.</w:t>
            </w:r>
          </w:p>
          <w:p w:rsidR="00D235E4" w:rsidRPr="00F86FAA" w:rsidRDefault="00D235E4" w:rsidP="00D235E4">
            <w:pPr>
              <w:pStyle w:val="19"/>
              <w:ind w:firstLine="0"/>
              <w:rPr>
                <w:sz w:val="24"/>
                <w:szCs w:val="24"/>
              </w:rPr>
            </w:pPr>
            <w:r w:rsidRPr="00D235E4">
              <w:rPr>
                <w:sz w:val="24"/>
                <w:szCs w:val="24"/>
              </w:rPr>
              <w:t xml:space="preserve">Оплата за предоставляемый Сертификат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D235E4">
              <w:rPr>
                <w:sz w:val="24"/>
                <w:szCs w:val="24"/>
              </w:rPr>
              <w:t>с даты подписания</w:t>
            </w:r>
            <w:proofErr w:type="gramEnd"/>
            <w:r w:rsidRPr="00D235E4">
              <w:rPr>
                <w:sz w:val="24"/>
                <w:szCs w:val="24"/>
              </w:rPr>
              <w:t xml:space="preserve"> сторонами акта приема-передачи Сертификата, на основании счета, выставляемого Поставщиком.</w:t>
            </w:r>
          </w:p>
        </w:tc>
      </w:tr>
      <w:tr w:rsidR="007D6548" w:rsidRPr="00F86FAA" w:rsidTr="00EF779C">
        <w:tc>
          <w:tcPr>
            <w:tcW w:w="534" w:type="dxa"/>
          </w:tcPr>
          <w:p w:rsidR="007D6548" w:rsidRPr="00F86FAA" w:rsidRDefault="009830CC" w:rsidP="00F144F3">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rsidP="00F144F3">
            <w:pPr>
              <w:pStyle w:val="Default"/>
              <w:rPr>
                <w:b/>
                <w:color w:val="auto"/>
              </w:rPr>
            </w:pPr>
            <w:r w:rsidRPr="00F86FAA">
              <w:rPr>
                <w:b/>
                <w:color w:val="auto"/>
              </w:rPr>
              <w:t xml:space="preserve">Количество лотов </w:t>
            </w:r>
          </w:p>
        </w:tc>
        <w:tc>
          <w:tcPr>
            <w:tcW w:w="6768" w:type="dxa"/>
            <w:gridSpan w:val="2"/>
          </w:tcPr>
          <w:p w:rsidR="007D6548" w:rsidRPr="00F86FAA" w:rsidRDefault="00AC0787" w:rsidP="00F144F3">
            <w:pPr>
              <w:pStyle w:val="19"/>
              <w:ind w:firstLine="0"/>
              <w:rPr>
                <w:b/>
                <w:sz w:val="24"/>
                <w:szCs w:val="24"/>
              </w:rPr>
            </w:pPr>
            <w:r>
              <w:rPr>
                <w:sz w:val="24"/>
                <w:szCs w:val="24"/>
              </w:rPr>
              <w:t>2 лота</w:t>
            </w:r>
          </w:p>
        </w:tc>
      </w:tr>
      <w:tr w:rsidR="007D6548" w:rsidRPr="00F86FAA" w:rsidTr="00EF779C">
        <w:tc>
          <w:tcPr>
            <w:tcW w:w="534" w:type="dxa"/>
          </w:tcPr>
          <w:p w:rsidR="007D6548" w:rsidRPr="00F86FAA" w:rsidRDefault="00357415" w:rsidP="00F144F3">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F144F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6C5391" w:rsidP="00F144F3">
            <w:pPr>
              <w:pStyle w:val="Default"/>
              <w:jc w:val="both"/>
              <w:rPr>
                <w:color w:val="auto"/>
              </w:rPr>
            </w:pPr>
            <w:r>
              <w:rPr>
                <w:b/>
                <w:bCs/>
                <w:color w:val="auto"/>
              </w:rPr>
              <w:t>По Лоту №1 с</w:t>
            </w:r>
            <w:r w:rsidR="00174FFE" w:rsidRPr="00F86FAA">
              <w:rPr>
                <w:b/>
                <w:bCs/>
                <w:color w:val="auto"/>
              </w:rPr>
              <w:t xml:space="preserve">рок </w:t>
            </w:r>
            <w:r>
              <w:rPr>
                <w:b/>
                <w:color w:val="auto"/>
              </w:rPr>
              <w:t>выполнения работ</w:t>
            </w:r>
            <w:r w:rsidR="00174FFE" w:rsidRPr="00F86FAA">
              <w:rPr>
                <w:b/>
                <w:bCs/>
                <w:color w:val="auto"/>
              </w:rPr>
              <w:t xml:space="preserve">: </w:t>
            </w:r>
            <w:r w:rsidR="00A46CC8" w:rsidRPr="00AE72CA">
              <w:t xml:space="preserve">В течение </w:t>
            </w:r>
            <w:r w:rsidR="002E2CE4">
              <w:t>130 календарных дней</w:t>
            </w:r>
            <w:r w:rsidR="00A46CC8" w:rsidRPr="00AE72CA">
              <w:t xml:space="preserve"> </w:t>
            </w:r>
            <w:proofErr w:type="gramStart"/>
            <w:r w:rsidR="00A46CC8" w:rsidRPr="00AE72CA">
              <w:t>с даты заключения</w:t>
            </w:r>
            <w:proofErr w:type="gramEnd"/>
            <w:r w:rsidR="00A46CC8" w:rsidRPr="00AE72CA">
              <w:t xml:space="preserve"> договора.</w:t>
            </w:r>
          </w:p>
          <w:p w:rsidR="00174FFE" w:rsidRDefault="00174FFE" w:rsidP="00F144F3">
            <w:pPr>
              <w:pStyle w:val="Default"/>
              <w:jc w:val="both"/>
              <w:rPr>
                <w:color w:val="auto"/>
              </w:rPr>
            </w:pPr>
          </w:p>
          <w:p w:rsidR="006C5391" w:rsidRPr="00A112EE" w:rsidRDefault="006C5391" w:rsidP="006C5391">
            <w:pPr>
              <w:pStyle w:val="Default"/>
              <w:jc w:val="both"/>
              <w:rPr>
                <w:b/>
                <w:bCs/>
                <w:color w:val="auto"/>
              </w:rPr>
            </w:pPr>
            <w:r>
              <w:rPr>
                <w:b/>
                <w:bCs/>
                <w:color w:val="auto"/>
              </w:rPr>
              <w:t>По Лоту №2 с</w:t>
            </w:r>
            <w:r w:rsidRPr="00F86FAA">
              <w:rPr>
                <w:b/>
                <w:bCs/>
                <w:color w:val="auto"/>
              </w:rPr>
              <w:t xml:space="preserve">рок </w:t>
            </w:r>
            <w:r>
              <w:rPr>
                <w:b/>
                <w:color w:val="auto"/>
              </w:rPr>
              <w:t>предоставления прав на использование программ для ЭВМ</w:t>
            </w:r>
            <w:r w:rsidRPr="00F86FAA">
              <w:rPr>
                <w:b/>
                <w:bCs/>
                <w:color w:val="auto"/>
              </w:rPr>
              <w:t>:</w:t>
            </w:r>
            <w:r w:rsidR="00A112EE">
              <w:rPr>
                <w:b/>
                <w:bCs/>
                <w:color w:val="auto"/>
              </w:rPr>
              <w:t xml:space="preserve"> </w:t>
            </w:r>
            <w:r w:rsidRPr="0062799A">
              <w:rPr>
                <w:color w:val="auto"/>
              </w:rPr>
              <w:t xml:space="preserve">Поставщик обязан предоставить неисключительные права Заказчику в </w:t>
            </w:r>
            <w:r>
              <w:rPr>
                <w:color w:val="auto"/>
              </w:rPr>
              <w:t>срок не более 20 (двад</w:t>
            </w:r>
            <w:r w:rsidRPr="0062799A">
              <w:rPr>
                <w:color w:val="auto"/>
              </w:rPr>
              <w:t xml:space="preserve">цати) рабочих дней с даты подписания сторонами </w:t>
            </w:r>
            <w:r>
              <w:rPr>
                <w:color w:val="auto"/>
              </w:rPr>
              <w:t>д</w:t>
            </w:r>
            <w:r w:rsidRPr="0062799A">
              <w:rPr>
                <w:color w:val="auto"/>
              </w:rPr>
              <w:t>оговора,  путём передачи ключей доступа для активации программ по каналам электронных сре</w:t>
            </w:r>
            <w:proofErr w:type="gramStart"/>
            <w:r w:rsidRPr="0062799A">
              <w:rPr>
                <w:color w:val="auto"/>
              </w:rPr>
              <w:t>дств св</w:t>
            </w:r>
            <w:proofErr w:type="gramEnd"/>
            <w:r w:rsidRPr="0062799A">
              <w:rPr>
                <w:color w:val="auto"/>
              </w:rPr>
              <w:t>язи.</w:t>
            </w:r>
          </w:p>
          <w:p w:rsidR="006C5391" w:rsidRPr="00A112EE" w:rsidRDefault="006C5391" w:rsidP="006C5391">
            <w:pPr>
              <w:pStyle w:val="Default"/>
              <w:jc w:val="both"/>
              <w:rPr>
                <w:b/>
                <w:color w:val="auto"/>
              </w:rPr>
            </w:pPr>
            <w:r>
              <w:rPr>
                <w:b/>
                <w:color w:val="auto"/>
              </w:rPr>
              <w:t>Срок предоставления сертификата</w:t>
            </w:r>
            <w:r w:rsidR="00A112EE">
              <w:rPr>
                <w:b/>
                <w:color w:val="auto"/>
              </w:rPr>
              <w:t xml:space="preserve">: </w:t>
            </w:r>
            <w:r w:rsidRPr="009736A7">
              <w:rPr>
                <w:color w:val="auto"/>
              </w:rPr>
              <w:t xml:space="preserve">В срок не более 5 (пяти) рабочих дней </w:t>
            </w:r>
            <w:proofErr w:type="gramStart"/>
            <w:r w:rsidRPr="009736A7">
              <w:rPr>
                <w:color w:val="auto"/>
              </w:rPr>
              <w:t>с даты предоставления</w:t>
            </w:r>
            <w:proofErr w:type="gramEnd"/>
            <w:r w:rsidRPr="009736A7">
              <w:rPr>
                <w:color w:val="auto"/>
              </w:rPr>
              <w:t xml:space="preserve">  неисключительных прав на использование программ для ЭВМ Поставщик должен пр</w:t>
            </w:r>
            <w:r>
              <w:rPr>
                <w:color w:val="auto"/>
              </w:rPr>
              <w:t>едоставить Заказчику Сертификат, подтверждающий</w:t>
            </w:r>
            <w:r w:rsidRPr="009736A7">
              <w:rPr>
                <w:color w:val="auto"/>
              </w:rPr>
              <w:t xml:space="preserve"> право Заказчика на получение обновления</w:t>
            </w:r>
          </w:p>
          <w:p w:rsidR="006C5391" w:rsidRPr="00F86FAA" w:rsidRDefault="006C5391" w:rsidP="00F144F3">
            <w:pPr>
              <w:pStyle w:val="Default"/>
              <w:jc w:val="both"/>
              <w:rPr>
                <w:color w:val="auto"/>
              </w:rPr>
            </w:pPr>
          </w:p>
          <w:p w:rsidR="007D6548" w:rsidRPr="00F86FAA" w:rsidRDefault="00174FFE" w:rsidP="00F144F3">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40E79" w:rsidRPr="00F86FAA">
              <w:t>125047</w:t>
            </w:r>
            <w:r w:rsidR="00A40E79">
              <w:t xml:space="preserve">, </w:t>
            </w:r>
            <w:r w:rsidR="00A40E79" w:rsidRPr="00692D73">
              <w:rPr>
                <w:color w:val="auto"/>
              </w:rPr>
              <w:t>г. Москва, Оружейный переулок, д.19</w:t>
            </w:r>
          </w:p>
        </w:tc>
      </w:tr>
      <w:tr w:rsidR="007D6548" w:rsidRPr="00F86FAA" w:rsidTr="00EF779C">
        <w:tc>
          <w:tcPr>
            <w:tcW w:w="534" w:type="dxa"/>
          </w:tcPr>
          <w:p w:rsidR="007D6548" w:rsidRPr="00F86FAA" w:rsidRDefault="00357415" w:rsidP="00F144F3">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F144F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Default="00A40E79" w:rsidP="00A40E79">
            <w:pPr>
              <w:pStyle w:val="19"/>
              <w:ind w:firstLine="0"/>
              <w:rPr>
                <w:color w:val="000000"/>
                <w:sz w:val="24"/>
                <w:szCs w:val="24"/>
              </w:rPr>
            </w:pPr>
            <w:r w:rsidRPr="00A40E79">
              <w:rPr>
                <w:color w:val="000000"/>
                <w:sz w:val="24"/>
                <w:szCs w:val="24"/>
              </w:rPr>
              <w:t xml:space="preserve">По Лоту №1 </w:t>
            </w:r>
            <w:r>
              <w:rPr>
                <w:color w:val="000000"/>
                <w:sz w:val="24"/>
                <w:szCs w:val="24"/>
              </w:rPr>
              <w:t>с</w:t>
            </w:r>
            <w:r w:rsidRPr="00AE72CA">
              <w:rPr>
                <w:color w:val="000000"/>
                <w:sz w:val="24"/>
                <w:szCs w:val="24"/>
              </w:rPr>
              <w:t xml:space="preserve">остав и объем </w:t>
            </w:r>
            <w:r>
              <w:rPr>
                <w:color w:val="000000"/>
                <w:sz w:val="24"/>
                <w:szCs w:val="24"/>
              </w:rPr>
              <w:t>работ</w:t>
            </w:r>
            <w:r w:rsidRPr="00AE72CA">
              <w:rPr>
                <w:color w:val="000000"/>
                <w:sz w:val="24"/>
                <w:szCs w:val="24"/>
              </w:rPr>
              <w:t xml:space="preserve"> определен в разделе 4 «Техническое задание»</w:t>
            </w:r>
            <w:r w:rsidRPr="007F38B2">
              <w:rPr>
                <w:sz w:val="24"/>
                <w:szCs w:val="24"/>
              </w:rPr>
              <w:t xml:space="preserve"> документации о закупке.</w:t>
            </w:r>
          </w:p>
          <w:p w:rsidR="00A40E79" w:rsidRPr="00F86FAA" w:rsidRDefault="00A40E79" w:rsidP="00A40E79">
            <w:pPr>
              <w:pStyle w:val="19"/>
              <w:ind w:firstLine="0"/>
              <w:rPr>
                <w:sz w:val="24"/>
                <w:szCs w:val="24"/>
              </w:rPr>
            </w:pPr>
            <w:r w:rsidRPr="00A40E79">
              <w:rPr>
                <w:sz w:val="24"/>
                <w:szCs w:val="24"/>
              </w:rPr>
              <w:t>По Лоту №</w:t>
            </w:r>
            <w:r>
              <w:rPr>
                <w:sz w:val="24"/>
                <w:szCs w:val="24"/>
              </w:rPr>
              <w:t>2</w:t>
            </w:r>
            <w:r w:rsidRPr="00A40E79">
              <w:rPr>
                <w:sz w:val="24"/>
                <w:szCs w:val="24"/>
              </w:rPr>
              <w:t xml:space="preserve"> </w:t>
            </w:r>
            <w:r>
              <w:rPr>
                <w:sz w:val="24"/>
                <w:szCs w:val="24"/>
              </w:rPr>
              <w:t>с</w:t>
            </w:r>
            <w:r w:rsidRPr="007F38B2">
              <w:rPr>
                <w:sz w:val="24"/>
                <w:szCs w:val="24"/>
              </w:rPr>
              <w:t>остав и объем прав на использование программ для ЭВМ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F144F3">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F144F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4354B0">
            <w:pPr>
              <w:pStyle w:val="aff2"/>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004354B0">
              <w:rPr>
                <w:sz w:val="24"/>
                <w:szCs w:val="24"/>
              </w:rPr>
              <w:t>, ведется на русском языке.</w:t>
            </w:r>
          </w:p>
        </w:tc>
      </w:tr>
      <w:tr w:rsidR="007D6548" w:rsidRPr="00F86FAA" w:rsidTr="00EF779C">
        <w:tc>
          <w:tcPr>
            <w:tcW w:w="534" w:type="dxa"/>
          </w:tcPr>
          <w:p w:rsidR="007D6548" w:rsidRPr="00F86FAA" w:rsidRDefault="00357415" w:rsidP="00F144F3">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F144F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4354B0" w:rsidP="00F144F3">
            <w:pPr>
              <w:pStyle w:val="19"/>
              <w:ind w:firstLine="0"/>
              <w:rPr>
                <w:b/>
                <w:sz w:val="24"/>
                <w:szCs w:val="24"/>
                <w:highlight w:val="yellow"/>
              </w:rPr>
            </w:pPr>
            <w:r w:rsidRPr="004354B0">
              <w:rPr>
                <w:sz w:val="24"/>
                <w:szCs w:val="24"/>
              </w:rPr>
              <w:t>Рубли РФ</w:t>
            </w:r>
          </w:p>
        </w:tc>
      </w:tr>
      <w:tr w:rsidR="007D6548" w:rsidRPr="00F86FAA" w:rsidTr="00EF779C">
        <w:tc>
          <w:tcPr>
            <w:tcW w:w="534" w:type="dxa"/>
          </w:tcPr>
          <w:p w:rsidR="007D6548" w:rsidRPr="00F86FAA" w:rsidRDefault="00357415" w:rsidP="00F144F3">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F144F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40BC9" w:rsidRDefault="000557B3" w:rsidP="00F144F3">
            <w:pPr>
              <w:ind w:firstLine="540"/>
              <w:jc w:val="both"/>
              <w:rPr>
                <w:b/>
              </w:rPr>
            </w:pPr>
            <w:r w:rsidRPr="00F40BC9">
              <w:rPr>
                <w:b/>
              </w:rPr>
              <w:t xml:space="preserve">1. </w:t>
            </w:r>
            <w:r w:rsidR="001174EB" w:rsidRPr="00F40BC9">
              <w:rPr>
                <w:b/>
              </w:rPr>
              <w:t>Помимо указанных в пунктах 2.1</w:t>
            </w:r>
            <w:r w:rsidRPr="00F40BC9">
              <w:rPr>
                <w:b/>
              </w:rPr>
              <w:t xml:space="preserve"> и</w:t>
            </w:r>
            <w:r w:rsidR="001174EB" w:rsidRPr="00F40BC9">
              <w:rPr>
                <w:b/>
              </w:rPr>
              <w:t xml:space="preserve"> 2.2 настоящей документации</w:t>
            </w:r>
            <w:r w:rsidR="002B41FD" w:rsidRPr="00F40BC9">
              <w:rPr>
                <w:b/>
              </w:rPr>
              <w:t xml:space="preserve"> о закупке</w:t>
            </w:r>
            <w:r w:rsidR="001174EB" w:rsidRPr="00F40BC9">
              <w:rPr>
                <w:b/>
              </w:rPr>
              <w:t xml:space="preserve"> требований </w:t>
            </w:r>
            <w:r w:rsidR="001E6511" w:rsidRPr="00F40BC9">
              <w:rPr>
                <w:b/>
              </w:rPr>
              <w:t>к претенденту, участнику пред</w:t>
            </w:r>
            <w:r w:rsidRPr="00F40BC9">
              <w:rPr>
                <w:b/>
              </w:rPr>
              <w:t>ъ</w:t>
            </w:r>
            <w:r w:rsidR="001E6511" w:rsidRPr="00F40BC9">
              <w:rPr>
                <w:b/>
              </w:rPr>
              <w:t>являются следующие требования</w:t>
            </w:r>
            <w:r w:rsidR="001174EB" w:rsidRPr="00F40BC9">
              <w:rPr>
                <w:b/>
              </w:rPr>
              <w:t>:</w:t>
            </w:r>
            <w:r w:rsidR="001E6511" w:rsidRPr="00F40BC9">
              <w:rPr>
                <w:b/>
              </w:rPr>
              <w:t xml:space="preserve"> </w:t>
            </w:r>
          </w:p>
          <w:p w:rsidR="00F3754B" w:rsidRPr="00A112EE" w:rsidRDefault="00F3754B" w:rsidP="00BB1259">
            <w:pPr>
              <w:jc w:val="both"/>
            </w:pPr>
          </w:p>
          <w:p w:rsidR="003D3596" w:rsidRDefault="00A112EE" w:rsidP="00A112EE">
            <w:pPr>
              <w:pStyle w:val="afd"/>
              <w:ind w:firstLine="0"/>
              <w:rPr>
                <w:sz w:val="24"/>
              </w:rPr>
            </w:pPr>
            <w:r>
              <w:rPr>
                <w:sz w:val="24"/>
              </w:rPr>
              <w:t xml:space="preserve">         </w:t>
            </w:r>
            <w:r w:rsidR="00C838FD" w:rsidRPr="00A112EE">
              <w:rPr>
                <w:sz w:val="24"/>
              </w:rPr>
              <w:t>1.</w:t>
            </w:r>
            <w:r w:rsidR="00BB1259">
              <w:rPr>
                <w:sz w:val="24"/>
              </w:rPr>
              <w:t>1</w:t>
            </w:r>
            <w:r w:rsidR="00C838FD" w:rsidRPr="00A112EE">
              <w:rPr>
                <w:sz w:val="24"/>
              </w:rPr>
              <w:t>.</w:t>
            </w:r>
            <w:r w:rsidR="00CC3790" w:rsidRPr="00A112EE">
              <w:rPr>
                <w:sz w:val="24"/>
              </w:rPr>
              <w:t xml:space="preserve"> отсутствие</w:t>
            </w:r>
            <w:r w:rsidR="003D3596" w:rsidRPr="00A112EE">
              <w:rPr>
                <w:sz w:val="24"/>
              </w:rPr>
              <w:t xml:space="preserve"> за последние три года прос</w:t>
            </w:r>
            <w:r w:rsidR="008377C6" w:rsidRPr="00A112EE">
              <w:rPr>
                <w:sz w:val="24"/>
              </w:rPr>
              <w:t xml:space="preserve">роченной задолженности перед </w:t>
            </w:r>
            <w:r w:rsidR="00A81242" w:rsidRPr="00A112EE">
              <w:rPr>
                <w:sz w:val="24"/>
              </w:rPr>
              <w:t>ПАО</w:t>
            </w:r>
            <w:r w:rsidR="008377C6" w:rsidRPr="00A112EE">
              <w:rPr>
                <w:sz w:val="24"/>
              </w:rPr>
              <w:t xml:space="preserve"> «ТрансКонтейнер», </w:t>
            </w:r>
            <w:r w:rsidR="003D3596" w:rsidRPr="00A112EE">
              <w:rPr>
                <w:sz w:val="24"/>
              </w:rPr>
              <w:t xml:space="preserve">фактов невыполнения обязательств перед </w:t>
            </w:r>
            <w:r w:rsidR="00A81242" w:rsidRPr="00A112EE">
              <w:rPr>
                <w:sz w:val="24"/>
              </w:rPr>
              <w:t>ПАО</w:t>
            </w:r>
            <w:r w:rsidR="003D3596" w:rsidRPr="00A112EE">
              <w:rPr>
                <w:sz w:val="24"/>
              </w:rPr>
              <w:t xml:space="preserve"> «ТрансКонтейнер» и причинения вреда имуществу </w:t>
            </w:r>
            <w:r w:rsidR="00A81242" w:rsidRPr="00A112EE">
              <w:rPr>
                <w:sz w:val="24"/>
              </w:rPr>
              <w:t>ПАО</w:t>
            </w:r>
            <w:r w:rsidR="003D3596" w:rsidRPr="00A112EE">
              <w:rPr>
                <w:sz w:val="24"/>
              </w:rPr>
              <w:t xml:space="preserve"> «ТрансКонтейнер».</w:t>
            </w:r>
          </w:p>
          <w:p w:rsidR="00A112EE" w:rsidRDefault="00A112EE" w:rsidP="00A112EE">
            <w:pPr>
              <w:pStyle w:val="afd"/>
              <w:ind w:firstLine="0"/>
              <w:rPr>
                <w:color w:val="000000"/>
                <w:sz w:val="24"/>
              </w:rPr>
            </w:pPr>
            <w:r>
              <w:rPr>
                <w:color w:val="000000"/>
                <w:sz w:val="24"/>
              </w:rPr>
              <w:t xml:space="preserve">        1.</w:t>
            </w:r>
            <w:r w:rsidR="00BB1259">
              <w:rPr>
                <w:color w:val="000000"/>
                <w:sz w:val="24"/>
              </w:rPr>
              <w:t>2</w:t>
            </w:r>
            <w:r>
              <w:rPr>
                <w:color w:val="000000"/>
                <w:sz w:val="24"/>
              </w:rPr>
              <w:t xml:space="preserve">. </w:t>
            </w:r>
            <w:r w:rsidR="007C521D">
              <w:rPr>
                <w:color w:val="000000"/>
                <w:sz w:val="24"/>
              </w:rPr>
              <w:t>м</w:t>
            </w:r>
            <w:r w:rsidRPr="00AE72CA">
              <w:rPr>
                <w:color w:val="000000"/>
                <w:sz w:val="24"/>
              </w:rPr>
              <w:t xml:space="preserve">инимальный </w:t>
            </w:r>
            <w:proofErr w:type="gramStart"/>
            <w:r w:rsidRPr="00AE72CA">
              <w:rPr>
                <w:color w:val="000000"/>
                <w:sz w:val="24"/>
              </w:rPr>
              <w:t>размер оплаты труда</w:t>
            </w:r>
            <w:proofErr w:type="gramEnd"/>
            <w:r w:rsidRPr="00AE72CA">
              <w:rPr>
                <w:color w:val="000000"/>
                <w:sz w:val="24"/>
              </w:rPr>
              <w:t xml:space="preserve"> работников организации претендента, участника Открытого конкурса </w:t>
            </w:r>
            <w:r w:rsidRPr="00AE72CA">
              <w:rPr>
                <w:color w:val="000000"/>
                <w:sz w:val="24"/>
              </w:rPr>
              <w:lastRenderedPageBreak/>
              <w:t>должен быть не менее прожиточного минимума, установленного законодательством Российской Федерации;</w:t>
            </w:r>
          </w:p>
          <w:p w:rsidR="00DF2DC9" w:rsidRDefault="00DF2DC9" w:rsidP="00DF2DC9">
            <w:pPr>
              <w:pStyle w:val="afd"/>
              <w:ind w:firstLine="0"/>
              <w:rPr>
                <w:color w:val="000000"/>
                <w:sz w:val="24"/>
              </w:rPr>
            </w:pPr>
            <w:r>
              <w:rPr>
                <w:color w:val="000000"/>
                <w:sz w:val="24"/>
              </w:rPr>
              <w:t xml:space="preserve">        1.</w:t>
            </w:r>
            <w:r w:rsidR="00BB1259">
              <w:rPr>
                <w:color w:val="000000"/>
                <w:sz w:val="24"/>
              </w:rPr>
              <w:t>3</w:t>
            </w:r>
            <w:r>
              <w:rPr>
                <w:color w:val="000000"/>
                <w:sz w:val="24"/>
              </w:rPr>
              <w:t xml:space="preserve">. </w:t>
            </w:r>
            <w:r w:rsidR="007C521D">
              <w:rPr>
                <w:color w:val="000000"/>
                <w:sz w:val="24"/>
              </w:rPr>
              <w:t>п</w:t>
            </w:r>
            <w:r>
              <w:rPr>
                <w:color w:val="000000"/>
                <w:sz w:val="24"/>
              </w:rPr>
              <w:t>ретендент</w:t>
            </w:r>
            <w:r w:rsidRPr="00AE72CA">
              <w:rPr>
                <w:color w:val="000000"/>
                <w:sz w:val="24"/>
              </w:rPr>
              <w:t>, участник Открытого конкурса</w:t>
            </w:r>
            <w:r>
              <w:rPr>
                <w:color w:val="000000"/>
                <w:sz w:val="24"/>
              </w:rPr>
              <w:t xml:space="preserve"> должен обладать</w:t>
            </w:r>
            <w:r w:rsidRPr="00AE72CA">
              <w:rPr>
                <w:color w:val="000000"/>
                <w:sz w:val="24"/>
              </w:rPr>
              <w:t xml:space="preserve"> актуальн</w:t>
            </w:r>
            <w:r>
              <w:rPr>
                <w:color w:val="000000"/>
                <w:sz w:val="24"/>
              </w:rPr>
              <w:t>ым</w:t>
            </w:r>
            <w:r w:rsidRPr="00AE72CA">
              <w:rPr>
                <w:color w:val="000000"/>
                <w:sz w:val="24"/>
              </w:rPr>
              <w:t xml:space="preserve"> сертификат</w:t>
            </w:r>
            <w:r>
              <w:rPr>
                <w:color w:val="000000"/>
                <w:sz w:val="24"/>
              </w:rPr>
              <w:t>ом</w:t>
            </w:r>
            <w:r w:rsidRPr="00AE72CA">
              <w:rPr>
                <w:color w:val="000000"/>
                <w:sz w:val="24"/>
              </w:rPr>
              <w:t xml:space="preserve"> соответствия производственных процессов стандарту качества ГОСТ </w:t>
            </w:r>
            <w:r>
              <w:rPr>
                <w:color w:val="000000"/>
                <w:sz w:val="24"/>
              </w:rPr>
              <w:t>ISO</w:t>
            </w:r>
            <w:r w:rsidRPr="00AE72CA">
              <w:rPr>
                <w:color w:val="000000"/>
                <w:sz w:val="24"/>
              </w:rPr>
              <w:t xml:space="preserve"> 9001:2008</w:t>
            </w:r>
            <w:r w:rsidR="00175DEB">
              <w:rPr>
                <w:color w:val="000000"/>
                <w:sz w:val="24"/>
              </w:rPr>
              <w:t xml:space="preserve"> (или выше)</w:t>
            </w:r>
            <w:r w:rsidRPr="00AE72CA">
              <w:rPr>
                <w:color w:val="000000"/>
                <w:sz w:val="24"/>
              </w:rPr>
              <w:t xml:space="preserve"> в области управленческого </w:t>
            </w:r>
            <w:proofErr w:type="gramStart"/>
            <w:r w:rsidRPr="00AE72CA">
              <w:rPr>
                <w:color w:val="000000"/>
                <w:sz w:val="24"/>
              </w:rPr>
              <w:t>бизнес-консалтинга</w:t>
            </w:r>
            <w:proofErr w:type="gramEnd"/>
            <w:r w:rsidRPr="00AE72CA">
              <w:rPr>
                <w:color w:val="000000"/>
                <w:sz w:val="24"/>
              </w:rPr>
              <w:t>, управления проектами, разработки, внедрения и сопровождения информационных систем, ИТ-аутсорсинга, продажи программного обеспечения;</w:t>
            </w:r>
          </w:p>
          <w:p w:rsidR="00DF2DC9" w:rsidRDefault="00DF2DC9" w:rsidP="00DF2DC9">
            <w:pPr>
              <w:pStyle w:val="afd"/>
              <w:ind w:firstLine="0"/>
              <w:rPr>
                <w:color w:val="000000"/>
                <w:sz w:val="24"/>
              </w:rPr>
            </w:pPr>
            <w:r>
              <w:rPr>
                <w:color w:val="000000"/>
                <w:sz w:val="24"/>
              </w:rPr>
              <w:t xml:space="preserve">        1.</w:t>
            </w:r>
            <w:r w:rsidR="00BB1259">
              <w:rPr>
                <w:color w:val="000000"/>
                <w:sz w:val="24"/>
              </w:rPr>
              <w:t>4</w:t>
            </w:r>
            <w:r>
              <w:rPr>
                <w:color w:val="000000"/>
                <w:sz w:val="24"/>
              </w:rPr>
              <w:t xml:space="preserve">. </w:t>
            </w:r>
            <w:r w:rsidR="007C521D">
              <w:rPr>
                <w:color w:val="000000"/>
                <w:sz w:val="24"/>
              </w:rPr>
              <w:t>с</w:t>
            </w:r>
            <w:r>
              <w:rPr>
                <w:color w:val="000000"/>
                <w:sz w:val="24"/>
              </w:rPr>
              <w:t>рок де</w:t>
            </w:r>
            <w:r w:rsidRPr="00AE72CA">
              <w:rPr>
                <w:color w:val="000000"/>
                <w:sz w:val="24"/>
              </w:rPr>
              <w:t>ятельности претендента, участника Открытого конкур</w:t>
            </w:r>
            <w:r>
              <w:rPr>
                <w:color w:val="000000"/>
                <w:sz w:val="24"/>
              </w:rPr>
              <w:t>са в области оказания услуг ИТ-</w:t>
            </w:r>
            <w:r w:rsidRPr="00AE72CA">
              <w:rPr>
                <w:color w:val="000000"/>
                <w:sz w:val="24"/>
              </w:rPr>
              <w:t>консалтинга должен быть не менее 5 лет;</w:t>
            </w:r>
          </w:p>
          <w:p w:rsidR="007C521D" w:rsidRPr="007C521D" w:rsidRDefault="00175DEB" w:rsidP="00DF2DC9">
            <w:pPr>
              <w:pStyle w:val="afd"/>
              <w:ind w:firstLine="0"/>
              <w:rPr>
                <w:b/>
                <w:color w:val="000000"/>
                <w:sz w:val="24"/>
              </w:rPr>
            </w:pPr>
            <w:r>
              <w:rPr>
                <w:b/>
                <w:color w:val="000000"/>
                <w:sz w:val="24"/>
              </w:rPr>
              <w:t>В том числе п</w:t>
            </w:r>
            <w:r w:rsidR="007C521D" w:rsidRPr="007C521D">
              <w:rPr>
                <w:b/>
                <w:color w:val="000000"/>
                <w:sz w:val="24"/>
              </w:rPr>
              <w:t>о Лоту №1:</w:t>
            </w:r>
          </w:p>
          <w:p w:rsidR="00A112EE" w:rsidRPr="00D3763C" w:rsidRDefault="00A112EE" w:rsidP="00D3763C">
            <w:pPr>
              <w:pStyle w:val="afd"/>
              <w:tabs>
                <w:tab w:val="left" w:pos="0"/>
                <w:tab w:val="left" w:pos="1440"/>
              </w:tabs>
              <w:ind w:firstLine="0"/>
              <w:rPr>
                <w:sz w:val="24"/>
              </w:rPr>
            </w:pPr>
            <w:r>
              <w:rPr>
                <w:color w:val="000000"/>
                <w:sz w:val="24"/>
              </w:rPr>
              <w:t xml:space="preserve">        1.</w:t>
            </w:r>
            <w:r w:rsidR="00BB1259">
              <w:rPr>
                <w:color w:val="000000"/>
                <w:sz w:val="24"/>
              </w:rPr>
              <w:t>5</w:t>
            </w:r>
            <w:r>
              <w:rPr>
                <w:color w:val="000000"/>
                <w:sz w:val="24"/>
              </w:rPr>
              <w:t xml:space="preserve">. </w:t>
            </w:r>
            <w:r w:rsidRPr="00AE72CA">
              <w:rPr>
                <w:color w:val="000000"/>
                <w:sz w:val="24"/>
              </w:rPr>
              <w:t xml:space="preserve">Претендент, участник Открытого конкурса должен являться официальным партнером </w:t>
            </w:r>
            <w:r>
              <w:rPr>
                <w:color w:val="000000"/>
                <w:sz w:val="24"/>
              </w:rPr>
              <w:t>компании</w:t>
            </w:r>
            <w:r w:rsidR="00BB1259">
              <w:rPr>
                <w:color w:val="000000"/>
                <w:sz w:val="24"/>
              </w:rPr>
              <w:t>-правообладателя программных продуктов</w:t>
            </w:r>
            <w:r>
              <w:rPr>
                <w:color w:val="000000"/>
                <w:sz w:val="24"/>
              </w:rPr>
              <w:t xml:space="preserve"> </w:t>
            </w:r>
            <w:proofErr w:type="spellStart"/>
            <w:r w:rsidR="00BB1259">
              <w:rPr>
                <w:color w:val="000000"/>
                <w:sz w:val="24"/>
                <w:lang w:val="en-US"/>
              </w:rPr>
              <w:t>Qlik</w:t>
            </w:r>
            <w:proofErr w:type="spellEnd"/>
            <w:r w:rsidR="00D3763C">
              <w:rPr>
                <w:color w:val="000000"/>
                <w:sz w:val="24"/>
              </w:rPr>
              <w:t xml:space="preserve">. </w:t>
            </w:r>
            <w:r w:rsidR="00D3763C">
              <w:rPr>
                <w:sz w:val="24"/>
              </w:rPr>
              <w:t>П</w:t>
            </w:r>
            <w:r w:rsidR="00D3763C" w:rsidRPr="00742DAD">
              <w:rPr>
                <w:sz w:val="24"/>
              </w:rPr>
              <w:t xml:space="preserve">одтверждается наличием информации о партнерстве на сайте </w:t>
            </w:r>
            <w:hyperlink r:id="rId19" w:history="1">
              <w:r w:rsidR="00D3763C" w:rsidRPr="001B0721">
                <w:rPr>
                  <w:rStyle w:val="a9"/>
                  <w:sz w:val="24"/>
                </w:rPr>
                <w:t>http://global.qlik.com</w:t>
              </w:r>
            </w:hyperlink>
            <w:r w:rsidR="00D3763C">
              <w:rPr>
                <w:sz w:val="24"/>
              </w:rPr>
              <w:t>;</w:t>
            </w:r>
          </w:p>
          <w:p w:rsidR="00A112EE" w:rsidRPr="00D3763C" w:rsidRDefault="00A112EE" w:rsidP="00D3763C">
            <w:pPr>
              <w:pStyle w:val="afd"/>
              <w:tabs>
                <w:tab w:val="left" w:pos="0"/>
                <w:tab w:val="left" w:pos="1440"/>
              </w:tabs>
              <w:ind w:firstLine="0"/>
              <w:rPr>
                <w:sz w:val="24"/>
              </w:rPr>
            </w:pPr>
            <w:r w:rsidRPr="00A112EE">
              <w:rPr>
                <w:color w:val="000000"/>
                <w:sz w:val="24"/>
              </w:rPr>
              <w:t xml:space="preserve">        1.</w:t>
            </w:r>
            <w:r w:rsidR="00BB1259">
              <w:rPr>
                <w:color w:val="000000"/>
                <w:sz w:val="24"/>
              </w:rPr>
              <w:t>6</w:t>
            </w:r>
            <w:r w:rsidRPr="00A112EE">
              <w:rPr>
                <w:color w:val="000000"/>
                <w:sz w:val="24"/>
              </w:rPr>
              <w:t xml:space="preserve">. </w:t>
            </w:r>
            <w:r w:rsidRPr="00AE72CA">
              <w:rPr>
                <w:color w:val="000000"/>
                <w:sz w:val="24"/>
              </w:rPr>
              <w:t xml:space="preserve">Претендент, участник Открытого конкурса должен являться официальным партнером </w:t>
            </w:r>
            <w:r>
              <w:rPr>
                <w:color w:val="000000"/>
                <w:sz w:val="24"/>
              </w:rPr>
              <w:t xml:space="preserve">компании </w:t>
            </w:r>
            <w:r w:rsidRPr="00DF2DC9">
              <w:rPr>
                <w:color w:val="000000"/>
                <w:sz w:val="24"/>
              </w:rPr>
              <w:t>ООО «1С»</w:t>
            </w:r>
            <w:r w:rsidR="00D3763C">
              <w:rPr>
                <w:color w:val="000000"/>
                <w:sz w:val="24"/>
              </w:rPr>
              <w:t xml:space="preserve">. </w:t>
            </w:r>
          </w:p>
          <w:p w:rsidR="00DF2DC9" w:rsidRDefault="00DF2DC9" w:rsidP="00A112EE">
            <w:pPr>
              <w:pStyle w:val="afd"/>
              <w:ind w:firstLine="0"/>
              <w:rPr>
                <w:color w:val="000000"/>
                <w:sz w:val="24"/>
              </w:rPr>
            </w:pPr>
            <w:r>
              <w:rPr>
                <w:color w:val="000000"/>
                <w:sz w:val="24"/>
              </w:rPr>
              <w:t xml:space="preserve">        1.</w:t>
            </w:r>
            <w:r w:rsidR="002D7CC8">
              <w:rPr>
                <w:color w:val="000000"/>
                <w:sz w:val="24"/>
              </w:rPr>
              <w:t>7</w:t>
            </w:r>
            <w:r>
              <w:rPr>
                <w:color w:val="000000"/>
                <w:sz w:val="24"/>
              </w:rPr>
              <w:t xml:space="preserve">. </w:t>
            </w:r>
            <w:r w:rsidRPr="00AE72CA">
              <w:rPr>
                <w:color w:val="000000"/>
                <w:sz w:val="24"/>
              </w:rPr>
              <w:t xml:space="preserve">Претендент, участник Открытого конкурса должен иметь не менее 5 успешно реализованных </w:t>
            </w:r>
            <w:r w:rsidR="001B7E66">
              <w:rPr>
                <w:color w:val="000000"/>
                <w:sz w:val="24"/>
              </w:rPr>
              <w:t>за</w:t>
            </w:r>
            <w:r w:rsidR="001B7E66" w:rsidRPr="001B7E66">
              <w:rPr>
                <w:color w:val="000000"/>
                <w:sz w:val="24"/>
              </w:rPr>
              <w:t xml:space="preserve"> период 2011 – 2015 год</w:t>
            </w:r>
            <w:r w:rsidR="001B7E66">
              <w:rPr>
                <w:color w:val="000000"/>
                <w:sz w:val="24"/>
              </w:rPr>
              <w:t>ов</w:t>
            </w:r>
            <w:r w:rsidR="00CB16CA">
              <w:rPr>
                <w:color w:val="000000"/>
                <w:sz w:val="24"/>
              </w:rPr>
              <w:t xml:space="preserve"> </w:t>
            </w:r>
            <w:r w:rsidRPr="00AE72CA">
              <w:rPr>
                <w:color w:val="000000"/>
                <w:sz w:val="24"/>
              </w:rPr>
              <w:t xml:space="preserve">проектов (договоров) </w:t>
            </w:r>
            <w:r>
              <w:rPr>
                <w:color w:val="000000"/>
                <w:sz w:val="24"/>
              </w:rPr>
              <w:t xml:space="preserve">по </w:t>
            </w:r>
            <w:r w:rsidR="00A543D4">
              <w:rPr>
                <w:color w:val="000000"/>
                <w:sz w:val="24"/>
              </w:rPr>
              <w:t xml:space="preserve">разработке и/или развитию систем на базе программных продуктов </w:t>
            </w:r>
            <w:proofErr w:type="spellStart"/>
            <w:r w:rsidR="00A543D4">
              <w:rPr>
                <w:color w:val="000000"/>
                <w:sz w:val="24"/>
                <w:lang w:val="en-US"/>
              </w:rPr>
              <w:t>Qlik</w:t>
            </w:r>
            <w:proofErr w:type="spellEnd"/>
            <w:r w:rsidRPr="00AE72CA">
              <w:rPr>
                <w:color w:val="000000"/>
                <w:sz w:val="24"/>
              </w:rPr>
              <w:t xml:space="preserve">. Стоимость каждого договора по проекту должна быть не менее </w:t>
            </w:r>
            <w:r>
              <w:rPr>
                <w:color w:val="000000"/>
                <w:sz w:val="24"/>
              </w:rPr>
              <w:t>1</w:t>
            </w:r>
            <w:r w:rsidRPr="00AE72CA">
              <w:rPr>
                <w:color w:val="000000"/>
                <w:sz w:val="24"/>
              </w:rPr>
              <w:t xml:space="preserve"> млн. руб.;</w:t>
            </w:r>
          </w:p>
          <w:p w:rsidR="00DF2DC9" w:rsidRDefault="00DF2DC9" w:rsidP="00A112EE">
            <w:pPr>
              <w:pStyle w:val="afd"/>
              <w:ind w:firstLine="0"/>
              <w:rPr>
                <w:color w:val="000000"/>
                <w:sz w:val="24"/>
              </w:rPr>
            </w:pPr>
            <w:r>
              <w:rPr>
                <w:color w:val="000000"/>
                <w:sz w:val="24"/>
              </w:rPr>
              <w:t xml:space="preserve">        </w:t>
            </w:r>
            <w:r w:rsidR="007C521D">
              <w:rPr>
                <w:color w:val="000000"/>
                <w:sz w:val="24"/>
              </w:rPr>
              <w:t>1.</w:t>
            </w:r>
            <w:r w:rsidR="002D7CC8">
              <w:rPr>
                <w:color w:val="000000"/>
                <w:sz w:val="24"/>
              </w:rPr>
              <w:t>8</w:t>
            </w:r>
            <w:r w:rsidR="007C521D">
              <w:rPr>
                <w:color w:val="000000"/>
                <w:sz w:val="24"/>
              </w:rPr>
              <w:t xml:space="preserve">. </w:t>
            </w:r>
            <w:r w:rsidRPr="00AE72CA">
              <w:rPr>
                <w:color w:val="000000"/>
                <w:sz w:val="24"/>
              </w:rPr>
              <w:t xml:space="preserve">Претендент, участник Открытого конкурса должен в составе проектной команды иметь не менее </w:t>
            </w:r>
            <w:r w:rsidR="00AC0787">
              <w:rPr>
                <w:color w:val="000000"/>
                <w:sz w:val="24"/>
              </w:rPr>
              <w:t>8</w:t>
            </w:r>
            <w:r w:rsidRPr="00AE72CA">
              <w:rPr>
                <w:color w:val="000000"/>
                <w:sz w:val="24"/>
              </w:rPr>
              <w:t xml:space="preserve"> специалистов, имеющих опыт выполнения работ </w:t>
            </w:r>
            <w:r w:rsidR="00AC0787" w:rsidRPr="00AC0787">
              <w:rPr>
                <w:color w:val="000000"/>
                <w:sz w:val="24"/>
              </w:rPr>
              <w:t xml:space="preserve">по </w:t>
            </w:r>
            <w:r w:rsidR="00A543D4">
              <w:rPr>
                <w:color w:val="000000"/>
                <w:sz w:val="24"/>
              </w:rPr>
              <w:t xml:space="preserve">разработке и/или развитию систем на базе программных продуктов </w:t>
            </w:r>
            <w:proofErr w:type="spellStart"/>
            <w:r w:rsidR="00A543D4">
              <w:rPr>
                <w:color w:val="000000"/>
                <w:sz w:val="24"/>
                <w:lang w:val="en-US"/>
              </w:rPr>
              <w:t>Qlik</w:t>
            </w:r>
            <w:proofErr w:type="spellEnd"/>
            <w:r w:rsidRPr="00AE72CA">
              <w:rPr>
                <w:color w:val="000000"/>
                <w:sz w:val="24"/>
              </w:rPr>
              <w:t>;</w:t>
            </w:r>
          </w:p>
          <w:p w:rsidR="00DF2DC9" w:rsidRDefault="00DF2DC9" w:rsidP="00A112EE">
            <w:pPr>
              <w:pStyle w:val="afd"/>
              <w:ind w:firstLine="0"/>
              <w:rPr>
                <w:color w:val="000000"/>
                <w:sz w:val="24"/>
              </w:rPr>
            </w:pPr>
            <w:r>
              <w:rPr>
                <w:color w:val="000000"/>
                <w:sz w:val="24"/>
              </w:rPr>
              <w:t xml:space="preserve">        </w:t>
            </w:r>
            <w:r w:rsidR="007C521D">
              <w:rPr>
                <w:color w:val="000000"/>
                <w:sz w:val="24"/>
              </w:rPr>
              <w:t>1.</w:t>
            </w:r>
            <w:r w:rsidR="002D7CC8">
              <w:rPr>
                <w:color w:val="000000"/>
                <w:sz w:val="24"/>
              </w:rPr>
              <w:t>9</w:t>
            </w:r>
            <w:r w:rsidR="007C521D">
              <w:rPr>
                <w:color w:val="000000"/>
                <w:sz w:val="24"/>
              </w:rPr>
              <w:t xml:space="preserve">. </w:t>
            </w:r>
            <w:r w:rsidRPr="00AE72CA">
              <w:rPr>
                <w:color w:val="000000"/>
                <w:sz w:val="24"/>
              </w:rPr>
              <w:t xml:space="preserve">Претендент, участник Открытого конкурса должен иметь в своем штате </w:t>
            </w:r>
            <w:r w:rsidR="00AC0787">
              <w:rPr>
                <w:color w:val="000000"/>
                <w:sz w:val="24"/>
              </w:rPr>
              <w:t xml:space="preserve">не менее 3 </w:t>
            </w:r>
            <w:r w:rsidRPr="00AE72CA">
              <w:rPr>
                <w:color w:val="000000"/>
                <w:sz w:val="24"/>
              </w:rPr>
              <w:t xml:space="preserve">сертифицированных специалистов по программным продуктам </w:t>
            </w:r>
            <w:proofErr w:type="spellStart"/>
            <w:r w:rsidR="002D7CC8" w:rsidRPr="002D7CC8">
              <w:rPr>
                <w:color w:val="000000"/>
                <w:sz w:val="24"/>
                <w:lang w:val="en-US"/>
              </w:rPr>
              <w:t>QlikView</w:t>
            </w:r>
            <w:proofErr w:type="spellEnd"/>
            <w:r w:rsidRPr="00AE72CA">
              <w:rPr>
                <w:color w:val="000000"/>
                <w:sz w:val="24"/>
              </w:rPr>
              <w:t>;</w:t>
            </w:r>
          </w:p>
          <w:p w:rsidR="002D7CC8" w:rsidRDefault="002D7CC8" w:rsidP="00A112EE">
            <w:pPr>
              <w:pStyle w:val="afd"/>
              <w:ind w:firstLine="0"/>
              <w:rPr>
                <w:color w:val="000000"/>
                <w:sz w:val="24"/>
              </w:rPr>
            </w:pPr>
            <w:r>
              <w:rPr>
                <w:color w:val="000000"/>
                <w:sz w:val="24"/>
              </w:rPr>
              <w:t xml:space="preserve">        1.10. </w:t>
            </w:r>
            <w:r w:rsidRPr="00AE72CA">
              <w:rPr>
                <w:color w:val="000000"/>
                <w:sz w:val="24"/>
              </w:rPr>
              <w:t xml:space="preserve">Претендент, участник Открытого конкурса должен иметь в своем штате </w:t>
            </w:r>
            <w:r>
              <w:rPr>
                <w:color w:val="000000"/>
                <w:sz w:val="24"/>
              </w:rPr>
              <w:t xml:space="preserve">не менее 3 </w:t>
            </w:r>
            <w:r w:rsidRPr="00AE72CA">
              <w:rPr>
                <w:color w:val="000000"/>
                <w:sz w:val="24"/>
              </w:rPr>
              <w:t xml:space="preserve">сертифицированных специалистов по программным продуктам </w:t>
            </w:r>
            <w:proofErr w:type="spellStart"/>
            <w:r w:rsidRPr="002D7CC8">
              <w:rPr>
                <w:color w:val="000000"/>
                <w:sz w:val="24"/>
                <w:lang w:val="en-US"/>
              </w:rPr>
              <w:t>QlikSense</w:t>
            </w:r>
            <w:proofErr w:type="spellEnd"/>
            <w:r w:rsidRPr="00AE72CA">
              <w:rPr>
                <w:color w:val="000000"/>
                <w:sz w:val="24"/>
              </w:rPr>
              <w:t>;</w:t>
            </w:r>
          </w:p>
          <w:p w:rsidR="00DF2DC9" w:rsidRDefault="00DF2DC9" w:rsidP="00A112EE">
            <w:pPr>
              <w:pStyle w:val="afd"/>
              <w:ind w:firstLine="0"/>
              <w:rPr>
                <w:color w:val="000000"/>
                <w:sz w:val="24"/>
              </w:rPr>
            </w:pPr>
            <w:r>
              <w:rPr>
                <w:color w:val="000000"/>
                <w:sz w:val="24"/>
              </w:rPr>
              <w:t xml:space="preserve">        </w:t>
            </w:r>
            <w:r w:rsidR="007C521D">
              <w:rPr>
                <w:color w:val="000000"/>
                <w:sz w:val="24"/>
              </w:rPr>
              <w:t xml:space="preserve">1.11. </w:t>
            </w:r>
            <w:r w:rsidRPr="00AE72CA">
              <w:rPr>
                <w:color w:val="000000"/>
                <w:sz w:val="24"/>
              </w:rPr>
              <w:t xml:space="preserve">Претендент, участник Открытого конкурса должен предоставить гарантию на систему на срок не менее </w:t>
            </w:r>
            <w:r w:rsidR="00AC0787">
              <w:rPr>
                <w:color w:val="000000"/>
                <w:sz w:val="24"/>
              </w:rPr>
              <w:t>360</w:t>
            </w:r>
            <w:r w:rsidRPr="00AE72CA">
              <w:rPr>
                <w:color w:val="000000"/>
                <w:sz w:val="24"/>
              </w:rPr>
              <w:t xml:space="preserve"> календарных </w:t>
            </w:r>
            <w:r w:rsidR="00AC0787">
              <w:rPr>
                <w:color w:val="000000"/>
                <w:sz w:val="24"/>
              </w:rPr>
              <w:t>дней</w:t>
            </w:r>
            <w:r w:rsidRPr="00AE72CA">
              <w:rPr>
                <w:color w:val="000000"/>
                <w:sz w:val="24"/>
              </w:rPr>
              <w:t xml:space="preserve"> </w:t>
            </w:r>
            <w:proofErr w:type="gramStart"/>
            <w:r w:rsidRPr="00AE72CA">
              <w:rPr>
                <w:color w:val="000000"/>
                <w:sz w:val="24"/>
              </w:rPr>
              <w:t>с даты подписания</w:t>
            </w:r>
            <w:proofErr w:type="gramEnd"/>
            <w:r w:rsidRPr="00AE72CA">
              <w:rPr>
                <w:color w:val="000000"/>
                <w:sz w:val="24"/>
              </w:rPr>
              <w:t xml:space="preserve"> акта </w:t>
            </w:r>
            <w:r w:rsidR="001B7E66">
              <w:rPr>
                <w:color w:val="000000"/>
                <w:sz w:val="24"/>
              </w:rPr>
              <w:t>приемки</w:t>
            </w:r>
            <w:r w:rsidR="001B7E66" w:rsidRPr="00AE72CA">
              <w:rPr>
                <w:color w:val="000000"/>
                <w:sz w:val="24"/>
              </w:rPr>
              <w:t xml:space="preserve"> </w:t>
            </w:r>
            <w:r w:rsidRPr="00AE72CA">
              <w:rPr>
                <w:color w:val="000000"/>
                <w:sz w:val="24"/>
              </w:rPr>
              <w:t>системы в промышленную эксплуатацию.</w:t>
            </w:r>
          </w:p>
          <w:p w:rsidR="00AC0787" w:rsidRDefault="007C521D" w:rsidP="00A112EE">
            <w:pPr>
              <w:pStyle w:val="afd"/>
              <w:ind w:firstLine="0"/>
              <w:rPr>
                <w:color w:val="000000"/>
                <w:sz w:val="24"/>
              </w:rPr>
            </w:pPr>
            <w:r>
              <w:rPr>
                <w:color w:val="000000"/>
                <w:sz w:val="24"/>
              </w:rPr>
              <w:t xml:space="preserve">       1.12. </w:t>
            </w:r>
            <w:r w:rsidRPr="007C521D">
              <w:rPr>
                <w:color w:val="000000"/>
                <w:sz w:val="24"/>
              </w:rPr>
              <w:t xml:space="preserve">Претендент, участник Открытого конкурса должен предоставить описание выполняемых работ по разработке и внедрению информационно-аналитической системы на базе программных продуктов </w:t>
            </w:r>
            <w:proofErr w:type="spellStart"/>
            <w:r w:rsidRPr="007C521D">
              <w:rPr>
                <w:color w:val="000000"/>
                <w:sz w:val="24"/>
              </w:rPr>
              <w:t>Qlik</w:t>
            </w:r>
            <w:proofErr w:type="spellEnd"/>
            <w:r w:rsidRPr="007C521D">
              <w:rPr>
                <w:color w:val="000000"/>
                <w:sz w:val="24"/>
              </w:rPr>
              <w:t>, их количественных и качественных характеристик.</w:t>
            </w:r>
            <w:r>
              <w:rPr>
                <w:color w:val="000000"/>
                <w:sz w:val="24"/>
              </w:rPr>
              <w:t xml:space="preserve"> </w:t>
            </w:r>
            <w:r w:rsidR="00AC0787" w:rsidRPr="00BC6A33">
              <w:rPr>
                <w:color w:val="000000"/>
                <w:sz w:val="24"/>
              </w:rPr>
              <w:t xml:space="preserve">Описание </w:t>
            </w:r>
            <w:r>
              <w:rPr>
                <w:color w:val="000000"/>
                <w:sz w:val="24"/>
              </w:rPr>
              <w:t>выполняемых работ</w:t>
            </w:r>
            <w:r w:rsidR="00AC0787" w:rsidRPr="00BC6A33">
              <w:rPr>
                <w:color w:val="000000"/>
                <w:sz w:val="24"/>
              </w:rPr>
              <w:t xml:space="preserve"> должно соответствовать требованиям, приведенным в Техническом задании, </w:t>
            </w:r>
            <w:r w:rsidR="00426E11">
              <w:rPr>
                <w:color w:val="000000"/>
                <w:sz w:val="24"/>
              </w:rPr>
              <w:t>подпункте</w:t>
            </w:r>
            <w:r w:rsidR="00AC0787" w:rsidRPr="00BC6A33">
              <w:rPr>
                <w:color w:val="000000"/>
                <w:sz w:val="24"/>
              </w:rPr>
              <w:t xml:space="preserve"> </w:t>
            </w:r>
            <w:r>
              <w:rPr>
                <w:color w:val="000000"/>
                <w:sz w:val="24"/>
              </w:rPr>
              <w:t>4.1.17</w:t>
            </w:r>
            <w:r w:rsidR="00AC0787" w:rsidRPr="00BC6A33">
              <w:rPr>
                <w:color w:val="000000"/>
                <w:sz w:val="24"/>
              </w:rPr>
              <w:t xml:space="preserve"> документации о закупке;</w:t>
            </w:r>
          </w:p>
          <w:p w:rsidR="007C521D" w:rsidRPr="007C521D" w:rsidRDefault="00716999" w:rsidP="007C521D">
            <w:pPr>
              <w:pStyle w:val="afd"/>
              <w:ind w:firstLine="0"/>
              <w:rPr>
                <w:b/>
                <w:color w:val="000000"/>
                <w:sz w:val="24"/>
              </w:rPr>
            </w:pPr>
            <w:r>
              <w:rPr>
                <w:b/>
                <w:color w:val="000000"/>
                <w:sz w:val="24"/>
              </w:rPr>
              <w:t>В том числе п</w:t>
            </w:r>
            <w:r w:rsidR="007C521D" w:rsidRPr="007C521D">
              <w:rPr>
                <w:b/>
                <w:color w:val="000000"/>
                <w:sz w:val="24"/>
              </w:rPr>
              <w:t>о Лоту №</w:t>
            </w:r>
            <w:r w:rsidR="007C521D">
              <w:rPr>
                <w:b/>
                <w:color w:val="000000"/>
                <w:sz w:val="24"/>
              </w:rPr>
              <w:t>2</w:t>
            </w:r>
            <w:r w:rsidR="007C521D" w:rsidRPr="007C521D">
              <w:rPr>
                <w:b/>
                <w:color w:val="000000"/>
                <w:sz w:val="24"/>
              </w:rPr>
              <w:t>:</w:t>
            </w:r>
          </w:p>
          <w:p w:rsidR="00AC0787" w:rsidRDefault="007C521D" w:rsidP="007C521D">
            <w:pPr>
              <w:pStyle w:val="afd"/>
              <w:tabs>
                <w:tab w:val="left" w:pos="0"/>
                <w:tab w:val="left" w:pos="1440"/>
              </w:tabs>
              <w:ind w:firstLine="0"/>
              <w:rPr>
                <w:sz w:val="24"/>
              </w:rPr>
            </w:pPr>
            <w:r>
              <w:rPr>
                <w:color w:val="000000"/>
                <w:sz w:val="24"/>
              </w:rPr>
              <w:t xml:space="preserve">       1.13. </w:t>
            </w:r>
            <w:r w:rsidRPr="00AE72CA">
              <w:rPr>
                <w:color w:val="000000"/>
                <w:sz w:val="24"/>
              </w:rPr>
              <w:t>Претендент, участник Открытого конкурса должен иметь</w:t>
            </w:r>
            <w:r w:rsidR="00AC0787" w:rsidRPr="0062799A">
              <w:rPr>
                <w:sz w:val="24"/>
              </w:rPr>
              <w:t xml:space="preserve"> действующ</w:t>
            </w:r>
            <w:r>
              <w:rPr>
                <w:sz w:val="24"/>
              </w:rPr>
              <w:t>ий</w:t>
            </w:r>
            <w:r w:rsidR="00AC0787" w:rsidRPr="0062799A">
              <w:rPr>
                <w:sz w:val="24"/>
              </w:rPr>
              <w:t xml:space="preserve"> статус партнера компании-правообладателя </w:t>
            </w:r>
            <w:r w:rsidR="00AC0787">
              <w:rPr>
                <w:sz w:val="24"/>
              </w:rPr>
              <w:t>П</w:t>
            </w:r>
            <w:r w:rsidR="00AC0787" w:rsidRPr="0062799A">
              <w:rPr>
                <w:sz w:val="24"/>
              </w:rPr>
              <w:t xml:space="preserve">рограмм  </w:t>
            </w:r>
            <w:proofErr w:type="spellStart"/>
            <w:r w:rsidR="00AC0787">
              <w:rPr>
                <w:color w:val="000000"/>
                <w:sz w:val="24"/>
                <w:lang w:val="en-US"/>
              </w:rPr>
              <w:t>Qlik</w:t>
            </w:r>
            <w:proofErr w:type="spellEnd"/>
            <w:r w:rsidR="00AC0787">
              <w:rPr>
                <w:sz w:val="24"/>
              </w:rPr>
              <w:t xml:space="preserve"> (компании</w:t>
            </w:r>
            <w:r w:rsidR="00AC0787" w:rsidRPr="0062799A">
              <w:rPr>
                <w:sz w:val="24"/>
              </w:rPr>
              <w:t xml:space="preserve"> </w:t>
            </w:r>
            <w:proofErr w:type="spellStart"/>
            <w:r w:rsidR="00AC0787">
              <w:rPr>
                <w:color w:val="000000"/>
                <w:sz w:val="24"/>
                <w:lang w:val="en-US"/>
              </w:rPr>
              <w:t>Qliktech</w:t>
            </w:r>
            <w:proofErr w:type="spellEnd"/>
            <w:r w:rsidR="00AC0787">
              <w:rPr>
                <w:sz w:val="24"/>
              </w:rPr>
              <w:t xml:space="preserve">) или </w:t>
            </w:r>
            <w:r w:rsidR="00AC0787">
              <w:rPr>
                <w:sz w:val="24"/>
              </w:rPr>
              <w:lastRenderedPageBreak/>
              <w:t xml:space="preserve">статуса партнера </w:t>
            </w:r>
            <w:r w:rsidR="00AC0787" w:rsidRPr="0062799A">
              <w:rPr>
                <w:sz w:val="24"/>
              </w:rPr>
              <w:t>официального представительства</w:t>
            </w:r>
            <w:r w:rsidR="00AC0787">
              <w:rPr>
                <w:sz w:val="24"/>
              </w:rPr>
              <w:t xml:space="preserve"> компании-правообладателя</w:t>
            </w:r>
            <w:r w:rsidR="00AC0787" w:rsidRPr="0062799A">
              <w:rPr>
                <w:sz w:val="24"/>
              </w:rPr>
              <w:t xml:space="preserve"> в Российской Федерации, предоставляющ</w:t>
            </w:r>
            <w:r w:rsidR="00AC0787">
              <w:rPr>
                <w:sz w:val="24"/>
              </w:rPr>
              <w:t>его</w:t>
            </w:r>
            <w:r w:rsidR="00AC0787" w:rsidRPr="0062799A">
              <w:rPr>
                <w:sz w:val="24"/>
              </w:rPr>
              <w:t xml:space="preserve"> Поставщику право на передачу  лицензий на </w:t>
            </w:r>
            <w:r w:rsidR="00AC0787">
              <w:rPr>
                <w:sz w:val="24"/>
              </w:rPr>
              <w:t>П</w:t>
            </w:r>
            <w:r w:rsidR="00AC0787" w:rsidRPr="0062799A">
              <w:rPr>
                <w:sz w:val="24"/>
              </w:rPr>
              <w:t>рог</w:t>
            </w:r>
            <w:r w:rsidR="00AC0787">
              <w:rPr>
                <w:sz w:val="24"/>
              </w:rPr>
              <w:t xml:space="preserve">раммы </w:t>
            </w:r>
            <w:proofErr w:type="spellStart"/>
            <w:r w:rsidR="00AC0787">
              <w:rPr>
                <w:color w:val="000000"/>
                <w:sz w:val="24"/>
                <w:lang w:val="en-US"/>
              </w:rPr>
              <w:t>Qlik</w:t>
            </w:r>
            <w:proofErr w:type="spellEnd"/>
            <w:r w:rsidR="00AC0787" w:rsidRPr="0062799A">
              <w:rPr>
                <w:sz w:val="24"/>
              </w:rPr>
              <w:t xml:space="preserve"> на территории Российской Федерации</w:t>
            </w:r>
            <w:r w:rsidR="00742DAD">
              <w:t xml:space="preserve">. </w:t>
            </w:r>
            <w:r w:rsidR="00742DAD">
              <w:rPr>
                <w:sz w:val="24"/>
              </w:rPr>
              <w:t>П</w:t>
            </w:r>
            <w:r w:rsidR="00742DAD" w:rsidRPr="00742DAD">
              <w:rPr>
                <w:sz w:val="24"/>
              </w:rPr>
              <w:t xml:space="preserve">одтверждается наличием информации о партнерстве на сайте </w:t>
            </w:r>
            <w:hyperlink r:id="rId20" w:history="1">
              <w:r w:rsidR="007B4363" w:rsidRPr="001B0721">
                <w:rPr>
                  <w:rStyle w:val="a9"/>
                  <w:sz w:val="24"/>
                </w:rPr>
                <w:t>http://global.qlik.com</w:t>
              </w:r>
            </w:hyperlink>
            <w:r w:rsidR="007B4363">
              <w:rPr>
                <w:sz w:val="24"/>
              </w:rPr>
              <w:t>;</w:t>
            </w:r>
          </w:p>
          <w:p w:rsidR="007B4363" w:rsidRPr="007B4363" w:rsidRDefault="007B4363" w:rsidP="007C521D">
            <w:pPr>
              <w:pStyle w:val="afd"/>
              <w:tabs>
                <w:tab w:val="left" w:pos="0"/>
                <w:tab w:val="left" w:pos="1440"/>
              </w:tabs>
              <w:ind w:firstLine="0"/>
              <w:rPr>
                <w:color w:val="000000"/>
                <w:sz w:val="24"/>
              </w:rPr>
            </w:pPr>
            <w:r>
              <w:rPr>
                <w:color w:val="000000"/>
                <w:sz w:val="24"/>
              </w:rPr>
              <w:t xml:space="preserve">       </w:t>
            </w:r>
            <w:r w:rsidRPr="007B4363">
              <w:rPr>
                <w:color w:val="000000"/>
                <w:sz w:val="24"/>
              </w:rPr>
              <w:t xml:space="preserve">1.14. Первая линия поддержки должна быть оказана непосредственно компанией </w:t>
            </w:r>
            <w:proofErr w:type="spellStart"/>
            <w:r w:rsidRPr="007B4363">
              <w:rPr>
                <w:color w:val="000000"/>
                <w:sz w:val="24"/>
              </w:rPr>
              <w:t>QlikTech</w:t>
            </w:r>
            <w:proofErr w:type="spellEnd"/>
            <w:r w:rsidRPr="007B4363">
              <w:rPr>
                <w:color w:val="000000"/>
                <w:sz w:val="24"/>
              </w:rPr>
              <w:t xml:space="preserve"> </w:t>
            </w:r>
            <w:proofErr w:type="spellStart"/>
            <w:r w:rsidRPr="007B4363">
              <w:rPr>
                <w:color w:val="000000"/>
                <w:sz w:val="24"/>
              </w:rPr>
              <w:t>Netherlands</w:t>
            </w:r>
            <w:proofErr w:type="spellEnd"/>
            <w:r w:rsidRPr="007B4363">
              <w:rPr>
                <w:color w:val="000000"/>
                <w:sz w:val="24"/>
              </w:rPr>
              <w:t xml:space="preserve"> B.V.,</w:t>
            </w:r>
            <w:r>
              <w:rPr>
                <w:color w:val="000000"/>
                <w:sz w:val="24"/>
              </w:rPr>
              <w:t xml:space="preserve"> официальным представительством </w:t>
            </w:r>
            <w:r>
              <w:rPr>
                <w:sz w:val="24"/>
              </w:rPr>
              <w:t>компании-правообладателя</w:t>
            </w:r>
            <w:r w:rsidRPr="0062799A">
              <w:rPr>
                <w:sz w:val="24"/>
              </w:rPr>
              <w:t xml:space="preserve"> </w:t>
            </w:r>
            <w:r>
              <w:rPr>
                <w:color w:val="000000"/>
                <w:sz w:val="24"/>
              </w:rPr>
              <w:t>в Российской Федерации</w:t>
            </w:r>
            <w:r w:rsidRPr="007B4363">
              <w:rPr>
                <w:color w:val="000000"/>
                <w:sz w:val="24"/>
              </w:rPr>
              <w:t>.</w:t>
            </w:r>
          </w:p>
          <w:p w:rsidR="000557B3" w:rsidRPr="00F40BC9" w:rsidRDefault="000557B3" w:rsidP="00F144F3">
            <w:pPr>
              <w:ind w:firstLine="540"/>
              <w:jc w:val="both"/>
              <w:rPr>
                <w:b/>
              </w:rPr>
            </w:pPr>
            <w:r w:rsidRPr="00F40BC9">
              <w:rPr>
                <w:b/>
              </w:rPr>
              <w:t xml:space="preserve">2.  Претендент, помимо документов, </w:t>
            </w:r>
            <w:r w:rsidR="00783AD5" w:rsidRPr="00F40BC9">
              <w:rPr>
                <w:b/>
              </w:rPr>
              <w:t>указанных</w:t>
            </w:r>
            <w:r w:rsidRPr="00F40BC9">
              <w:rPr>
                <w:b/>
              </w:rPr>
              <w:t xml:space="preserve"> в пункте 2.3 настоящей документации</w:t>
            </w:r>
            <w:r w:rsidR="002B41FD" w:rsidRPr="00F40BC9">
              <w:rPr>
                <w:b/>
              </w:rPr>
              <w:t xml:space="preserve"> о закупке</w:t>
            </w:r>
            <w:r w:rsidR="00BB306F" w:rsidRPr="00F40BC9">
              <w:rPr>
                <w:b/>
              </w:rPr>
              <w:t>, в составе З</w:t>
            </w:r>
            <w:r w:rsidRPr="00F40BC9">
              <w:rPr>
                <w:b/>
              </w:rPr>
              <w:t xml:space="preserve">аявки должен </w:t>
            </w:r>
            <w:proofErr w:type="gramStart"/>
            <w:r w:rsidRPr="00F40BC9">
              <w:rPr>
                <w:b/>
              </w:rPr>
              <w:t>предоставить следующие документы</w:t>
            </w:r>
            <w:proofErr w:type="gramEnd"/>
            <w:r w:rsidRPr="00F40BC9">
              <w:rPr>
                <w:b/>
              </w:rPr>
              <w:t>:</w:t>
            </w:r>
          </w:p>
          <w:p w:rsidR="00733ADD" w:rsidRPr="00711DDE" w:rsidRDefault="00A572C1" w:rsidP="00F144F3">
            <w:pPr>
              <w:ind w:firstLine="540"/>
              <w:jc w:val="both"/>
            </w:pPr>
            <w:r w:rsidRPr="00711DDE">
              <w:t xml:space="preserve">2.1. </w:t>
            </w:r>
            <w:r w:rsidR="00733ADD" w:rsidRPr="00711DDE">
              <w:t>в случае если претендент</w:t>
            </w:r>
            <w:r w:rsidR="001E6511" w:rsidRPr="00711DDE">
              <w:t xml:space="preserve">, участник не является плательщиком НДС, </w:t>
            </w:r>
            <w:r w:rsidR="00733ADD" w:rsidRPr="00711DD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40BC9" w:rsidRDefault="00A543D4" w:rsidP="00A65A6E">
            <w:pPr>
              <w:pStyle w:val="afd"/>
              <w:tabs>
                <w:tab w:val="left" w:pos="0"/>
                <w:tab w:val="left" w:pos="1440"/>
              </w:tabs>
              <w:ind w:firstLine="0"/>
              <w:rPr>
                <w:sz w:val="24"/>
              </w:rPr>
            </w:pPr>
            <w:r>
              <w:rPr>
                <w:rFonts w:eastAsia="Times New Roman"/>
                <w:sz w:val="24"/>
              </w:rPr>
              <w:t xml:space="preserve">         </w:t>
            </w:r>
            <w:proofErr w:type="gramStart"/>
            <w:r w:rsidR="00A572C1" w:rsidRPr="00F40BC9">
              <w:rPr>
                <w:rFonts w:eastAsia="Times New Roman"/>
                <w:sz w:val="24"/>
              </w:rPr>
              <w:t xml:space="preserve">2.2. </w:t>
            </w:r>
            <w:r w:rsidR="006C5D24" w:rsidRPr="00F40BC9">
              <w:rPr>
                <w:sz w:val="24"/>
              </w:rPr>
              <w:t xml:space="preserve">бухгалтерскую (финансовую) отчетность, а именно: бухгалтерские балансы и отчеты о финансовых результатах, за </w:t>
            </w:r>
            <w:r w:rsidR="00716999">
              <w:rPr>
                <w:sz w:val="24"/>
              </w:rPr>
              <w:t>2013, 2014 годы</w:t>
            </w:r>
            <w:r w:rsidR="00BE5571" w:rsidRPr="00F40BC9">
              <w:rPr>
                <w:sz w:val="24"/>
              </w:rPr>
              <w:t xml:space="preserve"> </w:t>
            </w:r>
            <w:r w:rsidR="006C5D24" w:rsidRPr="00F40BC9">
              <w:rPr>
                <w:sz w:val="24"/>
              </w:rPr>
              <w:t>(либо налоговые декларации для лиц, применяющих упрощенную систему налогообложения (УСН</w:t>
            </w:r>
            <w:r w:rsidR="00B42C10" w:rsidRPr="00F40BC9">
              <w:rPr>
                <w:sz w:val="24"/>
              </w:rPr>
              <w:t>) до 2013 года</w:t>
            </w:r>
            <w:r w:rsidR="006C5D24" w:rsidRPr="00F40BC9">
              <w:rPr>
                <w:sz w:val="24"/>
              </w:rPr>
              <w:t>, с приложением документа, подтверждающего правомерность применения УСН, выданного Федеральной налоговой службой</w:t>
            </w:r>
            <w:r w:rsidR="00994EDF" w:rsidRPr="00F40BC9">
              <w:rPr>
                <w:sz w:val="24"/>
              </w:rPr>
              <w:t xml:space="preserve"> РФ</w:t>
            </w:r>
            <w:r w:rsidR="006C5D24" w:rsidRPr="00F40BC9">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006C5D24" w:rsidRPr="00F40BC9">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F40BC9">
              <w:rPr>
                <w:sz w:val="24"/>
              </w:rPr>
              <w:t>ый субъект МСП</w:t>
            </w:r>
            <w:r w:rsidR="006C5D24" w:rsidRPr="00F40BC9">
              <w:rPr>
                <w:sz w:val="24"/>
              </w:rPr>
              <w:t>, выступающ</w:t>
            </w:r>
            <w:r w:rsidR="009C4240" w:rsidRPr="00F40BC9">
              <w:rPr>
                <w:sz w:val="24"/>
              </w:rPr>
              <w:t>ий</w:t>
            </w:r>
            <w:r w:rsidR="006C5D24" w:rsidRPr="00F40BC9">
              <w:rPr>
                <w:sz w:val="24"/>
              </w:rPr>
              <w:t xml:space="preserve"> на стороне одного претендента);</w:t>
            </w:r>
          </w:p>
          <w:p w:rsidR="00716999" w:rsidRPr="00716999" w:rsidRDefault="00A572C1" w:rsidP="00716999">
            <w:pPr>
              <w:pStyle w:val="afd"/>
              <w:tabs>
                <w:tab w:val="left" w:pos="0"/>
                <w:tab w:val="left" w:pos="1440"/>
              </w:tabs>
              <w:rPr>
                <w:sz w:val="24"/>
              </w:rPr>
            </w:pPr>
            <w:proofErr w:type="gramStart"/>
            <w:r w:rsidRPr="00F40BC9">
              <w:rPr>
                <w:sz w:val="24"/>
              </w:rPr>
              <w:t>2.3.</w:t>
            </w:r>
            <w:r w:rsidR="00716999" w:rsidRPr="00716999">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716999" w:rsidRPr="00716999" w:rsidRDefault="00716999" w:rsidP="00716999">
            <w:pPr>
              <w:pStyle w:val="afd"/>
              <w:tabs>
                <w:tab w:val="left" w:pos="0"/>
                <w:tab w:val="left" w:pos="1440"/>
              </w:tabs>
              <w:rPr>
                <w:sz w:val="24"/>
              </w:rPr>
            </w:pPr>
            <w:r w:rsidRPr="00716999">
              <w:rPr>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716999" w:rsidRPr="00716999" w:rsidRDefault="00716999" w:rsidP="00716999">
            <w:pPr>
              <w:pStyle w:val="afd"/>
              <w:tabs>
                <w:tab w:val="left" w:pos="0"/>
                <w:tab w:val="left" w:pos="1440"/>
              </w:tabs>
              <w:rPr>
                <w:sz w:val="24"/>
              </w:rPr>
            </w:pPr>
            <w:r w:rsidRPr="00716999">
              <w:rPr>
                <w:sz w:val="24"/>
              </w:rPr>
              <w:t xml:space="preserve">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w:t>
            </w:r>
            <w:r w:rsidRPr="00716999">
              <w:rPr>
                <w:sz w:val="24"/>
              </w:rPr>
              <w:lastRenderedPageBreak/>
              <w:t>поручений, акты сверки с отметкой налогового органа и т.п</w:t>
            </w:r>
            <w:proofErr w:type="gramStart"/>
            <w:r w:rsidRPr="00716999">
              <w:rPr>
                <w:sz w:val="24"/>
              </w:rPr>
              <w:t>.);;</w:t>
            </w:r>
            <w:proofErr w:type="gramEnd"/>
          </w:p>
          <w:p w:rsidR="00716999" w:rsidRPr="00716999" w:rsidRDefault="00716999" w:rsidP="00716999">
            <w:pPr>
              <w:pStyle w:val="afd"/>
              <w:tabs>
                <w:tab w:val="left" w:pos="0"/>
                <w:tab w:val="left" w:pos="1440"/>
              </w:tabs>
              <w:rPr>
                <w:sz w:val="24"/>
              </w:rPr>
            </w:pPr>
            <w:proofErr w:type="gramStart"/>
            <w:r>
              <w:rPr>
                <w:sz w:val="24"/>
              </w:rPr>
              <w:t>2.4</w:t>
            </w:r>
            <w:r w:rsidRPr="00716999">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16999">
              <w:rPr>
                <w:sz w:val="24"/>
              </w:rPr>
              <w:t>неприостановлении</w:t>
            </w:r>
            <w:proofErr w:type="spellEnd"/>
            <w:r w:rsidRPr="00716999">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716999">
              <w:rPr>
                <w:sz w:val="24"/>
              </w:rPr>
              <w:t xml:space="preserve"> информации на едином Федеральном реестре сведений о фактах деятельности юридических лиц http://www.fedresurs.ru/companies/IsSearching.</w:t>
            </w:r>
          </w:p>
          <w:p w:rsidR="00716999" w:rsidRPr="00716999" w:rsidRDefault="00716999" w:rsidP="00716999">
            <w:pPr>
              <w:pStyle w:val="afd"/>
              <w:tabs>
                <w:tab w:val="left" w:pos="0"/>
                <w:tab w:val="left" w:pos="1440"/>
              </w:tabs>
              <w:rPr>
                <w:sz w:val="24"/>
              </w:rPr>
            </w:pPr>
            <w:r w:rsidRPr="00716999">
              <w:rPr>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11DDE" w:rsidRPr="00A65A6E" w:rsidRDefault="00716999" w:rsidP="00A65A6E">
            <w:pPr>
              <w:pStyle w:val="afd"/>
              <w:tabs>
                <w:tab w:val="left" w:pos="0"/>
                <w:tab w:val="left" w:pos="1418"/>
              </w:tabs>
              <w:rPr>
                <w:sz w:val="24"/>
              </w:rPr>
            </w:pPr>
            <w:r w:rsidRPr="00716999">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w:t>
            </w:r>
            <w:r w:rsidR="00A65A6E">
              <w:rPr>
                <w:sz w:val="24"/>
              </w:rPr>
              <w:t>енты, подтверждающие исполнение</w:t>
            </w:r>
            <w:r w:rsidR="00A65A6E" w:rsidRPr="00716999">
              <w:rPr>
                <w:sz w:val="24"/>
              </w:rPr>
              <w:t xml:space="preserve"> обязанностей</w:t>
            </w:r>
            <w:r w:rsidR="00A65A6E">
              <w:rPr>
                <w:sz w:val="24"/>
              </w:rPr>
              <w:t>.</w:t>
            </w:r>
          </w:p>
          <w:p w:rsidR="00F40BC9" w:rsidRDefault="00A65D61" w:rsidP="00F144F3">
            <w:pPr>
              <w:pStyle w:val="afd"/>
              <w:tabs>
                <w:tab w:val="left" w:pos="1418"/>
              </w:tabs>
              <w:rPr>
                <w:color w:val="000000"/>
                <w:sz w:val="24"/>
              </w:rPr>
            </w:pPr>
            <w:r>
              <w:rPr>
                <w:color w:val="000000"/>
                <w:sz w:val="24"/>
              </w:rPr>
              <w:t>2.</w:t>
            </w:r>
            <w:r w:rsidR="003F380D">
              <w:rPr>
                <w:color w:val="000000"/>
                <w:sz w:val="24"/>
              </w:rPr>
              <w:t>5</w:t>
            </w:r>
            <w:r>
              <w:rPr>
                <w:color w:val="000000"/>
                <w:sz w:val="24"/>
              </w:rPr>
              <w:t xml:space="preserve">. </w:t>
            </w:r>
            <w:r w:rsidR="00FA5CEF">
              <w:rPr>
                <w:color w:val="000000"/>
                <w:sz w:val="24"/>
              </w:rPr>
              <w:t>р</w:t>
            </w:r>
            <w:r w:rsidR="00F40BC9" w:rsidRPr="00AE72CA">
              <w:rPr>
                <w:color w:val="000000"/>
                <w:sz w:val="24"/>
              </w:rPr>
              <w:t xml:space="preserve">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F40BC9" w:rsidRPr="00AE72CA">
              <w:rPr>
                <w:color w:val="000000"/>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F40BC9" w:rsidRPr="00AE72CA">
              <w:rPr>
                <w:color w:val="000000"/>
                <w:sz w:val="24"/>
              </w:rPr>
              <w:t xml:space="preserve"> решение до момента заключения договора;</w:t>
            </w:r>
          </w:p>
          <w:p w:rsidR="00F40BC9" w:rsidRPr="00FA5CEF" w:rsidRDefault="00A65D61" w:rsidP="00F144F3">
            <w:pPr>
              <w:pStyle w:val="afd"/>
              <w:tabs>
                <w:tab w:val="left" w:pos="1418"/>
              </w:tabs>
              <w:rPr>
                <w:color w:val="000000"/>
                <w:sz w:val="24"/>
              </w:rPr>
            </w:pPr>
            <w:r>
              <w:rPr>
                <w:color w:val="000000"/>
                <w:sz w:val="24"/>
              </w:rPr>
              <w:t>2.</w:t>
            </w:r>
            <w:r w:rsidR="003F380D">
              <w:rPr>
                <w:color w:val="000000"/>
                <w:sz w:val="24"/>
              </w:rPr>
              <w:t>6</w:t>
            </w:r>
            <w:r>
              <w:rPr>
                <w:color w:val="000000"/>
                <w:sz w:val="24"/>
              </w:rPr>
              <w:t xml:space="preserve">. </w:t>
            </w:r>
            <w:r w:rsidR="00FA5CEF">
              <w:rPr>
                <w:color w:val="000000"/>
                <w:sz w:val="24"/>
              </w:rPr>
              <w:t>и</w:t>
            </w:r>
            <w:r w:rsidR="00F40BC9" w:rsidRPr="00AE72CA">
              <w:rPr>
                <w:color w:val="000000"/>
                <w:sz w:val="24"/>
              </w:rPr>
              <w:t xml:space="preserve">нформационное письмо претендента, участника, подтверждающее, что минимальный </w:t>
            </w:r>
            <w:proofErr w:type="gramStart"/>
            <w:r w:rsidR="00F40BC9" w:rsidRPr="00AE72CA">
              <w:rPr>
                <w:color w:val="000000"/>
                <w:sz w:val="24"/>
              </w:rPr>
              <w:t>размер оплаты труда</w:t>
            </w:r>
            <w:proofErr w:type="gramEnd"/>
            <w:r w:rsidR="00F40BC9" w:rsidRPr="00AE72CA">
              <w:rPr>
                <w:color w:val="000000"/>
                <w:sz w:val="24"/>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p>
          <w:p w:rsidR="00B92C73" w:rsidRDefault="00B92C73" w:rsidP="00B92C73">
            <w:pPr>
              <w:pStyle w:val="afd"/>
              <w:tabs>
                <w:tab w:val="left" w:pos="1418"/>
              </w:tabs>
              <w:rPr>
                <w:color w:val="000000"/>
                <w:sz w:val="24"/>
              </w:rPr>
            </w:pPr>
            <w:r w:rsidRPr="00B92C73">
              <w:rPr>
                <w:color w:val="000000"/>
                <w:sz w:val="24"/>
              </w:rPr>
              <w:t>2.</w:t>
            </w:r>
            <w:r w:rsidR="003F380D">
              <w:rPr>
                <w:color w:val="000000"/>
                <w:sz w:val="24"/>
              </w:rPr>
              <w:t>7</w:t>
            </w:r>
            <w:r w:rsidRPr="00B92C73">
              <w:rPr>
                <w:color w:val="000000"/>
                <w:sz w:val="24"/>
              </w:rPr>
              <w:t xml:space="preserve">. </w:t>
            </w:r>
            <w:r w:rsidR="00FA5CEF">
              <w:rPr>
                <w:color w:val="000000"/>
                <w:sz w:val="24"/>
              </w:rPr>
              <w:t>з</w:t>
            </w:r>
            <w:r w:rsidRPr="00AE72CA">
              <w:rPr>
                <w:color w:val="000000"/>
                <w:sz w:val="24"/>
              </w:rPr>
              <w:t xml:space="preserve">аверенную организацией претендента, участника Открытого конкурса копию сертификата соответствия </w:t>
            </w:r>
            <w:r w:rsidRPr="00AE72CA">
              <w:rPr>
                <w:color w:val="000000"/>
                <w:sz w:val="24"/>
              </w:rPr>
              <w:lastRenderedPageBreak/>
              <w:t xml:space="preserve">производственных процессов стандарту качества ГОСТ </w:t>
            </w:r>
            <w:r>
              <w:rPr>
                <w:color w:val="000000"/>
                <w:sz w:val="24"/>
              </w:rPr>
              <w:t>ISO</w:t>
            </w:r>
            <w:r w:rsidRPr="00AE72CA">
              <w:rPr>
                <w:color w:val="000000"/>
                <w:sz w:val="24"/>
              </w:rPr>
              <w:t xml:space="preserve"> 9001:2008</w:t>
            </w:r>
            <w:r w:rsidR="00200CFD">
              <w:rPr>
                <w:color w:val="000000"/>
                <w:sz w:val="24"/>
              </w:rPr>
              <w:t xml:space="preserve"> (или выше)</w:t>
            </w:r>
            <w:r w:rsidRPr="00AE72CA">
              <w:rPr>
                <w:color w:val="000000"/>
                <w:sz w:val="24"/>
              </w:rPr>
              <w:t xml:space="preserve"> в области управленческого </w:t>
            </w:r>
            <w:proofErr w:type="gramStart"/>
            <w:r w:rsidRPr="00AE72CA">
              <w:rPr>
                <w:color w:val="000000"/>
                <w:sz w:val="24"/>
              </w:rPr>
              <w:t>бизнес-консалтинга</w:t>
            </w:r>
            <w:proofErr w:type="gramEnd"/>
            <w:r w:rsidRPr="00AE72CA">
              <w:rPr>
                <w:color w:val="000000"/>
                <w:sz w:val="24"/>
              </w:rPr>
              <w:t>, управления проектами, разработки, внедрения и сопровождения информационных систем, ИТ-аутсорсинга, продажи программного обеспечения;</w:t>
            </w:r>
          </w:p>
          <w:p w:rsidR="001B7E66" w:rsidRDefault="001B7E66" w:rsidP="001B7E66">
            <w:pPr>
              <w:pStyle w:val="afd"/>
              <w:tabs>
                <w:tab w:val="left" w:pos="1418"/>
              </w:tabs>
              <w:ind w:firstLine="0"/>
              <w:rPr>
                <w:color w:val="000000"/>
                <w:sz w:val="24"/>
              </w:rPr>
            </w:pPr>
            <w:r w:rsidRPr="007C521D">
              <w:rPr>
                <w:b/>
                <w:color w:val="000000"/>
                <w:sz w:val="24"/>
              </w:rPr>
              <w:t>По Лоту №1:</w:t>
            </w:r>
          </w:p>
          <w:p w:rsidR="003F380D" w:rsidRPr="007C521D" w:rsidRDefault="00A65D61" w:rsidP="001B7E66">
            <w:pPr>
              <w:pStyle w:val="afd"/>
              <w:tabs>
                <w:tab w:val="left" w:pos="1418"/>
              </w:tabs>
              <w:rPr>
                <w:b/>
                <w:color w:val="000000"/>
                <w:sz w:val="24"/>
              </w:rPr>
            </w:pPr>
            <w:r>
              <w:rPr>
                <w:color w:val="000000"/>
                <w:sz w:val="24"/>
              </w:rPr>
              <w:t>2.</w:t>
            </w:r>
            <w:r w:rsidR="003F380D">
              <w:rPr>
                <w:color w:val="000000"/>
                <w:sz w:val="24"/>
              </w:rPr>
              <w:t>8</w:t>
            </w:r>
            <w:r>
              <w:rPr>
                <w:color w:val="000000"/>
                <w:sz w:val="24"/>
              </w:rPr>
              <w:t xml:space="preserve">. </w:t>
            </w:r>
            <w:r w:rsidR="00200CFD" w:rsidRPr="00200CFD">
              <w:rPr>
                <w:color w:val="000000"/>
                <w:sz w:val="24"/>
              </w:rPr>
              <w:t xml:space="preserve">документ по форме приложения № 4 к документации о </w:t>
            </w:r>
            <w:proofErr w:type="gramStart"/>
            <w:r w:rsidR="00200CFD" w:rsidRPr="00200CFD">
              <w:rPr>
                <w:color w:val="000000"/>
                <w:sz w:val="24"/>
              </w:rPr>
              <w:t>закупке</w:t>
            </w:r>
            <w:proofErr w:type="gramEnd"/>
            <w:r w:rsidR="00200CFD" w:rsidRPr="00200CFD">
              <w:rPr>
                <w:color w:val="000000"/>
                <w:sz w:val="24"/>
              </w:rPr>
              <w:t xml:space="preserve"> о наличии опыта выполнения работ</w:t>
            </w:r>
            <w:r w:rsidR="00A65A6E">
              <w:rPr>
                <w:color w:val="000000"/>
                <w:sz w:val="24"/>
              </w:rPr>
              <w:t xml:space="preserve"> </w:t>
            </w:r>
            <w:r w:rsidR="001B7E66">
              <w:rPr>
                <w:color w:val="000000"/>
                <w:sz w:val="24"/>
              </w:rPr>
              <w:t>за</w:t>
            </w:r>
            <w:r w:rsidR="001B7E66" w:rsidRPr="001B7E66">
              <w:rPr>
                <w:color w:val="000000"/>
                <w:sz w:val="24"/>
              </w:rPr>
              <w:t xml:space="preserve"> период 2011 – 2015 год</w:t>
            </w:r>
            <w:r w:rsidR="001B7E66">
              <w:rPr>
                <w:color w:val="000000"/>
                <w:sz w:val="24"/>
              </w:rPr>
              <w:t>ов</w:t>
            </w:r>
            <w:r w:rsidR="00200CFD" w:rsidRPr="00200CFD">
              <w:rPr>
                <w:color w:val="000000"/>
                <w:sz w:val="24"/>
              </w:rPr>
              <w:t xml:space="preserve">, </w:t>
            </w:r>
            <w:r w:rsidR="00A65A6E">
              <w:rPr>
                <w:color w:val="000000"/>
                <w:sz w:val="24"/>
              </w:rPr>
              <w:t xml:space="preserve">по разработке и/или развитию систем на базе программных продуктов </w:t>
            </w:r>
            <w:proofErr w:type="spellStart"/>
            <w:r w:rsidR="00A65A6E">
              <w:rPr>
                <w:color w:val="000000"/>
                <w:sz w:val="24"/>
                <w:lang w:val="en-US"/>
              </w:rPr>
              <w:t>Qlik</w:t>
            </w:r>
            <w:proofErr w:type="spellEnd"/>
            <w:r w:rsidR="00200CFD" w:rsidRPr="00200CFD">
              <w:rPr>
                <w:color w:val="000000"/>
                <w:sz w:val="24"/>
              </w:rPr>
              <w:t>. С приложением соответствующих подписанных сторонами копий договоров и копий актов передачи (актов сдачи-приемки, накладных) выполнения работ, оказания услуг и/или иных документов, подтверждающих факт выполнения работ, оказания услуг в объеме и стоимости указанных в приложенном договоре (договорах).</w:t>
            </w:r>
            <w:r w:rsidR="00D51D6B" w:rsidRPr="00AE72CA">
              <w:rPr>
                <w:color w:val="000000"/>
                <w:sz w:val="24"/>
              </w:rPr>
              <w:t xml:space="preserve"> Стоимость каждого </w:t>
            </w:r>
            <w:r w:rsidR="00D51D6B">
              <w:rPr>
                <w:color w:val="000000"/>
                <w:sz w:val="24"/>
              </w:rPr>
              <w:t xml:space="preserve">указываемого и предоставляемого </w:t>
            </w:r>
            <w:r w:rsidR="00D51D6B" w:rsidRPr="00AE72CA">
              <w:rPr>
                <w:color w:val="000000"/>
                <w:sz w:val="24"/>
              </w:rPr>
              <w:t xml:space="preserve">договора должна быть не менее </w:t>
            </w:r>
            <w:r w:rsidR="00D51D6B">
              <w:rPr>
                <w:color w:val="000000"/>
                <w:sz w:val="24"/>
              </w:rPr>
              <w:t>1</w:t>
            </w:r>
            <w:r w:rsidR="00D51D6B" w:rsidRPr="00AE72CA">
              <w:rPr>
                <w:color w:val="000000"/>
                <w:sz w:val="24"/>
              </w:rPr>
              <w:t xml:space="preserve"> млн. руб</w:t>
            </w:r>
            <w:r w:rsidR="00200CFD" w:rsidRPr="00200CFD">
              <w:rPr>
                <w:color w:val="000000"/>
                <w:sz w:val="24"/>
              </w:rPr>
              <w:t>.</w:t>
            </w:r>
          </w:p>
          <w:p w:rsidR="00F40BC9" w:rsidRDefault="00A65D61" w:rsidP="00F144F3">
            <w:pPr>
              <w:pStyle w:val="afd"/>
              <w:tabs>
                <w:tab w:val="left" w:pos="1418"/>
              </w:tabs>
              <w:rPr>
                <w:color w:val="000000"/>
                <w:sz w:val="24"/>
              </w:rPr>
            </w:pPr>
            <w:r>
              <w:rPr>
                <w:color w:val="000000"/>
                <w:sz w:val="24"/>
              </w:rPr>
              <w:t>2.</w:t>
            </w:r>
            <w:r w:rsidR="001C142D">
              <w:rPr>
                <w:color w:val="000000"/>
                <w:sz w:val="24"/>
              </w:rPr>
              <w:t>9</w:t>
            </w:r>
            <w:r>
              <w:rPr>
                <w:color w:val="000000"/>
                <w:sz w:val="24"/>
              </w:rPr>
              <w:t xml:space="preserve">. </w:t>
            </w:r>
            <w:r w:rsidR="00FA5CEF">
              <w:rPr>
                <w:color w:val="000000"/>
                <w:sz w:val="24"/>
              </w:rPr>
              <w:t>с</w:t>
            </w:r>
            <w:r w:rsidR="00F40BC9" w:rsidRPr="00AE72CA">
              <w:rPr>
                <w:color w:val="000000"/>
                <w:sz w:val="24"/>
              </w:rPr>
              <w:t>ведения о составе проектной команды</w:t>
            </w:r>
            <w:r w:rsidR="001C566E">
              <w:rPr>
                <w:color w:val="000000"/>
                <w:sz w:val="24"/>
              </w:rPr>
              <w:t xml:space="preserve"> (не менее 8 специалистов)</w:t>
            </w:r>
            <w:r w:rsidR="00F40BC9" w:rsidRPr="00AE72CA">
              <w:rPr>
                <w:color w:val="000000"/>
                <w:sz w:val="24"/>
              </w:rPr>
              <w:t xml:space="preserve"> по форме приложения № 6 к настоящей документации о закупке;</w:t>
            </w:r>
          </w:p>
          <w:p w:rsidR="00F40BC9" w:rsidRDefault="00A65D61" w:rsidP="00F144F3">
            <w:pPr>
              <w:pStyle w:val="afd"/>
              <w:tabs>
                <w:tab w:val="left" w:pos="1418"/>
              </w:tabs>
              <w:rPr>
                <w:color w:val="000000"/>
                <w:sz w:val="24"/>
              </w:rPr>
            </w:pPr>
            <w:r>
              <w:rPr>
                <w:color w:val="000000"/>
                <w:sz w:val="24"/>
              </w:rPr>
              <w:t>2.</w:t>
            </w:r>
            <w:r w:rsidR="001C142D">
              <w:rPr>
                <w:color w:val="000000"/>
                <w:sz w:val="24"/>
              </w:rPr>
              <w:t>10</w:t>
            </w:r>
            <w:r>
              <w:rPr>
                <w:color w:val="000000"/>
                <w:sz w:val="24"/>
              </w:rPr>
              <w:t xml:space="preserve">. </w:t>
            </w:r>
            <w:r w:rsidR="00FA5CEF">
              <w:rPr>
                <w:color w:val="000000"/>
                <w:sz w:val="24"/>
              </w:rPr>
              <w:t>р</w:t>
            </w:r>
            <w:r w:rsidR="00F40BC9" w:rsidRPr="00AE72CA">
              <w:rPr>
                <w:color w:val="000000"/>
                <w:sz w:val="24"/>
              </w:rPr>
              <w:t xml:space="preserve">езюме специалистов, указываемых в приложении № 6 к настоящей документации о закупке. Резюме должно содержать ФИО, должность, стаж работы в штате претендента, образование, перечень проектов по </w:t>
            </w:r>
            <w:r w:rsidR="0048432E">
              <w:rPr>
                <w:color w:val="000000"/>
                <w:sz w:val="24"/>
              </w:rPr>
              <w:t xml:space="preserve">разработке и/или развитию систем на базе программных продуктов </w:t>
            </w:r>
            <w:proofErr w:type="spellStart"/>
            <w:r w:rsidR="0048432E">
              <w:rPr>
                <w:color w:val="000000"/>
                <w:sz w:val="24"/>
                <w:lang w:val="en-US"/>
              </w:rPr>
              <w:t>Qlik</w:t>
            </w:r>
            <w:proofErr w:type="spellEnd"/>
            <w:r w:rsidR="00F40BC9" w:rsidRPr="004B738B">
              <w:rPr>
                <w:color w:val="000000"/>
                <w:sz w:val="24"/>
              </w:rPr>
              <w:t>, в которых принимал участие специалист, а также его роль в реализации каждого такого проекта;</w:t>
            </w:r>
          </w:p>
          <w:p w:rsidR="00F40BC9" w:rsidRDefault="00B92C73" w:rsidP="00223478">
            <w:pPr>
              <w:pStyle w:val="afd"/>
              <w:tabs>
                <w:tab w:val="left" w:pos="1418"/>
              </w:tabs>
              <w:rPr>
                <w:color w:val="000000"/>
                <w:sz w:val="24"/>
              </w:rPr>
            </w:pPr>
            <w:proofErr w:type="gramStart"/>
            <w:r w:rsidRPr="00B92C73">
              <w:rPr>
                <w:color w:val="000000"/>
                <w:sz w:val="24"/>
              </w:rPr>
              <w:t>2.</w:t>
            </w:r>
            <w:r w:rsidR="001C142D" w:rsidRPr="00B92C73">
              <w:rPr>
                <w:color w:val="000000"/>
                <w:sz w:val="24"/>
              </w:rPr>
              <w:t>1</w:t>
            </w:r>
            <w:r w:rsidR="001C142D">
              <w:rPr>
                <w:color w:val="000000"/>
                <w:sz w:val="24"/>
              </w:rPr>
              <w:t>1</w:t>
            </w:r>
            <w:r w:rsidRPr="00B92C73">
              <w:rPr>
                <w:color w:val="000000"/>
                <w:sz w:val="24"/>
              </w:rPr>
              <w:t xml:space="preserve">. </w:t>
            </w:r>
            <w:r w:rsidR="000426CA" w:rsidRPr="000426CA">
              <w:rPr>
                <w:color w:val="000000"/>
                <w:sz w:val="24"/>
              </w:rPr>
              <w:t xml:space="preserve">заверенные региональным или коммерческим директором </w:t>
            </w:r>
            <w:proofErr w:type="spellStart"/>
            <w:r w:rsidR="000426CA" w:rsidRPr="000426CA">
              <w:rPr>
                <w:color w:val="000000"/>
                <w:sz w:val="24"/>
              </w:rPr>
              <w:t>QlikTech</w:t>
            </w:r>
            <w:proofErr w:type="spellEnd"/>
            <w:r w:rsidR="000426CA" w:rsidRPr="000426CA">
              <w:rPr>
                <w:color w:val="000000"/>
                <w:sz w:val="24"/>
              </w:rPr>
              <w:t xml:space="preserve"> </w:t>
            </w:r>
            <w:proofErr w:type="spellStart"/>
            <w:r w:rsidR="000426CA" w:rsidRPr="000426CA">
              <w:rPr>
                <w:color w:val="000000"/>
                <w:sz w:val="24"/>
              </w:rPr>
              <w:t>Netherlands</w:t>
            </w:r>
            <w:proofErr w:type="spellEnd"/>
            <w:r w:rsidR="000426CA" w:rsidRPr="000426CA">
              <w:rPr>
                <w:color w:val="000000"/>
                <w:sz w:val="24"/>
              </w:rPr>
              <w:t xml:space="preserve"> B.V.</w:t>
            </w:r>
            <w:r w:rsidR="000426CA">
              <w:rPr>
                <w:color w:val="000000"/>
                <w:sz w:val="24"/>
              </w:rPr>
              <w:t xml:space="preserve">, официальным представительством компании-правообладателя программных продуктов </w:t>
            </w:r>
            <w:proofErr w:type="spellStart"/>
            <w:r w:rsidR="000426CA">
              <w:rPr>
                <w:color w:val="000000"/>
                <w:sz w:val="24"/>
                <w:lang w:val="en-US"/>
              </w:rPr>
              <w:t>Qlik</w:t>
            </w:r>
            <w:proofErr w:type="spellEnd"/>
            <w:r w:rsidR="000426CA">
              <w:rPr>
                <w:color w:val="000000"/>
                <w:sz w:val="24"/>
              </w:rPr>
              <w:t xml:space="preserve"> в Российской Федерации</w:t>
            </w:r>
            <w:r w:rsidR="00F40BC9" w:rsidRPr="00AE72CA">
              <w:rPr>
                <w:color w:val="000000"/>
                <w:sz w:val="24"/>
              </w:rPr>
              <w:t xml:space="preserve">, копии сертификатов специалистов, указываемых в приложении № 6 к настоящей документации о закупке, </w:t>
            </w:r>
            <w:r w:rsidR="00A65D61">
              <w:rPr>
                <w:color w:val="000000"/>
                <w:sz w:val="24"/>
              </w:rPr>
              <w:t xml:space="preserve">по программным продуктам </w:t>
            </w:r>
            <w:proofErr w:type="spellStart"/>
            <w:r w:rsidR="00A65D61">
              <w:rPr>
                <w:color w:val="000000"/>
                <w:sz w:val="24"/>
                <w:lang w:val="en-US"/>
              </w:rPr>
              <w:t>Qlik</w:t>
            </w:r>
            <w:proofErr w:type="spellEnd"/>
            <w:r w:rsidR="00F40BC9" w:rsidRPr="00AE72CA">
              <w:rPr>
                <w:color w:val="000000"/>
                <w:sz w:val="24"/>
              </w:rPr>
              <w:t xml:space="preserve"> (</w:t>
            </w:r>
            <w:r w:rsidR="00A65D61">
              <w:rPr>
                <w:color w:val="000000"/>
                <w:sz w:val="24"/>
              </w:rPr>
              <w:t>не менее 3 сертификатов</w:t>
            </w:r>
            <w:r w:rsidR="000426CA">
              <w:rPr>
                <w:color w:val="000000"/>
                <w:sz w:val="24"/>
              </w:rPr>
              <w:t xml:space="preserve"> по программным продуктам </w:t>
            </w:r>
            <w:proofErr w:type="spellStart"/>
            <w:r w:rsidR="000426CA">
              <w:rPr>
                <w:color w:val="000000"/>
                <w:sz w:val="24"/>
                <w:lang w:val="en-US"/>
              </w:rPr>
              <w:t>Qlik</w:t>
            </w:r>
            <w:r w:rsidR="000426CA" w:rsidRPr="002D7CC8">
              <w:rPr>
                <w:color w:val="000000"/>
                <w:sz w:val="24"/>
                <w:lang w:val="en-US"/>
              </w:rPr>
              <w:t>View</w:t>
            </w:r>
            <w:proofErr w:type="spellEnd"/>
            <w:r w:rsidR="000426CA">
              <w:rPr>
                <w:color w:val="000000"/>
                <w:sz w:val="24"/>
              </w:rPr>
              <w:t xml:space="preserve">, не менее 3 сертификатов по программным продуктам </w:t>
            </w:r>
            <w:proofErr w:type="spellStart"/>
            <w:r w:rsidR="000426CA">
              <w:rPr>
                <w:color w:val="000000"/>
                <w:sz w:val="24"/>
                <w:lang w:val="en-US"/>
              </w:rPr>
              <w:t>QlikSense</w:t>
            </w:r>
            <w:proofErr w:type="spellEnd"/>
            <w:r w:rsidR="00F40BC9" w:rsidRPr="00AE72CA">
              <w:rPr>
                <w:color w:val="000000"/>
                <w:sz w:val="24"/>
              </w:rPr>
              <w:t>);</w:t>
            </w:r>
            <w:proofErr w:type="gramEnd"/>
          </w:p>
          <w:p w:rsidR="0006201B" w:rsidRDefault="0006201B" w:rsidP="00F144F3">
            <w:pPr>
              <w:pStyle w:val="afd"/>
              <w:tabs>
                <w:tab w:val="left" w:pos="1418"/>
              </w:tabs>
              <w:rPr>
                <w:color w:val="000000"/>
                <w:sz w:val="24"/>
              </w:rPr>
            </w:pPr>
            <w:r>
              <w:rPr>
                <w:color w:val="000000"/>
                <w:sz w:val="24"/>
              </w:rPr>
              <w:t>2.</w:t>
            </w:r>
            <w:r w:rsidR="001C142D">
              <w:rPr>
                <w:color w:val="000000"/>
                <w:sz w:val="24"/>
              </w:rPr>
              <w:t>12</w:t>
            </w:r>
            <w:r>
              <w:rPr>
                <w:color w:val="000000"/>
                <w:sz w:val="24"/>
              </w:rPr>
              <w:t xml:space="preserve">. заверенная копия документа, подтверждающего действующий статус партнерства с компанией </w:t>
            </w:r>
            <w:r w:rsidRPr="00DF2DC9">
              <w:rPr>
                <w:color w:val="000000"/>
                <w:sz w:val="24"/>
              </w:rPr>
              <w:t>ООО «1С»</w:t>
            </w:r>
            <w:r>
              <w:rPr>
                <w:color w:val="000000"/>
                <w:sz w:val="24"/>
              </w:rPr>
              <w:t xml:space="preserve">, выданный компанией </w:t>
            </w:r>
            <w:r w:rsidRPr="00DF2DC9">
              <w:rPr>
                <w:color w:val="000000"/>
                <w:sz w:val="24"/>
              </w:rPr>
              <w:t>ООО «1С»</w:t>
            </w:r>
            <w:r>
              <w:rPr>
                <w:color w:val="000000"/>
                <w:sz w:val="24"/>
              </w:rPr>
              <w:t>;</w:t>
            </w:r>
          </w:p>
          <w:p w:rsidR="007C521D" w:rsidRPr="00FA5CEF" w:rsidRDefault="00FA5CEF" w:rsidP="00F144F3">
            <w:pPr>
              <w:pStyle w:val="afd"/>
              <w:rPr>
                <w:color w:val="000000"/>
                <w:sz w:val="24"/>
              </w:rPr>
            </w:pPr>
            <w:r w:rsidRPr="00FA5CEF">
              <w:rPr>
                <w:color w:val="000000"/>
                <w:sz w:val="24"/>
              </w:rPr>
              <w:t>2.</w:t>
            </w:r>
            <w:r w:rsidR="001C142D" w:rsidRPr="00FA5CEF">
              <w:rPr>
                <w:color w:val="000000"/>
                <w:sz w:val="24"/>
              </w:rPr>
              <w:t>1</w:t>
            </w:r>
            <w:r w:rsidR="001C142D">
              <w:rPr>
                <w:color w:val="000000"/>
                <w:sz w:val="24"/>
              </w:rPr>
              <w:t>3</w:t>
            </w:r>
            <w:r w:rsidRPr="00FA5CEF">
              <w:rPr>
                <w:color w:val="000000"/>
                <w:sz w:val="24"/>
              </w:rPr>
              <w:t xml:space="preserve">. </w:t>
            </w:r>
            <w:r>
              <w:rPr>
                <w:color w:val="000000"/>
                <w:sz w:val="24"/>
              </w:rPr>
              <w:t>д</w:t>
            </w:r>
            <w:r w:rsidR="007C521D" w:rsidRPr="00BC6A33">
              <w:rPr>
                <w:color w:val="000000"/>
                <w:sz w:val="24"/>
              </w:rPr>
              <w:t xml:space="preserve">окумент с описанием участником Открытого конкурса </w:t>
            </w:r>
            <w:r>
              <w:rPr>
                <w:color w:val="000000"/>
                <w:sz w:val="24"/>
              </w:rPr>
              <w:t>выполняемых работ</w:t>
            </w:r>
            <w:r w:rsidR="007C521D" w:rsidRPr="00BC6A33">
              <w:rPr>
                <w:color w:val="000000"/>
                <w:sz w:val="24"/>
              </w:rPr>
              <w:t xml:space="preserve"> </w:t>
            </w:r>
            <w:r w:rsidRPr="007C521D">
              <w:rPr>
                <w:color w:val="000000"/>
                <w:sz w:val="24"/>
              </w:rPr>
              <w:t xml:space="preserve">по разработке и внедрению информационно-аналитической системы на базе программных продуктов </w:t>
            </w:r>
            <w:proofErr w:type="spellStart"/>
            <w:r w:rsidRPr="007C521D">
              <w:rPr>
                <w:color w:val="000000"/>
                <w:sz w:val="24"/>
              </w:rPr>
              <w:t>Qlik</w:t>
            </w:r>
            <w:proofErr w:type="spellEnd"/>
            <w:r w:rsidR="007C521D" w:rsidRPr="00BC6A33">
              <w:rPr>
                <w:color w:val="000000"/>
                <w:sz w:val="24"/>
              </w:rPr>
              <w:t xml:space="preserve">, </w:t>
            </w:r>
            <w:r>
              <w:rPr>
                <w:color w:val="000000"/>
                <w:sz w:val="24"/>
              </w:rPr>
              <w:t>их</w:t>
            </w:r>
            <w:r w:rsidR="007C521D" w:rsidRPr="00BC6A33">
              <w:rPr>
                <w:color w:val="000000"/>
                <w:sz w:val="24"/>
              </w:rPr>
              <w:t xml:space="preserve"> количественных и качественных характеристик. </w:t>
            </w:r>
            <w:r w:rsidRPr="00BC6A33">
              <w:rPr>
                <w:color w:val="000000"/>
                <w:sz w:val="24"/>
              </w:rPr>
              <w:t xml:space="preserve">Описание </w:t>
            </w:r>
            <w:r>
              <w:rPr>
                <w:color w:val="000000"/>
                <w:sz w:val="24"/>
              </w:rPr>
              <w:t>выполняемых работ</w:t>
            </w:r>
            <w:r w:rsidRPr="00BC6A33">
              <w:rPr>
                <w:color w:val="000000"/>
                <w:sz w:val="24"/>
              </w:rPr>
              <w:t xml:space="preserve"> должно соответствовать требованиям, приведенным в Техническом задании, </w:t>
            </w:r>
            <w:r w:rsidR="00223478">
              <w:rPr>
                <w:color w:val="000000"/>
                <w:sz w:val="24"/>
              </w:rPr>
              <w:t>подпункте</w:t>
            </w:r>
            <w:r w:rsidRPr="00BC6A33">
              <w:rPr>
                <w:color w:val="000000"/>
                <w:sz w:val="24"/>
              </w:rPr>
              <w:t xml:space="preserve"> </w:t>
            </w:r>
            <w:r>
              <w:rPr>
                <w:color w:val="000000"/>
                <w:sz w:val="24"/>
              </w:rPr>
              <w:t>4.1.17</w:t>
            </w:r>
            <w:r w:rsidRPr="00BC6A33">
              <w:rPr>
                <w:color w:val="000000"/>
                <w:sz w:val="24"/>
              </w:rPr>
              <w:t xml:space="preserve"> документации о закупке;</w:t>
            </w:r>
          </w:p>
          <w:p w:rsidR="00FA5CEF" w:rsidRPr="007C521D" w:rsidRDefault="00FA5CEF" w:rsidP="00FA5CEF">
            <w:pPr>
              <w:pStyle w:val="afd"/>
              <w:ind w:firstLine="0"/>
              <w:rPr>
                <w:b/>
                <w:color w:val="000000"/>
                <w:sz w:val="24"/>
              </w:rPr>
            </w:pPr>
            <w:r w:rsidRPr="007C521D">
              <w:rPr>
                <w:b/>
                <w:color w:val="000000"/>
                <w:sz w:val="24"/>
              </w:rPr>
              <w:t>По Лоту №</w:t>
            </w:r>
            <w:r>
              <w:rPr>
                <w:b/>
                <w:color w:val="000000"/>
                <w:sz w:val="24"/>
              </w:rPr>
              <w:t>2</w:t>
            </w:r>
            <w:r w:rsidRPr="007C521D">
              <w:rPr>
                <w:b/>
                <w:color w:val="000000"/>
                <w:sz w:val="24"/>
              </w:rPr>
              <w:t>:</w:t>
            </w:r>
          </w:p>
          <w:p w:rsidR="00A65D61" w:rsidRDefault="00FA5CEF" w:rsidP="00742DAD">
            <w:pPr>
              <w:pStyle w:val="afd"/>
              <w:tabs>
                <w:tab w:val="left" w:pos="0"/>
                <w:tab w:val="left" w:pos="1440"/>
              </w:tabs>
              <w:rPr>
                <w:sz w:val="24"/>
              </w:rPr>
            </w:pPr>
            <w:r>
              <w:rPr>
                <w:sz w:val="24"/>
              </w:rPr>
              <w:t>2.</w:t>
            </w:r>
            <w:r w:rsidR="001C142D">
              <w:rPr>
                <w:sz w:val="24"/>
              </w:rPr>
              <w:t>14</w:t>
            </w:r>
            <w:r>
              <w:rPr>
                <w:sz w:val="24"/>
              </w:rPr>
              <w:t xml:space="preserve">. </w:t>
            </w:r>
            <w:r w:rsidR="00A65D61" w:rsidRPr="007F38B2">
              <w:rPr>
                <w:sz w:val="24"/>
              </w:rPr>
              <w:t xml:space="preserve">заверенные копии документов, раскрывающих цепочку предоставления прав на </w:t>
            </w:r>
            <w:proofErr w:type="spellStart"/>
            <w:r w:rsidR="00A65D61" w:rsidRPr="007F38B2">
              <w:rPr>
                <w:sz w:val="24"/>
              </w:rPr>
              <w:t>сублицензирование</w:t>
            </w:r>
            <w:proofErr w:type="spellEnd"/>
            <w:r w:rsidR="00A65D61" w:rsidRPr="007F38B2">
              <w:rPr>
                <w:sz w:val="24"/>
              </w:rPr>
              <w:t xml:space="preserve"> (распространение) </w:t>
            </w:r>
            <w:r w:rsidR="00A65D61">
              <w:rPr>
                <w:sz w:val="24"/>
              </w:rPr>
              <w:t>П</w:t>
            </w:r>
            <w:r w:rsidR="00A65D61" w:rsidRPr="007F38B2">
              <w:rPr>
                <w:sz w:val="24"/>
              </w:rPr>
              <w:t>рограмм</w:t>
            </w:r>
            <w:r w:rsidR="00A65D61">
              <w:rPr>
                <w:sz w:val="24"/>
              </w:rPr>
              <w:t xml:space="preserve"> </w:t>
            </w:r>
            <w:r w:rsidR="00A65D61" w:rsidRPr="007F38B2">
              <w:rPr>
                <w:sz w:val="24"/>
              </w:rPr>
              <w:t>ЭВМ</w:t>
            </w:r>
            <w:r>
              <w:rPr>
                <w:sz w:val="24"/>
              </w:rPr>
              <w:t xml:space="preserve"> </w:t>
            </w:r>
            <w:proofErr w:type="spellStart"/>
            <w:r>
              <w:rPr>
                <w:sz w:val="24"/>
                <w:lang w:val="en-US"/>
              </w:rPr>
              <w:t>Qlik</w:t>
            </w:r>
            <w:proofErr w:type="spellEnd"/>
            <w:r w:rsidR="00A65D61" w:rsidRPr="007F38B2">
              <w:rPr>
                <w:sz w:val="24"/>
              </w:rPr>
              <w:t xml:space="preserve"> начиная от </w:t>
            </w:r>
            <w:r w:rsidR="00A65D61">
              <w:rPr>
                <w:sz w:val="24"/>
              </w:rPr>
              <w:t>п</w:t>
            </w:r>
            <w:r w:rsidR="00A65D61" w:rsidRPr="007F38B2">
              <w:rPr>
                <w:sz w:val="24"/>
              </w:rPr>
              <w:t xml:space="preserve">равообладателя </w:t>
            </w:r>
            <w:r w:rsidR="00A65D61">
              <w:rPr>
                <w:sz w:val="24"/>
              </w:rPr>
              <w:t>П</w:t>
            </w:r>
            <w:r w:rsidR="00A65D61" w:rsidRPr="007F38B2">
              <w:rPr>
                <w:sz w:val="24"/>
              </w:rPr>
              <w:t>рограмм</w:t>
            </w:r>
            <w:r w:rsidRPr="00FA5CEF">
              <w:rPr>
                <w:sz w:val="24"/>
              </w:rPr>
              <w:t xml:space="preserve"> </w:t>
            </w:r>
            <w:proofErr w:type="spellStart"/>
            <w:r>
              <w:rPr>
                <w:sz w:val="24"/>
                <w:lang w:val="en-US"/>
              </w:rPr>
              <w:t>Qlik</w:t>
            </w:r>
            <w:proofErr w:type="spellEnd"/>
            <w:r w:rsidR="00742DAD">
              <w:rPr>
                <w:sz w:val="24"/>
              </w:rPr>
              <w:t>.</w:t>
            </w:r>
          </w:p>
          <w:p w:rsidR="00742DAD" w:rsidRPr="00742DAD" w:rsidRDefault="00742DAD" w:rsidP="001C142D">
            <w:pPr>
              <w:pStyle w:val="afd"/>
              <w:tabs>
                <w:tab w:val="left" w:pos="0"/>
                <w:tab w:val="left" w:pos="1440"/>
              </w:tabs>
              <w:rPr>
                <w:sz w:val="24"/>
              </w:rPr>
            </w:pPr>
            <w:r>
              <w:rPr>
                <w:sz w:val="24"/>
              </w:rPr>
              <w:lastRenderedPageBreak/>
              <w:t>2.</w:t>
            </w:r>
            <w:r w:rsidR="001C142D">
              <w:rPr>
                <w:sz w:val="24"/>
              </w:rPr>
              <w:t>15</w:t>
            </w:r>
            <w:r>
              <w:rPr>
                <w:sz w:val="24"/>
              </w:rPr>
              <w:t xml:space="preserve">. </w:t>
            </w:r>
            <w:r w:rsidR="007B4363">
              <w:rPr>
                <w:sz w:val="24"/>
              </w:rPr>
              <w:t xml:space="preserve">заверенная копия </w:t>
            </w:r>
            <w:proofErr w:type="spellStart"/>
            <w:r w:rsidR="007B4363">
              <w:rPr>
                <w:sz w:val="24"/>
              </w:rPr>
              <w:t>авторизационного</w:t>
            </w:r>
            <w:proofErr w:type="spellEnd"/>
            <w:r w:rsidR="007B4363">
              <w:rPr>
                <w:sz w:val="24"/>
              </w:rPr>
              <w:t xml:space="preserve"> письма</w:t>
            </w:r>
            <w:r w:rsidR="007B4363" w:rsidRPr="007B4363">
              <w:rPr>
                <w:sz w:val="24"/>
              </w:rPr>
              <w:t xml:space="preserve"> от представительства компании-правообладателя </w:t>
            </w:r>
            <w:proofErr w:type="spellStart"/>
            <w:r w:rsidR="007B4363" w:rsidRPr="007B4363">
              <w:rPr>
                <w:sz w:val="24"/>
              </w:rPr>
              <w:t>QlikTech</w:t>
            </w:r>
            <w:proofErr w:type="spellEnd"/>
            <w:r w:rsidR="007B4363" w:rsidRPr="007B4363">
              <w:rPr>
                <w:sz w:val="24"/>
              </w:rPr>
              <w:t xml:space="preserve"> </w:t>
            </w:r>
            <w:proofErr w:type="spellStart"/>
            <w:r w:rsidR="007B4363" w:rsidRPr="007B4363">
              <w:rPr>
                <w:sz w:val="24"/>
              </w:rPr>
              <w:t>Netherla</w:t>
            </w:r>
            <w:r w:rsidR="009B21C7">
              <w:rPr>
                <w:sz w:val="24"/>
              </w:rPr>
              <w:t>nds</w:t>
            </w:r>
            <w:proofErr w:type="spellEnd"/>
            <w:r w:rsidR="009B21C7">
              <w:rPr>
                <w:sz w:val="24"/>
              </w:rPr>
              <w:t xml:space="preserve"> B.V. в Российской Федерации</w:t>
            </w:r>
            <w:r w:rsidR="00033863">
              <w:rPr>
                <w:sz w:val="24"/>
              </w:rPr>
              <w:t>, подтверждающее</w:t>
            </w:r>
            <w:r w:rsidR="00D3763C">
              <w:rPr>
                <w:sz w:val="24"/>
              </w:rPr>
              <w:t xml:space="preserve"> оказание первой линии поддержки непосредственно </w:t>
            </w:r>
            <w:proofErr w:type="spellStart"/>
            <w:r w:rsidR="00D3763C">
              <w:rPr>
                <w:color w:val="000000"/>
                <w:sz w:val="24"/>
              </w:rPr>
              <w:t>QlikTech</w:t>
            </w:r>
            <w:proofErr w:type="spellEnd"/>
            <w:r w:rsidR="00D3763C">
              <w:rPr>
                <w:color w:val="000000"/>
                <w:sz w:val="24"/>
              </w:rPr>
              <w:t xml:space="preserve"> </w:t>
            </w:r>
            <w:proofErr w:type="spellStart"/>
            <w:r w:rsidR="00D3763C">
              <w:rPr>
                <w:color w:val="000000"/>
                <w:sz w:val="24"/>
              </w:rPr>
              <w:t>Netherlands</w:t>
            </w:r>
            <w:proofErr w:type="spellEnd"/>
            <w:r w:rsidR="00D3763C">
              <w:rPr>
                <w:color w:val="000000"/>
                <w:sz w:val="24"/>
              </w:rPr>
              <w:t xml:space="preserve"> B.V</w:t>
            </w:r>
            <w:r w:rsidR="007B4363" w:rsidRPr="007B4363">
              <w:rPr>
                <w:sz w:val="24"/>
              </w:rPr>
              <w:t>.</w:t>
            </w:r>
          </w:p>
        </w:tc>
      </w:tr>
      <w:tr w:rsidR="00835CB1" w:rsidRPr="00F86FAA" w:rsidTr="00EF779C">
        <w:tc>
          <w:tcPr>
            <w:tcW w:w="534" w:type="dxa"/>
          </w:tcPr>
          <w:p w:rsidR="00835CB1" w:rsidRPr="00F86FAA" w:rsidRDefault="00835CB1" w:rsidP="00F144F3">
            <w:pPr>
              <w:pStyle w:val="19"/>
              <w:ind w:firstLine="0"/>
              <w:rPr>
                <w:b/>
                <w:sz w:val="24"/>
                <w:szCs w:val="24"/>
              </w:rPr>
            </w:pPr>
            <w:r>
              <w:rPr>
                <w:b/>
                <w:sz w:val="24"/>
                <w:szCs w:val="24"/>
              </w:rPr>
              <w:lastRenderedPageBreak/>
              <w:t>18.</w:t>
            </w:r>
          </w:p>
        </w:tc>
        <w:tc>
          <w:tcPr>
            <w:tcW w:w="2551" w:type="dxa"/>
          </w:tcPr>
          <w:p w:rsidR="00835CB1" w:rsidRPr="00F86FAA" w:rsidRDefault="004B6D94" w:rsidP="00F144F3">
            <w:pPr>
              <w:pStyle w:val="Default"/>
              <w:rPr>
                <w:b/>
                <w:color w:val="auto"/>
              </w:rPr>
            </w:pPr>
            <w:r>
              <w:rPr>
                <w:b/>
                <w:color w:val="auto"/>
              </w:rPr>
              <w:t>Срок заключения договора</w:t>
            </w:r>
          </w:p>
        </w:tc>
        <w:tc>
          <w:tcPr>
            <w:tcW w:w="6768" w:type="dxa"/>
            <w:gridSpan w:val="2"/>
          </w:tcPr>
          <w:p w:rsidR="00835CB1" w:rsidRPr="00F86FAA" w:rsidRDefault="004B6D94" w:rsidP="00F144F3">
            <w:pPr>
              <w:pStyle w:val="afd"/>
              <w:rPr>
                <w:i/>
                <w:sz w:val="24"/>
                <w:highlight w:val="yellow"/>
              </w:rPr>
            </w:pPr>
            <w:proofErr w:type="gramStart"/>
            <w:r w:rsidRPr="004B6D94">
              <w:rPr>
                <w:sz w:val="24"/>
              </w:rPr>
              <w:t>Не более 20 рабочих дней со дня принятия Конкурсной комиссией решения</w:t>
            </w:r>
            <w:r w:rsidR="00697822">
              <w:rPr>
                <w:sz w:val="24"/>
              </w:rPr>
              <w:t xml:space="preserve"> (публикации протокола в СМИ)</w:t>
            </w:r>
            <w:r w:rsidRPr="004B6D94">
              <w:rPr>
                <w:sz w:val="24"/>
              </w:rPr>
              <w:t xml:space="preserve">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120F0" w:rsidRPr="00F86FAA" w:rsidTr="003219E4">
        <w:trPr>
          <w:trHeight w:val="138"/>
        </w:trPr>
        <w:tc>
          <w:tcPr>
            <w:tcW w:w="534" w:type="dxa"/>
            <w:vMerge w:val="restart"/>
          </w:tcPr>
          <w:p w:rsidR="002120F0" w:rsidRPr="00F86FAA" w:rsidRDefault="002120F0" w:rsidP="00F144F3">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2120F0" w:rsidRPr="00F86FAA" w:rsidRDefault="002120F0" w:rsidP="00F144F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gridSpan w:val="2"/>
          </w:tcPr>
          <w:p w:rsidR="002120F0" w:rsidRPr="003219E4" w:rsidRDefault="002120F0" w:rsidP="002120F0">
            <w:pPr>
              <w:pStyle w:val="afd"/>
              <w:ind w:firstLine="0"/>
              <w:rPr>
                <w:b/>
                <w:sz w:val="24"/>
              </w:rPr>
            </w:pPr>
            <w:r w:rsidRPr="003219E4">
              <w:rPr>
                <w:b/>
                <w:sz w:val="24"/>
              </w:rPr>
              <w:t>По Лоту №1:</w:t>
            </w:r>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222142" w:rsidRDefault="003219E4" w:rsidP="003219E4">
            <w:pPr>
              <w:pStyle w:val="afd"/>
              <w:ind w:firstLine="0"/>
              <w:rPr>
                <w:i/>
                <w:sz w:val="24"/>
              </w:rPr>
            </w:pPr>
            <w:r>
              <w:rPr>
                <w:b/>
                <w:color w:val="000000"/>
                <w:sz w:val="24"/>
              </w:rPr>
              <w:t>Критерии оценки</w:t>
            </w:r>
          </w:p>
        </w:tc>
        <w:tc>
          <w:tcPr>
            <w:tcW w:w="3224" w:type="dxa"/>
          </w:tcPr>
          <w:p w:rsidR="003219E4" w:rsidRPr="00222142" w:rsidRDefault="003219E4" w:rsidP="00F144F3">
            <w:pPr>
              <w:pStyle w:val="afd"/>
              <w:rPr>
                <w:i/>
                <w:sz w:val="24"/>
              </w:rPr>
            </w:pPr>
            <w:r>
              <w:rPr>
                <w:b/>
                <w:color w:val="000000"/>
                <w:sz w:val="24"/>
              </w:rPr>
              <w:t xml:space="preserve">Значение </w:t>
            </w:r>
            <w:proofErr w:type="spellStart"/>
            <w:proofErr w:type="gramStart"/>
            <w:r>
              <w:rPr>
                <w:b/>
                <w:color w:val="000000"/>
                <w:sz w:val="24"/>
              </w:rPr>
              <w:t>Кз</w:t>
            </w:r>
            <w:proofErr w:type="spellEnd"/>
            <w:proofErr w:type="gramEnd"/>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222142" w:rsidRDefault="003219E4" w:rsidP="003219E4">
            <w:pPr>
              <w:pStyle w:val="afd"/>
              <w:ind w:firstLine="0"/>
              <w:rPr>
                <w:i/>
                <w:sz w:val="24"/>
              </w:rPr>
            </w:pPr>
            <w:r>
              <w:rPr>
                <w:color w:val="000000"/>
                <w:sz w:val="24"/>
              </w:rPr>
              <w:t>Цена договора</w:t>
            </w:r>
          </w:p>
        </w:tc>
        <w:tc>
          <w:tcPr>
            <w:tcW w:w="3224" w:type="dxa"/>
          </w:tcPr>
          <w:p w:rsidR="003219E4" w:rsidRPr="00222142" w:rsidRDefault="003219E4" w:rsidP="00F144F3">
            <w:pPr>
              <w:pStyle w:val="afd"/>
              <w:rPr>
                <w:i/>
                <w:sz w:val="24"/>
              </w:rPr>
            </w:pPr>
            <w:r>
              <w:rPr>
                <w:color w:val="000000"/>
                <w:sz w:val="24"/>
              </w:rPr>
              <w:t>0,55</w:t>
            </w:r>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222142" w:rsidRDefault="003219E4" w:rsidP="00A73C57">
            <w:pPr>
              <w:pStyle w:val="afd"/>
              <w:ind w:firstLine="0"/>
              <w:rPr>
                <w:i/>
                <w:sz w:val="24"/>
              </w:rPr>
            </w:pPr>
            <w:r w:rsidRPr="00AE72CA">
              <w:rPr>
                <w:color w:val="000000"/>
                <w:sz w:val="24"/>
              </w:rPr>
              <w:t xml:space="preserve">Количество успешно реализованных проектов (договоров) </w:t>
            </w:r>
            <w:r w:rsidR="00697822">
              <w:rPr>
                <w:color w:val="000000"/>
                <w:sz w:val="24"/>
              </w:rPr>
              <w:t xml:space="preserve">в соответствии с </w:t>
            </w:r>
            <w:r w:rsidR="00A73C57">
              <w:rPr>
                <w:color w:val="000000"/>
                <w:sz w:val="24"/>
              </w:rPr>
              <w:t>под</w:t>
            </w:r>
            <w:r w:rsidR="00697822">
              <w:rPr>
                <w:color w:val="000000"/>
                <w:sz w:val="24"/>
              </w:rPr>
              <w:t xml:space="preserve">пунктом </w:t>
            </w:r>
            <w:r w:rsidR="00A73C57">
              <w:rPr>
                <w:color w:val="000000"/>
                <w:sz w:val="24"/>
              </w:rPr>
              <w:t>1.7</w:t>
            </w:r>
            <w:r w:rsidR="00697822">
              <w:rPr>
                <w:color w:val="000000"/>
                <w:sz w:val="24"/>
              </w:rPr>
              <w:t xml:space="preserve"> п</w:t>
            </w:r>
            <w:r w:rsidR="0072205D">
              <w:rPr>
                <w:color w:val="000000"/>
                <w:sz w:val="24"/>
              </w:rPr>
              <w:t>ункта</w:t>
            </w:r>
            <w:r w:rsidR="00697822">
              <w:rPr>
                <w:color w:val="000000"/>
                <w:sz w:val="24"/>
              </w:rPr>
              <w:t xml:space="preserve"> 17  Информационной карты </w:t>
            </w:r>
          </w:p>
        </w:tc>
        <w:tc>
          <w:tcPr>
            <w:tcW w:w="3224" w:type="dxa"/>
          </w:tcPr>
          <w:p w:rsidR="003219E4" w:rsidRPr="00222142" w:rsidRDefault="003219E4" w:rsidP="00F144F3">
            <w:pPr>
              <w:pStyle w:val="afd"/>
              <w:rPr>
                <w:i/>
                <w:sz w:val="24"/>
              </w:rPr>
            </w:pPr>
            <w:r>
              <w:rPr>
                <w:color w:val="000000"/>
                <w:sz w:val="24"/>
              </w:rPr>
              <w:t>0,20</w:t>
            </w:r>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222142" w:rsidRDefault="003219E4" w:rsidP="003F6DAD">
            <w:pPr>
              <w:pStyle w:val="afd"/>
              <w:ind w:firstLine="0"/>
              <w:rPr>
                <w:i/>
                <w:sz w:val="24"/>
              </w:rPr>
            </w:pPr>
            <w:r w:rsidRPr="00AE72CA">
              <w:rPr>
                <w:color w:val="000000"/>
                <w:sz w:val="24"/>
              </w:rPr>
              <w:t>Срок предоставления гарантии качества работ</w:t>
            </w:r>
          </w:p>
        </w:tc>
        <w:tc>
          <w:tcPr>
            <w:tcW w:w="3224" w:type="dxa"/>
          </w:tcPr>
          <w:p w:rsidR="003219E4" w:rsidRPr="00222142" w:rsidRDefault="003219E4" w:rsidP="003F6DAD">
            <w:pPr>
              <w:pStyle w:val="afd"/>
              <w:rPr>
                <w:i/>
                <w:sz w:val="24"/>
              </w:rPr>
            </w:pPr>
            <w:r>
              <w:rPr>
                <w:color w:val="000000"/>
                <w:sz w:val="24"/>
              </w:rPr>
              <w:t>0,1</w:t>
            </w:r>
            <w:r w:rsidR="003F6DAD">
              <w:rPr>
                <w:color w:val="000000"/>
                <w:sz w:val="24"/>
              </w:rPr>
              <w:t>5</w:t>
            </w:r>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72205D" w:rsidRDefault="003219E4" w:rsidP="00AD7D03">
            <w:pPr>
              <w:pStyle w:val="afd"/>
              <w:ind w:firstLine="0"/>
              <w:rPr>
                <w:i/>
                <w:sz w:val="24"/>
              </w:rPr>
            </w:pPr>
            <w:r w:rsidRPr="00AE72CA">
              <w:rPr>
                <w:color w:val="000000"/>
                <w:sz w:val="24"/>
              </w:rPr>
              <w:t xml:space="preserve">Количество сертифицированных специалистов по планируемым к использованию программным продуктам </w:t>
            </w:r>
            <w:proofErr w:type="spellStart"/>
            <w:r w:rsidR="003F6DAD">
              <w:rPr>
                <w:color w:val="000000"/>
                <w:sz w:val="24"/>
                <w:lang w:val="en-US"/>
              </w:rPr>
              <w:t>Qlik</w:t>
            </w:r>
            <w:proofErr w:type="spellEnd"/>
            <w:r w:rsidR="0072205D">
              <w:rPr>
                <w:color w:val="000000"/>
                <w:sz w:val="24"/>
              </w:rPr>
              <w:t xml:space="preserve"> </w:t>
            </w:r>
            <w:r w:rsidR="00AD7D03">
              <w:rPr>
                <w:color w:val="000000"/>
                <w:sz w:val="24"/>
              </w:rPr>
              <w:t>в соответствии с подпунктами</w:t>
            </w:r>
            <w:r w:rsidR="0072205D">
              <w:rPr>
                <w:color w:val="000000"/>
                <w:sz w:val="24"/>
              </w:rPr>
              <w:t xml:space="preserve"> 1.</w:t>
            </w:r>
            <w:r w:rsidR="00AD7D03">
              <w:rPr>
                <w:color w:val="000000"/>
                <w:sz w:val="24"/>
              </w:rPr>
              <w:t>9,  1.10 пункта 17  Информационной карты</w:t>
            </w:r>
          </w:p>
        </w:tc>
        <w:tc>
          <w:tcPr>
            <w:tcW w:w="3224" w:type="dxa"/>
          </w:tcPr>
          <w:p w:rsidR="003219E4" w:rsidRPr="00222142" w:rsidRDefault="003219E4" w:rsidP="003F6DAD">
            <w:pPr>
              <w:pStyle w:val="afd"/>
              <w:rPr>
                <w:i/>
                <w:sz w:val="24"/>
              </w:rPr>
            </w:pPr>
            <w:r>
              <w:rPr>
                <w:color w:val="000000"/>
                <w:sz w:val="24"/>
              </w:rPr>
              <w:t>0,1</w:t>
            </w:r>
            <w:r w:rsidR="003F6DAD">
              <w:rPr>
                <w:color w:val="000000"/>
                <w:sz w:val="24"/>
              </w:rPr>
              <w:t>0</w:t>
            </w:r>
          </w:p>
        </w:tc>
      </w:tr>
      <w:tr w:rsidR="003219E4" w:rsidRPr="00F86FAA" w:rsidTr="003219E4">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6768" w:type="dxa"/>
            <w:gridSpan w:val="2"/>
          </w:tcPr>
          <w:p w:rsidR="003219E4" w:rsidRPr="003219E4" w:rsidRDefault="003219E4" w:rsidP="003219E4">
            <w:pPr>
              <w:pStyle w:val="afd"/>
              <w:ind w:firstLine="0"/>
              <w:rPr>
                <w:b/>
                <w:i/>
                <w:sz w:val="24"/>
              </w:rPr>
            </w:pPr>
            <w:r w:rsidRPr="003219E4">
              <w:rPr>
                <w:b/>
                <w:sz w:val="24"/>
              </w:rPr>
              <w:t>По Лоту №2:</w:t>
            </w:r>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222142" w:rsidRDefault="003219E4" w:rsidP="003F6DAD">
            <w:pPr>
              <w:pStyle w:val="afd"/>
              <w:ind w:firstLine="0"/>
              <w:rPr>
                <w:i/>
                <w:sz w:val="24"/>
              </w:rPr>
            </w:pPr>
            <w:r w:rsidRPr="00543BE2">
              <w:rPr>
                <w:b/>
                <w:sz w:val="24"/>
              </w:rPr>
              <w:t>Критерий оценки</w:t>
            </w:r>
          </w:p>
        </w:tc>
        <w:tc>
          <w:tcPr>
            <w:tcW w:w="3224" w:type="dxa"/>
          </w:tcPr>
          <w:p w:rsidR="003219E4" w:rsidRPr="003219E4" w:rsidRDefault="003219E4" w:rsidP="00F144F3">
            <w:pPr>
              <w:pStyle w:val="afd"/>
              <w:rPr>
                <w:b/>
                <w:i/>
                <w:sz w:val="24"/>
              </w:rPr>
            </w:pPr>
            <w:r w:rsidRPr="003219E4">
              <w:rPr>
                <w:b/>
                <w:sz w:val="24"/>
              </w:rPr>
              <w:t xml:space="preserve">Значение </w:t>
            </w:r>
            <w:proofErr w:type="spellStart"/>
            <w:proofErr w:type="gramStart"/>
            <w:r w:rsidRPr="003219E4">
              <w:rPr>
                <w:b/>
                <w:sz w:val="24"/>
              </w:rPr>
              <w:t>Кз</w:t>
            </w:r>
            <w:proofErr w:type="spellEnd"/>
            <w:proofErr w:type="gramEnd"/>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222142" w:rsidRDefault="003219E4" w:rsidP="003F6DAD">
            <w:pPr>
              <w:pStyle w:val="afd"/>
              <w:ind w:firstLine="0"/>
              <w:rPr>
                <w:i/>
                <w:sz w:val="24"/>
              </w:rPr>
            </w:pPr>
            <w:r w:rsidRPr="00543BE2">
              <w:rPr>
                <w:sz w:val="24"/>
              </w:rPr>
              <w:t xml:space="preserve">Цена договора </w:t>
            </w:r>
          </w:p>
        </w:tc>
        <w:tc>
          <w:tcPr>
            <w:tcW w:w="3224" w:type="dxa"/>
          </w:tcPr>
          <w:p w:rsidR="003219E4" w:rsidRPr="00222142" w:rsidRDefault="003219E4" w:rsidP="00F144F3">
            <w:pPr>
              <w:pStyle w:val="afd"/>
              <w:rPr>
                <w:i/>
                <w:sz w:val="24"/>
              </w:rPr>
            </w:pPr>
            <w:proofErr w:type="spellStart"/>
            <w:proofErr w:type="gramStart"/>
            <w:r w:rsidRPr="00543BE2">
              <w:rPr>
                <w:sz w:val="24"/>
              </w:rPr>
              <w:t>Кз</w:t>
            </w:r>
            <w:proofErr w:type="spellEnd"/>
            <w:proofErr w:type="gramEnd"/>
            <w:r w:rsidRPr="00543BE2">
              <w:rPr>
                <w:sz w:val="24"/>
              </w:rPr>
              <w:t>=0,8</w:t>
            </w:r>
          </w:p>
        </w:tc>
      </w:tr>
      <w:tr w:rsidR="003219E4" w:rsidRPr="00F86FAA" w:rsidTr="003F6DAD">
        <w:trPr>
          <w:trHeight w:val="138"/>
        </w:trPr>
        <w:tc>
          <w:tcPr>
            <w:tcW w:w="534" w:type="dxa"/>
            <w:vMerge/>
          </w:tcPr>
          <w:p w:rsidR="003219E4" w:rsidRPr="00F86FAA" w:rsidRDefault="003219E4" w:rsidP="00F144F3">
            <w:pPr>
              <w:pStyle w:val="19"/>
              <w:ind w:firstLine="0"/>
              <w:rPr>
                <w:b/>
                <w:sz w:val="24"/>
                <w:szCs w:val="24"/>
              </w:rPr>
            </w:pPr>
          </w:p>
        </w:tc>
        <w:tc>
          <w:tcPr>
            <w:tcW w:w="2551" w:type="dxa"/>
            <w:vMerge/>
          </w:tcPr>
          <w:p w:rsidR="003219E4" w:rsidRPr="00F86FAA" w:rsidRDefault="003219E4" w:rsidP="00F144F3">
            <w:pPr>
              <w:pStyle w:val="Default"/>
              <w:rPr>
                <w:b/>
                <w:color w:val="auto"/>
              </w:rPr>
            </w:pPr>
          </w:p>
        </w:tc>
        <w:tc>
          <w:tcPr>
            <w:tcW w:w="3544" w:type="dxa"/>
          </w:tcPr>
          <w:p w:rsidR="003219E4" w:rsidRPr="00222142" w:rsidRDefault="003219E4" w:rsidP="003F6DAD">
            <w:pPr>
              <w:pStyle w:val="afd"/>
              <w:ind w:firstLine="0"/>
              <w:rPr>
                <w:i/>
                <w:sz w:val="24"/>
              </w:rPr>
            </w:pPr>
            <w:r w:rsidRPr="00543BE2">
              <w:rPr>
                <w:sz w:val="24"/>
              </w:rPr>
              <w:t xml:space="preserve">Срок  передачи прав на использование </w:t>
            </w:r>
            <w:r w:rsidR="0072205D">
              <w:rPr>
                <w:sz w:val="24"/>
              </w:rPr>
              <w:t>п</w:t>
            </w:r>
            <w:r w:rsidRPr="00543BE2">
              <w:rPr>
                <w:sz w:val="24"/>
              </w:rPr>
              <w:t xml:space="preserve">рограмм </w:t>
            </w:r>
          </w:p>
        </w:tc>
        <w:tc>
          <w:tcPr>
            <w:tcW w:w="3224" w:type="dxa"/>
          </w:tcPr>
          <w:p w:rsidR="003219E4" w:rsidRPr="00222142" w:rsidRDefault="003219E4" w:rsidP="00F144F3">
            <w:pPr>
              <w:pStyle w:val="afd"/>
              <w:rPr>
                <w:i/>
                <w:sz w:val="24"/>
              </w:rPr>
            </w:pPr>
            <w:proofErr w:type="spellStart"/>
            <w:proofErr w:type="gramStart"/>
            <w:r w:rsidRPr="00543BE2">
              <w:rPr>
                <w:sz w:val="24"/>
              </w:rPr>
              <w:t>Кз</w:t>
            </w:r>
            <w:proofErr w:type="spellEnd"/>
            <w:proofErr w:type="gramEnd"/>
            <w:r w:rsidRPr="00543BE2">
              <w:rPr>
                <w:sz w:val="24"/>
              </w:rPr>
              <w:t>=0,2</w:t>
            </w:r>
          </w:p>
        </w:tc>
      </w:tr>
      <w:tr w:rsidR="00736D40" w:rsidRPr="00F86FAA" w:rsidTr="00EF779C">
        <w:tc>
          <w:tcPr>
            <w:tcW w:w="534" w:type="dxa"/>
          </w:tcPr>
          <w:p w:rsidR="00736D40" w:rsidRPr="00F86FAA" w:rsidRDefault="00835CB1" w:rsidP="00F144F3">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rsidP="00F144F3">
            <w:pPr>
              <w:pStyle w:val="Default"/>
              <w:rPr>
                <w:b/>
                <w:color w:val="auto"/>
              </w:rPr>
            </w:pPr>
            <w:r w:rsidRPr="00F86FAA">
              <w:rPr>
                <w:b/>
                <w:color w:val="auto"/>
              </w:rPr>
              <w:t>Особенности заключения договора</w:t>
            </w:r>
          </w:p>
        </w:tc>
        <w:tc>
          <w:tcPr>
            <w:tcW w:w="6768" w:type="dxa"/>
            <w:gridSpan w:val="2"/>
          </w:tcPr>
          <w:p w:rsidR="009779CC" w:rsidRPr="009779CC" w:rsidRDefault="009779CC" w:rsidP="009779CC">
            <w:pPr>
              <w:pStyle w:val="afd"/>
              <w:ind w:firstLine="0"/>
              <w:rPr>
                <w:i/>
                <w:sz w:val="24"/>
                <w:highlight w:val="cyan"/>
              </w:rPr>
            </w:pPr>
            <w:r w:rsidRPr="009779CC">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9779CC" w:rsidRPr="009779CC" w:rsidRDefault="009779CC" w:rsidP="009779CC">
            <w:pPr>
              <w:pStyle w:val="-3"/>
              <w:numPr>
                <w:ilvl w:val="2"/>
                <w:numId w:val="0"/>
              </w:numPr>
              <w:tabs>
                <w:tab w:val="num" w:pos="1985"/>
              </w:tabs>
              <w:rPr>
                <w:sz w:val="24"/>
              </w:rPr>
            </w:pPr>
            <w:r w:rsidRPr="009779CC">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9779CC" w:rsidRDefault="009779CC" w:rsidP="009779CC">
            <w:r w:rsidRPr="009779CC">
              <w:t>Изменения могут касаться только положений</w:t>
            </w:r>
            <w:r w:rsidRPr="00AE72CA">
              <w:rPr>
                <w:color w:val="000000"/>
              </w:rPr>
              <w:t xml:space="preserve"> договора, которые не были одним из оценочных критериев для выбора победителя, указанных в пункте 19 Информационной карты </w:t>
            </w:r>
            <w:r w:rsidRPr="00AE72CA">
              <w:rPr>
                <w:color w:val="000000"/>
              </w:rPr>
              <w:lastRenderedPageBreak/>
              <w:t>настоящей документации о закупке.</w:t>
            </w:r>
          </w:p>
          <w:p w:rsidR="009779CC" w:rsidRPr="00F1101A" w:rsidRDefault="009779CC" w:rsidP="009779CC">
            <w:r w:rsidRPr="00AE72CA">
              <w:rPr>
                <w:color w:val="000000"/>
              </w:rPr>
              <w:t xml:space="preserve">Внесение изменений в договор по предложениям победителя является правом Заказчика и осуществляется по усмотрению </w:t>
            </w:r>
            <w:r w:rsidRPr="00F1101A">
              <w:rPr>
                <w:color w:val="000000"/>
              </w:rPr>
              <w:t>Заказчика.</w:t>
            </w:r>
          </w:p>
          <w:p w:rsidR="009779CC" w:rsidRPr="00F86FAA" w:rsidRDefault="009779CC" w:rsidP="009779CC">
            <w:pPr>
              <w:pStyle w:val="-3"/>
              <w:numPr>
                <w:ilvl w:val="2"/>
                <w:numId w:val="0"/>
              </w:numPr>
              <w:tabs>
                <w:tab w:val="num" w:pos="1985"/>
              </w:tabs>
              <w:suppressAutoHyphens/>
              <w:rPr>
                <w:sz w:val="24"/>
                <w:highlight w:val="cyan"/>
              </w:rPr>
            </w:pPr>
            <w:r w:rsidRPr="00AE72CA">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F144F3">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rsidP="00F144F3">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9779CC" w:rsidP="00F144F3">
            <w:pPr>
              <w:pStyle w:val="19"/>
              <w:ind w:firstLine="0"/>
              <w:rPr>
                <w:sz w:val="24"/>
                <w:szCs w:val="24"/>
              </w:rPr>
            </w:pPr>
            <w:r>
              <w:rPr>
                <w:color w:val="000000"/>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F144F3">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F144F3">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9779CC" w:rsidP="00F144F3">
            <w:pPr>
              <w:pStyle w:val="19"/>
              <w:ind w:firstLine="0"/>
              <w:rPr>
                <w:i/>
                <w:sz w:val="24"/>
                <w:szCs w:val="24"/>
              </w:rPr>
            </w:pPr>
            <w:r w:rsidRPr="00AE72CA">
              <w:rPr>
                <w:color w:val="000000"/>
                <w:sz w:val="24"/>
                <w:szCs w:val="24"/>
              </w:rPr>
              <w:t xml:space="preserve">Заявка должна действовать не менее 100 календарных дней </w:t>
            </w:r>
            <w:proofErr w:type="gramStart"/>
            <w:r w:rsidRPr="00AE72CA">
              <w:rPr>
                <w:color w:val="000000"/>
                <w:sz w:val="24"/>
                <w:szCs w:val="24"/>
              </w:rPr>
              <w:t>с даты окончания</w:t>
            </w:r>
            <w:proofErr w:type="gramEnd"/>
            <w:r w:rsidRPr="00AE72CA">
              <w:rPr>
                <w:color w:val="000000"/>
                <w:sz w:val="24"/>
                <w:szCs w:val="24"/>
              </w:rPr>
              <w:t xml:space="preserve"> срока подачи Заявок (пункт 6 настоящей Информационной карты).</w:t>
            </w:r>
          </w:p>
        </w:tc>
      </w:tr>
      <w:tr w:rsidR="009779CC" w:rsidRPr="00F86FAA" w:rsidTr="00EF779C">
        <w:tc>
          <w:tcPr>
            <w:tcW w:w="534" w:type="dxa"/>
          </w:tcPr>
          <w:p w:rsidR="009779CC" w:rsidRPr="00F86FAA" w:rsidRDefault="009779CC" w:rsidP="00F144F3">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779CC" w:rsidRPr="00F86FAA" w:rsidRDefault="009779CC" w:rsidP="00F144F3">
            <w:pPr>
              <w:pStyle w:val="Default"/>
              <w:rPr>
                <w:b/>
                <w:color w:val="auto"/>
              </w:rPr>
            </w:pPr>
            <w:r>
              <w:rPr>
                <w:b/>
                <w:color w:val="auto"/>
              </w:rPr>
              <w:t>Обеспечение З</w:t>
            </w:r>
            <w:r w:rsidRPr="00F86FAA">
              <w:rPr>
                <w:b/>
                <w:color w:val="auto"/>
              </w:rPr>
              <w:t>аявки</w:t>
            </w:r>
          </w:p>
        </w:tc>
        <w:tc>
          <w:tcPr>
            <w:tcW w:w="6768" w:type="dxa"/>
            <w:gridSpan w:val="2"/>
          </w:tcPr>
          <w:p w:rsidR="009779CC" w:rsidRPr="00F86FAA" w:rsidRDefault="009779CC" w:rsidP="00F144F3">
            <w:pPr>
              <w:pStyle w:val="19"/>
              <w:ind w:firstLine="0"/>
              <w:rPr>
                <w:sz w:val="24"/>
                <w:szCs w:val="24"/>
              </w:rPr>
            </w:pPr>
            <w:r>
              <w:rPr>
                <w:color w:val="000000"/>
                <w:sz w:val="24"/>
                <w:szCs w:val="24"/>
              </w:rPr>
              <w:t>Не предусмотрено</w:t>
            </w:r>
          </w:p>
        </w:tc>
      </w:tr>
      <w:tr w:rsidR="009779CC" w:rsidRPr="00F86FAA" w:rsidTr="00EF779C">
        <w:tc>
          <w:tcPr>
            <w:tcW w:w="534" w:type="dxa"/>
          </w:tcPr>
          <w:p w:rsidR="009779CC" w:rsidRPr="00F86FAA" w:rsidRDefault="009779CC" w:rsidP="00F144F3">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9779CC" w:rsidRPr="00F86FAA" w:rsidRDefault="009779CC" w:rsidP="00F144F3">
            <w:pPr>
              <w:pStyle w:val="Default"/>
              <w:rPr>
                <w:b/>
                <w:color w:val="auto"/>
              </w:rPr>
            </w:pPr>
            <w:r w:rsidRPr="00F86FAA">
              <w:rPr>
                <w:b/>
                <w:color w:val="auto"/>
              </w:rPr>
              <w:t>Обеспечение исполнения договора</w:t>
            </w:r>
          </w:p>
        </w:tc>
        <w:tc>
          <w:tcPr>
            <w:tcW w:w="6768" w:type="dxa"/>
            <w:gridSpan w:val="2"/>
          </w:tcPr>
          <w:p w:rsidR="009779CC" w:rsidRPr="00F86FAA" w:rsidRDefault="009779CC" w:rsidP="009779CC">
            <w:pPr>
              <w:pStyle w:val="19"/>
              <w:ind w:firstLine="0"/>
              <w:rPr>
                <w:sz w:val="24"/>
                <w:szCs w:val="24"/>
              </w:rPr>
            </w:pPr>
            <w:r>
              <w:rPr>
                <w:color w:val="000000"/>
                <w:sz w:val="24"/>
                <w:szCs w:val="24"/>
              </w:rPr>
              <w:t>Не предусмотрено</w:t>
            </w:r>
          </w:p>
        </w:tc>
      </w:tr>
    </w:tbl>
    <w:p w:rsidR="00D57C3F" w:rsidRDefault="00D57C3F" w:rsidP="00F144F3">
      <w:pPr>
        <w:pStyle w:val="19"/>
        <w:ind w:left="7080" w:firstLine="0"/>
        <w:rPr>
          <w:rFonts w:eastAsia="MS Mincho"/>
          <w:szCs w:val="28"/>
        </w:rPr>
      </w:pPr>
    </w:p>
    <w:p w:rsidR="00D703B6" w:rsidRDefault="00D703B6" w:rsidP="00F144F3">
      <w:pPr>
        <w:pStyle w:val="19"/>
        <w:ind w:left="7080" w:firstLine="0"/>
        <w:rPr>
          <w:rFonts w:eastAsia="MS Mincho"/>
          <w:szCs w:val="28"/>
        </w:rPr>
      </w:pPr>
    </w:p>
    <w:p w:rsidR="009830CC" w:rsidRDefault="009830CC" w:rsidP="00F144F3">
      <w:pPr>
        <w:suppressAutoHyphens w:val="0"/>
        <w:rPr>
          <w:rFonts w:eastAsia="MS Mincho"/>
          <w:sz w:val="28"/>
          <w:szCs w:val="28"/>
        </w:rPr>
      </w:pPr>
      <w:r>
        <w:rPr>
          <w:rFonts w:eastAsia="MS Mincho"/>
          <w:szCs w:val="28"/>
        </w:rPr>
        <w:br w:type="page"/>
      </w:r>
    </w:p>
    <w:p w:rsidR="00193D5D" w:rsidRPr="00193D5D" w:rsidRDefault="00193D5D" w:rsidP="00F144F3">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F144F3">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F144F3">
      <w:pPr>
        <w:jc w:val="right"/>
      </w:pPr>
    </w:p>
    <w:p w:rsidR="000954FB" w:rsidRDefault="000954FB" w:rsidP="00F144F3">
      <w:pPr>
        <w:ind w:firstLine="425"/>
        <w:jc w:val="right"/>
        <w:rPr>
          <w:sz w:val="28"/>
          <w:szCs w:val="28"/>
        </w:rPr>
      </w:pPr>
    </w:p>
    <w:p w:rsidR="000954FB" w:rsidRPr="00445DDD" w:rsidRDefault="000954FB" w:rsidP="00F144F3">
      <w:pPr>
        <w:jc w:val="center"/>
        <w:rPr>
          <w:b/>
          <w:sz w:val="28"/>
          <w:szCs w:val="28"/>
        </w:rPr>
      </w:pPr>
      <w:r w:rsidRPr="00445DDD">
        <w:rPr>
          <w:b/>
          <w:sz w:val="28"/>
          <w:szCs w:val="28"/>
        </w:rPr>
        <w:t>На бланке претендента</w:t>
      </w:r>
    </w:p>
    <w:p w:rsidR="000954FB" w:rsidRDefault="000954FB" w:rsidP="00F144F3">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F144F3">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F144F3"/>
    <w:p w:rsidR="000954FB" w:rsidRPr="00002090" w:rsidRDefault="000954FB" w:rsidP="00F144F3">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F144F3">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F144F3">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F144F3">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F144F3">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144F3">
      <w:pPr>
        <w:pStyle w:val="aff0"/>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144F3">
      <w:pPr>
        <w:pStyle w:val="aff0"/>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144F3">
      <w:pPr>
        <w:pStyle w:val="aff0"/>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144F3">
      <w:pPr>
        <w:pStyle w:val="aff0"/>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F144F3">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144F3">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144F3">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144F3">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144F3">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144F3">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F144F3">
      <w:pPr>
        <w:pStyle w:val="afd"/>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F144F3">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F144F3">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F144F3">
      <w:pPr>
        <w:pStyle w:val="afd"/>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F144F3">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F144F3">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F144F3">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F144F3">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F144F3">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F144F3">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F144F3">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F144F3">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F144F3">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F144F3">
      <w:pPr>
        <w:pStyle w:val="19"/>
        <w:ind w:firstLine="708"/>
      </w:pPr>
    </w:p>
    <w:p w:rsidR="003A2CA3" w:rsidRDefault="003A2CA3" w:rsidP="00F144F3">
      <w:pPr>
        <w:pStyle w:val="19"/>
        <w:ind w:firstLine="708"/>
      </w:pPr>
    </w:p>
    <w:p w:rsidR="003A2CA3" w:rsidRDefault="003A2CA3" w:rsidP="00F144F3">
      <w:pPr>
        <w:pStyle w:val="19"/>
        <w:ind w:firstLine="708"/>
      </w:pPr>
    </w:p>
    <w:p w:rsidR="003A2CA3" w:rsidRPr="00193D5D" w:rsidRDefault="003A2CA3" w:rsidP="00F144F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F144F3">
      <w:pPr>
        <w:pStyle w:val="19"/>
        <w:ind w:firstLine="708"/>
        <w:rPr>
          <w:i/>
        </w:rPr>
      </w:pPr>
      <w:r>
        <w:rPr>
          <w:i/>
        </w:rPr>
        <w:t xml:space="preserve">             </w:t>
      </w:r>
      <w:r w:rsidRPr="00193D5D">
        <w:rPr>
          <w:i/>
        </w:rPr>
        <w:t>(наименование претендента)</w:t>
      </w:r>
    </w:p>
    <w:p w:rsidR="003A2CA3" w:rsidRDefault="003A2CA3" w:rsidP="00F144F3">
      <w:pPr>
        <w:pStyle w:val="19"/>
        <w:ind w:firstLine="0"/>
      </w:pPr>
      <w:r>
        <w:t>____________________________________________________________________</w:t>
      </w:r>
    </w:p>
    <w:p w:rsidR="003A2CA3" w:rsidRDefault="003A2CA3" w:rsidP="00F144F3">
      <w:pPr>
        <w:pStyle w:val="19"/>
        <w:ind w:firstLine="708"/>
      </w:pPr>
      <w:r>
        <w:t xml:space="preserve">       Печать</w:t>
      </w:r>
      <w:r>
        <w:tab/>
      </w:r>
      <w:r>
        <w:tab/>
      </w:r>
      <w:r>
        <w:tab/>
        <w:t>(должность, подпись, ФИО)</w:t>
      </w:r>
    </w:p>
    <w:p w:rsidR="003A2CA3" w:rsidRDefault="003A2CA3" w:rsidP="00F144F3">
      <w:pPr>
        <w:pStyle w:val="19"/>
        <w:ind w:firstLine="0"/>
      </w:pPr>
    </w:p>
    <w:p w:rsidR="003A2CA3" w:rsidRDefault="003A2CA3" w:rsidP="00F144F3">
      <w:pPr>
        <w:pStyle w:val="19"/>
        <w:ind w:firstLine="0"/>
      </w:pPr>
      <w:r>
        <w:t>"____" _________ 201__ г.</w:t>
      </w:r>
    </w:p>
    <w:p w:rsidR="003A2CA3" w:rsidRDefault="003A2CA3" w:rsidP="00F144F3">
      <w:pPr>
        <w:pStyle w:val="19"/>
        <w:ind w:firstLine="708"/>
      </w:pPr>
    </w:p>
    <w:p w:rsidR="003A2CA3" w:rsidRPr="00D27A82" w:rsidRDefault="003A2CA3" w:rsidP="00F144F3">
      <w:pPr>
        <w:pStyle w:val="19"/>
        <w:ind w:firstLine="708"/>
      </w:pPr>
    </w:p>
    <w:p w:rsidR="00BC3BE2" w:rsidRPr="00193D5D" w:rsidRDefault="00BC3BE2" w:rsidP="00F144F3"/>
    <w:p w:rsidR="003A2CA3" w:rsidRDefault="003A2CA3" w:rsidP="00F144F3">
      <w:pPr>
        <w:suppressAutoHyphens w:val="0"/>
        <w:rPr>
          <w:rFonts w:cs="Arial"/>
          <w:b/>
          <w:bCs/>
          <w:i/>
          <w:iCs/>
          <w:sz w:val="28"/>
          <w:szCs w:val="28"/>
        </w:rPr>
      </w:pPr>
      <w:r>
        <w:br w:type="page"/>
      </w:r>
    </w:p>
    <w:p w:rsidR="00110975" w:rsidRPr="001E086B" w:rsidRDefault="00110975" w:rsidP="00F144F3">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F144F3">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F144F3">
      <w:pPr>
        <w:pStyle w:val="afd"/>
        <w:jc w:val="center"/>
        <w:rPr>
          <w:b/>
          <w:sz w:val="28"/>
          <w:szCs w:val="28"/>
        </w:rPr>
      </w:pPr>
    </w:p>
    <w:p w:rsidR="00C530D8" w:rsidRPr="001E086B" w:rsidRDefault="00C530D8" w:rsidP="00F144F3">
      <w:pPr>
        <w:jc w:val="center"/>
        <w:rPr>
          <w:b/>
          <w:sz w:val="36"/>
          <w:szCs w:val="36"/>
        </w:rPr>
      </w:pPr>
      <w:r w:rsidRPr="001E086B">
        <w:rPr>
          <w:b/>
          <w:sz w:val="36"/>
          <w:szCs w:val="36"/>
        </w:rPr>
        <w:t xml:space="preserve">Декларация о принадлежности </w:t>
      </w:r>
    </w:p>
    <w:p w:rsidR="00C530D8" w:rsidRPr="001E086B" w:rsidRDefault="00C530D8" w:rsidP="00F144F3">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F144F3">
      <w:pPr>
        <w:pStyle w:val="afd"/>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F144F3">
      <w:pPr>
        <w:pStyle w:val="afd"/>
        <w:jc w:val="center"/>
        <w:rPr>
          <w:b/>
          <w:i/>
          <w:sz w:val="24"/>
          <w:u w:val="single"/>
        </w:rPr>
      </w:pPr>
      <w:r w:rsidRPr="008C7D27">
        <w:rPr>
          <w:b/>
          <w:i/>
          <w:sz w:val="24"/>
          <w:u w:val="single"/>
        </w:rPr>
        <w:t xml:space="preserve"> </w:t>
      </w:r>
      <w:r w:rsidR="00C530D8" w:rsidRPr="008C7D27">
        <w:rPr>
          <w:b/>
          <w:i/>
          <w:sz w:val="24"/>
          <w:u w:val="single"/>
        </w:rPr>
        <w:t>(в случае</w:t>
      </w:r>
      <w:proofErr w:type="gramStart"/>
      <w:r w:rsidR="00C530D8" w:rsidRPr="008C7D27">
        <w:rPr>
          <w:b/>
          <w:i/>
          <w:sz w:val="24"/>
          <w:u w:val="single"/>
        </w:rPr>
        <w:t>,</w:t>
      </w:r>
      <w:proofErr w:type="gramEnd"/>
      <w:r w:rsidR="00C530D8"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F144F3">
      <w:pPr>
        <w:pStyle w:val="afd"/>
        <w:jc w:val="center"/>
        <w:rPr>
          <w:szCs w:val="28"/>
        </w:rPr>
      </w:pPr>
    </w:p>
    <w:p w:rsidR="00C530D8" w:rsidRDefault="00C530D8" w:rsidP="00F144F3">
      <w:pPr>
        <w:pStyle w:val="afd"/>
        <w:rPr>
          <w:szCs w:val="28"/>
        </w:rPr>
      </w:pPr>
      <w:r>
        <w:rPr>
          <w:szCs w:val="28"/>
        </w:rPr>
        <w:t xml:space="preserve">Настоящим ____________________________________________________, </w:t>
      </w:r>
    </w:p>
    <w:p w:rsidR="00C530D8" w:rsidRDefault="00C530D8" w:rsidP="00F144F3">
      <w:pPr>
        <w:pStyle w:val="afd"/>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C530D8" w:rsidRDefault="00C530D8" w:rsidP="00F144F3">
      <w:pPr>
        <w:pStyle w:val="afd"/>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F144F3">
      <w:pPr>
        <w:pStyle w:val="afd"/>
        <w:jc w:val="center"/>
        <w:rPr>
          <w:szCs w:val="28"/>
        </w:rPr>
      </w:pPr>
      <w:r>
        <w:rPr>
          <w:szCs w:val="28"/>
        </w:rPr>
        <w:t xml:space="preserve">ИНН ____________, ОГРН (ОГРНИП) ___________, адрес (место нахождения):  </w:t>
      </w:r>
    </w:p>
    <w:p w:rsidR="00C530D8" w:rsidRDefault="00C530D8" w:rsidP="00F144F3">
      <w:pPr>
        <w:pStyle w:val="afd"/>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F144F3">
      <w:pPr>
        <w:pStyle w:val="afd"/>
        <w:rPr>
          <w:sz w:val="20"/>
        </w:rPr>
      </w:pPr>
      <w:r>
        <w:rPr>
          <w:szCs w:val="28"/>
        </w:rPr>
        <w:t>____________________________________________________________________</w:t>
      </w:r>
    </w:p>
    <w:p w:rsidR="00C530D8" w:rsidRDefault="00C530D8" w:rsidP="00F144F3">
      <w:pPr>
        <w:pStyle w:val="afd"/>
        <w:rPr>
          <w:szCs w:val="28"/>
        </w:rPr>
      </w:pPr>
      <w:r>
        <w:rPr>
          <w:szCs w:val="28"/>
        </w:rPr>
        <w:t>Д</w:t>
      </w:r>
      <w:r w:rsidRPr="00203601">
        <w:rPr>
          <w:szCs w:val="28"/>
        </w:rPr>
        <w:t>ЕКЛАРИРУЕТ</w:t>
      </w:r>
      <w:r>
        <w:rPr>
          <w:szCs w:val="28"/>
        </w:rPr>
        <w:t xml:space="preserve"> СЛЕДУЮЩЕЕ:</w:t>
      </w:r>
    </w:p>
    <w:p w:rsidR="00C530D8" w:rsidRDefault="00C530D8" w:rsidP="00F144F3">
      <w:pPr>
        <w:pStyle w:val="afd"/>
        <w:rPr>
          <w:szCs w:val="28"/>
        </w:rPr>
      </w:pPr>
      <w:r>
        <w:rPr>
          <w:szCs w:val="28"/>
        </w:rPr>
        <w:t>____________________________________________________________________</w:t>
      </w:r>
    </w:p>
    <w:p w:rsidR="00C530D8" w:rsidRPr="00E453E3" w:rsidRDefault="00C530D8" w:rsidP="00F144F3">
      <w:pPr>
        <w:pStyle w:val="afd"/>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C530D8" w:rsidRPr="00E453E3" w:rsidRDefault="00C530D8" w:rsidP="00F144F3">
      <w:pPr>
        <w:pStyle w:val="affb"/>
        <w:numPr>
          <w:ilvl w:val="0"/>
          <w:numId w:val="20"/>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C530D8" w:rsidRDefault="00C530D8" w:rsidP="00F144F3">
      <w:pPr>
        <w:pStyle w:val="affb"/>
        <w:numPr>
          <w:ilvl w:val="0"/>
          <w:numId w:val="20"/>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F144F3">
      <w:pPr>
        <w:pStyle w:val="affb"/>
        <w:numPr>
          <w:ilvl w:val="0"/>
          <w:numId w:val="20"/>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F144F3">
      <w:pPr>
        <w:pStyle w:val="affb"/>
        <w:numPr>
          <w:ilvl w:val="0"/>
          <w:numId w:val="20"/>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F144F3">
      <w:pPr>
        <w:pStyle w:val="affb"/>
        <w:numPr>
          <w:ilvl w:val="0"/>
          <w:numId w:val="20"/>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F144F3">
      <w:pPr>
        <w:pStyle w:val="affb"/>
        <w:tabs>
          <w:tab w:val="left" w:pos="993"/>
        </w:tabs>
        <w:ind w:left="0"/>
        <w:jc w:val="both"/>
        <w:rPr>
          <w:sz w:val="28"/>
          <w:szCs w:val="28"/>
        </w:rPr>
      </w:pPr>
    </w:p>
    <w:p w:rsidR="003A2CA3" w:rsidRPr="0030649E" w:rsidRDefault="003A2CA3" w:rsidP="00F144F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F144F3">
      <w:pPr>
        <w:pStyle w:val="19"/>
        <w:ind w:firstLine="708"/>
        <w:rPr>
          <w:i/>
        </w:rPr>
      </w:pPr>
      <w:r>
        <w:rPr>
          <w:i/>
        </w:rPr>
        <w:t xml:space="preserve">             </w:t>
      </w:r>
      <w:r w:rsidRPr="0030649E">
        <w:rPr>
          <w:i/>
        </w:rPr>
        <w:t>(наименование претендента)</w:t>
      </w:r>
    </w:p>
    <w:p w:rsidR="003A2CA3" w:rsidRDefault="003A2CA3" w:rsidP="00F144F3">
      <w:pPr>
        <w:pStyle w:val="19"/>
        <w:ind w:firstLine="0"/>
      </w:pPr>
      <w:r>
        <w:t>____________________________________________________________________</w:t>
      </w:r>
    </w:p>
    <w:p w:rsidR="003A2CA3" w:rsidRDefault="003A2CA3" w:rsidP="00F144F3">
      <w:pPr>
        <w:pStyle w:val="19"/>
        <w:ind w:firstLine="708"/>
      </w:pPr>
      <w:r>
        <w:t xml:space="preserve">       Печать</w:t>
      </w:r>
      <w:r>
        <w:tab/>
      </w:r>
      <w:r>
        <w:tab/>
      </w:r>
      <w:r>
        <w:tab/>
        <w:t>(должность, подпись, ФИО)</w:t>
      </w:r>
    </w:p>
    <w:p w:rsidR="003A2CA3" w:rsidRDefault="003A2CA3" w:rsidP="00F144F3">
      <w:pPr>
        <w:pStyle w:val="19"/>
        <w:ind w:firstLine="0"/>
        <w:rPr>
          <w:rFonts w:cs="Arial"/>
          <w:szCs w:val="28"/>
        </w:rPr>
      </w:pPr>
      <w:r>
        <w:t>"____" _________ 201__ г.</w:t>
      </w:r>
      <w:r>
        <w:rPr>
          <w:b/>
          <w:bCs/>
          <w:i/>
          <w:iCs/>
        </w:rPr>
        <w:br w:type="page"/>
      </w:r>
    </w:p>
    <w:p w:rsidR="000954FB" w:rsidRPr="001E086B" w:rsidRDefault="000954FB" w:rsidP="00F144F3">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F144F3">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F144F3">
      <w:pPr>
        <w:pStyle w:val="2"/>
        <w:spacing w:before="0" w:after="0"/>
        <w:jc w:val="center"/>
        <w:rPr>
          <w:rFonts w:cs="Times New Roman"/>
          <w:iCs w:val="0"/>
        </w:rPr>
      </w:pPr>
    </w:p>
    <w:p w:rsidR="000954FB" w:rsidRPr="00193D5D" w:rsidRDefault="000954FB" w:rsidP="00F144F3">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F144F3"/>
    <w:p w:rsidR="000954FB" w:rsidRDefault="000954FB" w:rsidP="00F144F3">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153EA8" w:rsidRDefault="000954FB" w:rsidP="00F144F3">
      <w:pPr>
        <w:jc w:val="right"/>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53EA8">
        <w:rPr>
          <w:b/>
          <w:sz w:val="28"/>
          <w:szCs w:val="28"/>
        </w:rPr>
        <w:t xml:space="preserve">  (лот № </w:t>
      </w:r>
      <w:r w:rsidR="00C07A3F" w:rsidRPr="00153EA8">
        <w:rPr>
          <w:b/>
          <w:sz w:val="28"/>
          <w:szCs w:val="28"/>
        </w:rPr>
        <w:t>1</w:t>
      </w:r>
      <w:r w:rsidRPr="00153EA8">
        <w:rPr>
          <w:b/>
          <w:sz w:val="28"/>
          <w:szCs w:val="28"/>
        </w:rPr>
        <w:t>)</w:t>
      </w:r>
    </w:p>
    <w:p w:rsidR="000954FB" w:rsidRPr="008F1253" w:rsidRDefault="000954FB" w:rsidP="00F144F3">
      <w:pPr>
        <w:jc w:val="right"/>
        <w:rPr>
          <w:bCs/>
          <w:i/>
        </w:rPr>
      </w:pPr>
      <w:r w:rsidRPr="008F1253">
        <w:rPr>
          <w:bCs/>
          <w:i/>
        </w:rPr>
        <w:t>Указывается  при необходимости</w:t>
      </w:r>
    </w:p>
    <w:p w:rsidR="000954FB" w:rsidRDefault="000954FB" w:rsidP="00F144F3"/>
    <w:p w:rsidR="000954FB" w:rsidRPr="0065769F" w:rsidRDefault="000954FB" w:rsidP="00F144F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F144F3">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Y="68"/>
        <w:tblW w:w="9889" w:type="dxa"/>
        <w:tblLayout w:type="fixed"/>
        <w:tblLook w:val="0000" w:firstRow="0" w:lastRow="0" w:firstColumn="0" w:lastColumn="0" w:noHBand="0" w:noVBand="0"/>
      </w:tblPr>
      <w:tblGrid>
        <w:gridCol w:w="985"/>
        <w:gridCol w:w="3546"/>
        <w:gridCol w:w="2694"/>
        <w:gridCol w:w="2664"/>
      </w:tblGrid>
      <w:tr w:rsidR="00C07A3F" w:rsidRPr="00FB0DC0" w:rsidTr="00C07A3F">
        <w:trPr>
          <w:trHeight w:val="2484"/>
        </w:trPr>
        <w:tc>
          <w:tcPr>
            <w:tcW w:w="498" w:type="pct"/>
            <w:tcBorders>
              <w:top w:val="single" w:sz="4" w:space="0" w:color="auto"/>
              <w:left w:val="single" w:sz="4" w:space="0" w:color="auto"/>
              <w:bottom w:val="single" w:sz="4" w:space="0" w:color="auto"/>
              <w:right w:val="single" w:sz="4" w:space="0" w:color="auto"/>
            </w:tcBorders>
            <w:vAlign w:val="center"/>
          </w:tcPr>
          <w:p w:rsidR="00C07A3F" w:rsidRPr="00673498" w:rsidRDefault="00C07A3F" w:rsidP="00C07A3F">
            <w:pPr>
              <w:jc w:val="center"/>
            </w:pPr>
            <w:r w:rsidRPr="00673498">
              <w:t xml:space="preserve">№ </w:t>
            </w:r>
            <w:proofErr w:type="gramStart"/>
            <w:r w:rsidRPr="00673498">
              <w:t>п</w:t>
            </w:r>
            <w:proofErr w:type="gramEnd"/>
            <w:r w:rsidRPr="00673498">
              <w:t>/п</w:t>
            </w:r>
          </w:p>
        </w:tc>
        <w:tc>
          <w:tcPr>
            <w:tcW w:w="1793" w:type="pct"/>
            <w:tcBorders>
              <w:top w:val="single" w:sz="4" w:space="0" w:color="auto"/>
              <w:left w:val="single" w:sz="4" w:space="0" w:color="auto"/>
              <w:bottom w:val="single" w:sz="4" w:space="0" w:color="auto"/>
              <w:right w:val="single" w:sz="4" w:space="0" w:color="auto"/>
            </w:tcBorders>
            <w:vAlign w:val="center"/>
          </w:tcPr>
          <w:p w:rsidR="00C07A3F" w:rsidRPr="00673498" w:rsidRDefault="00C07A3F" w:rsidP="00C07A3F">
            <w:pPr>
              <w:jc w:val="center"/>
            </w:pPr>
            <w:r w:rsidRPr="00673498">
              <w:t>Наименование работ (этапа работ)</w:t>
            </w:r>
          </w:p>
          <w:p w:rsidR="00C07A3F" w:rsidRPr="00673498" w:rsidRDefault="00C07A3F" w:rsidP="00C07A3F">
            <w:pPr>
              <w:jc w:val="center"/>
            </w:pPr>
          </w:p>
        </w:tc>
        <w:tc>
          <w:tcPr>
            <w:tcW w:w="1362" w:type="pct"/>
            <w:tcBorders>
              <w:top w:val="single" w:sz="4" w:space="0" w:color="auto"/>
              <w:left w:val="single" w:sz="4" w:space="0" w:color="auto"/>
              <w:bottom w:val="single" w:sz="4" w:space="0" w:color="auto"/>
              <w:right w:val="single" w:sz="4" w:space="0" w:color="auto"/>
            </w:tcBorders>
            <w:vAlign w:val="center"/>
          </w:tcPr>
          <w:p w:rsidR="00C07A3F" w:rsidRPr="00673498" w:rsidRDefault="00C07A3F" w:rsidP="00C07A3F">
            <w:pPr>
              <w:jc w:val="center"/>
            </w:pPr>
            <w:r w:rsidRPr="00673498">
              <w:t xml:space="preserve">Стоимость работ, руб.  без учета НДС </w:t>
            </w:r>
          </w:p>
        </w:tc>
        <w:tc>
          <w:tcPr>
            <w:tcW w:w="1347" w:type="pct"/>
            <w:tcBorders>
              <w:top w:val="single" w:sz="4" w:space="0" w:color="auto"/>
              <w:left w:val="single" w:sz="4" w:space="0" w:color="auto"/>
              <w:bottom w:val="single" w:sz="4" w:space="0" w:color="auto"/>
              <w:right w:val="single" w:sz="4" w:space="0" w:color="auto"/>
            </w:tcBorders>
            <w:vAlign w:val="center"/>
          </w:tcPr>
          <w:p w:rsidR="00C07A3F" w:rsidRPr="00673498" w:rsidRDefault="00C07A3F" w:rsidP="00C07A3F">
            <w:pPr>
              <w:jc w:val="center"/>
            </w:pPr>
            <w:r w:rsidRPr="00673498">
              <w:t xml:space="preserve">Срок выполнения работ, </w:t>
            </w:r>
            <w:r w:rsidRPr="00673498">
              <w:rPr>
                <w:i/>
              </w:rPr>
              <w:t>(указывается срок каждого этапа, суммарно не более 12 календарных месяцев)</w:t>
            </w:r>
          </w:p>
        </w:tc>
      </w:tr>
      <w:tr w:rsidR="00C07A3F" w:rsidRPr="00673498" w:rsidTr="00C07A3F">
        <w:trPr>
          <w:trHeight w:val="255"/>
        </w:trPr>
        <w:tc>
          <w:tcPr>
            <w:tcW w:w="498" w:type="pct"/>
            <w:tcBorders>
              <w:top w:val="nil"/>
              <w:left w:val="single" w:sz="4" w:space="0" w:color="auto"/>
              <w:bottom w:val="single" w:sz="4" w:space="0" w:color="auto"/>
              <w:right w:val="single" w:sz="4" w:space="0" w:color="auto"/>
            </w:tcBorders>
            <w:noWrap/>
            <w:vAlign w:val="bottom"/>
          </w:tcPr>
          <w:p w:rsidR="00C07A3F" w:rsidRPr="00673498" w:rsidRDefault="00C07A3F" w:rsidP="00C07A3F">
            <w:pPr>
              <w:jc w:val="center"/>
            </w:pPr>
            <w:r w:rsidRPr="00673498">
              <w:t>1</w:t>
            </w:r>
          </w:p>
        </w:tc>
        <w:tc>
          <w:tcPr>
            <w:tcW w:w="1793" w:type="pct"/>
            <w:tcBorders>
              <w:top w:val="nil"/>
              <w:left w:val="nil"/>
              <w:bottom w:val="single" w:sz="4" w:space="0" w:color="auto"/>
              <w:right w:val="single" w:sz="4" w:space="0" w:color="auto"/>
            </w:tcBorders>
            <w:noWrap/>
            <w:vAlign w:val="bottom"/>
          </w:tcPr>
          <w:p w:rsidR="00C07A3F" w:rsidRPr="00673498" w:rsidRDefault="00C07A3F" w:rsidP="00C07A3F">
            <w:pPr>
              <w:jc w:val="center"/>
            </w:pPr>
            <w:r w:rsidRPr="00673498">
              <w:t>2</w:t>
            </w:r>
          </w:p>
        </w:tc>
        <w:tc>
          <w:tcPr>
            <w:tcW w:w="1362" w:type="pct"/>
            <w:tcBorders>
              <w:top w:val="single" w:sz="4" w:space="0" w:color="auto"/>
              <w:left w:val="single" w:sz="4" w:space="0" w:color="auto"/>
              <w:bottom w:val="single" w:sz="4" w:space="0" w:color="auto"/>
              <w:right w:val="single" w:sz="4" w:space="0" w:color="auto"/>
            </w:tcBorders>
            <w:noWrap/>
            <w:vAlign w:val="bottom"/>
          </w:tcPr>
          <w:p w:rsidR="00C07A3F" w:rsidRPr="00673498" w:rsidRDefault="00C07A3F" w:rsidP="00C07A3F">
            <w:pPr>
              <w:jc w:val="center"/>
            </w:pPr>
            <w:r w:rsidRPr="00673498">
              <w:t>3</w:t>
            </w:r>
          </w:p>
        </w:tc>
        <w:tc>
          <w:tcPr>
            <w:tcW w:w="1347" w:type="pct"/>
            <w:tcBorders>
              <w:top w:val="single" w:sz="4" w:space="0" w:color="auto"/>
              <w:left w:val="single" w:sz="4" w:space="0" w:color="auto"/>
              <w:bottom w:val="single" w:sz="4" w:space="0" w:color="auto"/>
              <w:right w:val="single" w:sz="4" w:space="0" w:color="auto"/>
            </w:tcBorders>
            <w:noWrap/>
            <w:vAlign w:val="bottom"/>
          </w:tcPr>
          <w:p w:rsidR="00C07A3F" w:rsidRPr="00673498" w:rsidRDefault="00C07A3F" w:rsidP="00C07A3F">
            <w:pPr>
              <w:jc w:val="center"/>
            </w:pPr>
            <w:r w:rsidRPr="00673498">
              <w:t>4</w:t>
            </w:r>
          </w:p>
        </w:tc>
      </w:tr>
      <w:tr w:rsidR="00C07A3F" w:rsidRPr="00FB0DC0" w:rsidTr="00C07A3F">
        <w:trPr>
          <w:trHeight w:val="315"/>
        </w:trPr>
        <w:tc>
          <w:tcPr>
            <w:tcW w:w="498" w:type="pct"/>
            <w:tcBorders>
              <w:top w:val="nil"/>
              <w:left w:val="single" w:sz="4" w:space="0" w:color="auto"/>
              <w:bottom w:val="single" w:sz="4" w:space="0" w:color="auto"/>
              <w:right w:val="single" w:sz="4" w:space="0" w:color="auto"/>
            </w:tcBorders>
            <w:noWrap/>
            <w:vAlign w:val="bottom"/>
          </w:tcPr>
          <w:p w:rsidR="00C07A3F" w:rsidRPr="00673498" w:rsidRDefault="00C07A3F" w:rsidP="00C07A3F">
            <w:pPr>
              <w:jc w:val="center"/>
            </w:pPr>
          </w:p>
        </w:tc>
        <w:tc>
          <w:tcPr>
            <w:tcW w:w="1793" w:type="pct"/>
            <w:tcBorders>
              <w:top w:val="nil"/>
              <w:left w:val="nil"/>
              <w:bottom w:val="single" w:sz="4" w:space="0" w:color="auto"/>
              <w:right w:val="single" w:sz="4" w:space="0" w:color="auto"/>
            </w:tcBorders>
            <w:noWrap/>
            <w:vAlign w:val="bottom"/>
          </w:tcPr>
          <w:p w:rsidR="00C07A3F" w:rsidRPr="00673498" w:rsidRDefault="00C07A3F" w:rsidP="00C07A3F">
            <w:pPr>
              <w:jc w:val="center"/>
            </w:pPr>
          </w:p>
        </w:tc>
        <w:tc>
          <w:tcPr>
            <w:tcW w:w="1362" w:type="pct"/>
            <w:tcBorders>
              <w:top w:val="single" w:sz="4" w:space="0" w:color="auto"/>
              <w:left w:val="single" w:sz="4" w:space="0" w:color="auto"/>
              <w:bottom w:val="single" w:sz="4" w:space="0" w:color="auto"/>
              <w:right w:val="single" w:sz="4" w:space="0" w:color="auto"/>
            </w:tcBorders>
            <w:noWrap/>
            <w:vAlign w:val="bottom"/>
          </w:tcPr>
          <w:p w:rsidR="00C07A3F" w:rsidRPr="00673498" w:rsidRDefault="00C07A3F" w:rsidP="00C07A3F">
            <w:pPr>
              <w:jc w:val="center"/>
            </w:pPr>
          </w:p>
        </w:tc>
        <w:tc>
          <w:tcPr>
            <w:tcW w:w="1347" w:type="pct"/>
            <w:tcBorders>
              <w:top w:val="single" w:sz="4" w:space="0" w:color="auto"/>
              <w:left w:val="single" w:sz="4" w:space="0" w:color="auto"/>
              <w:bottom w:val="single" w:sz="4" w:space="0" w:color="auto"/>
              <w:right w:val="single" w:sz="4" w:space="0" w:color="auto"/>
            </w:tcBorders>
            <w:noWrap/>
            <w:vAlign w:val="bottom"/>
          </w:tcPr>
          <w:p w:rsidR="00C07A3F" w:rsidRPr="00673498" w:rsidRDefault="00C07A3F" w:rsidP="00C07A3F">
            <w:pPr>
              <w:keepLines/>
              <w:spacing w:after="120"/>
              <w:contextualSpacing/>
              <w:jc w:val="both"/>
            </w:pPr>
            <w:r w:rsidRPr="00673498">
              <w:t>Срок выполнения работ по этапу _______ (___</w:t>
            </w:r>
            <w:r w:rsidRPr="00673498">
              <w:rPr>
                <w:i/>
              </w:rPr>
              <w:t>прописью</w:t>
            </w:r>
            <w:r w:rsidRPr="00673498">
              <w:t xml:space="preserve">_______) календарных дней </w:t>
            </w:r>
            <w:proofErr w:type="gramStart"/>
            <w:r w:rsidRPr="00673498">
              <w:t>с даты заключения</w:t>
            </w:r>
            <w:proofErr w:type="gramEnd"/>
            <w:r w:rsidRPr="00673498">
              <w:t xml:space="preserve"> договора.</w:t>
            </w:r>
          </w:p>
        </w:tc>
      </w:tr>
    </w:tbl>
    <w:p w:rsidR="00C07A3F" w:rsidRPr="0065769F" w:rsidRDefault="00C07A3F" w:rsidP="00F144F3">
      <w:pPr>
        <w:ind w:firstLine="708"/>
        <w:rPr>
          <w:bCs/>
          <w:sz w:val="28"/>
          <w:szCs w:val="28"/>
        </w:rPr>
      </w:pPr>
    </w:p>
    <w:p w:rsidR="006A6E7D" w:rsidRDefault="006A6E7D" w:rsidP="00F144F3">
      <w:pPr>
        <w:pStyle w:val="aff0"/>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AD5A77" w:rsidRPr="00AD5A77">
        <w:rPr>
          <w:szCs w:val="24"/>
        </w:rPr>
        <w:t>выполнению работ</w:t>
      </w:r>
      <w:r>
        <w:rPr>
          <w:szCs w:val="28"/>
        </w:rPr>
        <w:t>,</w:t>
      </w:r>
      <w:r w:rsidRPr="00205668">
        <w:rPr>
          <w:szCs w:val="28"/>
        </w:rPr>
        <w:t xml:space="preserve"> </w:t>
      </w:r>
      <w:r w:rsidRPr="00AD5A77">
        <w:rPr>
          <w:szCs w:val="28"/>
        </w:rPr>
        <w:t xml:space="preserve">учитывает </w:t>
      </w:r>
      <w:r w:rsidR="00AD5A77" w:rsidRPr="00AD5A77">
        <w:rPr>
          <w:szCs w:val="28"/>
        </w:rPr>
        <w:t>все налог</w:t>
      </w:r>
      <w:r w:rsidR="00AD5A77">
        <w:rPr>
          <w:szCs w:val="28"/>
        </w:rPr>
        <w:t xml:space="preserve">и (кроме НДС), </w:t>
      </w:r>
      <w:r w:rsidR="00FB0F1D" w:rsidRPr="00FB0F1D">
        <w:rPr>
          <w:szCs w:val="28"/>
        </w:rPr>
        <w:t>предоставлени</w:t>
      </w:r>
      <w:r w:rsidR="00FB0F1D">
        <w:rPr>
          <w:szCs w:val="28"/>
        </w:rPr>
        <w:t>е</w:t>
      </w:r>
      <w:r w:rsidR="00FB0F1D" w:rsidRPr="00FB0F1D">
        <w:rPr>
          <w:szCs w:val="28"/>
        </w:rPr>
        <w:t xml:space="preserve"> инструмента «1С</w:t>
      </w:r>
      <w:proofErr w:type="gramStart"/>
      <w:r w:rsidR="00FB0F1D" w:rsidRPr="00FB0F1D">
        <w:rPr>
          <w:szCs w:val="28"/>
        </w:rPr>
        <w:t>:К</w:t>
      </w:r>
      <w:proofErr w:type="gramEnd"/>
      <w:r w:rsidR="00FB0F1D" w:rsidRPr="00FB0F1D">
        <w:rPr>
          <w:szCs w:val="28"/>
        </w:rPr>
        <w:t>оннектор»</w:t>
      </w:r>
      <w:r w:rsidR="00FB0F1D">
        <w:rPr>
          <w:szCs w:val="28"/>
        </w:rPr>
        <w:t xml:space="preserve">, </w:t>
      </w:r>
      <w:r w:rsidR="00AD5A77">
        <w:rPr>
          <w:szCs w:val="28"/>
        </w:rPr>
        <w:t>а также все</w:t>
      </w:r>
      <w:r w:rsidR="00AD5A77" w:rsidRPr="00AD5A77">
        <w:rPr>
          <w:szCs w:val="28"/>
        </w:rPr>
        <w:t xml:space="preserve"> затрат</w:t>
      </w:r>
      <w:r w:rsidR="00AD5A77">
        <w:rPr>
          <w:szCs w:val="28"/>
        </w:rPr>
        <w:t>ы</w:t>
      </w:r>
      <w:r w:rsidR="00AD5A77" w:rsidRPr="00AD5A77">
        <w:rPr>
          <w:szCs w:val="28"/>
        </w:rPr>
        <w:t>, расход</w:t>
      </w:r>
      <w:r w:rsidR="00AD5A77">
        <w:rPr>
          <w:szCs w:val="28"/>
        </w:rPr>
        <w:t>ы</w:t>
      </w:r>
      <w:r w:rsidR="00AD5A77" w:rsidRPr="00AD5A77">
        <w:rPr>
          <w:szCs w:val="28"/>
        </w:rPr>
        <w:t xml:space="preserve"> связанны</w:t>
      </w:r>
      <w:r w:rsidR="00AD5A77">
        <w:rPr>
          <w:szCs w:val="28"/>
        </w:rPr>
        <w:t>е с выполнением работ</w:t>
      </w:r>
      <w:r w:rsidRPr="00721D0D">
        <w:rPr>
          <w:i/>
          <w:sz w:val="24"/>
          <w:szCs w:val="24"/>
        </w:rPr>
        <w:t>.</w:t>
      </w:r>
    </w:p>
    <w:p w:rsidR="006A6E7D" w:rsidRDefault="00AD5A77" w:rsidP="00F144F3">
      <w:pPr>
        <w:pStyle w:val="aff0"/>
        <w:jc w:val="both"/>
        <w:rPr>
          <w:szCs w:val="28"/>
        </w:rPr>
      </w:pPr>
      <w:r>
        <w:rPr>
          <w:szCs w:val="28"/>
        </w:rPr>
        <w:t xml:space="preserve">Выполнение работ </w:t>
      </w:r>
      <w:r w:rsidR="006A6E7D">
        <w:rPr>
          <w:szCs w:val="28"/>
        </w:rPr>
        <w:t>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AD5A77">
      <w:pPr>
        <w:pStyle w:val="aff0"/>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F144F3">
      <w:pPr>
        <w:pStyle w:val="aff0"/>
        <w:jc w:val="center"/>
        <w:rPr>
          <w:i/>
          <w:sz w:val="24"/>
          <w:szCs w:val="24"/>
        </w:rPr>
      </w:pPr>
      <w:r w:rsidRPr="00721D0D">
        <w:rPr>
          <w:i/>
          <w:sz w:val="24"/>
          <w:szCs w:val="24"/>
        </w:rPr>
        <w:t>(заполняется претендентом при необходимости).</w:t>
      </w:r>
    </w:p>
    <w:p w:rsidR="00AD5A77" w:rsidRDefault="006A6E7D" w:rsidP="00F144F3">
      <w:pPr>
        <w:pStyle w:val="aff0"/>
        <w:jc w:val="both"/>
        <w:rPr>
          <w:szCs w:val="28"/>
        </w:rPr>
      </w:pPr>
      <w:r>
        <w:rPr>
          <w:szCs w:val="28"/>
        </w:rPr>
        <w:t xml:space="preserve">3. </w:t>
      </w:r>
      <w:r w:rsidR="00AD5A77" w:rsidRPr="00673498">
        <w:rPr>
          <w:szCs w:val="28"/>
        </w:rPr>
        <w:t xml:space="preserve">Срок гарантийного обслуживания разработанной Системы составляет ______ календарных </w:t>
      </w:r>
      <w:r w:rsidR="00AD5A77">
        <w:rPr>
          <w:szCs w:val="28"/>
        </w:rPr>
        <w:t>дней</w:t>
      </w:r>
      <w:r w:rsidR="00AD5A77" w:rsidRPr="00673498">
        <w:rPr>
          <w:szCs w:val="28"/>
        </w:rPr>
        <w:t xml:space="preserve"> (</w:t>
      </w:r>
      <w:r w:rsidR="00AD5A77" w:rsidRPr="00673498">
        <w:rPr>
          <w:i/>
          <w:szCs w:val="28"/>
        </w:rPr>
        <w:t xml:space="preserve">указываемый срок не может быть менее срока, указанного в Техническом задании </w:t>
      </w:r>
      <w:r w:rsidR="00566616">
        <w:rPr>
          <w:i/>
          <w:szCs w:val="28"/>
        </w:rPr>
        <w:t xml:space="preserve">и Информационной карте </w:t>
      </w:r>
      <w:r w:rsidR="00AD5A77" w:rsidRPr="00673498">
        <w:rPr>
          <w:i/>
          <w:szCs w:val="28"/>
        </w:rPr>
        <w:t>(раздел</w:t>
      </w:r>
      <w:r w:rsidR="00566616">
        <w:rPr>
          <w:i/>
          <w:szCs w:val="28"/>
        </w:rPr>
        <w:t>ы</w:t>
      </w:r>
      <w:r w:rsidR="00AD5A77" w:rsidRPr="00673498">
        <w:rPr>
          <w:i/>
          <w:szCs w:val="28"/>
        </w:rPr>
        <w:t xml:space="preserve"> 4</w:t>
      </w:r>
      <w:r w:rsidR="00566616">
        <w:rPr>
          <w:i/>
          <w:szCs w:val="28"/>
        </w:rPr>
        <w:t>.1.22 и 17.1.11</w:t>
      </w:r>
      <w:r w:rsidR="00AD5A77" w:rsidRPr="00673498">
        <w:rPr>
          <w:i/>
          <w:szCs w:val="28"/>
        </w:rPr>
        <w:t xml:space="preserve"> документации</w:t>
      </w:r>
      <w:r w:rsidR="0072205D">
        <w:rPr>
          <w:i/>
          <w:szCs w:val="28"/>
        </w:rPr>
        <w:t xml:space="preserve"> о закупке</w:t>
      </w:r>
      <w:r w:rsidR="00AD5A77" w:rsidRPr="00673498">
        <w:rPr>
          <w:szCs w:val="28"/>
        </w:rPr>
        <w:t>);</w:t>
      </w:r>
    </w:p>
    <w:p w:rsidR="006A6E7D" w:rsidRPr="00D963B6" w:rsidRDefault="00AD5A77" w:rsidP="00F144F3">
      <w:pPr>
        <w:pStyle w:val="aff0"/>
        <w:jc w:val="both"/>
        <w:rPr>
          <w:szCs w:val="28"/>
        </w:rPr>
      </w:pPr>
      <w:r>
        <w:rPr>
          <w:szCs w:val="28"/>
        </w:rPr>
        <w:t xml:space="preserve">4.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D963B6" w:rsidRPr="00D963B6">
        <w:rPr>
          <w:sz w:val="24"/>
          <w:szCs w:val="24"/>
        </w:rPr>
        <w:t>)</w:t>
      </w:r>
      <w:r w:rsidR="006A6E7D"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006A6E7D" w:rsidRPr="00D963B6">
        <w:rPr>
          <w:szCs w:val="28"/>
        </w:rPr>
        <w:t>.</w:t>
      </w:r>
    </w:p>
    <w:p w:rsidR="006A6E7D" w:rsidRPr="00205668" w:rsidRDefault="006A6E7D" w:rsidP="00F144F3">
      <w:pPr>
        <w:pStyle w:val="aff0"/>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w:t>
      </w:r>
      <w:r w:rsidR="00AD5A77">
        <w:rPr>
          <w:szCs w:val="28"/>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F144F3">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F144F3">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F144F3">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D5A77" w:rsidRPr="00673498" w:rsidRDefault="006A6E7D" w:rsidP="00AD5A77">
      <w:pPr>
        <w:ind w:firstLine="720"/>
        <w:jc w:val="both"/>
        <w:rPr>
          <w:sz w:val="28"/>
          <w:szCs w:val="28"/>
        </w:rPr>
      </w:pPr>
      <w:r w:rsidRPr="00205668">
        <w:rPr>
          <w:szCs w:val="28"/>
        </w:rPr>
        <w:t> </w:t>
      </w:r>
      <w:r w:rsidR="00AD5A77" w:rsidRPr="00673498">
        <w:rPr>
          <w:sz w:val="28"/>
          <w:szCs w:val="28"/>
        </w:rPr>
        <w:t> Следующие приложения являются неотъемлемой частью настоящего финансово-коммерческого предложения:</w:t>
      </w:r>
    </w:p>
    <w:p w:rsidR="00AD5A77" w:rsidRPr="00673498" w:rsidRDefault="00AD5A77" w:rsidP="00AD5A77">
      <w:pPr>
        <w:ind w:firstLine="720"/>
        <w:jc w:val="both"/>
        <w:rPr>
          <w:sz w:val="28"/>
          <w:szCs w:val="28"/>
        </w:rPr>
      </w:pPr>
      <w:r w:rsidRPr="00673498">
        <w:rPr>
          <w:sz w:val="28"/>
          <w:szCs w:val="28"/>
        </w:rPr>
        <w:t>1) приложение № 1 – Календарный план оказания услуг на ___ листах (составляется по форме соответствующего</w:t>
      </w:r>
      <w:r w:rsidR="00566616">
        <w:rPr>
          <w:sz w:val="28"/>
          <w:szCs w:val="28"/>
        </w:rPr>
        <w:t xml:space="preserve"> приложения к проекту договора);</w:t>
      </w:r>
    </w:p>
    <w:p w:rsidR="006A6E7D" w:rsidRDefault="00566616" w:rsidP="00AD5A77">
      <w:pPr>
        <w:pStyle w:val="aff0"/>
        <w:jc w:val="both"/>
        <w:rPr>
          <w:szCs w:val="28"/>
        </w:rPr>
      </w:pPr>
      <w:r>
        <w:rPr>
          <w:szCs w:val="28"/>
        </w:rPr>
        <w:t>2) п</w:t>
      </w:r>
      <w:r w:rsidR="00285FC5">
        <w:rPr>
          <w:szCs w:val="28"/>
        </w:rPr>
        <w:t xml:space="preserve">риложение </w:t>
      </w:r>
      <w:r>
        <w:rPr>
          <w:szCs w:val="28"/>
        </w:rPr>
        <w:t xml:space="preserve">№ 2 </w:t>
      </w:r>
      <w:r w:rsidR="00AD7D03" w:rsidRPr="00673498">
        <w:rPr>
          <w:szCs w:val="28"/>
        </w:rPr>
        <w:t>–</w:t>
      </w:r>
      <w:r>
        <w:rPr>
          <w:szCs w:val="28"/>
        </w:rPr>
        <w:t xml:space="preserve"> Описание</w:t>
      </w:r>
      <w:r w:rsidRPr="00566616">
        <w:t xml:space="preserve"> </w:t>
      </w:r>
      <w:r w:rsidRPr="005A5AF7">
        <w:rPr>
          <w:kern w:val="28"/>
        </w:rPr>
        <w:t xml:space="preserve">выполняемых работ </w:t>
      </w:r>
      <w:r w:rsidRPr="004C396A">
        <w:rPr>
          <w:szCs w:val="28"/>
        </w:rPr>
        <w:t>по разработке и внедрению информационно-аналитической системы на б</w:t>
      </w:r>
      <w:r>
        <w:rPr>
          <w:szCs w:val="28"/>
        </w:rPr>
        <w:t xml:space="preserve">азе программных продуктов </w:t>
      </w:r>
      <w:proofErr w:type="spellStart"/>
      <w:r>
        <w:rPr>
          <w:szCs w:val="28"/>
        </w:rPr>
        <w:t>Qlik</w:t>
      </w:r>
      <w:proofErr w:type="spellEnd"/>
      <w:r>
        <w:rPr>
          <w:szCs w:val="28"/>
        </w:rPr>
        <w:t xml:space="preserve"> на ____ листах (составляется в соответствии с разделом 4.1.17 документации о закупке).</w:t>
      </w:r>
    </w:p>
    <w:p w:rsidR="00566616" w:rsidRDefault="00566616" w:rsidP="00AD5A77">
      <w:pPr>
        <w:pStyle w:val="aff0"/>
        <w:jc w:val="both"/>
        <w:rPr>
          <w:szCs w:val="28"/>
        </w:rPr>
      </w:pPr>
    </w:p>
    <w:p w:rsidR="007F189B" w:rsidRPr="0030649E" w:rsidRDefault="007F189B" w:rsidP="00F144F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F144F3">
      <w:pPr>
        <w:pStyle w:val="19"/>
        <w:ind w:firstLine="708"/>
        <w:rPr>
          <w:i/>
        </w:rPr>
      </w:pPr>
      <w:r>
        <w:rPr>
          <w:i/>
        </w:rPr>
        <w:t xml:space="preserve">             </w:t>
      </w:r>
      <w:r w:rsidRPr="0030649E">
        <w:rPr>
          <w:i/>
        </w:rPr>
        <w:t>(наименование претендента)</w:t>
      </w:r>
    </w:p>
    <w:p w:rsidR="007F189B" w:rsidRDefault="007F189B" w:rsidP="00F144F3">
      <w:pPr>
        <w:pStyle w:val="19"/>
        <w:ind w:firstLine="0"/>
      </w:pPr>
      <w:r>
        <w:t>____________________________________________________________________</w:t>
      </w:r>
    </w:p>
    <w:p w:rsidR="007F189B" w:rsidRDefault="007F189B" w:rsidP="00F144F3">
      <w:pPr>
        <w:pStyle w:val="19"/>
        <w:ind w:firstLine="708"/>
      </w:pPr>
      <w:r>
        <w:t xml:space="preserve">       Печать</w:t>
      </w:r>
      <w:r>
        <w:tab/>
      </w:r>
      <w:r>
        <w:tab/>
      </w:r>
      <w:r>
        <w:tab/>
        <w:t>(должность, подпись, ФИО)</w:t>
      </w:r>
    </w:p>
    <w:p w:rsidR="007F189B" w:rsidRDefault="007F189B" w:rsidP="00F144F3">
      <w:pPr>
        <w:pStyle w:val="19"/>
        <w:ind w:firstLine="0"/>
      </w:pPr>
      <w:r>
        <w:t>"____" _________ 201__ г.</w:t>
      </w:r>
    </w:p>
    <w:p w:rsidR="006A6E7D" w:rsidRPr="00205668" w:rsidRDefault="006A6E7D" w:rsidP="00F144F3">
      <w:pPr>
        <w:pStyle w:val="afd"/>
        <w:ind w:firstLine="0"/>
        <w:jc w:val="left"/>
        <w:rPr>
          <w:rFonts w:eastAsia="Times New Roman"/>
          <w:sz w:val="28"/>
          <w:szCs w:val="28"/>
        </w:rPr>
      </w:pPr>
    </w:p>
    <w:p w:rsidR="00153EA8" w:rsidRPr="00193D5D" w:rsidRDefault="007F189B" w:rsidP="00153EA8">
      <w:pPr>
        <w:pStyle w:val="2"/>
        <w:spacing w:before="0" w:after="0"/>
        <w:jc w:val="center"/>
        <w:rPr>
          <w:rFonts w:cs="Times New Roman"/>
          <w:iCs w:val="0"/>
          <w:sz w:val="36"/>
          <w:szCs w:val="36"/>
        </w:rPr>
      </w:pPr>
      <w:r>
        <w:br w:type="page"/>
      </w:r>
      <w:r w:rsidR="00153EA8" w:rsidRPr="00193D5D">
        <w:rPr>
          <w:rFonts w:cs="Times New Roman"/>
          <w:iCs w:val="0"/>
          <w:sz w:val="36"/>
          <w:szCs w:val="36"/>
        </w:rPr>
        <w:lastRenderedPageBreak/>
        <w:t>Финансово-коммерческое предложение</w:t>
      </w:r>
    </w:p>
    <w:p w:rsidR="00153EA8" w:rsidRPr="00C72FD7" w:rsidRDefault="00153EA8" w:rsidP="00153EA8"/>
    <w:p w:rsidR="00153EA8" w:rsidRDefault="00153EA8" w:rsidP="00153EA8">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w:t>
      </w:r>
      <w:r w:rsidRPr="00AB21F4">
        <w:rPr>
          <w:sz w:val="28"/>
          <w:szCs w:val="28"/>
        </w:rPr>
        <w:t xml:space="preserve">_ </w:t>
      </w:r>
      <w:r>
        <w:rPr>
          <w:sz w:val="28"/>
          <w:szCs w:val="28"/>
        </w:rPr>
        <w:t xml:space="preserve"> </w:t>
      </w:r>
    </w:p>
    <w:p w:rsidR="00153EA8" w:rsidRPr="00153EA8" w:rsidRDefault="00153EA8" w:rsidP="00153EA8">
      <w:pPr>
        <w:jc w:val="right"/>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53EA8">
        <w:rPr>
          <w:b/>
          <w:sz w:val="28"/>
          <w:szCs w:val="28"/>
        </w:rPr>
        <w:t xml:space="preserve">  (лот № </w:t>
      </w:r>
      <w:r>
        <w:rPr>
          <w:b/>
          <w:sz w:val="28"/>
          <w:szCs w:val="28"/>
        </w:rPr>
        <w:t>2</w:t>
      </w:r>
      <w:r w:rsidRPr="00153EA8">
        <w:rPr>
          <w:b/>
          <w:sz w:val="28"/>
          <w:szCs w:val="28"/>
        </w:rPr>
        <w:t>)</w:t>
      </w:r>
    </w:p>
    <w:p w:rsidR="00153EA8" w:rsidRPr="008F1253" w:rsidRDefault="00153EA8" w:rsidP="00153EA8">
      <w:pPr>
        <w:jc w:val="right"/>
        <w:rPr>
          <w:bCs/>
          <w:i/>
        </w:rPr>
      </w:pPr>
      <w:r w:rsidRPr="008F1253">
        <w:rPr>
          <w:bCs/>
          <w:i/>
        </w:rPr>
        <w:t>Указывается  при необходимости</w:t>
      </w:r>
    </w:p>
    <w:p w:rsidR="00153EA8" w:rsidRDefault="00153EA8" w:rsidP="00153EA8"/>
    <w:p w:rsidR="00153EA8" w:rsidRPr="0065769F" w:rsidRDefault="00153EA8" w:rsidP="00153EA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53EA8" w:rsidRDefault="00153EA8" w:rsidP="00153EA8">
      <w:pPr>
        <w:ind w:firstLine="3"/>
        <w:jc w:val="center"/>
        <w:rPr>
          <w:bCs/>
          <w:i/>
        </w:rPr>
      </w:pPr>
      <w:r w:rsidRPr="003E7259">
        <w:rPr>
          <w:bCs/>
          <w:i/>
        </w:rPr>
        <w:t>(Полное наименование п</w:t>
      </w:r>
      <w:r w:rsidRPr="003E7259">
        <w:rPr>
          <w:i/>
        </w:rPr>
        <w:t>ретендента</w:t>
      </w:r>
      <w:r w:rsidRPr="003E7259">
        <w:rPr>
          <w:bCs/>
          <w:i/>
        </w:rPr>
        <w:t>)</w:t>
      </w:r>
    </w:p>
    <w:p w:rsidR="00153EA8" w:rsidRDefault="00153EA8" w:rsidP="00153EA8">
      <w:pPr>
        <w:ind w:firstLine="3"/>
        <w:jc w:val="center"/>
        <w:rPr>
          <w:bCs/>
          <w:i/>
        </w:rPr>
      </w:pPr>
    </w:p>
    <w:tbl>
      <w:tblPr>
        <w:tblW w:w="5000" w:type="pct"/>
        <w:tblLayout w:type="fixed"/>
        <w:tblLook w:val="0000" w:firstRow="0" w:lastRow="0" w:firstColumn="0" w:lastColumn="0" w:noHBand="0" w:noVBand="0"/>
      </w:tblPr>
      <w:tblGrid>
        <w:gridCol w:w="527"/>
        <w:gridCol w:w="974"/>
        <w:gridCol w:w="2093"/>
        <w:gridCol w:w="976"/>
        <w:gridCol w:w="2653"/>
        <w:gridCol w:w="2631"/>
      </w:tblGrid>
      <w:tr w:rsidR="00153EA8" w:rsidRPr="00384CDC" w:rsidTr="00B8144B">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153EA8" w:rsidRPr="00384CDC" w:rsidRDefault="00153EA8" w:rsidP="00B8144B">
            <w:pPr>
              <w:jc w:val="center"/>
            </w:pPr>
            <w:r w:rsidRPr="00384CDC">
              <w:t xml:space="preserve">№ </w:t>
            </w:r>
            <w:proofErr w:type="gramStart"/>
            <w:r w:rsidRPr="00384CDC">
              <w:t>п</w:t>
            </w:r>
            <w:proofErr w:type="gramEnd"/>
            <w:r w:rsidRPr="00384CDC">
              <w:t>/п</w:t>
            </w:r>
          </w:p>
        </w:tc>
        <w:tc>
          <w:tcPr>
            <w:tcW w:w="494" w:type="pct"/>
            <w:tcBorders>
              <w:top w:val="single" w:sz="4" w:space="0" w:color="auto"/>
              <w:left w:val="single" w:sz="4" w:space="0" w:color="auto"/>
              <w:bottom w:val="single" w:sz="4" w:space="0" w:color="auto"/>
              <w:right w:val="single" w:sz="4" w:space="0" w:color="auto"/>
            </w:tcBorders>
            <w:vAlign w:val="center"/>
          </w:tcPr>
          <w:p w:rsidR="00153EA8" w:rsidRDefault="00153EA8" w:rsidP="00B8144B">
            <w:pPr>
              <w:jc w:val="center"/>
            </w:pPr>
            <w:r>
              <w:t>Право</w:t>
            </w:r>
          </w:p>
          <w:p w:rsidR="00153EA8" w:rsidRPr="00384CDC" w:rsidRDefault="00153EA8" w:rsidP="00B8144B">
            <w:pPr>
              <w:jc w:val="center"/>
            </w:pPr>
            <w:r>
              <w:t>обладатель программ для ЭВМ</w:t>
            </w:r>
          </w:p>
        </w:tc>
        <w:tc>
          <w:tcPr>
            <w:tcW w:w="1062" w:type="pct"/>
            <w:tcBorders>
              <w:top w:val="single" w:sz="4" w:space="0" w:color="auto"/>
              <w:left w:val="single" w:sz="4" w:space="0" w:color="auto"/>
              <w:bottom w:val="single" w:sz="4" w:space="0" w:color="auto"/>
              <w:right w:val="single" w:sz="4" w:space="0" w:color="auto"/>
            </w:tcBorders>
            <w:vAlign w:val="center"/>
          </w:tcPr>
          <w:p w:rsidR="00153EA8" w:rsidRPr="00384CDC" w:rsidRDefault="00153EA8" w:rsidP="00B8144B">
            <w:pPr>
              <w:jc w:val="center"/>
            </w:pPr>
            <w:r w:rsidRPr="00384CDC">
              <w:t>Наименование</w:t>
            </w:r>
            <w:r>
              <w:t xml:space="preserve"> </w:t>
            </w:r>
            <w:r w:rsidRPr="005F2DE3">
              <w:rPr>
                <w:b/>
              </w:rPr>
              <w:t>программы для ЭВМ</w:t>
            </w:r>
            <w:r>
              <w:t xml:space="preserve">, права на использование которой передаются/ </w:t>
            </w:r>
            <w:r w:rsidRPr="005F2DE3">
              <w:rPr>
                <w:b/>
              </w:rPr>
              <w:t>сертификата</w:t>
            </w:r>
            <w:r>
              <w:t xml:space="preserve"> на право получения обновления программ для ЭВМ.</w:t>
            </w:r>
          </w:p>
          <w:p w:rsidR="00153EA8" w:rsidRPr="00384CDC" w:rsidRDefault="00153EA8" w:rsidP="00B8144B">
            <w:pPr>
              <w:jc w:val="center"/>
            </w:pPr>
          </w:p>
        </w:tc>
        <w:tc>
          <w:tcPr>
            <w:tcW w:w="495" w:type="pct"/>
            <w:tcBorders>
              <w:top w:val="single" w:sz="4" w:space="0" w:color="auto"/>
              <w:left w:val="single" w:sz="4" w:space="0" w:color="auto"/>
              <w:bottom w:val="single" w:sz="4" w:space="0" w:color="auto"/>
              <w:right w:val="single" w:sz="4" w:space="0" w:color="auto"/>
            </w:tcBorders>
            <w:vAlign w:val="center"/>
          </w:tcPr>
          <w:p w:rsidR="00153EA8" w:rsidRPr="00384CDC" w:rsidRDefault="00153EA8" w:rsidP="00B8144B">
            <w:pPr>
              <w:jc w:val="center"/>
            </w:pPr>
            <w:r w:rsidRPr="00384CDC">
              <w:t xml:space="preserve">Количество </w:t>
            </w:r>
            <w:r w:rsidRPr="005F2DE3">
              <w:rPr>
                <w:b/>
              </w:rPr>
              <w:t>программ</w:t>
            </w:r>
            <w:r>
              <w:t xml:space="preserve"> </w:t>
            </w:r>
            <w:r w:rsidRPr="005F2DE3">
              <w:rPr>
                <w:b/>
              </w:rPr>
              <w:t>для ЭВМ</w:t>
            </w:r>
            <w:r>
              <w:t>, экз./</w:t>
            </w:r>
            <w:proofErr w:type="spellStart"/>
            <w:r w:rsidRPr="005F2DE3">
              <w:rPr>
                <w:b/>
              </w:rPr>
              <w:t>сертификатов</w:t>
            </w:r>
            <w:proofErr w:type="gramStart"/>
            <w:r>
              <w:t>,ш</w:t>
            </w:r>
            <w:proofErr w:type="gramEnd"/>
            <w:r>
              <w:t>т</w:t>
            </w:r>
            <w:proofErr w:type="spellEnd"/>
            <w:r>
              <w:t>.</w:t>
            </w:r>
          </w:p>
        </w:tc>
        <w:tc>
          <w:tcPr>
            <w:tcW w:w="1346" w:type="pct"/>
            <w:tcBorders>
              <w:top w:val="single" w:sz="4" w:space="0" w:color="auto"/>
              <w:left w:val="single" w:sz="4" w:space="0" w:color="auto"/>
              <w:bottom w:val="single" w:sz="4" w:space="0" w:color="auto"/>
              <w:right w:val="single" w:sz="4" w:space="0" w:color="auto"/>
            </w:tcBorders>
            <w:vAlign w:val="center"/>
          </w:tcPr>
          <w:p w:rsidR="00153EA8" w:rsidRDefault="00153EA8" w:rsidP="00B8144B">
            <w:pPr>
              <w:jc w:val="center"/>
            </w:pPr>
            <w:r w:rsidRPr="00384CDC">
              <w:t xml:space="preserve">Цена </w:t>
            </w:r>
            <w:r>
              <w:t xml:space="preserve">за весь закупаемый объем </w:t>
            </w:r>
            <w:r w:rsidRPr="005F2DE3">
              <w:rPr>
                <w:b/>
              </w:rPr>
              <w:t xml:space="preserve">прав на использование программ для </w:t>
            </w:r>
            <w:proofErr w:type="spellStart"/>
            <w:r w:rsidRPr="005F2DE3">
              <w:rPr>
                <w:b/>
              </w:rPr>
              <w:t>ЭВМ</w:t>
            </w:r>
            <w:proofErr w:type="gramStart"/>
            <w:r>
              <w:t>,</w:t>
            </w:r>
            <w:r w:rsidRPr="005F2DE3">
              <w:rPr>
                <w:b/>
              </w:rPr>
              <w:t>с</w:t>
            </w:r>
            <w:proofErr w:type="gramEnd"/>
            <w:r w:rsidRPr="005F2DE3">
              <w:rPr>
                <w:b/>
              </w:rPr>
              <w:t>ертификат</w:t>
            </w:r>
            <w:r>
              <w:rPr>
                <w:b/>
              </w:rPr>
              <w:t>а</w:t>
            </w:r>
            <w:proofErr w:type="spellEnd"/>
            <w:r>
              <w:t>,</w:t>
            </w:r>
          </w:p>
          <w:p w:rsidR="00153EA8" w:rsidRPr="00384CDC" w:rsidRDefault="00153EA8" w:rsidP="00B8144B">
            <w:pPr>
              <w:jc w:val="center"/>
            </w:pPr>
            <w:r w:rsidRPr="00384CDC">
              <w:t xml:space="preserve"> </w:t>
            </w:r>
            <w:r>
              <w:t xml:space="preserve">без </w:t>
            </w:r>
            <w:r w:rsidRPr="00384CDC">
              <w:t>учет</w:t>
            </w:r>
            <w:r>
              <w:t>а</w:t>
            </w:r>
            <w:r w:rsidRPr="00384CDC">
              <w:t xml:space="preserve"> НДС </w:t>
            </w:r>
          </w:p>
        </w:tc>
        <w:tc>
          <w:tcPr>
            <w:tcW w:w="1335" w:type="pct"/>
            <w:tcBorders>
              <w:top w:val="single" w:sz="4" w:space="0" w:color="auto"/>
              <w:left w:val="single" w:sz="4" w:space="0" w:color="auto"/>
              <w:bottom w:val="single" w:sz="4" w:space="0" w:color="auto"/>
              <w:right w:val="single" w:sz="4" w:space="0" w:color="auto"/>
            </w:tcBorders>
            <w:vAlign w:val="center"/>
          </w:tcPr>
          <w:p w:rsidR="00153EA8" w:rsidRPr="00384CDC" w:rsidRDefault="00153EA8" w:rsidP="00B8144B">
            <w:pPr>
              <w:jc w:val="center"/>
            </w:pPr>
            <w:r w:rsidRPr="00384CDC">
              <w:t xml:space="preserve">Срок </w:t>
            </w:r>
            <w:r>
              <w:t xml:space="preserve">передачи </w:t>
            </w:r>
            <w:r w:rsidRPr="005F2DE3">
              <w:rPr>
                <w:b/>
              </w:rPr>
              <w:t>прав на использование программ для ЭВМ</w:t>
            </w:r>
            <w:r>
              <w:t xml:space="preserve">, </w:t>
            </w:r>
            <w:proofErr w:type="spellStart"/>
            <w:r>
              <w:t>раб</w:t>
            </w:r>
            <w:proofErr w:type="gramStart"/>
            <w:r>
              <w:t>.д</w:t>
            </w:r>
            <w:proofErr w:type="gramEnd"/>
            <w:r>
              <w:t>ней</w:t>
            </w:r>
            <w:proofErr w:type="spellEnd"/>
            <w:r>
              <w:t xml:space="preserve"> с даты подписания договора(</w:t>
            </w:r>
            <w:r w:rsidRPr="00CD3632">
              <w:t>не более 20 (двадцати) рабочих дней</w:t>
            </w:r>
            <w:r>
              <w:t>)</w:t>
            </w:r>
            <w:r w:rsidRPr="00CB2183">
              <w:t>/</w:t>
            </w:r>
            <w:r w:rsidRPr="005F2DE3">
              <w:rPr>
                <w:b/>
              </w:rPr>
              <w:t>сертификат</w:t>
            </w:r>
            <w:r>
              <w:rPr>
                <w:b/>
              </w:rPr>
              <w:t>а</w:t>
            </w:r>
            <w:r>
              <w:t xml:space="preserve">, </w:t>
            </w:r>
            <w:proofErr w:type="spellStart"/>
            <w:r>
              <w:t>раб.дней</w:t>
            </w:r>
            <w:proofErr w:type="spellEnd"/>
            <w:r>
              <w:t xml:space="preserve"> с даты предоставления неисключительных прав на использование программ для ЭВМ(не более 5 (пяти</w:t>
            </w:r>
            <w:r w:rsidRPr="00CD3632">
              <w:t>) рабочих дней</w:t>
            </w:r>
            <w:r>
              <w:t>)</w:t>
            </w:r>
          </w:p>
        </w:tc>
      </w:tr>
      <w:tr w:rsidR="00153EA8" w:rsidRPr="00384CDC" w:rsidTr="00B8144B">
        <w:trPr>
          <w:trHeight w:val="255"/>
        </w:trPr>
        <w:tc>
          <w:tcPr>
            <w:tcW w:w="268" w:type="pct"/>
            <w:tcBorders>
              <w:top w:val="nil"/>
              <w:left w:val="single" w:sz="4" w:space="0" w:color="auto"/>
              <w:bottom w:val="single" w:sz="4" w:space="0" w:color="auto"/>
              <w:right w:val="single" w:sz="4" w:space="0" w:color="auto"/>
            </w:tcBorders>
            <w:noWrap/>
            <w:vAlign w:val="bottom"/>
          </w:tcPr>
          <w:p w:rsidR="00153EA8" w:rsidRPr="00384CDC" w:rsidRDefault="00153EA8" w:rsidP="00B8144B">
            <w:pPr>
              <w:jc w:val="center"/>
            </w:pPr>
            <w:r w:rsidRPr="00384CDC">
              <w:t>1</w:t>
            </w:r>
          </w:p>
        </w:tc>
        <w:tc>
          <w:tcPr>
            <w:tcW w:w="494" w:type="pct"/>
            <w:tcBorders>
              <w:top w:val="nil"/>
              <w:left w:val="nil"/>
              <w:bottom w:val="single" w:sz="4" w:space="0" w:color="auto"/>
              <w:right w:val="single" w:sz="4" w:space="0" w:color="auto"/>
            </w:tcBorders>
          </w:tcPr>
          <w:p w:rsidR="00153EA8" w:rsidRPr="00384CDC" w:rsidRDefault="00153EA8" w:rsidP="00B8144B">
            <w:pPr>
              <w:jc w:val="center"/>
            </w:pPr>
            <w:r>
              <w:t>2</w:t>
            </w:r>
          </w:p>
        </w:tc>
        <w:tc>
          <w:tcPr>
            <w:tcW w:w="1062" w:type="pct"/>
            <w:tcBorders>
              <w:top w:val="nil"/>
              <w:left w:val="single" w:sz="4" w:space="0" w:color="auto"/>
              <w:bottom w:val="single" w:sz="4" w:space="0" w:color="auto"/>
              <w:right w:val="single" w:sz="4" w:space="0" w:color="auto"/>
            </w:tcBorders>
            <w:noWrap/>
            <w:vAlign w:val="bottom"/>
          </w:tcPr>
          <w:p w:rsidR="00153EA8" w:rsidRPr="00384CDC" w:rsidRDefault="00153EA8" w:rsidP="00B8144B">
            <w:pPr>
              <w:jc w:val="center"/>
            </w:pPr>
            <w:r>
              <w:t>3</w:t>
            </w:r>
          </w:p>
        </w:tc>
        <w:tc>
          <w:tcPr>
            <w:tcW w:w="495" w:type="pct"/>
            <w:tcBorders>
              <w:top w:val="single" w:sz="4" w:space="0" w:color="auto"/>
              <w:left w:val="single" w:sz="4" w:space="0" w:color="auto"/>
              <w:bottom w:val="single" w:sz="4" w:space="0" w:color="auto"/>
              <w:right w:val="single" w:sz="4" w:space="0" w:color="auto"/>
            </w:tcBorders>
          </w:tcPr>
          <w:p w:rsidR="00153EA8" w:rsidRPr="009736A7" w:rsidRDefault="00153EA8" w:rsidP="00B8144B">
            <w:pPr>
              <w:jc w:val="center"/>
            </w:pPr>
            <w:r>
              <w:t>4</w:t>
            </w:r>
          </w:p>
        </w:tc>
        <w:tc>
          <w:tcPr>
            <w:tcW w:w="1346" w:type="pct"/>
            <w:tcBorders>
              <w:top w:val="single" w:sz="4" w:space="0" w:color="auto"/>
              <w:left w:val="single" w:sz="4" w:space="0" w:color="auto"/>
              <w:bottom w:val="single" w:sz="4" w:space="0" w:color="auto"/>
              <w:right w:val="single" w:sz="4" w:space="0" w:color="auto"/>
            </w:tcBorders>
            <w:noWrap/>
            <w:vAlign w:val="bottom"/>
          </w:tcPr>
          <w:p w:rsidR="00153EA8" w:rsidRPr="009736A7" w:rsidRDefault="00153EA8" w:rsidP="00B8144B">
            <w:pPr>
              <w:jc w:val="center"/>
            </w:pPr>
            <w:r>
              <w:t>5</w:t>
            </w:r>
          </w:p>
        </w:tc>
        <w:tc>
          <w:tcPr>
            <w:tcW w:w="1335" w:type="pct"/>
            <w:tcBorders>
              <w:top w:val="single" w:sz="4" w:space="0" w:color="auto"/>
              <w:left w:val="single" w:sz="4" w:space="0" w:color="auto"/>
              <w:bottom w:val="single" w:sz="4" w:space="0" w:color="auto"/>
              <w:right w:val="single" w:sz="4" w:space="0" w:color="auto"/>
            </w:tcBorders>
            <w:noWrap/>
            <w:vAlign w:val="bottom"/>
          </w:tcPr>
          <w:p w:rsidR="00153EA8" w:rsidRPr="009736A7" w:rsidRDefault="00153EA8" w:rsidP="00B8144B">
            <w:pPr>
              <w:jc w:val="center"/>
            </w:pPr>
            <w:r>
              <w:t>6</w:t>
            </w:r>
          </w:p>
        </w:tc>
      </w:tr>
      <w:tr w:rsidR="00153EA8" w:rsidRPr="00CB2183" w:rsidTr="00B8144B">
        <w:trPr>
          <w:trHeight w:val="315"/>
        </w:trPr>
        <w:tc>
          <w:tcPr>
            <w:tcW w:w="268" w:type="pct"/>
            <w:tcBorders>
              <w:top w:val="nil"/>
              <w:left w:val="single" w:sz="4" w:space="0" w:color="auto"/>
              <w:bottom w:val="single" w:sz="4" w:space="0" w:color="auto"/>
              <w:right w:val="single" w:sz="4" w:space="0" w:color="auto"/>
            </w:tcBorders>
            <w:noWrap/>
            <w:vAlign w:val="center"/>
          </w:tcPr>
          <w:p w:rsidR="00153EA8" w:rsidRPr="004304BA" w:rsidRDefault="00153EA8" w:rsidP="00B8144B">
            <w:pPr>
              <w:jc w:val="center"/>
            </w:pPr>
            <w:r w:rsidRPr="004304BA">
              <w:t>1</w:t>
            </w:r>
            <w:r>
              <w:t>.</w:t>
            </w:r>
          </w:p>
        </w:tc>
        <w:tc>
          <w:tcPr>
            <w:tcW w:w="494" w:type="pct"/>
            <w:tcBorders>
              <w:top w:val="nil"/>
              <w:left w:val="nil"/>
              <w:bottom w:val="single" w:sz="4" w:space="0" w:color="auto"/>
              <w:right w:val="single" w:sz="4" w:space="0" w:color="auto"/>
            </w:tcBorders>
            <w:vAlign w:val="center"/>
          </w:tcPr>
          <w:p w:rsidR="00153EA8" w:rsidRPr="00E12FCB" w:rsidRDefault="00153EA8" w:rsidP="00B8144B">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153EA8" w:rsidRPr="005F2DE3" w:rsidRDefault="00153EA8" w:rsidP="00B8144B">
            <w:pPr>
              <w:jc w:val="both"/>
              <w:rPr>
                <w:b/>
                <w:lang w:val="en-US"/>
              </w:rPr>
            </w:pPr>
            <w:r w:rsidRPr="005F2DE3">
              <w:rPr>
                <w:b/>
              </w:rPr>
              <w:t>П</w:t>
            </w:r>
            <w:r w:rsidRPr="004304BA">
              <w:rPr>
                <w:b/>
              </w:rPr>
              <w:t>рограммы для ЭВМ</w:t>
            </w:r>
          </w:p>
        </w:tc>
        <w:tc>
          <w:tcPr>
            <w:tcW w:w="495" w:type="pct"/>
            <w:tcBorders>
              <w:top w:val="single" w:sz="4" w:space="0" w:color="auto"/>
              <w:left w:val="single" w:sz="4" w:space="0" w:color="auto"/>
              <w:bottom w:val="single" w:sz="4" w:space="0" w:color="auto"/>
              <w:right w:val="single" w:sz="4" w:space="0" w:color="auto"/>
            </w:tcBorders>
            <w:vAlign w:val="center"/>
          </w:tcPr>
          <w:p w:rsidR="00153EA8" w:rsidRPr="009736A7" w:rsidRDefault="00153EA8" w:rsidP="00B8144B">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153EA8" w:rsidRPr="009736A7" w:rsidRDefault="00153EA8" w:rsidP="00B8144B">
            <w:pPr>
              <w:jc w:val="center"/>
            </w:pPr>
          </w:p>
        </w:tc>
        <w:tc>
          <w:tcPr>
            <w:tcW w:w="1335" w:type="pct"/>
            <w:tcBorders>
              <w:top w:val="single" w:sz="4" w:space="0" w:color="auto"/>
              <w:left w:val="single" w:sz="4" w:space="0" w:color="auto"/>
              <w:bottom w:val="single" w:sz="4" w:space="0" w:color="auto"/>
              <w:right w:val="single" w:sz="4" w:space="0" w:color="auto"/>
            </w:tcBorders>
            <w:noWrap/>
            <w:vAlign w:val="center"/>
          </w:tcPr>
          <w:p w:rsidR="00153EA8" w:rsidRPr="009736A7" w:rsidRDefault="00153EA8" w:rsidP="00B8144B">
            <w:pPr>
              <w:jc w:val="center"/>
            </w:pPr>
          </w:p>
        </w:tc>
      </w:tr>
      <w:tr w:rsidR="00153EA8" w:rsidRPr="00CB2183" w:rsidTr="00B8144B">
        <w:trPr>
          <w:trHeight w:val="315"/>
        </w:trPr>
        <w:tc>
          <w:tcPr>
            <w:tcW w:w="268" w:type="pct"/>
            <w:tcBorders>
              <w:top w:val="nil"/>
              <w:left w:val="single" w:sz="4" w:space="0" w:color="auto"/>
              <w:bottom w:val="single" w:sz="4" w:space="0" w:color="auto"/>
              <w:right w:val="single" w:sz="4" w:space="0" w:color="auto"/>
            </w:tcBorders>
            <w:noWrap/>
            <w:vAlign w:val="center"/>
          </w:tcPr>
          <w:p w:rsidR="00153EA8" w:rsidRPr="004304BA" w:rsidRDefault="00153EA8" w:rsidP="00B8144B">
            <w:pPr>
              <w:jc w:val="center"/>
              <w:rPr>
                <w:i/>
              </w:rPr>
            </w:pPr>
            <w:r>
              <w:rPr>
                <w:i/>
              </w:rPr>
              <w:t>1.1</w:t>
            </w:r>
          </w:p>
        </w:tc>
        <w:tc>
          <w:tcPr>
            <w:tcW w:w="494" w:type="pct"/>
            <w:tcBorders>
              <w:top w:val="nil"/>
              <w:left w:val="nil"/>
              <w:bottom w:val="single" w:sz="4" w:space="0" w:color="auto"/>
              <w:right w:val="single" w:sz="4" w:space="0" w:color="auto"/>
            </w:tcBorders>
            <w:vAlign w:val="center"/>
          </w:tcPr>
          <w:p w:rsidR="00153EA8" w:rsidRPr="009736A7" w:rsidRDefault="00153EA8" w:rsidP="00B8144B">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153EA8" w:rsidRPr="005F2DE3" w:rsidRDefault="00153EA8" w:rsidP="00B8144B">
            <w:pPr>
              <w:jc w:val="both"/>
              <w:rPr>
                <w:i/>
              </w:rPr>
            </w:pPr>
            <w:r w:rsidRPr="005F2DE3">
              <w:rPr>
                <w:i/>
              </w:rPr>
              <w:t>Наименование програ</w:t>
            </w:r>
            <w:r>
              <w:rPr>
                <w:i/>
              </w:rPr>
              <w:t>м</w:t>
            </w:r>
            <w:r w:rsidRPr="005F2DE3">
              <w:rPr>
                <w:i/>
              </w:rPr>
              <w:t>мы для ЭВМ</w:t>
            </w:r>
            <w:r>
              <w:rPr>
                <w:i/>
              </w:rPr>
              <w:t xml:space="preserve"> (указывается наименование)</w:t>
            </w:r>
          </w:p>
        </w:tc>
        <w:tc>
          <w:tcPr>
            <w:tcW w:w="495" w:type="pct"/>
            <w:tcBorders>
              <w:top w:val="single" w:sz="4" w:space="0" w:color="auto"/>
              <w:left w:val="single" w:sz="4" w:space="0" w:color="auto"/>
              <w:bottom w:val="single" w:sz="4" w:space="0" w:color="auto"/>
              <w:right w:val="single" w:sz="4" w:space="0" w:color="auto"/>
            </w:tcBorders>
            <w:vAlign w:val="center"/>
          </w:tcPr>
          <w:p w:rsidR="00153EA8" w:rsidRPr="009736A7" w:rsidRDefault="00153EA8" w:rsidP="00B8144B">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153EA8" w:rsidRPr="009736A7" w:rsidRDefault="00153EA8" w:rsidP="00B8144B">
            <w:pPr>
              <w:jc w:val="center"/>
            </w:pPr>
          </w:p>
        </w:tc>
        <w:tc>
          <w:tcPr>
            <w:tcW w:w="1335" w:type="pct"/>
            <w:vMerge w:val="restart"/>
            <w:tcBorders>
              <w:top w:val="single" w:sz="4" w:space="0" w:color="auto"/>
              <w:left w:val="single" w:sz="4" w:space="0" w:color="auto"/>
              <w:right w:val="single" w:sz="4" w:space="0" w:color="auto"/>
            </w:tcBorders>
            <w:noWrap/>
            <w:vAlign w:val="center"/>
          </w:tcPr>
          <w:p w:rsidR="00153EA8" w:rsidRDefault="00153EA8" w:rsidP="00B8144B">
            <w:pPr>
              <w:jc w:val="center"/>
            </w:pPr>
            <w:r>
              <w:t xml:space="preserve">______рабочих дней </w:t>
            </w:r>
            <w:proofErr w:type="gramStart"/>
            <w:r>
              <w:t>с даты подписания</w:t>
            </w:r>
            <w:proofErr w:type="gramEnd"/>
            <w:r>
              <w:t xml:space="preserve"> договора</w:t>
            </w:r>
          </w:p>
        </w:tc>
      </w:tr>
      <w:tr w:rsidR="00153EA8" w:rsidRPr="00CB2183" w:rsidTr="00B8144B">
        <w:trPr>
          <w:trHeight w:val="315"/>
        </w:trPr>
        <w:tc>
          <w:tcPr>
            <w:tcW w:w="268" w:type="pct"/>
            <w:tcBorders>
              <w:top w:val="nil"/>
              <w:left w:val="single" w:sz="4" w:space="0" w:color="auto"/>
              <w:bottom w:val="single" w:sz="4" w:space="0" w:color="auto"/>
              <w:right w:val="single" w:sz="4" w:space="0" w:color="auto"/>
            </w:tcBorders>
            <w:noWrap/>
            <w:vAlign w:val="center"/>
          </w:tcPr>
          <w:p w:rsidR="00153EA8" w:rsidRPr="005F2DE3" w:rsidRDefault="00153EA8" w:rsidP="00B8144B">
            <w:pPr>
              <w:jc w:val="center"/>
              <w:rPr>
                <w:i/>
              </w:rPr>
            </w:pPr>
            <w:r>
              <w:rPr>
                <w:i/>
              </w:rPr>
              <w:t>1.…</w:t>
            </w:r>
          </w:p>
        </w:tc>
        <w:tc>
          <w:tcPr>
            <w:tcW w:w="494" w:type="pct"/>
            <w:tcBorders>
              <w:top w:val="nil"/>
              <w:left w:val="nil"/>
              <w:bottom w:val="single" w:sz="4" w:space="0" w:color="auto"/>
              <w:right w:val="single" w:sz="4" w:space="0" w:color="auto"/>
            </w:tcBorders>
            <w:vAlign w:val="center"/>
          </w:tcPr>
          <w:p w:rsidR="00153EA8" w:rsidRPr="009736A7" w:rsidRDefault="00153EA8" w:rsidP="00B8144B">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153EA8" w:rsidRPr="005F2DE3" w:rsidRDefault="00153EA8" w:rsidP="00B8144B">
            <w:pPr>
              <w:jc w:val="both"/>
              <w:rPr>
                <w:i/>
              </w:rPr>
            </w:pPr>
            <w:r w:rsidRPr="005F2DE3">
              <w:rPr>
                <w:i/>
              </w:rPr>
              <w:t>Наименование програ</w:t>
            </w:r>
            <w:r>
              <w:rPr>
                <w:i/>
              </w:rPr>
              <w:t>м</w:t>
            </w:r>
            <w:r w:rsidRPr="005F2DE3">
              <w:rPr>
                <w:i/>
              </w:rPr>
              <w:t>мы для ЭВМ</w:t>
            </w:r>
            <w:r>
              <w:rPr>
                <w:i/>
              </w:rPr>
              <w:t xml:space="preserve"> (указывается наименование)</w:t>
            </w:r>
          </w:p>
        </w:tc>
        <w:tc>
          <w:tcPr>
            <w:tcW w:w="495" w:type="pct"/>
            <w:tcBorders>
              <w:top w:val="single" w:sz="4" w:space="0" w:color="auto"/>
              <w:left w:val="single" w:sz="4" w:space="0" w:color="auto"/>
              <w:bottom w:val="single" w:sz="4" w:space="0" w:color="auto"/>
              <w:right w:val="single" w:sz="4" w:space="0" w:color="auto"/>
            </w:tcBorders>
            <w:vAlign w:val="center"/>
          </w:tcPr>
          <w:p w:rsidR="00153EA8" w:rsidRPr="009736A7" w:rsidRDefault="00153EA8" w:rsidP="00B8144B">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153EA8" w:rsidRPr="009736A7" w:rsidRDefault="00153EA8" w:rsidP="00B8144B">
            <w:pPr>
              <w:jc w:val="center"/>
            </w:pPr>
          </w:p>
        </w:tc>
        <w:tc>
          <w:tcPr>
            <w:tcW w:w="1335" w:type="pct"/>
            <w:vMerge/>
            <w:tcBorders>
              <w:left w:val="single" w:sz="4" w:space="0" w:color="auto"/>
              <w:bottom w:val="single" w:sz="4" w:space="0" w:color="auto"/>
              <w:right w:val="single" w:sz="4" w:space="0" w:color="auto"/>
            </w:tcBorders>
            <w:noWrap/>
            <w:vAlign w:val="bottom"/>
          </w:tcPr>
          <w:p w:rsidR="00153EA8" w:rsidRDefault="00153EA8" w:rsidP="00B8144B">
            <w:pPr>
              <w:jc w:val="center"/>
            </w:pPr>
          </w:p>
        </w:tc>
      </w:tr>
      <w:tr w:rsidR="00153EA8" w:rsidRPr="00CB2183" w:rsidTr="00B8144B">
        <w:trPr>
          <w:trHeight w:val="315"/>
        </w:trPr>
        <w:tc>
          <w:tcPr>
            <w:tcW w:w="268" w:type="pct"/>
            <w:tcBorders>
              <w:top w:val="nil"/>
              <w:left w:val="single" w:sz="4" w:space="0" w:color="auto"/>
              <w:bottom w:val="single" w:sz="4" w:space="0" w:color="auto"/>
              <w:right w:val="single" w:sz="4" w:space="0" w:color="auto"/>
            </w:tcBorders>
            <w:noWrap/>
            <w:vAlign w:val="center"/>
          </w:tcPr>
          <w:p w:rsidR="00153EA8" w:rsidRPr="00384CDC" w:rsidRDefault="00153EA8" w:rsidP="00B8144B">
            <w:pPr>
              <w:jc w:val="center"/>
            </w:pPr>
            <w:r>
              <w:t>2.</w:t>
            </w:r>
          </w:p>
        </w:tc>
        <w:tc>
          <w:tcPr>
            <w:tcW w:w="494" w:type="pct"/>
            <w:tcBorders>
              <w:top w:val="nil"/>
              <w:left w:val="nil"/>
              <w:bottom w:val="single" w:sz="4" w:space="0" w:color="auto"/>
              <w:right w:val="single" w:sz="4" w:space="0" w:color="auto"/>
            </w:tcBorders>
            <w:vAlign w:val="center"/>
          </w:tcPr>
          <w:p w:rsidR="00153EA8" w:rsidRPr="009736A7" w:rsidRDefault="00153EA8" w:rsidP="00B8144B">
            <w:pPr>
              <w:jc w:val="center"/>
              <w:rPr>
                <w:lang w:eastAsia="ru-RU"/>
              </w:rPr>
            </w:pPr>
          </w:p>
        </w:tc>
        <w:tc>
          <w:tcPr>
            <w:tcW w:w="1062" w:type="pct"/>
            <w:tcBorders>
              <w:top w:val="nil"/>
              <w:left w:val="single" w:sz="4" w:space="0" w:color="auto"/>
              <w:bottom w:val="single" w:sz="4" w:space="0" w:color="auto"/>
              <w:right w:val="single" w:sz="4" w:space="0" w:color="auto"/>
            </w:tcBorders>
            <w:noWrap/>
            <w:vAlign w:val="center"/>
          </w:tcPr>
          <w:p w:rsidR="00153EA8" w:rsidRPr="005F2DE3" w:rsidRDefault="00153EA8" w:rsidP="00B8144B">
            <w:pPr>
              <w:jc w:val="both"/>
              <w:rPr>
                <w:b/>
                <w:i/>
                <w:u w:val="single"/>
              </w:rPr>
            </w:pPr>
            <w:r w:rsidRPr="005F2DE3">
              <w:rPr>
                <w:b/>
              </w:rPr>
              <w:t xml:space="preserve">Сертификат на право получения </w:t>
            </w:r>
            <w:r w:rsidRPr="004304BA">
              <w:rPr>
                <w:b/>
                <w:lang w:eastAsia="ru-RU"/>
              </w:rPr>
              <w:t>в</w:t>
            </w:r>
            <w:r>
              <w:rPr>
                <w:b/>
                <w:lang w:eastAsia="ru-RU"/>
              </w:rPr>
              <w:t xml:space="preserve"> </w:t>
            </w:r>
            <w:r w:rsidRPr="005F2DE3">
              <w:rPr>
                <w:b/>
                <w:lang w:eastAsia="ru-RU"/>
              </w:rPr>
              <w:t>течение 1(одного) года</w:t>
            </w:r>
            <w:r w:rsidRPr="005F2DE3">
              <w:rPr>
                <w:b/>
              </w:rPr>
              <w:t xml:space="preserve"> </w:t>
            </w:r>
            <w:proofErr w:type="gramStart"/>
            <w:r w:rsidRPr="00555CB1">
              <w:rPr>
                <w:b/>
              </w:rPr>
              <w:t>с даты подписания</w:t>
            </w:r>
            <w:proofErr w:type="gramEnd"/>
            <w:r w:rsidRPr="00555CB1">
              <w:rPr>
                <w:b/>
              </w:rPr>
              <w:t xml:space="preserve"> </w:t>
            </w:r>
            <w:r>
              <w:rPr>
                <w:b/>
              </w:rPr>
              <w:t>сторонами Акта приема-передачи с</w:t>
            </w:r>
            <w:r w:rsidRPr="00555CB1">
              <w:rPr>
                <w:b/>
              </w:rPr>
              <w:t xml:space="preserve">ертификата </w:t>
            </w:r>
            <w:r w:rsidRPr="005F2DE3">
              <w:rPr>
                <w:b/>
              </w:rPr>
              <w:t xml:space="preserve">обновления переданных программ для </w:t>
            </w:r>
            <w:r w:rsidRPr="005F2DE3">
              <w:rPr>
                <w:b/>
              </w:rPr>
              <w:lastRenderedPageBreak/>
              <w:t>ЭВМ</w:t>
            </w:r>
          </w:p>
        </w:tc>
        <w:tc>
          <w:tcPr>
            <w:tcW w:w="495" w:type="pct"/>
            <w:tcBorders>
              <w:top w:val="single" w:sz="4" w:space="0" w:color="auto"/>
              <w:left w:val="single" w:sz="4" w:space="0" w:color="auto"/>
              <w:bottom w:val="single" w:sz="4" w:space="0" w:color="auto"/>
              <w:right w:val="single" w:sz="4" w:space="0" w:color="auto"/>
            </w:tcBorders>
            <w:vAlign w:val="center"/>
          </w:tcPr>
          <w:p w:rsidR="00153EA8" w:rsidRPr="005F2DE3" w:rsidRDefault="00153EA8" w:rsidP="00B8144B">
            <w:pPr>
              <w:jc w:val="center"/>
              <w:rPr>
                <w:sz w:val="22"/>
                <w:szCs w:val="22"/>
              </w:rPr>
            </w:pPr>
            <w:r w:rsidRPr="005F2DE3">
              <w:rPr>
                <w:sz w:val="22"/>
                <w:szCs w:val="22"/>
              </w:rPr>
              <w:lastRenderedPageBreak/>
              <w:t>1</w:t>
            </w:r>
          </w:p>
        </w:tc>
        <w:tc>
          <w:tcPr>
            <w:tcW w:w="1346" w:type="pct"/>
            <w:tcBorders>
              <w:top w:val="single" w:sz="4" w:space="0" w:color="auto"/>
              <w:left w:val="single" w:sz="4" w:space="0" w:color="auto"/>
              <w:bottom w:val="single" w:sz="4" w:space="0" w:color="auto"/>
              <w:right w:val="single" w:sz="4" w:space="0" w:color="auto"/>
            </w:tcBorders>
            <w:noWrap/>
            <w:vAlign w:val="bottom"/>
          </w:tcPr>
          <w:p w:rsidR="00153EA8" w:rsidRPr="009736A7" w:rsidRDefault="00153EA8" w:rsidP="00B8144B">
            <w:pPr>
              <w:jc w:val="center"/>
            </w:pPr>
          </w:p>
        </w:tc>
        <w:tc>
          <w:tcPr>
            <w:tcW w:w="1335" w:type="pct"/>
            <w:tcBorders>
              <w:top w:val="single" w:sz="4" w:space="0" w:color="auto"/>
              <w:left w:val="single" w:sz="4" w:space="0" w:color="auto"/>
              <w:bottom w:val="single" w:sz="4" w:space="0" w:color="auto"/>
              <w:right w:val="single" w:sz="4" w:space="0" w:color="auto"/>
            </w:tcBorders>
            <w:noWrap/>
            <w:vAlign w:val="center"/>
          </w:tcPr>
          <w:p w:rsidR="00153EA8" w:rsidRDefault="00153EA8" w:rsidP="00B8144B">
            <w:pPr>
              <w:jc w:val="center"/>
            </w:pPr>
            <w:r>
              <w:t xml:space="preserve">______рабочих дней </w:t>
            </w:r>
            <w:proofErr w:type="gramStart"/>
            <w:r>
              <w:t>с даты предоставления</w:t>
            </w:r>
            <w:proofErr w:type="gramEnd"/>
            <w:r>
              <w:t xml:space="preserve"> неисключительных прав на использование программ для ЭВМ</w:t>
            </w:r>
          </w:p>
        </w:tc>
      </w:tr>
      <w:tr w:rsidR="00153EA8" w:rsidRPr="00384CDC" w:rsidTr="00B8144B">
        <w:trPr>
          <w:trHeight w:val="335"/>
        </w:trPr>
        <w:tc>
          <w:tcPr>
            <w:tcW w:w="1824" w:type="pct"/>
            <w:gridSpan w:val="3"/>
            <w:tcBorders>
              <w:top w:val="nil"/>
              <w:left w:val="single" w:sz="4" w:space="0" w:color="auto"/>
              <w:bottom w:val="single" w:sz="4" w:space="0" w:color="auto"/>
              <w:right w:val="single" w:sz="4" w:space="0" w:color="auto"/>
            </w:tcBorders>
          </w:tcPr>
          <w:p w:rsidR="00153EA8" w:rsidRPr="00384CDC" w:rsidRDefault="00153EA8" w:rsidP="00B8144B">
            <w:pPr>
              <w:jc w:val="right"/>
            </w:pPr>
            <w:r w:rsidRPr="00384CDC">
              <w:lastRenderedPageBreak/>
              <w:t>Итого:</w:t>
            </w:r>
          </w:p>
        </w:tc>
        <w:tc>
          <w:tcPr>
            <w:tcW w:w="495" w:type="pct"/>
            <w:tcBorders>
              <w:top w:val="single" w:sz="4" w:space="0" w:color="auto"/>
              <w:left w:val="single" w:sz="4" w:space="0" w:color="auto"/>
              <w:bottom w:val="single" w:sz="4" w:space="0" w:color="auto"/>
              <w:right w:val="single" w:sz="4" w:space="0" w:color="auto"/>
            </w:tcBorders>
          </w:tcPr>
          <w:p w:rsidR="00153EA8" w:rsidRPr="00384CDC" w:rsidRDefault="00153EA8" w:rsidP="00B8144B">
            <w:pPr>
              <w:jc w:val="center"/>
            </w:pPr>
            <w:r>
              <w:t>-</w:t>
            </w:r>
          </w:p>
        </w:tc>
        <w:tc>
          <w:tcPr>
            <w:tcW w:w="1346" w:type="pct"/>
            <w:tcBorders>
              <w:top w:val="single" w:sz="4" w:space="0" w:color="auto"/>
              <w:left w:val="single" w:sz="4" w:space="0" w:color="auto"/>
              <w:bottom w:val="single" w:sz="4" w:space="0" w:color="auto"/>
              <w:right w:val="single" w:sz="4" w:space="0" w:color="auto"/>
            </w:tcBorders>
            <w:noWrap/>
            <w:vAlign w:val="center"/>
          </w:tcPr>
          <w:p w:rsidR="00153EA8" w:rsidRPr="00E12FCB" w:rsidRDefault="00153EA8" w:rsidP="00B8144B">
            <w:pPr>
              <w:jc w:val="both"/>
            </w:pPr>
            <w:r w:rsidRPr="004304BA">
              <w:t xml:space="preserve">Цена договора </w:t>
            </w:r>
            <w:r w:rsidRPr="00E12FCB">
              <w:t>составляет</w:t>
            </w:r>
            <w:proofErr w:type="gramStart"/>
            <w:r w:rsidRPr="00E12FCB">
              <w:t xml:space="preserve"> </w:t>
            </w:r>
            <w:r w:rsidRPr="002B02C8">
              <w:t xml:space="preserve">_______(_____) </w:t>
            </w:r>
            <w:proofErr w:type="gramEnd"/>
            <w:r w:rsidRPr="002B02C8">
              <w:t>рублей с учетом всех расходов, связанных с передачей прав на использование программ для ЭВМ и предоставлением сертификата</w:t>
            </w:r>
            <w:r>
              <w:t xml:space="preserve"> на право получения обновления программ для ЭВМ,</w:t>
            </w:r>
            <w:r w:rsidRPr="004304BA">
              <w:t xml:space="preserve"> и налогов (кроме НДС).</w:t>
            </w:r>
          </w:p>
        </w:tc>
        <w:tc>
          <w:tcPr>
            <w:tcW w:w="1335" w:type="pct"/>
            <w:tcBorders>
              <w:top w:val="single" w:sz="4" w:space="0" w:color="auto"/>
              <w:left w:val="single" w:sz="4" w:space="0" w:color="auto"/>
              <w:bottom w:val="single" w:sz="4" w:space="0" w:color="auto"/>
              <w:right w:val="single" w:sz="4" w:space="0" w:color="auto"/>
            </w:tcBorders>
            <w:noWrap/>
            <w:vAlign w:val="center"/>
          </w:tcPr>
          <w:p w:rsidR="00153EA8" w:rsidRPr="00384CDC" w:rsidRDefault="00153EA8" w:rsidP="00B8144B">
            <w:pPr>
              <w:jc w:val="center"/>
            </w:pPr>
            <w:r>
              <w:t>-</w:t>
            </w:r>
          </w:p>
        </w:tc>
      </w:tr>
    </w:tbl>
    <w:p w:rsidR="00153EA8" w:rsidRPr="003E7259" w:rsidRDefault="00153EA8" w:rsidP="00153EA8">
      <w:pPr>
        <w:ind w:firstLine="3"/>
        <w:jc w:val="center"/>
        <w:rPr>
          <w:bCs/>
          <w:i/>
        </w:rPr>
      </w:pPr>
    </w:p>
    <w:p w:rsidR="00153EA8" w:rsidRPr="0065769F" w:rsidRDefault="00153EA8" w:rsidP="00153EA8">
      <w:pPr>
        <w:ind w:firstLine="708"/>
        <w:rPr>
          <w:bCs/>
          <w:sz w:val="28"/>
          <w:szCs w:val="28"/>
        </w:rPr>
      </w:pPr>
    </w:p>
    <w:p w:rsidR="00153EA8" w:rsidRDefault="00153EA8" w:rsidP="00153EA8">
      <w:pPr>
        <w:pStyle w:val="aff0"/>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за передачу прав на использование программ для ЭВМ, а также за предоставление сертификатов на право получения обновления программ для ЭВМ</w:t>
      </w:r>
      <w:proofErr w:type="gramStart"/>
      <w:r>
        <w:rPr>
          <w:szCs w:val="28"/>
        </w:rPr>
        <w:t xml:space="preserve"> ,</w:t>
      </w:r>
      <w:proofErr w:type="gramEnd"/>
      <w:r w:rsidRPr="00205668">
        <w:rPr>
          <w:szCs w:val="28"/>
        </w:rPr>
        <w:t xml:space="preserve"> учитывает стоимость всех</w:t>
      </w:r>
      <w:r>
        <w:rPr>
          <w:szCs w:val="28"/>
        </w:rPr>
        <w:t xml:space="preserve"> расходов, связанных с передачей прав на использование программ для ЭВМ и предоставлением сертификатов на право получения обновления программ для ЭВМ,  и</w:t>
      </w:r>
      <w:r w:rsidRPr="00205668">
        <w:rPr>
          <w:szCs w:val="28"/>
        </w:rPr>
        <w:t xml:space="preserve"> налогов</w:t>
      </w:r>
      <w:r>
        <w:rPr>
          <w:szCs w:val="28"/>
        </w:rPr>
        <w:t xml:space="preserve"> (кроме НДС).</w:t>
      </w:r>
      <w:r w:rsidRPr="00412423">
        <w:rPr>
          <w:bCs/>
        </w:rPr>
        <w:t xml:space="preserve"> </w:t>
      </w:r>
      <w:r w:rsidRPr="00E821CB">
        <w:rPr>
          <w:bCs/>
        </w:rPr>
        <w:t>НДС начисляется в соответствии с законодательством Российской Федерации.</w:t>
      </w:r>
    </w:p>
    <w:p w:rsidR="00153EA8" w:rsidRDefault="00153EA8" w:rsidP="00153EA8">
      <w:pPr>
        <w:pStyle w:val="aff0"/>
        <w:jc w:val="both"/>
        <w:rPr>
          <w:i/>
          <w:szCs w:val="28"/>
        </w:rPr>
      </w:pPr>
      <w:r>
        <w:rPr>
          <w:szCs w:val="28"/>
        </w:rPr>
        <w:t xml:space="preserve">Передача на </w:t>
      </w:r>
      <w:proofErr w:type="gramStart"/>
      <w:r>
        <w:rPr>
          <w:szCs w:val="28"/>
        </w:rPr>
        <w:t>условиях</w:t>
      </w:r>
      <w:proofErr w:type="gramEnd"/>
      <w:r>
        <w:rPr>
          <w:szCs w:val="28"/>
        </w:rPr>
        <w:t xml:space="preserve">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размер которого составляет ________/ НДС не облагается</w:t>
      </w:r>
      <w:r w:rsidRPr="00721D0D">
        <w:rPr>
          <w:i/>
          <w:szCs w:val="28"/>
        </w:rPr>
        <w:t>.</w:t>
      </w:r>
    </w:p>
    <w:p w:rsidR="00153EA8" w:rsidRPr="00684227" w:rsidRDefault="00153EA8" w:rsidP="00153EA8">
      <w:pPr>
        <w:pStyle w:val="aff0"/>
        <w:jc w:val="both"/>
        <w:rPr>
          <w:i/>
          <w:szCs w:val="28"/>
        </w:rPr>
      </w:pPr>
      <w:r>
        <w:rPr>
          <w:szCs w:val="28"/>
        </w:rPr>
        <w:t>Предоставление сертификата на право получения обновления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153EA8" w:rsidRDefault="00153EA8" w:rsidP="00153EA8">
      <w:pPr>
        <w:pStyle w:val="aff0"/>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53EA8" w:rsidRPr="00153EA8" w:rsidRDefault="00153EA8" w:rsidP="00153EA8">
      <w:pPr>
        <w:pStyle w:val="aff0"/>
        <w:jc w:val="center"/>
        <w:rPr>
          <w:i/>
          <w:sz w:val="24"/>
          <w:szCs w:val="24"/>
        </w:rPr>
      </w:pPr>
      <w:r w:rsidRPr="00721D0D">
        <w:rPr>
          <w:i/>
          <w:sz w:val="24"/>
          <w:szCs w:val="24"/>
        </w:rPr>
        <w:t>(заполняется п</w:t>
      </w:r>
      <w:r>
        <w:rPr>
          <w:i/>
          <w:sz w:val="24"/>
          <w:szCs w:val="24"/>
        </w:rPr>
        <w:t>ретендентом при необходимости).</w:t>
      </w:r>
    </w:p>
    <w:p w:rsidR="00153EA8" w:rsidRPr="00D963B6" w:rsidRDefault="00153EA8" w:rsidP="00153EA8">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153EA8" w:rsidRPr="00205668" w:rsidRDefault="00153EA8" w:rsidP="00153EA8">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53EA8" w:rsidRPr="00205668" w:rsidRDefault="00153EA8" w:rsidP="00153EA8">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53EA8" w:rsidRPr="00205668" w:rsidRDefault="00153EA8" w:rsidP="00153EA8">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153EA8" w:rsidRDefault="00153EA8" w:rsidP="00153EA8">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w:t>
      </w:r>
      <w:r>
        <w:rPr>
          <w:szCs w:val="28"/>
        </w:rPr>
        <w:t>оговора между нами.</w:t>
      </w:r>
    </w:p>
    <w:p w:rsidR="00153EA8" w:rsidRPr="0030649E" w:rsidRDefault="00153EA8" w:rsidP="00153EA8">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53EA8" w:rsidRPr="0030649E" w:rsidRDefault="00153EA8" w:rsidP="00153EA8">
      <w:pPr>
        <w:pStyle w:val="19"/>
        <w:ind w:firstLine="708"/>
        <w:rPr>
          <w:i/>
        </w:rPr>
      </w:pPr>
      <w:r>
        <w:rPr>
          <w:i/>
        </w:rPr>
        <w:t xml:space="preserve">             </w:t>
      </w:r>
      <w:r w:rsidRPr="0030649E">
        <w:rPr>
          <w:i/>
        </w:rPr>
        <w:t>(наименование претендента)</w:t>
      </w:r>
    </w:p>
    <w:p w:rsidR="00153EA8" w:rsidRDefault="00153EA8" w:rsidP="00153EA8">
      <w:pPr>
        <w:pStyle w:val="19"/>
        <w:ind w:firstLine="0"/>
      </w:pPr>
      <w:r>
        <w:t>____________________________________________________________________</w:t>
      </w:r>
    </w:p>
    <w:p w:rsidR="00153EA8" w:rsidRDefault="00153EA8" w:rsidP="00153EA8">
      <w:pPr>
        <w:pStyle w:val="19"/>
        <w:ind w:firstLine="708"/>
      </w:pPr>
      <w:r>
        <w:t xml:space="preserve">       Печать</w:t>
      </w:r>
      <w:r>
        <w:tab/>
      </w:r>
      <w:r>
        <w:tab/>
      </w:r>
      <w:r>
        <w:tab/>
        <w:t>(должность, подпись, ФИО)</w:t>
      </w:r>
    </w:p>
    <w:p w:rsidR="00153EA8" w:rsidRDefault="00153EA8" w:rsidP="00153EA8">
      <w:pPr>
        <w:pStyle w:val="19"/>
        <w:ind w:firstLine="0"/>
      </w:pPr>
      <w:r>
        <w:t>"____" _________ 201__ г.</w:t>
      </w:r>
    </w:p>
    <w:p w:rsidR="00153EA8" w:rsidRPr="00205668" w:rsidRDefault="00153EA8" w:rsidP="00153EA8">
      <w:pPr>
        <w:pStyle w:val="afd"/>
        <w:ind w:firstLine="0"/>
        <w:jc w:val="left"/>
        <w:rPr>
          <w:rFonts w:eastAsia="Times New Roman"/>
          <w:sz w:val="28"/>
          <w:szCs w:val="28"/>
        </w:rPr>
      </w:pPr>
    </w:p>
    <w:p w:rsidR="00153EA8" w:rsidRDefault="00153EA8">
      <w:pPr>
        <w:suppressAutoHyphens w:val="0"/>
      </w:pPr>
    </w:p>
    <w:p w:rsidR="00B8144B" w:rsidRDefault="00B8144B" w:rsidP="00F144F3">
      <w:pPr>
        <w:pStyle w:val="2"/>
        <w:spacing w:before="0" w:after="0"/>
        <w:jc w:val="right"/>
        <w:rPr>
          <w:rFonts w:cs="Times New Roman"/>
          <w:i w:val="0"/>
          <w:iCs w:val="0"/>
        </w:rPr>
        <w:sectPr w:rsidR="00B8144B" w:rsidSect="007C51E1">
          <w:headerReference w:type="default" r:id="rId21"/>
          <w:footerReference w:type="even" r:id="rId22"/>
          <w:footerReference w:type="default" r:id="rId23"/>
          <w:footnotePr>
            <w:numRestart w:val="eachPage"/>
          </w:footnotePr>
          <w:pgSz w:w="11907" w:h="16840" w:code="9"/>
          <w:pgMar w:top="1134" w:right="851" w:bottom="1134" w:left="1418" w:header="794" w:footer="794" w:gutter="0"/>
          <w:cols w:space="720"/>
          <w:titlePg/>
          <w:docGrid w:linePitch="326"/>
        </w:sectPr>
      </w:pPr>
    </w:p>
    <w:p w:rsidR="000954FB" w:rsidRPr="001E086B" w:rsidRDefault="000954FB" w:rsidP="00F144F3">
      <w:pPr>
        <w:pStyle w:val="2"/>
        <w:spacing w:before="0" w:after="0"/>
        <w:jc w:val="right"/>
      </w:pPr>
      <w:r w:rsidRPr="001E086B">
        <w:rPr>
          <w:rFonts w:cs="Times New Roman"/>
          <w:i w:val="0"/>
          <w:iCs w:val="0"/>
        </w:rPr>
        <w:lastRenderedPageBreak/>
        <w:t>Приложение № 4</w:t>
      </w:r>
    </w:p>
    <w:p w:rsidR="000954FB" w:rsidRPr="001E086B" w:rsidRDefault="000954FB" w:rsidP="00F144F3">
      <w:pPr>
        <w:pStyle w:val="2"/>
        <w:spacing w:before="0" w:after="0"/>
        <w:jc w:val="right"/>
      </w:pPr>
      <w:r w:rsidRPr="001E086B">
        <w:rPr>
          <w:rFonts w:cs="Times New Roman"/>
          <w:i w:val="0"/>
          <w:iCs w:val="0"/>
        </w:rPr>
        <w:t>к документации о закупке</w:t>
      </w:r>
    </w:p>
    <w:p w:rsidR="000954FB" w:rsidRPr="00C97E49" w:rsidRDefault="000954FB" w:rsidP="00F144F3">
      <w:pPr>
        <w:pStyle w:val="afd"/>
        <w:ind w:firstLine="0"/>
        <w:jc w:val="left"/>
        <w:rPr>
          <w:sz w:val="28"/>
          <w:szCs w:val="28"/>
        </w:rPr>
      </w:pPr>
    </w:p>
    <w:p w:rsidR="000954FB" w:rsidRPr="00C97E49" w:rsidRDefault="000954FB" w:rsidP="00F144F3">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w:t>
      </w:r>
      <w:r w:rsidR="002C22E2">
        <w:rPr>
          <w:b/>
          <w:bCs/>
          <w:sz w:val="28"/>
          <w:szCs w:val="28"/>
        </w:rPr>
        <w:t xml:space="preserve">        </w:t>
      </w:r>
      <w:r w:rsidRPr="00C97E49">
        <w:rPr>
          <w:b/>
          <w:bCs/>
          <w:sz w:val="28"/>
          <w:szCs w:val="28"/>
        </w:rPr>
        <w:t>№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F144F3">
      <w:pPr>
        <w:jc w:val="center"/>
        <w:rPr>
          <w:i/>
        </w:rPr>
      </w:pPr>
      <w:r w:rsidRPr="007415F9">
        <w:rPr>
          <w:i/>
        </w:rPr>
        <w:t xml:space="preserve">                                                           (наименование претендента)</w:t>
      </w:r>
    </w:p>
    <w:p w:rsidR="000954FB" w:rsidRDefault="000954FB" w:rsidP="00F144F3">
      <w:pPr>
        <w:jc w:val="center"/>
      </w:pPr>
    </w:p>
    <w:p w:rsidR="000954FB" w:rsidRDefault="000954FB" w:rsidP="00F144F3">
      <w:pPr>
        <w:jc w:val="center"/>
        <w:rPr>
          <w:b/>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854"/>
        <w:gridCol w:w="4678"/>
        <w:gridCol w:w="2126"/>
        <w:gridCol w:w="2127"/>
      </w:tblGrid>
      <w:tr w:rsidR="002C22E2" w:rsidRPr="00C97E49" w:rsidTr="002C22E2">
        <w:trPr>
          <w:trHeight w:val="1352"/>
        </w:trPr>
        <w:tc>
          <w:tcPr>
            <w:tcW w:w="674"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F144F3">
            <w:pPr>
              <w:jc w:val="center"/>
            </w:pPr>
            <w:r w:rsidRPr="00C97E49">
              <w:t>№№</w:t>
            </w:r>
          </w:p>
        </w:tc>
        <w:tc>
          <w:tcPr>
            <w:tcW w:w="4854"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2C22E2">
            <w:pPr>
              <w:jc w:val="center"/>
            </w:pPr>
            <w:r w:rsidRPr="00E96FF5">
              <w:t>Дата и номер договора (</w:t>
            </w:r>
            <w:r>
              <w:t>прилагаются</w:t>
            </w:r>
            <w:r w:rsidRPr="00E96FF5">
              <w:t xml:space="preserve"> копи</w:t>
            </w:r>
            <w:r>
              <w:t xml:space="preserve">и договоров </w:t>
            </w:r>
            <w:r w:rsidRPr="002C22E2">
              <w:t>и подписанных сторонами актов выполненных работ (сдачи-приемки работ) и/или иных документов, подтверждающих факт выполнения работ в полном объеме и стоимость работ.</w:t>
            </w:r>
            <w:r>
              <w:rPr>
                <w:rStyle w:val="afa"/>
              </w:rPr>
              <w:footnoteReference w:id="1"/>
            </w:r>
            <w:r w:rsidRPr="00E96FF5">
              <w:t>)</w:t>
            </w:r>
          </w:p>
        </w:tc>
        <w:tc>
          <w:tcPr>
            <w:tcW w:w="4678"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AD7D03">
            <w:pPr>
              <w:jc w:val="center"/>
            </w:pPr>
            <w:r w:rsidRPr="00E96FF5">
              <w:t xml:space="preserve">Предмет договора (указываются только договоры по </w:t>
            </w:r>
            <w:r w:rsidR="00BB1259">
              <w:rPr>
                <w:color w:val="000000"/>
              </w:rPr>
              <w:t xml:space="preserve">разработке и/или развитию систем на базе программных продуктов </w:t>
            </w:r>
            <w:proofErr w:type="spellStart"/>
            <w:r w:rsidR="00BB1259">
              <w:rPr>
                <w:color w:val="000000"/>
                <w:lang w:val="en-US"/>
              </w:rPr>
              <w:t>Qlik</w:t>
            </w:r>
            <w:proofErr w:type="spellEnd"/>
            <w:r>
              <w:t>,</w:t>
            </w:r>
            <w:r w:rsidRPr="00E96FF5">
              <w:t xml:space="preserve"> </w:t>
            </w:r>
            <w:r w:rsidRPr="00673498">
              <w:t xml:space="preserve">стоимостью каждый не менее </w:t>
            </w:r>
            <w:r>
              <w:t>1</w:t>
            </w:r>
            <w:r w:rsidRPr="00673498">
              <w:t xml:space="preserve"> млн. руб. без НДС, реализованные </w:t>
            </w:r>
            <w:r w:rsidR="00AD7D03">
              <w:t>за период 2011-2015 годы</w:t>
            </w:r>
            <w:r w:rsidRPr="00E96FF5">
              <w:t>)</w:t>
            </w:r>
          </w:p>
        </w:tc>
        <w:tc>
          <w:tcPr>
            <w:tcW w:w="2126"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2C22E2">
            <w:pPr>
              <w:jc w:val="center"/>
            </w:pPr>
            <w:r w:rsidRPr="00673498">
              <w:t>Наименование Заказчика</w:t>
            </w:r>
          </w:p>
        </w:tc>
        <w:tc>
          <w:tcPr>
            <w:tcW w:w="2127"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2C22E2">
            <w:pPr>
              <w:jc w:val="center"/>
            </w:pPr>
            <w:r w:rsidRPr="00673498">
              <w:t>Сумма договора</w:t>
            </w:r>
          </w:p>
        </w:tc>
      </w:tr>
      <w:tr w:rsidR="002C22E2" w:rsidRPr="00C97E49" w:rsidTr="002C22E2">
        <w:trPr>
          <w:trHeight w:val="265"/>
        </w:trPr>
        <w:tc>
          <w:tcPr>
            <w:tcW w:w="674"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4854"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F144F3">
            <w:pPr>
              <w:jc w:val="center"/>
            </w:pPr>
          </w:p>
        </w:tc>
        <w:tc>
          <w:tcPr>
            <w:tcW w:w="4678"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2126"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2127"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r>
      <w:tr w:rsidR="002C22E2" w:rsidRPr="00C97E49" w:rsidTr="002C22E2">
        <w:trPr>
          <w:trHeight w:val="265"/>
        </w:trPr>
        <w:tc>
          <w:tcPr>
            <w:tcW w:w="674"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4854"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F144F3">
            <w:pPr>
              <w:jc w:val="center"/>
            </w:pPr>
          </w:p>
        </w:tc>
        <w:tc>
          <w:tcPr>
            <w:tcW w:w="4678"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2126"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2127"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r>
      <w:tr w:rsidR="002C22E2" w:rsidRPr="00C97E49" w:rsidTr="002C22E2">
        <w:trPr>
          <w:trHeight w:val="207"/>
        </w:trPr>
        <w:tc>
          <w:tcPr>
            <w:tcW w:w="674"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4854" w:type="dxa"/>
            <w:tcBorders>
              <w:top w:val="single" w:sz="4" w:space="0" w:color="auto"/>
              <w:left w:val="single" w:sz="4" w:space="0" w:color="auto"/>
              <w:bottom w:val="single" w:sz="4" w:space="0" w:color="auto"/>
              <w:right w:val="single" w:sz="4" w:space="0" w:color="auto"/>
            </w:tcBorders>
            <w:vAlign w:val="center"/>
          </w:tcPr>
          <w:p w:rsidR="002C22E2" w:rsidRPr="00C97E49" w:rsidRDefault="002C22E2" w:rsidP="00F144F3">
            <w:pPr>
              <w:jc w:val="center"/>
            </w:pPr>
          </w:p>
        </w:tc>
        <w:tc>
          <w:tcPr>
            <w:tcW w:w="4678"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2126"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c>
          <w:tcPr>
            <w:tcW w:w="2127" w:type="dxa"/>
            <w:tcBorders>
              <w:top w:val="single" w:sz="4" w:space="0" w:color="auto"/>
              <w:left w:val="single" w:sz="4" w:space="0" w:color="auto"/>
              <w:bottom w:val="single" w:sz="4" w:space="0" w:color="auto"/>
              <w:right w:val="single" w:sz="4" w:space="0" w:color="auto"/>
            </w:tcBorders>
          </w:tcPr>
          <w:p w:rsidR="002C22E2" w:rsidRPr="00C97E49" w:rsidRDefault="002C22E2" w:rsidP="00F144F3"/>
        </w:tc>
      </w:tr>
    </w:tbl>
    <w:p w:rsidR="000954FB" w:rsidRDefault="000954FB" w:rsidP="00F144F3"/>
    <w:p w:rsidR="007F189B" w:rsidRPr="0030649E" w:rsidRDefault="007F189B" w:rsidP="00F144F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F144F3">
      <w:pPr>
        <w:pStyle w:val="19"/>
        <w:ind w:firstLine="708"/>
        <w:rPr>
          <w:i/>
        </w:rPr>
      </w:pPr>
      <w:r>
        <w:rPr>
          <w:i/>
        </w:rPr>
        <w:t xml:space="preserve">             </w:t>
      </w:r>
      <w:r w:rsidRPr="0030649E">
        <w:rPr>
          <w:i/>
        </w:rPr>
        <w:t>(наименование претендента)</w:t>
      </w:r>
    </w:p>
    <w:p w:rsidR="007F189B" w:rsidRDefault="007F189B" w:rsidP="00F144F3">
      <w:pPr>
        <w:pStyle w:val="19"/>
        <w:ind w:firstLine="0"/>
      </w:pPr>
      <w:r>
        <w:t>____________________________________________________________________</w:t>
      </w:r>
    </w:p>
    <w:p w:rsidR="007F189B" w:rsidRDefault="007F189B" w:rsidP="00F144F3">
      <w:pPr>
        <w:pStyle w:val="19"/>
        <w:ind w:firstLine="708"/>
      </w:pPr>
      <w:r>
        <w:t xml:space="preserve">       Печать</w:t>
      </w:r>
      <w:r>
        <w:tab/>
      </w:r>
      <w:r>
        <w:tab/>
      </w:r>
      <w:r>
        <w:tab/>
        <w:t>(должность, подпись, ФИО)</w:t>
      </w:r>
    </w:p>
    <w:p w:rsidR="007F189B" w:rsidRDefault="007F189B" w:rsidP="00F144F3">
      <w:pPr>
        <w:pStyle w:val="19"/>
        <w:ind w:firstLine="0"/>
      </w:pPr>
      <w:r>
        <w:t>"____" _________ 201__ г.</w:t>
      </w:r>
    </w:p>
    <w:p w:rsidR="00B8144B" w:rsidRDefault="00B8144B" w:rsidP="00F144F3">
      <w:pPr>
        <w:sectPr w:rsidR="00B8144B" w:rsidSect="00B8144B">
          <w:footnotePr>
            <w:numRestart w:val="eachPage"/>
          </w:footnotePr>
          <w:pgSz w:w="16840" w:h="11907" w:orient="landscape" w:code="9"/>
          <w:pgMar w:top="1418" w:right="1134" w:bottom="851" w:left="1134" w:header="794" w:footer="794" w:gutter="0"/>
          <w:cols w:space="720"/>
          <w:titlePg/>
          <w:docGrid w:linePitch="326"/>
        </w:sectPr>
      </w:pPr>
    </w:p>
    <w:p w:rsidR="007F189B" w:rsidRPr="007415F9" w:rsidRDefault="007F189B" w:rsidP="00F144F3"/>
    <w:p w:rsidR="007F189B" w:rsidRDefault="007F189B" w:rsidP="00F144F3">
      <w:pPr>
        <w:suppressAutoHyphens w:val="0"/>
        <w:rPr>
          <w:rFonts w:cs="Arial"/>
          <w:b/>
          <w:bCs/>
          <w:i/>
          <w:iCs/>
          <w:sz w:val="28"/>
          <w:szCs w:val="28"/>
        </w:rPr>
      </w:pPr>
    </w:p>
    <w:p w:rsidR="000954FB" w:rsidRPr="001E086B" w:rsidRDefault="000954FB" w:rsidP="00F144F3">
      <w:pPr>
        <w:pStyle w:val="2"/>
        <w:spacing w:before="0" w:after="0"/>
        <w:jc w:val="right"/>
      </w:pPr>
      <w:r w:rsidRPr="001E086B">
        <w:rPr>
          <w:rFonts w:cs="Times New Roman"/>
          <w:i w:val="0"/>
          <w:iCs w:val="0"/>
        </w:rPr>
        <w:t>Приложение № 5</w:t>
      </w:r>
    </w:p>
    <w:p w:rsidR="000954FB" w:rsidRPr="001E086B" w:rsidRDefault="000954FB" w:rsidP="00F144F3">
      <w:pPr>
        <w:pStyle w:val="2"/>
        <w:spacing w:before="0" w:after="0"/>
        <w:jc w:val="right"/>
      </w:pPr>
      <w:r w:rsidRPr="001E086B">
        <w:rPr>
          <w:rFonts w:cs="Times New Roman"/>
          <w:i w:val="0"/>
          <w:iCs w:val="0"/>
        </w:rPr>
        <w:t>к документации о закупке</w:t>
      </w:r>
    </w:p>
    <w:p w:rsidR="000954FB" w:rsidRDefault="000954FB" w:rsidP="00F144F3">
      <w:pPr>
        <w:pStyle w:val="afd"/>
        <w:ind w:firstLine="0"/>
        <w:jc w:val="left"/>
        <w:rPr>
          <w:sz w:val="28"/>
          <w:szCs w:val="28"/>
        </w:rPr>
      </w:pPr>
    </w:p>
    <w:p w:rsidR="00731C98" w:rsidRDefault="00731C98" w:rsidP="00684827">
      <w:pPr>
        <w:suppressAutoHyphens w:val="0"/>
        <w:ind w:firstLine="851"/>
        <w:jc w:val="center"/>
        <w:rPr>
          <w:b/>
          <w:bCs/>
          <w:lang w:eastAsia="ru-RU"/>
        </w:rPr>
      </w:pPr>
      <w:r>
        <w:rPr>
          <w:b/>
          <w:bCs/>
          <w:lang w:eastAsia="ru-RU"/>
        </w:rPr>
        <w:t>Проект договора на выполнение работ по лоту № 1</w:t>
      </w:r>
    </w:p>
    <w:p w:rsidR="00731C98" w:rsidRDefault="00731C98" w:rsidP="00684827">
      <w:pPr>
        <w:suppressAutoHyphens w:val="0"/>
        <w:ind w:firstLine="851"/>
        <w:jc w:val="center"/>
        <w:rPr>
          <w:b/>
          <w:bCs/>
          <w:lang w:eastAsia="ru-RU"/>
        </w:rPr>
      </w:pPr>
    </w:p>
    <w:p w:rsidR="00684827" w:rsidRPr="00684827" w:rsidRDefault="00020E3F" w:rsidP="00684827">
      <w:pPr>
        <w:suppressAutoHyphens w:val="0"/>
        <w:ind w:firstLine="851"/>
        <w:jc w:val="center"/>
        <w:rPr>
          <w:b/>
          <w:bCs/>
          <w:lang w:eastAsia="ru-RU"/>
        </w:rPr>
      </w:pPr>
      <w:r>
        <w:rPr>
          <w:b/>
          <w:bCs/>
          <w:lang w:eastAsia="ru-RU"/>
        </w:rPr>
        <w:t xml:space="preserve">Договор </w:t>
      </w:r>
      <w:r w:rsidR="00684827" w:rsidRPr="00684827">
        <w:rPr>
          <w:b/>
          <w:bCs/>
          <w:lang w:eastAsia="ru-RU"/>
        </w:rPr>
        <w:t>№</w:t>
      </w:r>
      <w:proofErr w:type="spellStart"/>
      <w:r w:rsidR="00684827" w:rsidRPr="00684827">
        <w:rPr>
          <w:b/>
          <w:bCs/>
          <w:lang w:eastAsia="ru-RU"/>
        </w:rPr>
        <w:t>ТКд</w:t>
      </w:r>
      <w:proofErr w:type="spellEnd"/>
      <w:r w:rsidR="00684827" w:rsidRPr="00684827">
        <w:rPr>
          <w:b/>
          <w:bCs/>
          <w:lang w:eastAsia="ru-RU"/>
        </w:rPr>
        <w:t>/1_/___/___</w:t>
      </w:r>
    </w:p>
    <w:p w:rsidR="00684827" w:rsidRPr="00684827" w:rsidRDefault="00684827" w:rsidP="00684827">
      <w:pPr>
        <w:suppressAutoHyphens w:val="0"/>
        <w:ind w:firstLine="851"/>
        <w:jc w:val="center"/>
        <w:rPr>
          <w:b/>
          <w:bCs/>
          <w:lang w:eastAsia="ru-RU"/>
        </w:rPr>
      </w:pPr>
    </w:p>
    <w:p w:rsidR="00684827" w:rsidRPr="00684827" w:rsidRDefault="00684827" w:rsidP="00684827">
      <w:pPr>
        <w:suppressAutoHyphens w:val="0"/>
        <w:jc w:val="both"/>
        <w:rPr>
          <w:lang w:eastAsia="ru-RU"/>
        </w:rPr>
      </w:pPr>
      <w:r w:rsidRPr="00684827">
        <w:rPr>
          <w:lang w:eastAsia="ru-RU"/>
        </w:rPr>
        <w:t xml:space="preserve">г. Москва                                                                                  </w:t>
      </w:r>
      <w:r>
        <w:rPr>
          <w:lang w:eastAsia="ru-RU"/>
        </w:rPr>
        <w:t xml:space="preserve">                    </w:t>
      </w:r>
      <w:r w:rsidRPr="00684827">
        <w:rPr>
          <w:lang w:eastAsia="ru-RU"/>
        </w:rPr>
        <w:t xml:space="preserve">     «__»_______ 201__ г.</w:t>
      </w:r>
    </w:p>
    <w:p w:rsidR="00684827" w:rsidRPr="00684827" w:rsidRDefault="00684827" w:rsidP="00684827">
      <w:pPr>
        <w:suppressAutoHyphens w:val="0"/>
        <w:rPr>
          <w:b/>
          <w:lang w:eastAsia="ru-RU"/>
        </w:rPr>
      </w:pPr>
      <w:r w:rsidRPr="00684827">
        <w:rPr>
          <w:b/>
          <w:lang w:eastAsia="ru-RU"/>
        </w:rPr>
        <w:tab/>
      </w:r>
    </w:p>
    <w:p w:rsidR="00684827" w:rsidRPr="00684827" w:rsidRDefault="00684827" w:rsidP="00684827">
      <w:pPr>
        <w:suppressAutoHyphens w:val="0"/>
        <w:rPr>
          <w:lang w:eastAsia="ru-RU"/>
        </w:rPr>
      </w:pPr>
    </w:p>
    <w:p w:rsidR="00684827" w:rsidRPr="00684827" w:rsidRDefault="00684827" w:rsidP="00684827">
      <w:pPr>
        <w:suppressAutoHyphens w:val="0"/>
        <w:ind w:firstLine="851"/>
        <w:jc w:val="both"/>
        <w:rPr>
          <w:lang w:eastAsia="ru-RU"/>
        </w:rPr>
      </w:pPr>
      <w:r w:rsidRPr="00684827">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84827">
        <w:rPr>
          <w:i/>
          <w:iCs/>
          <w:lang w:eastAsia="ru-RU"/>
        </w:rPr>
        <w:t xml:space="preserve">                         </w:t>
      </w:r>
      <w:r w:rsidRPr="00684827">
        <w:rPr>
          <w:i/>
          <w:iCs/>
          <w:vertAlign w:val="superscript"/>
          <w:lang w:eastAsia="ru-RU"/>
        </w:rPr>
        <w:t>(должность, Ф.И.О. – полностью)</w:t>
      </w:r>
    </w:p>
    <w:p w:rsidR="00684827" w:rsidRPr="00684827" w:rsidRDefault="00684827" w:rsidP="00684827">
      <w:pPr>
        <w:suppressAutoHyphens w:val="0"/>
        <w:jc w:val="both"/>
        <w:rPr>
          <w:lang w:eastAsia="ru-RU"/>
        </w:rPr>
      </w:pPr>
      <w:r w:rsidRPr="00684827">
        <w:rPr>
          <w:lang w:eastAsia="ru-RU"/>
        </w:rPr>
        <w:t>______________________________________</w:t>
      </w:r>
      <w:r w:rsidRPr="00684827">
        <w:rPr>
          <w:i/>
          <w:iCs/>
          <w:vertAlign w:val="superscript"/>
          <w:lang w:eastAsia="ru-RU"/>
        </w:rPr>
        <w:t xml:space="preserve">(указывается документ, уполномочивающий лицо на заключение настоящего  Договора, например: устава, доверенности </w:t>
      </w:r>
      <w:proofErr w:type="gramStart"/>
      <w:r w:rsidRPr="00684827">
        <w:rPr>
          <w:i/>
          <w:iCs/>
          <w:vertAlign w:val="superscript"/>
          <w:lang w:eastAsia="ru-RU"/>
        </w:rPr>
        <w:t>от</w:t>
      </w:r>
      <w:proofErr w:type="gramEnd"/>
      <w:r w:rsidRPr="00684827">
        <w:rPr>
          <w:i/>
          <w:iCs/>
          <w:vertAlign w:val="superscript"/>
          <w:lang w:eastAsia="ru-RU"/>
        </w:rPr>
        <w:t xml:space="preserve"> __________  № ____)</w:t>
      </w:r>
    </w:p>
    <w:p w:rsidR="00684827" w:rsidRPr="00684827" w:rsidRDefault="00684827" w:rsidP="00684827">
      <w:pPr>
        <w:suppressAutoHyphens w:val="0"/>
        <w:jc w:val="both"/>
        <w:rPr>
          <w:lang w:eastAsia="ru-RU"/>
        </w:rPr>
      </w:pPr>
      <w:r w:rsidRPr="00684827">
        <w:rPr>
          <w:lang w:eastAsia="ru-RU"/>
        </w:rPr>
        <w:t>с одной стороны, и _________________________________________________</w:t>
      </w:r>
      <w:r w:rsidRPr="00684827">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84827" w:rsidRPr="00684827" w:rsidRDefault="00684827" w:rsidP="00684827">
      <w:pPr>
        <w:suppressAutoHyphens w:val="0"/>
        <w:jc w:val="both"/>
        <w:rPr>
          <w:lang w:eastAsia="ru-RU"/>
        </w:rPr>
      </w:pPr>
      <w:r w:rsidRPr="00684827">
        <w:rPr>
          <w:lang w:eastAsia="ru-RU"/>
        </w:rPr>
        <w:t xml:space="preserve">именуемое в дальнейшем «Исполнитель», в лице __________________________________, </w:t>
      </w:r>
    </w:p>
    <w:p w:rsidR="00684827" w:rsidRPr="00684827" w:rsidRDefault="00684827" w:rsidP="00684827">
      <w:pPr>
        <w:suppressAutoHyphens w:val="0"/>
        <w:ind w:firstLine="851"/>
        <w:jc w:val="both"/>
        <w:rPr>
          <w:lang w:eastAsia="ru-RU"/>
        </w:rPr>
      </w:pPr>
      <w:r w:rsidRPr="00684827">
        <w:rPr>
          <w:i/>
          <w:vertAlign w:val="superscript"/>
          <w:lang w:eastAsia="ru-RU"/>
        </w:rPr>
        <w:t xml:space="preserve">                                                                                                                        (должность, Ф.И.О. - полностью)</w:t>
      </w:r>
    </w:p>
    <w:p w:rsidR="00684827" w:rsidRPr="00684827" w:rsidRDefault="00684827" w:rsidP="00684827">
      <w:pPr>
        <w:suppressAutoHyphens w:val="0"/>
        <w:jc w:val="both"/>
        <w:rPr>
          <w:lang w:eastAsia="ru-RU"/>
        </w:rPr>
      </w:pPr>
      <w:r w:rsidRPr="00684827">
        <w:rPr>
          <w:lang w:eastAsia="ru-RU"/>
        </w:rPr>
        <w:t>действующего на основании______________________________________</w:t>
      </w:r>
      <w:r w:rsidRPr="00684827">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84827">
        <w:rPr>
          <w:i/>
          <w:vertAlign w:val="superscript"/>
          <w:lang w:eastAsia="ru-RU"/>
        </w:rPr>
        <w:t xml:space="preserve"> )</w:t>
      </w:r>
      <w:proofErr w:type="gramEnd"/>
    </w:p>
    <w:p w:rsidR="00684827" w:rsidRPr="00684827" w:rsidRDefault="00684827" w:rsidP="00684827">
      <w:pPr>
        <w:suppressAutoHyphens w:val="0"/>
        <w:ind w:firstLine="851"/>
        <w:jc w:val="both"/>
        <w:rPr>
          <w:lang w:eastAsia="ru-RU"/>
        </w:rPr>
      </w:pPr>
      <w:r w:rsidRPr="00684827">
        <w:rPr>
          <w:lang w:eastAsia="ru-RU"/>
        </w:rPr>
        <w:t>с другой стороны, именуемые в дальнейшем «Стороны», заключили настоящий договор (далее – «Договор») о нижеследующем:</w:t>
      </w:r>
    </w:p>
    <w:p w:rsidR="00684827" w:rsidRPr="00684827" w:rsidRDefault="00684827" w:rsidP="00684827">
      <w:pPr>
        <w:keepNext/>
        <w:suppressAutoHyphens w:val="0"/>
        <w:spacing w:before="247" w:after="60"/>
        <w:jc w:val="center"/>
        <w:outlineLvl w:val="0"/>
        <w:rPr>
          <w:b/>
          <w:spacing w:val="-3"/>
          <w:kern w:val="28"/>
          <w:lang w:val="x-none" w:eastAsia="ru-RU"/>
        </w:rPr>
      </w:pPr>
      <w:r w:rsidRPr="00684827">
        <w:rPr>
          <w:b/>
          <w:spacing w:val="-3"/>
          <w:kern w:val="28"/>
          <w:lang w:val="x-none" w:eastAsia="ru-RU"/>
        </w:rPr>
        <w:t>1. Предмет Договора</w:t>
      </w:r>
    </w:p>
    <w:p w:rsidR="00684827" w:rsidRPr="00684827" w:rsidRDefault="00684827" w:rsidP="009645E0">
      <w:pPr>
        <w:numPr>
          <w:ilvl w:val="1"/>
          <w:numId w:val="38"/>
        </w:numPr>
        <w:tabs>
          <w:tab w:val="num" w:pos="0"/>
          <w:tab w:val="left" w:pos="426"/>
          <w:tab w:val="left" w:pos="851"/>
        </w:tabs>
        <w:suppressAutoHyphens w:val="0"/>
        <w:ind w:left="0" w:firstLine="0"/>
        <w:jc w:val="both"/>
        <w:rPr>
          <w:noProof/>
          <w:color w:val="000000"/>
          <w:spacing w:val="-4"/>
          <w:lang w:eastAsia="ru-RU"/>
        </w:rPr>
      </w:pPr>
      <w:r w:rsidRPr="00684827">
        <w:rPr>
          <w:color w:val="000000"/>
          <w:spacing w:val="-4"/>
          <w:lang w:eastAsia="ru-RU"/>
        </w:rPr>
        <w:t xml:space="preserve">По настоящему </w:t>
      </w:r>
      <w:r w:rsidR="00F94ECB" w:rsidRPr="00F94ECB">
        <w:rPr>
          <w:color w:val="000000"/>
          <w:spacing w:val="-4"/>
          <w:lang w:eastAsia="ru-RU"/>
        </w:rPr>
        <w:t xml:space="preserve">Договору Исполнитель обязуется </w:t>
      </w:r>
      <w:r w:rsidRPr="00F94ECB">
        <w:rPr>
          <w:color w:val="000000"/>
          <w:spacing w:val="-4"/>
          <w:lang w:eastAsia="ru-RU"/>
        </w:rPr>
        <w:t xml:space="preserve">на основании </w:t>
      </w:r>
      <w:r w:rsidR="00F94ECB" w:rsidRPr="00F94ECB">
        <w:rPr>
          <w:color w:val="000000"/>
          <w:spacing w:val="-4"/>
          <w:lang w:eastAsia="ru-RU"/>
        </w:rPr>
        <w:t>Технического Проекта</w:t>
      </w:r>
      <w:r w:rsidRPr="00F94ECB">
        <w:rPr>
          <w:color w:val="000000"/>
          <w:spacing w:val="-4"/>
          <w:lang w:eastAsia="ru-RU"/>
        </w:rPr>
        <w:t xml:space="preserve"> (Т</w:t>
      </w:r>
      <w:r w:rsidR="00F94ECB" w:rsidRPr="00F94ECB">
        <w:rPr>
          <w:color w:val="000000"/>
          <w:spacing w:val="-4"/>
          <w:lang w:eastAsia="ru-RU"/>
        </w:rPr>
        <w:t>П</w:t>
      </w:r>
      <w:r w:rsidRPr="00F94ECB">
        <w:rPr>
          <w:color w:val="000000"/>
          <w:spacing w:val="-4"/>
          <w:lang w:eastAsia="ru-RU"/>
        </w:rPr>
        <w:t>), котор</w:t>
      </w:r>
      <w:r w:rsidR="00F94ECB" w:rsidRPr="00F94ECB">
        <w:rPr>
          <w:color w:val="000000"/>
          <w:spacing w:val="-4"/>
          <w:lang w:eastAsia="ru-RU"/>
        </w:rPr>
        <w:t>ый</w:t>
      </w:r>
      <w:r w:rsidRPr="00F94ECB">
        <w:rPr>
          <w:color w:val="000000"/>
          <w:spacing w:val="-4"/>
          <w:lang w:eastAsia="ru-RU"/>
        </w:rPr>
        <w:t xml:space="preserve"> разрабатывается в рамках настоящего Догов</w:t>
      </w:r>
      <w:r w:rsidR="00F94ECB" w:rsidRPr="00F94ECB">
        <w:rPr>
          <w:color w:val="000000"/>
          <w:spacing w:val="-4"/>
          <w:lang w:eastAsia="ru-RU"/>
        </w:rPr>
        <w:t>ора и согласовывается Сторонами</w:t>
      </w:r>
      <w:r w:rsidRPr="00F94ECB">
        <w:rPr>
          <w:color w:val="000000"/>
          <w:spacing w:val="-4"/>
          <w:lang w:eastAsia="ru-RU"/>
        </w:rPr>
        <w:t>, разработать и внедрить –</w:t>
      </w:r>
      <w:r w:rsidRPr="00684827">
        <w:rPr>
          <w:color w:val="000000"/>
          <w:spacing w:val="-4"/>
          <w:lang w:eastAsia="ru-RU"/>
        </w:rPr>
        <w:t xml:space="preserve"> </w:t>
      </w:r>
      <w:r w:rsidR="00F94ECB" w:rsidRPr="008C634C">
        <w:rPr>
          <w:szCs w:val="28"/>
        </w:rPr>
        <w:t>информационно-аналитическ</w:t>
      </w:r>
      <w:r w:rsidR="00F94ECB">
        <w:rPr>
          <w:szCs w:val="28"/>
        </w:rPr>
        <w:t>ую</w:t>
      </w:r>
      <w:r w:rsidR="00F94ECB" w:rsidRPr="008C634C">
        <w:rPr>
          <w:szCs w:val="28"/>
        </w:rPr>
        <w:t xml:space="preserve"> систем</w:t>
      </w:r>
      <w:r w:rsidR="00F94ECB">
        <w:rPr>
          <w:szCs w:val="28"/>
        </w:rPr>
        <w:t>у</w:t>
      </w:r>
      <w:r w:rsidR="00F94ECB" w:rsidRPr="008C634C">
        <w:rPr>
          <w:szCs w:val="28"/>
        </w:rPr>
        <w:t xml:space="preserve"> на базе программных продуктов </w:t>
      </w:r>
      <w:proofErr w:type="spellStart"/>
      <w:r w:rsidR="00F94ECB" w:rsidRPr="008C634C">
        <w:rPr>
          <w:szCs w:val="28"/>
        </w:rPr>
        <w:t>Qlik</w:t>
      </w:r>
      <w:proofErr w:type="spellEnd"/>
      <w:r w:rsidR="00F94ECB" w:rsidRPr="00684827">
        <w:rPr>
          <w:color w:val="000000"/>
          <w:lang w:eastAsia="ru-RU"/>
        </w:rPr>
        <w:t xml:space="preserve"> </w:t>
      </w:r>
      <w:r w:rsidRPr="00684827">
        <w:rPr>
          <w:color w:val="000000"/>
          <w:lang w:eastAsia="ru-RU"/>
        </w:rPr>
        <w:t>(далее - Система) (далее – Работы/Работы по разработке Системы).</w:t>
      </w:r>
      <w:r w:rsidRPr="00684827">
        <w:rPr>
          <w:i/>
          <w:color w:val="000000"/>
          <w:spacing w:val="-2"/>
          <w:lang w:eastAsia="ru-RU"/>
        </w:rPr>
        <w:t xml:space="preserve"> </w:t>
      </w:r>
    </w:p>
    <w:p w:rsidR="00684827" w:rsidRPr="00684827" w:rsidRDefault="00684827" w:rsidP="009645E0">
      <w:pPr>
        <w:numPr>
          <w:ilvl w:val="1"/>
          <w:numId w:val="38"/>
        </w:numPr>
        <w:tabs>
          <w:tab w:val="num" w:pos="0"/>
          <w:tab w:val="left" w:pos="426"/>
        </w:tabs>
        <w:suppressAutoHyphens w:val="0"/>
        <w:ind w:left="0" w:firstLine="0"/>
        <w:jc w:val="both"/>
        <w:rPr>
          <w:noProof/>
          <w:color w:val="000000"/>
          <w:lang w:eastAsia="ru-RU"/>
        </w:rPr>
      </w:pPr>
      <w:r w:rsidRPr="00F94ECB">
        <w:rPr>
          <w:noProof/>
          <w:color w:val="000000"/>
          <w:lang w:eastAsia="ru-RU"/>
        </w:rPr>
        <w:t>Содержание и требования к Работам по разработке Системы изложены в Функциональны</w:t>
      </w:r>
      <w:r w:rsidR="00F94ECB" w:rsidRPr="00F94ECB">
        <w:rPr>
          <w:noProof/>
          <w:color w:val="000000"/>
          <w:lang w:eastAsia="ru-RU"/>
        </w:rPr>
        <w:t>х</w:t>
      </w:r>
      <w:r w:rsidRPr="00F94ECB">
        <w:rPr>
          <w:noProof/>
          <w:color w:val="000000"/>
          <w:lang w:eastAsia="ru-RU"/>
        </w:rPr>
        <w:t xml:space="preserve"> требования</w:t>
      </w:r>
      <w:r w:rsidR="00F94ECB" w:rsidRPr="00F94ECB">
        <w:rPr>
          <w:noProof/>
          <w:color w:val="000000"/>
          <w:lang w:eastAsia="ru-RU"/>
        </w:rPr>
        <w:t>х к Системе</w:t>
      </w:r>
      <w:r w:rsidRPr="00684827">
        <w:rPr>
          <w:i/>
          <w:noProof/>
          <w:color w:val="000000"/>
          <w:lang w:eastAsia="ru-RU"/>
        </w:rPr>
        <w:t xml:space="preserve"> </w:t>
      </w:r>
      <w:r w:rsidRPr="00684827">
        <w:rPr>
          <w:noProof/>
          <w:color w:val="000000"/>
          <w:lang w:eastAsia="ru-RU"/>
        </w:rPr>
        <w:t>(Приложение №1 к настоящему Договору),  являющимся неотъемлемой частью настоящего Договора.</w:t>
      </w:r>
    </w:p>
    <w:p w:rsidR="00684827" w:rsidRPr="00684827" w:rsidRDefault="00684827" w:rsidP="009645E0">
      <w:pPr>
        <w:numPr>
          <w:ilvl w:val="1"/>
          <w:numId w:val="38"/>
        </w:numPr>
        <w:tabs>
          <w:tab w:val="num" w:pos="0"/>
          <w:tab w:val="left" w:pos="426"/>
        </w:tabs>
        <w:suppressAutoHyphens w:val="0"/>
        <w:ind w:left="0" w:firstLine="0"/>
        <w:jc w:val="both"/>
        <w:rPr>
          <w:noProof/>
          <w:color w:val="000000"/>
          <w:lang w:eastAsia="ru-RU"/>
        </w:rPr>
      </w:pPr>
      <w:r w:rsidRPr="00684827">
        <w:rPr>
          <w:noProof/>
          <w:color w:val="000000"/>
          <w:lang w:eastAsia="ru-RU"/>
        </w:rPr>
        <w:t>Срок выполнения Работ по разрабо</w:t>
      </w:r>
      <w:r w:rsidR="00F94ECB">
        <w:rPr>
          <w:noProof/>
          <w:color w:val="000000"/>
          <w:lang w:eastAsia="ru-RU"/>
        </w:rPr>
        <w:t xml:space="preserve">тке </w:t>
      </w:r>
      <w:r w:rsidR="00F94ECB" w:rsidRPr="00F94ECB">
        <w:rPr>
          <w:noProof/>
          <w:color w:val="000000"/>
          <w:lang w:eastAsia="ru-RU"/>
        </w:rPr>
        <w:t xml:space="preserve">Системы, </w:t>
      </w:r>
      <w:r w:rsidRPr="00F94ECB">
        <w:rPr>
          <w:noProof/>
          <w:color w:val="000000"/>
          <w:lang w:eastAsia="ru-RU"/>
        </w:rPr>
        <w:t>а также отдельных этапов Работ</w:t>
      </w:r>
      <w:r w:rsidRPr="00684827">
        <w:rPr>
          <w:i/>
          <w:noProof/>
          <w:color w:val="000000"/>
          <w:lang w:eastAsia="ru-RU"/>
        </w:rPr>
        <w:t xml:space="preserve"> </w:t>
      </w:r>
      <w:r w:rsidRPr="00684827">
        <w:rPr>
          <w:noProof/>
          <w:color w:val="000000"/>
          <w:lang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684827" w:rsidRPr="00684827" w:rsidRDefault="00684827" w:rsidP="009645E0">
      <w:pPr>
        <w:numPr>
          <w:ilvl w:val="1"/>
          <w:numId w:val="38"/>
        </w:numPr>
        <w:tabs>
          <w:tab w:val="num" w:pos="0"/>
          <w:tab w:val="left" w:pos="426"/>
        </w:tabs>
        <w:suppressAutoHyphens w:val="0"/>
        <w:ind w:left="0" w:firstLine="0"/>
        <w:jc w:val="both"/>
        <w:rPr>
          <w:noProof/>
          <w:color w:val="000000"/>
          <w:lang w:eastAsia="ru-RU"/>
        </w:rPr>
      </w:pPr>
      <w:r w:rsidRPr="00684827">
        <w:rPr>
          <w:bCs/>
          <w:noProof/>
          <w:color w:val="000000"/>
          <w:lang w:eastAsia="ru-RU"/>
        </w:rPr>
        <w:t xml:space="preserve">Результатом Работ по настоящему Договору </w:t>
      </w:r>
      <w:r w:rsidRPr="00F94ECB">
        <w:rPr>
          <w:bCs/>
          <w:noProof/>
          <w:color w:val="000000"/>
          <w:lang w:eastAsia="ru-RU"/>
        </w:rPr>
        <w:t>является</w:t>
      </w:r>
      <w:r w:rsidRPr="00F94ECB">
        <w:rPr>
          <w:color w:val="000000"/>
          <w:spacing w:val="-4"/>
          <w:lang w:eastAsia="ru-RU"/>
        </w:rPr>
        <w:t xml:space="preserve"> разработанная и</w:t>
      </w:r>
      <w:r w:rsidRPr="00F94ECB">
        <w:rPr>
          <w:color w:val="000000"/>
          <w:spacing w:val="-2"/>
          <w:lang w:eastAsia="ru-RU"/>
        </w:rPr>
        <w:t xml:space="preserve"> введенная в промышленную эксплуатацию в ПАО «ТрансКонтейнер» Система.</w:t>
      </w:r>
      <w:r w:rsidRPr="00684827">
        <w:rPr>
          <w:color w:val="000000"/>
          <w:spacing w:val="-2"/>
          <w:lang w:eastAsia="ru-RU"/>
        </w:rPr>
        <w:t xml:space="preserve"> </w:t>
      </w:r>
      <w:r w:rsidRPr="00684827">
        <w:rPr>
          <w:bCs/>
          <w:noProof/>
          <w:color w:val="000000"/>
          <w:lang w:eastAsia="ru-RU"/>
        </w:rPr>
        <w:t xml:space="preserve"> </w:t>
      </w:r>
    </w:p>
    <w:p w:rsidR="00684827" w:rsidRPr="00684827" w:rsidRDefault="00684827" w:rsidP="00684827">
      <w:pPr>
        <w:suppressAutoHyphens w:val="0"/>
        <w:jc w:val="both"/>
        <w:rPr>
          <w:b/>
          <w:bCs/>
          <w:noProof/>
          <w:color w:val="000000"/>
          <w:lang w:eastAsia="ru-RU"/>
        </w:rPr>
      </w:pPr>
    </w:p>
    <w:p w:rsidR="00684827" w:rsidRPr="00684827" w:rsidRDefault="00684827" w:rsidP="00684827">
      <w:pPr>
        <w:suppressAutoHyphens w:val="0"/>
        <w:jc w:val="center"/>
        <w:rPr>
          <w:b/>
          <w:bCs/>
          <w:noProof/>
          <w:color w:val="000000"/>
          <w:lang w:eastAsia="ru-RU"/>
        </w:rPr>
      </w:pPr>
      <w:r w:rsidRPr="00684827">
        <w:rPr>
          <w:b/>
          <w:bCs/>
          <w:noProof/>
          <w:color w:val="000000"/>
          <w:lang w:eastAsia="ru-RU"/>
        </w:rPr>
        <w:t>2. Права и обязанности Сторон</w:t>
      </w:r>
    </w:p>
    <w:p w:rsidR="00684827" w:rsidRPr="00684827" w:rsidRDefault="00684827" w:rsidP="00684827">
      <w:pPr>
        <w:suppressAutoHyphens w:val="0"/>
        <w:jc w:val="center"/>
        <w:rPr>
          <w:color w:val="000000"/>
          <w:lang w:eastAsia="ru-RU"/>
        </w:rPr>
      </w:pPr>
    </w:p>
    <w:p w:rsidR="00684827" w:rsidRPr="00684827" w:rsidRDefault="00684827" w:rsidP="00684827">
      <w:pPr>
        <w:suppressAutoHyphens w:val="0"/>
        <w:jc w:val="both"/>
        <w:rPr>
          <w:color w:val="000000"/>
          <w:u w:val="single"/>
          <w:lang w:eastAsia="ru-RU"/>
        </w:rPr>
      </w:pPr>
      <w:r w:rsidRPr="00684827">
        <w:rPr>
          <w:noProof/>
          <w:color w:val="000000"/>
          <w:u w:val="single"/>
          <w:lang w:eastAsia="ru-RU"/>
        </w:rPr>
        <w:t>2.1. Исполнитель обязан:</w:t>
      </w:r>
    </w:p>
    <w:p w:rsidR="00684827" w:rsidRPr="00684827" w:rsidRDefault="00684827" w:rsidP="00684827">
      <w:pPr>
        <w:suppressAutoHyphens w:val="0"/>
        <w:jc w:val="both"/>
        <w:rPr>
          <w:snapToGrid w:val="0"/>
          <w:lang w:eastAsia="ru-RU"/>
        </w:rPr>
      </w:pPr>
      <w:r w:rsidRPr="00684827">
        <w:rPr>
          <w:noProof/>
          <w:color w:val="000000"/>
          <w:lang w:eastAsia="ru-RU"/>
        </w:rPr>
        <w:t xml:space="preserve">2.1.1. выполнить Работы по разработке Системы в соответствии с требованиями настоящего Договора </w:t>
      </w:r>
      <w:r w:rsidRPr="00684827">
        <w:rPr>
          <w:snapToGrid w:val="0"/>
          <w:lang w:eastAsia="ru-RU"/>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684827" w:rsidRPr="00F94ECB" w:rsidRDefault="00684827" w:rsidP="00684827">
      <w:pPr>
        <w:suppressAutoHyphens w:val="0"/>
        <w:jc w:val="both"/>
        <w:rPr>
          <w:noProof/>
          <w:color w:val="000000"/>
          <w:lang w:eastAsia="ru-RU"/>
        </w:rPr>
      </w:pPr>
      <w:r w:rsidRPr="00F94ECB">
        <w:rPr>
          <w:noProof/>
          <w:color w:val="000000"/>
          <w:lang w:eastAsia="ru-RU"/>
        </w:rPr>
        <w:t>2.1.2. разработать Техническ</w:t>
      </w:r>
      <w:r w:rsidR="00F94ECB" w:rsidRPr="00F94ECB">
        <w:rPr>
          <w:noProof/>
          <w:color w:val="000000"/>
          <w:lang w:eastAsia="ru-RU"/>
        </w:rPr>
        <w:t>ий Проект</w:t>
      </w:r>
      <w:r w:rsidRPr="00F94ECB">
        <w:rPr>
          <w:noProof/>
          <w:color w:val="000000"/>
          <w:lang w:eastAsia="ru-RU"/>
        </w:rPr>
        <w:t xml:space="preserve"> в соответствии с Функциональными требованиями к Системе;</w:t>
      </w:r>
    </w:p>
    <w:p w:rsidR="00684827" w:rsidRPr="00684827" w:rsidRDefault="00684827" w:rsidP="00684827">
      <w:pPr>
        <w:suppressAutoHyphens w:val="0"/>
        <w:jc w:val="both"/>
        <w:rPr>
          <w:color w:val="000000"/>
          <w:lang w:eastAsia="ru-RU"/>
        </w:rPr>
      </w:pPr>
      <w:r w:rsidRPr="00684827">
        <w:rPr>
          <w:noProof/>
          <w:color w:val="000000"/>
          <w:lang w:eastAsia="ru-RU"/>
        </w:rPr>
        <w:t>2.1.3. разработать Систему  в соответствии с Т</w:t>
      </w:r>
      <w:r w:rsidR="00F94ECB">
        <w:rPr>
          <w:noProof/>
          <w:color w:val="000000"/>
          <w:lang w:eastAsia="ru-RU"/>
        </w:rPr>
        <w:t>П</w:t>
      </w:r>
      <w:r w:rsidRPr="00684827">
        <w:rPr>
          <w:noProof/>
          <w:color w:val="000000"/>
          <w:lang w:eastAsia="ru-RU"/>
        </w:rPr>
        <w:t>;</w:t>
      </w:r>
    </w:p>
    <w:p w:rsidR="00684827" w:rsidRPr="00684827" w:rsidRDefault="00684827" w:rsidP="00684827">
      <w:pPr>
        <w:tabs>
          <w:tab w:val="left" w:pos="426"/>
        </w:tabs>
        <w:suppressAutoHyphens w:val="0"/>
        <w:jc w:val="both"/>
        <w:rPr>
          <w:noProof/>
          <w:color w:val="000000"/>
          <w:lang w:eastAsia="ru-RU"/>
        </w:rPr>
      </w:pPr>
      <w:r w:rsidRPr="00684827">
        <w:rPr>
          <w:noProof/>
          <w:color w:val="000000"/>
          <w:lang w:eastAsia="ru-RU"/>
        </w:rPr>
        <w:lastRenderedPageBreak/>
        <w:t xml:space="preserve">2.1.4. </w:t>
      </w:r>
      <w:r w:rsidRPr="00684827">
        <w:rPr>
          <w:lang w:eastAsia="ru-RU"/>
        </w:rPr>
        <w:t xml:space="preserve">устранять недостатки в выполненных Работах, допущенные по его вине, своими силами и </w:t>
      </w:r>
      <w:r w:rsidRPr="00684827">
        <w:rPr>
          <w:snapToGrid w:val="0"/>
          <w:lang w:eastAsia="ru-RU"/>
        </w:rPr>
        <w:t xml:space="preserve">за </w:t>
      </w:r>
      <w:r w:rsidRPr="00684827">
        <w:rPr>
          <w:noProof/>
          <w:color w:val="000000"/>
          <w:lang w:eastAsia="ru-RU"/>
        </w:rPr>
        <w:t>свой счет;</w:t>
      </w:r>
    </w:p>
    <w:p w:rsidR="00684827" w:rsidRPr="00684827" w:rsidRDefault="00D8759F" w:rsidP="00684827">
      <w:pPr>
        <w:tabs>
          <w:tab w:val="left" w:pos="426"/>
        </w:tabs>
        <w:suppressAutoHyphens w:val="0"/>
        <w:jc w:val="both"/>
        <w:rPr>
          <w:snapToGrid w:val="0"/>
          <w:lang w:eastAsia="ru-RU"/>
        </w:rPr>
      </w:pPr>
      <w:r>
        <w:rPr>
          <w:noProof/>
          <w:color w:val="000000"/>
          <w:lang w:eastAsia="ru-RU"/>
        </w:rPr>
        <w:t xml:space="preserve">2.1.5. незамедлительно </w:t>
      </w:r>
      <w:r w:rsidR="00684827" w:rsidRPr="00684827">
        <w:rPr>
          <w:snapToGrid w:val="0"/>
          <w:lang w:eastAsia="ru-RU"/>
        </w:rPr>
        <w:t>информировать Заказчика об обнаруженной невозможности получить ожидаемые результаты или о нецелесообразности продолжения Работ;</w:t>
      </w:r>
    </w:p>
    <w:p w:rsidR="00684827" w:rsidRPr="00684827" w:rsidRDefault="00684827" w:rsidP="00684827">
      <w:pPr>
        <w:suppressAutoHyphens w:val="0"/>
        <w:spacing w:after="120"/>
        <w:jc w:val="both"/>
        <w:rPr>
          <w:snapToGrid w:val="0"/>
          <w:lang w:val="x-none" w:eastAsia="ru-RU"/>
        </w:rPr>
      </w:pPr>
      <w:r w:rsidRPr="00684827">
        <w:rPr>
          <w:snapToGrid w:val="0"/>
          <w:lang w:val="x-none"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84827" w:rsidRPr="00684827" w:rsidRDefault="00684827" w:rsidP="00684827">
      <w:pPr>
        <w:suppressAutoHyphens w:val="0"/>
        <w:jc w:val="both"/>
        <w:rPr>
          <w:color w:val="000000"/>
          <w:u w:val="single"/>
          <w:lang w:eastAsia="ru-RU"/>
        </w:rPr>
      </w:pPr>
      <w:r w:rsidRPr="00684827">
        <w:rPr>
          <w:noProof/>
          <w:color w:val="000000"/>
          <w:u w:val="single"/>
          <w:lang w:eastAsia="ru-RU"/>
        </w:rPr>
        <w:t>2.2. Исполнитель вправе:</w:t>
      </w:r>
    </w:p>
    <w:p w:rsidR="00684827" w:rsidRPr="00684827" w:rsidRDefault="00684827" w:rsidP="00684827">
      <w:pPr>
        <w:suppressAutoHyphens w:val="0"/>
        <w:jc w:val="both"/>
        <w:rPr>
          <w:lang w:eastAsia="ru-RU"/>
        </w:rPr>
      </w:pPr>
      <w:r w:rsidRPr="00684827">
        <w:rPr>
          <w:noProof/>
          <w:color w:val="000000"/>
          <w:lang w:eastAsia="ru-RU"/>
        </w:rPr>
        <w:t xml:space="preserve">2.2.1. </w:t>
      </w:r>
      <w:r w:rsidRPr="00684827">
        <w:rPr>
          <w:lang w:eastAsia="ru-RU"/>
        </w:rPr>
        <w:t xml:space="preserve"> досрочно выполнить свои обязательства по настоящему Договору;  </w:t>
      </w:r>
    </w:p>
    <w:p w:rsidR="00684827" w:rsidRPr="00F94ECB" w:rsidRDefault="00684827" w:rsidP="00684827">
      <w:pPr>
        <w:suppressAutoHyphens w:val="0"/>
        <w:jc w:val="both"/>
        <w:rPr>
          <w:noProof/>
          <w:color w:val="000000"/>
          <w:lang w:eastAsia="ru-RU"/>
        </w:rPr>
      </w:pPr>
      <w:r w:rsidRPr="00F94ECB">
        <w:rPr>
          <w:noProof/>
          <w:color w:val="000000"/>
          <w:lang w:eastAsia="ru-RU"/>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684827" w:rsidRPr="00684827" w:rsidRDefault="00684827" w:rsidP="00684827">
      <w:pPr>
        <w:suppressAutoHyphens w:val="0"/>
        <w:jc w:val="both"/>
        <w:rPr>
          <w:i/>
          <w:noProof/>
          <w:color w:val="000000"/>
          <w:u w:val="single"/>
          <w:lang w:eastAsia="ru-RU"/>
        </w:rPr>
      </w:pPr>
    </w:p>
    <w:p w:rsidR="00684827" w:rsidRPr="00684827" w:rsidRDefault="00684827" w:rsidP="00684827">
      <w:pPr>
        <w:suppressAutoHyphens w:val="0"/>
        <w:jc w:val="both"/>
        <w:rPr>
          <w:color w:val="000000"/>
          <w:u w:val="single"/>
          <w:lang w:eastAsia="ru-RU"/>
        </w:rPr>
      </w:pPr>
      <w:r w:rsidRPr="00684827">
        <w:rPr>
          <w:noProof/>
          <w:color w:val="000000"/>
          <w:u w:val="single"/>
          <w:lang w:eastAsia="ru-RU"/>
        </w:rPr>
        <w:t>2.3. Заказчик обязан:</w:t>
      </w:r>
    </w:p>
    <w:p w:rsidR="00684827" w:rsidRPr="00684827" w:rsidRDefault="00684827" w:rsidP="00684827">
      <w:pPr>
        <w:suppressAutoHyphens w:val="0"/>
        <w:jc w:val="both"/>
        <w:rPr>
          <w:color w:val="000000"/>
          <w:lang w:eastAsia="ru-RU"/>
        </w:rPr>
      </w:pPr>
      <w:r w:rsidRPr="00684827">
        <w:rPr>
          <w:noProof/>
          <w:color w:val="000000"/>
          <w:lang w:eastAsia="ru-RU"/>
        </w:rPr>
        <w:t xml:space="preserve">2.3.1. своевременно предоставлять для выполнения Работ по разработке Системы информационные материалы, предусмотренные </w:t>
      </w:r>
      <w:r w:rsidR="00F94ECB">
        <w:rPr>
          <w:noProof/>
          <w:color w:val="000000"/>
          <w:lang w:eastAsia="ru-RU"/>
        </w:rPr>
        <w:t>Функциональными требованиями</w:t>
      </w:r>
      <w:r w:rsidRPr="00684827">
        <w:rPr>
          <w:noProof/>
          <w:color w:val="000000"/>
          <w:lang w:eastAsia="ru-RU"/>
        </w:rPr>
        <w:t xml:space="preserve"> и дополнительно запрашиваемые Исполнителем;</w:t>
      </w:r>
    </w:p>
    <w:p w:rsidR="00684827" w:rsidRPr="00F94ECB" w:rsidRDefault="00684827" w:rsidP="00684827">
      <w:pPr>
        <w:suppressAutoHyphens w:val="0"/>
        <w:jc w:val="both"/>
        <w:rPr>
          <w:color w:val="000000"/>
          <w:spacing w:val="-9"/>
          <w:lang w:eastAsia="ru-RU"/>
        </w:rPr>
      </w:pPr>
      <w:r w:rsidRPr="00F94ECB">
        <w:rPr>
          <w:noProof/>
          <w:color w:val="000000"/>
          <w:lang w:eastAsia="ru-RU"/>
        </w:rPr>
        <w:t xml:space="preserve">2.3.2. </w:t>
      </w:r>
      <w:r w:rsidRPr="00F94ECB">
        <w:rPr>
          <w:color w:val="000000"/>
          <w:spacing w:val="-9"/>
          <w:lang w:eastAsia="ru-RU"/>
        </w:rPr>
        <w:t>согласовать с Исполнителем Т</w:t>
      </w:r>
      <w:r w:rsidR="00F94ECB">
        <w:rPr>
          <w:color w:val="000000"/>
          <w:spacing w:val="-9"/>
          <w:lang w:eastAsia="ru-RU"/>
        </w:rPr>
        <w:t>П</w:t>
      </w:r>
      <w:r w:rsidRPr="00F94ECB">
        <w:rPr>
          <w:color w:val="000000"/>
          <w:spacing w:val="-9"/>
          <w:lang w:eastAsia="ru-RU"/>
        </w:rPr>
        <w:t xml:space="preserve">; </w:t>
      </w:r>
    </w:p>
    <w:p w:rsidR="00684827" w:rsidRPr="00684827" w:rsidRDefault="00684827" w:rsidP="00684827">
      <w:pPr>
        <w:shd w:val="clear" w:color="auto" w:fill="FFFFFF"/>
        <w:tabs>
          <w:tab w:val="left" w:pos="142"/>
        </w:tabs>
        <w:suppressAutoHyphens w:val="0"/>
        <w:jc w:val="both"/>
        <w:rPr>
          <w:color w:val="000000"/>
          <w:spacing w:val="-9"/>
          <w:lang w:eastAsia="ru-RU"/>
        </w:rPr>
      </w:pPr>
      <w:r w:rsidRPr="00684827">
        <w:rPr>
          <w:color w:val="000000"/>
          <w:spacing w:val="-9"/>
          <w:lang w:eastAsia="ru-RU"/>
        </w:rPr>
        <w:t xml:space="preserve">2.3.3. принять результат Работ по настоящему Договору и уплатить предусмотренное Договором  вознаграждение; </w:t>
      </w:r>
    </w:p>
    <w:p w:rsidR="00684827" w:rsidRPr="00684827" w:rsidRDefault="00684827" w:rsidP="00684827">
      <w:pPr>
        <w:suppressAutoHyphens w:val="0"/>
        <w:spacing w:after="120"/>
        <w:jc w:val="both"/>
        <w:rPr>
          <w:lang w:val="x-none" w:eastAsia="en-US"/>
        </w:rPr>
      </w:pPr>
      <w:r w:rsidRPr="00684827">
        <w:rPr>
          <w:color w:val="000000"/>
          <w:spacing w:val="-2"/>
          <w:lang w:val="x-none" w:eastAsia="en-US"/>
        </w:rPr>
        <w:t xml:space="preserve">2.3.5. </w:t>
      </w:r>
      <w:r w:rsidRPr="00684827">
        <w:rPr>
          <w:lang w:val="x-none" w:eastAsia="en-US"/>
        </w:rPr>
        <w:t>передавать Исполнителю необходимую для выполнения Работ информацию и документацию.</w:t>
      </w:r>
    </w:p>
    <w:p w:rsidR="00684827" w:rsidRPr="00684827" w:rsidRDefault="00684827" w:rsidP="00684827">
      <w:pPr>
        <w:shd w:val="clear" w:color="auto" w:fill="FFFFFF"/>
        <w:tabs>
          <w:tab w:val="left" w:pos="168"/>
        </w:tabs>
        <w:suppressAutoHyphens w:val="0"/>
        <w:jc w:val="both"/>
        <w:rPr>
          <w:color w:val="000000"/>
          <w:spacing w:val="-2"/>
          <w:u w:val="single"/>
          <w:lang w:eastAsia="ru-RU"/>
        </w:rPr>
      </w:pPr>
      <w:r w:rsidRPr="00684827">
        <w:rPr>
          <w:color w:val="000000"/>
          <w:spacing w:val="-2"/>
          <w:u w:val="single"/>
          <w:lang w:eastAsia="ru-RU"/>
        </w:rPr>
        <w:t>2.4. Заказчик вправе:</w:t>
      </w:r>
    </w:p>
    <w:p w:rsidR="00684827" w:rsidRPr="00F94ECB" w:rsidRDefault="00684827" w:rsidP="00684827">
      <w:pPr>
        <w:suppressAutoHyphens w:val="0"/>
        <w:jc w:val="both"/>
        <w:rPr>
          <w:noProof/>
          <w:color w:val="000000"/>
          <w:lang w:eastAsia="ru-RU"/>
        </w:rPr>
      </w:pPr>
      <w:r w:rsidRPr="00F94ECB">
        <w:rPr>
          <w:noProof/>
          <w:color w:val="000000"/>
          <w:lang w:eastAsia="ru-RU"/>
        </w:rPr>
        <w:t>2.4.1. в процессе разработки Системы Заказчик вправе получать</w:t>
      </w:r>
      <w:r w:rsidRPr="00F94ECB">
        <w:rPr>
          <w:color w:val="000000"/>
          <w:lang w:eastAsia="ru-RU"/>
        </w:rPr>
        <w:t xml:space="preserve"> его </w:t>
      </w:r>
      <w:r w:rsidRPr="00F94ECB">
        <w:rPr>
          <w:noProof/>
          <w:color w:val="000000"/>
          <w:lang w:eastAsia="ru-RU"/>
        </w:rPr>
        <w:t>промежуточные версии  для контроля процесса её создания.</w:t>
      </w:r>
    </w:p>
    <w:p w:rsidR="00684827" w:rsidRPr="00684827" w:rsidRDefault="00684827" w:rsidP="00684827">
      <w:pPr>
        <w:suppressAutoHyphens w:val="0"/>
        <w:jc w:val="both"/>
        <w:rPr>
          <w:color w:val="000000"/>
          <w:lang w:eastAsia="ru-RU"/>
        </w:rPr>
      </w:pPr>
      <w:r w:rsidRPr="00684827">
        <w:rPr>
          <w:noProof/>
          <w:color w:val="000000"/>
          <w:lang w:eastAsia="ru-RU"/>
        </w:rPr>
        <w:t>2.4.2. досрочно принять и оплатить результат выполненных Работ по разработке Системы  по настоящему Договору.</w:t>
      </w:r>
    </w:p>
    <w:p w:rsidR="00684827" w:rsidRPr="00684827" w:rsidRDefault="00684827" w:rsidP="00684827">
      <w:pPr>
        <w:suppressAutoHyphens w:val="0"/>
        <w:jc w:val="both"/>
        <w:rPr>
          <w:lang w:eastAsia="ru-RU"/>
        </w:rPr>
      </w:pPr>
    </w:p>
    <w:p w:rsidR="00684827" w:rsidRPr="00684827" w:rsidRDefault="00684827" w:rsidP="00684827">
      <w:pPr>
        <w:suppressAutoHyphens w:val="0"/>
        <w:autoSpaceDE w:val="0"/>
        <w:autoSpaceDN w:val="0"/>
        <w:adjustRightInd w:val="0"/>
        <w:jc w:val="center"/>
        <w:rPr>
          <w:b/>
          <w:bCs/>
          <w:noProof/>
          <w:lang w:eastAsia="ru-RU"/>
        </w:rPr>
      </w:pPr>
      <w:r w:rsidRPr="00684827">
        <w:rPr>
          <w:b/>
          <w:bCs/>
          <w:noProof/>
          <w:lang w:eastAsia="ru-RU"/>
        </w:rPr>
        <w:t xml:space="preserve">3. Размер вознаграждения  и порядок расчетов  </w:t>
      </w:r>
    </w:p>
    <w:p w:rsidR="00684827" w:rsidRPr="00684827" w:rsidRDefault="00684827" w:rsidP="00684827">
      <w:pPr>
        <w:suppressAutoHyphens w:val="0"/>
        <w:autoSpaceDE w:val="0"/>
        <w:autoSpaceDN w:val="0"/>
        <w:adjustRightInd w:val="0"/>
        <w:jc w:val="center"/>
        <w:rPr>
          <w:lang w:eastAsia="ru-RU"/>
        </w:rPr>
      </w:pPr>
    </w:p>
    <w:p w:rsidR="00684827" w:rsidRPr="00684827" w:rsidRDefault="00684827" w:rsidP="00684827">
      <w:pPr>
        <w:suppressAutoHyphens w:val="0"/>
        <w:jc w:val="both"/>
        <w:rPr>
          <w:noProof/>
          <w:color w:val="000000"/>
          <w:lang w:eastAsia="ru-RU"/>
        </w:rPr>
      </w:pPr>
      <w:r w:rsidRPr="00684827">
        <w:rPr>
          <w:noProof/>
          <w:color w:val="000000"/>
          <w:lang w:eastAsia="ru-RU"/>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684827" w:rsidRPr="0037399F" w:rsidRDefault="0049157E" w:rsidP="00684827">
      <w:pPr>
        <w:suppressAutoHyphens w:val="0"/>
        <w:jc w:val="both"/>
        <w:rPr>
          <w:bCs/>
          <w:lang w:eastAsia="ru-RU"/>
        </w:rPr>
      </w:pPr>
      <w:r>
        <w:rPr>
          <w:bCs/>
          <w:lang w:eastAsia="ru-RU"/>
        </w:rPr>
        <w:t>3.2</w:t>
      </w:r>
      <w:r w:rsidR="00684827" w:rsidRPr="0037399F">
        <w:rPr>
          <w:bCs/>
          <w:lang w:eastAsia="ru-RU"/>
        </w:rPr>
        <w:t>. Заказчик обязуется оплатить Исполнителю Работы по настоящему Договору поэтапно, в течение</w:t>
      </w:r>
      <w:r w:rsidR="0037399F">
        <w:rPr>
          <w:bCs/>
          <w:lang w:eastAsia="ru-RU"/>
        </w:rPr>
        <w:t xml:space="preserve"> </w:t>
      </w:r>
      <w:r w:rsidR="0037399F">
        <w:rPr>
          <w:lang w:eastAsia="ru-RU"/>
        </w:rPr>
        <w:t>30</w:t>
      </w:r>
      <w:r w:rsidR="00684827" w:rsidRPr="0037399F">
        <w:rPr>
          <w:lang w:eastAsia="ru-RU"/>
        </w:rPr>
        <w:t xml:space="preserve"> (</w:t>
      </w:r>
      <w:r w:rsidR="0037399F">
        <w:rPr>
          <w:lang w:eastAsia="ru-RU"/>
        </w:rPr>
        <w:t>тридцати</w:t>
      </w:r>
      <w:r w:rsidR="00684827" w:rsidRPr="0037399F">
        <w:rPr>
          <w:lang w:eastAsia="ru-RU"/>
        </w:rPr>
        <w:t>) календарных дней</w:t>
      </w:r>
      <w:r w:rsidR="00684827" w:rsidRPr="0037399F">
        <w:rPr>
          <w:bCs/>
          <w:lang w:eastAsia="ru-RU"/>
        </w:rPr>
        <w:t xml:space="preserve"> </w:t>
      </w:r>
      <w:proofErr w:type="gramStart"/>
      <w:r w:rsidR="00684827" w:rsidRPr="0037399F">
        <w:rPr>
          <w:bCs/>
          <w:lang w:eastAsia="ru-RU"/>
        </w:rPr>
        <w:t>с даты подписания</w:t>
      </w:r>
      <w:proofErr w:type="gramEnd"/>
      <w:r w:rsidR="00684827" w:rsidRPr="0037399F">
        <w:rPr>
          <w:bCs/>
          <w:lang w:eastAsia="ru-RU"/>
        </w:rPr>
        <w:t xml:space="preserve"> Сторонами акта сдачи-приёмки соответствующего этапа Работ на основании счета Исполнителя. </w:t>
      </w:r>
    </w:p>
    <w:p w:rsidR="00684827" w:rsidRPr="00684827" w:rsidRDefault="00684827" w:rsidP="00684827">
      <w:pPr>
        <w:suppressAutoHyphens w:val="0"/>
        <w:outlineLvl w:val="0"/>
        <w:rPr>
          <w:b/>
          <w:lang w:eastAsia="ru-RU"/>
        </w:rPr>
      </w:pPr>
    </w:p>
    <w:p w:rsidR="00684827" w:rsidRPr="00684827" w:rsidRDefault="00684827" w:rsidP="00684827">
      <w:pPr>
        <w:keepNext/>
        <w:suppressAutoHyphens w:val="0"/>
        <w:spacing w:before="360" w:after="240"/>
        <w:jc w:val="center"/>
        <w:outlineLvl w:val="0"/>
        <w:rPr>
          <w:b/>
          <w:lang w:val="x-none" w:eastAsia="ru-RU"/>
        </w:rPr>
      </w:pPr>
      <w:r w:rsidRPr="00684827">
        <w:rPr>
          <w:b/>
          <w:lang w:val="x-none" w:eastAsia="ru-RU"/>
        </w:rPr>
        <w:t>4. Порядок сдачи и приемки Работ</w:t>
      </w:r>
    </w:p>
    <w:p w:rsidR="00684827" w:rsidRPr="00684827" w:rsidRDefault="00684827" w:rsidP="002770A9">
      <w:pPr>
        <w:suppressAutoHyphens w:val="0"/>
        <w:jc w:val="both"/>
        <w:rPr>
          <w:lang w:eastAsia="ru-RU"/>
        </w:rPr>
      </w:pPr>
      <w:r w:rsidRPr="00684827">
        <w:rPr>
          <w:lang w:eastAsia="ru-RU"/>
        </w:rPr>
        <w:t xml:space="preserve">4.1.В течение 5 (пяти) календарных дней по завершении </w:t>
      </w:r>
      <w:r w:rsidR="00412C4B">
        <w:rPr>
          <w:lang w:eastAsia="ru-RU"/>
        </w:rPr>
        <w:t xml:space="preserve">этапа </w:t>
      </w:r>
      <w:r w:rsidR="002770A9">
        <w:rPr>
          <w:lang w:eastAsia="ru-RU"/>
        </w:rPr>
        <w:t xml:space="preserve">Работ </w:t>
      </w:r>
      <w:r w:rsidRPr="00684827">
        <w:rPr>
          <w:lang w:eastAsia="ru-RU"/>
        </w:rPr>
        <w:t xml:space="preserve">Исполнитель </w:t>
      </w:r>
      <w:r w:rsidRPr="00684827">
        <w:rPr>
          <w:bCs/>
          <w:lang w:eastAsia="ru-RU"/>
        </w:rPr>
        <w:t xml:space="preserve">представляет Заказчику Акт сдачи-приемки выполненных Работ и </w:t>
      </w:r>
      <w:r w:rsidRPr="00684827">
        <w:rPr>
          <w:i/>
          <w:lang w:eastAsia="ru-RU"/>
        </w:rPr>
        <w:t>счет-фактуру</w:t>
      </w:r>
      <w:r w:rsidRPr="00684827">
        <w:rPr>
          <w:i/>
          <w:vertAlign w:val="superscript"/>
          <w:lang w:eastAsia="ru-RU"/>
        </w:rPr>
        <w:footnoteReference w:id="2"/>
      </w:r>
      <w:r w:rsidRPr="00684827">
        <w:rPr>
          <w:bCs/>
          <w:lang w:eastAsia="ru-RU"/>
        </w:rPr>
        <w:t>.</w:t>
      </w:r>
    </w:p>
    <w:p w:rsidR="00684827" w:rsidRDefault="00684827" w:rsidP="00684827">
      <w:pPr>
        <w:suppressAutoHyphens w:val="0"/>
        <w:jc w:val="both"/>
        <w:rPr>
          <w:lang w:eastAsia="ru-RU"/>
        </w:rPr>
      </w:pPr>
      <w:r w:rsidRPr="00684827">
        <w:rPr>
          <w:bCs/>
          <w:lang w:eastAsia="ru-RU"/>
        </w:rPr>
        <w:t>4.2. Заказчик</w:t>
      </w:r>
      <w:r w:rsidRPr="00684827">
        <w:rPr>
          <w:lang w:eastAsia="ru-RU"/>
        </w:rPr>
        <w:t xml:space="preserve"> в течение 15 (пятнадцати) календарных дней со дня </w:t>
      </w:r>
      <w:proofErr w:type="gramStart"/>
      <w:r w:rsidRPr="00684827">
        <w:rPr>
          <w:lang w:eastAsia="ru-RU"/>
        </w:rPr>
        <w:t xml:space="preserve">получения Акта сдачи-приемки выполненных Работ </w:t>
      </w:r>
      <w:r w:rsidR="002770A9">
        <w:rPr>
          <w:lang w:eastAsia="ru-RU"/>
        </w:rPr>
        <w:t>этапа</w:t>
      </w:r>
      <w:proofErr w:type="gramEnd"/>
      <w:r w:rsidRPr="00684827">
        <w:rPr>
          <w:lang w:eastAsia="ru-RU"/>
        </w:rPr>
        <w:t xml:space="preserve"> направляет Исполнителю подписанный Акт сдачи-приемки выполненных Работ </w:t>
      </w:r>
      <w:r w:rsidR="002770A9">
        <w:rPr>
          <w:lang w:eastAsia="ru-RU"/>
        </w:rPr>
        <w:t xml:space="preserve">этапа </w:t>
      </w:r>
      <w:r w:rsidRPr="00684827">
        <w:rPr>
          <w:lang w:eastAsia="ru-RU"/>
        </w:rPr>
        <w:t>или мотивированный отказ от приемки Работ.</w:t>
      </w:r>
    </w:p>
    <w:p w:rsidR="00CD2E85" w:rsidRPr="00684827" w:rsidRDefault="00CD2E85" w:rsidP="00684827">
      <w:pPr>
        <w:suppressAutoHyphens w:val="0"/>
        <w:jc w:val="both"/>
        <w:rPr>
          <w:lang w:eastAsia="ru-RU"/>
        </w:rPr>
      </w:pPr>
      <w:r>
        <w:rPr>
          <w:lang w:eastAsia="ru-RU"/>
        </w:rPr>
        <w:lastRenderedPageBreak/>
        <w:t xml:space="preserve">4.3. </w:t>
      </w:r>
      <w:r w:rsidRPr="00CD2E85">
        <w:rPr>
          <w:lang w:eastAsia="ru-RU"/>
        </w:rPr>
        <w:t xml:space="preserve">Акт сдачи-приемки выполненных работ по этапу </w:t>
      </w:r>
      <w:r>
        <w:rPr>
          <w:lang w:eastAsia="ru-RU"/>
        </w:rPr>
        <w:t>4</w:t>
      </w:r>
      <w:r w:rsidRPr="00CD2E85">
        <w:rPr>
          <w:lang w:eastAsia="ru-RU"/>
        </w:rPr>
        <w:t xml:space="preserve"> подписывается одновременно с </w:t>
      </w:r>
      <w:r w:rsidR="0031305A">
        <w:rPr>
          <w:lang w:eastAsia="ru-RU"/>
        </w:rPr>
        <w:t>а</w:t>
      </w:r>
      <w:r w:rsidR="0031305A" w:rsidRPr="0031305A">
        <w:rPr>
          <w:lang w:eastAsia="ru-RU"/>
        </w:rPr>
        <w:t>кт</w:t>
      </w:r>
      <w:r w:rsidR="0031305A">
        <w:rPr>
          <w:lang w:eastAsia="ru-RU"/>
        </w:rPr>
        <w:t>ом</w:t>
      </w:r>
      <w:r w:rsidR="0031305A" w:rsidRPr="0031305A">
        <w:rPr>
          <w:lang w:eastAsia="ru-RU"/>
        </w:rPr>
        <w:t xml:space="preserve"> приемки Системы в </w:t>
      </w:r>
      <w:r w:rsidR="0031305A">
        <w:rPr>
          <w:lang w:eastAsia="ru-RU"/>
        </w:rPr>
        <w:t>п</w:t>
      </w:r>
      <w:r w:rsidR="0031305A" w:rsidRPr="0031305A">
        <w:rPr>
          <w:lang w:eastAsia="ru-RU"/>
        </w:rPr>
        <w:t>ромышленную эксплуатацию</w:t>
      </w:r>
      <w:r>
        <w:rPr>
          <w:lang w:eastAsia="ru-RU"/>
        </w:rPr>
        <w:t>.</w:t>
      </w:r>
    </w:p>
    <w:p w:rsidR="00684827" w:rsidRPr="00684827" w:rsidRDefault="00684827" w:rsidP="00684827">
      <w:pPr>
        <w:suppressAutoHyphens w:val="0"/>
        <w:jc w:val="both"/>
        <w:rPr>
          <w:bCs/>
          <w:lang w:eastAsia="ru-RU"/>
        </w:rPr>
      </w:pPr>
      <w:r w:rsidRPr="00684827">
        <w:rPr>
          <w:lang w:eastAsia="ru-RU"/>
        </w:rPr>
        <w:t xml:space="preserve">4.3. При наличии мотивированного отказа Заказчика от </w:t>
      </w:r>
      <w:r w:rsidRPr="002770A9">
        <w:rPr>
          <w:lang w:eastAsia="ru-RU"/>
        </w:rPr>
        <w:t xml:space="preserve">приемки </w:t>
      </w:r>
      <w:r w:rsidR="002770A9" w:rsidRPr="002770A9">
        <w:rPr>
          <w:lang w:eastAsia="ru-RU"/>
        </w:rPr>
        <w:t xml:space="preserve">этапа Работ </w:t>
      </w:r>
      <w:r w:rsidRPr="002770A9">
        <w:rPr>
          <w:lang w:eastAsia="ru-RU"/>
        </w:rPr>
        <w:t>Стор</w:t>
      </w:r>
      <w:r w:rsidRPr="00684827">
        <w:rPr>
          <w:lang w:eastAsia="ru-RU"/>
        </w:rPr>
        <w:t xml:space="preserve">онами </w:t>
      </w:r>
      <w:r w:rsidRPr="00684827">
        <w:rPr>
          <w:bCs/>
          <w:lang w:eastAsia="ru-RU"/>
        </w:rPr>
        <w:t>составляется Акт с перечнем необходимых доработок и указанием сроков их выполнения.</w:t>
      </w:r>
    </w:p>
    <w:p w:rsidR="00684827" w:rsidRPr="00684827" w:rsidRDefault="00684827" w:rsidP="00684827">
      <w:pPr>
        <w:suppressAutoHyphens w:val="0"/>
        <w:jc w:val="both"/>
        <w:rPr>
          <w:lang w:eastAsia="ru-RU"/>
        </w:rPr>
      </w:pPr>
      <w:r w:rsidRPr="00684827">
        <w:rPr>
          <w:bCs/>
          <w:lang w:eastAsia="ru-RU"/>
        </w:rPr>
        <w:t>4.4. В</w:t>
      </w:r>
      <w:r w:rsidRPr="00684827">
        <w:rPr>
          <w:lang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84827" w:rsidRPr="00684827" w:rsidRDefault="00684827" w:rsidP="00684827">
      <w:pPr>
        <w:tabs>
          <w:tab w:val="num" w:pos="567"/>
        </w:tabs>
        <w:suppressAutoHyphens w:val="0"/>
        <w:spacing w:after="120"/>
        <w:jc w:val="both"/>
        <w:rPr>
          <w:szCs w:val="20"/>
          <w:lang w:eastAsia="en-US"/>
        </w:rPr>
      </w:pPr>
      <w:r w:rsidRPr="00684827">
        <w:rPr>
          <w:szCs w:val="20"/>
          <w:lang w:val="x-none" w:eastAsia="en-US"/>
        </w:rPr>
        <w:t>4.5. Заказчик имеет право досрочно принять и оплатить выполненные Исполнителем Работы.</w:t>
      </w:r>
    </w:p>
    <w:p w:rsidR="00684827" w:rsidRPr="00684827" w:rsidRDefault="00684827" w:rsidP="00684827">
      <w:pPr>
        <w:tabs>
          <w:tab w:val="num" w:pos="567"/>
        </w:tabs>
        <w:suppressAutoHyphens w:val="0"/>
        <w:spacing w:after="120"/>
        <w:jc w:val="both"/>
        <w:rPr>
          <w:szCs w:val="20"/>
          <w:lang w:eastAsia="en-US"/>
        </w:rPr>
      </w:pPr>
    </w:p>
    <w:p w:rsidR="00684827" w:rsidRPr="00684827" w:rsidRDefault="00684827" w:rsidP="00684827">
      <w:pPr>
        <w:tabs>
          <w:tab w:val="num" w:pos="567"/>
        </w:tabs>
        <w:suppressAutoHyphens w:val="0"/>
        <w:spacing w:after="120"/>
        <w:jc w:val="center"/>
        <w:rPr>
          <w:b/>
          <w:lang w:eastAsia="ru-RU"/>
        </w:rPr>
      </w:pPr>
      <w:r w:rsidRPr="00684827">
        <w:rPr>
          <w:b/>
          <w:lang w:val="x-none" w:eastAsia="ru-RU"/>
        </w:rPr>
        <w:t xml:space="preserve">5. </w:t>
      </w:r>
      <w:r w:rsidRPr="00684827">
        <w:rPr>
          <w:b/>
          <w:lang w:eastAsia="ru-RU"/>
        </w:rPr>
        <w:t>Гарантийные обязательства</w:t>
      </w:r>
    </w:p>
    <w:p w:rsidR="00684827" w:rsidRPr="00E22EEE" w:rsidRDefault="00684827" w:rsidP="00E22EEE">
      <w:pPr>
        <w:suppressAutoHyphens w:val="0"/>
        <w:spacing w:after="240"/>
        <w:contextualSpacing/>
        <w:jc w:val="both"/>
        <w:rPr>
          <w:lang w:eastAsia="ru-RU"/>
        </w:rPr>
      </w:pPr>
      <w:r w:rsidRPr="00E22EEE">
        <w:rPr>
          <w:lang w:eastAsia="ru-RU"/>
        </w:rPr>
        <w:t>5.1. Гарантийный срок на Работы, выполненные Исполнителем по настоящему Договору, составляет</w:t>
      </w:r>
      <w:proofErr w:type="gramStart"/>
      <w:r w:rsidRPr="00E22EEE">
        <w:rPr>
          <w:lang w:eastAsia="ru-RU"/>
        </w:rPr>
        <w:t xml:space="preserve"> ______ (____________________________) </w:t>
      </w:r>
      <w:proofErr w:type="gramEnd"/>
      <w:r w:rsidRPr="00E22EEE">
        <w:rPr>
          <w:lang w:eastAsia="ru-RU"/>
        </w:rPr>
        <w:t xml:space="preserve">календарных дней </w:t>
      </w:r>
      <w:r w:rsidR="007C1D31" w:rsidRPr="00E22EEE">
        <w:t xml:space="preserve">с даты подписания Акта </w:t>
      </w:r>
      <w:r w:rsidR="009810CB">
        <w:t>приемки</w:t>
      </w:r>
      <w:r w:rsidR="007C1D31" w:rsidRPr="00E22EEE">
        <w:t xml:space="preserve"> Системы в промышленную эксплуатацию</w:t>
      </w:r>
      <w:r w:rsidR="00E22EEE" w:rsidRPr="00E22EEE">
        <w:t>.</w:t>
      </w:r>
    </w:p>
    <w:p w:rsidR="00684827" w:rsidRPr="00E22EEE" w:rsidRDefault="00684827" w:rsidP="00E22EEE">
      <w:pPr>
        <w:suppressAutoHyphens w:val="0"/>
        <w:spacing w:after="240"/>
        <w:contextualSpacing/>
        <w:jc w:val="both"/>
        <w:rPr>
          <w:noProof/>
          <w:color w:val="000000"/>
          <w:lang w:eastAsia="ru-RU"/>
        </w:rPr>
      </w:pPr>
      <w:r w:rsidRPr="00E22EEE">
        <w:rPr>
          <w:lang w:eastAsia="ru-RU"/>
        </w:rPr>
        <w:t>5.2.</w:t>
      </w:r>
      <w:r w:rsidRPr="00E22EEE">
        <w:rPr>
          <w:lang w:eastAsia="ru-RU"/>
        </w:rPr>
        <w:tab/>
        <w:t xml:space="preserve">Исполнитель производит устранение недостатков, выявляемых в результатах Работ (включая, </w:t>
      </w:r>
      <w:proofErr w:type="gramStart"/>
      <w:r w:rsidRPr="00E22EEE">
        <w:rPr>
          <w:lang w:eastAsia="ru-RU"/>
        </w:rPr>
        <w:t>но</w:t>
      </w:r>
      <w:proofErr w:type="gramEnd"/>
      <w:r w:rsidRPr="00E22EEE">
        <w:rPr>
          <w:lang w:eastAsia="ru-RU"/>
        </w:rPr>
        <w:t xml:space="preserve"> не ограничиваясь: технические ошибки (дефекты), нештатные ситуации (сбои и отказы), связанные с работой прикладного программного обеспечения) в порядке и сроки, установленные в Регламенте гарантийного сопровождения (</w:t>
      </w:r>
      <w:r w:rsidRPr="00E22EEE">
        <w:rPr>
          <w:noProof/>
          <w:color w:val="000000"/>
          <w:lang w:eastAsia="ru-RU"/>
        </w:rPr>
        <w:t>Приложение №</w:t>
      </w:r>
      <w:r w:rsidRPr="00E22EEE">
        <w:rPr>
          <w:noProof/>
          <w:lang w:eastAsia="ru-RU"/>
        </w:rPr>
        <w:t>4</w:t>
      </w:r>
      <w:r w:rsidRPr="00E22EEE">
        <w:rPr>
          <w:noProof/>
          <w:color w:val="000000"/>
          <w:lang w:eastAsia="ru-RU"/>
        </w:rPr>
        <w:t xml:space="preserve"> к настоящему Договору),  являющ</w:t>
      </w:r>
      <w:r w:rsidR="00E22EEE">
        <w:rPr>
          <w:noProof/>
          <w:color w:val="000000"/>
          <w:lang w:eastAsia="ru-RU"/>
        </w:rPr>
        <w:t>е</w:t>
      </w:r>
      <w:r w:rsidRPr="00E22EEE">
        <w:rPr>
          <w:noProof/>
          <w:color w:val="000000"/>
          <w:lang w:eastAsia="ru-RU"/>
        </w:rPr>
        <w:t>мся неотъемлемой частью настоящего Договора.</w:t>
      </w:r>
    </w:p>
    <w:p w:rsidR="00684827" w:rsidRPr="00684827" w:rsidRDefault="00684827" w:rsidP="00E22EEE">
      <w:pPr>
        <w:suppressAutoHyphens w:val="0"/>
        <w:spacing w:after="240"/>
        <w:contextualSpacing/>
        <w:jc w:val="both"/>
        <w:rPr>
          <w:lang w:eastAsia="ru-RU"/>
        </w:rPr>
      </w:pPr>
      <w:r w:rsidRPr="00E22EEE">
        <w:rPr>
          <w:lang w:eastAsia="ru-RU"/>
        </w:rPr>
        <w:t>5.3.</w:t>
      </w:r>
      <w:r w:rsidRPr="00E22EEE">
        <w:rPr>
          <w:lang w:eastAsia="ru-RU"/>
        </w:rPr>
        <w:tab/>
        <w:t>В случае нарушения срока, установленного п. 5.2, Исполнитель уплачивает неустойку в размере 0,</w:t>
      </w:r>
      <w:r w:rsidR="009201DC">
        <w:rPr>
          <w:lang w:eastAsia="ru-RU"/>
        </w:rPr>
        <w:t>1</w:t>
      </w:r>
      <w:r w:rsidRPr="00E22EEE">
        <w:rPr>
          <w:lang w:eastAsia="ru-RU"/>
        </w:rPr>
        <w:t>% от стоимости выполненных</w:t>
      </w:r>
      <w:r w:rsidR="009201DC">
        <w:rPr>
          <w:lang w:eastAsia="ru-RU"/>
        </w:rPr>
        <w:t xml:space="preserve"> Работ за каждый день просрочки</w:t>
      </w:r>
      <w:r w:rsidRPr="00E22EEE">
        <w:rPr>
          <w:lang w:eastAsia="ru-RU"/>
        </w:rPr>
        <w:t>.</w:t>
      </w:r>
    </w:p>
    <w:p w:rsidR="00684827" w:rsidRPr="00684827" w:rsidRDefault="00684827" w:rsidP="00684827">
      <w:pPr>
        <w:keepNext/>
        <w:suppressAutoHyphens w:val="0"/>
        <w:spacing w:before="360" w:after="240"/>
        <w:jc w:val="center"/>
        <w:outlineLvl w:val="0"/>
        <w:rPr>
          <w:rFonts w:ascii="Arial" w:hAnsi="Arial"/>
          <w:b/>
          <w:kern w:val="28"/>
          <w:sz w:val="20"/>
          <w:szCs w:val="20"/>
          <w:lang w:val="x-none" w:eastAsia="ru-RU"/>
        </w:rPr>
      </w:pPr>
      <w:r w:rsidRPr="00684827">
        <w:rPr>
          <w:b/>
          <w:lang w:eastAsia="ru-RU"/>
        </w:rPr>
        <w:t>6</w:t>
      </w:r>
      <w:r w:rsidRPr="00684827">
        <w:rPr>
          <w:b/>
          <w:lang w:val="x-none" w:eastAsia="ru-RU"/>
        </w:rPr>
        <w:t>. Обстоятельства непреодолимой силы</w:t>
      </w:r>
    </w:p>
    <w:p w:rsidR="00684827" w:rsidRPr="00684827" w:rsidRDefault="00684827" w:rsidP="00684827">
      <w:pPr>
        <w:suppressAutoHyphens w:val="0"/>
        <w:jc w:val="both"/>
        <w:rPr>
          <w:bCs/>
          <w:lang w:eastAsia="ru-RU"/>
        </w:rPr>
      </w:pPr>
      <w:r w:rsidRPr="00684827">
        <w:rPr>
          <w:lang w:eastAsia="ru-RU"/>
        </w:rPr>
        <w:t xml:space="preserve">6.1. </w:t>
      </w:r>
      <w:proofErr w:type="gramStart"/>
      <w:r w:rsidRPr="00684827">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684827">
        <w:rPr>
          <w:bCs/>
          <w:lang w:eastAsia="ru-RU"/>
        </w:rPr>
        <w:t>государственной власти.</w:t>
      </w:r>
      <w:proofErr w:type="gramEnd"/>
    </w:p>
    <w:p w:rsidR="00684827" w:rsidRPr="00684827" w:rsidRDefault="00684827" w:rsidP="00684827">
      <w:pPr>
        <w:suppressAutoHyphens w:val="0"/>
        <w:jc w:val="both"/>
        <w:rPr>
          <w:lang w:eastAsia="ru-RU"/>
        </w:rPr>
      </w:pPr>
      <w:r w:rsidRPr="00684827">
        <w:rPr>
          <w:bCs/>
          <w:lang w:eastAsia="ru-RU"/>
        </w:rPr>
        <w:t>6.2. Свидетельство, выданное торгово-промышленной палатой или иным компетентным органом,</w:t>
      </w:r>
      <w:r w:rsidRPr="00684827">
        <w:rPr>
          <w:lang w:eastAsia="ru-RU"/>
        </w:rPr>
        <w:t xml:space="preserve"> является достаточным подтверждением наличия и продолжительности действия обстоятельств непреодолимой силы.</w:t>
      </w:r>
    </w:p>
    <w:p w:rsidR="00684827" w:rsidRPr="00684827" w:rsidRDefault="00684827" w:rsidP="00684827">
      <w:pPr>
        <w:suppressAutoHyphens w:val="0"/>
        <w:jc w:val="both"/>
        <w:rPr>
          <w:bCs/>
          <w:lang w:eastAsia="ru-RU"/>
        </w:rPr>
      </w:pPr>
      <w:r w:rsidRPr="00684827">
        <w:rPr>
          <w:lang w:eastAsia="ru-RU"/>
        </w:rPr>
        <w:t xml:space="preserve">6.3. Сторона, которая не исполняет свои обязательства вследствие действия обстоятельств </w:t>
      </w:r>
      <w:r w:rsidRPr="00684827">
        <w:rPr>
          <w:bCs/>
          <w:lang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4827" w:rsidRPr="00684827" w:rsidRDefault="00684827" w:rsidP="00684827">
      <w:pPr>
        <w:suppressAutoHyphens w:val="0"/>
        <w:jc w:val="both"/>
        <w:rPr>
          <w:lang w:eastAsia="ru-RU"/>
        </w:rPr>
      </w:pPr>
      <w:r w:rsidRPr="00684827">
        <w:rPr>
          <w:bCs/>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684827">
        <w:rPr>
          <w:bCs/>
          <w:lang w:eastAsia="ru-RU"/>
        </w:rPr>
        <w:t>Договор</w:t>
      </w:r>
      <w:proofErr w:type="gramEnd"/>
      <w:r w:rsidRPr="00684827">
        <w:rPr>
          <w:bCs/>
          <w:lang w:eastAsia="ru-RU"/>
        </w:rPr>
        <w:t xml:space="preserve"> может быть расторгнут по соглашению Сторон, либо в порядке</w:t>
      </w:r>
      <w:r w:rsidRPr="00684827">
        <w:rPr>
          <w:lang w:eastAsia="ru-RU"/>
        </w:rPr>
        <w:t>, установленном пунктом 8.3 настоящего Договора.</w:t>
      </w:r>
    </w:p>
    <w:p w:rsidR="00684827" w:rsidRPr="00684827" w:rsidRDefault="00684827" w:rsidP="00684827">
      <w:pPr>
        <w:suppressAutoHyphens w:val="0"/>
        <w:jc w:val="both"/>
        <w:rPr>
          <w:lang w:eastAsia="ru-RU"/>
        </w:rPr>
      </w:pPr>
    </w:p>
    <w:p w:rsidR="00684827" w:rsidRPr="00684827" w:rsidRDefault="00684827" w:rsidP="00684827">
      <w:pPr>
        <w:suppressAutoHyphens w:val="0"/>
        <w:ind w:firstLine="1"/>
        <w:jc w:val="both"/>
        <w:rPr>
          <w:b/>
          <w:lang w:eastAsia="ru-RU"/>
        </w:rPr>
      </w:pPr>
    </w:p>
    <w:p w:rsidR="00684827" w:rsidRPr="00684827" w:rsidRDefault="00684827" w:rsidP="00684827">
      <w:pPr>
        <w:suppressAutoHyphens w:val="0"/>
        <w:ind w:firstLine="1"/>
        <w:jc w:val="center"/>
        <w:rPr>
          <w:b/>
          <w:lang w:eastAsia="ru-RU"/>
        </w:rPr>
      </w:pPr>
      <w:r w:rsidRPr="00684827">
        <w:rPr>
          <w:b/>
          <w:lang w:eastAsia="ru-RU"/>
        </w:rPr>
        <w:t>7. Ответственность Сторон</w:t>
      </w:r>
    </w:p>
    <w:p w:rsidR="00684827" w:rsidRPr="00684827" w:rsidRDefault="00684827" w:rsidP="00684827">
      <w:pPr>
        <w:suppressAutoHyphens w:val="0"/>
        <w:ind w:firstLine="1"/>
        <w:jc w:val="center"/>
        <w:rPr>
          <w:b/>
          <w:lang w:eastAsia="ru-RU"/>
        </w:rPr>
      </w:pPr>
    </w:p>
    <w:p w:rsidR="00684827" w:rsidRPr="00684827" w:rsidRDefault="00684827" w:rsidP="00684827">
      <w:pPr>
        <w:suppressAutoHyphens w:val="0"/>
        <w:autoSpaceDE w:val="0"/>
        <w:autoSpaceDN w:val="0"/>
        <w:adjustRightInd w:val="0"/>
        <w:jc w:val="both"/>
        <w:rPr>
          <w:lang w:eastAsia="ru-RU"/>
        </w:rPr>
      </w:pPr>
      <w:r w:rsidRPr="00684827">
        <w:rPr>
          <w:lang w:eastAsia="ru-RU"/>
        </w:rP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84827" w:rsidRPr="00684827" w:rsidRDefault="00684827" w:rsidP="00684827">
      <w:pPr>
        <w:suppressAutoHyphens w:val="0"/>
        <w:autoSpaceDE w:val="0"/>
        <w:autoSpaceDN w:val="0"/>
        <w:adjustRightInd w:val="0"/>
        <w:jc w:val="both"/>
        <w:rPr>
          <w:lang w:eastAsia="ru-RU"/>
        </w:rPr>
      </w:pPr>
      <w:r w:rsidRPr="00684827">
        <w:rPr>
          <w:lang w:eastAsia="ru-RU"/>
        </w:rPr>
        <w:t>7.2.Исполнитель несет ответственность перед Заказчиком за неисполнение или ненадлежащее исполнение обязатель</w:t>
      </w:r>
      <w:proofErr w:type="gramStart"/>
      <w:r w:rsidRPr="00684827">
        <w:rPr>
          <w:lang w:eastAsia="ru-RU"/>
        </w:rPr>
        <w:t>ств тр</w:t>
      </w:r>
      <w:proofErr w:type="gramEnd"/>
      <w:r w:rsidRPr="00684827">
        <w:rPr>
          <w:lang w:eastAsia="ru-RU"/>
        </w:rPr>
        <w:t>етьими лицами.</w:t>
      </w:r>
    </w:p>
    <w:p w:rsidR="00684827" w:rsidRPr="00684827" w:rsidRDefault="00684827" w:rsidP="00684827">
      <w:pPr>
        <w:suppressAutoHyphens w:val="0"/>
        <w:autoSpaceDE w:val="0"/>
        <w:autoSpaceDN w:val="0"/>
        <w:adjustRightInd w:val="0"/>
        <w:jc w:val="both"/>
        <w:rPr>
          <w:lang w:eastAsia="ru-RU"/>
        </w:rPr>
      </w:pPr>
      <w:r w:rsidRPr="00684827">
        <w:rPr>
          <w:lang w:eastAsia="ru-RU"/>
        </w:rPr>
        <w:lastRenderedPageBreak/>
        <w:t xml:space="preserve">7.3.Заказчик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84827">
        <w:rPr>
          <w:lang w:eastAsia="ru-RU"/>
        </w:rPr>
        <w:t>вследствие</w:t>
      </w:r>
      <w:proofErr w:type="gramEnd"/>
      <w:r w:rsidRPr="00684827">
        <w:rPr>
          <w:lang w:eastAsia="ru-RU"/>
        </w:rPr>
        <w:t xml:space="preserve"> или </w:t>
      </w:r>
      <w:proofErr w:type="gramStart"/>
      <w:r w:rsidRPr="00684827">
        <w:rPr>
          <w:lang w:eastAsia="ru-RU"/>
        </w:rPr>
        <w:t>в</w:t>
      </w:r>
      <w:proofErr w:type="gramEnd"/>
      <w:r w:rsidRPr="00684827">
        <w:rPr>
          <w:lang w:eastAsia="ru-RU"/>
        </w:rPr>
        <w:t xml:space="preserve"> связи с использованием объектов интеллектуальной собственности в результатах Работ по настоящему Договору.</w:t>
      </w:r>
    </w:p>
    <w:p w:rsidR="00684827" w:rsidRPr="00684827" w:rsidRDefault="00684827" w:rsidP="00684827">
      <w:pPr>
        <w:suppressAutoHyphens w:val="0"/>
        <w:autoSpaceDE w:val="0"/>
        <w:autoSpaceDN w:val="0"/>
        <w:adjustRightInd w:val="0"/>
        <w:jc w:val="both"/>
        <w:rPr>
          <w:lang w:eastAsia="ru-RU"/>
        </w:rPr>
      </w:pPr>
      <w:r w:rsidRPr="00684827">
        <w:rPr>
          <w:lang w:eastAsia="ru-RU"/>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684827" w:rsidRPr="00684827" w:rsidRDefault="00684827" w:rsidP="00684827">
      <w:pPr>
        <w:suppressAutoHyphens w:val="0"/>
        <w:autoSpaceDE w:val="0"/>
        <w:autoSpaceDN w:val="0"/>
        <w:adjustRightInd w:val="0"/>
        <w:jc w:val="both"/>
        <w:rPr>
          <w:bCs/>
          <w:iCs/>
          <w:lang w:eastAsia="ru-RU"/>
        </w:rPr>
      </w:pPr>
      <w:r w:rsidRPr="00684827">
        <w:rPr>
          <w:lang w:eastAsia="ru-RU"/>
        </w:rPr>
        <w:t xml:space="preserve">7.4. В случае нарушения сроков выполнения Работ </w:t>
      </w:r>
      <w:r w:rsidRPr="00684827">
        <w:rPr>
          <w:i/>
          <w:lang w:eastAsia="ru-RU"/>
        </w:rPr>
        <w:t>(этапа Работ)</w:t>
      </w:r>
      <w:r w:rsidRPr="00684827">
        <w:rPr>
          <w:lang w:eastAsia="ru-RU"/>
        </w:rPr>
        <w:t xml:space="preserve"> Исполнителем Заказчик вправе требовать</w:t>
      </w:r>
      <w:r w:rsidRPr="00684827">
        <w:rPr>
          <w:bCs/>
          <w:iCs/>
          <w:lang w:eastAsia="ru-RU"/>
        </w:rPr>
        <w:t xml:space="preserve"> уплаты неустойки Исполнителем в размере 0,05% от стоимости невыполненных  Работ </w:t>
      </w:r>
      <w:r w:rsidRPr="00684827">
        <w:rPr>
          <w:bCs/>
          <w:i/>
          <w:iCs/>
          <w:lang w:eastAsia="ru-RU"/>
        </w:rPr>
        <w:t>(этапа Работ)</w:t>
      </w:r>
      <w:r w:rsidRPr="00684827">
        <w:rPr>
          <w:bCs/>
          <w:iCs/>
          <w:lang w:eastAsia="ru-RU"/>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684827" w:rsidRPr="00684827" w:rsidRDefault="00684827" w:rsidP="00684827">
      <w:pPr>
        <w:suppressAutoHyphens w:val="0"/>
        <w:jc w:val="both"/>
        <w:rPr>
          <w:lang w:eastAsia="ru-RU"/>
        </w:rPr>
      </w:pPr>
      <w:r w:rsidRPr="00684827">
        <w:rPr>
          <w:lang w:eastAsia="ru-RU"/>
        </w:rPr>
        <w:t xml:space="preserve">7.5.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Pr="00684827">
        <w:rPr>
          <w:i/>
          <w:lang w:eastAsia="ru-RU"/>
        </w:rPr>
        <w:t>(этапа Работ).</w:t>
      </w:r>
    </w:p>
    <w:p w:rsidR="00684827" w:rsidRPr="00684827" w:rsidRDefault="00684827" w:rsidP="00684827">
      <w:pPr>
        <w:suppressAutoHyphens w:val="0"/>
        <w:jc w:val="both"/>
        <w:rPr>
          <w:lang w:eastAsia="ru-RU"/>
        </w:rPr>
      </w:pPr>
      <w:r w:rsidRPr="00684827">
        <w:rPr>
          <w:lang w:eastAsia="ru-RU"/>
        </w:rPr>
        <w:t>7.6.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684827" w:rsidRPr="00684827" w:rsidRDefault="00684827" w:rsidP="00684827">
      <w:pPr>
        <w:suppressAutoHyphens w:val="0"/>
        <w:jc w:val="both"/>
        <w:rPr>
          <w:b/>
          <w:lang w:eastAsia="ru-RU"/>
        </w:rPr>
      </w:pPr>
    </w:p>
    <w:p w:rsidR="00684827" w:rsidRPr="00684827" w:rsidRDefault="00684827" w:rsidP="00684827">
      <w:pPr>
        <w:suppressAutoHyphens w:val="0"/>
        <w:ind w:firstLine="1"/>
        <w:jc w:val="center"/>
        <w:rPr>
          <w:b/>
          <w:lang w:eastAsia="ru-RU"/>
        </w:rPr>
      </w:pPr>
      <w:r w:rsidRPr="00684827">
        <w:rPr>
          <w:b/>
          <w:lang w:eastAsia="ru-RU"/>
        </w:rPr>
        <w:t>8. Разрешение споров</w:t>
      </w:r>
    </w:p>
    <w:p w:rsidR="00684827" w:rsidRPr="00684827" w:rsidRDefault="00684827" w:rsidP="00684827">
      <w:pPr>
        <w:suppressAutoHyphens w:val="0"/>
        <w:autoSpaceDE w:val="0"/>
        <w:autoSpaceDN w:val="0"/>
        <w:adjustRightInd w:val="0"/>
        <w:jc w:val="both"/>
        <w:rPr>
          <w:lang w:eastAsia="ru-RU"/>
        </w:rPr>
      </w:pPr>
      <w:r w:rsidRPr="00684827">
        <w:rPr>
          <w:lang w:eastAsia="ru-RU"/>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4827" w:rsidRPr="00684827" w:rsidRDefault="00684827" w:rsidP="00684827">
      <w:pPr>
        <w:suppressAutoHyphens w:val="0"/>
        <w:autoSpaceDE w:val="0"/>
        <w:autoSpaceDN w:val="0"/>
        <w:adjustRightInd w:val="0"/>
        <w:jc w:val="both"/>
        <w:rPr>
          <w:lang w:eastAsia="ru-RU"/>
        </w:rPr>
      </w:pPr>
      <w:r w:rsidRPr="00684827">
        <w:rPr>
          <w:lang w:eastAsia="ru-RU"/>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684827" w:rsidRPr="00684827" w:rsidRDefault="00684827" w:rsidP="00684827">
      <w:pPr>
        <w:suppressAutoHyphens w:val="0"/>
        <w:spacing w:after="120"/>
        <w:jc w:val="both"/>
        <w:rPr>
          <w:szCs w:val="20"/>
          <w:lang w:val="x-none" w:eastAsia="en-US"/>
        </w:rPr>
      </w:pPr>
      <w:r w:rsidRPr="00684827">
        <w:rPr>
          <w:szCs w:val="20"/>
          <w:lang w:eastAsia="en-US"/>
        </w:rPr>
        <w:t>8</w:t>
      </w:r>
      <w:r w:rsidRPr="00684827">
        <w:rPr>
          <w:szCs w:val="20"/>
          <w:lang w:val="x-none" w:eastAsia="en-US"/>
        </w:rPr>
        <w:t>.3. В случае, если споры не урегулированы Сторонами с помощью переговоров и в претензионном порядке, то они передаются в Арбитражный суд г. Москвы.</w:t>
      </w:r>
    </w:p>
    <w:p w:rsidR="00684827" w:rsidRPr="00684827" w:rsidRDefault="00684827" w:rsidP="00684827">
      <w:pPr>
        <w:suppressAutoHyphens w:val="0"/>
        <w:ind w:firstLine="1"/>
        <w:jc w:val="center"/>
        <w:rPr>
          <w:b/>
          <w:lang w:eastAsia="ru-RU"/>
        </w:rPr>
      </w:pPr>
    </w:p>
    <w:p w:rsidR="00684827" w:rsidRPr="00684827" w:rsidRDefault="00684827" w:rsidP="00684827">
      <w:pPr>
        <w:suppressAutoHyphens w:val="0"/>
        <w:ind w:firstLine="1"/>
        <w:jc w:val="center"/>
        <w:rPr>
          <w:b/>
          <w:lang w:eastAsia="ru-RU"/>
        </w:rPr>
      </w:pPr>
      <w:r w:rsidRPr="00684827">
        <w:rPr>
          <w:b/>
          <w:lang w:eastAsia="ru-RU"/>
        </w:rPr>
        <w:t xml:space="preserve">9. Порядок внесения изменений, </w:t>
      </w:r>
    </w:p>
    <w:p w:rsidR="00684827" w:rsidRPr="00684827" w:rsidRDefault="00684827" w:rsidP="00684827">
      <w:pPr>
        <w:suppressAutoHyphens w:val="0"/>
        <w:ind w:firstLine="1"/>
        <w:jc w:val="center"/>
        <w:rPr>
          <w:b/>
          <w:lang w:eastAsia="ru-RU"/>
        </w:rPr>
      </w:pPr>
      <w:r w:rsidRPr="00684827">
        <w:rPr>
          <w:b/>
          <w:lang w:eastAsia="ru-RU"/>
        </w:rPr>
        <w:t>дополнений в Договор и его расторжения</w:t>
      </w:r>
    </w:p>
    <w:p w:rsidR="00684827" w:rsidRPr="00684827" w:rsidRDefault="00684827" w:rsidP="00684827">
      <w:pPr>
        <w:suppressAutoHyphens w:val="0"/>
        <w:ind w:firstLine="1"/>
        <w:jc w:val="center"/>
        <w:rPr>
          <w:b/>
          <w:lang w:eastAsia="ru-RU"/>
        </w:rPr>
      </w:pPr>
    </w:p>
    <w:p w:rsidR="00684827" w:rsidRPr="00684827" w:rsidRDefault="00684827" w:rsidP="00684827">
      <w:pPr>
        <w:suppressAutoHyphens w:val="0"/>
        <w:autoSpaceDE w:val="0"/>
        <w:autoSpaceDN w:val="0"/>
        <w:adjustRightInd w:val="0"/>
        <w:jc w:val="both"/>
        <w:rPr>
          <w:lang w:eastAsia="ru-RU"/>
        </w:rPr>
      </w:pPr>
      <w:r w:rsidRPr="00684827">
        <w:rPr>
          <w:lang w:eastAsia="ru-RU"/>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684827" w:rsidRPr="00684827" w:rsidRDefault="00684827" w:rsidP="00684827">
      <w:pPr>
        <w:suppressAutoHyphens w:val="0"/>
        <w:autoSpaceDE w:val="0"/>
        <w:autoSpaceDN w:val="0"/>
        <w:adjustRightInd w:val="0"/>
        <w:jc w:val="both"/>
        <w:rPr>
          <w:lang w:eastAsia="ru-RU"/>
        </w:rPr>
      </w:pPr>
      <w:r w:rsidRPr="00684827">
        <w:rPr>
          <w:lang w:eastAsia="ru-RU"/>
        </w:rPr>
        <w:t xml:space="preserve">9.2.Настоящий Договор </w:t>
      </w:r>
      <w:proofErr w:type="gramStart"/>
      <w:r w:rsidRPr="00684827">
        <w:rPr>
          <w:lang w:eastAsia="ru-RU"/>
        </w:rPr>
        <w:t>может быть досрочно расторгнут</w:t>
      </w:r>
      <w:proofErr w:type="gramEnd"/>
      <w:r w:rsidRPr="00684827">
        <w:rPr>
          <w:lang w:eastAsia="ru-RU"/>
        </w:rPr>
        <w:t xml:space="preserve"> по основаниям, предусмотренным законодательством Российской Федерации и настоящим Договором.</w:t>
      </w:r>
    </w:p>
    <w:p w:rsidR="00684827" w:rsidRPr="00684827" w:rsidRDefault="00684827" w:rsidP="00684827">
      <w:pPr>
        <w:suppressAutoHyphens w:val="0"/>
        <w:autoSpaceDE w:val="0"/>
        <w:autoSpaceDN w:val="0"/>
        <w:adjustRightInd w:val="0"/>
        <w:jc w:val="both"/>
        <w:rPr>
          <w:bCs/>
          <w:iCs/>
          <w:szCs w:val="20"/>
          <w:lang w:eastAsia="en-US"/>
        </w:rPr>
      </w:pPr>
      <w:r w:rsidRPr="00684827">
        <w:rPr>
          <w:lang w:eastAsia="ru-RU"/>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684827">
        <w:rPr>
          <w:lang w:eastAsia="ru-RU"/>
        </w:rPr>
        <w:t>позднее</w:t>
      </w:r>
      <w:proofErr w:type="gramEnd"/>
      <w:r w:rsidRPr="00684827">
        <w:rPr>
          <w:lang w:eastAsia="ru-RU"/>
        </w:rPr>
        <w:t xml:space="preserve"> чем за 30 (тридцать) календарных дней  до предполагаемой даты расторжения настоящего Договора. </w:t>
      </w:r>
      <w:r w:rsidRPr="00684827">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684827" w:rsidRPr="00684827" w:rsidRDefault="00684827" w:rsidP="00684827">
      <w:pPr>
        <w:tabs>
          <w:tab w:val="num" w:pos="567"/>
        </w:tabs>
        <w:suppressAutoHyphens w:val="0"/>
        <w:spacing w:after="120"/>
        <w:jc w:val="both"/>
        <w:rPr>
          <w:szCs w:val="20"/>
          <w:lang w:val="x-none" w:eastAsia="en-US"/>
        </w:rPr>
      </w:pPr>
      <w:r w:rsidRPr="00684827">
        <w:rPr>
          <w:szCs w:val="20"/>
          <w:lang w:eastAsia="en-US"/>
        </w:rPr>
        <w:t>9</w:t>
      </w:r>
      <w:r w:rsidRPr="00684827">
        <w:rPr>
          <w:szCs w:val="20"/>
          <w:lang w:val="x-none" w:eastAsia="en-US"/>
        </w:rPr>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684827" w:rsidRPr="00684827" w:rsidRDefault="00684827" w:rsidP="00684827">
      <w:pPr>
        <w:suppressAutoHyphens w:val="0"/>
        <w:ind w:firstLine="1"/>
        <w:jc w:val="center"/>
        <w:rPr>
          <w:b/>
          <w:lang w:eastAsia="ru-RU"/>
        </w:rPr>
      </w:pPr>
      <w:r w:rsidRPr="00684827">
        <w:rPr>
          <w:b/>
          <w:lang w:eastAsia="ru-RU"/>
        </w:rPr>
        <w:t>10. Срок действия Договора</w:t>
      </w:r>
    </w:p>
    <w:p w:rsidR="00684827" w:rsidRPr="00684827" w:rsidRDefault="00684827" w:rsidP="00684827">
      <w:pPr>
        <w:suppressAutoHyphens w:val="0"/>
        <w:ind w:firstLine="1"/>
        <w:jc w:val="center"/>
        <w:rPr>
          <w:b/>
          <w:lang w:eastAsia="ru-RU"/>
        </w:rPr>
      </w:pPr>
    </w:p>
    <w:p w:rsidR="00684827" w:rsidRPr="00AA62BD" w:rsidRDefault="00684827" w:rsidP="00684827">
      <w:pPr>
        <w:tabs>
          <w:tab w:val="num" w:pos="567"/>
        </w:tabs>
        <w:suppressAutoHyphens w:val="0"/>
        <w:jc w:val="both"/>
        <w:rPr>
          <w:lang w:eastAsia="en-US"/>
        </w:rPr>
      </w:pPr>
      <w:r w:rsidRPr="00684827">
        <w:rPr>
          <w:lang w:eastAsia="en-US"/>
        </w:rPr>
        <w:t>10</w:t>
      </w:r>
      <w:r w:rsidRPr="00684827">
        <w:rPr>
          <w:lang w:val="x-none" w:eastAsia="en-US"/>
        </w:rPr>
        <w:t>.1. Настоящий Договор вступает в силу с даты его подпи</w:t>
      </w:r>
      <w:r w:rsidR="00A87642">
        <w:rPr>
          <w:lang w:val="x-none" w:eastAsia="en-US"/>
        </w:rPr>
        <w:t>сания Сторонами и действует до</w:t>
      </w:r>
      <w:r w:rsidR="00A87642">
        <w:rPr>
          <w:lang w:eastAsia="en-US"/>
        </w:rPr>
        <w:t xml:space="preserve"> </w:t>
      </w:r>
      <w:r w:rsidRPr="00684827">
        <w:rPr>
          <w:lang w:val="x-none" w:eastAsia="en-US"/>
        </w:rPr>
        <w:t>полного исп</w:t>
      </w:r>
      <w:r w:rsidR="00AA62BD">
        <w:rPr>
          <w:lang w:val="x-none" w:eastAsia="en-US"/>
        </w:rPr>
        <w:t>олнения Сторонами</w:t>
      </w:r>
      <w:r w:rsidR="00AA62BD">
        <w:rPr>
          <w:lang w:eastAsia="en-US"/>
        </w:rPr>
        <w:t xml:space="preserve"> </w:t>
      </w:r>
      <w:r w:rsidRPr="00684827">
        <w:rPr>
          <w:lang w:val="x-none" w:eastAsia="en-US"/>
        </w:rPr>
        <w:t>своих обязательств.</w:t>
      </w:r>
    </w:p>
    <w:p w:rsidR="00684827" w:rsidRPr="00684827" w:rsidRDefault="00684827" w:rsidP="00684827">
      <w:pPr>
        <w:widowControl w:val="0"/>
        <w:suppressAutoHyphens w:val="0"/>
        <w:autoSpaceDE w:val="0"/>
        <w:autoSpaceDN w:val="0"/>
        <w:adjustRightInd w:val="0"/>
        <w:ind w:firstLine="851"/>
        <w:jc w:val="both"/>
        <w:rPr>
          <w:lang w:eastAsia="ru-RU"/>
        </w:rPr>
      </w:pPr>
    </w:p>
    <w:p w:rsidR="00684827" w:rsidRPr="00684827" w:rsidRDefault="00684827" w:rsidP="00684827">
      <w:pPr>
        <w:suppressAutoHyphens w:val="0"/>
        <w:ind w:firstLine="1"/>
        <w:jc w:val="center"/>
        <w:rPr>
          <w:b/>
          <w:lang w:eastAsia="ru-RU"/>
        </w:rPr>
      </w:pPr>
      <w:r w:rsidRPr="00684827">
        <w:rPr>
          <w:b/>
          <w:lang w:eastAsia="ru-RU"/>
        </w:rPr>
        <w:t>11. Конфиденциальность</w:t>
      </w:r>
    </w:p>
    <w:p w:rsidR="00684827" w:rsidRPr="00684827" w:rsidRDefault="00684827" w:rsidP="00684827">
      <w:pPr>
        <w:suppressAutoHyphens w:val="0"/>
        <w:ind w:firstLine="1"/>
        <w:rPr>
          <w:b/>
          <w:lang w:eastAsia="ru-RU"/>
        </w:rPr>
      </w:pPr>
    </w:p>
    <w:p w:rsidR="00684827" w:rsidRPr="00684827" w:rsidRDefault="00684827" w:rsidP="00684827">
      <w:pPr>
        <w:suppressAutoHyphens w:val="0"/>
        <w:autoSpaceDE w:val="0"/>
        <w:autoSpaceDN w:val="0"/>
        <w:adjustRightInd w:val="0"/>
        <w:jc w:val="both"/>
        <w:rPr>
          <w:lang w:eastAsia="ru-RU"/>
        </w:rPr>
      </w:pPr>
      <w:r w:rsidRPr="00684827">
        <w:rPr>
          <w:lang w:eastAsia="ru-RU"/>
        </w:rPr>
        <w:t>11.1. Стороны обязаны сохранять конфиденциальность информации, полученной в ходе исполнения настоящего Договора.</w:t>
      </w:r>
    </w:p>
    <w:p w:rsidR="00684827" w:rsidRPr="00684827" w:rsidRDefault="00684827" w:rsidP="00684827">
      <w:pPr>
        <w:suppressAutoHyphens w:val="0"/>
        <w:autoSpaceDE w:val="0"/>
        <w:autoSpaceDN w:val="0"/>
        <w:adjustRightInd w:val="0"/>
        <w:jc w:val="both"/>
        <w:rPr>
          <w:lang w:eastAsia="ru-RU"/>
        </w:rPr>
      </w:pPr>
      <w:r w:rsidRPr="00684827">
        <w:rPr>
          <w:lang w:eastAsia="ru-RU"/>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84827" w:rsidRPr="00684827" w:rsidRDefault="00684827" w:rsidP="00684827">
      <w:pPr>
        <w:tabs>
          <w:tab w:val="num" w:pos="567"/>
        </w:tabs>
        <w:suppressAutoHyphens w:val="0"/>
        <w:spacing w:after="120"/>
        <w:jc w:val="both"/>
        <w:rPr>
          <w:szCs w:val="20"/>
          <w:lang w:val="x-none" w:eastAsia="en-US"/>
        </w:rPr>
      </w:pPr>
      <w:r w:rsidRPr="00684827">
        <w:rPr>
          <w:szCs w:val="20"/>
          <w:lang w:val="x-none" w:eastAsia="en-US"/>
        </w:rPr>
        <w:t>1</w:t>
      </w:r>
      <w:r w:rsidRPr="00684827">
        <w:rPr>
          <w:szCs w:val="20"/>
          <w:lang w:eastAsia="en-US"/>
        </w:rPr>
        <w:t>1</w:t>
      </w:r>
      <w:r w:rsidRPr="00684827">
        <w:rPr>
          <w:szCs w:val="20"/>
          <w:lang w:val="x-none" w:eastAsia="en-US"/>
        </w:rP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84827" w:rsidRPr="00684827" w:rsidRDefault="00684827" w:rsidP="00684827">
      <w:pPr>
        <w:suppressAutoHyphens w:val="0"/>
        <w:ind w:firstLine="1"/>
        <w:jc w:val="center"/>
        <w:rPr>
          <w:b/>
          <w:lang w:eastAsia="ru-RU"/>
        </w:rPr>
      </w:pPr>
      <w:r w:rsidRPr="00684827">
        <w:rPr>
          <w:b/>
          <w:lang w:eastAsia="ru-RU"/>
        </w:rPr>
        <w:t>12. Прочие условия</w:t>
      </w:r>
    </w:p>
    <w:p w:rsidR="00684827" w:rsidRPr="00684827" w:rsidRDefault="00684827" w:rsidP="00684827">
      <w:pPr>
        <w:suppressAutoHyphens w:val="0"/>
        <w:rPr>
          <w:b/>
          <w:lang w:eastAsia="ru-RU"/>
        </w:rPr>
      </w:pPr>
    </w:p>
    <w:p w:rsidR="00684827" w:rsidRPr="00684827" w:rsidRDefault="00684827" w:rsidP="00684827">
      <w:pPr>
        <w:suppressAutoHyphens w:val="0"/>
        <w:autoSpaceDE w:val="0"/>
        <w:autoSpaceDN w:val="0"/>
        <w:adjustRightInd w:val="0"/>
        <w:jc w:val="both"/>
        <w:rPr>
          <w:lang w:eastAsia="ru-RU"/>
        </w:rPr>
      </w:pPr>
      <w:r w:rsidRPr="00684827">
        <w:rPr>
          <w:lang w:eastAsia="ru-RU"/>
        </w:rPr>
        <w:t>12.1. Права и обязанности по настоящему Договору могут быть переданы Исполнителем третьему лицу с письменного согласия Заказчика.</w:t>
      </w:r>
    </w:p>
    <w:p w:rsidR="00684827" w:rsidRPr="00684827" w:rsidRDefault="00684827" w:rsidP="00684827">
      <w:pPr>
        <w:suppressAutoHyphens w:val="0"/>
        <w:autoSpaceDE w:val="0"/>
        <w:autoSpaceDN w:val="0"/>
        <w:adjustRightInd w:val="0"/>
        <w:jc w:val="both"/>
        <w:rPr>
          <w:lang w:eastAsia="ru-RU"/>
        </w:rPr>
      </w:pPr>
      <w:r w:rsidRPr="00684827">
        <w:rPr>
          <w:lang w:eastAsia="ru-RU"/>
        </w:rPr>
        <w:t>12.2.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684827" w:rsidRPr="00684827" w:rsidRDefault="00684827" w:rsidP="00684827">
      <w:pPr>
        <w:suppressAutoHyphens w:val="0"/>
        <w:jc w:val="both"/>
        <w:rPr>
          <w:i/>
          <w:noProof/>
          <w:color w:val="000000"/>
          <w:lang w:eastAsia="ru-RU"/>
        </w:rPr>
      </w:pPr>
      <w:r w:rsidRPr="00684827">
        <w:rPr>
          <w:i/>
          <w:noProof/>
          <w:color w:val="000000"/>
          <w:lang w:eastAsia="ru-RU"/>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684827" w:rsidRPr="00684827" w:rsidRDefault="00684827" w:rsidP="00684827">
      <w:pPr>
        <w:suppressAutoHyphens w:val="0"/>
        <w:autoSpaceDE w:val="0"/>
        <w:autoSpaceDN w:val="0"/>
        <w:adjustRightInd w:val="0"/>
        <w:jc w:val="both"/>
        <w:rPr>
          <w:lang w:eastAsia="ru-RU"/>
        </w:rPr>
      </w:pPr>
      <w:r w:rsidRPr="00684827">
        <w:rPr>
          <w:lang w:eastAsia="ru-RU"/>
        </w:rPr>
        <w:t xml:space="preserve">12.3. В случае изменения у </w:t>
      </w:r>
      <w:proofErr w:type="gramStart"/>
      <w:r w:rsidRPr="00684827">
        <w:rPr>
          <w:lang w:eastAsia="ru-RU"/>
        </w:rPr>
        <w:t>какой-либо</w:t>
      </w:r>
      <w:proofErr w:type="gramEnd"/>
      <w:r w:rsidRPr="00684827">
        <w:rPr>
          <w:lang w:eastAsia="ru-RU"/>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684827" w:rsidRPr="00684827" w:rsidRDefault="00684827" w:rsidP="00684827">
      <w:pPr>
        <w:suppressAutoHyphens w:val="0"/>
        <w:autoSpaceDE w:val="0"/>
        <w:autoSpaceDN w:val="0"/>
        <w:adjustRightInd w:val="0"/>
        <w:jc w:val="both"/>
        <w:rPr>
          <w:lang w:eastAsia="ru-RU"/>
        </w:rPr>
      </w:pPr>
      <w:r w:rsidRPr="00684827">
        <w:rPr>
          <w:lang w:eastAsia="ru-RU"/>
        </w:rPr>
        <w:t>12.4. Все приложения к настоящему Договору являются его неотъемлемыми частями.</w:t>
      </w:r>
    </w:p>
    <w:p w:rsidR="00684827" w:rsidRPr="00684827" w:rsidRDefault="00684827" w:rsidP="00684827">
      <w:pPr>
        <w:suppressAutoHyphens w:val="0"/>
        <w:autoSpaceDE w:val="0"/>
        <w:autoSpaceDN w:val="0"/>
        <w:adjustRightInd w:val="0"/>
        <w:jc w:val="both"/>
        <w:rPr>
          <w:lang w:eastAsia="ru-RU"/>
        </w:rPr>
      </w:pPr>
      <w:r w:rsidRPr="00684827">
        <w:rPr>
          <w:lang w:eastAsia="ru-RU"/>
        </w:rPr>
        <w:t>12.5. Настоящий Договор составлен в двух экземплярах, имеющих одинаковую силу, по одному для каждой из Сторон.</w:t>
      </w:r>
    </w:p>
    <w:p w:rsidR="00684827" w:rsidRPr="00684827" w:rsidRDefault="00684827" w:rsidP="00684827">
      <w:pPr>
        <w:suppressAutoHyphens w:val="0"/>
        <w:autoSpaceDE w:val="0"/>
        <w:autoSpaceDN w:val="0"/>
        <w:adjustRightInd w:val="0"/>
        <w:jc w:val="both"/>
        <w:rPr>
          <w:lang w:eastAsia="ru-RU"/>
        </w:rPr>
      </w:pPr>
      <w:r w:rsidRPr="00684827">
        <w:rPr>
          <w:lang w:eastAsia="ru-RU"/>
        </w:rPr>
        <w:t>12.6. К настоящему Договору прилагаются:</w:t>
      </w:r>
    </w:p>
    <w:p w:rsidR="00684827" w:rsidRPr="00684827" w:rsidRDefault="00684827" w:rsidP="00684827">
      <w:pPr>
        <w:suppressAutoHyphens w:val="0"/>
        <w:autoSpaceDE w:val="0"/>
        <w:autoSpaceDN w:val="0"/>
        <w:adjustRightInd w:val="0"/>
        <w:jc w:val="both"/>
        <w:rPr>
          <w:lang w:eastAsia="ru-RU"/>
        </w:rPr>
      </w:pPr>
      <w:r w:rsidRPr="00684827">
        <w:rPr>
          <w:lang w:eastAsia="ru-RU"/>
        </w:rPr>
        <w:t xml:space="preserve">12.6.1. </w:t>
      </w:r>
      <w:r w:rsidR="007C7080">
        <w:rPr>
          <w:lang w:eastAsia="ru-RU"/>
        </w:rPr>
        <w:t>Функциональные требования</w:t>
      </w:r>
      <w:r w:rsidRPr="00684827">
        <w:rPr>
          <w:lang w:eastAsia="ru-RU"/>
        </w:rPr>
        <w:t xml:space="preserve"> – Приложение №1;</w:t>
      </w:r>
    </w:p>
    <w:p w:rsidR="00684827" w:rsidRPr="00684827" w:rsidRDefault="00684827" w:rsidP="00684827">
      <w:pPr>
        <w:suppressAutoHyphens w:val="0"/>
        <w:autoSpaceDE w:val="0"/>
        <w:autoSpaceDN w:val="0"/>
        <w:adjustRightInd w:val="0"/>
        <w:jc w:val="both"/>
        <w:rPr>
          <w:lang w:eastAsia="ru-RU"/>
        </w:rPr>
      </w:pPr>
      <w:r w:rsidRPr="00684827">
        <w:rPr>
          <w:lang w:eastAsia="ru-RU"/>
        </w:rPr>
        <w:t>12.6.2. Календарный план - Приложение №2;</w:t>
      </w:r>
    </w:p>
    <w:p w:rsidR="00684827" w:rsidRPr="00684827" w:rsidRDefault="00684827" w:rsidP="00684827">
      <w:pPr>
        <w:suppressAutoHyphens w:val="0"/>
        <w:autoSpaceDE w:val="0"/>
        <w:autoSpaceDN w:val="0"/>
        <w:adjustRightInd w:val="0"/>
        <w:jc w:val="both"/>
        <w:rPr>
          <w:lang w:eastAsia="ru-RU"/>
        </w:rPr>
      </w:pPr>
      <w:r w:rsidRPr="00684827">
        <w:rPr>
          <w:lang w:eastAsia="ru-RU"/>
        </w:rPr>
        <w:t>12.6.3. Протокол согласования договорной цены  - Приложение №3.</w:t>
      </w:r>
    </w:p>
    <w:p w:rsidR="00684827" w:rsidRPr="00684827" w:rsidRDefault="00684827" w:rsidP="00684827">
      <w:pPr>
        <w:suppressAutoHyphens w:val="0"/>
        <w:autoSpaceDE w:val="0"/>
        <w:autoSpaceDN w:val="0"/>
        <w:adjustRightInd w:val="0"/>
        <w:jc w:val="both"/>
        <w:rPr>
          <w:lang w:eastAsia="ru-RU"/>
        </w:rPr>
      </w:pPr>
      <w:r w:rsidRPr="007C1D31">
        <w:rPr>
          <w:lang w:eastAsia="ru-RU"/>
        </w:rPr>
        <w:t xml:space="preserve">12.6.4. </w:t>
      </w:r>
      <w:r w:rsidRPr="007C1D31">
        <w:rPr>
          <w:bCs/>
          <w:lang w:eastAsia="ru-RU"/>
        </w:rPr>
        <w:t xml:space="preserve">Регламент гарантийного сопровождения по работам указанным в </w:t>
      </w:r>
      <w:proofErr w:type="gramStart"/>
      <w:r w:rsidRPr="007C1D31">
        <w:rPr>
          <w:bCs/>
          <w:lang w:eastAsia="ru-RU"/>
        </w:rPr>
        <w:t>п</w:t>
      </w:r>
      <w:proofErr w:type="gramEnd"/>
      <w:r w:rsidRPr="007C1D31">
        <w:rPr>
          <w:bCs/>
          <w:lang w:eastAsia="ru-RU"/>
        </w:rPr>
        <w:t xml:space="preserve"> 1.1. настоящего Договора и описанных в </w:t>
      </w:r>
      <w:r w:rsidR="007C7080" w:rsidRPr="007C1D31">
        <w:rPr>
          <w:bCs/>
          <w:lang w:eastAsia="ru-RU"/>
        </w:rPr>
        <w:t>Функциональных требо</w:t>
      </w:r>
      <w:r w:rsidR="00A87642">
        <w:rPr>
          <w:bCs/>
          <w:lang w:eastAsia="ru-RU"/>
        </w:rPr>
        <w:t>в</w:t>
      </w:r>
      <w:r w:rsidR="007C7080" w:rsidRPr="007C1D31">
        <w:rPr>
          <w:bCs/>
          <w:lang w:eastAsia="ru-RU"/>
        </w:rPr>
        <w:t xml:space="preserve">аниях </w:t>
      </w:r>
      <w:r w:rsidRPr="007C1D31">
        <w:rPr>
          <w:bCs/>
          <w:lang w:eastAsia="ru-RU"/>
        </w:rPr>
        <w:t>(Приложение №1, к  настоящему Договору) – Приложение №4</w:t>
      </w:r>
      <w:r w:rsidRPr="007C1D31">
        <w:rPr>
          <w:lang w:eastAsia="ru-RU"/>
        </w:rPr>
        <w:t>.</w:t>
      </w:r>
    </w:p>
    <w:p w:rsidR="00684827" w:rsidRPr="00684827" w:rsidRDefault="00684827" w:rsidP="00684827">
      <w:pPr>
        <w:suppressAutoHyphens w:val="0"/>
        <w:autoSpaceDE w:val="0"/>
        <w:autoSpaceDN w:val="0"/>
        <w:adjustRightInd w:val="0"/>
        <w:jc w:val="both"/>
        <w:rPr>
          <w:lang w:eastAsia="ru-RU"/>
        </w:rPr>
      </w:pPr>
    </w:p>
    <w:p w:rsidR="00684827" w:rsidRPr="00684827" w:rsidRDefault="00684827" w:rsidP="00684827">
      <w:pPr>
        <w:suppressAutoHyphens w:val="0"/>
        <w:jc w:val="both"/>
        <w:rPr>
          <w:b/>
          <w:lang w:eastAsia="ru-RU"/>
        </w:rPr>
      </w:pPr>
      <w:r w:rsidRPr="00684827">
        <w:rPr>
          <w:b/>
          <w:lang w:eastAsia="ru-RU"/>
        </w:rPr>
        <w:t xml:space="preserve">                                               13.Адреса, банковские реквизиты и подписи Сторон:</w:t>
      </w:r>
    </w:p>
    <w:p w:rsidR="00684827" w:rsidRPr="00684827" w:rsidRDefault="00684827" w:rsidP="00684827">
      <w:pPr>
        <w:suppressAutoHyphens w:val="0"/>
        <w:jc w:val="both"/>
        <w:rPr>
          <w:b/>
          <w:lang w:eastAsia="ru-RU"/>
        </w:rPr>
      </w:pPr>
    </w:p>
    <w:tbl>
      <w:tblPr>
        <w:tblW w:w="5205" w:type="pct"/>
        <w:tblLayout w:type="fixed"/>
        <w:tblLook w:val="0000" w:firstRow="0" w:lastRow="0" w:firstColumn="0" w:lastColumn="0" w:noHBand="0" w:noVBand="0"/>
      </w:tblPr>
      <w:tblGrid>
        <w:gridCol w:w="4975"/>
        <w:gridCol w:w="5283"/>
      </w:tblGrid>
      <w:tr w:rsidR="00684827" w:rsidRPr="00684827" w:rsidTr="00684827">
        <w:trPr>
          <w:trHeight w:val="3379"/>
        </w:trPr>
        <w:tc>
          <w:tcPr>
            <w:tcW w:w="2425" w:type="pct"/>
          </w:tcPr>
          <w:p w:rsidR="00684827" w:rsidRPr="00684827" w:rsidRDefault="00684827" w:rsidP="00684827">
            <w:pPr>
              <w:suppressAutoHyphens w:val="0"/>
              <w:spacing w:after="120"/>
              <w:rPr>
                <w:lang w:val="x-none" w:eastAsia="ru-RU"/>
              </w:rPr>
            </w:pPr>
            <w:r w:rsidRPr="00684827">
              <w:rPr>
                <w:b/>
                <w:lang w:val="x-none" w:eastAsia="ru-RU"/>
              </w:rPr>
              <w:lastRenderedPageBreak/>
              <w:t>Заказчик:</w:t>
            </w:r>
            <w:r w:rsidRPr="00684827">
              <w:rPr>
                <w:b/>
                <w:sz w:val="20"/>
                <w:szCs w:val="20"/>
                <w:lang w:val="x-none" w:eastAsia="ru-RU"/>
              </w:rPr>
              <w:t xml:space="preserve"> </w:t>
            </w:r>
            <w:r w:rsidRPr="00684827">
              <w:rPr>
                <w:lang w:eastAsia="ru-RU"/>
              </w:rPr>
              <w:t>Публичное</w:t>
            </w:r>
            <w:r w:rsidRPr="00684827">
              <w:rPr>
                <w:lang w:val="x-none" w:eastAsia="ru-RU"/>
              </w:rPr>
              <w:t xml:space="preserve"> акционерное общество «Центр по перевозке грузов в контейнерах «ТрансКонтейнер»</w:t>
            </w:r>
          </w:p>
          <w:p w:rsidR="00684827" w:rsidRPr="00684827" w:rsidRDefault="00684827" w:rsidP="00684827">
            <w:pPr>
              <w:shd w:val="clear" w:color="auto" w:fill="FFFFFF"/>
              <w:suppressAutoHyphens w:val="0"/>
              <w:jc w:val="both"/>
              <w:rPr>
                <w:color w:val="000000"/>
                <w:spacing w:val="5"/>
                <w:lang w:eastAsia="ru-RU"/>
              </w:rPr>
            </w:pPr>
            <w:r w:rsidRPr="00684827">
              <w:rPr>
                <w:color w:val="000000"/>
                <w:spacing w:val="5"/>
                <w:lang w:eastAsia="ru-RU"/>
              </w:rPr>
              <w:t>Место нахождения: Российская Федерация, 125047, г. Москва, Оружейный пер., д.19</w:t>
            </w:r>
          </w:p>
          <w:p w:rsidR="00684827" w:rsidRPr="00684827" w:rsidRDefault="00684827" w:rsidP="00684827">
            <w:pPr>
              <w:shd w:val="clear" w:color="auto" w:fill="FFFFFF"/>
              <w:suppressAutoHyphens w:val="0"/>
              <w:jc w:val="both"/>
              <w:rPr>
                <w:lang w:eastAsia="ru-RU"/>
              </w:rPr>
            </w:pPr>
            <w:r w:rsidRPr="00684827">
              <w:rPr>
                <w:color w:val="000000"/>
                <w:spacing w:val="5"/>
                <w:lang w:eastAsia="ru-RU"/>
              </w:rPr>
              <w:t xml:space="preserve">Фактический адрес: </w:t>
            </w:r>
            <w:r w:rsidRPr="00684827">
              <w:rPr>
                <w:lang w:eastAsia="ru-RU"/>
              </w:rPr>
              <w:t>125047, г. Москва, Оружейный переулок д.19</w:t>
            </w:r>
          </w:p>
          <w:p w:rsidR="00684827" w:rsidRPr="00684827" w:rsidRDefault="00684827" w:rsidP="00684827">
            <w:pPr>
              <w:suppressAutoHyphens w:val="0"/>
              <w:jc w:val="both"/>
              <w:rPr>
                <w:lang w:eastAsia="ru-RU"/>
              </w:rPr>
            </w:pPr>
            <w:r w:rsidRPr="00684827">
              <w:rPr>
                <w:lang w:eastAsia="ru-RU"/>
              </w:rPr>
              <w:t xml:space="preserve">Почтовый адрес: </w:t>
            </w:r>
            <w:r w:rsidRPr="00684827">
              <w:rPr>
                <w:color w:val="000000"/>
                <w:spacing w:val="5"/>
                <w:lang w:eastAsia="ru-RU"/>
              </w:rPr>
              <w:t>125047, г. Москва, Оружейный пер., д.19</w:t>
            </w:r>
          </w:p>
          <w:p w:rsidR="00684827" w:rsidRPr="00684827" w:rsidRDefault="00684827" w:rsidP="00684827">
            <w:pPr>
              <w:suppressAutoHyphens w:val="0"/>
              <w:jc w:val="both"/>
              <w:rPr>
                <w:lang w:eastAsia="ru-RU"/>
              </w:rPr>
            </w:pPr>
            <w:r w:rsidRPr="00684827">
              <w:rPr>
                <w:color w:val="000000"/>
                <w:spacing w:val="5"/>
                <w:lang w:eastAsia="ru-RU"/>
              </w:rPr>
              <w:t xml:space="preserve">ИНН 7708591995, ОКПО 94421386, </w:t>
            </w:r>
            <w:r w:rsidRPr="00684827">
              <w:rPr>
                <w:lang w:eastAsia="ru-RU"/>
              </w:rPr>
              <w:t xml:space="preserve">КПП 997650001, </w:t>
            </w:r>
          </w:p>
          <w:p w:rsidR="00684827" w:rsidRPr="00684827" w:rsidRDefault="00684827" w:rsidP="00684827">
            <w:pPr>
              <w:suppressAutoHyphens w:val="0"/>
              <w:jc w:val="both"/>
              <w:rPr>
                <w:lang w:eastAsia="ru-RU"/>
              </w:rPr>
            </w:pPr>
            <w:proofErr w:type="gramStart"/>
            <w:r w:rsidRPr="00684827">
              <w:rPr>
                <w:lang w:eastAsia="ru-RU"/>
              </w:rPr>
              <w:t>Р</w:t>
            </w:r>
            <w:proofErr w:type="gramEnd"/>
            <w:r w:rsidRPr="00684827">
              <w:rPr>
                <w:lang w:eastAsia="ru-RU"/>
              </w:rPr>
              <w:t xml:space="preserve">/с 40702810200030004399 в ОАО Банк ВТБ </w:t>
            </w:r>
          </w:p>
          <w:p w:rsidR="00684827" w:rsidRPr="00684827" w:rsidRDefault="00684827" w:rsidP="00684827">
            <w:pPr>
              <w:suppressAutoHyphens w:val="0"/>
              <w:jc w:val="both"/>
              <w:rPr>
                <w:lang w:eastAsia="ru-RU"/>
              </w:rPr>
            </w:pPr>
            <w:r w:rsidRPr="00684827">
              <w:rPr>
                <w:lang w:eastAsia="ru-RU"/>
              </w:rPr>
              <w:t>БИК 044525187</w:t>
            </w:r>
          </w:p>
          <w:p w:rsidR="00684827" w:rsidRPr="00684827" w:rsidRDefault="00684827" w:rsidP="00684827">
            <w:pPr>
              <w:suppressAutoHyphens w:val="0"/>
              <w:spacing w:after="120"/>
              <w:rPr>
                <w:lang w:val="x-none" w:eastAsia="ru-RU"/>
              </w:rPr>
            </w:pPr>
            <w:r w:rsidRPr="00684827">
              <w:rPr>
                <w:lang w:val="x-none" w:eastAsia="ru-RU"/>
              </w:rPr>
              <w:t xml:space="preserve">К/с 30101810700000000187 в ОПЕРУ Московского ГТУ Банка России, </w:t>
            </w:r>
          </w:p>
          <w:p w:rsidR="00684827" w:rsidRPr="00684827" w:rsidRDefault="00684827" w:rsidP="00684827">
            <w:pPr>
              <w:shd w:val="clear" w:color="auto" w:fill="FFFFFF"/>
              <w:suppressAutoHyphens w:val="0"/>
              <w:jc w:val="both"/>
              <w:rPr>
                <w:color w:val="000000"/>
                <w:spacing w:val="5"/>
                <w:lang w:eastAsia="ru-RU"/>
              </w:rPr>
            </w:pPr>
            <w:r w:rsidRPr="00684827">
              <w:rPr>
                <w:color w:val="000000"/>
                <w:spacing w:val="5"/>
                <w:lang w:eastAsia="ru-RU"/>
              </w:rPr>
              <w:t>тел. (495) 788-17-17, факс (499) 262-75-78</w:t>
            </w:r>
          </w:p>
          <w:p w:rsidR="00684827" w:rsidRPr="00684827" w:rsidRDefault="00684827" w:rsidP="00684827">
            <w:pPr>
              <w:suppressAutoHyphens w:val="0"/>
              <w:spacing w:after="120"/>
              <w:ind w:right="-144"/>
              <w:rPr>
                <w:lang w:eastAsia="ru-RU"/>
              </w:rPr>
            </w:pPr>
            <w:r w:rsidRPr="00684827">
              <w:rPr>
                <w:lang w:val="en-US" w:eastAsia="ru-RU"/>
              </w:rPr>
              <w:t xml:space="preserve">E-mail: </w:t>
            </w:r>
            <w:hyperlink r:id="rId24" w:history="1">
              <w:r w:rsidRPr="00684827">
                <w:rPr>
                  <w:color w:val="0000FF"/>
                  <w:u w:val="single"/>
                  <w:lang w:val="en-US" w:eastAsia="ru-RU"/>
                </w:rPr>
                <w:t>trcont@trcont.ru</w:t>
              </w:r>
            </w:hyperlink>
          </w:p>
        </w:tc>
        <w:tc>
          <w:tcPr>
            <w:tcW w:w="2575" w:type="pct"/>
          </w:tcPr>
          <w:p w:rsidR="00684827" w:rsidRPr="00684827" w:rsidRDefault="00684827" w:rsidP="00684827">
            <w:pPr>
              <w:suppressAutoHyphens w:val="0"/>
              <w:spacing w:after="120"/>
              <w:rPr>
                <w:lang w:eastAsia="ru-RU"/>
              </w:rPr>
            </w:pPr>
            <w:r w:rsidRPr="00684827">
              <w:rPr>
                <w:b/>
                <w:lang w:eastAsia="ru-RU"/>
              </w:rPr>
              <w:t xml:space="preserve">Исполнитель: </w:t>
            </w:r>
            <w:r w:rsidRPr="00684827">
              <w:rPr>
                <w:lang w:eastAsia="ru-RU"/>
              </w:rPr>
              <w:t>_______________________________________</w:t>
            </w:r>
          </w:p>
          <w:p w:rsidR="00684827" w:rsidRPr="00684827" w:rsidRDefault="00684827" w:rsidP="00684827">
            <w:pPr>
              <w:suppressAutoHyphens w:val="0"/>
              <w:spacing w:after="120"/>
              <w:rPr>
                <w:lang w:eastAsia="ru-RU"/>
              </w:rPr>
            </w:pPr>
            <w:r w:rsidRPr="00684827">
              <w:rPr>
                <w:color w:val="000000"/>
                <w:spacing w:val="5"/>
                <w:lang w:eastAsia="ru-RU"/>
              </w:rPr>
              <w:t>Место нахождения:</w:t>
            </w:r>
            <w:r w:rsidRPr="00684827">
              <w:rPr>
                <w:lang w:eastAsia="ru-RU"/>
              </w:rPr>
              <w:t xml:space="preserve"> _______________________________________</w:t>
            </w:r>
          </w:p>
          <w:p w:rsidR="00684827" w:rsidRPr="00684827" w:rsidRDefault="00684827" w:rsidP="00684827">
            <w:pPr>
              <w:suppressAutoHyphens w:val="0"/>
              <w:spacing w:after="120"/>
              <w:rPr>
                <w:lang w:eastAsia="ru-RU"/>
              </w:rPr>
            </w:pPr>
            <w:r w:rsidRPr="00684827">
              <w:rPr>
                <w:lang w:eastAsia="ru-RU"/>
              </w:rPr>
              <w:t>Почтовый индекс:  _________,</w:t>
            </w:r>
            <w:r w:rsidRPr="00684827">
              <w:rPr>
                <w:b/>
                <w:lang w:eastAsia="ru-RU"/>
              </w:rPr>
              <w:t xml:space="preserve">  </w:t>
            </w:r>
            <w:r w:rsidRPr="00684827">
              <w:rPr>
                <w:lang w:eastAsia="ru-RU"/>
              </w:rPr>
              <w:t>адрес:______________________________</w:t>
            </w:r>
          </w:p>
          <w:p w:rsidR="00684827" w:rsidRPr="00684827" w:rsidRDefault="00684827" w:rsidP="00684827">
            <w:pPr>
              <w:suppressAutoHyphens w:val="0"/>
              <w:spacing w:after="120"/>
              <w:rPr>
                <w:lang w:eastAsia="ru-RU"/>
              </w:rPr>
            </w:pPr>
            <w:r w:rsidRPr="00684827">
              <w:rPr>
                <w:lang w:eastAsia="ru-RU"/>
              </w:rPr>
              <w:t xml:space="preserve">ОГРН_______________ИНН ______________, ОКПО ______________, </w:t>
            </w:r>
          </w:p>
          <w:p w:rsidR="00684827" w:rsidRPr="00684827" w:rsidRDefault="00684827" w:rsidP="00684827">
            <w:pPr>
              <w:suppressAutoHyphens w:val="0"/>
              <w:spacing w:after="120"/>
              <w:rPr>
                <w:i/>
                <w:lang w:eastAsia="ru-RU"/>
              </w:rPr>
            </w:pPr>
            <w:r w:rsidRPr="00684827">
              <w:rPr>
                <w:lang w:eastAsia="ru-RU"/>
              </w:rPr>
              <w:t>КПП ______________</w:t>
            </w:r>
            <w:proofErr w:type="gramStart"/>
            <w:r w:rsidRPr="00684827">
              <w:rPr>
                <w:lang w:eastAsia="ru-RU"/>
              </w:rPr>
              <w:t xml:space="preserve"> ,</w:t>
            </w:r>
            <w:proofErr w:type="gramEnd"/>
            <w:r w:rsidRPr="00684827">
              <w:rPr>
                <w:lang w:eastAsia="ru-RU"/>
              </w:rPr>
              <w:t xml:space="preserve"> </w:t>
            </w:r>
          </w:p>
          <w:p w:rsidR="00684827" w:rsidRPr="00684827" w:rsidRDefault="00684827" w:rsidP="00684827">
            <w:pPr>
              <w:widowControl w:val="0"/>
              <w:suppressAutoHyphens w:val="0"/>
              <w:rPr>
                <w:i/>
                <w:iCs/>
                <w:lang w:eastAsia="ru-RU"/>
              </w:rPr>
            </w:pPr>
            <w:proofErr w:type="gramStart"/>
            <w:r w:rsidRPr="00684827">
              <w:rPr>
                <w:i/>
                <w:iCs/>
                <w:lang w:eastAsia="ru-RU"/>
              </w:rPr>
              <w:t>р</w:t>
            </w:r>
            <w:proofErr w:type="gramEnd"/>
            <w:r w:rsidRPr="00684827">
              <w:rPr>
                <w:i/>
                <w:iCs/>
                <w:lang w:eastAsia="ru-RU"/>
              </w:rPr>
              <w:t xml:space="preserve">/счет  ______________________ в  ____________________,            к/счет _______________________ в  ___________________________, БИК _______________, </w:t>
            </w:r>
          </w:p>
          <w:p w:rsidR="00684827" w:rsidRPr="00684827" w:rsidRDefault="00684827" w:rsidP="00684827">
            <w:pPr>
              <w:suppressAutoHyphens w:val="0"/>
              <w:spacing w:after="120"/>
              <w:rPr>
                <w:lang w:eastAsia="ru-RU"/>
              </w:rPr>
            </w:pPr>
            <w:r w:rsidRPr="00684827">
              <w:rPr>
                <w:iCs/>
                <w:lang w:eastAsia="ru-RU"/>
              </w:rPr>
              <w:t>тел.</w:t>
            </w:r>
            <w:r w:rsidRPr="00684827">
              <w:rPr>
                <w:i/>
                <w:lang w:eastAsia="ru-RU"/>
              </w:rPr>
              <w:t xml:space="preserve"> ________</w:t>
            </w:r>
            <w:r w:rsidRPr="00684827">
              <w:rPr>
                <w:lang w:eastAsia="ru-RU"/>
              </w:rPr>
              <w:t>, факс _____________,</w:t>
            </w:r>
          </w:p>
          <w:p w:rsidR="00684827" w:rsidRPr="00684827" w:rsidRDefault="00684827" w:rsidP="00684827">
            <w:pPr>
              <w:suppressAutoHyphens w:val="0"/>
              <w:spacing w:after="120"/>
              <w:rPr>
                <w:lang w:eastAsia="ru-RU"/>
              </w:rPr>
            </w:pPr>
            <w:r w:rsidRPr="00684827">
              <w:rPr>
                <w:lang w:val="en-US" w:eastAsia="ru-RU"/>
              </w:rPr>
              <w:t>E</w:t>
            </w:r>
            <w:r w:rsidRPr="00684827">
              <w:rPr>
                <w:lang w:eastAsia="ru-RU"/>
              </w:rPr>
              <w:t>-</w:t>
            </w:r>
            <w:r w:rsidRPr="00684827">
              <w:rPr>
                <w:lang w:val="en-US" w:eastAsia="ru-RU"/>
              </w:rPr>
              <w:t>mail</w:t>
            </w:r>
            <w:r w:rsidRPr="00684827">
              <w:rPr>
                <w:lang w:eastAsia="ru-RU"/>
              </w:rPr>
              <w:t xml:space="preserve"> ________________</w:t>
            </w:r>
          </w:p>
        </w:tc>
      </w:tr>
      <w:tr w:rsidR="00684827" w:rsidRPr="00684827" w:rsidTr="00684827">
        <w:trPr>
          <w:trHeight w:val="3379"/>
        </w:trPr>
        <w:tc>
          <w:tcPr>
            <w:tcW w:w="2425" w:type="pct"/>
          </w:tcPr>
          <w:p w:rsidR="00020E3F" w:rsidRDefault="00020E3F" w:rsidP="00684827">
            <w:pPr>
              <w:suppressAutoHyphens w:val="0"/>
              <w:rPr>
                <w:lang w:eastAsia="ru-RU"/>
              </w:rPr>
            </w:pPr>
          </w:p>
          <w:p w:rsidR="00684827" w:rsidRPr="00684827" w:rsidRDefault="00684827" w:rsidP="00684827">
            <w:pPr>
              <w:suppressAutoHyphens w:val="0"/>
              <w:rPr>
                <w:lang w:eastAsia="ru-RU"/>
              </w:rPr>
            </w:pPr>
            <w:r w:rsidRPr="00684827">
              <w:rPr>
                <w:lang w:eastAsia="ru-RU"/>
              </w:rPr>
              <w:t>Заказчик:</w:t>
            </w: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r w:rsidRPr="00684827">
              <w:rPr>
                <w:lang w:eastAsia="ru-RU"/>
              </w:rPr>
              <w:t>________    ______________</w:t>
            </w:r>
          </w:p>
          <w:p w:rsidR="00684827" w:rsidRPr="00684827" w:rsidRDefault="00684827" w:rsidP="00684827">
            <w:pPr>
              <w:suppressAutoHyphens w:val="0"/>
              <w:rPr>
                <w:lang w:eastAsia="ru-RU"/>
              </w:rPr>
            </w:pPr>
            <w:r w:rsidRPr="00684827">
              <w:rPr>
                <w:lang w:eastAsia="ru-RU"/>
              </w:rPr>
              <w:t xml:space="preserve">(подпись)                    (Ф.И.О.)                                                                       </w:t>
            </w:r>
          </w:p>
        </w:tc>
        <w:tc>
          <w:tcPr>
            <w:tcW w:w="2575" w:type="pct"/>
          </w:tcPr>
          <w:p w:rsidR="00684827" w:rsidRPr="00684827" w:rsidRDefault="00684827" w:rsidP="007C1D31">
            <w:pPr>
              <w:suppressAutoHyphens w:val="0"/>
              <w:ind w:left="283"/>
              <w:contextualSpacing/>
              <w:rPr>
                <w:lang w:eastAsia="ru-RU"/>
              </w:rPr>
            </w:pPr>
          </w:p>
          <w:p w:rsidR="00684827" w:rsidRPr="00684827" w:rsidRDefault="00684827" w:rsidP="007C1D31">
            <w:pPr>
              <w:suppressAutoHyphens w:val="0"/>
              <w:ind w:left="283"/>
              <w:contextualSpacing/>
              <w:rPr>
                <w:lang w:eastAsia="ru-RU"/>
              </w:rPr>
            </w:pPr>
            <w:r w:rsidRPr="00684827">
              <w:rPr>
                <w:lang w:eastAsia="ru-RU"/>
              </w:rPr>
              <w:t>Исполнитель:</w:t>
            </w:r>
          </w:p>
          <w:p w:rsidR="00684827" w:rsidRDefault="00684827" w:rsidP="007C1D31">
            <w:pPr>
              <w:suppressAutoHyphens w:val="0"/>
              <w:ind w:left="283"/>
              <w:contextualSpacing/>
              <w:rPr>
                <w:lang w:eastAsia="ru-RU"/>
              </w:rPr>
            </w:pPr>
          </w:p>
          <w:p w:rsidR="00020E3F" w:rsidRDefault="00020E3F" w:rsidP="007C1D31">
            <w:pPr>
              <w:suppressAutoHyphens w:val="0"/>
              <w:ind w:left="283"/>
              <w:contextualSpacing/>
              <w:rPr>
                <w:lang w:eastAsia="ru-RU"/>
              </w:rPr>
            </w:pPr>
          </w:p>
          <w:p w:rsidR="00020E3F" w:rsidRPr="00684827" w:rsidRDefault="00020E3F" w:rsidP="007C1D31">
            <w:pPr>
              <w:suppressAutoHyphens w:val="0"/>
              <w:ind w:left="283"/>
              <w:contextualSpacing/>
              <w:rPr>
                <w:lang w:eastAsia="ru-RU"/>
              </w:rPr>
            </w:pPr>
          </w:p>
          <w:p w:rsidR="00684827" w:rsidRPr="00684827" w:rsidRDefault="00684827" w:rsidP="007C1D31">
            <w:pPr>
              <w:suppressAutoHyphens w:val="0"/>
              <w:ind w:left="284"/>
              <w:contextualSpacing/>
              <w:rPr>
                <w:lang w:eastAsia="ru-RU"/>
              </w:rPr>
            </w:pPr>
            <w:r w:rsidRPr="00684827">
              <w:rPr>
                <w:lang w:eastAsia="ru-RU"/>
              </w:rPr>
              <w:t>________    ______________</w:t>
            </w:r>
          </w:p>
          <w:p w:rsidR="00684827" w:rsidRPr="00684827" w:rsidRDefault="00684827" w:rsidP="007C1D31">
            <w:pPr>
              <w:suppressAutoHyphens w:val="0"/>
              <w:ind w:left="284"/>
              <w:contextualSpacing/>
              <w:rPr>
                <w:lang w:eastAsia="ru-RU"/>
              </w:rPr>
            </w:pPr>
            <w:r w:rsidRPr="00684827">
              <w:rPr>
                <w:lang w:eastAsia="ru-RU"/>
              </w:rPr>
              <w:t xml:space="preserve">(подпись)                        (Ф.И.О.)                                                                         </w:t>
            </w:r>
          </w:p>
        </w:tc>
      </w:tr>
    </w:tbl>
    <w:p w:rsidR="00AE2C3D" w:rsidRDefault="00AE2C3D" w:rsidP="00684827">
      <w:pPr>
        <w:suppressAutoHyphens w:val="0"/>
        <w:ind w:firstLine="567"/>
        <w:jc w:val="right"/>
        <w:rPr>
          <w:lang w:eastAsia="ru-RU"/>
        </w:rPr>
      </w:pPr>
    </w:p>
    <w:p w:rsidR="00AE2C3D" w:rsidRDefault="00AE2C3D">
      <w:pPr>
        <w:suppressAutoHyphens w:val="0"/>
        <w:rPr>
          <w:lang w:eastAsia="ru-RU"/>
        </w:rPr>
      </w:pPr>
      <w:r>
        <w:rPr>
          <w:lang w:eastAsia="ru-RU"/>
        </w:rPr>
        <w:br w:type="page"/>
      </w:r>
    </w:p>
    <w:p w:rsidR="00AE2C3D" w:rsidRPr="00CA4F52" w:rsidRDefault="00AE2C3D" w:rsidP="00AE2C3D">
      <w:pPr>
        <w:suppressAutoHyphens w:val="0"/>
        <w:jc w:val="right"/>
        <w:outlineLvl w:val="0"/>
        <w:rPr>
          <w:lang w:eastAsia="ru-RU"/>
        </w:rPr>
      </w:pPr>
      <w:r w:rsidRPr="00684827">
        <w:rPr>
          <w:lang w:eastAsia="ru-RU"/>
        </w:rPr>
        <w:lastRenderedPageBreak/>
        <w:t xml:space="preserve">Приложение № </w:t>
      </w:r>
      <w:r w:rsidRPr="00CA4F52">
        <w:rPr>
          <w:lang w:eastAsia="ru-RU"/>
        </w:rPr>
        <w:t>1</w:t>
      </w:r>
    </w:p>
    <w:p w:rsidR="00AE2C3D" w:rsidRPr="00CA4F52" w:rsidRDefault="00AE2C3D" w:rsidP="00AE2C3D">
      <w:pPr>
        <w:spacing w:line="276" w:lineRule="auto"/>
        <w:jc w:val="right"/>
        <w:rPr>
          <w:b/>
        </w:rPr>
      </w:pPr>
      <w:r w:rsidRPr="00684827">
        <w:rPr>
          <w:lang w:eastAsia="ru-RU"/>
        </w:rPr>
        <w:t>к Договору №</w:t>
      </w:r>
      <w:proofErr w:type="spellStart"/>
      <w:r w:rsidRPr="00684827">
        <w:rPr>
          <w:lang w:eastAsia="ru-RU"/>
        </w:rPr>
        <w:t>ТКд</w:t>
      </w:r>
      <w:proofErr w:type="spellEnd"/>
      <w:r w:rsidRPr="00684827">
        <w:rPr>
          <w:lang w:eastAsia="ru-RU"/>
        </w:rPr>
        <w:t>/__/__/       ___ от «____» ___________ 201</w:t>
      </w:r>
      <w:r w:rsidRPr="00AE2C3D">
        <w:rPr>
          <w:lang w:eastAsia="ru-RU"/>
        </w:rPr>
        <w:t>__</w:t>
      </w:r>
      <w:r w:rsidRPr="00684827">
        <w:rPr>
          <w:lang w:eastAsia="ru-RU"/>
        </w:rPr>
        <w:t xml:space="preserve"> г</w:t>
      </w:r>
    </w:p>
    <w:p w:rsidR="00AE2C3D" w:rsidRPr="00CA4F52" w:rsidRDefault="00AE2C3D" w:rsidP="00AE2C3D">
      <w:pPr>
        <w:spacing w:line="276" w:lineRule="auto"/>
        <w:jc w:val="center"/>
        <w:rPr>
          <w:b/>
        </w:rPr>
      </w:pPr>
    </w:p>
    <w:p w:rsidR="00AE2C3D" w:rsidRPr="00F92C09" w:rsidRDefault="00AE2C3D" w:rsidP="00AE2C3D">
      <w:pPr>
        <w:spacing w:line="276" w:lineRule="auto"/>
        <w:jc w:val="center"/>
        <w:rPr>
          <w:b/>
        </w:rPr>
      </w:pPr>
      <w:r>
        <w:rPr>
          <w:b/>
        </w:rPr>
        <w:t>Функциональные требования</w:t>
      </w:r>
      <w:r w:rsidRPr="001733ED">
        <w:rPr>
          <w:b/>
        </w:rPr>
        <w:t xml:space="preserve"> </w:t>
      </w:r>
    </w:p>
    <w:p w:rsidR="00AE2C3D" w:rsidRPr="001733ED" w:rsidRDefault="00AE2C3D" w:rsidP="00AE2C3D">
      <w:pPr>
        <w:spacing w:line="276" w:lineRule="auto"/>
        <w:jc w:val="center"/>
        <w:rPr>
          <w:b/>
        </w:rPr>
      </w:pPr>
      <w:r w:rsidRPr="001733ED">
        <w:rPr>
          <w:b/>
        </w:rPr>
        <w:t xml:space="preserve">к выполнению работ по разработке и внедрению информационно-аналитической системы на базе программных продуктов </w:t>
      </w:r>
      <w:proofErr w:type="spellStart"/>
      <w:r w:rsidRPr="001733ED">
        <w:rPr>
          <w:b/>
        </w:rPr>
        <w:t>Qlik</w:t>
      </w:r>
      <w:proofErr w:type="spellEnd"/>
      <w:r w:rsidRPr="001733ED">
        <w:rPr>
          <w:b/>
        </w:rPr>
        <w:t>.</w:t>
      </w:r>
    </w:p>
    <w:p w:rsidR="00AE2C3D" w:rsidRPr="006E5192" w:rsidRDefault="00AE2C3D" w:rsidP="00AE2C3D">
      <w:pPr>
        <w:spacing w:line="276" w:lineRule="auto"/>
        <w:jc w:val="center"/>
      </w:pPr>
    </w:p>
    <w:p w:rsidR="00AE2C3D" w:rsidRPr="00AE2C3D" w:rsidRDefault="00AE2C3D" w:rsidP="00AE2C3D">
      <w:pPr>
        <w:pStyle w:val="11"/>
        <w:numPr>
          <w:ilvl w:val="0"/>
          <w:numId w:val="64"/>
        </w:numPr>
        <w:suppressAutoHyphens w:val="0"/>
        <w:spacing w:line="276" w:lineRule="auto"/>
        <w:rPr>
          <w:b w:val="0"/>
          <w:sz w:val="24"/>
        </w:rPr>
      </w:pPr>
      <w:r w:rsidRPr="00AE2C3D">
        <w:rPr>
          <w:sz w:val="24"/>
        </w:rPr>
        <w:t>Общие сведения</w:t>
      </w:r>
    </w:p>
    <w:p w:rsidR="00AE2C3D" w:rsidRPr="006E5192" w:rsidRDefault="00AE2C3D" w:rsidP="00AE2C3D">
      <w:pPr>
        <w:spacing w:line="276" w:lineRule="auto"/>
        <w:ind w:firstLine="397"/>
        <w:jc w:val="both"/>
      </w:pPr>
      <w:r w:rsidRPr="00673498">
        <w:t>В соответствии с настоящим</w:t>
      </w:r>
      <w:r>
        <w:t>и</w:t>
      </w:r>
      <w:r w:rsidRPr="00673498">
        <w:t xml:space="preserve"> </w:t>
      </w:r>
      <w:r>
        <w:t>Функциональными требованиями</w:t>
      </w:r>
      <w:r w:rsidRPr="00673498">
        <w:t xml:space="preserve"> должны быть выполнены работы по</w:t>
      </w:r>
      <w:r w:rsidRPr="003F5170">
        <w:t xml:space="preserve"> разработке и внедрению информационно-аналитической системы на базе программных продуктов </w:t>
      </w:r>
      <w:proofErr w:type="spellStart"/>
      <w:r w:rsidRPr="003F5170">
        <w:t>Qlik</w:t>
      </w:r>
      <w:proofErr w:type="spellEnd"/>
      <w:r>
        <w:t>.</w:t>
      </w:r>
    </w:p>
    <w:p w:rsidR="00AE2C3D" w:rsidRPr="00AE2C3D" w:rsidRDefault="00AE2C3D" w:rsidP="00AE2C3D">
      <w:pPr>
        <w:pStyle w:val="11"/>
        <w:numPr>
          <w:ilvl w:val="0"/>
          <w:numId w:val="64"/>
        </w:numPr>
        <w:suppressAutoHyphens w:val="0"/>
        <w:spacing w:line="276" w:lineRule="auto"/>
        <w:rPr>
          <w:sz w:val="24"/>
        </w:rPr>
      </w:pPr>
      <w:r w:rsidRPr="00AE2C3D">
        <w:rPr>
          <w:sz w:val="24"/>
        </w:rPr>
        <w:t>Глоссарий</w:t>
      </w:r>
    </w:p>
    <w:tbl>
      <w:tblPr>
        <w:tblW w:w="9663" w:type="dxa"/>
        <w:tblInd w:w="108" w:type="dxa"/>
        <w:tblLook w:val="04A0" w:firstRow="1" w:lastRow="0" w:firstColumn="1" w:lastColumn="0" w:noHBand="0" w:noVBand="1"/>
      </w:tblPr>
      <w:tblGrid>
        <w:gridCol w:w="3143"/>
        <w:gridCol w:w="6520"/>
      </w:tblGrid>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Pr="00520F37" w:rsidRDefault="00AE2C3D" w:rsidP="00182BE9">
            <w:pPr>
              <w:rPr>
                <w:b/>
                <w:szCs w:val="20"/>
              </w:rPr>
            </w:pPr>
            <w:r w:rsidRPr="00520F37">
              <w:rPr>
                <w:b/>
                <w:szCs w:val="20"/>
              </w:rPr>
              <w:t>Термин</w:t>
            </w:r>
            <w:r w:rsidRPr="00520F37">
              <w:rPr>
                <w:b/>
                <w:szCs w:val="20"/>
                <w:lang w:val="en-US"/>
              </w:rPr>
              <w:t>/</w:t>
            </w:r>
            <w:r w:rsidRPr="00520F37">
              <w:rPr>
                <w:b/>
                <w:szCs w:val="20"/>
              </w:rPr>
              <w:t>сокращение</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520F37" w:rsidRDefault="00AE2C3D" w:rsidP="00182BE9">
            <w:pPr>
              <w:jc w:val="both"/>
              <w:rPr>
                <w:b/>
                <w:szCs w:val="20"/>
              </w:rPr>
            </w:pPr>
            <w:r w:rsidRPr="00520F37">
              <w:rPr>
                <w:b/>
                <w:szCs w:val="20"/>
              </w:rPr>
              <w:t>Определение</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Pr="00520F37" w:rsidRDefault="00AE2C3D" w:rsidP="00182BE9">
            <w:pPr>
              <w:rPr>
                <w:b/>
                <w:szCs w:val="20"/>
              </w:rPr>
            </w:pPr>
            <w:r w:rsidRPr="00520F37">
              <w:rPr>
                <w:szCs w:val="20"/>
                <w:lang w:eastAsia="en-US"/>
              </w:rPr>
              <w:t xml:space="preserve">1С: Предприятие </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520F37" w:rsidRDefault="00AE2C3D" w:rsidP="00182BE9">
            <w:pPr>
              <w:jc w:val="both"/>
              <w:rPr>
                <w:b/>
                <w:szCs w:val="20"/>
              </w:rPr>
            </w:pPr>
            <w:r w:rsidRPr="00520F37">
              <w:rPr>
                <w:szCs w:val="20"/>
              </w:rPr>
              <w:t>Программные продукты на базе 1С</w:t>
            </w:r>
            <w:r w:rsidR="00425329">
              <w:t xml:space="preserve"> </w:t>
            </w:r>
            <w:r w:rsidR="00425329" w:rsidRPr="00425329">
              <w:rPr>
                <w:szCs w:val="20"/>
              </w:rPr>
              <w:t>Предприятие 8</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Pr="00520F37" w:rsidRDefault="00AE2C3D" w:rsidP="00182BE9">
            <w:pPr>
              <w:rPr>
                <w:szCs w:val="20"/>
                <w:lang w:eastAsia="en-US"/>
              </w:rPr>
            </w:pPr>
            <w:r>
              <w:rPr>
                <w:szCs w:val="20"/>
                <w:lang w:val="en-US" w:eastAsia="en-US"/>
              </w:rPr>
              <w:t>AD</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520F37" w:rsidRDefault="00AE2C3D" w:rsidP="00182BE9">
            <w:pPr>
              <w:jc w:val="both"/>
              <w:rPr>
                <w:szCs w:val="20"/>
              </w:rPr>
            </w:pPr>
            <w:proofErr w:type="spellStart"/>
            <w:r w:rsidRPr="00365C14">
              <w:rPr>
                <w:szCs w:val="20"/>
              </w:rPr>
              <w:t>Microsoft</w:t>
            </w:r>
            <w:proofErr w:type="spellEnd"/>
            <w:r w:rsidRPr="00365C14">
              <w:rPr>
                <w:szCs w:val="20"/>
              </w:rPr>
              <w:t xml:space="preserve"> </w:t>
            </w:r>
            <w:proofErr w:type="spellStart"/>
            <w:r w:rsidRPr="00365C14">
              <w:rPr>
                <w:szCs w:val="20"/>
              </w:rPr>
              <w:t>Active</w:t>
            </w:r>
            <w:proofErr w:type="spellEnd"/>
            <w:r w:rsidRPr="00365C14">
              <w:rPr>
                <w:szCs w:val="20"/>
              </w:rPr>
              <w:t xml:space="preserve"> </w:t>
            </w:r>
            <w:proofErr w:type="spellStart"/>
            <w:r w:rsidRPr="00365C14">
              <w:rPr>
                <w:szCs w:val="20"/>
              </w:rPr>
              <w:t>Directory</w:t>
            </w:r>
            <w:proofErr w:type="spellEnd"/>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Default="00AE2C3D" w:rsidP="00182BE9">
            <w:pPr>
              <w:rPr>
                <w:szCs w:val="20"/>
                <w:lang w:val="en-US" w:eastAsia="en-US"/>
              </w:rPr>
            </w:pPr>
            <w:r w:rsidRPr="00520F37">
              <w:rPr>
                <w:szCs w:val="20"/>
              </w:rPr>
              <w:t>ETL-средство</w:t>
            </w:r>
            <w:r w:rsidR="00E23CE1" w:rsidRPr="00E23CE1">
              <w:rPr>
                <w:szCs w:val="20"/>
              </w:rPr>
              <w:t>, ETL-инструмент</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365C14" w:rsidRDefault="00AE2C3D" w:rsidP="00182BE9">
            <w:pPr>
              <w:jc w:val="both"/>
              <w:rPr>
                <w:szCs w:val="20"/>
              </w:rPr>
            </w:pPr>
            <w:r w:rsidRPr="00520F37">
              <w:rPr>
                <w:szCs w:val="20"/>
              </w:rPr>
              <w:t>Инструмент Системы, реализующий задачи извлечения, трансформации и загрузки данных в Систему</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Pr="00520F37" w:rsidRDefault="00AE2C3D" w:rsidP="00182BE9">
            <w:pPr>
              <w:rPr>
                <w:szCs w:val="20"/>
              </w:rPr>
            </w:pPr>
            <w:r w:rsidRPr="00B70DFB">
              <w:rPr>
                <w:szCs w:val="20"/>
                <w:lang w:eastAsia="en-US"/>
              </w:rPr>
              <w:t>«</w:t>
            </w:r>
            <w:proofErr w:type="spellStart"/>
            <w:r w:rsidRPr="00B70DFB">
              <w:rPr>
                <w:szCs w:val="20"/>
                <w:lang w:eastAsia="en-US"/>
              </w:rPr>
              <w:t>in-memory</w:t>
            </w:r>
            <w:proofErr w:type="spellEnd"/>
            <w:r w:rsidRPr="00B70DFB">
              <w:rPr>
                <w:szCs w:val="20"/>
                <w:lang w:eastAsia="en-US"/>
              </w:rPr>
              <w:t>»</w:t>
            </w:r>
            <w:r>
              <w:rPr>
                <w:szCs w:val="20"/>
                <w:lang w:eastAsia="en-US"/>
              </w:rPr>
              <w:t>,Технология</w:t>
            </w:r>
            <w:r w:rsidRPr="00B70DFB">
              <w:rPr>
                <w:szCs w:val="20"/>
                <w:lang w:eastAsia="en-US"/>
              </w:rPr>
              <w:t xml:space="preserve"> обработки данных </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520F37" w:rsidRDefault="00AE2C3D" w:rsidP="00182BE9">
            <w:pPr>
              <w:jc w:val="both"/>
              <w:rPr>
                <w:szCs w:val="20"/>
              </w:rPr>
            </w:pPr>
            <w:r>
              <w:rPr>
                <w:szCs w:val="20"/>
              </w:rPr>
              <w:t>Технология вычислений в оперативной памяти</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Default="00AE2C3D" w:rsidP="00182BE9">
            <w:pPr>
              <w:rPr>
                <w:szCs w:val="20"/>
                <w:lang w:val="en-US" w:eastAsia="en-US"/>
              </w:rPr>
            </w:pPr>
            <w:r w:rsidRPr="00520F37">
              <w:rPr>
                <w:bCs/>
                <w:szCs w:val="20"/>
              </w:rPr>
              <w:t>ODBC</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365C14" w:rsidRDefault="00AE2C3D" w:rsidP="00182BE9">
            <w:pPr>
              <w:jc w:val="both"/>
              <w:rPr>
                <w:szCs w:val="20"/>
              </w:rPr>
            </w:pPr>
            <w:r w:rsidRPr="00520F37">
              <w:rPr>
                <w:szCs w:val="20"/>
              </w:rPr>
              <w:t>Программный интерфейс, позволяющий подключиться к БД для целей извлечения данных</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Pr="00E56C74" w:rsidRDefault="00AE2C3D" w:rsidP="00182BE9">
            <w:pPr>
              <w:rPr>
                <w:szCs w:val="20"/>
                <w:lang w:val="en-US" w:eastAsia="en-US"/>
              </w:rPr>
            </w:pPr>
            <w:r w:rsidRPr="00520F37">
              <w:rPr>
                <w:bCs/>
                <w:szCs w:val="20"/>
              </w:rPr>
              <w:t>OLED</w:t>
            </w:r>
            <w:r w:rsidR="00E56C74">
              <w:rPr>
                <w:bCs/>
                <w:szCs w:val="20"/>
                <w:lang w:val="en-US"/>
              </w:rPr>
              <w:t>B</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365C14" w:rsidRDefault="00AE2C3D" w:rsidP="00182BE9">
            <w:pPr>
              <w:jc w:val="both"/>
              <w:rPr>
                <w:szCs w:val="20"/>
              </w:rPr>
            </w:pPr>
            <w:r w:rsidRPr="00520F37">
              <w:rPr>
                <w:szCs w:val="20"/>
              </w:rPr>
              <w:t>Программный интерфейс, позволяющий подключиться к БД для целей извлечения данных</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Default="00AE2C3D" w:rsidP="00182BE9">
            <w:pPr>
              <w:rPr>
                <w:szCs w:val="20"/>
                <w:lang w:val="en-US" w:eastAsia="en-US"/>
              </w:rPr>
            </w:pPr>
            <w:proofErr w:type="spellStart"/>
            <w:r w:rsidRPr="00520F37">
              <w:rPr>
                <w:szCs w:val="20"/>
                <w:lang w:val="en-US" w:eastAsia="en-US"/>
              </w:rPr>
              <w:t>Qlik</w:t>
            </w:r>
            <w:proofErr w:type="spellEnd"/>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365C14" w:rsidRDefault="00AE2C3D" w:rsidP="00182BE9">
            <w:pPr>
              <w:jc w:val="both"/>
              <w:rPr>
                <w:szCs w:val="20"/>
              </w:rPr>
            </w:pPr>
            <w:r w:rsidRPr="00520F37">
              <w:rPr>
                <w:szCs w:val="20"/>
              </w:rPr>
              <w:t xml:space="preserve">Семейство продуктов </w:t>
            </w:r>
            <w:proofErr w:type="spellStart"/>
            <w:r w:rsidRPr="00520F37">
              <w:rPr>
                <w:szCs w:val="20"/>
              </w:rPr>
              <w:t>Qlik</w:t>
            </w:r>
            <w:proofErr w:type="spellEnd"/>
            <w:r w:rsidRPr="00520F37">
              <w:rPr>
                <w:szCs w:val="20"/>
              </w:rPr>
              <w:t xml:space="preserve">, включающее в себя </w:t>
            </w:r>
            <w:proofErr w:type="spellStart"/>
            <w:r w:rsidRPr="00520F37">
              <w:rPr>
                <w:szCs w:val="20"/>
              </w:rPr>
              <w:t>QlikView</w:t>
            </w:r>
            <w:proofErr w:type="spellEnd"/>
            <w:r w:rsidRPr="00520F37">
              <w:rPr>
                <w:szCs w:val="20"/>
              </w:rPr>
              <w:t xml:space="preserve"> (инструментарий для продвинутых аналитиков) и </w:t>
            </w:r>
            <w:proofErr w:type="spellStart"/>
            <w:r w:rsidRPr="00520F37">
              <w:rPr>
                <w:szCs w:val="20"/>
              </w:rPr>
              <w:t>QlikSense</w:t>
            </w:r>
            <w:proofErr w:type="spellEnd"/>
            <w:r w:rsidRPr="00520F37">
              <w:rPr>
                <w:szCs w:val="20"/>
              </w:rPr>
              <w:t xml:space="preserve"> (инструментарий класса </w:t>
            </w:r>
            <w:proofErr w:type="spellStart"/>
            <w:r w:rsidRPr="00520F37">
              <w:rPr>
                <w:szCs w:val="20"/>
              </w:rPr>
              <w:t>selfservice</w:t>
            </w:r>
            <w:proofErr w:type="spellEnd"/>
            <w:r w:rsidRPr="00520F37">
              <w:rPr>
                <w:szCs w:val="20"/>
              </w:rPr>
              <w:t xml:space="preserve"> BI), реализующее функции BI системы. Включают серверные (</w:t>
            </w:r>
            <w:proofErr w:type="spellStart"/>
            <w:r w:rsidRPr="00520F37">
              <w:rPr>
                <w:szCs w:val="20"/>
              </w:rPr>
              <w:t>QlikView</w:t>
            </w:r>
            <w:proofErr w:type="spellEnd"/>
            <w:r w:rsidRPr="00520F37">
              <w:rPr>
                <w:szCs w:val="20"/>
              </w:rPr>
              <w:t xml:space="preserve"> </w:t>
            </w:r>
            <w:proofErr w:type="spellStart"/>
            <w:r w:rsidRPr="00520F37">
              <w:rPr>
                <w:szCs w:val="20"/>
              </w:rPr>
              <w:t>Server</w:t>
            </w:r>
            <w:proofErr w:type="spellEnd"/>
            <w:r w:rsidRPr="00520F37">
              <w:rPr>
                <w:szCs w:val="20"/>
              </w:rPr>
              <w:t>/</w:t>
            </w:r>
            <w:proofErr w:type="spellStart"/>
            <w:r w:rsidRPr="00520F37">
              <w:rPr>
                <w:szCs w:val="20"/>
              </w:rPr>
              <w:t>QlikSense</w:t>
            </w:r>
            <w:proofErr w:type="spellEnd"/>
            <w:r w:rsidRPr="00520F37">
              <w:rPr>
                <w:szCs w:val="20"/>
              </w:rPr>
              <w:t xml:space="preserve"> </w:t>
            </w:r>
            <w:proofErr w:type="spellStart"/>
            <w:r w:rsidRPr="00520F37">
              <w:rPr>
                <w:szCs w:val="20"/>
              </w:rPr>
              <w:t>Server</w:t>
            </w:r>
            <w:proofErr w:type="spellEnd"/>
            <w:r w:rsidRPr="00520F37">
              <w:rPr>
                <w:szCs w:val="20"/>
              </w:rPr>
              <w:t xml:space="preserve">, </w:t>
            </w:r>
            <w:proofErr w:type="spellStart"/>
            <w:r w:rsidRPr="00520F37">
              <w:rPr>
                <w:szCs w:val="20"/>
              </w:rPr>
              <w:t>QlikView</w:t>
            </w:r>
            <w:proofErr w:type="spellEnd"/>
            <w:r w:rsidRPr="00520F37">
              <w:rPr>
                <w:szCs w:val="20"/>
              </w:rPr>
              <w:t xml:space="preserve"> </w:t>
            </w:r>
            <w:proofErr w:type="spellStart"/>
            <w:r w:rsidRPr="00520F37">
              <w:rPr>
                <w:szCs w:val="20"/>
              </w:rPr>
              <w:t>Publisher</w:t>
            </w:r>
            <w:proofErr w:type="spellEnd"/>
            <w:r w:rsidRPr="00520F37">
              <w:rPr>
                <w:szCs w:val="20"/>
              </w:rPr>
              <w:t xml:space="preserve">, </w:t>
            </w:r>
            <w:proofErr w:type="spellStart"/>
            <w:r w:rsidRPr="00520F37">
              <w:rPr>
                <w:szCs w:val="20"/>
              </w:rPr>
              <w:t>QlikView</w:t>
            </w:r>
            <w:proofErr w:type="spellEnd"/>
            <w:r w:rsidRPr="00520F37">
              <w:rPr>
                <w:szCs w:val="20"/>
              </w:rPr>
              <w:t xml:space="preserve"> </w:t>
            </w:r>
            <w:proofErr w:type="spellStart"/>
            <w:r w:rsidRPr="00520F37">
              <w:rPr>
                <w:szCs w:val="20"/>
              </w:rPr>
              <w:t>NPrinting</w:t>
            </w:r>
            <w:proofErr w:type="spellEnd"/>
            <w:r w:rsidRPr="00520F37">
              <w:rPr>
                <w:szCs w:val="20"/>
              </w:rPr>
              <w:t xml:space="preserve"> </w:t>
            </w:r>
            <w:proofErr w:type="spellStart"/>
            <w:r w:rsidRPr="00520F37">
              <w:rPr>
                <w:szCs w:val="20"/>
              </w:rPr>
              <w:t>Server</w:t>
            </w:r>
            <w:proofErr w:type="spellEnd"/>
            <w:r w:rsidRPr="00520F37">
              <w:rPr>
                <w:szCs w:val="20"/>
              </w:rPr>
              <w:t>) и настольные компоненты (</w:t>
            </w:r>
            <w:proofErr w:type="spellStart"/>
            <w:r w:rsidRPr="00520F37">
              <w:rPr>
                <w:szCs w:val="20"/>
              </w:rPr>
              <w:t>QlikView</w:t>
            </w:r>
            <w:proofErr w:type="spellEnd"/>
            <w:r w:rsidRPr="00520F37">
              <w:rPr>
                <w:szCs w:val="20"/>
              </w:rPr>
              <w:t xml:space="preserve"> </w:t>
            </w:r>
            <w:proofErr w:type="spellStart"/>
            <w:r w:rsidRPr="00520F37">
              <w:rPr>
                <w:szCs w:val="20"/>
              </w:rPr>
              <w:t>Desktop</w:t>
            </w:r>
            <w:proofErr w:type="spellEnd"/>
            <w:r w:rsidRPr="00520F37">
              <w:rPr>
                <w:szCs w:val="20"/>
              </w:rPr>
              <w:t>/</w:t>
            </w:r>
            <w:proofErr w:type="spellStart"/>
            <w:r w:rsidRPr="00520F37">
              <w:rPr>
                <w:szCs w:val="20"/>
              </w:rPr>
              <w:t>QlikSense</w:t>
            </w:r>
            <w:proofErr w:type="spellEnd"/>
            <w:r w:rsidRPr="00520F37">
              <w:rPr>
                <w:szCs w:val="20"/>
              </w:rPr>
              <w:t xml:space="preserve"> </w:t>
            </w:r>
            <w:proofErr w:type="spellStart"/>
            <w:r w:rsidRPr="00520F37">
              <w:rPr>
                <w:szCs w:val="20"/>
              </w:rPr>
              <w:t>Desktop</w:t>
            </w:r>
            <w:proofErr w:type="spellEnd"/>
            <w:r w:rsidRPr="00520F37">
              <w:rPr>
                <w:szCs w:val="20"/>
              </w:rPr>
              <w:t xml:space="preserve">, </w:t>
            </w:r>
            <w:proofErr w:type="spellStart"/>
            <w:r w:rsidRPr="00520F37">
              <w:rPr>
                <w:szCs w:val="20"/>
              </w:rPr>
              <w:t>QlikView</w:t>
            </w:r>
            <w:proofErr w:type="spellEnd"/>
            <w:r w:rsidRPr="00520F37">
              <w:rPr>
                <w:szCs w:val="20"/>
              </w:rPr>
              <w:t xml:space="preserve"> </w:t>
            </w:r>
            <w:proofErr w:type="spellStart"/>
            <w:r w:rsidRPr="00520F37">
              <w:rPr>
                <w:szCs w:val="20"/>
              </w:rPr>
              <w:t>Nprinting</w:t>
            </w:r>
            <w:proofErr w:type="spellEnd"/>
            <w:r w:rsidRPr="00520F37">
              <w:rPr>
                <w:szCs w:val="20"/>
              </w:rPr>
              <w:t xml:space="preserve"> </w:t>
            </w:r>
            <w:proofErr w:type="spellStart"/>
            <w:r w:rsidRPr="00520F37">
              <w:rPr>
                <w:szCs w:val="20"/>
              </w:rPr>
              <w:t>Designer</w:t>
            </w:r>
            <w:proofErr w:type="spellEnd"/>
            <w:r w:rsidRPr="00520F37">
              <w:rPr>
                <w:szCs w:val="20"/>
              </w:rPr>
              <w:t>)</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Pr="00520F37" w:rsidRDefault="00AE2C3D" w:rsidP="00182BE9">
            <w:pPr>
              <w:rPr>
                <w:szCs w:val="20"/>
                <w:lang w:eastAsia="en-US"/>
              </w:rPr>
            </w:pPr>
            <w:r w:rsidRPr="00520F37">
              <w:rPr>
                <w:szCs w:val="20"/>
                <w:lang w:eastAsia="en-US"/>
              </w:rPr>
              <w:t>WEB-клиент</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520F37" w:rsidRDefault="00AE2C3D" w:rsidP="00182BE9">
            <w:pPr>
              <w:jc w:val="both"/>
              <w:rPr>
                <w:szCs w:val="20"/>
              </w:rPr>
            </w:pPr>
            <w:r w:rsidRPr="00520F37">
              <w:rPr>
                <w:szCs w:val="20"/>
              </w:rPr>
              <w:t>Организация работы пользователя, которая переносит все или большую часть задач по обработке информации на сервер, а клиентское приложение работает в веб-браузере</w:t>
            </w:r>
          </w:p>
        </w:tc>
      </w:tr>
      <w:tr w:rsidR="00AE2C3D" w:rsidRPr="00520F37" w:rsidTr="00AE2C3D">
        <w:trPr>
          <w:trHeight w:val="525"/>
        </w:trPr>
        <w:tc>
          <w:tcPr>
            <w:tcW w:w="3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2C3D" w:rsidRDefault="00AE2C3D" w:rsidP="00182BE9">
            <w:pPr>
              <w:rPr>
                <w:szCs w:val="20"/>
                <w:lang w:eastAsia="en-US"/>
              </w:rPr>
            </w:pPr>
            <w:r>
              <w:rPr>
                <w:szCs w:val="20"/>
                <w:lang w:eastAsia="en-US"/>
              </w:rPr>
              <w:t>Прототип Системы</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AE2C3D" w:rsidRPr="00520F37" w:rsidRDefault="00AE2C3D" w:rsidP="00182BE9">
            <w:pPr>
              <w:jc w:val="both"/>
              <w:rPr>
                <w:szCs w:val="20"/>
              </w:rPr>
            </w:pPr>
            <w:r>
              <w:rPr>
                <w:szCs w:val="20"/>
              </w:rPr>
              <w:t>Макет Системы</w:t>
            </w:r>
            <w:r w:rsidR="00E56C74" w:rsidRPr="00E56C74">
              <w:rPr>
                <w:szCs w:val="20"/>
              </w:rPr>
              <w:t>,</w:t>
            </w:r>
            <w:r>
              <w:rPr>
                <w:szCs w:val="20"/>
              </w:rPr>
              <w:t xml:space="preserve"> разрабатываемый с целью проверки пригодности предлагаемых для реализации проектных концепций, архитектурных и технологических решений, а также для предоставления Заказчику Системы на ранних стадиях разработки</w:t>
            </w:r>
          </w:p>
        </w:tc>
      </w:tr>
      <w:tr w:rsidR="00AE2C3D" w:rsidRPr="00520F37" w:rsidTr="00AE2C3D">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rFonts w:eastAsia="Calibri"/>
                <w:szCs w:val="20"/>
                <w:lang w:eastAsia="en-US"/>
              </w:rPr>
              <w:t xml:space="preserve">Аналитики </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520F37" w:rsidRDefault="00AE2C3D" w:rsidP="00182BE9">
            <w:pPr>
              <w:jc w:val="both"/>
              <w:rPr>
                <w:szCs w:val="20"/>
              </w:rPr>
            </w:pPr>
            <w:r w:rsidRPr="00520F37">
              <w:rPr>
                <w:rFonts w:eastAsia="Calibri"/>
                <w:szCs w:val="20"/>
                <w:lang w:eastAsia="en-US"/>
              </w:rPr>
              <w:t>Аналитические разрезы информации, в разрезе которых осуществляется построение аналитических отчетов</w:t>
            </w:r>
          </w:p>
        </w:tc>
      </w:tr>
      <w:tr w:rsidR="00AE2C3D" w:rsidRPr="00520F37" w:rsidTr="00AE2C3D">
        <w:trPr>
          <w:trHeight w:val="315"/>
        </w:trPr>
        <w:tc>
          <w:tcPr>
            <w:tcW w:w="3143" w:type="dxa"/>
            <w:tcBorders>
              <w:top w:val="nil"/>
              <w:left w:val="single" w:sz="8" w:space="0" w:color="000000"/>
              <w:bottom w:val="single" w:sz="4" w:space="0" w:color="auto"/>
              <w:right w:val="single" w:sz="8" w:space="0" w:color="000000"/>
            </w:tcBorders>
            <w:shd w:val="clear" w:color="auto" w:fill="auto"/>
            <w:vAlign w:val="center"/>
            <w:hideMark/>
          </w:tcPr>
          <w:p w:rsidR="00AE2C3D" w:rsidRPr="00520F37" w:rsidRDefault="00AE2C3D" w:rsidP="00182BE9">
            <w:pPr>
              <w:rPr>
                <w:szCs w:val="20"/>
              </w:rPr>
            </w:pPr>
            <w:r w:rsidRPr="00520F37">
              <w:rPr>
                <w:rFonts w:eastAsia="Calibri"/>
                <w:szCs w:val="20"/>
                <w:lang w:eastAsia="en-US"/>
              </w:rPr>
              <w:t>Аналитическая панель (ДАШБОРД)</w:t>
            </w:r>
          </w:p>
        </w:tc>
        <w:tc>
          <w:tcPr>
            <w:tcW w:w="6520" w:type="dxa"/>
            <w:tcBorders>
              <w:top w:val="nil"/>
              <w:left w:val="nil"/>
              <w:bottom w:val="single" w:sz="4" w:space="0" w:color="auto"/>
              <w:right w:val="single" w:sz="8" w:space="0" w:color="000000"/>
            </w:tcBorders>
            <w:shd w:val="clear" w:color="auto" w:fill="auto"/>
            <w:vAlign w:val="center"/>
            <w:hideMark/>
          </w:tcPr>
          <w:p w:rsidR="00AE2C3D" w:rsidRPr="00520F37" w:rsidRDefault="00AE2C3D" w:rsidP="00182BE9">
            <w:pPr>
              <w:jc w:val="both"/>
              <w:rPr>
                <w:szCs w:val="20"/>
              </w:rPr>
            </w:pPr>
            <w:r w:rsidRPr="00520F37">
              <w:rPr>
                <w:rFonts w:eastAsia="Calibri"/>
                <w:szCs w:val="20"/>
                <w:lang w:eastAsia="en-US"/>
              </w:rPr>
              <w:t>Набор отчетов и диаграмм, объединенных для многослойного анализа конкретных данных</w:t>
            </w:r>
          </w:p>
        </w:tc>
      </w:tr>
      <w:tr w:rsidR="00AE2C3D" w:rsidRPr="00520F37" w:rsidTr="00AE2C3D">
        <w:trPr>
          <w:trHeight w:val="103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rPr>
                <w:szCs w:val="20"/>
              </w:rPr>
            </w:pPr>
            <w:r w:rsidRPr="00520F37">
              <w:rPr>
                <w:rFonts w:eastAsia="Calibri"/>
                <w:szCs w:val="20"/>
                <w:lang w:eastAsia="en-US"/>
              </w:rPr>
              <w:lastRenderedPageBreak/>
              <w:t>Аналитический отчет</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jc w:val="both"/>
              <w:rPr>
                <w:szCs w:val="20"/>
              </w:rPr>
            </w:pPr>
            <w:r w:rsidRPr="00520F37">
              <w:rPr>
                <w:rFonts w:eastAsia="Calibri"/>
                <w:szCs w:val="20"/>
                <w:lang w:eastAsia="en-US"/>
              </w:rPr>
              <w:t>Инструмент Системы, позволяющий сформировать документ произвольной формы (таблицу либо диаграмму) в электронном виде в целях анализа информации на основании набора данных Системы. Состав набора предварительно определен настройками исполняемого отчета, а структура и внешний вид итогового документа – настройками исполняемого отчета, выполненными пользователем</w:t>
            </w:r>
          </w:p>
        </w:tc>
      </w:tr>
      <w:tr w:rsidR="00E23CE1" w:rsidRPr="00520F37" w:rsidTr="00AE2C3D">
        <w:trPr>
          <w:trHeight w:val="103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rsidR="00E23CE1" w:rsidRPr="00520F37" w:rsidRDefault="00E23CE1" w:rsidP="006A3E7A">
            <w:pPr>
              <w:rPr>
                <w:rFonts w:eastAsia="Calibri"/>
                <w:szCs w:val="20"/>
                <w:lang w:eastAsia="en-US"/>
              </w:rPr>
            </w:pPr>
            <w:r>
              <w:rPr>
                <w:rFonts w:eastAsia="Calibri"/>
                <w:szCs w:val="20"/>
                <w:lang w:eastAsia="en-US"/>
              </w:rPr>
              <w:t>АС ЗУП</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23CE1" w:rsidRPr="00520F37" w:rsidRDefault="00E23CE1" w:rsidP="006A3E7A">
            <w:pPr>
              <w:jc w:val="both"/>
              <w:rPr>
                <w:rFonts w:eastAsia="Calibri"/>
                <w:szCs w:val="20"/>
                <w:lang w:eastAsia="en-US"/>
              </w:rPr>
            </w:pPr>
            <w:r w:rsidRPr="00520F37">
              <w:rPr>
                <w:szCs w:val="20"/>
              </w:rPr>
              <w:t>Автоматизирова</w:t>
            </w:r>
            <w:r>
              <w:rPr>
                <w:szCs w:val="20"/>
              </w:rPr>
              <w:t>н</w:t>
            </w:r>
            <w:r w:rsidRPr="00520F37">
              <w:rPr>
                <w:szCs w:val="20"/>
              </w:rPr>
              <w:t>на</w:t>
            </w:r>
            <w:r>
              <w:rPr>
                <w:szCs w:val="20"/>
              </w:rPr>
              <w:t>я</w:t>
            </w:r>
            <w:r w:rsidRPr="00520F37">
              <w:rPr>
                <w:szCs w:val="20"/>
              </w:rPr>
              <w:t xml:space="preserve"> система расчета зарплаты и управления персоналом</w:t>
            </w:r>
          </w:p>
        </w:tc>
      </w:tr>
      <w:tr w:rsidR="00E23CE1" w:rsidRPr="00520F37" w:rsidTr="00AE2C3D">
        <w:trPr>
          <w:trHeight w:val="103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rsidR="00E23CE1" w:rsidRDefault="00E23CE1" w:rsidP="006A3E7A">
            <w:pPr>
              <w:rPr>
                <w:rFonts w:eastAsia="Calibri"/>
                <w:szCs w:val="20"/>
                <w:lang w:eastAsia="en-US"/>
              </w:rPr>
            </w:pPr>
            <w:r>
              <w:rPr>
                <w:szCs w:val="20"/>
                <w:lang w:eastAsia="en-US"/>
              </w:rPr>
              <w:t xml:space="preserve">АС </w:t>
            </w:r>
            <w:proofErr w:type="gramStart"/>
            <w:r>
              <w:rPr>
                <w:szCs w:val="20"/>
                <w:lang w:eastAsia="en-US"/>
              </w:rPr>
              <w:t>ПРО</w:t>
            </w:r>
            <w:proofErr w:type="gramEnd"/>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23CE1" w:rsidRPr="00520F37" w:rsidRDefault="00E23CE1" w:rsidP="006A3E7A">
            <w:pPr>
              <w:jc w:val="both"/>
              <w:rPr>
                <w:szCs w:val="20"/>
              </w:rPr>
            </w:pPr>
            <w:r w:rsidRPr="00520F37">
              <w:rPr>
                <w:szCs w:val="20"/>
              </w:rPr>
              <w:t>Автоматизированная система подготовки регламентной отчетности</w:t>
            </w:r>
          </w:p>
        </w:tc>
      </w:tr>
      <w:tr w:rsidR="00AE2C3D" w:rsidRPr="00520F37" w:rsidTr="00AE2C3D">
        <w:trPr>
          <w:trHeight w:val="1035"/>
        </w:trPr>
        <w:tc>
          <w:tcPr>
            <w:tcW w:w="3143" w:type="dxa"/>
            <w:tcBorders>
              <w:top w:val="single" w:sz="4" w:space="0" w:color="auto"/>
              <w:left w:val="single" w:sz="8" w:space="0" w:color="000000"/>
              <w:bottom w:val="single" w:sz="8" w:space="0" w:color="000000"/>
              <w:right w:val="single" w:sz="8" w:space="0" w:color="000000"/>
            </w:tcBorders>
            <w:shd w:val="clear" w:color="auto" w:fill="auto"/>
            <w:vAlign w:val="center"/>
          </w:tcPr>
          <w:p w:rsidR="00AE2C3D" w:rsidRPr="00520F37" w:rsidRDefault="00AE2C3D" w:rsidP="00182BE9">
            <w:pPr>
              <w:rPr>
                <w:rFonts w:eastAsia="Calibri"/>
                <w:szCs w:val="20"/>
                <w:lang w:eastAsia="en-US"/>
              </w:rPr>
            </w:pPr>
            <w:r>
              <w:rPr>
                <w:szCs w:val="20"/>
                <w:lang w:eastAsia="en-US"/>
              </w:rPr>
              <w:t xml:space="preserve">АС </w:t>
            </w:r>
            <w:r w:rsidRPr="00520F37">
              <w:rPr>
                <w:szCs w:val="20"/>
                <w:lang w:eastAsia="en-US"/>
              </w:rPr>
              <w:t>ЦНСИ</w:t>
            </w:r>
          </w:p>
        </w:tc>
        <w:tc>
          <w:tcPr>
            <w:tcW w:w="6520" w:type="dxa"/>
            <w:tcBorders>
              <w:top w:val="single" w:sz="4" w:space="0" w:color="auto"/>
              <w:left w:val="nil"/>
              <w:bottom w:val="single" w:sz="8" w:space="0" w:color="000000"/>
              <w:right w:val="single" w:sz="8" w:space="0" w:color="000000"/>
            </w:tcBorders>
            <w:shd w:val="clear" w:color="auto" w:fill="auto"/>
            <w:vAlign w:val="center"/>
          </w:tcPr>
          <w:p w:rsidR="00AE2C3D" w:rsidRPr="00520F37" w:rsidRDefault="00AE2C3D" w:rsidP="00182BE9">
            <w:pPr>
              <w:jc w:val="both"/>
              <w:rPr>
                <w:rFonts w:eastAsia="Calibri"/>
                <w:szCs w:val="20"/>
                <w:lang w:eastAsia="en-US"/>
              </w:rPr>
            </w:pPr>
            <w:r>
              <w:rPr>
                <w:szCs w:val="20"/>
              </w:rPr>
              <w:t>Автоматизированная система ц</w:t>
            </w:r>
            <w:r w:rsidRPr="00520F37">
              <w:rPr>
                <w:szCs w:val="20"/>
              </w:rPr>
              <w:t>ентрализованн</w:t>
            </w:r>
            <w:r>
              <w:rPr>
                <w:szCs w:val="20"/>
              </w:rPr>
              <w:t>ого управления</w:t>
            </w:r>
            <w:r w:rsidRPr="00520F37">
              <w:rPr>
                <w:szCs w:val="20"/>
              </w:rPr>
              <w:t xml:space="preserve"> нормативно-справочн</w:t>
            </w:r>
            <w:r>
              <w:rPr>
                <w:szCs w:val="20"/>
              </w:rPr>
              <w:t>ой</w:t>
            </w:r>
            <w:r w:rsidRPr="00520F37">
              <w:rPr>
                <w:szCs w:val="20"/>
              </w:rPr>
              <w:t xml:space="preserve"> информац</w:t>
            </w:r>
            <w:r>
              <w:rPr>
                <w:szCs w:val="20"/>
              </w:rPr>
              <w:t>ией</w:t>
            </w:r>
          </w:p>
        </w:tc>
      </w:tr>
      <w:tr w:rsidR="00E23CE1" w:rsidRPr="00520F37" w:rsidTr="00AE2C3D">
        <w:trPr>
          <w:trHeight w:val="1035"/>
        </w:trPr>
        <w:tc>
          <w:tcPr>
            <w:tcW w:w="3143" w:type="dxa"/>
            <w:tcBorders>
              <w:top w:val="single" w:sz="4" w:space="0" w:color="auto"/>
              <w:left w:val="single" w:sz="8" w:space="0" w:color="000000"/>
              <w:bottom w:val="single" w:sz="8" w:space="0" w:color="000000"/>
              <w:right w:val="single" w:sz="8" w:space="0" w:color="000000"/>
            </w:tcBorders>
            <w:shd w:val="clear" w:color="auto" w:fill="auto"/>
            <w:vAlign w:val="center"/>
          </w:tcPr>
          <w:p w:rsidR="00E23CE1" w:rsidRDefault="00E23CE1" w:rsidP="006A3E7A">
            <w:pPr>
              <w:rPr>
                <w:szCs w:val="20"/>
                <w:lang w:eastAsia="en-US"/>
              </w:rPr>
            </w:pPr>
            <w:r>
              <w:rPr>
                <w:szCs w:val="20"/>
                <w:lang w:eastAsia="en-US"/>
              </w:rPr>
              <w:t>БД</w:t>
            </w:r>
          </w:p>
        </w:tc>
        <w:tc>
          <w:tcPr>
            <w:tcW w:w="6520" w:type="dxa"/>
            <w:tcBorders>
              <w:top w:val="single" w:sz="4" w:space="0" w:color="auto"/>
              <w:left w:val="nil"/>
              <w:bottom w:val="single" w:sz="8" w:space="0" w:color="000000"/>
              <w:right w:val="single" w:sz="8" w:space="0" w:color="000000"/>
            </w:tcBorders>
            <w:shd w:val="clear" w:color="auto" w:fill="auto"/>
            <w:vAlign w:val="center"/>
          </w:tcPr>
          <w:p w:rsidR="00E23CE1" w:rsidRDefault="00E23CE1" w:rsidP="006A3E7A">
            <w:pPr>
              <w:jc w:val="both"/>
              <w:rPr>
                <w:szCs w:val="20"/>
              </w:rPr>
            </w:pPr>
            <w:r>
              <w:rPr>
                <w:szCs w:val="20"/>
              </w:rPr>
              <w:t>База данных</w:t>
            </w:r>
          </w:p>
        </w:tc>
      </w:tr>
      <w:tr w:rsidR="00AE2C3D" w:rsidRPr="00520F37" w:rsidTr="00AE2C3D">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ВУС</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520F37" w:rsidRDefault="00AE2C3D" w:rsidP="00182BE9">
            <w:pPr>
              <w:jc w:val="both"/>
              <w:rPr>
                <w:szCs w:val="20"/>
              </w:rPr>
            </w:pPr>
            <w:r w:rsidRPr="00520F37">
              <w:rPr>
                <w:szCs w:val="20"/>
              </w:rPr>
              <w:t>Внешняя учетная Система. Системы, используемые для ведения оперативного и бухгалтерского учета. А также специализированные финансовые и аналитические системы.</w:t>
            </w:r>
          </w:p>
        </w:tc>
      </w:tr>
      <w:tr w:rsidR="00AE2C3D" w:rsidRPr="00520F37" w:rsidTr="00AE2C3D">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rFonts w:eastAsia="Calibri"/>
                <w:szCs w:val="20"/>
                <w:lang w:eastAsia="en-US"/>
              </w:rPr>
              <w:t>Главный функциональный заказчик</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B70DFB" w:rsidRDefault="00AE2C3D" w:rsidP="00182BE9">
            <w:pPr>
              <w:jc w:val="both"/>
              <w:rPr>
                <w:szCs w:val="20"/>
              </w:rPr>
            </w:pPr>
            <w:r w:rsidRPr="00B70DFB">
              <w:rPr>
                <w:rFonts w:eastAsia="Calibri"/>
                <w:szCs w:val="20"/>
                <w:lang w:eastAsia="en-US"/>
              </w:rPr>
              <w:t>Специалист Заказчика, отвечающий за состав и полноту функциональных требований к Системе и принимающий ключевые решения относительно функциональности Системы</w:t>
            </w:r>
          </w:p>
        </w:tc>
      </w:tr>
      <w:tr w:rsidR="00AE2C3D"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ГПМ</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B70DFB" w:rsidRDefault="00E56C74" w:rsidP="00AE2C3D">
            <w:pPr>
              <w:jc w:val="both"/>
              <w:rPr>
                <w:szCs w:val="20"/>
              </w:rPr>
            </w:pPr>
            <w:r w:rsidRPr="00B70DFB">
              <w:rPr>
                <w:szCs w:val="20"/>
              </w:rPr>
              <w:t>Грузо</w:t>
            </w:r>
            <w:r>
              <w:rPr>
                <w:szCs w:val="20"/>
              </w:rPr>
              <w:t xml:space="preserve">подъёмные </w:t>
            </w:r>
            <w:r w:rsidRPr="00B70DFB">
              <w:rPr>
                <w:szCs w:val="20"/>
              </w:rPr>
              <w:t>механизмы</w:t>
            </w:r>
          </w:p>
        </w:tc>
      </w:tr>
      <w:tr w:rsidR="00E23CE1"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tcPr>
          <w:p w:rsidR="00E23CE1" w:rsidRPr="00520F37" w:rsidRDefault="00E23CE1" w:rsidP="006A3E7A">
            <w:pPr>
              <w:rPr>
                <w:szCs w:val="20"/>
                <w:lang w:eastAsia="en-US"/>
              </w:rPr>
            </w:pPr>
            <w:r>
              <w:rPr>
                <w:szCs w:val="20"/>
                <w:lang w:eastAsia="en-US"/>
              </w:rPr>
              <w:t>ИС</w:t>
            </w:r>
          </w:p>
        </w:tc>
        <w:tc>
          <w:tcPr>
            <w:tcW w:w="6520" w:type="dxa"/>
            <w:tcBorders>
              <w:top w:val="nil"/>
              <w:left w:val="nil"/>
              <w:bottom w:val="single" w:sz="8" w:space="0" w:color="000000"/>
              <w:right w:val="single" w:sz="8" w:space="0" w:color="000000"/>
            </w:tcBorders>
            <w:shd w:val="clear" w:color="auto" w:fill="auto"/>
            <w:vAlign w:val="center"/>
          </w:tcPr>
          <w:p w:rsidR="00E23CE1" w:rsidRPr="00B70DFB" w:rsidRDefault="00E23CE1" w:rsidP="006A3E7A">
            <w:pPr>
              <w:jc w:val="both"/>
              <w:rPr>
                <w:szCs w:val="20"/>
              </w:rPr>
            </w:pPr>
            <w:r>
              <w:rPr>
                <w:szCs w:val="20"/>
              </w:rPr>
              <w:t>Информационная система</w:t>
            </w:r>
          </w:p>
        </w:tc>
      </w:tr>
      <w:tr w:rsidR="00AE2C3D"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 xml:space="preserve">Компоненты </w:t>
            </w:r>
            <w:proofErr w:type="gramStart"/>
            <w:r w:rsidRPr="00520F37">
              <w:rPr>
                <w:szCs w:val="20"/>
                <w:lang w:eastAsia="en-US"/>
              </w:rPr>
              <w:t>ПО</w:t>
            </w:r>
            <w:proofErr w:type="gramEnd"/>
          </w:p>
        </w:tc>
        <w:tc>
          <w:tcPr>
            <w:tcW w:w="6520" w:type="dxa"/>
            <w:tcBorders>
              <w:top w:val="nil"/>
              <w:left w:val="nil"/>
              <w:bottom w:val="single" w:sz="8" w:space="0" w:color="000000"/>
              <w:right w:val="single" w:sz="8" w:space="0" w:color="000000"/>
            </w:tcBorders>
            <w:shd w:val="clear" w:color="auto" w:fill="auto"/>
            <w:vAlign w:val="center"/>
            <w:hideMark/>
          </w:tcPr>
          <w:p w:rsidR="00AE2C3D" w:rsidRPr="00B70DFB" w:rsidRDefault="00AE2C3D" w:rsidP="00182BE9">
            <w:pPr>
              <w:jc w:val="both"/>
              <w:rPr>
                <w:szCs w:val="20"/>
              </w:rPr>
            </w:pPr>
            <w:r w:rsidRPr="00B70DFB">
              <w:rPr>
                <w:szCs w:val="20"/>
              </w:rPr>
              <w:t xml:space="preserve">Серверные или настольные компоненты ПО </w:t>
            </w:r>
            <w:proofErr w:type="spellStart"/>
            <w:r w:rsidRPr="00B70DFB">
              <w:rPr>
                <w:szCs w:val="20"/>
              </w:rPr>
              <w:t>Qlik</w:t>
            </w:r>
            <w:proofErr w:type="spellEnd"/>
          </w:p>
        </w:tc>
      </w:tr>
      <w:tr w:rsidR="00AE2C3D" w:rsidRPr="00520F37" w:rsidTr="00AE2C3D">
        <w:trPr>
          <w:trHeight w:val="52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Методологическая модель</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B70DFB" w:rsidRDefault="00AE2C3D" w:rsidP="00182BE9">
            <w:pPr>
              <w:jc w:val="both"/>
              <w:rPr>
                <w:szCs w:val="20"/>
              </w:rPr>
            </w:pPr>
            <w:r w:rsidRPr="00B70DFB">
              <w:rPr>
                <w:szCs w:val="20"/>
              </w:rPr>
              <w:t>Набор требований, правил, рабочих таблиц, алгоритмов их заполнений и комментарии по работе с ними, на основе которых осуществляется реализация Системы</w:t>
            </w:r>
          </w:p>
        </w:tc>
      </w:tr>
      <w:tr w:rsidR="00AE2C3D"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МСФО</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B70DFB" w:rsidRDefault="00AE2C3D" w:rsidP="00182BE9">
            <w:pPr>
              <w:jc w:val="both"/>
              <w:rPr>
                <w:szCs w:val="20"/>
              </w:rPr>
            </w:pPr>
            <w:r w:rsidRPr="00B70DFB">
              <w:rPr>
                <w:szCs w:val="20"/>
              </w:rPr>
              <w:t>Международные стандарты финансовой отчетности</w:t>
            </w:r>
          </w:p>
        </w:tc>
      </w:tr>
      <w:tr w:rsidR="00AE2C3D"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НСИ</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520F37" w:rsidRDefault="00AE2C3D" w:rsidP="00182BE9">
            <w:pPr>
              <w:jc w:val="both"/>
              <w:rPr>
                <w:szCs w:val="20"/>
              </w:rPr>
            </w:pPr>
            <w:r w:rsidRPr="00520F37">
              <w:rPr>
                <w:szCs w:val="20"/>
              </w:rPr>
              <w:t>Нормативно-справочная информация</w:t>
            </w:r>
          </w:p>
        </w:tc>
      </w:tr>
      <w:tr w:rsidR="00AE2C3D"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ОПЭ</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520F37" w:rsidRDefault="00AE2C3D" w:rsidP="00182BE9">
            <w:pPr>
              <w:jc w:val="both"/>
              <w:rPr>
                <w:szCs w:val="20"/>
              </w:rPr>
            </w:pPr>
            <w:r w:rsidRPr="00520F37">
              <w:rPr>
                <w:szCs w:val="20"/>
              </w:rPr>
              <w:t>Опытно-промышленная эксплуатация</w:t>
            </w:r>
          </w:p>
        </w:tc>
      </w:tr>
      <w:tr w:rsidR="00E23CE1"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tcPr>
          <w:p w:rsidR="00E23CE1" w:rsidRPr="00520F37" w:rsidRDefault="00E23CE1" w:rsidP="006A3E7A">
            <w:pPr>
              <w:rPr>
                <w:szCs w:val="20"/>
                <w:lang w:eastAsia="en-US"/>
              </w:rPr>
            </w:pPr>
            <w:r>
              <w:rPr>
                <w:szCs w:val="20"/>
                <w:lang w:eastAsia="en-US"/>
              </w:rPr>
              <w:t>ОС</w:t>
            </w:r>
          </w:p>
        </w:tc>
        <w:tc>
          <w:tcPr>
            <w:tcW w:w="6520" w:type="dxa"/>
            <w:tcBorders>
              <w:top w:val="nil"/>
              <w:left w:val="nil"/>
              <w:bottom w:val="single" w:sz="8" w:space="0" w:color="000000"/>
              <w:right w:val="single" w:sz="8" w:space="0" w:color="000000"/>
            </w:tcBorders>
            <w:shd w:val="clear" w:color="auto" w:fill="auto"/>
            <w:vAlign w:val="center"/>
          </w:tcPr>
          <w:p w:rsidR="00E23CE1" w:rsidRPr="00520F37" w:rsidRDefault="00E23CE1" w:rsidP="006A3E7A">
            <w:pPr>
              <w:jc w:val="both"/>
              <w:rPr>
                <w:szCs w:val="20"/>
              </w:rPr>
            </w:pPr>
            <w:r>
              <w:rPr>
                <w:szCs w:val="20"/>
              </w:rPr>
              <w:t>Операционная система</w:t>
            </w:r>
          </w:p>
        </w:tc>
      </w:tr>
      <w:tr w:rsidR="00AE2C3D"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ПИМИ</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520F37" w:rsidRDefault="00AE2C3D" w:rsidP="00182BE9">
            <w:pPr>
              <w:jc w:val="both"/>
              <w:rPr>
                <w:szCs w:val="20"/>
              </w:rPr>
            </w:pPr>
            <w:r w:rsidRPr="00520F37">
              <w:rPr>
                <w:szCs w:val="20"/>
              </w:rPr>
              <w:t>Программа и методика испытаний</w:t>
            </w:r>
          </w:p>
        </w:tc>
      </w:tr>
      <w:tr w:rsidR="00AE2C3D" w:rsidRPr="00520F37" w:rsidTr="00AE2C3D">
        <w:trPr>
          <w:trHeight w:val="315"/>
        </w:trPr>
        <w:tc>
          <w:tcPr>
            <w:tcW w:w="3143" w:type="dxa"/>
            <w:tcBorders>
              <w:top w:val="nil"/>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rFonts w:eastAsia="Calibri"/>
                <w:szCs w:val="20"/>
                <w:lang w:eastAsia="en-US"/>
              </w:rPr>
              <w:t>ПО</w:t>
            </w:r>
          </w:p>
        </w:tc>
        <w:tc>
          <w:tcPr>
            <w:tcW w:w="6520" w:type="dxa"/>
            <w:tcBorders>
              <w:top w:val="nil"/>
              <w:left w:val="nil"/>
              <w:bottom w:val="single" w:sz="8" w:space="0" w:color="000000"/>
              <w:right w:val="single" w:sz="8" w:space="0" w:color="000000"/>
            </w:tcBorders>
            <w:shd w:val="clear" w:color="auto" w:fill="auto"/>
            <w:vAlign w:val="center"/>
            <w:hideMark/>
          </w:tcPr>
          <w:p w:rsidR="00AE2C3D" w:rsidRPr="00520F37" w:rsidRDefault="00AE2C3D" w:rsidP="00182BE9">
            <w:pPr>
              <w:jc w:val="both"/>
              <w:rPr>
                <w:szCs w:val="20"/>
              </w:rPr>
            </w:pPr>
            <w:r w:rsidRPr="00520F37">
              <w:rPr>
                <w:rFonts w:eastAsia="Calibri"/>
                <w:szCs w:val="20"/>
                <w:lang w:eastAsia="en-US"/>
              </w:rPr>
              <w:t xml:space="preserve">Программное обеспечение </w:t>
            </w:r>
            <w:proofErr w:type="spellStart"/>
            <w:r w:rsidRPr="00520F37">
              <w:rPr>
                <w:rFonts w:eastAsia="Calibri"/>
                <w:szCs w:val="20"/>
                <w:lang w:eastAsia="en-US"/>
              </w:rPr>
              <w:t>Qlik</w:t>
            </w:r>
            <w:proofErr w:type="spellEnd"/>
          </w:p>
        </w:tc>
      </w:tr>
      <w:tr w:rsidR="00AE2C3D" w:rsidRPr="00520F37" w:rsidTr="00AE2C3D">
        <w:trPr>
          <w:trHeight w:val="525"/>
        </w:trPr>
        <w:tc>
          <w:tcPr>
            <w:tcW w:w="3143" w:type="dxa"/>
            <w:tcBorders>
              <w:top w:val="nil"/>
              <w:left w:val="single" w:sz="8" w:space="0" w:color="000000"/>
              <w:bottom w:val="single" w:sz="4" w:space="0" w:color="auto"/>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Подсистема</w:t>
            </w:r>
          </w:p>
        </w:tc>
        <w:tc>
          <w:tcPr>
            <w:tcW w:w="6520" w:type="dxa"/>
            <w:tcBorders>
              <w:top w:val="nil"/>
              <w:left w:val="nil"/>
              <w:bottom w:val="single" w:sz="4" w:space="0" w:color="auto"/>
              <w:right w:val="single" w:sz="8" w:space="0" w:color="000000"/>
            </w:tcBorders>
            <w:shd w:val="clear" w:color="auto" w:fill="auto"/>
            <w:vAlign w:val="center"/>
            <w:hideMark/>
          </w:tcPr>
          <w:p w:rsidR="00AE2C3D" w:rsidRPr="00520F37" w:rsidRDefault="00AE2C3D" w:rsidP="00182BE9">
            <w:pPr>
              <w:jc w:val="both"/>
              <w:rPr>
                <w:szCs w:val="20"/>
              </w:rPr>
            </w:pPr>
            <w:r w:rsidRPr="00520F37">
              <w:rPr>
                <w:szCs w:val="20"/>
              </w:rPr>
              <w:t>Функциональный компонент Системы</w:t>
            </w:r>
            <w:r w:rsidR="00E56C74" w:rsidRPr="00E56C74">
              <w:rPr>
                <w:szCs w:val="20"/>
              </w:rPr>
              <w:t>,</w:t>
            </w:r>
            <w:r w:rsidRPr="00520F37">
              <w:rPr>
                <w:szCs w:val="20"/>
              </w:rPr>
              <w:t xml:space="preserve"> реализующий конечный и замкнутый бизнес-процесс. Подсистема являет неотъемлемой часть Системы</w:t>
            </w:r>
          </w:p>
        </w:tc>
      </w:tr>
      <w:tr w:rsidR="00AE2C3D" w:rsidRPr="00520F37" w:rsidTr="00AE2C3D">
        <w:trPr>
          <w:trHeight w:val="525"/>
        </w:trPr>
        <w:tc>
          <w:tcPr>
            <w:tcW w:w="3143" w:type="dxa"/>
            <w:tcBorders>
              <w:top w:val="nil"/>
              <w:left w:val="single" w:sz="8" w:space="0" w:color="000000"/>
              <w:bottom w:val="single" w:sz="4" w:space="0" w:color="auto"/>
              <w:right w:val="single" w:sz="8" w:space="0" w:color="000000"/>
            </w:tcBorders>
            <w:shd w:val="clear" w:color="auto" w:fill="auto"/>
            <w:vAlign w:val="center"/>
          </w:tcPr>
          <w:p w:rsidR="00AE2C3D" w:rsidRPr="00520F37" w:rsidRDefault="00AE2C3D" w:rsidP="00182BE9">
            <w:pPr>
              <w:rPr>
                <w:szCs w:val="20"/>
                <w:lang w:eastAsia="en-US"/>
              </w:rPr>
            </w:pPr>
            <w:r>
              <w:rPr>
                <w:szCs w:val="20"/>
                <w:lang w:eastAsia="en-US"/>
              </w:rPr>
              <w:t>Проект</w:t>
            </w:r>
          </w:p>
        </w:tc>
        <w:tc>
          <w:tcPr>
            <w:tcW w:w="6520" w:type="dxa"/>
            <w:tcBorders>
              <w:top w:val="nil"/>
              <w:left w:val="nil"/>
              <w:bottom w:val="single" w:sz="4" w:space="0" w:color="auto"/>
              <w:right w:val="single" w:sz="8" w:space="0" w:color="000000"/>
            </w:tcBorders>
            <w:shd w:val="clear" w:color="auto" w:fill="auto"/>
            <w:vAlign w:val="center"/>
          </w:tcPr>
          <w:p w:rsidR="00AE2C3D" w:rsidRPr="00520F37" w:rsidRDefault="00AE2C3D" w:rsidP="00182BE9">
            <w:pPr>
              <w:jc w:val="both"/>
              <w:rPr>
                <w:szCs w:val="20"/>
              </w:rPr>
            </w:pPr>
            <w:r>
              <w:rPr>
                <w:szCs w:val="20"/>
              </w:rPr>
              <w:t xml:space="preserve">Выполнение работ по разработке и внедрению </w:t>
            </w:r>
            <w:r w:rsidRPr="003F5170">
              <w:t xml:space="preserve">информационно-аналитической системы на базе программных продуктов </w:t>
            </w:r>
            <w:proofErr w:type="spellStart"/>
            <w:r w:rsidRPr="003F5170">
              <w:t>Qlik</w:t>
            </w:r>
            <w:proofErr w:type="spellEnd"/>
          </w:p>
        </w:tc>
      </w:tr>
      <w:tr w:rsidR="00AE2C3D" w:rsidRPr="00520F37" w:rsidTr="00AE2C3D">
        <w:trPr>
          <w:trHeight w:val="30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rPr>
                <w:szCs w:val="20"/>
              </w:rPr>
            </w:pPr>
            <w:r w:rsidRPr="00520F37">
              <w:rPr>
                <w:szCs w:val="20"/>
                <w:lang w:eastAsia="en-US"/>
              </w:rPr>
              <w:lastRenderedPageBreak/>
              <w:t>ПСИ</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jc w:val="both"/>
              <w:rPr>
                <w:szCs w:val="20"/>
              </w:rPr>
            </w:pPr>
            <w:r w:rsidRPr="00520F37">
              <w:rPr>
                <w:szCs w:val="20"/>
              </w:rPr>
              <w:t>Приемо-сдаточные испытания</w:t>
            </w:r>
          </w:p>
        </w:tc>
      </w:tr>
      <w:tr w:rsidR="00AE2C3D" w:rsidRPr="00520F37" w:rsidTr="00AE2C3D">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rPr>
                <w:szCs w:val="20"/>
              </w:rPr>
            </w:pPr>
            <w:r w:rsidRPr="00520F37">
              <w:rPr>
                <w:szCs w:val="20"/>
                <w:lang w:eastAsia="en-US"/>
              </w:rPr>
              <w:t>РП</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jc w:val="both"/>
              <w:rPr>
                <w:szCs w:val="20"/>
              </w:rPr>
            </w:pPr>
            <w:r w:rsidRPr="00520F37">
              <w:rPr>
                <w:szCs w:val="20"/>
              </w:rPr>
              <w:t>Руководитель проекта</w:t>
            </w:r>
          </w:p>
        </w:tc>
      </w:tr>
      <w:tr w:rsidR="00AE2C3D" w:rsidRPr="00520F37" w:rsidTr="00AE2C3D">
        <w:trPr>
          <w:trHeight w:val="315"/>
        </w:trPr>
        <w:tc>
          <w:tcPr>
            <w:tcW w:w="314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E2C3D" w:rsidRPr="00520F37" w:rsidRDefault="00AE2C3D" w:rsidP="00182BE9">
            <w:pPr>
              <w:rPr>
                <w:szCs w:val="20"/>
              </w:rPr>
            </w:pPr>
            <w:r w:rsidRPr="00520F37">
              <w:rPr>
                <w:szCs w:val="20"/>
                <w:lang w:eastAsia="en-US"/>
              </w:rPr>
              <w:t>РСБУ</w:t>
            </w:r>
          </w:p>
        </w:tc>
        <w:tc>
          <w:tcPr>
            <w:tcW w:w="6520" w:type="dxa"/>
            <w:tcBorders>
              <w:top w:val="single" w:sz="4" w:space="0" w:color="auto"/>
              <w:left w:val="nil"/>
              <w:bottom w:val="single" w:sz="8" w:space="0" w:color="000000"/>
              <w:right w:val="single" w:sz="8" w:space="0" w:color="000000"/>
            </w:tcBorders>
            <w:shd w:val="clear" w:color="auto" w:fill="auto"/>
            <w:vAlign w:val="center"/>
            <w:hideMark/>
          </w:tcPr>
          <w:p w:rsidR="00AE2C3D" w:rsidRPr="00520F37" w:rsidRDefault="00AE2C3D" w:rsidP="00182BE9">
            <w:pPr>
              <w:jc w:val="both"/>
              <w:rPr>
                <w:szCs w:val="20"/>
              </w:rPr>
            </w:pPr>
            <w:r w:rsidRPr="00520F37">
              <w:rPr>
                <w:szCs w:val="20"/>
              </w:rPr>
              <w:t>Российские стандарты бухгалтерской отчетности</w:t>
            </w:r>
          </w:p>
        </w:tc>
      </w:tr>
      <w:tr w:rsidR="00AE2C3D" w:rsidRPr="00520F37" w:rsidTr="00FB6AEC">
        <w:trPr>
          <w:trHeight w:val="525"/>
        </w:trPr>
        <w:tc>
          <w:tcPr>
            <w:tcW w:w="3143" w:type="dxa"/>
            <w:tcBorders>
              <w:top w:val="nil"/>
              <w:left w:val="single" w:sz="8" w:space="0" w:color="000000"/>
              <w:bottom w:val="single" w:sz="4" w:space="0" w:color="auto"/>
              <w:right w:val="single" w:sz="8" w:space="0" w:color="000000"/>
            </w:tcBorders>
            <w:shd w:val="clear" w:color="auto" w:fill="auto"/>
            <w:vAlign w:val="center"/>
            <w:hideMark/>
          </w:tcPr>
          <w:p w:rsidR="00AE2C3D" w:rsidRPr="00520F37" w:rsidRDefault="00AE2C3D" w:rsidP="00182BE9">
            <w:pPr>
              <w:rPr>
                <w:szCs w:val="20"/>
              </w:rPr>
            </w:pPr>
            <w:r w:rsidRPr="00520F37">
              <w:rPr>
                <w:rFonts w:eastAsia="Calibri"/>
                <w:szCs w:val="20"/>
                <w:lang w:eastAsia="en-US"/>
              </w:rPr>
              <w:t>Система</w:t>
            </w:r>
          </w:p>
        </w:tc>
        <w:tc>
          <w:tcPr>
            <w:tcW w:w="6520" w:type="dxa"/>
            <w:tcBorders>
              <w:top w:val="nil"/>
              <w:left w:val="nil"/>
              <w:bottom w:val="single" w:sz="4" w:space="0" w:color="auto"/>
              <w:right w:val="single" w:sz="8" w:space="0" w:color="000000"/>
            </w:tcBorders>
            <w:shd w:val="clear" w:color="auto" w:fill="auto"/>
            <w:vAlign w:val="center"/>
            <w:hideMark/>
          </w:tcPr>
          <w:p w:rsidR="00AE2C3D" w:rsidRPr="003F5170" w:rsidRDefault="00AE2C3D" w:rsidP="00182BE9">
            <w:pPr>
              <w:jc w:val="both"/>
              <w:rPr>
                <w:szCs w:val="20"/>
              </w:rPr>
            </w:pPr>
            <w:r>
              <w:t>И</w:t>
            </w:r>
            <w:r w:rsidRPr="003F5170">
              <w:t>нформационно-аналитическ</w:t>
            </w:r>
            <w:r>
              <w:t>ая</w:t>
            </w:r>
            <w:r w:rsidRPr="003F5170">
              <w:t xml:space="preserve"> систем</w:t>
            </w:r>
            <w:r>
              <w:t>а</w:t>
            </w:r>
            <w:r w:rsidRPr="003F5170">
              <w:t xml:space="preserve"> на базе программных продуктов </w:t>
            </w:r>
            <w:proofErr w:type="spellStart"/>
            <w:r w:rsidRPr="003F5170">
              <w:t>Qlik</w:t>
            </w:r>
            <w:proofErr w:type="spellEnd"/>
            <w:r w:rsidRPr="00520F37">
              <w:rPr>
                <w:szCs w:val="20"/>
              </w:rPr>
              <w:t xml:space="preserve"> </w:t>
            </w:r>
          </w:p>
        </w:tc>
      </w:tr>
      <w:tr w:rsidR="00AE2C3D" w:rsidRPr="00520F37" w:rsidTr="00FB6AEC">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rPr>
                <w:szCs w:val="20"/>
              </w:rPr>
            </w:pPr>
            <w:r w:rsidRPr="00520F37">
              <w:rPr>
                <w:szCs w:val="20"/>
                <w:lang w:eastAsia="en-US"/>
              </w:rPr>
              <w:t>СУБД</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C3D" w:rsidRPr="00520F37" w:rsidRDefault="00AE2C3D" w:rsidP="00182BE9">
            <w:pPr>
              <w:jc w:val="both"/>
              <w:rPr>
                <w:szCs w:val="20"/>
              </w:rPr>
            </w:pPr>
            <w:r w:rsidRPr="00520F37">
              <w:rPr>
                <w:szCs w:val="20"/>
              </w:rPr>
              <w:t xml:space="preserve">Система управления </w:t>
            </w:r>
            <w:r>
              <w:rPr>
                <w:szCs w:val="20"/>
              </w:rPr>
              <w:t>базами данных</w:t>
            </w:r>
          </w:p>
        </w:tc>
      </w:tr>
      <w:tr w:rsidR="00FB6AEC" w:rsidRPr="00520F37" w:rsidTr="00FB6AEC">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rsidR="00FB6AEC" w:rsidRPr="00520F37" w:rsidRDefault="00FB6AEC" w:rsidP="00182BE9">
            <w:pPr>
              <w:rPr>
                <w:szCs w:val="20"/>
                <w:lang w:eastAsia="en-US"/>
              </w:rPr>
            </w:pPr>
            <w:r>
              <w:rPr>
                <w:szCs w:val="20"/>
                <w:lang w:eastAsia="en-US"/>
              </w:rPr>
              <w:t>ТК</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AEC" w:rsidRPr="00520F37" w:rsidRDefault="00FB6AEC" w:rsidP="00182BE9">
            <w:pPr>
              <w:jc w:val="both"/>
              <w:rPr>
                <w:szCs w:val="20"/>
              </w:rPr>
            </w:pPr>
            <w:r>
              <w:rPr>
                <w:szCs w:val="20"/>
              </w:rPr>
              <w:t>ПАО «ТрансКонтейнер»</w:t>
            </w:r>
          </w:p>
        </w:tc>
      </w:tr>
    </w:tbl>
    <w:p w:rsidR="00AE2C3D" w:rsidRPr="00AE2C3D" w:rsidRDefault="00AE2C3D" w:rsidP="00AE2C3D">
      <w:pPr>
        <w:pStyle w:val="11"/>
        <w:numPr>
          <w:ilvl w:val="0"/>
          <w:numId w:val="64"/>
        </w:numPr>
        <w:suppressAutoHyphens w:val="0"/>
        <w:spacing w:line="276" w:lineRule="auto"/>
        <w:rPr>
          <w:sz w:val="24"/>
        </w:rPr>
      </w:pPr>
      <w:r w:rsidRPr="00AE2C3D">
        <w:rPr>
          <w:sz w:val="24"/>
        </w:rPr>
        <w:t>Цели и задачи проекта</w:t>
      </w:r>
    </w:p>
    <w:p w:rsidR="00AE2C3D" w:rsidRPr="003004DA" w:rsidRDefault="00AE2C3D" w:rsidP="003004DA">
      <w:pPr>
        <w:spacing w:line="276" w:lineRule="auto"/>
        <w:ind w:firstLine="397"/>
        <w:jc w:val="both"/>
        <w:rPr>
          <w:b/>
        </w:rPr>
      </w:pPr>
      <w:r w:rsidRPr="003004DA">
        <w:rPr>
          <w:b/>
        </w:rPr>
        <w:t>По окончании проекта должны быть достигнуты следующие цели:</w:t>
      </w:r>
    </w:p>
    <w:p w:rsidR="00AE2C3D" w:rsidRPr="00520F37" w:rsidRDefault="00AE2C3D" w:rsidP="00AE2C3D">
      <w:pPr>
        <w:numPr>
          <w:ilvl w:val="0"/>
          <w:numId w:val="33"/>
        </w:numPr>
        <w:suppressAutoHyphens w:val="0"/>
        <w:spacing w:before="60" w:after="60"/>
        <w:ind w:left="714" w:hanging="357"/>
        <w:jc w:val="both"/>
        <w:rPr>
          <w:szCs w:val="20"/>
        </w:rPr>
      </w:pPr>
      <w:r w:rsidRPr="00520F37">
        <w:rPr>
          <w:szCs w:val="20"/>
        </w:rPr>
        <w:t>Построение централизованной системы мониторинга, контроля и анализа основных финансовых и операционных показателей работы организации;</w:t>
      </w:r>
    </w:p>
    <w:p w:rsidR="00AE2C3D" w:rsidRPr="00520F37" w:rsidRDefault="00AE2C3D" w:rsidP="00AE2C3D">
      <w:pPr>
        <w:numPr>
          <w:ilvl w:val="0"/>
          <w:numId w:val="33"/>
        </w:numPr>
        <w:suppressAutoHyphens w:val="0"/>
        <w:spacing w:before="60" w:after="60"/>
        <w:ind w:left="714" w:hanging="357"/>
        <w:jc w:val="both"/>
        <w:rPr>
          <w:szCs w:val="20"/>
        </w:rPr>
      </w:pPr>
      <w:r w:rsidRPr="00520F37">
        <w:rPr>
          <w:szCs w:val="20"/>
        </w:rPr>
        <w:t>Построение системы поддержки принятия решений;</w:t>
      </w:r>
    </w:p>
    <w:p w:rsidR="00AE2C3D" w:rsidRPr="00520F37" w:rsidRDefault="00AE2C3D" w:rsidP="00AE2C3D">
      <w:pPr>
        <w:numPr>
          <w:ilvl w:val="0"/>
          <w:numId w:val="33"/>
        </w:numPr>
        <w:suppressAutoHyphens w:val="0"/>
        <w:spacing w:before="60" w:after="60"/>
        <w:ind w:left="714" w:hanging="357"/>
        <w:jc w:val="both"/>
        <w:rPr>
          <w:szCs w:val="20"/>
        </w:rPr>
      </w:pPr>
      <w:r w:rsidRPr="00520F37">
        <w:rPr>
          <w:szCs w:val="20"/>
        </w:rPr>
        <w:t>Оптимизация бизнес-процесса сбора информации и подготовки сводной и аналитической отчетности;</w:t>
      </w:r>
    </w:p>
    <w:p w:rsidR="00AE2C3D" w:rsidRPr="00520F37" w:rsidRDefault="00AE2C3D" w:rsidP="00AE2C3D">
      <w:pPr>
        <w:numPr>
          <w:ilvl w:val="0"/>
          <w:numId w:val="33"/>
        </w:numPr>
        <w:suppressAutoHyphens w:val="0"/>
        <w:spacing w:before="60" w:after="60"/>
        <w:ind w:left="714" w:hanging="357"/>
        <w:jc w:val="both"/>
        <w:rPr>
          <w:szCs w:val="20"/>
        </w:rPr>
      </w:pPr>
      <w:r w:rsidRPr="00520F37">
        <w:rPr>
          <w:szCs w:val="20"/>
        </w:rPr>
        <w:t>Снижение издержек на предоставление информации внутренним и внешним пользователям.</w:t>
      </w:r>
    </w:p>
    <w:p w:rsidR="00AE2C3D" w:rsidRPr="003004DA" w:rsidRDefault="00AE2C3D" w:rsidP="003004DA">
      <w:pPr>
        <w:spacing w:line="276" w:lineRule="auto"/>
        <w:ind w:firstLine="397"/>
        <w:jc w:val="both"/>
      </w:pPr>
      <w:r w:rsidRPr="00520F37">
        <w:rPr>
          <w:b/>
          <w:szCs w:val="20"/>
        </w:rPr>
        <w:t>Достижение целей проекта предполагает реализацию следующих задач:</w:t>
      </w:r>
    </w:p>
    <w:p w:rsidR="00AE2C3D" w:rsidRPr="00520F37" w:rsidRDefault="00AE2C3D" w:rsidP="00AE2C3D">
      <w:pPr>
        <w:numPr>
          <w:ilvl w:val="0"/>
          <w:numId w:val="33"/>
        </w:numPr>
        <w:suppressAutoHyphens w:val="0"/>
        <w:spacing w:before="60" w:after="60"/>
        <w:ind w:hanging="357"/>
        <w:jc w:val="both"/>
        <w:rPr>
          <w:szCs w:val="20"/>
        </w:rPr>
      </w:pPr>
      <w:r w:rsidRPr="00520F37">
        <w:rPr>
          <w:szCs w:val="20"/>
        </w:rPr>
        <w:t>Обеспечение периодического сбора полной и достоверной информации о работе подразделений организации;</w:t>
      </w:r>
    </w:p>
    <w:p w:rsidR="00AE2C3D" w:rsidRPr="00520F37" w:rsidRDefault="00AE2C3D" w:rsidP="00AE2C3D">
      <w:pPr>
        <w:numPr>
          <w:ilvl w:val="0"/>
          <w:numId w:val="33"/>
        </w:numPr>
        <w:suppressAutoHyphens w:val="0"/>
        <w:spacing w:before="60" w:after="60"/>
        <w:ind w:hanging="357"/>
        <w:jc w:val="both"/>
        <w:rPr>
          <w:szCs w:val="20"/>
        </w:rPr>
      </w:pPr>
      <w:r w:rsidRPr="00520F37">
        <w:rPr>
          <w:szCs w:val="20"/>
        </w:rPr>
        <w:t xml:space="preserve">Подготовка и представление аналитической информации для руководства организации и </w:t>
      </w:r>
      <w:proofErr w:type="gramStart"/>
      <w:r w:rsidRPr="00520F37">
        <w:rPr>
          <w:szCs w:val="20"/>
        </w:rPr>
        <w:t>бизнес-пользователей</w:t>
      </w:r>
      <w:proofErr w:type="gramEnd"/>
      <w:r w:rsidRPr="00520F37">
        <w:rPr>
          <w:szCs w:val="20"/>
        </w:rPr>
        <w:t xml:space="preserve"> различных подразделений.</w:t>
      </w:r>
    </w:p>
    <w:p w:rsidR="00AE2C3D" w:rsidRPr="00520F37" w:rsidRDefault="00AE2C3D" w:rsidP="00AE2C3D">
      <w:pPr>
        <w:numPr>
          <w:ilvl w:val="0"/>
          <w:numId w:val="33"/>
        </w:numPr>
        <w:suppressAutoHyphens w:val="0"/>
        <w:spacing w:before="60"/>
        <w:jc w:val="both"/>
        <w:rPr>
          <w:szCs w:val="20"/>
        </w:rPr>
      </w:pPr>
      <w:r w:rsidRPr="00520F37">
        <w:rPr>
          <w:szCs w:val="20"/>
        </w:rPr>
        <w:t>В рамках проекта должны быть реализованы следующие технические задачи:</w:t>
      </w:r>
    </w:p>
    <w:p w:rsidR="00AE2C3D" w:rsidRPr="00520F37" w:rsidRDefault="00AE2C3D" w:rsidP="00AE2C3D">
      <w:pPr>
        <w:numPr>
          <w:ilvl w:val="1"/>
          <w:numId w:val="33"/>
        </w:numPr>
        <w:suppressAutoHyphens w:val="0"/>
        <w:spacing w:before="60"/>
        <w:jc w:val="both"/>
        <w:rPr>
          <w:szCs w:val="20"/>
        </w:rPr>
      </w:pPr>
      <w:r w:rsidRPr="00520F37">
        <w:rPr>
          <w:szCs w:val="20"/>
        </w:rPr>
        <w:t xml:space="preserve">Проектирование и разработка архитектуры системы с учетом </w:t>
      </w:r>
      <w:proofErr w:type="gramStart"/>
      <w:r w:rsidRPr="00520F37">
        <w:rPr>
          <w:szCs w:val="20"/>
        </w:rPr>
        <w:t>бизнес-задач</w:t>
      </w:r>
      <w:proofErr w:type="gramEnd"/>
      <w:r w:rsidRPr="00520F37">
        <w:rPr>
          <w:szCs w:val="20"/>
        </w:rPr>
        <w:t xml:space="preserve"> и объемов обрабатываемых данных;</w:t>
      </w:r>
    </w:p>
    <w:p w:rsidR="00AE2C3D" w:rsidRPr="00520F37" w:rsidRDefault="00AE2C3D" w:rsidP="00AE2C3D">
      <w:pPr>
        <w:numPr>
          <w:ilvl w:val="1"/>
          <w:numId w:val="33"/>
        </w:numPr>
        <w:suppressAutoHyphens w:val="0"/>
        <w:spacing w:before="60"/>
        <w:jc w:val="both"/>
        <w:rPr>
          <w:szCs w:val="20"/>
        </w:rPr>
      </w:pPr>
      <w:r w:rsidRPr="00520F37">
        <w:rPr>
          <w:szCs w:val="20"/>
        </w:rPr>
        <w:t>Реализация технических функций системы: первичной и инкрементальной загрузки данных, обеспечивающей обновление данных в рамках приложений;</w:t>
      </w:r>
    </w:p>
    <w:p w:rsidR="00AE2C3D" w:rsidRPr="00AE2C3D" w:rsidRDefault="00AE2C3D" w:rsidP="00AE2C3D">
      <w:pPr>
        <w:numPr>
          <w:ilvl w:val="1"/>
          <w:numId w:val="33"/>
        </w:numPr>
        <w:suppressAutoHyphens w:val="0"/>
        <w:spacing w:before="60"/>
        <w:jc w:val="both"/>
      </w:pPr>
      <w:r w:rsidRPr="00AE2C3D">
        <w:t xml:space="preserve">Реализация визуализации: </w:t>
      </w:r>
      <w:proofErr w:type="spellStart"/>
      <w:r w:rsidRPr="00AE2C3D">
        <w:t>дашбордов</w:t>
      </w:r>
      <w:proofErr w:type="spellEnd"/>
      <w:r w:rsidRPr="00AE2C3D">
        <w:t>, визуальных объектов и отчетов.</w:t>
      </w:r>
    </w:p>
    <w:p w:rsidR="00AE2C3D" w:rsidRPr="00AE2C3D" w:rsidRDefault="00AE2C3D" w:rsidP="00AE2C3D">
      <w:pPr>
        <w:pStyle w:val="1fe"/>
        <w:ind w:firstLine="397"/>
        <w:rPr>
          <w:sz w:val="24"/>
          <w:szCs w:val="24"/>
        </w:rPr>
      </w:pPr>
      <w:r w:rsidRPr="00AE2C3D">
        <w:rPr>
          <w:sz w:val="24"/>
          <w:szCs w:val="24"/>
        </w:rPr>
        <w:t>Планируемый продуктивный срок использования Системы Заказчиком составляет не менее 5 лет.</w:t>
      </w:r>
    </w:p>
    <w:p w:rsidR="00AE2C3D" w:rsidRPr="00AE2C3D" w:rsidRDefault="00AE2C3D" w:rsidP="00AE2C3D">
      <w:pPr>
        <w:pStyle w:val="11"/>
        <w:numPr>
          <w:ilvl w:val="0"/>
          <w:numId w:val="64"/>
        </w:numPr>
        <w:suppressAutoHyphens w:val="0"/>
        <w:spacing w:line="276" w:lineRule="auto"/>
        <w:rPr>
          <w:sz w:val="24"/>
        </w:rPr>
      </w:pPr>
      <w:r>
        <w:rPr>
          <w:sz w:val="24"/>
        </w:rPr>
        <w:t>О</w:t>
      </w:r>
      <w:r w:rsidRPr="00AE2C3D">
        <w:rPr>
          <w:sz w:val="24"/>
        </w:rPr>
        <w:t>писание системы</w:t>
      </w:r>
    </w:p>
    <w:p w:rsidR="00AE2C3D" w:rsidRPr="00182BE9" w:rsidRDefault="00AE2C3D" w:rsidP="003004DA">
      <w:pPr>
        <w:spacing w:line="276" w:lineRule="auto"/>
        <w:ind w:firstLine="397"/>
        <w:jc w:val="both"/>
      </w:pPr>
      <w:r w:rsidRPr="00182BE9">
        <w:t>Разрабатываемая система реализует существующую у Заказчика модель стратегического управления, включающая в себя следующие функциональные разделы:</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 xml:space="preserve">Подсистема «Сводный </w:t>
      </w:r>
      <w:r>
        <w:rPr>
          <w:szCs w:val="20"/>
        </w:rPr>
        <w:t>анализ финансовых результатов</w:t>
      </w:r>
      <w:r w:rsidRPr="00454273">
        <w:rPr>
          <w:szCs w:val="20"/>
        </w:rPr>
        <w:t>» - сводный анализ влияния основных факторов бизнеса ПАО «ТрансКонтейнер» на полученные финансовые результаты (разложение финансовых показателей по драйверам);</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Подсистема «Мониторинг и анализ финансовых показателей работы организации по МСФО»;</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Подсистема «Мониторинг и анализ финансовых показателей работы организации по РСБУ»;</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 xml:space="preserve">Подсистема «Мониторинг и анализ </w:t>
      </w:r>
      <w:r>
        <w:rPr>
          <w:szCs w:val="20"/>
        </w:rPr>
        <w:t>объемных</w:t>
      </w:r>
      <w:r w:rsidRPr="00454273">
        <w:rPr>
          <w:szCs w:val="20"/>
        </w:rPr>
        <w:t xml:space="preserve"> показателей работы организации в части ж/д перевозок с использованием вагонов / контейнеров ПАО «ТрансКонтейнер» и в целом по сети ОАО «РЖД», динамика доли рынка ТК»;</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lastRenderedPageBreak/>
        <w:t xml:space="preserve">Подсистема «Мониторинг и анализ </w:t>
      </w:r>
      <w:r>
        <w:rPr>
          <w:szCs w:val="20"/>
        </w:rPr>
        <w:t>объемных</w:t>
      </w:r>
      <w:r w:rsidRPr="00454273">
        <w:rPr>
          <w:szCs w:val="20"/>
        </w:rPr>
        <w:t xml:space="preserve"> показателей работы организации в части работы терминалов ПАО «ТрансКонтейнер» и в целом по сети ОАО «РЖД», динамика доли рынка ТК»;</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 xml:space="preserve">Подсистема «Мониторинг и анализ </w:t>
      </w:r>
      <w:r>
        <w:rPr>
          <w:szCs w:val="20"/>
        </w:rPr>
        <w:t>объемных</w:t>
      </w:r>
      <w:r w:rsidRPr="00454273">
        <w:rPr>
          <w:szCs w:val="20"/>
        </w:rPr>
        <w:t xml:space="preserve"> показателей работы организации в части работы автомобильного парка на терминалах ПАО «ТрансКонтейнер»»;</w:t>
      </w:r>
    </w:p>
    <w:p w:rsidR="00AE2C3D" w:rsidRDefault="00AE2C3D" w:rsidP="00AE2C3D">
      <w:pPr>
        <w:numPr>
          <w:ilvl w:val="0"/>
          <w:numId w:val="33"/>
        </w:numPr>
        <w:suppressAutoHyphens w:val="0"/>
        <w:spacing w:before="60" w:after="60"/>
        <w:ind w:hanging="357"/>
        <w:jc w:val="both"/>
        <w:rPr>
          <w:szCs w:val="20"/>
        </w:rPr>
      </w:pPr>
      <w:r w:rsidRPr="00454273">
        <w:rPr>
          <w:szCs w:val="20"/>
        </w:rPr>
        <w:t>Подсистема «Мониторинг и анализ показателей операционн</w:t>
      </w:r>
      <w:r>
        <w:rPr>
          <w:szCs w:val="20"/>
        </w:rPr>
        <w:t>ой эффективности</w:t>
      </w:r>
      <w:r w:rsidRPr="00454273">
        <w:rPr>
          <w:szCs w:val="20"/>
        </w:rPr>
        <w:t xml:space="preserve"> парка </w:t>
      </w:r>
      <w:proofErr w:type="spellStart"/>
      <w:r w:rsidRPr="00454273">
        <w:rPr>
          <w:szCs w:val="20"/>
        </w:rPr>
        <w:t>фитинговых</w:t>
      </w:r>
      <w:proofErr w:type="spellEnd"/>
      <w:r w:rsidRPr="00454273">
        <w:rPr>
          <w:szCs w:val="20"/>
        </w:rPr>
        <w:t xml:space="preserve"> платформ</w:t>
      </w:r>
      <w:r>
        <w:rPr>
          <w:szCs w:val="20"/>
        </w:rPr>
        <w:t xml:space="preserve"> и</w:t>
      </w:r>
      <w:r w:rsidRPr="00454273">
        <w:rPr>
          <w:szCs w:val="20"/>
        </w:rPr>
        <w:t xml:space="preserve"> контейнеров</w:t>
      </w:r>
      <w:r>
        <w:rPr>
          <w:szCs w:val="20"/>
        </w:rPr>
        <w:t xml:space="preserve">» - соотношение </w:t>
      </w:r>
      <w:r w:rsidRPr="00454273">
        <w:rPr>
          <w:szCs w:val="20"/>
        </w:rPr>
        <w:t>рабочего/нерабочего парка</w:t>
      </w:r>
      <w:r>
        <w:rPr>
          <w:szCs w:val="20"/>
        </w:rPr>
        <w:t>, производительность единицы парка, оборот, заполнение вместимости, отстой, порожние пробеги, удельные показатели экономики оперирования парком.</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 xml:space="preserve">Подсистема «Мониторинг и анализ показателей </w:t>
      </w:r>
      <w:r>
        <w:rPr>
          <w:szCs w:val="20"/>
        </w:rPr>
        <w:t>состояния</w:t>
      </w:r>
      <w:r w:rsidRPr="00454273">
        <w:rPr>
          <w:szCs w:val="20"/>
        </w:rPr>
        <w:t xml:space="preserve"> парка</w:t>
      </w:r>
      <w:r>
        <w:rPr>
          <w:szCs w:val="20"/>
        </w:rPr>
        <w:t xml:space="preserve"> производственных активов</w:t>
      </w:r>
      <w:r w:rsidRPr="00454273">
        <w:rPr>
          <w:szCs w:val="20"/>
        </w:rPr>
        <w:t xml:space="preserve"> </w:t>
      </w:r>
      <w:r>
        <w:rPr>
          <w:szCs w:val="20"/>
        </w:rPr>
        <w:t>(</w:t>
      </w:r>
      <w:proofErr w:type="spellStart"/>
      <w:r w:rsidRPr="00454273">
        <w:rPr>
          <w:szCs w:val="20"/>
        </w:rPr>
        <w:t>фитинговых</w:t>
      </w:r>
      <w:proofErr w:type="spellEnd"/>
      <w:r w:rsidRPr="00454273">
        <w:rPr>
          <w:szCs w:val="20"/>
        </w:rPr>
        <w:t xml:space="preserve"> платформ</w:t>
      </w:r>
      <w:r>
        <w:rPr>
          <w:szCs w:val="20"/>
        </w:rPr>
        <w:t xml:space="preserve">, </w:t>
      </w:r>
      <w:r w:rsidR="00E56C74">
        <w:rPr>
          <w:szCs w:val="20"/>
        </w:rPr>
        <w:t>контейнеров, ГПМ, автопарка</w:t>
      </w:r>
      <w:r w:rsidRPr="00454273">
        <w:rPr>
          <w:szCs w:val="20"/>
        </w:rPr>
        <w:t>)</w:t>
      </w:r>
      <w:r>
        <w:rPr>
          <w:szCs w:val="20"/>
        </w:rPr>
        <w:t>» -</w:t>
      </w:r>
      <w:r w:rsidRPr="00454273">
        <w:rPr>
          <w:szCs w:val="20"/>
        </w:rPr>
        <w:t xml:space="preserve"> оценк</w:t>
      </w:r>
      <w:r>
        <w:rPr>
          <w:szCs w:val="20"/>
        </w:rPr>
        <w:t>а структуры по видам активов,</w:t>
      </w:r>
      <w:r w:rsidRPr="00454273">
        <w:rPr>
          <w:szCs w:val="20"/>
        </w:rPr>
        <w:t xml:space="preserve"> </w:t>
      </w:r>
      <w:r>
        <w:rPr>
          <w:szCs w:val="20"/>
        </w:rPr>
        <w:t xml:space="preserve">по </w:t>
      </w:r>
      <w:r w:rsidRPr="00454273">
        <w:rPr>
          <w:szCs w:val="20"/>
        </w:rPr>
        <w:t>возраст</w:t>
      </w:r>
      <w:r>
        <w:rPr>
          <w:szCs w:val="20"/>
        </w:rPr>
        <w:t>у</w:t>
      </w:r>
      <w:r w:rsidRPr="00454273">
        <w:rPr>
          <w:szCs w:val="20"/>
        </w:rPr>
        <w:t>,</w:t>
      </w:r>
      <w:r>
        <w:rPr>
          <w:szCs w:val="20"/>
        </w:rPr>
        <w:t xml:space="preserve"> по видам имущественного права,</w:t>
      </w:r>
      <w:proofErr w:type="gramStart"/>
      <w:r w:rsidRPr="00454273">
        <w:rPr>
          <w:szCs w:val="20"/>
        </w:rPr>
        <w:t xml:space="preserve"> ,</w:t>
      </w:r>
      <w:proofErr w:type="gramEnd"/>
      <w:r w:rsidRPr="00454273">
        <w:rPr>
          <w:szCs w:val="20"/>
        </w:rPr>
        <w:t xml:space="preserve"> показателей ремонтов;</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Подсистема «Мониторинг и анализ показателей по персоналу ПАО «ТрансКонтейнер»</w:t>
      </w:r>
      <w:r>
        <w:rPr>
          <w:szCs w:val="20"/>
        </w:rPr>
        <w:t xml:space="preserve"> и производительности труда</w:t>
      </w:r>
      <w:r w:rsidRPr="00454273">
        <w:rPr>
          <w:szCs w:val="20"/>
        </w:rPr>
        <w:t>».</w:t>
      </w:r>
    </w:p>
    <w:p w:rsidR="00AE2C3D" w:rsidRPr="00B73383" w:rsidRDefault="00AE2C3D" w:rsidP="003004DA">
      <w:pPr>
        <w:spacing w:line="276" w:lineRule="auto"/>
        <w:ind w:firstLine="397"/>
        <w:jc w:val="both"/>
      </w:pPr>
      <w:r w:rsidRPr="00B73383">
        <w:t>Система должна содержать в себе функциональные блоки:</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Блок загрузки и обновления данных;</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Блок формирования аналитической отчетности для пользователей роли «Аналитик»;</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Блок формирования аналитической отчетности для пользователей роли «ТОП менеджер»;</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Инструментальные средства:</w:t>
      </w:r>
    </w:p>
    <w:p w:rsidR="00AE2C3D" w:rsidRPr="00520F37" w:rsidRDefault="00AE2C3D" w:rsidP="00AE2C3D">
      <w:pPr>
        <w:numPr>
          <w:ilvl w:val="1"/>
          <w:numId w:val="33"/>
        </w:numPr>
        <w:suppressAutoHyphens w:val="0"/>
        <w:spacing w:before="60"/>
        <w:jc w:val="both"/>
        <w:rPr>
          <w:szCs w:val="20"/>
        </w:rPr>
      </w:pPr>
      <w:r w:rsidRPr="00520F37">
        <w:rPr>
          <w:szCs w:val="20"/>
        </w:rPr>
        <w:t>Блок протоколирования процесса загрузки;</w:t>
      </w:r>
    </w:p>
    <w:p w:rsidR="00AE2C3D" w:rsidRPr="00520F37" w:rsidRDefault="00AE2C3D" w:rsidP="00AE2C3D">
      <w:pPr>
        <w:numPr>
          <w:ilvl w:val="1"/>
          <w:numId w:val="33"/>
        </w:numPr>
        <w:suppressAutoHyphens w:val="0"/>
        <w:spacing w:before="60"/>
        <w:jc w:val="both"/>
        <w:rPr>
          <w:szCs w:val="20"/>
        </w:rPr>
      </w:pPr>
      <w:r w:rsidRPr="00520F37">
        <w:rPr>
          <w:szCs w:val="20"/>
        </w:rPr>
        <w:t>Блок контроля качества загружаемых данных;</w:t>
      </w:r>
    </w:p>
    <w:p w:rsidR="00AE2C3D" w:rsidRPr="00520F37" w:rsidRDefault="00AE2C3D" w:rsidP="00AE2C3D">
      <w:pPr>
        <w:numPr>
          <w:ilvl w:val="1"/>
          <w:numId w:val="33"/>
        </w:numPr>
        <w:suppressAutoHyphens w:val="0"/>
        <w:spacing w:before="60"/>
        <w:jc w:val="both"/>
        <w:rPr>
          <w:szCs w:val="20"/>
        </w:rPr>
      </w:pPr>
      <w:r w:rsidRPr="00520F37">
        <w:rPr>
          <w:szCs w:val="20"/>
        </w:rPr>
        <w:t xml:space="preserve">Блок управления </w:t>
      </w:r>
      <w:proofErr w:type="gramStart"/>
      <w:r w:rsidRPr="00520F37">
        <w:rPr>
          <w:szCs w:val="20"/>
        </w:rPr>
        <w:t>серверным</w:t>
      </w:r>
      <w:proofErr w:type="gramEnd"/>
      <w:r w:rsidRPr="00520F37">
        <w:rPr>
          <w:szCs w:val="20"/>
        </w:rPr>
        <w:t xml:space="preserve"> ПО (в части управления лицензиями, расписаниями загрузки данных);</w:t>
      </w:r>
    </w:p>
    <w:p w:rsidR="00AE2C3D" w:rsidRPr="00520F37" w:rsidRDefault="00AE2C3D" w:rsidP="00AE2C3D">
      <w:pPr>
        <w:numPr>
          <w:ilvl w:val="1"/>
          <w:numId w:val="33"/>
        </w:numPr>
        <w:suppressAutoHyphens w:val="0"/>
        <w:spacing w:before="60"/>
        <w:jc w:val="both"/>
        <w:rPr>
          <w:szCs w:val="20"/>
        </w:rPr>
      </w:pPr>
      <w:r w:rsidRPr="00520F37">
        <w:rPr>
          <w:szCs w:val="20"/>
        </w:rPr>
        <w:t>Блок аудита производительности и действий пользователей.</w:t>
      </w:r>
    </w:p>
    <w:p w:rsidR="00AE2C3D" w:rsidRPr="00B73383" w:rsidRDefault="00AE2C3D" w:rsidP="003004DA">
      <w:pPr>
        <w:spacing w:line="276" w:lineRule="auto"/>
        <w:ind w:firstLine="397"/>
        <w:jc w:val="both"/>
      </w:pPr>
      <w:r w:rsidRPr="00B73383">
        <w:t>Система предназначена для комплексного информационно-аналитического обеспечения следующих бизнес-процессов:</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Подготовка аналитической отчетности по комплексу финансовых и операционных показателей деятельности компании для внутренних нужд;</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Подготовка аналитической отчетности по комплексу финансовых и операционных показателей деятельности компании для инвесторов;</w:t>
      </w:r>
    </w:p>
    <w:p w:rsidR="00AE2C3D" w:rsidRPr="00454273" w:rsidRDefault="00AE2C3D" w:rsidP="00AE2C3D">
      <w:pPr>
        <w:numPr>
          <w:ilvl w:val="0"/>
          <w:numId w:val="33"/>
        </w:numPr>
        <w:suppressAutoHyphens w:val="0"/>
        <w:spacing w:before="60" w:after="60"/>
        <w:ind w:hanging="357"/>
        <w:jc w:val="both"/>
        <w:rPr>
          <w:szCs w:val="20"/>
        </w:rPr>
      </w:pPr>
      <w:r w:rsidRPr="00454273">
        <w:rPr>
          <w:szCs w:val="20"/>
        </w:rPr>
        <w:t>Подготовка аналитических справок и презентаций для совещаний.</w:t>
      </w:r>
    </w:p>
    <w:p w:rsidR="00AE2C3D" w:rsidRPr="00182BE9" w:rsidRDefault="00AE2C3D" w:rsidP="00AE2C3D">
      <w:pPr>
        <w:pStyle w:val="11"/>
        <w:numPr>
          <w:ilvl w:val="0"/>
          <w:numId w:val="64"/>
        </w:numPr>
        <w:suppressAutoHyphens w:val="0"/>
        <w:spacing w:line="276" w:lineRule="auto"/>
        <w:rPr>
          <w:sz w:val="24"/>
        </w:rPr>
      </w:pPr>
      <w:r w:rsidRPr="00182BE9">
        <w:rPr>
          <w:sz w:val="24"/>
        </w:rPr>
        <w:t>Организационные рамки договора</w:t>
      </w:r>
    </w:p>
    <w:p w:rsidR="00AE2C3D" w:rsidRPr="003004DA" w:rsidRDefault="00AE2C3D" w:rsidP="003004DA">
      <w:pPr>
        <w:spacing w:line="276" w:lineRule="auto"/>
        <w:ind w:firstLine="397"/>
        <w:jc w:val="both"/>
      </w:pPr>
      <w:r w:rsidRPr="003004DA">
        <w:t>Главным функциональным заказчиком является Заместитель директора по фондовому рынку и работе с инвесторами ПАО «ТрансКонтейнер».</w:t>
      </w:r>
    </w:p>
    <w:p w:rsidR="00AE2C3D" w:rsidRPr="00B73383" w:rsidRDefault="00AE2C3D" w:rsidP="003004DA">
      <w:pPr>
        <w:spacing w:line="276" w:lineRule="auto"/>
        <w:ind w:firstLine="397"/>
        <w:jc w:val="both"/>
      </w:pPr>
      <w:r w:rsidRPr="00B73383">
        <w:t>Работы выполняются в Центральном офисе Заказчика (г. Москва).</w:t>
      </w:r>
    </w:p>
    <w:p w:rsidR="00AE2C3D" w:rsidRPr="00B73383" w:rsidRDefault="00AE2C3D" w:rsidP="003004DA">
      <w:pPr>
        <w:spacing w:line="276" w:lineRule="auto"/>
        <w:ind w:firstLine="397"/>
        <w:jc w:val="both"/>
      </w:pPr>
      <w:r w:rsidRPr="00B73383">
        <w:t xml:space="preserve">Выполнение Исполнителем работ и услуг в удалённых </w:t>
      </w:r>
      <w:r w:rsidR="00E23CE1">
        <w:t xml:space="preserve">офисах </w:t>
      </w:r>
      <w:r w:rsidRPr="00B73383">
        <w:t>Заказчика за пределами г. Москвы в режиме командирования не предусматривается.</w:t>
      </w:r>
    </w:p>
    <w:p w:rsidR="00AE2C3D" w:rsidRPr="00B73383" w:rsidRDefault="00AE2C3D" w:rsidP="003004DA">
      <w:pPr>
        <w:spacing w:line="276" w:lineRule="auto"/>
        <w:ind w:firstLine="397"/>
        <w:jc w:val="both"/>
      </w:pPr>
      <w:r w:rsidRPr="00B73383">
        <w:t>Количество предполагаемых пользователей Системы составляет:</w:t>
      </w:r>
    </w:p>
    <w:p w:rsidR="00AE2C3D" w:rsidRPr="00B73383" w:rsidRDefault="00AE2C3D" w:rsidP="003004DA">
      <w:pPr>
        <w:spacing w:line="276" w:lineRule="auto"/>
        <w:ind w:firstLine="397"/>
        <w:jc w:val="both"/>
      </w:pPr>
      <w:r w:rsidRPr="00B73383">
        <w:t>Общее количество: до 55 пользователей:</w:t>
      </w:r>
    </w:p>
    <w:p w:rsidR="00AE2C3D" w:rsidRDefault="00AE2C3D" w:rsidP="00AE2C3D">
      <w:pPr>
        <w:numPr>
          <w:ilvl w:val="1"/>
          <w:numId w:val="32"/>
        </w:numPr>
        <w:suppressAutoHyphens w:val="0"/>
        <w:spacing w:line="276" w:lineRule="auto"/>
        <w:jc w:val="both"/>
        <w:rPr>
          <w:szCs w:val="20"/>
        </w:rPr>
      </w:pPr>
      <w:r>
        <w:rPr>
          <w:szCs w:val="20"/>
        </w:rPr>
        <w:t xml:space="preserve">Пользователей </w:t>
      </w:r>
      <w:proofErr w:type="spellStart"/>
      <w:r>
        <w:rPr>
          <w:szCs w:val="20"/>
          <w:lang w:val="en-US"/>
        </w:rPr>
        <w:t>QlikSense</w:t>
      </w:r>
      <w:proofErr w:type="spellEnd"/>
      <w:r>
        <w:rPr>
          <w:szCs w:val="20"/>
          <w:lang w:val="en-US"/>
        </w:rPr>
        <w:t xml:space="preserve"> – 45</w:t>
      </w:r>
      <w:r>
        <w:rPr>
          <w:szCs w:val="20"/>
        </w:rPr>
        <w:t>;</w:t>
      </w:r>
    </w:p>
    <w:p w:rsidR="00AE2C3D" w:rsidRDefault="00AE2C3D" w:rsidP="00AE2C3D">
      <w:pPr>
        <w:numPr>
          <w:ilvl w:val="1"/>
          <w:numId w:val="32"/>
        </w:numPr>
        <w:suppressAutoHyphens w:val="0"/>
        <w:spacing w:line="276" w:lineRule="auto"/>
        <w:jc w:val="both"/>
        <w:rPr>
          <w:szCs w:val="20"/>
        </w:rPr>
      </w:pPr>
      <w:r>
        <w:rPr>
          <w:szCs w:val="20"/>
        </w:rPr>
        <w:t xml:space="preserve">Пользователей </w:t>
      </w:r>
      <w:proofErr w:type="spellStart"/>
      <w:r>
        <w:rPr>
          <w:szCs w:val="20"/>
          <w:lang w:val="en-US"/>
        </w:rPr>
        <w:t>QlikView</w:t>
      </w:r>
      <w:proofErr w:type="spellEnd"/>
      <w:r>
        <w:rPr>
          <w:szCs w:val="20"/>
          <w:lang w:val="en-US"/>
        </w:rPr>
        <w:t xml:space="preserve"> – 10</w:t>
      </w:r>
      <w:r>
        <w:rPr>
          <w:szCs w:val="20"/>
        </w:rPr>
        <w:t>.</w:t>
      </w:r>
    </w:p>
    <w:p w:rsidR="00AE2C3D" w:rsidRPr="00B73383" w:rsidRDefault="00AE2C3D" w:rsidP="003004DA">
      <w:pPr>
        <w:spacing w:line="276" w:lineRule="auto"/>
        <w:ind w:firstLine="397"/>
        <w:jc w:val="both"/>
      </w:pPr>
      <w:r w:rsidRPr="00B73383">
        <w:t xml:space="preserve">Способ работы пользователей Заказчика в Системе: </w:t>
      </w:r>
    </w:p>
    <w:p w:rsidR="00AE2C3D" w:rsidRPr="00520F37" w:rsidRDefault="00AE2C3D" w:rsidP="00AE2C3D">
      <w:pPr>
        <w:numPr>
          <w:ilvl w:val="0"/>
          <w:numId w:val="33"/>
        </w:numPr>
        <w:suppressAutoHyphens w:val="0"/>
        <w:spacing w:before="60" w:after="60"/>
        <w:ind w:hanging="357"/>
        <w:jc w:val="both"/>
        <w:rPr>
          <w:szCs w:val="20"/>
        </w:rPr>
      </w:pPr>
      <w:r w:rsidRPr="00520F37">
        <w:rPr>
          <w:szCs w:val="20"/>
        </w:rPr>
        <w:lastRenderedPageBreak/>
        <w:t>работа в режиме терминального доступа;</w:t>
      </w:r>
    </w:p>
    <w:p w:rsidR="00AE2C3D" w:rsidRPr="00520F37" w:rsidRDefault="00AE2C3D" w:rsidP="00AE2C3D">
      <w:pPr>
        <w:numPr>
          <w:ilvl w:val="0"/>
          <w:numId w:val="33"/>
        </w:numPr>
        <w:suppressAutoHyphens w:val="0"/>
        <w:spacing w:before="60" w:after="60"/>
        <w:ind w:hanging="357"/>
        <w:jc w:val="both"/>
        <w:rPr>
          <w:szCs w:val="20"/>
        </w:rPr>
      </w:pPr>
      <w:r w:rsidRPr="00520F37">
        <w:rPr>
          <w:szCs w:val="20"/>
        </w:rPr>
        <w:t>тонкий клиент (</w:t>
      </w:r>
      <w:proofErr w:type="spellStart"/>
      <w:r w:rsidRPr="002F02B8">
        <w:rPr>
          <w:szCs w:val="20"/>
        </w:rPr>
        <w:t>web</w:t>
      </w:r>
      <w:proofErr w:type="spellEnd"/>
      <w:r w:rsidRPr="002F02B8">
        <w:rPr>
          <w:szCs w:val="20"/>
        </w:rPr>
        <w:t>-</w:t>
      </w:r>
      <w:r w:rsidRPr="00520F37">
        <w:rPr>
          <w:szCs w:val="20"/>
        </w:rPr>
        <w:t>клиент).</w:t>
      </w:r>
    </w:p>
    <w:p w:rsidR="00AE2C3D" w:rsidRPr="00182BE9" w:rsidRDefault="00AE2C3D" w:rsidP="00AE2C3D">
      <w:pPr>
        <w:pStyle w:val="11"/>
        <w:numPr>
          <w:ilvl w:val="0"/>
          <w:numId w:val="64"/>
        </w:numPr>
        <w:suppressAutoHyphens w:val="0"/>
        <w:spacing w:line="276" w:lineRule="auto"/>
        <w:rPr>
          <w:sz w:val="24"/>
        </w:rPr>
      </w:pPr>
      <w:r w:rsidRPr="00182BE9">
        <w:rPr>
          <w:sz w:val="24"/>
        </w:rPr>
        <w:t>Функциональные требования к системе</w:t>
      </w:r>
    </w:p>
    <w:p w:rsidR="00AE2C3D" w:rsidRPr="00383821" w:rsidRDefault="00AE2C3D" w:rsidP="00AE2C3D">
      <w:pPr>
        <w:pStyle w:val="2"/>
        <w:keepNext w:val="0"/>
        <w:numPr>
          <w:ilvl w:val="1"/>
          <w:numId w:val="64"/>
        </w:numPr>
        <w:suppressAutoHyphens w:val="0"/>
        <w:spacing w:before="120" w:after="0" w:line="276" w:lineRule="auto"/>
        <w:jc w:val="both"/>
        <w:rPr>
          <w:b w:val="0"/>
          <w:i w:val="0"/>
          <w:sz w:val="24"/>
          <w:szCs w:val="24"/>
        </w:rPr>
      </w:pPr>
      <w:r w:rsidRPr="00383821">
        <w:rPr>
          <w:i w:val="0"/>
          <w:sz w:val="24"/>
          <w:szCs w:val="24"/>
        </w:rPr>
        <w:t>Общие требования к платформе и базовым функциям Системы</w:t>
      </w:r>
    </w:p>
    <w:p w:rsidR="00AE2C3D" w:rsidRPr="00B73383" w:rsidRDefault="00AE2C3D" w:rsidP="003004DA">
      <w:pPr>
        <w:spacing w:line="276" w:lineRule="auto"/>
        <w:ind w:firstLine="397"/>
        <w:jc w:val="both"/>
      </w:pPr>
      <w:r w:rsidRPr="00B73383">
        <w:t xml:space="preserve">Система разрабатывается на базе продуктов </w:t>
      </w:r>
      <w:proofErr w:type="spellStart"/>
      <w:r w:rsidRPr="003004DA">
        <w:t>Qlik</w:t>
      </w:r>
      <w:proofErr w:type="spellEnd"/>
      <w:r w:rsidRPr="00B73383">
        <w:t xml:space="preserve"> (</w:t>
      </w:r>
      <w:proofErr w:type="spellStart"/>
      <w:r w:rsidRPr="003004DA">
        <w:t>QlikView</w:t>
      </w:r>
      <w:proofErr w:type="spellEnd"/>
      <w:r w:rsidRPr="00B73383">
        <w:t xml:space="preserve"> и </w:t>
      </w:r>
      <w:proofErr w:type="spellStart"/>
      <w:r w:rsidRPr="003004DA">
        <w:t>QlikSense</w:t>
      </w:r>
      <w:proofErr w:type="spellEnd"/>
      <w:r w:rsidRPr="00B73383">
        <w:t>), в том числе:</w:t>
      </w:r>
    </w:p>
    <w:p w:rsidR="00AE2C3D" w:rsidRPr="00B73383" w:rsidRDefault="00AE2C3D" w:rsidP="00AE2C3D">
      <w:pPr>
        <w:pStyle w:val="affb"/>
        <w:numPr>
          <w:ilvl w:val="0"/>
          <w:numId w:val="61"/>
        </w:numPr>
        <w:suppressAutoHyphens w:val="0"/>
        <w:spacing w:after="200" w:line="276" w:lineRule="auto"/>
        <w:contextualSpacing/>
        <w:jc w:val="both"/>
        <w:rPr>
          <w:lang w:eastAsia="ru-RU"/>
        </w:rPr>
      </w:pPr>
      <w:proofErr w:type="spellStart"/>
      <w:r w:rsidRPr="00B73383">
        <w:rPr>
          <w:lang w:eastAsia="ru-RU"/>
        </w:rPr>
        <w:t>QlikView</w:t>
      </w:r>
      <w:proofErr w:type="spellEnd"/>
      <w:r w:rsidRPr="00B73383">
        <w:rPr>
          <w:lang w:eastAsia="ru-RU"/>
        </w:rPr>
        <w:t>;</w:t>
      </w:r>
    </w:p>
    <w:p w:rsidR="00AE2C3D" w:rsidRPr="00B73383" w:rsidRDefault="00AE2C3D" w:rsidP="00AE2C3D">
      <w:pPr>
        <w:pStyle w:val="affb"/>
        <w:numPr>
          <w:ilvl w:val="0"/>
          <w:numId w:val="61"/>
        </w:numPr>
        <w:suppressAutoHyphens w:val="0"/>
        <w:spacing w:after="200" w:line="276" w:lineRule="auto"/>
        <w:contextualSpacing/>
        <w:jc w:val="both"/>
        <w:rPr>
          <w:lang w:eastAsia="ru-RU"/>
        </w:rPr>
      </w:pPr>
      <w:proofErr w:type="spellStart"/>
      <w:r w:rsidRPr="00B73383">
        <w:rPr>
          <w:lang w:eastAsia="ru-RU"/>
        </w:rPr>
        <w:t>QlikSense</w:t>
      </w:r>
      <w:proofErr w:type="spellEnd"/>
      <w:r w:rsidRPr="00B73383">
        <w:rPr>
          <w:lang w:eastAsia="ru-RU"/>
        </w:rPr>
        <w:t>.</w:t>
      </w:r>
    </w:p>
    <w:p w:rsidR="00AE2C3D" w:rsidRPr="00383821" w:rsidRDefault="00AE2C3D" w:rsidP="00AE2C3D">
      <w:pPr>
        <w:pStyle w:val="2"/>
        <w:keepNext w:val="0"/>
        <w:numPr>
          <w:ilvl w:val="1"/>
          <w:numId w:val="64"/>
        </w:numPr>
        <w:suppressAutoHyphens w:val="0"/>
        <w:spacing w:before="120" w:after="0" w:line="276" w:lineRule="auto"/>
        <w:jc w:val="both"/>
        <w:rPr>
          <w:b w:val="0"/>
          <w:i w:val="0"/>
          <w:sz w:val="24"/>
          <w:szCs w:val="24"/>
        </w:rPr>
      </w:pPr>
      <w:r w:rsidRPr="00383821">
        <w:rPr>
          <w:i w:val="0"/>
          <w:sz w:val="24"/>
          <w:szCs w:val="24"/>
        </w:rPr>
        <w:t>Требования к надежности</w:t>
      </w:r>
    </w:p>
    <w:p w:rsidR="00AE2C3D" w:rsidRPr="00B73383" w:rsidRDefault="00AE2C3D" w:rsidP="003004DA">
      <w:pPr>
        <w:spacing w:line="276" w:lineRule="auto"/>
        <w:ind w:firstLine="397"/>
        <w:jc w:val="both"/>
      </w:pPr>
      <w:r w:rsidRPr="00B73383">
        <w:t>Система должна сохранять работоспособность и обеспечивать восстановление своих функций при возникновении следующих внештатных ситуаций:</w:t>
      </w:r>
    </w:p>
    <w:p w:rsidR="00AE2C3D" w:rsidRPr="00383821" w:rsidRDefault="00AE2C3D" w:rsidP="00AE2C3D">
      <w:pPr>
        <w:pStyle w:val="affb"/>
        <w:numPr>
          <w:ilvl w:val="0"/>
          <w:numId w:val="61"/>
        </w:numPr>
        <w:suppressAutoHyphens w:val="0"/>
        <w:spacing w:after="200" w:line="276" w:lineRule="auto"/>
        <w:contextualSpacing/>
        <w:jc w:val="both"/>
        <w:rPr>
          <w:lang w:eastAsia="ru-RU"/>
        </w:rPr>
      </w:pPr>
      <w:r w:rsidRPr="00383821">
        <w:rPr>
          <w:lang w:eastAsia="ru-RU"/>
        </w:rPr>
        <w:t>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системы;</w:t>
      </w:r>
    </w:p>
    <w:p w:rsidR="00AE2C3D" w:rsidRPr="00383821" w:rsidRDefault="00AE2C3D" w:rsidP="00AE2C3D">
      <w:pPr>
        <w:pStyle w:val="affb"/>
        <w:numPr>
          <w:ilvl w:val="0"/>
          <w:numId w:val="61"/>
        </w:numPr>
        <w:suppressAutoHyphens w:val="0"/>
        <w:spacing w:after="200" w:line="276" w:lineRule="auto"/>
        <w:contextualSpacing/>
        <w:jc w:val="both"/>
        <w:rPr>
          <w:lang w:eastAsia="ru-RU"/>
        </w:rPr>
      </w:pPr>
      <w:r w:rsidRPr="00383821">
        <w:rPr>
          <w:lang w:eastAsia="ru-RU"/>
        </w:rPr>
        <w:t>При ошибках в работе аппаратных средств (кроме носителей данных и программ) восстановление функции системы возлагается на ОС;</w:t>
      </w:r>
    </w:p>
    <w:p w:rsidR="00AE2C3D" w:rsidRPr="00383821" w:rsidRDefault="00AE2C3D" w:rsidP="00AE2C3D">
      <w:pPr>
        <w:pStyle w:val="affb"/>
        <w:numPr>
          <w:ilvl w:val="0"/>
          <w:numId w:val="61"/>
        </w:numPr>
        <w:suppressAutoHyphens w:val="0"/>
        <w:spacing w:after="200" w:line="276" w:lineRule="auto"/>
        <w:contextualSpacing/>
        <w:jc w:val="both"/>
        <w:rPr>
          <w:lang w:eastAsia="ru-RU"/>
        </w:rPr>
      </w:pPr>
      <w:r w:rsidRPr="00383821">
        <w:rPr>
          <w:lang w:eastAsia="ru-RU"/>
        </w:rPr>
        <w:t>При ошибках, связанных с программным обеспечением (ОС и драйверы устройств), восстановление работоспособности возлагается на ОС.</w:t>
      </w:r>
    </w:p>
    <w:p w:rsidR="00AE2C3D" w:rsidRPr="00383821" w:rsidRDefault="00AE2C3D" w:rsidP="003004DA">
      <w:pPr>
        <w:spacing w:line="276" w:lineRule="auto"/>
        <w:ind w:firstLine="397"/>
        <w:jc w:val="both"/>
      </w:pPr>
      <w:r w:rsidRPr="00383821">
        <w:t>Для защиты аппаратуры от перепадов напряжения и коммутационных помех должны применяться сетевые фильтры и источники бесперебойного питания.</w:t>
      </w:r>
    </w:p>
    <w:p w:rsidR="00AE2C3D" w:rsidRPr="00383821" w:rsidRDefault="00AE2C3D" w:rsidP="003004DA">
      <w:pPr>
        <w:spacing w:line="276" w:lineRule="auto"/>
        <w:ind w:firstLine="397"/>
        <w:jc w:val="both"/>
      </w:pPr>
      <w:r w:rsidRPr="00383821">
        <w:t xml:space="preserve">Настройка аппаратного комплекса и системного </w:t>
      </w:r>
      <w:proofErr w:type="gramStart"/>
      <w:r w:rsidRPr="00383821">
        <w:t>ПО</w:t>
      </w:r>
      <w:proofErr w:type="gramEnd"/>
      <w:r w:rsidRPr="00383821">
        <w:t xml:space="preserve"> </w:t>
      </w:r>
      <w:proofErr w:type="gramStart"/>
      <w:r w:rsidRPr="00383821">
        <w:t>для</w:t>
      </w:r>
      <w:proofErr w:type="gramEnd"/>
      <w:r w:rsidRPr="00383821">
        <w:t xml:space="preserve"> реализации Система должна быть выполнена в соответствии с действующими нормами по обеспечению надежности принятыми для информационной инфраструктуры Заказчика.</w:t>
      </w:r>
    </w:p>
    <w:p w:rsidR="00AE2C3D" w:rsidRPr="00383821" w:rsidRDefault="00AE2C3D" w:rsidP="00AE2C3D">
      <w:pPr>
        <w:pStyle w:val="2"/>
        <w:keepNext w:val="0"/>
        <w:numPr>
          <w:ilvl w:val="1"/>
          <w:numId w:val="64"/>
        </w:numPr>
        <w:suppressAutoHyphens w:val="0"/>
        <w:spacing w:before="120" w:after="0" w:line="276" w:lineRule="auto"/>
        <w:jc w:val="both"/>
        <w:rPr>
          <w:b w:val="0"/>
          <w:i w:val="0"/>
          <w:sz w:val="20"/>
        </w:rPr>
      </w:pPr>
      <w:r w:rsidRPr="00383821">
        <w:rPr>
          <w:i w:val="0"/>
          <w:sz w:val="24"/>
          <w:szCs w:val="24"/>
        </w:rPr>
        <w:t>Требования к обеспечению целостности</w:t>
      </w:r>
    </w:p>
    <w:p w:rsidR="00AE2C3D" w:rsidRPr="003004DA" w:rsidRDefault="00AE2C3D" w:rsidP="00AE2C3D">
      <w:pPr>
        <w:pStyle w:val="30"/>
        <w:numPr>
          <w:ilvl w:val="2"/>
          <w:numId w:val="64"/>
        </w:numPr>
        <w:suppressAutoHyphens w:val="0"/>
        <w:spacing w:before="120"/>
        <w:ind w:left="720" w:hanging="720"/>
        <w:jc w:val="both"/>
        <w:rPr>
          <w:rFonts w:ascii="Times New Roman" w:hAnsi="Times New Roman"/>
          <w:sz w:val="24"/>
          <w:szCs w:val="24"/>
        </w:rPr>
      </w:pPr>
      <w:r w:rsidRPr="003004DA">
        <w:rPr>
          <w:rFonts w:ascii="Times New Roman" w:hAnsi="Times New Roman"/>
          <w:sz w:val="24"/>
          <w:szCs w:val="24"/>
        </w:rPr>
        <w:t>Обеспечение целостности баз данных</w:t>
      </w:r>
    </w:p>
    <w:p w:rsidR="00AE2C3D" w:rsidRPr="003004DA" w:rsidRDefault="00AE2C3D" w:rsidP="003004DA">
      <w:pPr>
        <w:spacing w:line="276" w:lineRule="auto"/>
        <w:ind w:firstLine="397"/>
        <w:jc w:val="both"/>
      </w:pPr>
      <w:r w:rsidRPr="003004DA">
        <w:t>Хранение данных Системы должно быть организовано таким образом, чтобы обеспечивалась сохранность и целостность данных при возникновении следующих нештатных ситуаций:</w:t>
      </w:r>
    </w:p>
    <w:p w:rsidR="00AE2C3D" w:rsidRPr="003004DA" w:rsidRDefault="00AE2C3D" w:rsidP="00AE2C3D">
      <w:pPr>
        <w:pStyle w:val="affb"/>
        <w:numPr>
          <w:ilvl w:val="0"/>
          <w:numId w:val="61"/>
        </w:numPr>
        <w:suppressAutoHyphens w:val="0"/>
        <w:spacing w:after="200" w:line="276" w:lineRule="auto"/>
        <w:contextualSpacing/>
        <w:jc w:val="both"/>
        <w:rPr>
          <w:lang w:eastAsia="ru-RU"/>
        </w:rPr>
      </w:pPr>
      <w:r w:rsidRPr="003004DA">
        <w:rPr>
          <w:lang w:eastAsia="ru-RU"/>
        </w:rPr>
        <w:t>Полное или частичное отключение электропитания;</w:t>
      </w:r>
    </w:p>
    <w:p w:rsidR="00AE2C3D" w:rsidRPr="003004DA" w:rsidRDefault="00AE2C3D" w:rsidP="00AE2C3D">
      <w:pPr>
        <w:pStyle w:val="affb"/>
        <w:numPr>
          <w:ilvl w:val="0"/>
          <w:numId w:val="61"/>
        </w:numPr>
        <w:suppressAutoHyphens w:val="0"/>
        <w:spacing w:after="200" w:line="276" w:lineRule="auto"/>
        <w:contextualSpacing/>
        <w:jc w:val="both"/>
        <w:rPr>
          <w:lang w:eastAsia="ru-RU"/>
        </w:rPr>
      </w:pPr>
      <w:r w:rsidRPr="003004DA">
        <w:rPr>
          <w:lang w:eastAsia="ru-RU"/>
        </w:rPr>
        <w:t>Аварии сетей связи и передачи данных;</w:t>
      </w:r>
    </w:p>
    <w:p w:rsidR="00AE2C3D" w:rsidRPr="003004DA" w:rsidRDefault="00AE2C3D" w:rsidP="00AE2C3D">
      <w:pPr>
        <w:pStyle w:val="affb"/>
        <w:numPr>
          <w:ilvl w:val="0"/>
          <w:numId w:val="61"/>
        </w:numPr>
        <w:suppressAutoHyphens w:val="0"/>
        <w:spacing w:after="200" w:line="276" w:lineRule="auto"/>
        <w:contextualSpacing/>
        <w:jc w:val="both"/>
        <w:rPr>
          <w:lang w:eastAsia="ru-RU"/>
        </w:rPr>
      </w:pPr>
      <w:r w:rsidRPr="003004DA">
        <w:rPr>
          <w:lang w:eastAsia="ru-RU"/>
        </w:rPr>
        <w:t>Полный или частичный отказ технических средств системы, не связанный с их разрушением в результате аварии (катастрофы);</w:t>
      </w:r>
    </w:p>
    <w:p w:rsidR="00AE2C3D" w:rsidRPr="003004DA" w:rsidRDefault="00AE2C3D" w:rsidP="00AE2C3D">
      <w:pPr>
        <w:pStyle w:val="affb"/>
        <w:numPr>
          <w:ilvl w:val="0"/>
          <w:numId w:val="61"/>
        </w:numPr>
        <w:suppressAutoHyphens w:val="0"/>
        <w:spacing w:after="200" w:line="276" w:lineRule="auto"/>
        <w:contextualSpacing/>
        <w:jc w:val="both"/>
        <w:rPr>
          <w:lang w:eastAsia="ru-RU"/>
        </w:rPr>
      </w:pPr>
      <w:r w:rsidRPr="003004DA">
        <w:rPr>
          <w:lang w:eastAsia="ru-RU"/>
        </w:rPr>
        <w:t>Ошибочное или злонамеренное действие персонала или посторонних лиц.</w:t>
      </w:r>
    </w:p>
    <w:p w:rsidR="00AE2C3D" w:rsidRPr="003004DA" w:rsidRDefault="00AE2C3D" w:rsidP="003004DA">
      <w:pPr>
        <w:spacing w:line="276" w:lineRule="auto"/>
        <w:ind w:firstLine="397"/>
        <w:jc w:val="both"/>
      </w:pPr>
      <w:r w:rsidRPr="003004DA">
        <w:t>Должно быть предусмотрено резервирование технических средств, дублирование массивов и носителей информации.</w:t>
      </w:r>
    </w:p>
    <w:p w:rsidR="00AE2C3D" w:rsidRPr="003004DA" w:rsidRDefault="00AE2C3D" w:rsidP="00AE2C3D">
      <w:pPr>
        <w:pStyle w:val="30"/>
        <w:numPr>
          <w:ilvl w:val="2"/>
          <w:numId w:val="64"/>
        </w:numPr>
        <w:suppressAutoHyphens w:val="0"/>
        <w:spacing w:before="120"/>
        <w:ind w:left="720" w:hanging="720"/>
        <w:jc w:val="both"/>
        <w:rPr>
          <w:rFonts w:ascii="Times New Roman" w:hAnsi="Times New Roman"/>
          <w:sz w:val="24"/>
          <w:szCs w:val="24"/>
        </w:rPr>
      </w:pPr>
      <w:r w:rsidRPr="003004DA">
        <w:rPr>
          <w:rFonts w:ascii="Times New Roman" w:hAnsi="Times New Roman"/>
          <w:sz w:val="24"/>
          <w:szCs w:val="24"/>
        </w:rPr>
        <w:t>Подсистема резервного копирования и восстановления</w:t>
      </w:r>
    </w:p>
    <w:p w:rsidR="00AE2C3D" w:rsidRPr="003004DA" w:rsidRDefault="00AE2C3D" w:rsidP="003004DA">
      <w:pPr>
        <w:spacing w:line="276" w:lineRule="auto"/>
        <w:ind w:firstLine="397"/>
        <w:jc w:val="both"/>
      </w:pPr>
      <w:r w:rsidRPr="003004DA">
        <w:t>Подсистема резервного копирования и восстановления должна обеспечивать выполнение следующего набора функций:</w:t>
      </w:r>
    </w:p>
    <w:p w:rsidR="00AE2C3D" w:rsidRPr="003004DA" w:rsidRDefault="00AE2C3D" w:rsidP="00AE2C3D">
      <w:pPr>
        <w:pStyle w:val="affb"/>
        <w:numPr>
          <w:ilvl w:val="0"/>
          <w:numId w:val="61"/>
        </w:numPr>
        <w:suppressAutoHyphens w:val="0"/>
        <w:spacing w:after="200" w:line="276" w:lineRule="auto"/>
        <w:contextualSpacing/>
        <w:jc w:val="both"/>
        <w:rPr>
          <w:lang w:eastAsia="ru-RU"/>
        </w:rPr>
      </w:pPr>
      <w:r w:rsidRPr="003004DA">
        <w:rPr>
          <w:lang w:eastAsia="ru-RU"/>
        </w:rPr>
        <w:t>Обеспечение отказоустойчивости Системы средствами аппаратного и программного резервирования;</w:t>
      </w:r>
    </w:p>
    <w:p w:rsidR="00AE2C3D" w:rsidRPr="003004DA" w:rsidRDefault="00AE2C3D" w:rsidP="00AE2C3D">
      <w:pPr>
        <w:pStyle w:val="affb"/>
        <w:numPr>
          <w:ilvl w:val="0"/>
          <w:numId w:val="61"/>
        </w:numPr>
        <w:suppressAutoHyphens w:val="0"/>
        <w:spacing w:after="200" w:line="276" w:lineRule="auto"/>
        <w:contextualSpacing/>
        <w:jc w:val="both"/>
        <w:rPr>
          <w:lang w:eastAsia="ru-RU"/>
        </w:rPr>
      </w:pPr>
      <w:r w:rsidRPr="003004DA">
        <w:rPr>
          <w:lang w:eastAsia="ru-RU"/>
        </w:rPr>
        <w:lastRenderedPageBreak/>
        <w:t>Резервирование программных компонентов Системы и оперативных данных</w:t>
      </w:r>
      <w:r w:rsidR="003004DA">
        <w:rPr>
          <w:lang w:eastAsia="ru-RU"/>
        </w:rPr>
        <w:t>,</w:t>
      </w:r>
      <w:r w:rsidRPr="003004DA">
        <w:rPr>
          <w:lang w:eastAsia="ru-RU"/>
        </w:rPr>
        <w:t xml:space="preserve"> загруженных в систему;</w:t>
      </w:r>
    </w:p>
    <w:p w:rsidR="00AE2C3D" w:rsidRPr="003004DA" w:rsidRDefault="00AE2C3D" w:rsidP="00AE2C3D">
      <w:pPr>
        <w:pStyle w:val="affb"/>
        <w:numPr>
          <w:ilvl w:val="0"/>
          <w:numId w:val="61"/>
        </w:numPr>
        <w:suppressAutoHyphens w:val="0"/>
        <w:spacing w:after="200" w:line="276" w:lineRule="auto"/>
        <w:contextualSpacing/>
        <w:jc w:val="both"/>
        <w:rPr>
          <w:lang w:eastAsia="ru-RU"/>
        </w:rPr>
      </w:pPr>
      <w:r w:rsidRPr="003004DA">
        <w:rPr>
          <w:lang w:eastAsia="ru-RU"/>
        </w:rPr>
        <w:t>Восстановление резервной копии системы.</w:t>
      </w:r>
    </w:p>
    <w:p w:rsidR="00AE2C3D" w:rsidRPr="003004DA" w:rsidRDefault="00AE2C3D" w:rsidP="003004DA">
      <w:pPr>
        <w:spacing w:line="276" w:lineRule="auto"/>
        <w:ind w:firstLine="397"/>
        <w:jc w:val="both"/>
      </w:pPr>
      <w:r w:rsidRPr="003004DA">
        <w:t xml:space="preserve">Настройка аппаратного комплекса и системного </w:t>
      </w:r>
      <w:proofErr w:type="gramStart"/>
      <w:r w:rsidRPr="003004DA">
        <w:t>ПО</w:t>
      </w:r>
      <w:proofErr w:type="gramEnd"/>
      <w:r w:rsidRPr="003004DA">
        <w:t xml:space="preserve"> </w:t>
      </w:r>
      <w:proofErr w:type="gramStart"/>
      <w:r w:rsidRPr="003004DA">
        <w:t>для</w:t>
      </w:r>
      <w:proofErr w:type="gramEnd"/>
      <w:r w:rsidRPr="003004DA">
        <w:t xml:space="preserve"> реализации Системы должна быть выполнена в соответствии со всеми действующими нормами по обеспечению отказоустойчивости для информационной инфраструктуры Заказчика.</w:t>
      </w:r>
    </w:p>
    <w:p w:rsidR="00AE2C3D" w:rsidRPr="003004DA" w:rsidRDefault="00AE2C3D" w:rsidP="00AE2C3D">
      <w:pPr>
        <w:pStyle w:val="2"/>
        <w:keepNext w:val="0"/>
        <w:numPr>
          <w:ilvl w:val="1"/>
          <w:numId w:val="64"/>
        </w:numPr>
        <w:suppressAutoHyphens w:val="0"/>
        <w:spacing w:before="120" w:after="0" w:line="276" w:lineRule="auto"/>
        <w:jc w:val="both"/>
        <w:rPr>
          <w:i w:val="0"/>
          <w:sz w:val="24"/>
          <w:szCs w:val="24"/>
        </w:rPr>
      </w:pPr>
      <w:r w:rsidRPr="003004DA">
        <w:rPr>
          <w:i w:val="0"/>
          <w:sz w:val="24"/>
          <w:szCs w:val="24"/>
        </w:rPr>
        <w:t>Требования к эргономике и технической эстетике</w:t>
      </w:r>
    </w:p>
    <w:p w:rsidR="00AE2C3D" w:rsidRPr="003004DA" w:rsidRDefault="00AE2C3D" w:rsidP="003004DA">
      <w:pPr>
        <w:spacing w:line="276" w:lineRule="auto"/>
        <w:ind w:firstLine="397"/>
        <w:jc w:val="both"/>
      </w:pPr>
      <w:r w:rsidRPr="003004DA">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rsidR="00AE2C3D" w:rsidRPr="003004DA" w:rsidRDefault="00AE2C3D" w:rsidP="003004DA">
      <w:pPr>
        <w:spacing w:line="276" w:lineRule="auto"/>
        <w:ind w:firstLine="397"/>
        <w:jc w:val="both"/>
      </w:pPr>
      <w:r w:rsidRPr="003004DA">
        <w:t>Система реализуется на русском и английском языке (в том числе пользовательский интерфейс, бланки печатных, бюджетных и отчетных форм, наименования элементов НСИ). В части реализации форм на иностранных языках исходные форматы представлений на иностранном языке, включая заголовки, комментарии и термины, предоставляются Исполнителю Заказчиком на этапе «Проектирование Системы».</w:t>
      </w:r>
    </w:p>
    <w:p w:rsidR="00AE2C3D" w:rsidRPr="003004DA" w:rsidRDefault="00AE2C3D" w:rsidP="003004DA">
      <w:pPr>
        <w:spacing w:line="276" w:lineRule="auto"/>
        <w:ind w:firstLine="397"/>
        <w:jc w:val="both"/>
      </w:pPr>
      <w:r w:rsidRPr="003004DA">
        <w:t>Итоговые требования к Системе формируются, согласовываются и утверждаются в документе «Технический проект», по результатам работ по этапу «Проектирование Системы»</w:t>
      </w:r>
    </w:p>
    <w:p w:rsidR="00AE2C3D" w:rsidRPr="003004DA" w:rsidRDefault="00AE2C3D" w:rsidP="00AE2C3D">
      <w:pPr>
        <w:pStyle w:val="2"/>
        <w:keepNext w:val="0"/>
        <w:numPr>
          <w:ilvl w:val="1"/>
          <w:numId w:val="64"/>
        </w:numPr>
        <w:suppressAutoHyphens w:val="0"/>
        <w:spacing w:before="120" w:after="0" w:line="276" w:lineRule="auto"/>
        <w:jc w:val="both"/>
        <w:rPr>
          <w:i w:val="0"/>
          <w:sz w:val="24"/>
          <w:szCs w:val="24"/>
        </w:rPr>
      </w:pPr>
      <w:r w:rsidRPr="003004DA">
        <w:rPr>
          <w:i w:val="0"/>
          <w:sz w:val="24"/>
          <w:szCs w:val="24"/>
        </w:rPr>
        <w:t>Функциональные требования к Системе</w:t>
      </w:r>
    </w:p>
    <w:p w:rsidR="00AE2C3D" w:rsidRPr="003004DA" w:rsidRDefault="00AE2C3D" w:rsidP="003004DA">
      <w:pPr>
        <w:pStyle w:val="30"/>
        <w:numPr>
          <w:ilvl w:val="0"/>
          <w:numId w:val="65"/>
        </w:numPr>
        <w:suppressAutoHyphens w:val="0"/>
        <w:spacing w:before="120"/>
        <w:jc w:val="both"/>
        <w:rPr>
          <w:rFonts w:ascii="Times New Roman" w:hAnsi="Times New Roman"/>
          <w:sz w:val="24"/>
          <w:szCs w:val="24"/>
        </w:rPr>
      </w:pPr>
      <w:r w:rsidRPr="003004DA">
        <w:rPr>
          <w:rFonts w:ascii="Times New Roman" w:hAnsi="Times New Roman"/>
          <w:sz w:val="24"/>
          <w:szCs w:val="24"/>
        </w:rPr>
        <w:t>Требования к базовому инструментарию, разрабатыв</w:t>
      </w:r>
      <w:r w:rsidR="003004DA">
        <w:rPr>
          <w:rFonts w:ascii="Times New Roman" w:hAnsi="Times New Roman"/>
          <w:sz w:val="24"/>
          <w:szCs w:val="24"/>
        </w:rPr>
        <w:t xml:space="preserve">аемому при реализации </w:t>
      </w:r>
      <w:r w:rsidRPr="003004DA">
        <w:rPr>
          <w:rFonts w:ascii="Times New Roman" w:hAnsi="Times New Roman"/>
          <w:sz w:val="24"/>
          <w:szCs w:val="24"/>
        </w:rPr>
        <w:t>Системы</w:t>
      </w:r>
    </w:p>
    <w:p w:rsidR="00AE2C3D" w:rsidRPr="003004DA" w:rsidRDefault="00AE2C3D" w:rsidP="003004DA">
      <w:pPr>
        <w:spacing w:line="276" w:lineRule="auto"/>
        <w:ind w:firstLine="397"/>
        <w:jc w:val="both"/>
      </w:pPr>
      <w:r w:rsidRPr="003004DA">
        <w:t xml:space="preserve">В Таблице 1 приведены требования к базовому инструментарию, </w:t>
      </w:r>
      <w:proofErr w:type="gramStart"/>
      <w:r w:rsidRPr="003004DA">
        <w:t>необходимых</w:t>
      </w:r>
      <w:proofErr w:type="gramEnd"/>
      <w:r w:rsidRPr="003004DA">
        <w:t xml:space="preserve"> к реализации в системе.</w:t>
      </w:r>
    </w:p>
    <w:p w:rsidR="00AE2C3D" w:rsidRPr="005D36D6" w:rsidRDefault="00AE2C3D" w:rsidP="00AE2C3D">
      <w:pPr>
        <w:spacing w:line="276" w:lineRule="auto"/>
        <w:jc w:val="right"/>
        <w:rPr>
          <w:i/>
          <w:szCs w:val="20"/>
        </w:rPr>
      </w:pPr>
      <w:r w:rsidRPr="005D36D6">
        <w:rPr>
          <w:i/>
          <w:szCs w:val="20"/>
        </w:rPr>
        <w:t>Таблица 1.</w:t>
      </w:r>
    </w:p>
    <w:tbl>
      <w:tblPr>
        <w:tblStyle w:val="-11"/>
        <w:tblW w:w="9639" w:type="dxa"/>
        <w:tblInd w:w="108" w:type="dxa"/>
        <w:tblLayout w:type="fixed"/>
        <w:tblLook w:val="04A0" w:firstRow="1" w:lastRow="0" w:firstColumn="1" w:lastColumn="0" w:noHBand="0" w:noVBand="1"/>
      </w:tblPr>
      <w:tblGrid>
        <w:gridCol w:w="596"/>
        <w:gridCol w:w="4111"/>
        <w:gridCol w:w="2693"/>
        <w:gridCol w:w="2239"/>
      </w:tblGrid>
      <w:tr w:rsidR="00AE2C3D" w:rsidRPr="0086281F" w:rsidTr="0030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Pr>
          <w:p w:rsidR="00AE2C3D" w:rsidRPr="0086281F" w:rsidRDefault="00AE2C3D" w:rsidP="00182BE9">
            <w:pPr>
              <w:jc w:val="center"/>
              <w:rPr>
                <w:b w:val="0"/>
                <w:sz w:val="20"/>
                <w:szCs w:val="20"/>
              </w:rPr>
            </w:pPr>
            <w:r w:rsidRPr="0086281F">
              <w:rPr>
                <w:b w:val="0"/>
                <w:sz w:val="20"/>
                <w:szCs w:val="20"/>
              </w:rPr>
              <w:t>№</w:t>
            </w:r>
          </w:p>
        </w:tc>
        <w:tc>
          <w:tcPr>
            <w:tcW w:w="4111" w:type="dxa"/>
          </w:tcPr>
          <w:p w:rsidR="00AE2C3D" w:rsidRPr="0086281F" w:rsidRDefault="00AE2C3D" w:rsidP="00182BE9">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86281F">
              <w:rPr>
                <w:i/>
                <w:sz w:val="20"/>
                <w:szCs w:val="20"/>
              </w:rPr>
              <w:t>Функциональное требование</w:t>
            </w:r>
          </w:p>
        </w:tc>
        <w:tc>
          <w:tcPr>
            <w:tcW w:w="2693" w:type="dxa"/>
          </w:tcPr>
          <w:p w:rsidR="00AE2C3D" w:rsidRPr="0086281F" w:rsidRDefault="00AE2C3D" w:rsidP="00182BE9">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86281F">
              <w:rPr>
                <w:i/>
                <w:sz w:val="20"/>
                <w:szCs w:val="20"/>
              </w:rPr>
              <w:t>Используемый инструментарий</w:t>
            </w:r>
          </w:p>
        </w:tc>
        <w:tc>
          <w:tcPr>
            <w:tcW w:w="2239" w:type="dxa"/>
          </w:tcPr>
          <w:p w:rsidR="00AE2C3D" w:rsidRPr="0086281F" w:rsidRDefault="00AE2C3D" w:rsidP="00182BE9">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86281F">
              <w:rPr>
                <w:i/>
                <w:sz w:val="20"/>
                <w:szCs w:val="20"/>
              </w:rPr>
              <w:t>Подходы к реализации функциональных требований в Системе</w:t>
            </w: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Поддержка ассоциативной модели данных:</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ассоциативная модель должна управляться серверной частью и должна автоматически формироваться после окончания процесса загрузки данных.</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процесс анализа данных в ассоциативной модели должен вестись в оперативной памяти сервера.</w:t>
            </w:r>
          </w:p>
        </w:tc>
        <w:tc>
          <w:tcPr>
            <w:tcW w:w="2693" w:type="dxa"/>
          </w:tcPr>
          <w:p w:rsidR="003004DA" w:rsidRPr="0086281F" w:rsidRDefault="003004DA" w:rsidP="003004DA">
            <w:pPr>
              <w:pStyle w:val="affb"/>
              <w:spacing w:before="60" w:after="60"/>
              <w:ind w:left="34"/>
              <w:cnfStyle w:val="000000000000" w:firstRow="0" w:lastRow="0" w:firstColumn="0" w:lastColumn="0" w:oddVBand="0" w:evenVBand="0" w:oddHBand="0" w:evenHBand="0" w:firstRowFirstColumn="0" w:firstRowLastColumn="0" w:lastRowFirstColumn="0" w:lastRowLastColumn="0"/>
              <w:rPr>
                <w:i/>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i/>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Использование технологии обработки данных «</w:t>
            </w:r>
            <w:proofErr w:type="spellStart"/>
            <w:r w:rsidRPr="0086281F">
              <w:rPr>
                <w:sz w:val="20"/>
                <w:szCs w:val="20"/>
              </w:rPr>
              <w:t>in-memory</w:t>
            </w:r>
            <w:proofErr w:type="spellEnd"/>
            <w:r w:rsidRPr="0086281F">
              <w:rPr>
                <w:sz w:val="20"/>
                <w:szCs w:val="20"/>
              </w:rPr>
              <w:t>»</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Файловое хранение данных:</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обеспечение хранения данных в виде файлов формата </w:t>
            </w:r>
            <w:proofErr w:type="spellStart"/>
            <w:r w:rsidRPr="0086281F">
              <w:rPr>
                <w:sz w:val="20"/>
                <w:szCs w:val="20"/>
              </w:rPr>
              <w:t>qvd</w:t>
            </w:r>
            <w:proofErr w:type="spellEnd"/>
            <w:r w:rsidRPr="0086281F">
              <w:rPr>
                <w:sz w:val="20"/>
                <w:szCs w:val="20"/>
              </w:rPr>
              <w:t xml:space="preserve">, сегментированных по определенным правилам (правила и </w:t>
            </w:r>
            <w:r w:rsidRPr="0086281F">
              <w:rPr>
                <w:sz w:val="20"/>
                <w:szCs w:val="20"/>
              </w:rPr>
              <w:lastRenderedPageBreak/>
              <w:t>подходы сегментации определяются на этапе проектирования Системы);</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хранение данных на уровне аналитических моделей должно быть организовано по столбцам.</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Фильтрация данных:</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процесс отбора (фильтрации) данных должен осуществляться по динамическим фильтрам, а не за счет повторных обращений к источнику или хранилищу данных;</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обработка операций применения фильтров в модели должна проводиться в оперативной памяти сервера.</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Работа с аналитическими приложениями в режиме </w:t>
            </w:r>
            <w:proofErr w:type="spellStart"/>
            <w:r w:rsidRPr="0086281F">
              <w:rPr>
                <w:sz w:val="20"/>
                <w:szCs w:val="20"/>
              </w:rPr>
              <w:t>off-line</w:t>
            </w:r>
            <w:proofErr w:type="spellEnd"/>
            <w:r w:rsidRPr="0086281F">
              <w:rPr>
                <w:sz w:val="20"/>
                <w:szCs w:val="20"/>
              </w:rPr>
              <w:t xml:space="preserve"> - клиентская часть («толстый клиент») Системы должна иметь возможность предоставлять возможность работы пользователям с отчетами и визуальными формами в </w:t>
            </w:r>
            <w:proofErr w:type="spellStart"/>
            <w:r w:rsidRPr="0086281F">
              <w:rPr>
                <w:sz w:val="20"/>
                <w:szCs w:val="20"/>
              </w:rPr>
              <w:t>off-line</w:t>
            </w:r>
            <w:proofErr w:type="spellEnd"/>
            <w:r w:rsidRPr="0086281F">
              <w:rPr>
                <w:sz w:val="20"/>
                <w:szCs w:val="20"/>
              </w:rPr>
              <w:t xml:space="preserve"> режиме, без подключения к серверу.</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Работа через интернет-браузер - серверная часть решения должна предоставлять возможность работы через «тонкого» клиента с использованием Интернет браузера, в том числе без дополнительных настроек и установок отдельного программного обеспечения на рабочей машине пользователя.</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Автоматизированное обновление данных - серверная часть Системы должна поддерживать функции автоматизированного обновления данных в аналитической Системе.</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Автоматизированная рассылка отчетов - серверная часть Системы должна поддерживать функции автоматизированной рассылки отчетов пользователям Системы.</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Поддержка интеграции с AD для обеспечения аутентификации пользователей с использованием доменных учетных записей</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Поддержка ролевой модели (системы полномочий) - публикация отчетов и визуальных форм должна происходить в соответствии с ролевой моделью, разработанной на этапе проектирования Системы (конечным пользователям должен предоставляться только тот объем информации для анализа, на который у них есть полномочия).</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Поддержка подключений к различным источникам данных - Система должна обеспечивать подключение к источникам данных различных форматов (СУБД, файлы) </w:t>
            </w:r>
            <w:r w:rsidRPr="0086281F">
              <w:rPr>
                <w:sz w:val="20"/>
                <w:szCs w:val="20"/>
              </w:rPr>
              <w:lastRenderedPageBreak/>
              <w:t>для извлечения, обработки, очистки и объединения данных. Встроенное ETL-средство Системы должно иметь возможность обращаться к различным СУБД и файлам или другим источникам, в том числе и к ресурсам Интернет, для возможности подключения дополнительных аналитик и данных в модель.</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Обеспечение возможности загрузки данных из файлов формата MS </w:t>
            </w:r>
            <w:proofErr w:type="spellStart"/>
            <w:r w:rsidRPr="0086281F">
              <w:rPr>
                <w:sz w:val="20"/>
                <w:szCs w:val="20"/>
              </w:rPr>
              <w:t>Excel</w:t>
            </w:r>
            <w:proofErr w:type="spellEnd"/>
            <w:r w:rsidRPr="0086281F">
              <w:rPr>
                <w:sz w:val="20"/>
                <w:szCs w:val="20"/>
              </w:rPr>
              <w:t>.</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Обеспечение загрузки данных из внешних информационных систем с использованием прямого подключения к БД.</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Обеспечение загрузки данных из внешних информационных систем, разработанных на платформе 1С</w:t>
            </w:r>
            <w:proofErr w:type="gramStart"/>
            <w:r w:rsidRPr="0086281F">
              <w:rPr>
                <w:sz w:val="20"/>
                <w:szCs w:val="20"/>
              </w:rPr>
              <w:t>:П</w:t>
            </w:r>
            <w:proofErr w:type="gramEnd"/>
            <w:r w:rsidRPr="0086281F">
              <w:rPr>
                <w:sz w:val="20"/>
                <w:szCs w:val="20"/>
              </w:rPr>
              <w:t>редприятие 8 с использованием прямого подключения к БД.</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Обеспечение загрузки данных из внешних информационных систем, разработанных на платформе 1С</w:t>
            </w:r>
            <w:proofErr w:type="gramStart"/>
            <w:r w:rsidRPr="0086281F">
              <w:rPr>
                <w:sz w:val="20"/>
                <w:szCs w:val="20"/>
              </w:rPr>
              <w:t>:П</w:t>
            </w:r>
            <w:proofErr w:type="gramEnd"/>
            <w:r w:rsidRPr="0086281F">
              <w:rPr>
                <w:sz w:val="20"/>
                <w:szCs w:val="20"/>
              </w:rPr>
              <w:t xml:space="preserve">редприятие 8 с использованием подключения через </w:t>
            </w:r>
            <w:proofErr w:type="spellStart"/>
            <w:r w:rsidRPr="0086281F">
              <w:rPr>
                <w:sz w:val="20"/>
                <w:szCs w:val="20"/>
              </w:rPr>
              <w:t>Weв</w:t>
            </w:r>
            <w:proofErr w:type="spellEnd"/>
            <w:r w:rsidRPr="0086281F">
              <w:rPr>
                <w:sz w:val="20"/>
                <w:szCs w:val="20"/>
              </w:rPr>
              <w:t>-сервисы.</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Наличие инструментов проверки полноты и качества загруженных систему данных из внешних источников.</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Построение базовой структуры объектов НСИ</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Инструментарий загрузки данных, имеющих иерархическую структуру преставления и хранения во внешних источниках.</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Инструментарий загрузки данных, хранение которых во внешних источниках осуществляется в разрезе временных периодов (месяц, квартал, год).</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highlight w:val="red"/>
              </w:rPr>
            </w:pPr>
            <w:r w:rsidRPr="0086281F">
              <w:rPr>
                <w:sz w:val="20"/>
                <w:szCs w:val="20"/>
              </w:rPr>
              <w:t xml:space="preserve">При реализации загрузки данных в Систему должны быть реализованы требования к валютному пересчёту в тех случаях, когда в источнике встречаются данные в разных валютах. </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Поддержка различных инструментов визуализации - Система должна обеспечивать построение различных аналитических форм и представлений (с обеспечением возможности их динамического переключения в другую визуальную форму):</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простые таблицы;</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сводные таблицы (включая возможность графического представления в них данных: микрографики, датчики, рисунки);</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линейные графики;</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86281F">
              <w:rPr>
                <w:sz w:val="20"/>
                <w:szCs w:val="20"/>
              </w:rPr>
              <w:t>комбографики</w:t>
            </w:r>
            <w:proofErr w:type="spellEnd"/>
            <w:r w:rsidRPr="0086281F">
              <w:rPr>
                <w:sz w:val="20"/>
                <w:szCs w:val="20"/>
              </w:rPr>
              <w:t>;</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столбчатые диаграммы;</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lastRenderedPageBreak/>
              <w:t>круговые диаграммы;</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диаграммы радар;</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диаграммы сетка;</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точечные диаграммы;</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блочные диаграммы;</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диаграммы датчики;</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диаграммы воронки.</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i/>
                <w:sz w:val="20"/>
                <w:szCs w:val="20"/>
              </w:rPr>
            </w:pPr>
          </w:p>
        </w:tc>
        <w:tc>
          <w:tcPr>
            <w:tcW w:w="2239"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i/>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Возможность работы с данными в Системе в режиме «сводной таблицы»</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Возможность работы с объектом «Таблица», включая возможность «группировки» по иерархии строк и колонок</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Возможность гибкой настройки отборов и группировок в диаграммах и табличных представлениях данных</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Обеспечение поддержки технологии </w:t>
            </w:r>
            <w:proofErr w:type="spellStart"/>
            <w:r w:rsidRPr="0086281F">
              <w:rPr>
                <w:sz w:val="20"/>
                <w:szCs w:val="20"/>
              </w:rPr>
              <w:t>Drill-Down</w:t>
            </w:r>
            <w:proofErr w:type="spellEnd"/>
            <w:r w:rsidRPr="0086281F">
              <w:rPr>
                <w:sz w:val="20"/>
                <w:szCs w:val="20"/>
              </w:rPr>
              <w:t xml:space="preserve"> (последовательной детализации данных по иерархии) без ограничения уровней вложенности.</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Предоставление пользователю возможности печати аналитической отчетности, а также сохранения ее в файлах различных форматов для последующей обработки (MS </w:t>
            </w:r>
            <w:proofErr w:type="spellStart"/>
            <w:r w:rsidRPr="0086281F">
              <w:rPr>
                <w:sz w:val="20"/>
                <w:szCs w:val="20"/>
              </w:rPr>
              <w:t>Excel</w:t>
            </w:r>
            <w:proofErr w:type="spellEnd"/>
            <w:r w:rsidRPr="0086281F">
              <w:rPr>
                <w:sz w:val="20"/>
                <w:szCs w:val="20"/>
              </w:rPr>
              <w:t xml:space="preserve">, MS </w:t>
            </w:r>
            <w:proofErr w:type="spellStart"/>
            <w:r w:rsidRPr="0086281F">
              <w:rPr>
                <w:sz w:val="20"/>
                <w:szCs w:val="20"/>
              </w:rPr>
              <w:t>Word</w:t>
            </w:r>
            <w:proofErr w:type="spellEnd"/>
            <w:r w:rsidRPr="0086281F">
              <w:rPr>
                <w:sz w:val="20"/>
                <w:szCs w:val="20"/>
              </w:rPr>
              <w:t xml:space="preserve">, MS </w:t>
            </w:r>
            <w:proofErr w:type="spellStart"/>
            <w:r w:rsidRPr="0086281F">
              <w:rPr>
                <w:sz w:val="20"/>
                <w:szCs w:val="20"/>
              </w:rPr>
              <w:t>PowerPoint</w:t>
            </w:r>
            <w:proofErr w:type="spellEnd"/>
            <w:r w:rsidRPr="0086281F">
              <w:rPr>
                <w:sz w:val="20"/>
                <w:szCs w:val="20"/>
              </w:rPr>
              <w:t xml:space="preserve">, </w:t>
            </w:r>
            <w:r w:rsidRPr="0086281F">
              <w:rPr>
                <w:sz w:val="20"/>
                <w:szCs w:val="20"/>
                <w:lang w:val="en-US"/>
              </w:rPr>
              <w:t>PDF</w:t>
            </w:r>
            <w:r w:rsidRPr="0086281F">
              <w:rPr>
                <w:sz w:val="20"/>
                <w:szCs w:val="20"/>
              </w:rPr>
              <w:t>)</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Обеспечение возможности анимации показателей (для отслеживания эволюции тех или иных </w:t>
            </w:r>
            <w:proofErr w:type="gramStart"/>
            <w:r w:rsidRPr="0086281F">
              <w:rPr>
                <w:sz w:val="20"/>
                <w:szCs w:val="20"/>
              </w:rPr>
              <w:t>бизнес-объектов</w:t>
            </w:r>
            <w:proofErr w:type="gramEnd"/>
            <w:r w:rsidRPr="0086281F">
              <w:rPr>
                <w:sz w:val="20"/>
                <w:szCs w:val="20"/>
              </w:rPr>
              <w:t>).</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Обеспечение выявления тенденций (построение трендов), построения прогнозов.</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Предоставление пользователю возможностей по настройке личного интерфейса рабочего места:</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создание собственных объектов;</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изменение типов объекта;</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изменение набора визуализируемых измерений (аналитических признаков);</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изменение набора расчетных показателей;</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определение параметров сортировки;</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определение типов и размеров шрифтов;</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определение форматов визуализируемых данных;</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определение цветовой гаммы в графических объектах;</w:t>
            </w:r>
          </w:p>
          <w:p w:rsidR="003004DA" w:rsidRPr="0086281F" w:rsidRDefault="003004DA" w:rsidP="00AE2C3D">
            <w:pPr>
              <w:pStyle w:val="affb"/>
              <w:numPr>
                <w:ilvl w:val="0"/>
                <w:numId w:val="34"/>
              </w:numPr>
              <w:suppressAutoHyphens w:val="0"/>
              <w:spacing w:before="60" w:after="60" w:line="276" w:lineRule="auto"/>
              <w:ind w:left="318" w:hanging="284"/>
              <w:contextualSpacing/>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публикация настроенных пользователем отчетов для предоставления доступа другим пользователям</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Обеспечение поддержки работы приложений на мобильных устройствах (</w:t>
            </w:r>
            <w:r w:rsidRPr="0086281F">
              <w:rPr>
                <w:sz w:val="20"/>
                <w:szCs w:val="20"/>
                <w:lang w:val="en-US"/>
              </w:rPr>
              <w:t>iOS</w:t>
            </w:r>
            <w:r w:rsidRPr="0086281F">
              <w:rPr>
                <w:sz w:val="20"/>
                <w:szCs w:val="20"/>
              </w:rPr>
              <w:t xml:space="preserve">, </w:t>
            </w:r>
            <w:r w:rsidRPr="0086281F">
              <w:rPr>
                <w:sz w:val="20"/>
                <w:szCs w:val="20"/>
                <w:lang w:val="en-US"/>
              </w:rPr>
              <w:t>Android</w:t>
            </w:r>
            <w:r w:rsidRPr="0086281F">
              <w:rPr>
                <w:sz w:val="20"/>
                <w:szCs w:val="20"/>
              </w:rPr>
              <w:t>)</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Обеспечение формирования динамической отчетности – по шаблону на основании примененных фильтров, формирование, </w:t>
            </w:r>
            <w:r w:rsidRPr="0086281F">
              <w:rPr>
                <w:sz w:val="20"/>
                <w:szCs w:val="20"/>
              </w:rPr>
              <w:lastRenderedPageBreak/>
              <w:t>сохранение шаблонов отчетов.</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 xml:space="preserve">Предоставление возможности </w:t>
            </w:r>
            <w:proofErr w:type="gramStart"/>
            <w:r w:rsidRPr="0086281F">
              <w:rPr>
                <w:sz w:val="20"/>
                <w:szCs w:val="20"/>
              </w:rPr>
              <w:t>бизнес-пользователю</w:t>
            </w:r>
            <w:proofErr w:type="gramEnd"/>
            <w:r w:rsidRPr="0086281F">
              <w:rPr>
                <w:sz w:val="20"/>
                <w:szCs w:val="20"/>
              </w:rPr>
              <w:t xml:space="preserve"> сохранения отборов в виде закладки для последующего обращения к нему</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Система должна быть максимально независима от компаний-разработчиков ПО и компаний, осуществляющих внедрение как в плане поддержки системы, так и в плане ее доработки.</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3004DA" w:rsidRPr="0086281F" w:rsidTr="003004DA">
        <w:tc>
          <w:tcPr>
            <w:cnfStyle w:val="001000000000" w:firstRow="0" w:lastRow="0" w:firstColumn="1" w:lastColumn="0" w:oddVBand="0" w:evenVBand="0" w:oddHBand="0" w:evenHBand="0" w:firstRowFirstColumn="0" w:firstRowLastColumn="0" w:lastRowFirstColumn="0" w:lastRowLastColumn="0"/>
            <w:tcW w:w="596" w:type="dxa"/>
          </w:tcPr>
          <w:p w:rsidR="003004DA" w:rsidRPr="0086281F" w:rsidRDefault="003004DA" w:rsidP="001E05E7">
            <w:pPr>
              <w:pStyle w:val="affb"/>
              <w:numPr>
                <w:ilvl w:val="0"/>
                <w:numId w:val="66"/>
              </w:numPr>
              <w:suppressAutoHyphens w:val="0"/>
              <w:spacing w:before="60" w:after="60" w:line="276" w:lineRule="auto"/>
              <w:contextualSpacing/>
              <w:rPr>
                <w:b w:val="0"/>
                <w:sz w:val="20"/>
                <w:szCs w:val="20"/>
              </w:rPr>
            </w:pPr>
          </w:p>
        </w:tc>
        <w:tc>
          <w:tcPr>
            <w:tcW w:w="4111"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86281F">
              <w:rPr>
                <w:sz w:val="20"/>
                <w:szCs w:val="20"/>
              </w:rPr>
              <w:t>Система должна быть легко масштабируема как со стороны увеличения количества пользователей, так и со стороны добавления нового функционала. Гибкость системы должна обеспечиваться минимальной зависимостью отдельных элементов системы от других. Желательно, чтобы система имела возможность настраиваться в пользовательском режиме без привлечения ИТ-специалистов.</w:t>
            </w:r>
          </w:p>
        </w:tc>
        <w:tc>
          <w:tcPr>
            <w:tcW w:w="2693" w:type="dxa"/>
          </w:tcPr>
          <w:p w:rsidR="003004DA" w:rsidRPr="0086281F" w:rsidRDefault="003004DA" w:rsidP="00182BE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2239" w:type="dxa"/>
          </w:tcPr>
          <w:p w:rsidR="003004DA" w:rsidRPr="0086281F" w:rsidRDefault="003004DA" w:rsidP="00182BE9">
            <w:pPr>
              <w:pStyle w:val="affb"/>
              <w:spacing w:before="60" w:after="60"/>
              <w:ind w:left="34"/>
              <w:cnfStyle w:val="000000000000" w:firstRow="0" w:lastRow="0" w:firstColumn="0" w:lastColumn="0" w:oddVBand="0" w:evenVBand="0" w:oddHBand="0" w:evenHBand="0" w:firstRowFirstColumn="0" w:firstRowLastColumn="0" w:lastRowFirstColumn="0" w:lastRowLastColumn="0"/>
              <w:rPr>
                <w:sz w:val="20"/>
                <w:szCs w:val="20"/>
              </w:rPr>
            </w:pPr>
          </w:p>
        </w:tc>
      </w:tr>
    </w:tbl>
    <w:p w:rsidR="00AE2C3D" w:rsidRDefault="00AE2C3D" w:rsidP="00AE2C3D">
      <w:pPr>
        <w:spacing w:line="276" w:lineRule="auto"/>
        <w:ind w:right="455"/>
        <w:jc w:val="both"/>
        <w:rPr>
          <w:szCs w:val="20"/>
        </w:rPr>
      </w:pPr>
    </w:p>
    <w:p w:rsidR="00AE2C3D" w:rsidRPr="0086281F" w:rsidRDefault="00AE2C3D" w:rsidP="0086281F">
      <w:pPr>
        <w:spacing w:line="276" w:lineRule="auto"/>
        <w:ind w:firstLine="397"/>
        <w:jc w:val="both"/>
      </w:pPr>
      <w:r w:rsidRPr="0086281F">
        <w:t>Итоговые требования к Системе формируются, согласовываются и утверждаются в документе «Технический проект», по результатам работ по этапу «Проектирование Системы».</w:t>
      </w:r>
    </w:p>
    <w:p w:rsidR="00AE2C3D" w:rsidRPr="0086281F" w:rsidRDefault="00AE2C3D" w:rsidP="0086281F">
      <w:pPr>
        <w:pStyle w:val="30"/>
        <w:numPr>
          <w:ilvl w:val="0"/>
          <w:numId w:val="65"/>
        </w:numPr>
        <w:suppressAutoHyphens w:val="0"/>
        <w:spacing w:before="120"/>
        <w:jc w:val="both"/>
        <w:rPr>
          <w:rFonts w:ascii="Times New Roman" w:hAnsi="Times New Roman"/>
          <w:sz w:val="24"/>
          <w:szCs w:val="24"/>
        </w:rPr>
      </w:pPr>
      <w:r w:rsidRPr="0086281F">
        <w:rPr>
          <w:rFonts w:ascii="Times New Roman" w:hAnsi="Times New Roman"/>
          <w:sz w:val="24"/>
          <w:szCs w:val="24"/>
        </w:rPr>
        <w:t>Сводный анализ влияния основных факторов бизнеса ПАО «ТрансКонтейнер» на полученные финансовые результаты (разложение финан</w:t>
      </w:r>
      <w:r w:rsidR="001E05E7">
        <w:rPr>
          <w:rFonts w:ascii="Times New Roman" w:hAnsi="Times New Roman"/>
          <w:sz w:val="24"/>
          <w:szCs w:val="24"/>
        </w:rPr>
        <w:t>совых показателей по драйверам)</w:t>
      </w:r>
    </w:p>
    <w:p w:rsidR="00AE2C3D" w:rsidRPr="0086281F" w:rsidRDefault="00AE2C3D" w:rsidP="0086281F">
      <w:pPr>
        <w:spacing w:line="276" w:lineRule="auto"/>
        <w:ind w:firstLine="397"/>
        <w:jc w:val="both"/>
      </w:pPr>
      <w:r w:rsidRPr="0086281F">
        <w:t>Функциональный раздел должен обеспечить реализацию в Системе исходной методологической модели Заказчика.</w:t>
      </w:r>
    </w:p>
    <w:p w:rsidR="00AE2C3D" w:rsidRPr="0086281F" w:rsidRDefault="00AE2C3D" w:rsidP="0086281F">
      <w:pPr>
        <w:spacing w:line="276" w:lineRule="auto"/>
        <w:ind w:firstLine="397"/>
        <w:jc w:val="both"/>
      </w:pPr>
      <w:r w:rsidRPr="0086281F">
        <w:t xml:space="preserve">В рамках проекта предполагается реализация 3 </w:t>
      </w:r>
      <w:proofErr w:type="spellStart"/>
      <w:r w:rsidRPr="0086281F">
        <w:t>дашбордов</w:t>
      </w:r>
      <w:proofErr w:type="spellEnd"/>
      <w:r w:rsidRPr="0086281F">
        <w:t>:</w:t>
      </w:r>
    </w:p>
    <w:p w:rsidR="00AE2C3D" w:rsidRPr="0086281F" w:rsidRDefault="00AE2C3D" w:rsidP="00AE2C3D">
      <w:pPr>
        <w:pStyle w:val="affb"/>
        <w:numPr>
          <w:ilvl w:val="0"/>
          <w:numId w:val="63"/>
        </w:numPr>
        <w:suppressAutoHyphens w:val="0"/>
        <w:spacing w:after="200" w:line="276" w:lineRule="auto"/>
        <w:ind w:right="455"/>
        <w:contextualSpacing/>
        <w:jc w:val="both"/>
        <w:rPr>
          <w:lang w:eastAsia="ru-RU"/>
        </w:rPr>
      </w:pPr>
      <w:r w:rsidRPr="0086281F">
        <w:rPr>
          <w:lang w:eastAsia="ru-RU"/>
        </w:rPr>
        <w:t>Для ТОП менеджмента;</w:t>
      </w:r>
    </w:p>
    <w:p w:rsidR="00AE2C3D" w:rsidRPr="0086281F" w:rsidRDefault="00AE2C3D" w:rsidP="00AE2C3D">
      <w:pPr>
        <w:pStyle w:val="affb"/>
        <w:numPr>
          <w:ilvl w:val="0"/>
          <w:numId w:val="63"/>
        </w:numPr>
        <w:suppressAutoHyphens w:val="0"/>
        <w:spacing w:after="200" w:line="276" w:lineRule="auto"/>
        <w:ind w:right="455"/>
        <w:contextualSpacing/>
        <w:jc w:val="both"/>
        <w:rPr>
          <w:lang w:eastAsia="ru-RU"/>
        </w:rPr>
      </w:pPr>
      <w:proofErr w:type="gramStart"/>
      <w:r w:rsidRPr="0086281F">
        <w:rPr>
          <w:lang w:eastAsia="ru-RU"/>
        </w:rPr>
        <w:t>Детальный</w:t>
      </w:r>
      <w:proofErr w:type="gramEnd"/>
      <w:r w:rsidRPr="0086281F">
        <w:rPr>
          <w:lang w:eastAsia="ru-RU"/>
        </w:rPr>
        <w:t xml:space="preserve"> </w:t>
      </w:r>
      <w:proofErr w:type="spellStart"/>
      <w:r w:rsidRPr="0086281F">
        <w:rPr>
          <w:lang w:eastAsia="ru-RU"/>
        </w:rPr>
        <w:t>дашборд</w:t>
      </w:r>
      <w:proofErr w:type="spellEnd"/>
      <w:r w:rsidRPr="0086281F">
        <w:rPr>
          <w:lang w:eastAsia="ru-RU"/>
        </w:rPr>
        <w:t xml:space="preserve"> для аналитика;</w:t>
      </w:r>
    </w:p>
    <w:p w:rsidR="00AE2C3D" w:rsidRPr="0086281F" w:rsidRDefault="00AE2C3D" w:rsidP="00AE2C3D">
      <w:pPr>
        <w:pStyle w:val="affb"/>
        <w:numPr>
          <w:ilvl w:val="0"/>
          <w:numId w:val="63"/>
        </w:numPr>
        <w:suppressAutoHyphens w:val="0"/>
        <w:spacing w:after="200" w:line="276" w:lineRule="auto"/>
        <w:ind w:right="455"/>
        <w:contextualSpacing/>
        <w:jc w:val="both"/>
        <w:rPr>
          <w:lang w:eastAsia="ru-RU"/>
        </w:rPr>
      </w:pPr>
      <w:proofErr w:type="spellStart"/>
      <w:r w:rsidRPr="0086281F">
        <w:rPr>
          <w:lang w:eastAsia="ru-RU"/>
        </w:rPr>
        <w:t>Верхнеуровневый</w:t>
      </w:r>
      <w:proofErr w:type="spellEnd"/>
      <w:r w:rsidRPr="0086281F">
        <w:rPr>
          <w:lang w:eastAsia="ru-RU"/>
        </w:rPr>
        <w:t xml:space="preserve"> </w:t>
      </w:r>
      <w:proofErr w:type="spellStart"/>
      <w:r w:rsidRPr="0086281F">
        <w:rPr>
          <w:lang w:eastAsia="ru-RU"/>
        </w:rPr>
        <w:t>дашборд</w:t>
      </w:r>
      <w:proofErr w:type="spellEnd"/>
      <w:r w:rsidRPr="0086281F">
        <w:rPr>
          <w:lang w:eastAsia="ru-RU"/>
        </w:rPr>
        <w:t xml:space="preserve"> для аналитика.</w:t>
      </w:r>
    </w:p>
    <w:p w:rsidR="00AE2C3D" w:rsidRPr="0086281F" w:rsidRDefault="00AE2C3D" w:rsidP="0086281F">
      <w:pPr>
        <w:spacing w:line="276" w:lineRule="auto"/>
        <w:ind w:firstLine="397"/>
        <w:jc w:val="both"/>
      </w:pPr>
      <w:r w:rsidRPr="0086281F">
        <w:t>Реализация данного раздела должна учитывать «Требования к базовому инструментарию, разрабатываемому при реализации Системы».</w:t>
      </w:r>
    </w:p>
    <w:p w:rsidR="00AE2C3D" w:rsidRPr="0086281F" w:rsidRDefault="00AE2C3D" w:rsidP="0086281F">
      <w:pPr>
        <w:spacing w:line="276" w:lineRule="auto"/>
        <w:ind w:firstLine="397"/>
        <w:jc w:val="both"/>
      </w:pPr>
      <w:r w:rsidRPr="0086281F">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F93158">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93158">
        <w:tc>
          <w:tcPr>
            <w:tcW w:w="2722"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Данные бухгалтерской отчетности </w:t>
            </w:r>
            <w:r>
              <w:rPr>
                <w:szCs w:val="20"/>
              </w:rPr>
              <w:t>(РСБУ, МСФО)</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spellStart"/>
            <w:r>
              <w:rPr>
                <w:szCs w:val="20"/>
                <w:lang w:val="en-US"/>
              </w:rPr>
              <w:t>Xls</w:t>
            </w:r>
            <w:proofErr w:type="spellEnd"/>
            <w:r w:rsidRPr="00E30C57">
              <w:rPr>
                <w:szCs w:val="20"/>
              </w:rPr>
              <w:t xml:space="preserve"> </w:t>
            </w:r>
            <w:r>
              <w:rPr>
                <w:szCs w:val="20"/>
              </w:rPr>
              <w:t>файл</w:t>
            </w:r>
            <w:r w:rsidRPr="00E30C57">
              <w:rPr>
                <w:szCs w:val="20"/>
              </w:rPr>
              <w:t xml:space="preserve"> </w:t>
            </w:r>
            <w:r>
              <w:rPr>
                <w:szCs w:val="20"/>
              </w:rPr>
              <w:t>или системный источник, который будет содержать информацию о всех показателях и их аналитических признаках</w:t>
            </w:r>
          </w:p>
        </w:tc>
      </w:tr>
      <w:tr w:rsidR="00AE2C3D" w:rsidRPr="00520F37" w:rsidTr="00F93158">
        <w:tc>
          <w:tcPr>
            <w:tcW w:w="2722" w:type="dxa"/>
            <w:shd w:val="clear" w:color="auto" w:fill="auto"/>
            <w:vAlign w:val="center"/>
          </w:tcPr>
          <w:p w:rsidR="00AE2C3D" w:rsidRPr="00520F37" w:rsidRDefault="00AE2C3D" w:rsidP="00182BE9">
            <w:pPr>
              <w:spacing w:line="276" w:lineRule="auto"/>
              <w:ind w:right="455"/>
              <w:jc w:val="both"/>
              <w:rPr>
                <w:szCs w:val="20"/>
              </w:rPr>
            </w:pPr>
            <w:r>
              <w:rPr>
                <w:szCs w:val="20"/>
              </w:rPr>
              <w:t xml:space="preserve">Драйверы бизнеса </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spellStart"/>
            <w:r>
              <w:rPr>
                <w:szCs w:val="20"/>
              </w:rPr>
              <w:t>Верхнеуровневые</w:t>
            </w:r>
            <w:proofErr w:type="spellEnd"/>
            <w:r>
              <w:rPr>
                <w:szCs w:val="20"/>
              </w:rPr>
              <w:t xml:space="preserve"> драйверы бизнеса (натуральные показатели)</w:t>
            </w:r>
          </w:p>
        </w:tc>
      </w:tr>
    </w:tbl>
    <w:p w:rsidR="00AE2C3D" w:rsidRPr="00F93158" w:rsidRDefault="00AE2C3D" w:rsidP="00F93158">
      <w:pPr>
        <w:spacing w:line="276" w:lineRule="auto"/>
        <w:ind w:firstLine="397"/>
        <w:jc w:val="both"/>
      </w:pPr>
      <w:r w:rsidRPr="00F93158">
        <w:t>В Таблице 2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lastRenderedPageBreak/>
        <w:t>Таблица 2</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409"/>
      </w:tblGrid>
      <w:tr w:rsidR="00AE2C3D" w:rsidRPr="00520F37" w:rsidTr="00F93158">
        <w:trPr>
          <w:tblHeader/>
        </w:trPr>
        <w:tc>
          <w:tcPr>
            <w:tcW w:w="4395"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835" w:type="dxa"/>
          </w:tcPr>
          <w:p w:rsidR="00AE2C3D" w:rsidRPr="00520F37" w:rsidRDefault="00AE2C3D" w:rsidP="00182BE9">
            <w:pPr>
              <w:spacing w:line="276" w:lineRule="auto"/>
              <w:ind w:right="455"/>
              <w:jc w:val="center"/>
              <w:rPr>
                <w:b/>
                <w:szCs w:val="20"/>
              </w:rPr>
            </w:pPr>
            <w:proofErr w:type="spellStart"/>
            <w:r>
              <w:rPr>
                <w:b/>
                <w:szCs w:val="20"/>
              </w:rPr>
              <w:t>Дашборд</w:t>
            </w:r>
            <w:proofErr w:type="spellEnd"/>
          </w:p>
        </w:tc>
        <w:tc>
          <w:tcPr>
            <w:tcW w:w="2409"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F93158">
        <w:tc>
          <w:tcPr>
            <w:tcW w:w="4395"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835" w:type="dxa"/>
          </w:tcPr>
          <w:p w:rsidR="00AE2C3D" w:rsidRDefault="00AE2C3D" w:rsidP="00182BE9">
            <w:pPr>
              <w:spacing w:line="276" w:lineRule="auto"/>
              <w:ind w:right="455"/>
              <w:jc w:val="both"/>
              <w:rPr>
                <w:szCs w:val="20"/>
              </w:rPr>
            </w:pPr>
          </w:p>
        </w:tc>
        <w:tc>
          <w:tcPr>
            <w:tcW w:w="2409" w:type="dxa"/>
            <w:shd w:val="clear" w:color="auto" w:fill="auto"/>
            <w:vAlign w:val="center"/>
          </w:tcPr>
          <w:p w:rsidR="00AE2C3D" w:rsidRPr="00520F37" w:rsidRDefault="00AE2C3D" w:rsidP="00182BE9">
            <w:pPr>
              <w:spacing w:line="276" w:lineRule="auto"/>
              <w:ind w:right="455"/>
              <w:jc w:val="both"/>
              <w:rPr>
                <w:szCs w:val="20"/>
              </w:rPr>
            </w:pPr>
            <w:r>
              <w:rPr>
                <w:szCs w:val="20"/>
              </w:rPr>
              <w:t>-</w:t>
            </w:r>
          </w:p>
        </w:tc>
      </w:tr>
      <w:tr w:rsidR="00AE2C3D" w:rsidRPr="00520F37" w:rsidTr="00F93158">
        <w:tc>
          <w:tcPr>
            <w:tcW w:w="4395" w:type="dxa"/>
            <w:vMerge w:val="restart"/>
            <w:shd w:val="clear" w:color="auto" w:fill="auto"/>
            <w:vAlign w:val="center"/>
          </w:tcPr>
          <w:p w:rsidR="00AE2C3D" w:rsidRPr="008E25BD" w:rsidRDefault="00AE2C3D" w:rsidP="00182BE9">
            <w:pPr>
              <w:spacing w:line="276" w:lineRule="auto"/>
              <w:ind w:right="455"/>
              <w:jc w:val="both"/>
              <w:rPr>
                <w:szCs w:val="20"/>
              </w:rPr>
            </w:pPr>
            <w:r w:rsidRPr="008E25BD">
              <w:rPr>
                <w:szCs w:val="20"/>
              </w:rPr>
              <w:t>Количество диаграмм и отчетов</w:t>
            </w:r>
          </w:p>
        </w:tc>
        <w:tc>
          <w:tcPr>
            <w:tcW w:w="2835" w:type="dxa"/>
          </w:tcPr>
          <w:p w:rsidR="00AE2C3D" w:rsidRPr="008E25BD" w:rsidRDefault="00AE2C3D" w:rsidP="00182BE9">
            <w:pPr>
              <w:spacing w:line="276" w:lineRule="auto"/>
              <w:ind w:right="455"/>
              <w:jc w:val="both"/>
              <w:rPr>
                <w:szCs w:val="20"/>
              </w:rPr>
            </w:pPr>
            <w:r>
              <w:rPr>
                <w:szCs w:val="20"/>
              </w:rPr>
              <w:t>ТОП менеджер</w:t>
            </w:r>
          </w:p>
        </w:tc>
        <w:tc>
          <w:tcPr>
            <w:tcW w:w="2409"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Не более </w:t>
            </w:r>
            <w:r>
              <w:rPr>
                <w:szCs w:val="20"/>
              </w:rPr>
              <w:t>70</w:t>
            </w:r>
          </w:p>
        </w:tc>
      </w:tr>
      <w:tr w:rsidR="00AE2C3D" w:rsidRPr="00520F37" w:rsidTr="00F93158">
        <w:tc>
          <w:tcPr>
            <w:tcW w:w="4395" w:type="dxa"/>
            <w:vMerge/>
            <w:shd w:val="clear" w:color="auto" w:fill="auto"/>
            <w:vAlign w:val="center"/>
          </w:tcPr>
          <w:p w:rsidR="00AE2C3D" w:rsidRPr="008E25BD" w:rsidRDefault="00AE2C3D" w:rsidP="00182BE9">
            <w:pPr>
              <w:spacing w:line="276" w:lineRule="auto"/>
              <w:ind w:right="455"/>
              <w:jc w:val="both"/>
              <w:rPr>
                <w:szCs w:val="20"/>
              </w:rPr>
            </w:pPr>
          </w:p>
        </w:tc>
        <w:tc>
          <w:tcPr>
            <w:tcW w:w="2835" w:type="dxa"/>
          </w:tcPr>
          <w:p w:rsidR="00AE2C3D" w:rsidRDefault="00AE2C3D" w:rsidP="00182BE9">
            <w:pPr>
              <w:spacing w:line="276" w:lineRule="auto"/>
              <w:ind w:right="455"/>
              <w:jc w:val="both"/>
              <w:rPr>
                <w:szCs w:val="20"/>
              </w:rPr>
            </w:pPr>
            <w:proofErr w:type="gramStart"/>
            <w:r>
              <w:rPr>
                <w:szCs w:val="20"/>
              </w:rPr>
              <w:t>Детальный</w:t>
            </w:r>
            <w:proofErr w:type="gramEnd"/>
            <w:r>
              <w:rPr>
                <w:szCs w:val="20"/>
              </w:rPr>
              <w:t xml:space="preserve"> для аналитика</w:t>
            </w:r>
          </w:p>
        </w:tc>
        <w:tc>
          <w:tcPr>
            <w:tcW w:w="2409"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Не более </w:t>
            </w:r>
            <w:r>
              <w:rPr>
                <w:szCs w:val="20"/>
              </w:rPr>
              <w:t>110</w:t>
            </w:r>
          </w:p>
        </w:tc>
      </w:tr>
      <w:tr w:rsidR="00AE2C3D" w:rsidRPr="00520F37" w:rsidTr="00F93158">
        <w:tc>
          <w:tcPr>
            <w:tcW w:w="4395" w:type="dxa"/>
            <w:vMerge/>
            <w:shd w:val="clear" w:color="auto" w:fill="auto"/>
            <w:vAlign w:val="center"/>
          </w:tcPr>
          <w:p w:rsidR="00AE2C3D" w:rsidRPr="008E25BD" w:rsidRDefault="00AE2C3D" w:rsidP="00182BE9">
            <w:pPr>
              <w:spacing w:line="276" w:lineRule="auto"/>
              <w:ind w:right="455"/>
              <w:jc w:val="both"/>
              <w:rPr>
                <w:szCs w:val="20"/>
              </w:rPr>
            </w:pPr>
          </w:p>
        </w:tc>
        <w:tc>
          <w:tcPr>
            <w:tcW w:w="2835" w:type="dxa"/>
          </w:tcPr>
          <w:p w:rsidR="00AE2C3D" w:rsidRDefault="00AE2C3D" w:rsidP="00182BE9">
            <w:pPr>
              <w:spacing w:line="276" w:lineRule="auto"/>
              <w:ind w:right="455"/>
              <w:jc w:val="both"/>
              <w:rPr>
                <w:szCs w:val="20"/>
              </w:rPr>
            </w:pPr>
            <w:proofErr w:type="spellStart"/>
            <w:r>
              <w:rPr>
                <w:szCs w:val="20"/>
              </w:rPr>
              <w:t>Верхнеуровневый</w:t>
            </w:r>
            <w:proofErr w:type="spellEnd"/>
            <w:r>
              <w:rPr>
                <w:szCs w:val="20"/>
              </w:rPr>
              <w:t xml:space="preserve"> для аналитика</w:t>
            </w:r>
          </w:p>
        </w:tc>
        <w:tc>
          <w:tcPr>
            <w:tcW w:w="2409"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Не более </w:t>
            </w:r>
            <w:r>
              <w:rPr>
                <w:szCs w:val="20"/>
              </w:rPr>
              <w:t>30</w:t>
            </w:r>
          </w:p>
        </w:tc>
      </w:tr>
      <w:tr w:rsidR="00AE2C3D" w:rsidRPr="00520F37" w:rsidTr="00F93158">
        <w:tc>
          <w:tcPr>
            <w:tcW w:w="4395" w:type="dxa"/>
            <w:vMerge w:val="restart"/>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Количество расчетных показателей, включая </w:t>
            </w:r>
            <w:proofErr w:type="gramStart"/>
            <w:r w:rsidRPr="008E25BD">
              <w:rPr>
                <w:szCs w:val="20"/>
              </w:rPr>
              <w:t>рассчитываемые</w:t>
            </w:r>
            <w:proofErr w:type="gramEnd"/>
            <w:r w:rsidRPr="008E25BD">
              <w:rPr>
                <w:szCs w:val="20"/>
              </w:rPr>
              <w:t xml:space="preserve"> на основе загруженных данных</w:t>
            </w:r>
          </w:p>
        </w:tc>
        <w:tc>
          <w:tcPr>
            <w:tcW w:w="2835" w:type="dxa"/>
          </w:tcPr>
          <w:p w:rsidR="00AE2C3D" w:rsidRPr="008E25BD" w:rsidRDefault="00AE2C3D" w:rsidP="00182BE9">
            <w:pPr>
              <w:spacing w:line="276" w:lineRule="auto"/>
              <w:ind w:right="455"/>
              <w:jc w:val="both"/>
              <w:rPr>
                <w:szCs w:val="20"/>
              </w:rPr>
            </w:pPr>
            <w:r>
              <w:rPr>
                <w:szCs w:val="20"/>
              </w:rPr>
              <w:t>ТОП менеджер</w:t>
            </w:r>
          </w:p>
        </w:tc>
        <w:tc>
          <w:tcPr>
            <w:tcW w:w="2409"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Не более </w:t>
            </w:r>
            <w:r>
              <w:rPr>
                <w:szCs w:val="20"/>
              </w:rPr>
              <w:t>50 (используются показатели подсистем)</w:t>
            </w:r>
          </w:p>
        </w:tc>
      </w:tr>
      <w:tr w:rsidR="00AE2C3D" w:rsidRPr="00520F37" w:rsidTr="00F93158">
        <w:tc>
          <w:tcPr>
            <w:tcW w:w="4395" w:type="dxa"/>
            <w:vMerge/>
            <w:shd w:val="clear" w:color="auto" w:fill="auto"/>
            <w:vAlign w:val="center"/>
          </w:tcPr>
          <w:p w:rsidR="00AE2C3D" w:rsidRPr="008E25BD" w:rsidRDefault="00AE2C3D" w:rsidP="00182BE9">
            <w:pPr>
              <w:spacing w:line="276" w:lineRule="auto"/>
              <w:ind w:right="455"/>
              <w:jc w:val="both"/>
              <w:rPr>
                <w:szCs w:val="20"/>
              </w:rPr>
            </w:pPr>
          </w:p>
        </w:tc>
        <w:tc>
          <w:tcPr>
            <w:tcW w:w="2835" w:type="dxa"/>
          </w:tcPr>
          <w:p w:rsidR="00AE2C3D" w:rsidRPr="008E25BD" w:rsidRDefault="00AE2C3D" w:rsidP="00182BE9">
            <w:pPr>
              <w:spacing w:line="276" w:lineRule="auto"/>
              <w:ind w:right="455"/>
              <w:jc w:val="both"/>
              <w:rPr>
                <w:szCs w:val="20"/>
              </w:rPr>
            </w:pPr>
            <w:proofErr w:type="gramStart"/>
            <w:r>
              <w:rPr>
                <w:szCs w:val="20"/>
              </w:rPr>
              <w:t>Детальный</w:t>
            </w:r>
            <w:proofErr w:type="gramEnd"/>
            <w:r>
              <w:rPr>
                <w:szCs w:val="20"/>
              </w:rPr>
              <w:t xml:space="preserve"> для аналитика</w:t>
            </w:r>
          </w:p>
        </w:tc>
        <w:tc>
          <w:tcPr>
            <w:tcW w:w="2409"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Не более </w:t>
            </w:r>
            <w:r>
              <w:rPr>
                <w:szCs w:val="20"/>
              </w:rPr>
              <w:t>260 (используются показатели подсистем)</w:t>
            </w:r>
          </w:p>
        </w:tc>
      </w:tr>
      <w:tr w:rsidR="00AE2C3D" w:rsidRPr="00520F37" w:rsidTr="00F93158">
        <w:tc>
          <w:tcPr>
            <w:tcW w:w="4395" w:type="dxa"/>
            <w:vMerge/>
            <w:shd w:val="clear" w:color="auto" w:fill="auto"/>
            <w:vAlign w:val="center"/>
          </w:tcPr>
          <w:p w:rsidR="00AE2C3D" w:rsidRPr="008E25BD" w:rsidRDefault="00AE2C3D" w:rsidP="00182BE9">
            <w:pPr>
              <w:spacing w:line="276" w:lineRule="auto"/>
              <w:ind w:right="455"/>
              <w:jc w:val="both"/>
              <w:rPr>
                <w:szCs w:val="20"/>
              </w:rPr>
            </w:pPr>
          </w:p>
        </w:tc>
        <w:tc>
          <w:tcPr>
            <w:tcW w:w="2835" w:type="dxa"/>
          </w:tcPr>
          <w:p w:rsidR="00AE2C3D" w:rsidRPr="008E25BD" w:rsidRDefault="00AE2C3D" w:rsidP="00182BE9">
            <w:pPr>
              <w:spacing w:line="276" w:lineRule="auto"/>
              <w:ind w:right="455"/>
              <w:jc w:val="both"/>
              <w:rPr>
                <w:szCs w:val="20"/>
              </w:rPr>
            </w:pPr>
            <w:proofErr w:type="spellStart"/>
            <w:r>
              <w:rPr>
                <w:szCs w:val="20"/>
              </w:rPr>
              <w:t>Верхнеуровневый</w:t>
            </w:r>
            <w:proofErr w:type="spellEnd"/>
            <w:r>
              <w:rPr>
                <w:szCs w:val="20"/>
              </w:rPr>
              <w:t xml:space="preserve"> для аналитика</w:t>
            </w:r>
          </w:p>
        </w:tc>
        <w:tc>
          <w:tcPr>
            <w:tcW w:w="2409"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Не более </w:t>
            </w:r>
            <w:r>
              <w:rPr>
                <w:szCs w:val="20"/>
              </w:rPr>
              <w:t>10 (используются показатели подсистем)</w:t>
            </w:r>
          </w:p>
        </w:tc>
      </w:tr>
      <w:tr w:rsidR="00AE2C3D" w:rsidRPr="00520F37" w:rsidTr="00F93158">
        <w:tc>
          <w:tcPr>
            <w:tcW w:w="4395"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Количество ролей и прав доступа в подсистеме</w:t>
            </w:r>
          </w:p>
        </w:tc>
        <w:tc>
          <w:tcPr>
            <w:tcW w:w="2835" w:type="dxa"/>
          </w:tcPr>
          <w:p w:rsidR="00AE2C3D" w:rsidRDefault="00AE2C3D" w:rsidP="00182BE9">
            <w:pPr>
              <w:spacing w:line="276" w:lineRule="auto"/>
              <w:ind w:right="455"/>
              <w:jc w:val="both"/>
              <w:rPr>
                <w:szCs w:val="20"/>
              </w:rPr>
            </w:pPr>
          </w:p>
        </w:tc>
        <w:tc>
          <w:tcPr>
            <w:tcW w:w="2409" w:type="dxa"/>
            <w:shd w:val="clear" w:color="auto" w:fill="auto"/>
            <w:vAlign w:val="center"/>
          </w:tcPr>
          <w:p w:rsidR="00AE2C3D" w:rsidRPr="008E25BD" w:rsidRDefault="00AE2C3D" w:rsidP="00182BE9">
            <w:pPr>
              <w:spacing w:line="276" w:lineRule="auto"/>
              <w:ind w:right="455"/>
              <w:jc w:val="both"/>
              <w:rPr>
                <w:szCs w:val="20"/>
              </w:rPr>
            </w:pPr>
            <w:r>
              <w:rPr>
                <w:szCs w:val="20"/>
              </w:rPr>
              <w:t xml:space="preserve">Не более </w:t>
            </w:r>
            <w:r w:rsidRPr="008E25BD">
              <w:rPr>
                <w:szCs w:val="20"/>
              </w:rPr>
              <w:t>2</w:t>
            </w:r>
          </w:p>
        </w:tc>
      </w:tr>
      <w:tr w:rsidR="00AE2C3D" w:rsidRPr="00520F37" w:rsidTr="00F93158">
        <w:tc>
          <w:tcPr>
            <w:tcW w:w="4395"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Количество </w:t>
            </w:r>
            <w:proofErr w:type="spellStart"/>
            <w:r w:rsidRPr="008E25BD">
              <w:rPr>
                <w:szCs w:val="20"/>
              </w:rPr>
              <w:t>контроллинговых</w:t>
            </w:r>
            <w:proofErr w:type="spellEnd"/>
            <w:r w:rsidRPr="008E25BD">
              <w:rPr>
                <w:szCs w:val="20"/>
              </w:rPr>
              <w:t xml:space="preserve"> «чеков» обеспечивающих контроль сходимости исходных загружаемых данных</w:t>
            </w:r>
          </w:p>
        </w:tc>
        <w:tc>
          <w:tcPr>
            <w:tcW w:w="2835" w:type="dxa"/>
          </w:tcPr>
          <w:p w:rsidR="00AE2C3D" w:rsidRPr="008E25BD" w:rsidRDefault="00AE2C3D" w:rsidP="00182BE9">
            <w:pPr>
              <w:spacing w:line="276" w:lineRule="auto"/>
              <w:ind w:right="455"/>
              <w:jc w:val="both"/>
              <w:rPr>
                <w:szCs w:val="20"/>
              </w:rPr>
            </w:pPr>
          </w:p>
        </w:tc>
        <w:tc>
          <w:tcPr>
            <w:tcW w:w="2409" w:type="dxa"/>
            <w:shd w:val="clear" w:color="auto" w:fill="auto"/>
            <w:vAlign w:val="center"/>
          </w:tcPr>
          <w:p w:rsidR="00AE2C3D" w:rsidRPr="008E25BD" w:rsidRDefault="00AE2C3D" w:rsidP="00182BE9">
            <w:pPr>
              <w:spacing w:line="276" w:lineRule="auto"/>
              <w:ind w:right="455"/>
              <w:jc w:val="both"/>
              <w:rPr>
                <w:szCs w:val="20"/>
              </w:rPr>
            </w:pPr>
            <w:r w:rsidRPr="008E25BD">
              <w:rPr>
                <w:szCs w:val="20"/>
              </w:rPr>
              <w:t xml:space="preserve">Не более 10 </w:t>
            </w:r>
          </w:p>
        </w:tc>
      </w:tr>
    </w:tbl>
    <w:p w:rsidR="00AE2C3D" w:rsidRPr="00F93158" w:rsidRDefault="00AE2C3D" w:rsidP="00F93158">
      <w:pPr>
        <w:pStyle w:val="30"/>
        <w:numPr>
          <w:ilvl w:val="0"/>
          <w:numId w:val="65"/>
        </w:numPr>
        <w:suppressAutoHyphens w:val="0"/>
        <w:spacing w:before="120"/>
        <w:jc w:val="both"/>
        <w:rPr>
          <w:rFonts w:ascii="Times New Roman" w:hAnsi="Times New Roman"/>
          <w:sz w:val="24"/>
          <w:szCs w:val="24"/>
        </w:rPr>
      </w:pPr>
      <w:r w:rsidRPr="00F93158">
        <w:rPr>
          <w:rFonts w:ascii="Times New Roman" w:hAnsi="Times New Roman"/>
          <w:sz w:val="24"/>
          <w:szCs w:val="24"/>
        </w:rPr>
        <w:t>Мониторинг и анализ финансовых показат</w:t>
      </w:r>
      <w:r w:rsidR="001E05E7">
        <w:rPr>
          <w:rFonts w:ascii="Times New Roman" w:hAnsi="Times New Roman"/>
          <w:sz w:val="24"/>
          <w:szCs w:val="24"/>
        </w:rPr>
        <w:t>елей работы организации по РСБУ</w:t>
      </w:r>
    </w:p>
    <w:p w:rsidR="00AE2C3D" w:rsidRPr="00F93158" w:rsidRDefault="00AE2C3D" w:rsidP="00F93158">
      <w:pPr>
        <w:spacing w:line="276" w:lineRule="auto"/>
        <w:ind w:firstLine="397"/>
        <w:jc w:val="both"/>
      </w:pPr>
      <w:r w:rsidRPr="00F93158">
        <w:t>Функциональный раздел должен обеспечить реализацию в Системе исходной методологической модели Заказчика.</w:t>
      </w:r>
    </w:p>
    <w:p w:rsidR="00AE2C3D" w:rsidRPr="00F93158" w:rsidRDefault="00AE2C3D" w:rsidP="00F93158">
      <w:pPr>
        <w:spacing w:line="276" w:lineRule="auto"/>
        <w:ind w:firstLine="397"/>
        <w:jc w:val="both"/>
      </w:pPr>
      <w:r w:rsidRPr="00F93158">
        <w:t>Реализация данного раздела должна учитывать «Требования к базовому инструментарию, разрабатываемому при реализации Системы».</w:t>
      </w:r>
    </w:p>
    <w:p w:rsidR="00AE2C3D" w:rsidRPr="00F93158" w:rsidRDefault="00AE2C3D" w:rsidP="00F93158">
      <w:pPr>
        <w:spacing w:line="276" w:lineRule="auto"/>
        <w:ind w:firstLine="397"/>
        <w:jc w:val="both"/>
      </w:pPr>
      <w:r w:rsidRPr="00F93158">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F93158">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93158">
        <w:tc>
          <w:tcPr>
            <w:tcW w:w="2722"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бухгалтерской отчетности системы АСБУ</w:t>
            </w:r>
          </w:p>
        </w:tc>
        <w:tc>
          <w:tcPr>
            <w:tcW w:w="6917"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бух</w:t>
            </w:r>
            <w:proofErr w:type="gramStart"/>
            <w:r w:rsidRPr="00520F37">
              <w:rPr>
                <w:szCs w:val="20"/>
              </w:rPr>
              <w:t>.</w:t>
            </w:r>
            <w:proofErr w:type="gramEnd"/>
            <w:r w:rsidRPr="00520F37">
              <w:rPr>
                <w:szCs w:val="20"/>
              </w:rPr>
              <w:t xml:space="preserve"> </w:t>
            </w:r>
            <w:proofErr w:type="gramStart"/>
            <w:r w:rsidRPr="00520F37">
              <w:rPr>
                <w:szCs w:val="20"/>
              </w:rPr>
              <w:t>у</w:t>
            </w:r>
            <w:proofErr w:type="gramEnd"/>
            <w:r w:rsidRPr="00520F37">
              <w:rPr>
                <w:szCs w:val="20"/>
              </w:rPr>
              <w:t xml:space="preserve">чета (факты, планы, корректировки), представленные в формате отчета </w:t>
            </w:r>
            <w:r w:rsidRPr="00520F37">
              <w:rPr>
                <w:szCs w:val="20"/>
                <w:lang w:val="en-US"/>
              </w:rPr>
              <w:t>PL</w:t>
            </w:r>
            <w:r w:rsidRPr="00520F37">
              <w:rPr>
                <w:szCs w:val="20"/>
              </w:rPr>
              <w:t xml:space="preserve"> в разрезе филиалов, статей, сценариев, периодов (месяцев, кварталов, годов)</w:t>
            </w:r>
          </w:p>
        </w:tc>
      </w:tr>
      <w:tr w:rsidR="00AE2C3D" w:rsidRPr="00520F37" w:rsidTr="00F93158">
        <w:tc>
          <w:tcPr>
            <w:tcW w:w="2722"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бухгалтерской отчетности системы АСПРО</w:t>
            </w:r>
          </w:p>
        </w:tc>
        <w:tc>
          <w:tcPr>
            <w:tcW w:w="6917"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бух</w:t>
            </w:r>
            <w:proofErr w:type="gramStart"/>
            <w:r w:rsidRPr="00520F37">
              <w:rPr>
                <w:szCs w:val="20"/>
              </w:rPr>
              <w:t>.</w:t>
            </w:r>
            <w:proofErr w:type="gramEnd"/>
            <w:r w:rsidRPr="00520F37">
              <w:rPr>
                <w:szCs w:val="20"/>
              </w:rPr>
              <w:t xml:space="preserve"> </w:t>
            </w:r>
            <w:proofErr w:type="gramStart"/>
            <w:r w:rsidRPr="00520F37">
              <w:rPr>
                <w:szCs w:val="20"/>
              </w:rPr>
              <w:t>у</w:t>
            </w:r>
            <w:proofErr w:type="gramEnd"/>
            <w:r w:rsidRPr="00520F37">
              <w:rPr>
                <w:szCs w:val="20"/>
              </w:rPr>
              <w:t xml:space="preserve">чета (факты, планы, корректировки), представленные в формате отчета </w:t>
            </w:r>
            <w:r w:rsidRPr="00520F37">
              <w:rPr>
                <w:szCs w:val="20"/>
                <w:lang w:val="en-US"/>
              </w:rPr>
              <w:t>BS</w:t>
            </w:r>
            <w:r w:rsidRPr="00520F37">
              <w:rPr>
                <w:szCs w:val="20"/>
              </w:rPr>
              <w:t xml:space="preserve"> в разрезе филиалов, статей, сценариев, периодов (месяцев, кварталов, годов)</w:t>
            </w:r>
          </w:p>
        </w:tc>
      </w:tr>
      <w:tr w:rsidR="00AE2C3D" w:rsidRPr="00520F37" w:rsidTr="00F93158">
        <w:tc>
          <w:tcPr>
            <w:tcW w:w="2722"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lastRenderedPageBreak/>
              <w:t xml:space="preserve">Данные </w:t>
            </w:r>
            <w:proofErr w:type="spellStart"/>
            <w:r w:rsidRPr="00520F37">
              <w:rPr>
                <w:szCs w:val="20"/>
              </w:rPr>
              <w:t>мап</w:t>
            </w:r>
            <w:r>
              <w:rPr>
                <w:szCs w:val="20"/>
              </w:rPr>
              <w:t>п</w:t>
            </w:r>
            <w:r w:rsidRPr="00520F37">
              <w:rPr>
                <w:szCs w:val="20"/>
              </w:rPr>
              <w:t>инга</w:t>
            </w:r>
            <w:proofErr w:type="spellEnd"/>
            <w:r w:rsidRPr="00520F37">
              <w:rPr>
                <w:szCs w:val="20"/>
              </w:rPr>
              <w:t xml:space="preserve"> СБП и НДР</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spellStart"/>
            <w:r w:rsidRPr="00520F37">
              <w:rPr>
                <w:szCs w:val="20"/>
              </w:rPr>
              <w:t>Маппировочные</w:t>
            </w:r>
            <w:proofErr w:type="spellEnd"/>
            <w:r w:rsidRPr="00520F37">
              <w:rPr>
                <w:szCs w:val="20"/>
              </w:rPr>
              <w:t xml:space="preserve"> таблицы</w:t>
            </w:r>
          </w:p>
        </w:tc>
      </w:tr>
    </w:tbl>
    <w:p w:rsidR="00AE2C3D" w:rsidRPr="00F93158" w:rsidRDefault="00AE2C3D" w:rsidP="00F93158">
      <w:pPr>
        <w:spacing w:line="276" w:lineRule="auto"/>
        <w:ind w:firstLine="397"/>
        <w:jc w:val="both"/>
      </w:pPr>
      <w:r w:rsidRPr="00F93158">
        <w:t>В Таблице 3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3</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F93158">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F93158">
        <w:tc>
          <w:tcPr>
            <w:tcW w:w="6693" w:type="dxa"/>
            <w:shd w:val="clear" w:color="auto" w:fill="auto"/>
            <w:vAlign w:val="center"/>
          </w:tcPr>
          <w:p w:rsidR="00AE2C3D" w:rsidRPr="004F2B27" w:rsidRDefault="00AE2C3D" w:rsidP="00182BE9">
            <w:pPr>
              <w:spacing w:line="276" w:lineRule="auto"/>
              <w:ind w:right="455"/>
              <w:jc w:val="both"/>
            </w:pPr>
            <w:r w:rsidRPr="004F2B27">
              <w:t>Количество диаграмм и отчетов</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Pr>
                <w:szCs w:val="20"/>
              </w:rPr>
              <w:t>30</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8E25BD">
              <w:rPr>
                <w:szCs w:val="20"/>
              </w:rPr>
              <w:t>45</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Pr>
                <w:szCs w:val="20"/>
              </w:rPr>
              <w:t>Не более</w:t>
            </w:r>
            <w:r w:rsidRPr="004F2B27">
              <w:t xml:space="preserve"> 2</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4F2B27">
              <w:t xml:space="preserve">Не более </w:t>
            </w:r>
            <w:r w:rsidRPr="008E25BD">
              <w:rPr>
                <w:szCs w:val="20"/>
              </w:rPr>
              <w:t>10</w:t>
            </w:r>
            <w:r>
              <w:rPr>
                <w:szCs w:val="20"/>
              </w:rPr>
              <w:t xml:space="preserve"> </w:t>
            </w:r>
          </w:p>
        </w:tc>
      </w:tr>
    </w:tbl>
    <w:p w:rsidR="00AE2C3D" w:rsidRPr="00F93158" w:rsidRDefault="00AE2C3D" w:rsidP="00F93158">
      <w:pPr>
        <w:pStyle w:val="30"/>
        <w:numPr>
          <w:ilvl w:val="0"/>
          <w:numId w:val="65"/>
        </w:numPr>
        <w:suppressAutoHyphens w:val="0"/>
        <w:spacing w:before="120"/>
        <w:jc w:val="both"/>
        <w:rPr>
          <w:rFonts w:ascii="Times New Roman" w:hAnsi="Times New Roman"/>
          <w:sz w:val="24"/>
          <w:szCs w:val="24"/>
        </w:rPr>
      </w:pPr>
      <w:r w:rsidRPr="00F93158">
        <w:rPr>
          <w:rFonts w:ascii="Times New Roman" w:hAnsi="Times New Roman"/>
          <w:sz w:val="24"/>
          <w:szCs w:val="24"/>
        </w:rPr>
        <w:t>Мониторинг и анализ финансовых показат</w:t>
      </w:r>
      <w:r w:rsidR="001E05E7">
        <w:rPr>
          <w:rFonts w:ascii="Times New Roman" w:hAnsi="Times New Roman"/>
          <w:sz w:val="24"/>
          <w:szCs w:val="24"/>
        </w:rPr>
        <w:t>елей работы организации по МСФО</w:t>
      </w:r>
    </w:p>
    <w:p w:rsidR="00AE2C3D" w:rsidRPr="00F93158" w:rsidRDefault="00AE2C3D" w:rsidP="00F93158">
      <w:pPr>
        <w:spacing w:line="276" w:lineRule="auto"/>
        <w:ind w:firstLine="397"/>
        <w:jc w:val="both"/>
      </w:pPr>
      <w:r w:rsidRPr="00F93158">
        <w:t>Функциональный раздел должен обеспечить реализацию в Системе исходной методологической модели Заказчика.</w:t>
      </w:r>
    </w:p>
    <w:p w:rsidR="00AE2C3D" w:rsidRPr="00F93158" w:rsidRDefault="00AE2C3D" w:rsidP="00F93158">
      <w:pPr>
        <w:spacing w:line="276" w:lineRule="auto"/>
        <w:ind w:firstLine="397"/>
        <w:jc w:val="both"/>
      </w:pPr>
      <w:r w:rsidRPr="00F93158">
        <w:t>Реализация данного раздела должна учитывать «Требования к базовому инструментарию, разрабатываемому при реализации Системы».</w:t>
      </w:r>
    </w:p>
    <w:p w:rsidR="00AE2C3D" w:rsidRPr="00F93158" w:rsidRDefault="00AE2C3D" w:rsidP="00F93158">
      <w:pPr>
        <w:spacing w:line="276" w:lineRule="auto"/>
        <w:ind w:firstLine="397"/>
        <w:jc w:val="both"/>
      </w:pPr>
      <w:r w:rsidRPr="00F93158">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741"/>
      </w:tblGrid>
      <w:tr w:rsidR="00AE2C3D" w:rsidRPr="00520F37" w:rsidTr="00F93158">
        <w:trPr>
          <w:tblHeader/>
        </w:trPr>
        <w:tc>
          <w:tcPr>
            <w:tcW w:w="2898"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741"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93158">
        <w:tc>
          <w:tcPr>
            <w:tcW w:w="2898"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бух</w:t>
            </w:r>
            <w:proofErr w:type="gramStart"/>
            <w:r w:rsidRPr="00520F37">
              <w:rPr>
                <w:szCs w:val="20"/>
              </w:rPr>
              <w:t>.</w:t>
            </w:r>
            <w:proofErr w:type="gramEnd"/>
            <w:r w:rsidRPr="00520F37">
              <w:rPr>
                <w:szCs w:val="20"/>
              </w:rPr>
              <w:t xml:space="preserve"> </w:t>
            </w:r>
            <w:proofErr w:type="gramStart"/>
            <w:r w:rsidRPr="00520F37">
              <w:rPr>
                <w:szCs w:val="20"/>
              </w:rPr>
              <w:t>о</w:t>
            </w:r>
            <w:proofErr w:type="gramEnd"/>
            <w:r w:rsidRPr="00520F37">
              <w:rPr>
                <w:szCs w:val="20"/>
              </w:rPr>
              <w:t xml:space="preserve">тчетности, трансформированные в МСФО в файле </w:t>
            </w:r>
            <w:proofErr w:type="spellStart"/>
            <w:r w:rsidRPr="00520F37">
              <w:rPr>
                <w:szCs w:val="20"/>
                <w:lang w:val="en-US"/>
              </w:rPr>
              <w:t>xls</w:t>
            </w:r>
            <w:proofErr w:type="spellEnd"/>
          </w:p>
        </w:tc>
        <w:tc>
          <w:tcPr>
            <w:tcW w:w="6741"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бух</w:t>
            </w:r>
            <w:proofErr w:type="gramStart"/>
            <w:r w:rsidRPr="00520F37">
              <w:rPr>
                <w:szCs w:val="20"/>
              </w:rPr>
              <w:t>.</w:t>
            </w:r>
            <w:proofErr w:type="gramEnd"/>
            <w:r w:rsidRPr="00520F37">
              <w:rPr>
                <w:szCs w:val="20"/>
              </w:rPr>
              <w:t xml:space="preserve"> </w:t>
            </w:r>
            <w:proofErr w:type="gramStart"/>
            <w:r w:rsidRPr="00520F37">
              <w:rPr>
                <w:szCs w:val="20"/>
              </w:rPr>
              <w:t>у</w:t>
            </w:r>
            <w:proofErr w:type="gramEnd"/>
            <w:r w:rsidRPr="00520F37">
              <w:rPr>
                <w:szCs w:val="20"/>
              </w:rPr>
              <w:t xml:space="preserve">чета (факты, корректировки) трансформированные в МСФО, представленные в формате отчета </w:t>
            </w:r>
            <w:r w:rsidRPr="00520F37">
              <w:rPr>
                <w:szCs w:val="20"/>
                <w:lang w:val="en-US"/>
              </w:rPr>
              <w:t>PL</w:t>
            </w:r>
            <w:r w:rsidRPr="00520F37">
              <w:rPr>
                <w:szCs w:val="20"/>
              </w:rPr>
              <w:t xml:space="preserve"> в разрезе статей, сценариев, периодов (месяцев, кварталов, годов)</w:t>
            </w:r>
          </w:p>
        </w:tc>
      </w:tr>
    </w:tbl>
    <w:p w:rsidR="00AE2C3D" w:rsidRPr="00F93158" w:rsidRDefault="00AE2C3D" w:rsidP="00F93158">
      <w:pPr>
        <w:spacing w:line="276" w:lineRule="auto"/>
        <w:ind w:firstLine="397"/>
        <w:jc w:val="both"/>
      </w:pPr>
      <w:r w:rsidRPr="00F93158">
        <w:t>В Таблице 4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4</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F93158">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F93158">
        <w:tc>
          <w:tcPr>
            <w:tcW w:w="6693" w:type="dxa"/>
            <w:shd w:val="clear" w:color="auto" w:fill="auto"/>
            <w:vAlign w:val="center"/>
          </w:tcPr>
          <w:p w:rsidR="00AE2C3D" w:rsidRPr="004F2B27" w:rsidRDefault="00AE2C3D" w:rsidP="00182BE9">
            <w:pPr>
              <w:spacing w:line="276" w:lineRule="auto"/>
              <w:ind w:right="455"/>
              <w:jc w:val="both"/>
            </w:pPr>
            <w:r w:rsidRPr="004F2B27">
              <w:t>Количество диаграмм и отчетов</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Pr>
                <w:szCs w:val="20"/>
              </w:rPr>
              <w:t>3</w:t>
            </w:r>
            <w:r w:rsidRPr="001C0EE0">
              <w:rPr>
                <w:szCs w:val="20"/>
              </w:rPr>
              <w:t>0</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1C0EE0">
              <w:rPr>
                <w:szCs w:val="20"/>
              </w:rPr>
              <w:t>45</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Pr>
                <w:szCs w:val="20"/>
              </w:rPr>
              <w:t>Не более</w:t>
            </w:r>
            <w:r w:rsidRPr="004F2B27">
              <w:t xml:space="preserve"> 2</w:t>
            </w:r>
          </w:p>
        </w:tc>
      </w:tr>
      <w:tr w:rsidR="00AE2C3D" w:rsidRPr="00520F37" w:rsidTr="00F93158">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4F2B27">
              <w:t xml:space="preserve">Не более </w:t>
            </w:r>
            <w:r w:rsidRPr="001C0EE0">
              <w:rPr>
                <w:szCs w:val="20"/>
              </w:rPr>
              <w:t>10</w:t>
            </w:r>
          </w:p>
        </w:tc>
      </w:tr>
    </w:tbl>
    <w:p w:rsidR="00AE2C3D" w:rsidRPr="00FB6AEC" w:rsidRDefault="00AE2C3D" w:rsidP="00FB6AEC">
      <w:pPr>
        <w:pStyle w:val="30"/>
        <w:numPr>
          <w:ilvl w:val="0"/>
          <w:numId w:val="65"/>
        </w:numPr>
        <w:suppressAutoHyphens w:val="0"/>
        <w:spacing w:before="120"/>
        <w:jc w:val="both"/>
        <w:rPr>
          <w:rFonts w:ascii="Times New Roman" w:hAnsi="Times New Roman"/>
          <w:sz w:val="24"/>
          <w:szCs w:val="24"/>
        </w:rPr>
      </w:pPr>
      <w:r w:rsidRPr="00FB6AEC">
        <w:rPr>
          <w:rFonts w:ascii="Times New Roman" w:hAnsi="Times New Roman"/>
          <w:sz w:val="24"/>
          <w:szCs w:val="24"/>
        </w:rPr>
        <w:lastRenderedPageBreak/>
        <w:t>Мониторинг и анализ объемных показателей работы организации в части ж/д перевозок с использованием вагонов / контейнеров ПАО «ТрансКонтейнер» и в целом по сети ОА</w:t>
      </w:r>
      <w:r w:rsidR="001E05E7">
        <w:rPr>
          <w:rFonts w:ascii="Times New Roman" w:hAnsi="Times New Roman"/>
          <w:sz w:val="24"/>
          <w:szCs w:val="24"/>
        </w:rPr>
        <w:t>О «РЖД», динамика доли рынка ТК</w:t>
      </w:r>
    </w:p>
    <w:p w:rsidR="00AE2C3D" w:rsidRPr="00FB6AEC" w:rsidRDefault="00AE2C3D" w:rsidP="00FB6AEC">
      <w:pPr>
        <w:spacing w:line="276" w:lineRule="auto"/>
        <w:ind w:firstLine="397"/>
        <w:jc w:val="both"/>
      </w:pPr>
      <w:r w:rsidRPr="00FB6AEC">
        <w:t>Функциональный раздел должен обеспечить реализацию в Системе исходной методологической модели Заказчика.</w:t>
      </w:r>
    </w:p>
    <w:p w:rsidR="00AE2C3D" w:rsidRPr="00FB6AEC" w:rsidRDefault="00AE2C3D" w:rsidP="00FB6AEC">
      <w:pPr>
        <w:spacing w:line="276" w:lineRule="auto"/>
        <w:ind w:firstLine="397"/>
        <w:jc w:val="both"/>
      </w:pPr>
      <w:r w:rsidRPr="00FB6AEC">
        <w:t>Реализация данного раздела должна учитывать «Требования к базовому инструментарию, разрабатываемому при реализации Системы».</w:t>
      </w:r>
    </w:p>
    <w:p w:rsidR="00AE2C3D" w:rsidRPr="00FB6AEC" w:rsidRDefault="00AE2C3D" w:rsidP="00FB6AEC">
      <w:pPr>
        <w:spacing w:line="276" w:lineRule="auto"/>
        <w:ind w:firstLine="397"/>
        <w:jc w:val="both"/>
      </w:pPr>
      <w:r w:rsidRPr="00FB6AEC">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FB6AEC">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B6AEC">
        <w:tc>
          <w:tcPr>
            <w:tcW w:w="2722" w:type="dxa"/>
            <w:shd w:val="clear" w:color="auto" w:fill="auto"/>
            <w:vAlign w:val="center"/>
          </w:tcPr>
          <w:p w:rsidR="00AE2C3D" w:rsidRPr="00520F37" w:rsidRDefault="00AE2C3D" w:rsidP="00C557C4">
            <w:pPr>
              <w:spacing w:line="276" w:lineRule="auto"/>
              <w:ind w:right="455"/>
              <w:jc w:val="both"/>
              <w:rPr>
                <w:szCs w:val="20"/>
              </w:rPr>
            </w:pPr>
            <w:r w:rsidRPr="00520F37">
              <w:rPr>
                <w:szCs w:val="20"/>
              </w:rPr>
              <w:t>Данные операционной деятельности по перевозкам</w:t>
            </w:r>
            <w:r w:rsidR="00C557C4">
              <w:rPr>
                <w:szCs w:val="20"/>
              </w:rPr>
              <w:t xml:space="preserve">, выгрузка </w:t>
            </w:r>
            <w:r w:rsidR="00C557C4">
              <w:rPr>
                <w:szCs w:val="20"/>
                <w:lang w:val="en-US"/>
              </w:rPr>
              <w:t>Excel</w:t>
            </w:r>
            <w:r w:rsidR="00C557C4" w:rsidRPr="00AD7D03">
              <w:rPr>
                <w:szCs w:val="20"/>
              </w:rPr>
              <w:t xml:space="preserve"> </w:t>
            </w:r>
            <w:r w:rsidR="00C557C4">
              <w:rPr>
                <w:szCs w:val="20"/>
              </w:rPr>
              <w:t>из ВУС</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gramStart"/>
            <w:r w:rsidRPr="00520F37">
              <w:rPr>
                <w:szCs w:val="20"/>
              </w:rPr>
              <w:t xml:space="preserve">Данные операционной деятельности по перевозкам (факты, корректировки), представленные в разрезе сценариев, видов сообщений, признаков </w:t>
            </w:r>
            <w:proofErr w:type="spellStart"/>
            <w:r w:rsidRPr="00520F37">
              <w:rPr>
                <w:szCs w:val="20"/>
              </w:rPr>
              <w:t>гружености</w:t>
            </w:r>
            <w:proofErr w:type="spellEnd"/>
            <w:r w:rsidRPr="00520F37">
              <w:rPr>
                <w:szCs w:val="20"/>
              </w:rPr>
              <w:t xml:space="preserve"> контейнера, принадлежности контейнера, видов вагонов, принадлежности вагонов, периодов (месяцев, кварталов, годов)</w:t>
            </w:r>
            <w:proofErr w:type="gramEnd"/>
          </w:p>
        </w:tc>
      </w:tr>
    </w:tbl>
    <w:p w:rsidR="00AE2C3D" w:rsidRPr="00FB6AEC" w:rsidRDefault="00AE2C3D" w:rsidP="00FB6AEC">
      <w:pPr>
        <w:spacing w:line="276" w:lineRule="auto"/>
        <w:ind w:firstLine="397"/>
        <w:jc w:val="both"/>
      </w:pPr>
      <w:r w:rsidRPr="00FB6AEC">
        <w:t>В Таблице 5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5</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FB6AEC">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FB6AEC">
        <w:tc>
          <w:tcPr>
            <w:tcW w:w="6693" w:type="dxa"/>
            <w:shd w:val="clear" w:color="auto" w:fill="auto"/>
            <w:vAlign w:val="center"/>
          </w:tcPr>
          <w:p w:rsidR="00AE2C3D" w:rsidRPr="004F2B27" w:rsidRDefault="00AE2C3D" w:rsidP="00182BE9">
            <w:pPr>
              <w:spacing w:line="276" w:lineRule="auto"/>
              <w:ind w:right="455"/>
              <w:jc w:val="both"/>
            </w:pPr>
            <w:r w:rsidRPr="004F2B27">
              <w:t>Количество диаграмм и отчетов</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1C0EE0">
              <w:rPr>
                <w:szCs w:val="20"/>
              </w:rPr>
              <w:t>35</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1C0EE0">
              <w:rPr>
                <w:szCs w:val="20"/>
              </w:rPr>
              <w:t>20</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Pr>
                <w:szCs w:val="20"/>
              </w:rPr>
              <w:t>Не более</w:t>
            </w:r>
            <w:r w:rsidRPr="004F2B27">
              <w:t xml:space="preserve"> 2</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4F2B27">
              <w:t xml:space="preserve">Не более </w:t>
            </w:r>
            <w:r w:rsidRPr="001C0EE0">
              <w:rPr>
                <w:szCs w:val="20"/>
              </w:rPr>
              <w:t>10</w:t>
            </w:r>
          </w:p>
        </w:tc>
      </w:tr>
    </w:tbl>
    <w:p w:rsidR="00AE2C3D" w:rsidRPr="00FB6AEC" w:rsidRDefault="00AE2C3D" w:rsidP="00FB6AEC">
      <w:pPr>
        <w:pStyle w:val="30"/>
        <w:numPr>
          <w:ilvl w:val="0"/>
          <w:numId w:val="65"/>
        </w:numPr>
        <w:suppressAutoHyphens w:val="0"/>
        <w:spacing w:before="120"/>
        <w:jc w:val="both"/>
        <w:rPr>
          <w:rFonts w:ascii="Times New Roman" w:hAnsi="Times New Roman"/>
          <w:sz w:val="24"/>
          <w:szCs w:val="24"/>
        </w:rPr>
      </w:pPr>
      <w:r w:rsidRPr="00FB6AEC">
        <w:rPr>
          <w:rFonts w:ascii="Times New Roman" w:hAnsi="Times New Roman"/>
          <w:sz w:val="24"/>
          <w:szCs w:val="24"/>
        </w:rPr>
        <w:t xml:space="preserve">Мониторинг и анализ объемных показателей работы организации в части работы терминалов ПАО «ТрансКонтейнер» и в целом по сети ОАО </w:t>
      </w:r>
      <w:r w:rsidR="001E05E7">
        <w:rPr>
          <w:rFonts w:ascii="Times New Roman" w:hAnsi="Times New Roman"/>
          <w:sz w:val="24"/>
          <w:szCs w:val="24"/>
        </w:rPr>
        <w:t>«РЖД», динамика доли рынка ТК</w:t>
      </w:r>
    </w:p>
    <w:p w:rsidR="00AE2C3D" w:rsidRPr="00FB6AEC" w:rsidRDefault="00AE2C3D" w:rsidP="00FB6AEC">
      <w:pPr>
        <w:spacing w:line="276" w:lineRule="auto"/>
        <w:ind w:firstLine="397"/>
        <w:jc w:val="both"/>
      </w:pPr>
      <w:r w:rsidRPr="00FB6AEC">
        <w:t>Функциональный раздел должен обеспечить реализацию в Системе исходной методологической модели Заказчика.</w:t>
      </w:r>
    </w:p>
    <w:p w:rsidR="00AE2C3D" w:rsidRPr="00FB6AEC" w:rsidRDefault="00AE2C3D" w:rsidP="00FB6AEC">
      <w:pPr>
        <w:spacing w:line="276" w:lineRule="auto"/>
        <w:ind w:firstLine="397"/>
        <w:jc w:val="both"/>
      </w:pPr>
      <w:r w:rsidRPr="00FB6AEC">
        <w:t>Реализация данного раздела должна учитывать «Требования к базовому инструментарию, разрабатываемому при реализации Системы».</w:t>
      </w:r>
    </w:p>
    <w:p w:rsidR="00AE2C3D" w:rsidRPr="00FB6AEC" w:rsidRDefault="00AE2C3D" w:rsidP="00FB6AEC">
      <w:pPr>
        <w:spacing w:line="276" w:lineRule="auto"/>
        <w:ind w:firstLine="397"/>
        <w:jc w:val="both"/>
      </w:pPr>
      <w:r w:rsidRPr="00FB6AEC">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FB6AEC">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B6AEC">
        <w:tc>
          <w:tcPr>
            <w:tcW w:w="2722" w:type="dxa"/>
            <w:shd w:val="clear" w:color="auto" w:fill="auto"/>
            <w:vAlign w:val="center"/>
          </w:tcPr>
          <w:p w:rsidR="00AE2C3D" w:rsidRPr="00520F37" w:rsidRDefault="00AE2C3D" w:rsidP="00C557C4">
            <w:pPr>
              <w:spacing w:line="276" w:lineRule="auto"/>
              <w:ind w:right="455"/>
              <w:jc w:val="both"/>
              <w:rPr>
                <w:szCs w:val="20"/>
              </w:rPr>
            </w:pPr>
            <w:r w:rsidRPr="00520F37">
              <w:rPr>
                <w:szCs w:val="20"/>
              </w:rPr>
              <w:t>Данные операционной деятельности в части работы терминалов</w:t>
            </w:r>
            <w:r w:rsidR="00C557C4">
              <w:rPr>
                <w:szCs w:val="20"/>
              </w:rPr>
              <w:t xml:space="preserve">, выгрузка </w:t>
            </w:r>
            <w:r w:rsidR="00C557C4">
              <w:rPr>
                <w:szCs w:val="20"/>
                <w:lang w:val="en-US"/>
              </w:rPr>
              <w:t>Excel</w:t>
            </w:r>
            <w:r w:rsidR="00C557C4" w:rsidRPr="006A3E7A">
              <w:rPr>
                <w:szCs w:val="20"/>
              </w:rPr>
              <w:t xml:space="preserve"> </w:t>
            </w:r>
            <w:r w:rsidR="00C557C4">
              <w:rPr>
                <w:szCs w:val="20"/>
              </w:rPr>
              <w:t xml:space="preserve">из </w:t>
            </w:r>
            <w:r w:rsidR="00C557C4">
              <w:rPr>
                <w:szCs w:val="20"/>
              </w:rPr>
              <w:lastRenderedPageBreak/>
              <w:t>ВУС</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gramStart"/>
            <w:r w:rsidRPr="00520F37">
              <w:rPr>
                <w:szCs w:val="20"/>
              </w:rPr>
              <w:lastRenderedPageBreak/>
              <w:t xml:space="preserve">Данные операционной деятельности в части работы терминалов (факты, корректировки), представленные в разрезе сценариев, видов операций, признаков </w:t>
            </w:r>
            <w:proofErr w:type="spellStart"/>
            <w:r w:rsidRPr="00520F37">
              <w:rPr>
                <w:szCs w:val="20"/>
              </w:rPr>
              <w:t>гружености</w:t>
            </w:r>
            <w:proofErr w:type="spellEnd"/>
            <w:r w:rsidRPr="00520F37">
              <w:rPr>
                <w:szCs w:val="20"/>
              </w:rPr>
              <w:t xml:space="preserve"> контейнеров, принадлежности контейнеров, типов терминалов, принадлежности вагонов, периодов (месяцев, кварталов, годов)</w:t>
            </w:r>
            <w:proofErr w:type="gramEnd"/>
          </w:p>
        </w:tc>
      </w:tr>
    </w:tbl>
    <w:p w:rsidR="00AE2C3D" w:rsidRPr="00FB6AEC" w:rsidRDefault="00AE2C3D" w:rsidP="00FB6AEC">
      <w:pPr>
        <w:spacing w:line="276" w:lineRule="auto"/>
        <w:ind w:firstLine="397"/>
        <w:jc w:val="both"/>
      </w:pPr>
      <w:r w:rsidRPr="00FB6AEC">
        <w:lastRenderedPageBreak/>
        <w:t>В Таблице 6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6</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FB6AEC">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FB6AEC">
        <w:tc>
          <w:tcPr>
            <w:tcW w:w="6693" w:type="dxa"/>
            <w:shd w:val="clear" w:color="auto" w:fill="auto"/>
            <w:vAlign w:val="center"/>
          </w:tcPr>
          <w:p w:rsidR="00AE2C3D" w:rsidRPr="004F2B27" w:rsidRDefault="00AE2C3D" w:rsidP="00182BE9">
            <w:pPr>
              <w:spacing w:line="276" w:lineRule="auto"/>
              <w:ind w:right="455"/>
              <w:jc w:val="both"/>
            </w:pPr>
            <w:r w:rsidRPr="004F2B27">
              <w:t>Количество диаграмм и отчетов</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552C1F">
              <w:rPr>
                <w:szCs w:val="20"/>
              </w:rPr>
              <w:t>20</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552C1F">
              <w:rPr>
                <w:szCs w:val="20"/>
              </w:rPr>
              <w:t>10</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Pr>
                <w:szCs w:val="20"/>
              </w:rPr>
              <w:t>Не более</w:t>
            </w:r>
            <w:r w:rsidRPr="004F2B27">
              <w:t xml:space="preserve"> 2</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4F2B27">
              <w:t xml:space="preserve">Не более </w:t>
            </w:r>
            <w:r>
              <w:rPr>
                <w:szCs w:val="20"/>
              </w:rPr>
              <w:t xml:space="preserve">10 </w:t>
            </w:r>
          </w:p>
        </w:tc>
      </w:tr>
    </w:tbl>
    <w:p w:rsidR="00AE2C3D" w:rsidRPr="00FB6AEC" w:rsidRDefault="00AE2C3D" w:rsidP="00FB6AEC">
      <w:pPr>
        <w:pStyle w:val="30"/>
        <w:numPr>
          <w:ilvl w:val="0"/>
          <w:numId w:val="65"/>
        </w:numPr>
        <w:suppressAutoHyphens w:val="0"/>
        <w:spacing w:before="120"/>
        <w:jc w:val="both"/>
        <w:rPr>
          <w:rFonts w:ascii="Times New Roman" w:hAnsi="Times New Roman"/>
          <w:sz w:val="24"/>
          <w:szCs w:val="24"/>
        </w:rPr>
      </w:pPr>
      <w:r w:rsidRPr="00FB6AEC">
        <w:rPr>
          <w:rFonts w:ascii="Times New Roman" w:hAnsi="Times New Roman"/>
          <w:sz w:val="24"/>
          <w:szCs w:val="24"/>
        </w:rPr>
        <w:t xml:space="preserve">Мониторинг и анализ объемных показателей работы организации в части работы автомобильного парка на </w:t>
      </w:r>
      <w:r w:rsidR="001E05E7">
        <w:rPr>
          <w:rFonts w:ascii="Times New Roman" w:hAnsi="Times New Roman"/>
          <w:sz w:val="24"/>
          <w:szCs w:val="24"/>
        </w:rPr>
        <w:t>терминалах ПАО «ТрансКонтейнер»</w:t>
      </w:r>
    </w:p>
    <w:p w:rsidR="00AE2C3D" w:rsidRPr="00FB6AEC" w:rsidRDefault="00AE2C3D" w:rsidP="00FB6AEC">
      <w:pPr>
        <w:spacing w:line="276" w:lineRule="auto"/>
        <w:ind w:firstLine="397"/>
        <w:jc w:val="both"/>
      </w:pPr>
      <w:r w:rsidRPr="00FB6AEC">
        <w:t>Функциональный раздел должен обеспечить реализацию в Системе исходной методологической модели Заказчика.</w:t>
      </w:r>
    </w:p>
    <w:p w:rsidR="00AE2C3D" w:rsidRPr="00FB6AEC" w:rsidRDefault="00AE2C3D" w:rsidP="00FB6AEC">
      <w:pPr>
        <w:spacing w:line="276" w:lineRule="auto"/>
        <w:ind w:firstLine="397"/>
        <w:jc w:val="both"/>
      </w:pPr>
      <w:r w:rsidRPr="00FB6AEC">
        <w:t>Реализация данного раздела должна учитывать «Требования к базовому инструментарию, разрабатываемому при реализации Системы».</w:t>
      </w:r>
    </w:p>
    <w:p w:rsidR="00AE2C3D" w:rsidRPr="00FB6AEC" w:rsidRDefault="00AE2C3D" w:rsidP="00FB6AEC">
      <w:pPr>
        <w:spacing w:line="276" w:lineRule="auto"/>
        <w:ind w:firstLine="397"/>
        <w:jc w:val="both"/>
      </w:pPr>
      <w:r w:rsidRPr="00FB6AEC">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FB6AEC">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B6AEC">
        <w:tc>
          <w:tcPr>
            <w:tcW w:w="2722"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операционной деятельности в части работы автомобильного парка системы учета на базе 1С</w:t>
            </w:r>
          </w:p>
        </w:tc>
        <w:tc>
          <w:tcPr>
            <w:tcW w:w="6917"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операционной деятельности в части работы автомобильного парка (факты, корректировки), представленные в разрезе сценариев, дорог, признаков наличия терминала ТК, принадлежности автотранспорта, периодов (месяцев, кварталов, годов)</w:t>
            </w:r>
          </w:p>
        </w:tc>
      </w:tr>
    </w:tbl>
    <w:p w:rsidR="00AE2C3D" w:rsidRPr="00FB6AEC" w:rsidRDefault="00AE2C3D" w:rsidP="00FB6AEC">
      <w:pPr>
        <w:spacing w:line="276" w:lineRule="auto"/>
        <w:ind w:firstLine="397"/>
        <w:jc w:val="both"/>
      </w:pPr>
      <w:r w:rsidRPr="00FB6AEC">
        <w:t>В Таблице 7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7</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FB6AEC">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FB6AEC">
        <w:tc>
          <w:tcPr>
            <w:tcW w:w="6693" w:type="dxa"/>
            <w:shd w:val="clear" w:color="auto" w:fill="auto"/>
            <w:vAlign w:val="center"/>
          </w:tcPr>
          <w:p w:rsidR="00AE2C3D" w:rsidRPr="004F2B27" w:rsidRDefault="00AE2C3D" w:rsidP="00182BE9">
            <w:pPr>
              <w:spacing w:line="276" w:lineRule="auto"/>
              <w:ind w:right="455"/>
              <w:jc w:val="both"/>
            </w:pPr>
            <w:r w:rsidRPr="004F2B27">
              <w:t>Количество диаграмм и отчетов</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552C1F">
              <w:rPr>
                <w:szCs w:val="20"/>
              </w:rPr>
              <w:t>10</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552C1F">
              <w:rPr>
                <w:szCs w:val="20"/>
              </w:rPr>
              <w:t>5</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Pr>
                <w:szCs w:val="20"/>
              </w:rPr>
              <w:t>Не более</w:t>
            </w:r>
            <w:r w:rsidRPr="004F2B27">
              <w:t xml:space="preserve"> 2</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4F2B27">
              <w:t xml:space="preserve">Не более </w:t>
            </w:r>
            <w:r>
              <w:rPr>
                <w:szCs w:val="20"/>
              </w:rPr>
              <w:t xml:space="preserve">10 </w:t>
            </w:r>
          </w:p>
        </w:tc>
      </w:tr>
    </w:tbl>
    <w:p w:rsidR="00AE2C3D" w:rsidRPr="00FB6AEC" w:rsidRDefault="00AE2C3D" w:rsidP="00FB6AEC">
      <w:pPr>
        <w:pStyle w:val="30"/>
        <w:numPr>
          <w:ilvl w:val="0"/>
          <w:numId w:val="65"/>
        </w:numPr>
        <w:suppressAutoHyphens w:val="0"/>
        <w:spacing w:before="120"/>
        <w:jc w:val="both"/>
        <w:rPr>
          <w:rFonts w:ascii="Times New Roman" w:hAnsi="Times New Roman"/>
          <w:sz w:val="24"/>
          <w:szCs w:val="24"/>
        </w:rPr>
      </w:pPr>
      <w:r w:rsidRPr="00FB6AEC">
        <w:rPr>
          <w:rFonts w:ascii="Times New Roman" w:hAnsi="Times New Roman"/>
          <w:sz w:val="24"/>
          <w:szCs w:val="24"/>
        </w:rPr>
        <w:lastRenderedPageBreak/>
        <w:t xml:space="preserve">Мониторинг и анализ показателей операционной эффективности парка </w:t>
      </w:r>
      <w:proofErr w:type="spellStart"/>
      <w:r w:rsidRPr="00FB6AEC">
        <w:rPr>
          <w:rFonts w:ascii="Times New Roman" w:hAnsi="Times New Roman"/>
          <w:sz w:val="24"/>
          <w:szCs w:val="24"/>
        </w:rPr>
        <w:t>фитинговых</w:t>
      </w:r>
      <w:proofErr w:type="spellEnd"/>
      <w:r w:rsidRPr="00FB6AEC">
        <w:rPr>
          <w:rFonts w:ascii="Times New Roman" w:hAnsi="Times New Roman"/>
          <w:sz w:val="24"/>
          <w:szCs w:val="24"/>
        </w:rPr>
        <w:t xml:space="preserve"> платформ и контейнеров</w:t>
      </w:r>
    </w:p>
    <w:p w:rsidR="00AE2C3D" w:rsidRPr="00FB6AEC" w:rsidRDefault="00AE2C3D" w:rsidP="00FB6AEC">
      <w:pPr>
        <w:spacing w:line="276" w:lineRule="auto"/>
        <w:ind w:firstLine="397"/>
        <w:jc w:val="both"/>
      </w:pPr>
      <w:r w:rsidRPr="00FB6AEC">
        <w:t>Функциональный раздел должен обеспечить реализацию в Системе исходной методологической модели Заказчика.</w:t>
      </w:r>
    </w:p>
    <w:p w:rsidR="00AE2C3D" w:rsidRPr="00FB6AEC" w:rsidRDefault="00AE2C3D" w:rsidP="00FB6AEC">
      <w:pPr>
        <w:spacing w:line="276" w:lineRule="auto"/>
        <w:ind w:firstLine="397"/>
        <w:jc w:val="both"/>
      </w:pPr>
      <w:r w:rsidRPr="00FB6AEC">
        <w:t>Реализация данного раздела должна учитывать «Требования к базовому инструментарию, разрабатываемому при реализации Системы».</w:t>
      </w:r>
    </w:p>
    <w:p w:rsidR="00AE2C3D" w:rsidRPr="00FB6AEC" w:rsidRDefault="00AE2C3D" w:rsidP="00FB6AEC">
      <w:pPr>
        <w:spacing w:line="276" w:lineRule="auto"/>
        <w:ind w:firstLine="397"/>
        <w:jc w:val="both"/>
      </w:pPr>
      <w:r w:rsidRPr="00FB6AEC">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FB6AEC">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B6AEC">
        <w:tc>
          <w:tcPr>
            <w:tcW w:w="2722" w:type="dxa"/>
            <w:shd w:val="clear" w:color="auto" w:fill="auto"/>
            <w:vAlign w:val="center"/>
          </w:tcPr>
          <w:p w:rsidR="00AE2C3D" w:rsidRPr="00EA7B77" w:rsidRDefault="00AE2C3D" w:rsidP="00182BE9">
            <w:pPr>
              <w:spacing w:line="276" w:lineRule="auto"/>
              <w:ind w:right="455"/>
              <w:jc w:val="both"/>
              <w:rPr>
                <w:szCs w:val="20"/>
              </w:rPr>
            </w:pPr>
            <w:r w:rsidRPr="00520F37">
              <w:rPr>
                <w:szCs w:val="20"/>
              </w:rPr>
              <w:t xml:space="preserve">Данные операционной деятельности в части оценки </w:t>
            </w:r>
            <w:r>
              <w:rPr>
                <w:szCs w:val="20"/>
              </w:rPr>
              <w:t>операционной эффективности</w:t>
            </w:r>
            <w:r w:rsidRPr="00520F37">
              <w:rPr>
                <w:szCs w:val="20"/>
              </w:rPr>
              <w:t xml:space="preserve"> АСПРО, </w:t>
            </w:r>
            <w:r w:rsidR="00C557C4">
              <w:rPr>
                <w:szCs w:val="20"/>
              </w:rPr>
              <w:t xml:space="preserve">выгрузка </w:t>
            </w:r>
            <w:r w:rsidR="00C557C4">
              <w:rPr>
                <w:szCs w:val="20"/>
                <w:lang w:val="en-US"/>
              </w:rPr>
              <w:t>Excel</w:t>
            </w:r>
            <w:r w:rsidR="00C557C4" w:rsidRPr="006A3E7A">
              <w:rPr>
                <w:szCs w:val="20"/>
              </w:rPr>
              <w:t xml:space="preserve"> </w:t>
            </w:r>
            <w:r w:rsidR="00C557C4">
              <w:rPr>
                <w:szCs w:val="20"/>
              </w:rPr>
              <w:t>из ВУС</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gramStart"/>
            <w:r w:rsidRPr="00520F37">
              <w:rPr>
                <w:szCs w:val="20"/>
              </w:rPr>
              <w:t xml:space="preserve">Данные операционной деятельности в части оценки </w:t>
            </w:r>
            <w:r>
              <w:rPr>
                <w:szCs w:val="20"/>
              </w:rPr>
              <w:t>производительности</w:t>
            </w:r>
            <w:r w:rsidRPr="00520F37">
              <w:rPr>
                <w:szCs w:val="20"/>
              </w:rPr>
              <w:t xml:space="preserve"> парка (факты, корректировки), представленные в разрезе сценариев, видов учета, </w:t>
            </w:r>
            <w:proofErr w:type="spellStart"/>
            <w:r w:rsidRPr="00520F37">
              <w:rPr>
                <w:szCs w:val="20"/>
              </w:rPr>
              <w:t>футовости</w:t>
            </w:r>
            <w:proofErr w:type="spellEnd"/>
            <w:r w:rsidRPr="00520F37">
              <w:rPr>
                <w:szCs w:val="20"/>
              </w:rPr>
              <w:t xml:space="preserve"> платформы, </w:t>
            </w:r>
            <w:proofErr w:type="spellStart"/>
            <w:r w:rsidRPr="00520F37">
              <w:rPr>
                <w:szCs w:val="20"/>
              </w:rPr>
              <w:t>футовости</w:t>
            </w:r>
            <w:proofErr w:type="spellEnd"/>
            <w:r w:rsidRPr="00520F37">
              <w:rPr>
                <w:szCs w:val="20"/>
              </w:rPr>
              <w:t xml:space="preserve"> контейнера,  дорог, периодов (месяцев, кварталов, годов)</w:t>
            </w:r>
            <w:proofErr w:type="gramEnd"/>
          </w:p>
        </w:tc>
      </w:tr>
    </w:tbl>
    <w:p w:rsidR="00AE2C3D" w:rsidRPr="00FB6AEC" w:rsidRDefault="00AE2C3D" w:rsidP="00FB6AEC">
      <w:pPr>
        <w:spacing w:line="276" w:lineRule="auto"/>
        <w:ind w:firstLine="397"/>
        <w:jc w:val="both"/>
      </w:pPr>
      <w:r w:rsidRPr="00FB6AEC">
        <w:t>В Таблице 8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8</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FB6AEC">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FB6AEC">
        <w:tc>
          <w:tcPr>
            <w:tcW w:w="6693" w:type="dxa"/>
            <w:shd w:val="clear" w:color="auto" w:fill="auto"/>
            <w:vAlign w:val="center"/>
          </w:tcPr>
          <w:p w:rsidR="00AE2C3D" w:rsidRPr="004F2B27" w:rsidRDefault="00AE2C3D" w:rsidP="00182BE9">
            <w:pPr>
              <w:spacing w:line="276" w:lineRule="auto"/>
              <w:ind w:right="455"/>
              <w:jc w:val="both"/>
            </w:pPr>
            <w:r w:rsidRPr="004F2B27">
              <w:t>Количество диаграмм и отчетов</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1762BE">
              <w:rPr>
                <w:szCs w:val="20"/>
              </w:rPr>
              <w:t>70</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1762BE">
              <w:rPr>
                <w:szCs w:val="20"/>
              </w:rPr>
              <w:t>85</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w:t>
            </w:r>
            <w:r w:rsidRPr="004F2B27">
              <w:rPr>
                <w:color w:val="FF0000"/>
              </w:rPr>
              <w:t xml:space="preserve"> </w:t>
            </w:r>
            <w:r w:rsidRPr="004F2B27">
              <w:t>2</w:t>
            </w:r>
          </w:p>
        </w:tc>
      </w:tr>
      <w:tr w:rsidR="00AE2C3D" w:rsidRPr="00520F37" w:rsidTr="00FB6AEC">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4F2B27">
              <w:t xml:space="preserve">Не более </w:t>
            </w:r>
            <w:r w:rsidRPr="00520F37">
              <w:rPr>
                <w:szCs w:val="20"/>
              </w:rPr>
              <w:t>1</w:t>
            </w:r>
            <w:r>
              <w:rPr>
                <w:szCs w:val="20"/>
              </w:rPr>
              <w:t>0</w:t>
            </w:r>
          </w:p>
        </w:tc>
      </w:tr>
    </w:tbl>
    <w:p w:rsidR="00AE2C3D" w:rsidRPr="00FB6AEC" w:rsidRDefault="00AE2C3D" w:rsidP="00FB6AEC">
      <w:pPr>
        <w:pStyle w:val="30"/>
        <w:numPr>
          <w:ilvl w:val="0"/>
          <w:numId w:val="65"/>
        </w:numPr>
        <w:suppressAutoHyphens w:val="0"/>
        <w:spacing w:before="120"/>
        <w:jc w:val="both"/>
        <w:rPr>
          <w:rFonts w:ascii="Times New Roman" w:hAnsi="Times New Roman"/>
          <w:sz w:val="24"/>
          <w:szCs w:val="24"/>
        </w:rPr>
      </w:pPr>
      <w:r w:rsidRPr="00FB6AEC">
        <w:rPr>
          <w:rFonts w:ascii="Times New Roman" w:hAnsi="Times New Roman"/>
          <w:sz w:val="24"/>
          <w:szCs w:val="24"/>
        </w:rPr>
        <w:t>Мониторинг и анализ показателей состояния парка производственных активов (</w:t>
      </w:r>
      <w:proofErr w:type="spellStart"/>
      <w:r w:rsidRPr="00FB6AEC">
        <w:rPr>
          <w:rFonts w:ascii="Times New Roman" w:hAnsi="Times New Roman"/>
          <w:sz w:val="24"/>
          <w:szCs w:val="24"/>
        </w:rPr>
        <w:t>фитинговых</w:t>
      </w:r>
      <w:proofErr w:type="spellEnd"/>
      <w:r w:rsidRPr="00FB6AEC">
        <w:rPr>
          <w:rFonts w:ascii="Times New Roman" w:hAnsi="Times New Roman"/>
          <w:sz w:val="24"/>
          <w:szCs w:val="24"/>
        </w:rPr>
        <w:t xml:space="preserve"> платформ, контейнеров, ГПМ, автопарка</w:t>
      </w:r>
      <w:r w:rsidR="00FB6AEC">
        <w:rPr>
          <w:rFonts w:ascii="Times New Roman" w:hAnsi="Times New Roman"/>
          <w:sz w:val="24"/>
          <w:szCs w:val="24"/>
        </w:rPr>
        <w:t>)</w:t>
      </w:r>
    </w:p>
    <w:p w:rsidR="00AE2C3D" w:rsidRPr="00FB6AEC" w:rsidRDefault="00AE2C3D" w:rsidP="00FB6AEC">
      <w:pPr>
        <w:spacing w:line="276" w:lineRule="auto"/>
        <w:ind w:firstLine="397"/>
        <w:jc w:val="both"/>
      </w:pPr>
      <w:r w:rsidRPr="00FB6AEC">
        <w:t>Функциональный раздел должен обеспечить реализацию в Системе исходной методологической модели Заказчика.</w:t>
      </w:r>
    </w:p>
    <w:p w:rsidR="00AE2C3D" w:rsidRPr="00FB6AEC" w:rsidRDefault="00AE2C3D" w:rsidP="00FB6AEC">
      <w:pPr>
        <w:spacing w:line="276" w:lineRule="auto"/>
        <w:ind w:firstLine="397"/>
        <w:jc w:val="both"/>
      </w:pPr>
      <w:r w:rsidRPr="00FB6AEC">
        <w:t>Реализация данного раздела должна учитывать «Требования к базовому инструментарию, разрабатываемому при реализации Системы».</w:t>
      </w:r>
    </w:p>
    <w:p w:rsidR="00AE2C3D" w:rsidRPr="00FB6AEC" w:rsidRDefault="00AE2C3D" w:rsidP="00FB6AEC">
      <w:pPr>
        <w:spacing w:line="276" w:lineRule="auto"/>
        <w:ind w:firstLine="397"/>
        <w:jc w:val="both"/>
      </w:pPr>
      <w:r w:rsidRPr="00FB6AEC">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FB6AEC">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FB6AEC">
        <w:tc>
          <w:tcPr>
            <w:tcW w:w="2722" w:type="dxa"/>
            <w:shd w:val="clear" w:color="auto" w:fill="auto"/>
            <w:vAlign w:val="center"/>
          </w:tcPr>
          <w:p w:rsidR="00AE2C3D" w:rsidRPr="00EA7B77" w:rsidRDefault="00AE2C3D" w:rsidP="00182BE9">
            <w:pPr>
              <w:spacing w:line="276" w:lineRule="auto"/>
              <w:ind w:right="455"/>
              <w:jc w:val="both"/>
              <w:rPr>
                <w:szCs w:val="20"/>
              </w:rPr>
            </w:pPr>
            <w:r w:rsidRPr="00520F37">
              <w:rPr>
                <w:szCs w:val="20"/>
              </w:rPr>
              <w:t xml:space="preserve">Данные операционной деятельности в части оценки состояния парка систем АСПРО, </w:t>
            </w:r>
            <w:r w:rsidR="00C557C4">
              <w:rPr>
                <w:szCs w:val="20"/>
              </w:rPr>
              <w:lastRenderedPageBreak/>
              <w:t xml:space="preserve">выгрузка </w:t>
            </w:r>
            <w:r w:rsidR="00C557C4">
              <w:rPr>
                <w:szCs w:val="20"/>
                <w:lang w:val="en-US"/>
              </w:rPr>
              <w:t>Excel</w:t>
            </w:r>
            <w:r w:rsidR="00C557C4" w:rsidRPr="006A3E7A">
              <w:rPr>
                <w:szCs w:val="20"/>
              </w:rPr>
              <w:t xml:space="preserve"> </w:t>
            </w:r>
            <w:r w:rsidR="00C557C4">
              <w:rPr>
                <w:szCs w:val="20"/>
              </w:rPr>
              <w:t>из ВУС</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gramStart"/>
            <w:r w:rsidRPr="00520F37">
              <w:rPr>
                <w:szCs w:val="20"/>
              </w:rPr>
              <w:lastRenderedPageBreak/>
              <w:t xml:space="preserve">Данные операционной деятельности в части оценки </w:t>
            </w:r>
            <w:r>
              <w:rPr>
                <w:szCs w:val="20"/>
              </w:rPr>
              <w:t>производительности</w:t>
            </w:r>
            <w:r w:rsidRPr="00520F37">
              <w:rPr>
                <w:szCs w:val="20"/>
              </w:rPr>
              <w:t xml:space="preserve"> парка (факты, корректировки), представленные в разрезе сценариев, видов учета, видов пополнения/выбытия, </w:t>
            </w:r>
            <w:proofErr w:type="spellStart"/>
            <w:r w:rsidRPr="00520F37">
              <w:rPr>
                <w:szCs w:val="20"/>
              </w:rPr>
              <w:t>футовости</w:t>
            </w:r>
            <w:proofErr w:type="spellEnd"/>
            <w:r w:rsidRPr="00520F37">
              <w:rPr>
                <w:szCs w:val="20"/>
              </w:rPr>
              <w:t xml:space="preserve"> платформы, </w:t>
            </w:r>
            <w:proofErr w:type="spellStart"/>
            <w:r w:rsidRPr="00520F37">
              <w:rPr>
                <w:szCs w:val="20"/>
              </w:rPr>
              <w:t>футовости</w:t>
            </w:r>
            <w:proofErr w:type="spellEnd"/>
            <w:r w:rsidRPr="00520F37">
              <w:rPr>
                <w:szCs w:val="20"/>
              </w:rPr>
              <w:t xml:space="preserve"> контейнера, специализации контейнера, типов ГПМ, терминалов ТК, видов автотранспортного оборудования, </w:t>
            </w:r>
            <w:r w:rsidRPr="00520F37">
              <w:rPr>
                <w:szCs w:val="20"/>
              </w:rPr>
              <w:lastRenderedPageBreak/>
              <w:t>годов постройки, видов имущественного права, принадлежности, дорог, периодов (месяцев, кварталов, годов)</w:t>
            </w:r>
            <w:proofErr w:type="gramEnd"/>
          </w:p>
        </w:tc>
      </w:tr>
    </w:tbl>
    <w:p w:rsidR="00AE2C3D" w:rsidRPr="00FB6AEC" w:rsidRDefault="00AE2C3D" w:rsidP="00FB6AEC">
      <w:pPr>
        <w:spacing w:line="276" w:lineRule="auto"/>
        <w:ind w:firstLine="397"/>
        <w:jc w:val="both"/>
      </w:pPr>
      <w:r w:rsidRPr="00FB6AEC">
        <w:lastRenderedPageBreak/>
        <w:t>В Таблице 9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9</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1E05E7">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1E05E7">
        <w:tc>
          <w:tcPr>
            <w:tcW w:w="6693" w:type="dxa"/>
            <w:shd w:val="clear" w:color="auto" w:fill="auto"/>
            <w:vAlign w:val="center"/>
          </w:tcPr>
          <w:p w:rsidR="00AE2C3D" w:rsidRPr="001762BE" w:rsidRDefault="00AE2C3D" w:rsidP="00182BE9">
            <w:pPr>
              <w:spacing w:line="276" w:lineRule="auto"/>
              <w:ind w:right="455"/>
              <w:jc w:val="both"/>
              <w:rPr>
                <w:szCs w:val="20"/>
              </w:rPr>
            </w:pPr>
            <w:r w:rsidRPr="001762BE">
              <w:rPr>
                <w:szCs w:val="20"/>
              </w:rPr>
              <w:t>Количество диаграмм и отчетов</w:t>
            </w:r>
          </w:p>
        </w:tc>
        <w:tc>
          <w:tcPr>
            <w:tcW w:w="2946" w:type="dxa"/>
            <w:shd w:val="clear" w:color="auto" w:fill="auto"/>
            <w:vAlign w:val="center"/>
          </w:tcPr>
          <w:p w:rsidR="00AE2C3D" w:rsidRPr="001762BE" w:rsidRDefault="00AE2C3D" w:rsidP="00182BE9">
            <w:pPr>
              <w:spacing w:line="276" w:lineRule="auto"/>
              <w:ind w:right="455"/>
              <w:jc w:val="both"/>
              <w:rPr>
                <w:szCs w:val="20"/>
              </w:rPr>
            </w:pPr>
            <w:r w:rsidRPr="001762BE">
              <w:rPr>
                <w:szCs w:val="20"/>
              </w:rPr>
              <w:t>Не более 20</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1762BE">
              <w:rPr>
                <w:szCs w:val="20"/>
              </w:rPr>
              <w:t xml:space="preserve">включая </w:t>
            </w:r>
            <w:proofErr w:type="gramStart"/>
            <w:r w:rsidRPr="001762BE">
              <w:rPr>
                <w:szCs w:val="20"/>
              </w:rPr>
              <w:t>рассчитываемые</w:t>
            </w:r>
            <w:proofErr w:type="gramEnd"/>
            <w:r w:rsidRPr="001762BE">
              <w:rPr>
                <w:szCs w:val="20"/>
              </w:rPr>
              <w:t xml:space="preserve"> на основе загруженных данных</w:t>
            </w:r>
          </w:p>
        </w:tc>
        <w:tc>
          <w:tcPr>
            <w:tcW w:w="2946" w:type="dxa"/>
            <w:shd w:val="clear" w:color="auto" w:fill="auto"/>
            <w:vAlign w:val="center"/>
          </w:tcPr>
          <w:p w:rsidR="00AE2C3D" w:rsidRPr="001762BE" w:rsidRDefault="00AE2C3D" w:rsidP="00182BE9">
            <w:pPr>
              <w:spacing w:line="276" w:lineRule="auto"/>
              <w:ind w:right="455"/>
              <w:jc w:val="both"/>
              <w:rPr>
                <w:szCs w:val="20"/>
              </w:rPr>
            </w:pPr>
            <w:r w:rsidRPr="001762BE">
              <w:rPr>
                <w:szCs w:val="20"/>
              </w:rPr>
              <w:t>Не более 45</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Не более </w:t>
            </w:r>
            <w:r>
              <w:rPr>
                <w:szCs w:val="20"/>
              </w:rPr>
              <w:t>2</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1</w:t>
            </w:r>
            <w:r>
              <w:rPr>
                <w:szCs w:val="20"/>
              </w:rPr>
              <w:t>0</w:t>
            </w:r>
          </w:p>
        </w:tc>
      </w:tr>
    </w:tbl>
    <w:p w:rsidR="00AE2C3D" w:rsidRPr="001E05E7" w:rsidRDefault="00AE2C3D" w:rsidP="001E05E7">
      <w:pPr>
        <w:pStyle w:val="30"/>
        <w:numPr>
          <w:ilvl w:val="0"/>
          <w:numId w:val="65"/>
        </w:numPr>
        <w:suppressAutoHyphens w:val="0"/>
        <w:spacing w:before="120"/>
        <w:jc w:val="both"/>
        <w:rPr>
          <w:rFonts w:ascii="Times New Roman" w:hAnsi="Times New Roman"/>
          <w:sz w:val="24"/>
          <w:szCs w:val="24"/>
        </w:rPr>
      </w:pPr>
      <w:r w:rsidRPr="001E05E7">
        <w:rPr>
          <w:rFonts w:ascii="Times New Roman" w:hAnsi="Times New Roman"/>
          <w:sz w:val="24"/>
          <w:szCs w:val="24"/>
        </w:rPr>
        <w:t>Мониторинг и анализ показателей по персоналу ПАО «ТрансКонтейнер» и производительности труда</w:t>
      </w:r>
    </w:p>
    <w:p w:rsidR="00AE2C3D" w:rsidRPr="001E05E7" w:rsidRDefault="00AE2C3D" w:rsidP="001E05E7">
      <w:pPr>
        <w:spacing w:line="276" w:lineRule="auto"/>
        <w:ind w:firstLine="397"/>
        <w:jc w:val="both"/>
      </w:pPr>
      <w:r w:rsidRPr="001E05E7">
        <w:t>Функциональный раздел должен обеспечить реализацию в Системе исходной методологической модели Заказчика.</w:t>
      </w:r>
    </w:p>
    <w:p w:rsidR="00AE2C3D" w:rsidRPr="001E05E7" w:rsidRDefault="00AE2C3D" w:rsidP="001E05E7">
      <w:pPr>
        <w:spacing w:line="276" w:lineRule="auto"/>
        <w:ind w:firstLine="397"/>
        <w:jc w:val="both"/>
      </w:pPr>
      <w:r w:rsidRPr="001E05E7">
        <w:t>Реализация данного раздела должна учитывать «Требования к базовому инструментарию, разрабатываемому при реализации Системы».</w:t>
      </w:r>
    </w:p>
    <w:p w:rsidR="00AE2C3D" w:rsidRPr="001E05E7" w:rsidRDefault="00AE2C3D" w:rsidP="001E05E7">
      <w:pPr>
        <w:spacing w:line="276" w:lineRule="auto"/>
        <w:ind w:firstLine="397"/>
        <w:jc w:val="both"/>
      </w:pPr>
      <w:r w:rsidRPr="001E05E7">
        <w:t>Состав объектной модели подсистемы содержит следующие исходные объекты: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AE2C3D" w:rsidRPr="00520F37" w:rsidTr="001E05E7">
        <w:trPr>
          <w:tblHeader/>
        </w:trPr>
        <w:tc>
          <w:tcPr>
            <w:tcW w:w="2722"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Наименование объекта</w:t>
            </w:r>
          </w:p>
        </w:tc>
        <w:tc>
          <w:tcPr>
            <w:tcW w:w="6917"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Комментарий</w:t>
            </w:r>
          </w:p>
        </w:tc>
      </w:tr>
      <w:tr w:rsidR="00AE2C3D" w:rsidRPr="00520F37" w:rsidTr="001E05E7">
        <w:tc>
          <w:tcPr>
            <w:tcW w:w="2722"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Данные операционной деятельности в части показателей по персоналу системы ЗУП на базе 1С</w:t>
            </w:r>
          </w:p>
        </w:tc>
        <w:tc>
          <w:tcPr>
            <w:tcW w:w="6917" w:type="dxa"/>
            <w:shd w:val="clear" w:color="auto" w:fill="auto"/>
            <w:vAlign w:val="center"/>
          </w:tcPr>
          <w:p w:rsidR="00AE2C3D" w:rsidRPr="00520F37" w:rsidRDefault="00AE2C3D" w:rsidP="00182BE9">
            <w:pPr>
              <w:spacing w:line="276" w:lineRule="auto"/>
              <w:ind w:right="455"/>
              <w:jc w:val="both"/>
              <w:rPr>
                <w:szCs w:val="20"/>
              </w:rPr>
            </w:pPr>
            <w:proofErr w:type="gramStart"/>
            <w:r w:rsidRPr="00520F37">
              <w:rPr>
                <w:szCs w:val="20"/>
              </w:rPr>
              <w:t>Данные операционной деятельности в части оценки показателей по персоналу (факты, корректировки), представленные в разрезе сценариев, категории персонала, принадлежности персонала, подразделений, профессий, должностей, видов начислений, возраста, периодов (месяцев, кварталов, годов)</w:t>
            </w:r>
            <w:proofErr w:type="gramEnd"/>
          </w:p>
        </w:tc>
      </w:tr>
    </w:tbl>
    <w:p w:rsidR="00AE2C3D" w:rsidRPr="001E05E7" w:rsidRDefault="00AE2C3D" w:rsidP="001E05E7">
      <w:pPr>
        <w:spacing w:line="276" w:lineRule="auto"/>
        <w:ind w:firstLine="397"/>
        <w:jc w:val="both"/>
      </w:pPr>
      <w:r w:rsidRPr="001E05E7">
        <w:t>В Таблице 10 ниже приведены ключевые количественные показатели видов и типов работ, реализуемых Исполнителем в части разработки и модификации функциональной подсистемы.</w:t>
      </w:r>
    </w:p>
    <w:p w:rsidR="00AE2C3D" w:rsidRPr="008D5F2C" w:rsidRDefault="00AE2C3D" w:rsidP="00AE2C3D">
      <w:pPr>
        <w:spacing w:line="276" w:lineRule="auto"/>
        <w:jc w:val="right"/>
        <w:rPr>
          <w:i/>
          <w:szCs w:val="20"/>
        </w:rPr>
      </w:pPr>
      <w:r>
        <w:rPr>
          <w:i/>
          <w:szCs w:val="20"/>
        </w:rPr>
        <w:t>Таблица 10</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gridCol w:w="2946"/>
      </w:tblGrid>
      <w:tr w:rsidR="00AE2C3D" w:rsidRPr="00520F37" w:rsidTr="001E05E7">
        <w:trPr>
          <w:tblHeader/>
        </w:trPr>
        <w:tc>
          <w:tcPr>
            <w:tcW w:w="6693"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Показатель</w:t>
            </w:r>
          </w:p>
        </w:tc>
        <w:tc>
          <w:tcPr>
            <w:tcW w:w="2946" w:type="dxa"/>
            <w:shd w:val="clear" w:color="auto" w:fill="auto"/>
            <w:vAlign w:val="center"/>
          </w:tcPr>
          <w:p w:rsidR="00AE2C3D" w:rsidRPr="00520F37" w:rsidRDefault="00AE2C3D" w:rsidP="00182BE9">
            <w:pPr>
              <w:spacing w:line="276" w:lineRule="auto"/>
              <w:ind w:right="455"/>
              <w:jc w:val="center"/>
              <w:rPr>
                <w:b/>
                <w:szCs w:val="20"/>
              </w:rPr>
            </w:pPr>
            <w:r w:rsidRPr="00520F37">
              <w:rPr>
                <w:b/>
                <w:szCs w:val="20"/>
              </w:rPr>
              <w:t>Значение</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загружаемых объектов-источников</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Не более 3</w:t>
            </w:r>
          </w:p>
        </w:tc>
      </w:tr>
      <w:tr w:rsidR="00AE2C3D" w:rsidRPr="00520F37" w:rsidTr="001E05E7">
        <w:tc>
          <w:tcPr>
            <w:tcW w:w="6693" w:type="dxa"/>
            <w:shd w:val="clear" w:color="auto" w:fill="auto"/>
            <w:vAlign w:val="center"/>
          </w:tcPr>
          <w:p w:rsidR="00AE2C3D" w:rsidRPr="004F2B27" w:rsidRDefault="00AE2C3D" w:rsidP="00182BE9">
            <w:pPr>
              <w:spacing w:line="276" w:lineRule="auto"/>
              <w:ind w:right="455"/>
              <w:jc w:val="both"/>
            </w:pPr>
            <w:r w:rsidRPr="004F2B27">
              <w:t>Количество диаграмм и отчетов</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552C1F">
              <w:rPr>
                <w:szCs w:val="20"/>
              </w:rPr>
              <w:t>15</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 xml:space="preserve">Количество расчетных показателей, </w:t>
            </w:r>
            <w:r w:rsidRPr="004F2B27">
              <w:t xml:space="preserve">включая </w:t>
            </w:r>
            <w:proofErr w:type="gramStart"/>
            <w:r w:rsidRPr="004F2B27">
              <w:t>рассчитываемые</w:t>
            </w:r>
            <w:proofErr w:type="gramEnd"/>
            <w:r w:rsidRPr="004F2B27">
              <w:t xml:space="preserve"> на основе загруженных данных</w:t>
            </w:r>
          </w:p>
        </w:tc>
        <w:tc>
          <w:tcPr>
            <w:tcW w:w="2946" w:type="dxa"/>
            <w:shd w:val="clear" w:color="auto" w:fill="auto"/>
            <w:vAlign w:val="center"/>
          </w:tcPr>
          <w:p w:rsidR="00AE2C3D" w:rsidRPr="004F2B27" w:rsidRDefault="00AE2C3D" w:rsidP="00182BE9">
            <w:pPr>
              <w:spacing w:line="276" w:lineRule="auto"/>
              <w:ind w:right="455"/>
              <w:jc w:val="both"/>
            </w:pPr>
            <w:r w:rsidRPr="004F2B27">
              <w:t xml:space="preserve">Не более </w:t>
            </w:r>
            <w:r w:rsidRPr="00552C1F">
              <w:rPr>
                <w:szCs w:val="20"/>
              </w:rPr>
              <w:t>10</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t>Количество ролей и прав доступа в подсистеме</w:t>
            </w:r>
          </w:p>
        </w:tc>
        <w:tc>
          <w:tcPr>
            <w:tcW w:w="2946" w:type="dxa"/>
            <w:shd w:val="clear" w:color="auto" w:fill="auto"/>
            <w:vAlign w:val="center"/>
          </w:tcPr>
          <w:p w:rsidR="00AE2C3D" w:rsidRPr="00520F37" w:rsidRDefault="00AE2C3D" w:rsidP="00182BE9">
            <w:pPr>
              <w:spacing w:line="276" w:lineRule="auto"/>
              <w:ind w:right="455"/>
              <w:jc w:val="both"/>
              <w:rPr>
                <w:szCs w:val="20"/>
              </w:rPr>
            </w:pPr>
            <w:r>
              <w:rPr>
                <w:szCs w:val="20"/>
              </w:rPr>
              <w:t>Не более</w:t>
            </w:r>
            <w:r w:rsidRPr="004F2B27">
              <w:t xml:space="preserve"> 2</w:t>
            </w:r>
          </w:p>
        </w:tc>
      </w:tr>
      <w:tr w:rsidR="00AE2C3D" w:rsidRPr="00520F37" w:rsidTr="001E05E7">
        <w:tc>
          <w:tcPr>
            <w:tcW w:w="6693" w:type="dxa"/>
            <w:shd w:val="clear" w:color="auto" w:fill="auto"/>
            <w:vAlign w:val="center"/>
          </w:tcPr>
          <w:p w:rsidR="00AE2C3D" w:rsidRPr="00520F37" w:rsidRDefault="00AE2C3D" w:rsidP="00182BE9">
            <w:pPr>
              <w:spacing w:line="276" w:lineRule="auto"/>
              <w:ind w:right="455"/>
              <w:jc w:val="both"/>
              <w:rPr>
                <w:szCs w:val="20"/>
              </w:rPr>
            </w:pPr>
            <w:r w:rsidRPr="00520F37">
              <w:rPr>
                <w:szCs w:val="20"/>
              </w:rPr>
              <w:lastRenderedPageBreak/>
              <w:t xml:space="preserve">Количество </w:t>
            </w:r>
            <w:proofErr w:type="spellStart"/>
            <w:r w:rsidRPr="00520F37">
              <w:rPr>
                <w:szCs w:val="20"/>
              </w:rPr>
              <w:t>контроллинговых</w:t>
            </w:r>
            <w:proofErr w:type="spellEnd"/>
            <w:r w:rsidRPr="00520F37">
              <w:rPr>
                <w:szCs w:val="20"/>
              </w:rPr>
              <w:t xml:space="preserve"> «чеков» обеспечивающих контроль сходимости исходных загружаемых данных</w:t>
            </w:r>
          </w:p>
        </w:tc>
        <w:tc>
          <w:tcPr>
            <w:tcW w:w="2946" w:type="dxa"/>
            <w:shd w:val="clear" w:color="auto" w:fill="auto"/>
            <w:vAlign w:val="center"/>
          </w:tcPr>
          <w:p w:rsidR="00AE2C3D" w:rsidRPr="00520F37" w:rsidRDefault="00AE2C3D" w:rsidP="00182BE9">
            <w:pPr>
              <w:spacing w:line="276" w:lineRule="auto"/>
              <w:ind w:right="455"/>
              <w:jc w:val="both"/>
              <w:rPr>
                <w:szCs w:val="20"/>
              </w:rPr>
            </w:pPr>
            <w:r w:rsidRPr="004F2B27">
              <w:t xml:space="preserve">Не более </w:t>
            </w:r>
            <w:r>
              <w:rPr>
                <w:szCs w:val="20"/>
              </w:rPr>
              <w:t xml:space="preserve">10 </w:t>
            </w:r>
          </w:p>
        </w:tc>
      </w:tr>
    </w:tbl>
    <w:p w:rsidR="00AE2C3D" w:rsidRPr="001E05E7" w:rsidRDefault="00AE2C3D" w:rsidP="001E05E7">
      <w:pPr>
        <w:pStyle w:val="30"/>
        <w:numPr>
          <w:ilvl w:val="0"/>
          <w:numId w:val="65"/>
        </w:numPr>
        <w:suppressAutoHyphens w:val="0"/>
        <w:spacing w:before="120"/>
        <w:jc w:val="both"/>
        <w:rPr>
          <w:rFonts w:ascii="Times New Roman" w:hAnsi="Times New Roman"/>
          <w:sz w:val="24"/>
          <w:szCs w:val="24"/>
        </w:rPr>
      </w:pPr>
      <w:r w:rsidRPr="001E05E7">
        <w:rPr>
          <w:rFonts w:ascii="Times New Roman" w:hAnsi="Times New Roman"/>
          <w:sz w:val="24"/>
          <w:szCs w:val="24"/>
        </w:rPr>
        <w:t>Функциональные требования по разделу «Нормативно-справочная информация»</w:t>
      </w:r>
    </w:p>
    <w:p w:rsidR="00AE2C3D" w:rsidRPr="001E05E7" w:rsidRDefault="00AE2C3D" w:rsidP="001E05E7">
      <w:pPr>
        <w:spacing w:line="276" w:lineRule="auto"/>
        <w:ind w:firstLine="397"/>
        <w:jc w:val="both"/>
      </w:pPr>
      <w:r w:rsidRPr="001E05E7">
        <w:t>Система должна обеспечить возможность проведения анализа в разрезе предопределенных элементов нормативно-справочной информации.</w:t>
      </w:r>
    </w:p>
    <w:p w:rsidR="00AE2C3D" w:rsidRPr="001E05E7" w:rsidRDefault="00AE2C3D" w:rsidP="001E05E7">
      <w:pPr>
        <w:spacing w:line="276" w:lineRule="auto"/>
        <w:ind w:firstLine="397"/>
        <w:jc w:val="both"/>
      </w:pPr>
      <w:r w:rsidRPr="001E05E7">
        <w:t xml:space="preserve">На этапе проектирования интеграции с внешними источниками данных и построения </w:t>
      </w:r>
      <w:proofErr w:type="gramStart"/>
      <w:r w:rsidRPr="001E05E7">
        <w:t>бизнес-логики</w:t>
      </w:r>
      <w:proofErr w:type="gramEnd"/>
      <w:r w:rsidRPr="001E05E7">
        <w:t xml:space="preserve"> Системы должны быть выполнены работы выделения из общего массива исходных данных Заказчика объектов, требующих типизации в рамках подсистемы НСИ. Например, по окончании процесса загрузки данных баланса должны быть получены объекты НСИ – статьи баланса, периоды.</w:t>
      </w:r>
    </w:p>
    <w:p w:rsidR="00AE2C3D" w:rsidRPr="001E05E7" w:rsidRDefault="00AE2C3D" w:rsidP="001E05E7">
      <w:pPr>
        <w:spacing w:line="276" w:lineRule="auto"/>
        <w:ind w:firstLine="397"/>
        <w:jc w:val="both"/>
      </w:pPr>
      <w:r w:rsidRPr="001E05E7">
        <w:t>Подсистема НСИ проектируется Исполнителем и реализуется в Системе как ее неотъемлемая часть.</w:t>
      </w:r>
    </w:p>
    <w:p w:rsidR="00AE2C3D" w:rsidRPr="001E05E7" w:rsidRDefault="00AE2C3D" w:rsidP="001E05E7">
      <w:pPr>
        <w:spacing w:line="276" w:lineRule="auto"/>
        <w:ind w:firstLine="397"/>
        <w:jc w:val="both"/>
      </w:pPr>
      <w:r w:rsidRPr="001E05E7">
        <w:t>Подсистема НСИ должна обеспечить следующие требования работы с отдельными справочниками и ее элементами:</w:t>
      </w:r>
    </w:p>
    <w:p w:rsidR="00AE2C3D" w:rsidRPr="001E05E7" w:rsidRDefault="00AE2C3D" w:rsidP="001E05E7">
      <w:pPr>
        <w:pStyle w:val="affb"/>
        <w:numPr>
          <w:ilvl w:val="0"/>
          <w:numId w:val="29"/>
        </w:numPr>
        <w:suppressAutoHyphens w:val="0"/>
        <w:spacing w:after="100" w:afterAutospacing="1" w:line="276" w:lineRule="auto"/>
        <w:contextualSpacing/>
        <w:jc w:val="both"/>
        <w:rPr>
          <w:bCs/>
        </w:rPr>
      </w:pPr>
      <w:r w:rsidRPr="001E05E7">
        <w:rPr>
          <w:bCs/>
        </w:rPr>
        <w:t>Иерархия в справочниках НСИ:</w:t>
      </w:r>
    </w:p>
    <w:p w:rsidR="00AE2C3D" w:rsidRPr="001E05E7" w:rsidRDefault="00AE2C3D" w:rsidP="00AE2C3D">
      <w:pPr>
        <w:pStyle w:val="affb"/>
        <w:numPr>
          <w:ilvl w:val="1"/>
          <w:numId w:val="29"/>
        </w:numPr>
        <w:suppressAutoHyphens w:val="0"/>
        <w:spacing w:before="100" w:beforeAutospacing="1" w:after="100" w:afterAutospacing="1" w:line="276" w:lineRule="auto"/>
        <w:contextualSpacing/>
        <w:jc w:val="both"/>
        <w:rPr>
          <w:lang w:eastAsia="ru-RU"/>
        </w:rPr>
      </w:pPr>
      <w:r w:rsidRPr="001E05E7">
        <w:rPr>
          <w:lang w:eastAsia="ru-RU"/>
        </w:rPr>
        <w:t>Одноуровневый – справочник содержит только элементы, расположенные на одном и единственном уровне иерархии;</w:t>
      </w:r>
    </w:p>
    <w:p w:rsidR="00AE2C3D" w:rsidRPr="001E05E7" w:rsidRDefault="00AE2C3D" w:rsidP="00AE2C3D">
      <w:pPr>
        <w:pStyle w:val="affb"/>
        <w:numPr>
          <w:ilvl w:val="1"/>
          <w:numId w:val="29"/>
        </w:numPr>
        <w:suppressAutoHyphens w:val="0"/>
        <w:spacing w:before="100" w:beforeAutospacing="1" w:after="100" w:afterAutospacing="1" w:line="276" w:lineRule="auto"/>
        <w:contextualSpacing/>
        <w:jc w:val="both"/>
        <w:rPr>
          <w:lang w:eastAsia="ru-RU"/>
        </w:rPr>
      </w:pPr>
      <w:r w:rsidRPr="001E05E7">
        <w:rPr>
          <w:lang w:eastAsia="ru-RU"/>
        </w:rPr>
        <w:t xml:space="preserve">Элементы, подчиненные элементам – справочник содержит только элементы, </w:t>
      </w:r>
      <w:r w:rsidRPr="001E05E7">
        <w:t xml:space="preserve">одни из которых могут быть подчинены другим, </w:t>
      </w:r>
      <w:proofErr w:type="gramStart"/>
      <w:r w:rsidRPr="001E05E7">
        <w:t>формируя</w:t>
      </w:r>
      <w:proofErr w:type="gramEnd"/>
      <w:r w:rsidRPr="001E05E7">
        <w:t xml:space="preserve"> таким образом несколько уровней иерархии</w:t>
      </w:r>
      <w:r w:rsidRPr="001E05E7">
        <w:rPr>
          <w:lang w:eastAsia="ru-RU"/>
        </w:rPr>
        <w:t>;</w:t>
      </w:r>
    </w:p>
    <w:p w:rsidR="00AE2C3D" w:rsidRPr="001E05E7" w:rsidRDefault="00AE2C3D" w:rsidP="00AE2C3D">
      <w:pPr>
        <w:pStyle w:val="affb"/>
        <w:numPr>
          <w:ilvl w:val="1"/>
          <w:numId w:val="29"/>
        </w:numPr>
        <w:suppressAutoHyphens w:val="0"/>
        <w:spacing w:before="100" w:beforeAutospacing="1" w:after="100" w:afterAutospacing="1" w:line="276" w:lineRule="auto"/>
        <w:contextualSpacing/>
        <w:jc w:val="both"/>
        <w:rPr>
          <w:lang w:eastAsia="ru-RU"/>
        </w:rPr>
      </w:pPr>
      <w:r w:rsidRPr="001E05E7">
        <w:rPr>
          <w:lang w:eastAsia="ru-RU"/>
        </w:rPr>
        <w:t xml:space="preserve">Группы и элементы – справочник содержит специально предназначенные для создания иерархии группы, которые в большинстве случаев не могут быть установлены в качестве значений реквизитов других справочников и документов. Элементы могут быть подчинены только группе элементов. Группы, в свою очередь, могут быть подчинены другим группам элементов, </w:t>
      </w:r>
      <w:proofErr w:type="gramStart"/>
      <w:r w:rsidRPr="001E05E7">
        <w:rPr>
          <w:lang w:eastAsia="ru-RU"/>
        </w:rPr>
        <w:t>формируя</w:t>
      </w:r>
      <w:proofErr w:type="gramEnd"/>
      <w:r w:rsidRPr="001E05E7">
        <w:rPr>
          <w:lang w:eastAsia="ru-RU"/>
        </w:rPr>
        <w:t xml:space="preserve"> таким образом несколько уровней иерархии</w:t>
      </w:r>
    </w:p>
    <w:p w:rsidR="00AE2C3D" w:rsidRPr="001E05E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1E05E7">
        <w:rPr>
          <w:bCs/>
        </w:rPr>
        <w:t>Для этих целей управления реквизитным составом справочника подсистема должна обеспечить классификацию:</w:t>
      </w:r>
    </w:p>
    <w:p w:rsidR="00AE2C3D" w:rsidRPr="001E05E7" w:rsidRDefault="00AE2C3D" w:rsidP="00AE2C3D">
      <w:pPr>
        <w:pStyle w:val="affb"/>
        <w:numPr>
          <w:ilvl w:val="1"/>
          <w:numId w:val="29"/>
        </w:numPr>
        <w:suppressAutoHyphens w:val="0"/>
        <w:spacing w:before="100" w:beforeAutospacing="1" w:after="100" w:afterAutospacing="1" w:line="276" w:lineRule="auto"/>
        <w:contextualSpacing/>
        <w:jc w:val="both"/>
        <w:rPr>
          <w:bCs/>
        </w:rPr>
      </w:pPr>
      <w:r w:rsidRPr="001E05E7">
        <w:rPr>
          <w:bCs/>
        </w:rPr>
        <w:t>ключевые реквизиты – реквизиты справочника, по комбинации которых каждый отдельный элемент справочника определяет связь с внешними источниками информации;</w:t>
      </w:r>
    </w:p>
    <w:p w:rsidR="00AE2C3D" w:rsidRPr="001E05E7" w:rsidRDefault="00AE2C3D" w:rsidP="00AE2C3D">
      <w:pPr>
        <w:pStyle w:val="affb"/>
        <w:numPr>
          <w:ilvl w:val="1"/>
          <w:numId w:val="29"/>
        </w:numPr>
        <w:suppressAutoHyphens w:val="0"/>
        <w:spacing w:before="100" w:beforeAutospacing="1" w:after="100" w:afterAutospacing="1" w:line="276" w:lineRule="auto"/>
        <w:contextualSpacing/>
        <w:jc w:val="both"/>
        <w:rPr>
          <w:bCs/>
        </w:rPr>
      </w:pPr>
      <w:proofErr w:type="spellStart"/>
      <w:r w:rsidRPr="001E05E7">
        <w:rPr>
          <w:bCs/>
        </w:rPr>
        <w:t>неключевые</w:t>
      </w:r>
      <w:proofErr w:type="spellEnd"/>
      <w:r w:rsidRPr="001E05E7">
        <w:rPr>
          <w:bCs/>
        </w:rPr>
        <w:t xml:space="preserve"> реквизиты – реквизиты справочника, не влияющие на однозначность связи с внешними источниками информации </w:t>
      </w:r>
    </w:p>
    <w:p w:rsidR="00AE2C3D" w:rsidRPr="001E05E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1E05E7">
        <w:rPr>
          <w:bCs/>
        </w:rPr>
        <w:t xml:space="preserve">В случае необходимости Исполнитель обязуется обеспечить реализацию в подсистеме дополнительных таблиц </w:t>
      </w:r>
      <w:proofErr w:type="spellStart"/>
      <w:r w:rsidRPr="001E05E7">
        <w:rPr>
          <w:bCs/>
        </w:rPr>
        <w:t>мэппинга</w:t>
      </w:r>
      <w:proofErr w:type="spellEnd"/>
      <w:r w:rsidRPr="001E05E7">
        <w:rPr>
          <w:bCs/>
        </w:rPr>
        <w:t xml:space="preserve"> различных элементов НСИ, требующих сопоставления данных в различных срезах:</w:t>
      </w:r>
    </w:p>
    <w:p w:rsidR="00AE2C3D" w:rsidRPr="001E05E7" w:rsidRDefault="00AE2C3D" w:rsidP="00AE2C3D">
      <w:pPr>
        <w:pStyle w:val="affb"/>
        <w:numPr>
          <w:ilvl w:val="1"/>
          <w:numId w:val="29"/>
        </w:numPr>
        <w:suppressAutoHyphens w:val="0"/>
        <w:spacing w:before="100" w:beforeAutospacing="1" w:after="100" w:afterAutospacing="1" w:line="276" w:lineRule="auto"/>
        <w:contextualSpacing/>
        <w:jc w:val="both"/>
        <w:rPr>
          <w:bCs/>
        </w:rPr>
      </w:pPr>
      <w:r w:rsidRPr="001E05E7">
        <w:rPr>
          <w:bCs/>
        </w:rPr>
        <w:t>Функциональные;</w:t>
      </w:r>
    </w:p>
    <w:p w:rsidR="00AE2C3D" w:rsidRPr="001E05E7" w:rsidRDefault="00AE2C3D" w:rsidP="001E05E7">
      <w:pPr>
        <w:pStyle w:val="affb"/>
        <w:numPr>
          <w:ilvl w:val="1"/>
          <w:numId w:val="29"/>
        </w:numPr>
        <w:suppressAutoHyphens w:val="0"/>
        <w:spacing w:before="100" w:beforeAutospacing="1" w:line="276" w:lineRule="auto"/>
        <w:ind w:left="2154" w:hanging="357"/>
        <w:contextualSpacing/>
        <w:jc w:val="both"/>
        <w:rPr>
          <w:bCs/>
        </w:rPr>
      </w:pPr>
      <w:r w:rsidRPr="001E05E7">
        <w:rPr>
          <w:bCs/>
        </w:rPr>
        <w:t>Временные и т.п.</w:t>
      </w:r>
    </w:p>
    <w:p w:rsidR="00AE2C3D" w:rsidRPr="001E05E7" w:rsidRDefault="00AE2C3D" w:rsidP="001E05E7">
      <w:pPr>
        <w:spacing w:line="276" w:lineRule="auto"/>
        <w:ind w:firstLine="397"/>
        <w:jc w:val="both"/>
      </w:pPr>
      <w:r w:rsidRPr="001E05E7">
        <w:t>Требования полной синхронизации и сопоставления данных, хранящихся в подсистеме НСИ, и данными ВУС Заказчика АС ЦНСИ не предусматривается.</w:t>
      </w:r>
    </w:p>
    <w:p w:rsidR="00AE2C3D" w:rsidRPr="001E05E7" w:rsidRDefault="00AE2C3D" w:rsidP="001E05E7">
      <w:pPr>
        <w:spacing w:line="276" w:lineRule="auto"/>
        <w:ind w:firstLine="397"/>
        <w:jc w:val="both"/>
      </w:pPr>
      <w:r w:rsidRPr="001E05E7">
        <w:lastRenderedPageBreak/>
        <w:t xml:space="preserve">Состав и перечень объектов НСИ в Системе требующих синхронизации </w:t>
      </w:r>
      <w:proofErr w:type="gramStart"/>
      <w:r w:rsidRPr="001E05E7">
        <w:t>с</w:t>
      </w:r>
      <w:proofErr w:type="gramEnd"/>
      <w:r w:rsidRPr="001E05E7">
        <w:t xml:space="preserve"> </w:t>
      </w:r>
      <w:proofErr w:type="gramStart"/>
      <w:r w:rsidRPr="001E05E7">
        <w:t>АС</w:t>
      </w:r>
      <w:proofErr w:type="gramEnd"/>
      <w:r w:rsidRPr="001E05E7">
        <w:t xml:space="preserve"> ЦНСИ утверждается Сторонами в документе «Технический проект».</w:t>
      </w:r>
    </w:p>
    <w:p w:rsidR="00AE2C3D" w:rsidRPr="001E05E7" w:rsidRDefault="001E05E7" w:rsidP="00AE2C3D">
      <w:pPr>
        <w:pStyle w:val="11"/>
        <w:numPr>
          <w:ilvl w:val="0"/>
          <w:numId w:val="64"/>
        </w:numPr>
        <w:suppressAutoHyphens w:val="0"/>
        <w:spacing w:line="276" w:lineRule="auto"/>
        <w:rPr>
          <w:sz w:val="24"/>
        </w:rPr>
      </w:pPr>
      <w:r>
        <w:rPr>
          <w:sz w:val="24"/>
        </w:rPr>
        <w:t xml:space="preserve">Требования к загрузке в Систему исторических данных </w:t>
      </w:r>
    </w:p>
    <w:p w:rsidR="00AE2C3D" w:rsidRPr="001E05E7" w:rsidRDefault="00AE2C3D" w:rsidP="001E05E7">
      <w:pPr>
        <w:spacing w:line="276" w:lineRule="auto"/>
        <w:ind w:firstLine="397"/>
        <w:jc w:val="both"/>
      </w:pPr>
      <w:r w:rsidRPr="001E05E7">
        <w:t>В рамках реализации Системы необходимо обеспечить загрузку в систему исторических данных. В Таблице 11 указаны требования загрузке исторических данных в разрезе функциональных подсистем.</w:t>
      </w:r>
    </w:p>
    <w:p w:rsidR="00AE2C3D" w:rsidRPr="008D5F2C" w:rsidRDefault="00AE2C3D" w:rsidP="00AE2C3D">
      <w:pPr>
        <w:spacing w:line="276" w:lineRule="auto"/>
        <w:jc w:val="right"/>
        <w:rPr>
          <w:i/>
          <w:szCs w:val="20"/>
        </w:rPr>
      </w:pPr>
      <w:r>
        <w:rPr>
          <w:i/>
          <w:szCs w:val="20"/>
        </w:rPr>
        <w:t>Таблица 11</w:t>
      </w:r>
      <w:r w:rsidRPr="008D5F2C">
        <w:rPr>
          <w:i/>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988"/>
        <w:gridCol w:w="2150"/>
      </w:tblGrid>
      <w:tr w:rsidR="00AE2C3D" w:rsidRPr="001E05E7" w:rsidTr="001E05E7">
        <w:trPr>
          <w:tblHeader/>
        </w:trPr>
        <w:tc>
          <w:tcPr>
            <w:tcW w:w="4501" w:type="dxa"/>
            <w:shd w:val="clear" w:color="auto" w:fill="auto"/>
            <w:vAlign w:val="center"/>
          </w:tcPr>
          <w:p w:rsidR="00AE2C3D" w:rsidRPr="001E05E7" w:rsidRDefault="00AE2C3D" w:rsidP="00182BE9">
            <w:pPr>
              <w:keepNext/>
              <w:spacing w:before="60" w:after="60"/>
              <w:jc w:val="center"/>
              <w:rPr>
                <w:b/>
              </w:rPr>
            </w:pPr>
            <w:r w:rsidRPr="001E05E7">
              <w:rPr>
                <w:b/>
              </w:rPr>
              <w:t>Наименование объекта</w:t>
            </w:r>
          </w:p>
        </w:tc>
        <w:tc>
          <w:tcPr>
            <w:tcW w:w="2988" w:type="dxa"/>
            <w:shd w:val="clear" w:color="auto" w:fill="auto"/>
            <w:vAlign w:val="center"/>
          </w:tcPr>
          <w:p w:rsidR="00AE2C3D" w:rsidRPr="001E05E7" w:rsidRDefault="00AE2C3D" w:rsidP="00182BE9">
            <w:pPr>
              <w:keepNext/>
              <w:spacing w:before="60" w:after="60"/>
              <w:jc w:val="center"/>
              <w:rPr>
                <w:b/>
              </w:rPr>
            </w:pPr>
            <w:r w:rsidRPr="001E05E7">
              <w:rPr>
                <w:b/>
              </w:rPr>
              <w:t>Требования к загрузке исторических данных</w:t>
            </w:r>
          </w:p>
        </w:tc>
        <w:tc>
          <w:tcPr>
            <w:tcW w:w="2150" w:type="dxa"/>
          </w:tcPr>
          <w:p w:rsidR="00AE2C3D" w:rsidRPr="001E05E7" w:rsidRDefault="00AE2C3D" w:rsidP="00182BE9">
            <w:pPr>
              <w:keepNext/>
              <w:spacing w:before="60" w:after="60"/>
              <w:jc w:val="center"/>
              <w:rPr>
                <w:b/>
              </w:rPr>
            </w:pPr>
            <w:r w:rsidRPr="001E05E7">
              <w:rPr>
                <w:b/>
              </w:rPr>
              <w:t>Источник для загрузки данных</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Подсистема «Сводный анализ фин. результатов» - сводный анализ влияни</w:t>
            </w:r>
            <w:r w:rsidR="001E05E7">
              <w:rPr>
                <w:sz w:val="24"/>
                <w:szCs w:val="24"/>
              </w:rPr>
              <w:t>я основных факторов бизнеса ПАО </w:t>
            </w:r>
            <w:r w:rsidRPr="001E05E7">
              <w:rPr>
                <w:sz w:val="24"/>
                <w:szCs w:val="24"/>
              </w:rPr>
              <w:t>«ТрансКонтейнер» на полученные финансовые результаты (разложение финансовых показателей по драйверам) - для ТОП менеджмента;</w:t>
            </w:r>
          </w:p>
        </w:tc>
        <w:tc>
          <w:tcPr>
            <w:tcW w:w="2988" w:type="dxa"/>
            <w:shd w:val="clear" w:color="auto" w:fill="auto"/>
            <w:vAlign w:val="center"/>
          </w:tcPr>
          <w:p w:rsidR="00AE2C3D" w:rsidRPr="001E05E7" w:rsidRDefault="00AE2C3D" w:rsidP="00182BE9">
            <w:pPr>
              <w:keepNext/>
              <w:spacing w:before="60" w:after="60"/>
              <w:jc w:val="center"/>
            </w:pPr>
            <w:r w:rsidRPr="001E05E7">
              <w:t>2013-2015</w:t>
            </w:r>
          </w:p>
        </w:tc>
        <w:tc>
          <w:tcPr>
            <w:tcW w:w="2150" w:type="dxa"/>
          </w:tcPr>
          <w:p w:rsidR="00AE2C3D" w:rsidRPr="001E05E7" w:rsidRDefault="00AE2C3D" w:rsidP="00182BE9">
            <w:pPr>
              <w:keepNext/>
              <w:spacing w:before="60" w:after="60"/>
            </w:pPr>
            <w:r w:rsidRPr="001E05E7">
              <w:t xml:space="preserve">Файлы </w:t>
            </w:r>
            <w:r w:rsidRPr="001E05E7">
              <w:rPr>
                <w:lang w:val="en-US"/>
              </w:rPr>
              <w:t>MS</w:t>
            </w:r>
            <w:r w:rsidRPr="001E05E7">
              <w:t xml:space="preserve"> </w:t>
            </w:r>
            <w:r w:rsidRPr="001E05E7">
              <w:rPr>
                <w:lang w:val="en-US"/>
              </w:rPr>
              <w:t>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Подсистема «Мониторинг и анализ финансовых показателей работы организации по РСБУ»;</w:t>
            </w:r>
          </w:p>
        </w:tc>
        <w:tc>
          <w:tcPr>
            <w:tcW w:w="2988" w:type="dxa"/>
            <w:shd w:val="clear" w:color="auto" w:fill="auto"/>
            <w:vAlign w:val="center"/>
          </w:tcPr>
          <w:p w:rsidR="00AE2C3D" w:rsidRPr="001E05E7" w:rsidRDefault="00AE2C3D" w:rsidP="00182BE9">
            <w:pPr>
              <w:keepNext/>
              <w:spacing w:before="60" w:after="60"/>
              <w:jc w:val="center"/>
            </w:pPr>
            <w:r w:rsidRPr="001E05E7">
              <w:t>2013-2015</w:t>
            </w:r>
          </w:p>
        </w:tc>
        <w:tc>
          <w:tcPr>
            <w:tcW w:w="2150" w:type="dxa"/>
          </w:tcPr>
          <w:p w:rsidR="00AE2C3D" w:rsidRPr="001E05E7" w:rsidRDefault="00AE2C3D" w:rsidP="00182BE9">
            <w:pPr>
              <w:keepNext/>
              <w:spacing w:before="60" w:after="60"/>
            </w:pPr>
            <w:r w:rsidRPr="001E05E7">
              <w:t xml:space="preserve">Файлы </w:t>
            </w:r>
            <w:r w:rsidRPr="001E05E7">
              <w:rPr>
                <w:lang w:val="en-US"/>
              </w:rPr>
              <w:t>MS 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Подсистема «Мониторинг и анализ финансовых показателей работы организации по МСФО»;</w:t>
            </w:r>
          </w:p>
        </w:tc>
        <w:tc>
          <w:tcPr>
            <w:tcW w:w="2988" w:type="dxa"/>
            <w:shd w:val="clear" w:color="auto" w:fill="auto"/>
            <w:vAlign w:val="center"/>
          </w:tcPr>
          <w:p w:rsidR="00AE2C3D" w:rsidRPr="001E05E7" w:rsidRDefault="00AE2C3D" w:rsidP="00182BE9">
            <w:pPr>
              <w:keepNext/>
              <w:spacing w:before="60" w:after="60"/>
              <w:jc w:val="center"/>
            </w:pPr>
            <w:r w:rsidRPr="001E05E7">
              <w:t>2013-2015</w:t>
            </w:r>
          </w:p>
        </w:tc>
        <w:tc>
          <w:tcPr>
            <w:tcW w:w="2150" w:type="dxa"/>
          </w:tcPr>
          <w:p w:rsidR="00AE2C3D" w:rsidRPr="001E05E7" w:rsidRDefault="00AE2C3D" w:rsidP="00182BE9">
            <w:pPr>
              <w:keepNext/>
              <w:spacing w:before="60" w:after="60"/>
            </w:pPr>
            <w:r w:rsidRPr="001E05E7">
              <w:t xml:space="preserve">Файлы </w:t>
            </w:r>
            <w:r w:rsidRPr="001E05E7">
              <w:rPr>
                <w:lang w:val="en-US"/>
              </w:rPr>
              <w:t>MS 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Подсистема «Мониторинг и анализ объемных показателей работы организации в части ж/д перевозок с использованием вагонов / контейнеров ПАО «ТрансКонтейнер» и в целом по сети ОАО «РЖД», динамика доли рынка ТК»;</w:t>
            </w:r>
          </w:p>
        </w:tc>
        <w:tc>
          <w:tcPr>
            <w:tcW w:w="2988" w:type="dxa"/>
            <w:shd w:val="clear" w:color="auto" w:fill="auto"/>
            <w:vAlign w:val="center"/>
          </w:tcPr>
          <w:p w:rsidR="00AE2C3D" w:rsidRPr="001E05E7" w:rsidRDefault="00AE2C3D" w:rsidP="00182BE9">
            <w:pPr>
              <w:keepNext/>
              <w:spacing w:before="60" w:after="60"/>
              <w:jc w:val="center"/>
            </w:pPr>
            <w:r w:rsidRPr="001E05E7">
              <w:t>2013-2015</w:t>
            </w:r>
          </w:p>
        </w:tc>
        <w:tc>
          <w:tcPr>
            <w:tcW w:w="2150" w:type="dxa"/>
          </w:tcPr>
          <w:p w:rsidR="00AE2C3D" w:rsidRPr="001E05E7" w:rsidRDefault="00AE2C3D" w:rsidP="00182BE9">
            <w:pPr>
              <w:keepNext/>
              <w:spacing w:before="60" w:after="60"/>
            </w:pPr>
            <w:r w:rsidRPr="001E05E7">
              <w:t xml:space="preserve">Файлы </w:t>
            </w:r>
            <w:r w:rsidRPr="001E05E7">
              <w:rPr>
                <w:lang w:val="en-US"/>
              </w:rPr>
              <w:t>MS 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Подсистема «Мониторинг и анализ объемных показателей работы организации в части работы терминалов ПАО «ТрансКонтейнер» и в целом по сети ОАО «РЖД», динамика доли рынка ТК»;</w:t>
            </w:r>
          </w:p>
        </w:tc>
        <w:tc>
          <w:tcPr>
            <w:tcW w:w="2988" w:type="dxa"/>
            <w:shd w:val="clear" w:color="auto" w:fill="auto"/>
            <w:vAlign w:val="center"/>
          </w:tcPr>
          <w:p w:rsidR="00AE2C3D" w:rsidRPr="001E05E7" w:rsidRDefault="00AE2C3D" w:rsidP="00182BE9">
            <w:pPr>
              <w:keepNext/>
              <w:spacing w:before="60" w:after="60"/>
              <w:jc w:val="center"/>
            </w:pPr>
            <w:r w:rsidRPr="001E05E7">
              <w:t>2013-2015</w:t>
            </w:r>
          </w:p>
        </w:tc>
        <w:tc>
          <w:tcPr>
            <w:tcW w:w="2150" w:type="dxa"/>
          </w:tcPr>
          <w:p w:rsidR="00AE2C3D" w:rsidRPr="001E05E7" w:rsidRDefault="00AE2C3D" w:rsidP="00182BE9">
            <w:pPr>
              <w:keepNext/>
              <w:spacing w:before="60" w:after="60"/>
            </w:pPr>
            <w:r w:rsidRPr="001E05E7">
              <w:t xml:space="preserve">Файлы </w:t>
            </w:r>
            <w:r w:rsidRPr="001E05E7">
              <w:rPr>
                <w:lang w:val="en-US"/>
              </w:rPr>
              <w:t>MS 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Подсистема «Мониторинг и анализ объемных показателей работы организации в части работы автомобильного парка на терминалах ПАО «ТрансКонтейнер»»;</w:t>
            </w:r>
          </w:p>
        </w:tc>
        <w:tc>
          <w:tcPr>
            <w:tcW w:w="2988" w:type="dxa"/>
            <w:shd w:val="clear" w:color="auto" w:fill="auto"/>
            <w:vAlign w:val="center"/>
          </w:tcPr>
          <w:p w:rsidR="00AE2C3D" w:rsidRPr="001E05E7" w:rsidRDefault="00AE2C3D" w:rsidP="00182BE9">
            <w:pPr>
              <w:keepNext/>
              <w:spacing w:before="60" w:after="60"/>
              <w:jc w:val="center"/>
            </w:pPr>
            <w:r w:rsidRPr="001E05E7">
              <w:t>2013-2015</w:t>
            </w:r>
          </w:p>
        </w:tc>
        <w:tc>
          <w:tcPr>
            <w:tcW w:w="2150" w:type="dxa"/>
          </w:tcPr>
          <w:p w:rsidR="00AE2C3D" w:rsidRPr="001E05E7" w:rsidRDefault="00AE2C3D" w:rsidP="00182BE9">
            <w:pPr>
              <w:keepNext/>
              <w:spacing w:before="60" w:after="60"/>
            </w:pPr>
            <w:r w:rsidRPr="001E05E7">
              <w:t xml:space="preserve">Файлы </w:t>
            </w:r>
            <w:r w:rsidRPr="001E05E7">
              <w:rPr>
                <w:lang w:val="en-US"/>
              </w:rPr>
              <w:t>MS 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 xml:space="preserve">Подсистема «Мониторинг и анализ показателей операционной </w:t>
            </w:r>
            <w:proofErr w:type="spellStart"/>
            <w:r w:rsidRPr="001E05E7">
              <w:rPr>
                <w:sz w:val="24"/>
                <w:szCs w:val="24"/>
              </w:rPr>
              <w:t>эффективностифитинговых</w:t>
            </w:r>
            <w:proofErr w:type="spellEnd"/>
            <w:r w:rsidRPr="001E05E7">
              <w:rPr>
                <w:sz w:val="24"/>
                <w:szCs w:val="24"/>
              </w:rPr>
              <w:t xml:space="preserve"> платформ и контейнеров»</w:t>
            </w:r>
            <w:r w:rsidR="001E05E7">
              <w:rPr>
                <w:sz w:val="24"/>
                <w:szCs w:val="24"/>
              </w:rPr>
              <w:t>;</w:t>
            </w:r>
          </w:p>
        </w:tc>
        <w:tc>
          <w:tcPr>
            <w:tcW w:w="2988" w:type="dxa"/>
            <w:shd w:val="clear" w:color="auto" w:fill="auto"/>
            <w:vAlign w:val="center"/>
          </w:tcPr>
          <w:p w:rsidR="00AE2C3D" w:rsidRPr="001E05E7" w:rsidRDefault="00AE2C3D" w:rsidP="00182BE9">
            <w:pPr>
              <w:pStyle w:val="1fe"/>
              <w:jc w:val="center"/>
              <w:rPr>
                <w:sz w:val="24"/>
                <w:szCs w:val="24"/>
              </w:rPr>
            </w:pPr>
            <w:r w:rsidRPr="001E05E7">
              <w:rPr>
                <w:sz w:val="24"/>
                <w:szCs w:val="24"/>
              </w:rPr>
              <w:t>2013-2015</w:t>
            </w:r>
          </w:p>
        </w:tc>
        <w:tc>
          <w:tcPr>
            <w:tcW w:w="2150" w:type="dxa"/>
          </w:tcPr>
          <w:p w:rsidR="00AE2C3D" w:rsidRPr="001E05E7" w:rsidRDefault="00AE2C3D" w:rsidP="00182BE9">
            <w:pPr>
              <w:pStyle w:val="1fe"/>
              <w:rPr>
                <w:sz w:val="24"/>
                <w:szCs w:val="24"/>
              </w:rPr>
            </w:pPr>
            <w:r w:rsidRPr="001E05E7">
              <w:rPr>
                <w:sz w:val="24"/>
                <w:szCs w:val="24"/>
              </w:rPr>
              <w:t xml:space="preserve">Файлы </w:t>
            </w:r>
            <w:r w:rsidRPr="001E05E7">
              <w:rPr>
                <w:sz w:val="24"/>
                <w:szCs w:val="24"/>
                <w:lang w:val="en-US"/>
              </w:rPr>
              <w:t>MS</w:t>
            </w:r>
            <w:r w:rsidRPr="001E05E7">
              <w:rPr>
                <w:sz w:val="24"/>
                <w:szCs w:val="24"/>
              </w:rPr>
              <w:t xml:space="preserve"> </w:t>
            </w:r>
            <w:r w:rsidRPr="001E05E7">
              <w:rPr>
                <w:sz w:val="24"/>
                <w:szCs w:val="24"/>
                <w:lang w:val="en-US"/>
              </w:rPr>
              <w:t>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t xml:space="preserve">Мониторинг и анализ показателей состояния парка производственных активов (платформ, контейнеров, ГПМ, автопарка), оценка структуры по видам </w:t>
            </w:r>
            <w:r w:rsidRPr="001E05E7">
              <w:rPr>
                <w:sz w:val="24"/>
                <w:szCs w:val="24"/>
              </w:rPr>
              <w:lastRenderedPageBreak/>
              <w:t>активов, по возрасту, по видам имущественного права, показателей ремонтов;</w:t>
            </w:r>
          </w:p>
        </w:tc>
        <w:tc>
          <w:tcPr>
            <w:tcW w:w="2988" w:type="dxa"/>
            <w:shd w:val="clear" w:color="auto" w:fill="auto"/>
            <w:vAlign w:val="center"/>
          </w:tcPr>
          <w:p w:rsidR="00AE2C3D" w:rsidRPr="001E05E7" w:rsidRDefault="00AE2C3D" w:rsidP="00182BE9">
            <w:pPr>
              <w:pStyle w:val="1fe"/>
              <w:jc w:val="center"/>
              <w:rPr>
                <w:sz w:val="24"/>
                <w:szCs w:val="24"/>
              </w:rPr>
            </w:pPr>
            <w:r w:rsidRPr="001E05E7">
              <w:rPr>
                <w:sz w:val="24"/>
                <w:szCs w:val="24"/>
              </w:rPr>
              <w:lastRenderedPageBreak/>
              <w:t>2013-2015</w:t>
            </w:r>
          </w:p>
        </w:tc>
        <w:tc>
          <w:tcPr>
            <w:tcW w:w="2150" w:type="dxa"/>
          </w:tcPr>
          <w:p w:rsidR="00AE2C3D" w:rsidRPr="001E05E7" w:rsidRDefault="00AE2C3D" w:rsidP="00182BE9">
            <w:pPr>
              <w:pStyle w:val="1fe"/>
              <w:rPr>
                <w:sz w:val="24"/>
                <w:szCs w:val="24"/>
              </w:rPr>
            </w:pPr>
            <w:r w:rsidRPr="001E05E7">
              <w:rPr>
                <w:sz w:val="24"/>
                <w:szCs w:val="24"/>
              </w:rPr>
              <w:t xml:space="preserve">Файлы </w:t>
            </w:r>
            <w:r w:rsidRPr="001E05E7">
              <w:rPr>
                <w:sz w:val="24"/>
                <w:szCs w:val="24"/>
                <w:lang w:val="en-US"/>
              </w:rPr>
              <w:t>MS</w:t>
            </w:r>
            <w:r w:rsidRPr="001E05E7">
              <w:rPr>
                <w:sz w:val="24"/>
                <w:szCs w:val="24"/>
              </w:rPr>
              <w:t xml:space="preserve"> </w:t>
            </w:r>
            <w:r w:rsidRPr="001E05E7">
              <w:rPr>
                <w:sz w:val="24"/>
                <w:szCs w:val="24"/>
                <w:lang w:val="en-US"/>
              </w:rPr>
              <w:t>Excel</w:t>
            </w:r>
          </w:p>
        </w:tc>
      </w:tr>
      <w:tr w:rsidR="00AE2C3D" w:rsidRPr="001E05E7" w:rsidTr="001E05E7">
        <w:tc>
          <w:tcPr>
            <w:tcW w:w="4501" w:type="dxa"/>
            <w:shd w:val="clear" w:color="auto" w:fill="auto"/>
          </w:tcPr>
          <w:p w:rsidR="00AE2C3D" w:rsidRPr="001E05E7" w:rsidRDefault="00AE2C3D" w:rsidP="00182BE9">
            <w:pPr>
              <w:pStyle w:val="1fe"/>
              <w:rPr>
                <w:sz w:val="24"/>
                <w:szCs w:val="24"/>
              </w:rPr>
            </w:pPr>
            <w:r w:rsidRPr="001E05E7">
              <w:rPr>
                <w:sz w:val="24"/>
                <w:szCs w:val="24"/>
              </w:rPr>
              <w:lastRenderedPageBreak/>
              <w:t>Подсистема «Мониторинг и анал</w:t>
            </w:r>
            <w:r w:rsidR="001E05E7">
              <w:rPr>
                <w:sz w:val="24"/>
                <w:szCs w:val="24"/>
              </w:rPr>
              <w:t>из показателей по персоналу ПАО </w:t>
            </w:r>
            <w:r w:rsidRPr="001E05E7">
              <w:rPr>
                <w:sz w:val="24"/>
                <w:szCs w:val="24"/>
              </w:rPr>
              <w:t>«ТрансКонтейнер» и производительности труда».</w:t>
            </w:r>
          </w:p>
        </w:tc>
        <w:tc>
          <w:tcPr>
            <w:tcW w:w="2988" w:type="dxa"/>
            <w:shd w:val="clear" w:color="auto" w:fill="auto"/>
            <w:vAlign w:val="center"/>
          </w:tcPr>
          <w:p w:rsidR="00AE2C3D" w:rsidRPr="001E05E7" w:rsidRDefault="00AE2C3D" w:rsidP="00182BE9">
            <w:pPr>
              <w:pStyle w:val="1fe"/>
              <w:jc w:val="center"/>
              <w:rPr>
                <w:sz w:val="24"/>
                <w:szCs w:val="24"/>
              </w:rPr>
            </w:pPr>
            <w:r w:rsidRPr="001E05E7">
              <w:rPr>
                <w:sz w:val="24"/>
                <w:szCs w:val="24"/>
              </w:rPr>
              <w:t>2013-2015</w:t>
            </w:r>
          </w:p>
        </w:tc>
        <w:tc>
          <w:tcPr>
            <w:tcW w:w="2150" w:type="dxa"/>
          </w:tcPr>
          <w:p w:rsidR="00AE2C3D" w:rsidRPr="001E05E7" w:rsidRDefault="00AE2C3D" w:rsidP="00182BE9">
            <w:pPr>
              <w:pStyle w:val="1fe"/>
              <w:rPr>
                <w:sz w:val="24"/>
                <w:szCs w:val="24"/>
              </w:rPr>
            </w:pPr>
            <w:r w:rsidRPr="001E05E7">
              <w:rPr>
                <w:sz w:val="24"/>
                <w:szCs w:val="24"/>
              </w:rPr>
              <w:t xml:space="preserve">Файлы MS </w:t>
            </w:r>
            <w:proofErr w:type="spellStart"/>
            <w:r w:rsidRPr="001E05E7">
              <w:rPr>
                <w:sz w:val="24"/>
                <w:szCs w:val="24"/>
              </w:rPr>
              <w:t>Excel</w:t>
            </w:r>
            <w:proofErr w:type="spellEnd"/>
          </w:p>
        </w:tc>
      </w:tr>
    </w:tbl>
    <w:p w:rsidR="00AE2C3D" w:rsidRPr="001E05E7" w:rsidRDefault="00AE2C3D" w:rsidP="001E05E7">
      <w:pPr>
        <w:spacing w:line="276" w:lineRule="auto"/>
        <w:ind w:firstLine="397"/>
        <w:jc w:val="both"/>
      </w:pPr>
      <w:r w:rsidRPr="001E05E7">
        <w:t>Работы по загрузке исторических данных выполняются на основе следующих принципов:</w:t>
      </w:r>
    </w:p>
    <w:p w:rsidR="00AE2C3D" w:rsidRPr="001E05E7" w:rsidRDefault="00AE2C3D" w:rsidP="00AE2C3D">
      <w:pPr>
        <w:pStyle w:val="affb"/>
        <w:numPr>
          <w:ilvl w:val="0"/>
          <w:numId w:val="60"/>
        </w:numPr>
        <w:suppressAutoHyphens w:val="0"/>
        <w:spacing w:line="276" w:lineRule="auto"/>
        <w:contextualSpacing/>
        <w:jc w:val="both"/>
        <w:rPr>
          <w:lang w:eastAsia="ru-RU"/>
        </w:rPr>
      </w:pPr>
      <w:r w:rsidRPr="001E05E7">
        <w:rPr>
          <w:lang w:eastAsia="ru-RU"/>
        </w:rPr>
        <w:t xml:space="preserve">Загрузке в Систему подлежат только внешние файлы формата </w:t>
      </w:r>
      <w:proofErr w:type="spellStart"/>
      <w:r w:rsidRPr="001E05E7">
        <w:rPr>
          <w:lang w:eastAsia="ru-RU"/>
        </w:rPr>
        <w:t>Excel</w:t>
      </w:r>
      <w:proofErr w:type="spellEnd"/>
      <w:r w:rsidRPr="001E05E7">
        <w:rPr>
          <w:lang w:eastAsia="ru-RU"/>
        </w:rPr>
        <w:t xml:space="preserve"> Заказчика, подготовленные и сформированные в соответствии с утвержденными проектными решениями, описанными в документе «Технический проект»;</w:t>
      </w:r>
    </w:p>
    <w:p w:rsidR="00AE2C3D" w:rsidRPr="001E05E7" w:rsidRDefault="00AE2C3D" w:rsidP="00AE2C3D">
      <w:pPr>
        <w:pStyle w:val="affb"/>
        <w:numPr>
          <w:ilvl w:val="0"/>
          <w:numId w:val="60"/>
        </w:numPr>
        <w:suppressAutoHyphens w:val="0"/>
        <w:spacing w:line="276" w:lineRule="auto"/>
        <w:contextualSpacing/>
        <w:jc w:val="both"/>
        <w:rPr>
          <w:lang w:eastAsia="ru-RU"/>
        </w:rPr>
      </w:pPr>
      <w:r w:rsidRPr="001E05E7">
        <w:rPr>
          <w:lang w:eastAsia="ru-RU"/>
        </w:rPr>
        <w:t xml:space="preserve">Исполнитель может предложить и утвердить совместно с Заказчиком предварительную трансформацию исходных файлов MS </w:t>
      </w:r>
      <w:proofErr w:type="spellStart"/>
      <w:r w:rsidRPr="001E05E7">
        <w:rPr>
          <w:lang w:eastAsia="ru-RU"/>
        </w:rPr>
        <w:t>Excel</w:t>
      </w:r>
      <w:proofErr w:type="spellEnd"/>
      <w:r w:rsidRPr="001E05E7">
        <w:rPr>
          <w:lang w:eastAsia="ru-RU"/>
        </w:rPr>
        <w:t xml:space="preserve"> (модификация структуры исходных форм, разделения информации на отдельные листы и файлы), подлежащих загрузке. Подготовка внешних файлов обмена в соответствии с согласованными проектными решениями осуществляется силами Заказчика без привлечения Исполнителя;</w:t>
      </w:r>
    </w:p>
    <w:p w:rsidR="00AE2C3D" w:rsidRPr="001E05E7" w:rsidRDefault="00AE2C3D" w:rsidP="00AE2C3D">
      <w:pPr>
        <w:pStyle w:val="10"/>
        <w:numPr>
          <w:ilvl w:val="0"/>
          <w:numId w:val="60"/>
        </w:numPr>
        <w:spacing w:before="0" w:after="0"/>
        <w:jc w:val="both"/>
        <w:rPr>
          <w:rFonts w:ascii="Times New Roman" w:hAnsi="Times New Roman"/>
          <w:sz w:val="24"/>
          <w:szCs w:val="24"/>
        </w:rPr>
      </w:pPr>
      <w:r w:rsidRPr="001E05E7">
        <w:rPr>
          <w:rFonts w:ascii="Times New Roman" w:hAnsi="Times New Roman"/>
          <w:sz w:val="24"/>
          <w:szCs w:val="24"/>
        </w:rPr>
        <w:t xml:space="preserve">Заполнение исходных форм отчетности в формате файлов MS </w:t>
      </w:r>
      <w:proofErr w:type="spellStart"/>
      <w:r w:rsidRPr="001E05E7">
        <w:rPr>
          <w:rFonts w:ascii="Times New Roman" w:hAnsi="Times New Roman"/>
          <w:sz w:val="24"/>
          <w:szCs w:val="24"/>
        </w:rPr>
        <w:t>Excel</w:t>
      </w:r>
      <w:proofErr w:type="spellEnd"/>
      <w:r w:rsidRPr="001E05E7">
        <w:rPr>
          <w:rFonts w:ascii="Times New Roman" w:hAnsi="Times New Roman"/>
          <w:sz w:val="24"/>
          <w:szCs w:val="24"/>
        </w:rPr>
        <w:t>, подлежащих автоматизированной загрузке в Систему, выполняется силами сотрудника Заказчика;</w:t>
      </w:r>
    </w:p>
    <w:p w:rsidR="00AE2C3D" w:rsidRPr="001E05E7" w:rsidRDefault="00AE2C3D" w:rsidP="00AE2C3D">
      <w:pPr>
        <w:pStyle w:val="10"/>
        <w:numPr>
          <w:ilvl w:val="0"/>
          <w:numId w:val="60"/>
        </w:numPr>
        <w:spacing w:before="0" w:after="0"/>
        <w:jc w:val="both"/>
        <w:rPr>
          <w:rFonts w:ascii="Times New Roman" w:hAnsi="Times New Roman"/>
          <w:sz w:val="24"/>
          <w:szCs w:val="24"/>
        </w:rPr>
      </w:pPr>
      <w:r w:rsidRPr="001E05E7">
        <w:rPr>
          <w:rFonts w:ascii="Times New Roman" w:hAnsi="Times New Roman"/>
          <w:sz w:val="24"/>
          <w:szCs w:val="24"/>
        </w:rPr>
        <w:t>Предоставляемая в файлах обмена данных информация не требует со стороны Исполнителя дополнительной выверки содержательной части по составу, полноте предоставления и качеству;</w:t>
      </w:r>
    </w:p>
    <w:p w:rsidR="00AE2C3D" w:rsidRPr="001E05E7" w:rsidRDefault="00AE2C3D" w:rsidP="00AE2C3D">
      <w:pPr>
        <w:pStyle w:val="10"/>
        <w:numPr>
          <w:ilvl w:val="0"/>
          <w:numId w:val="60"/>
        </w:numPr>
        <w:spacing w:before="0" w:after="0"/>
        <w:jc w:val="both"/>
        <w:rPr>
          <w:rFonts w:ascii="Times New Roman" w:hAnsi="Times New Roman"/>
          <w:sz w:val="24"/>
          <w:szCs w:val="24"/>
        </w:rPr>
      </w:pPr>
      <w:r w:rsidRPr="001E05E7">
        <w:rPr>
          <w:rFonts w:ascii="Times New Roman" w:hAnsi="Times New Roman"/>
          <w:sz w:val="24"/>
          <w:szCs w:val="24"/>
        </w:rPr>
        <w:t xml:space="preserve">Механизм загрузки файлов с историческими данными формата </w:t>
      </w:r>
      <w:proofErr w:type="spellStart"/>
      <w:r w:rsidRPr="001E05E7">
        <w:rPr>
          <w:rFonts w:ascii="Times New Roman" w:hAnsi="Times New Roman"/>
          <w:sz w:val="24"/>
          <w:szCs w:val="24"/>
        </w:rPr>
        <w:t>Excel</w:t>
      </w:r>
      <w:proofErr w:type="spellEnd"/>
      <w:r w:rsidRPr="001E05E7">
        <w:rPr>
          <w:rFonts w:ascii="Times New Roman" w:hAnsi="Times New Roman"/>
          <w:sz w:val="24"/>
          <w:szCs w:val="24"/>
        </w:rPr>
        <w:t xml:space="preserve"> в Систему разрабатывает </w:t>
      </w:r>
      <w:r w:rsidR="001E05E7">
        <w:rPr>
          <w:rFonts w:ascii="Times New Roman" w:hAnsi="Times New Roman"/>
          <w:sz w:val="24"/>
          <w:szCs w:val="24"/>
        </w:rPr>
        <w:t>Исполнитель;</w:t>
      </w:r>
    </w:p>
    <w:p w:rsidR="00AE2C3D" w:rsidRPr="001E05E7" w:rsidRDefault="00AE2C3D" w:rsidP="00AE2C3D">
      <w:pPr>
        <w:pStyle w:val="10"/>
        <w:numPr>
          <w:ilvl w:val="0"/>
          <w:numId w:val="60"/>
        </w:numPr>
        <w:spacing w:before="0" w:after="0"/>
        <w:jc w:val="both"/>
        <w:rPr>
          <w:rFonts w:ascii="Times New Roman" w:hAnsi="Times New Roman"/>
          <w:sz w:val="24"/>
          <w:szCs w:val="24"/>
        </w:rPr>
      </w:pPr>
      <w:r w:rsidRPr="001E05E7">
        <w:rPr>
          <w:rFonts w:ascii="Times New Roman" w:hAnsi="Times New Roman"/>
          <w:sz w:val="24"/>
          <w:szCs w:val="24"/>
        </w:rPr>
        <w:t>Форматы файлов исторических и оперативных полностью идентичны, механизм загрузки исторических данных, разработанный Исполнителем должен быть унифицированным и обеспечив</w:t>
      </w:r>
      <w:r w:rsidR="001E05E7">
        <w:rPr>
          <w:rFonts w:ascii="Times New Roman" w:hAnsi="Times New Roman"/>
          <w:sz w:val="24"/>
          <w:szCs w:val="24"/>
        </w:rPr>
        <w:t>ать загрузку оперативных данных;</w:t>
      </w:r>
    </w:p>
    <w:p w:rsidR="00AE2C3D" w:rsidRPr="001E05E7" w:rsidRDefault="00AE2C3D" w:rsidP="00AE2C3D">
      <w:pPr>
        <w:pStyle w:val="10"/>
        <w:numPr>
          <w:ilvl w:val="0"/>
          <w:numId w:val="60"/>
        </w:numPr>
        <w:spacing w:before="0" w:after="0"/>
        <w:jc w:val="both"/>
        <w:rPr>
          <w:rFonts w:ascii="Times New Roman" w:hAnsi="Times New Roman"/>
          <w:sz w:val="24"/>
          <w:szCs w:val="24"/>
        </w:rPr>
      </w:pPr>
      <w:r w:rsidRPr="001E05E7">
        <w:rPr>
          <w:rFonts w:ascii="Times New Roman" w:hAnsi="Times New Roman"/>
          <w:sz w:val="24"/>
          <w:szCs w:val="24"/>
        </w:rPr>
        <w:t>Исполнитель проектирует и согласовывает с Заказчиком инструменты и решения дополнительного контроля качества загруженной в Систему информации, в т. ч. по задачам:</w:t>
      </w:r>
    </w:p>
    <w:p w:rsidR="00AE2C3D" w:rsidRPr="001E05E7" w:rsidRDefault="00AE2C3D" w:rsidP="00AE2C3D">
      <w:pPr>
        <w:pStyle w:val="affb"/>
        <w:numPr>
          <w:ilvl w:val="1"/>
          <w:numId w:val="29"/>
        </w:numPr>
        <w:suppressAutoHyphens w:val="0"/>
        <w:spacing w:line="276" w:lineRule="auto"/>
        <w:contextualSpacing/>
        <w:jc w:val="both"/>
        <w:rPr>
          <w:lang w:eastAsia="ru-RU"/>
        </w:rPr>
      </w:pPr>
      <w:r w:rsidRPr="001E05E7">
        <w:rPr>
          <w:lang w:eastAsia="ru-RU"/>
        </w:rPr>
        <w:t xml:space="preserve">Общая сходимость данных передаваемых из файлов MS </w:t>
      </w:r>
      <w:proofErr w:type="spellStart"/>
      <w:r w:rsidRPr="001E05E7">
        <w:rPr>
          <w:lang w:eastAsia="ru-RU"/>
        </w:rPr>
        <w:t>Excel</w:t>
      </w:r>
      <w:proofErr w:type="spellEnd"/>
      <w:r w:rsidRPr="001E05E7">
        <w:rPr>
          <w:lang w:eastAsia="ru-RU"/>
        </w:rPr>
        <w:t xml:space="preserve"> и загруженных в Систему;</w:t>
      </w:r>
    </w:p>
    <w:p w:rsidR="00AE2C3D" w:rsidRPr="001E05E7" w:rsidRDefault="00AE2C3D" w:rsidP="00AE2C3D">
      <w:pPr>
        <w:pStyle w:val="affb"/>
        <w:numPr>
          <w:ilvl w:val="1"/>
          <w:numId w:val="29"/>
        </w:numPr>
        <w:suppressAutoHyphens w:val="0"/>
        <w:spacing w:line="276" w:lineRule="auto"/>
        <w:contextualSpacing/>
        <w:jc w:val="both"/>
        <w:rPr>
          <w:lang w:eastAsia="ru-RU"/>
        </w:rPr>
      </w:pPr>
      <w:r w:rsidRPr="001E05E7">
        <w:rPr>
          <w:lang w:eastAsia="ru-RU"/>
        </w:rPr>
        <w:t>Согласованность и дублирование данных, предоставленных в нескольких файлах обмена из различных внешних систем по общим функциональным подсистемам;</w:t>
      </w:r>
    </w:p>
    <w:p w:rsidR="00AE2C3D" w:rsidRPr="001E05E7" w:rsidRDefault="00AE2C3D" w:rsidP="00AE2C3D">
      <w:pPr>
        <w:pStyle w:val="affb"/>
        <w:numPr>
          <w:ilvl w:val="1"/>
          <w:numId w:val="29"/>
        </w:numPr>
        <w:suppressAutoHyphens w:val="0"/>
        <w:spacing w:line="276" w:lineRule="auto"/>
        <w:contextualSpacing/>
        <w:jc w:val="both"/>
        <w:rPr>
          <w:lang w:eastAsia="ru-RU"/>
        </w:rPr>
      </w:pPr>
      <w:r w:rsidRPr="001E05E7">
        <w:rPr>
          <w:lang w:eastAsia="ru-RU"/>
        </w:rPr>
        <w:t>Признаки идентификации нормативно-справочной информации.</w:t>
      </w:r>
    </w:p>
    <w:p w:rsidR="00AE2C3D" w:rsidRPr="001E05E7" w:rsidRDefault="00AE2C3D" w:rsidP="001E05E7">
      <w:pPr>
        <w:spacing w:line="276" w:lineRule="auto"/>
        <w:ind w:firstLine="397"/>
        <w:jc w:val="both"/>
      </w:pPr>
      <w:r w:rsidRPr="001E05E7">
        <w:t>Критерии сходимости исходных и загруженных в Систему данных по каждому объекту утверждаются в документе «Технический проект».</w:t>
      </w:r>
    </w:p>
    <w:p w:rsidR="00AE2C3D" w:rsidRPr="001E05E7" w:rsidRDefault="001E05E7" w:rsidP="00AE2C3D">
      <w:pPr>
        <w:pStyle w:val="11"/>
        <w:numPr>
          <w:ilvl w:val="0"/>
          <w:numId w:val="64"/>
        </w:numPr>
        <w:suppressAutoHyphens w:val="0"/>
        <w:spacing w:line="276" w:lineRule="auto"/>
        <w:rPr>
          <w:sz w:val="24"/>
        </w:rPr>
      </w:pPr>
      <w:r>
        <w:rPr>
          <w:sz w:val="24"/>
        </w:rPr>
        <w:lastRenderedPageBreak/>
        <w:t>Т</w:t>
      </w:r>
      <w:r w:rsidR="00AE2C3D" w:rsidRPr="001E05E7">
        <w:rPr>
          <w:sz w:val="24"/>
        </w:rPr>
        <w:t xml:space="preserve">ребования по производительности </w:t>
      </w:r>
      <w:r>
        <w:rPr>
          <w:sz w:val="24"/>
        </w:rPr>
        <w:t>С</w:t>
      </w:r>
      <w:r w:rsidR="00AE2C3D" w:rsidRPr="001E05E7">
        <w:rPr>
          <w:sz w:val="24"/>
        </w:rPr>
        <w:t>истемы</w:t>
      </w:r>
    </w:p>
    <w:p w:rsidR="00AE2C3D" w:rsidRPr="001E05E7" w:rsidRDefault="00AE2C3D" w:rsidP="001E05E7">
      <w:pPr>
        <w:spacing w:line="276" w:lineRule="auto"/>
        <w:ind w:firstLine="397"/>
        <w:jc w:val="both"/>
      </w:pPr>
      <w:r w:rsidRPr="001E05E7">
        <w:t>Система должна обеспечить необходимый уровень производительности. Обеспечение необходимого уровня производительности обеспечивается на основе следующих подходов:</w:t>
      </w:r>
    </w:p>
    <w:p w:rsidR="00AE2C3D" w:rsidRPr="001E05E7" w:rsidRDefault="00AE2C3D" w:rsidP="001E05E7">
      <w:pPr>
        <w:pStyle w:val="10"/>
        <w:numPr>
          <w:ilvl w:val="0"/>
          <w:numId w:val="60"/>
        </w:numPr>
        <w:ind w:left="1077"/>
        <w:contextualSpacing/>
        <w:jc w:val="both"/>
        <w:rPr>
          <w:rFonts w:ascii="Times New Roman" w:hAnsi="Times New Roman"/>
          <w:bCs/>
          <w:sz w:val="24"/>
          <w:szCs w:val="20"/>
        </w:rPr>
      </w:pPr>
      <w:r w:rsidRPr="001E05E7">
        <w:rPr>
          <w:rFonts w:ascii="Times New Roman" w:hAnsi="Times New Roman"/>
          <w:bCs/>
          <w:sz w:val="24"/>
          <w:szCs w:val="20"/>
        </w:rPr>
        <w:t>Точные показатели производительности не фиксируются на этапе заключения Договора, в силу невозможности формализации указанных данных на этапе контрактации;</w:t>
      </w:r>
    </w:p>
    <w:p w:rsidR="00AE2C3D" w:rsidRPr="001E05E7" w:rsidRDefault="00AE2C3D" w:rsidP="001E05E7">
      <w:pPr>
        <w:pStyle w:val="10"/>
        <w:numPr>
          <w:ilvl w:val="0"/>
          <w:numId w:val="60"/>
        </w:numPr>
        <w:ind w:left="1077"/>
        <w:contextualSpacing/>
        <w:jc w:val="both"/>
        <w:rPr>
          <w:rFonts w:ascii="Times New Roman" w:hAnsi="Times New Roman"/>
          <w:bCs/>
          <w:sz w:val="24"/>
          <w:szCs w:val="20"/>
        </w:rPr>
      </w:pPr>
      <w:r w:rsidRPr="001E05E7">
        <w:rPr>
          <w:rFonts w:ascii="Times New Roman" w:hAnsi="Times New Roman"/>
          <w:bCs/>
          <w:sz w:val="24"/>
          <w:szCs w:val="20"/>
        </w:rPr>
        <w:t xml:space="preserve">На этапе формирования Технического </w:t>
      </w:r>
      <w:r w:rsidR="003004DA" w:rsidRPr="001E05E7">
        <w:rPr>
          <w:rFonts w:ascii="Times New Roman" w:hAnsi="Times New Roman"/>
          <w:bCs/>
          <w:sz w:val="24"/>
          <w:szCs w:val="20"/>
        </w:rPr>
        <w:t>проекта</w:t>
      </w:r>
      <w:r w:rsidRPr="001E05E7">
        <w:rPr>
          <w:rFonts w:ascii="Times New Roman" w:hAnsi="Times New Roman"/>
          <w:bCs/>
          <w:sz w:val="24"/>
          <w:szCs w:val="20"/>
        </w:rPr>
        <w:t xml:space="preserve"> Исполнитель указывает рекомендуемые характеристики оборудования, которые должен предоставить Заказчик;</w:t>
      </w:r>
    </w:p>
    <w:p w:rsidR="00AE2C3D" w:rsidRPr="001E05E7" w:rsidRDefault="00AE2C3D" w:rsidP="001E05E7">
      <w:pPr>
        <w:pStyle w:val="10"/>
        <w:numPr>
          <w:ilvl w:val="0"/>
          <w:numId w:val="60"/>
        </w:numPr>
        <w:ind w:left="1077"/>
        <w:contextualSpacing/>
        <w:jc w:val="both"/>
        <w:rPr>
          <w:rFonts w:ascii="Times New Roman" w:hAnsi="Times New Roman"/>
          <w:bCs/>
          <w:sz w:val="24"/>
          <w:szCs w:val="20"/>
        </w:rPr>
      </w:pPr>
      <w:r w:rsidRPr="001E05E7">
        <w:rPr>
          <w:rFonts w:ascii="Times New Roman" w:hAnsi="Times New Roman"/>
          <w:bCs/>
          <w:sz w:val="24"/>
          <w:szCs w:val="20"/>
        </w:rPr>
        <w:t xml:space="preserve">На этапе формирования Технического </w:t>
      </w:r>
      <w:r w:rsidR="003004DA" w:rsidRPr="001E05E7">
        <w:rPr>
          <w:rFonts w:ascii="Times New Roman" w:hAnsi="Times New Roman"/>
          <w:bCs/>
          <w:sz w:val="24"/>
          <w:szCs w:val="20"/>
        </w:rPr>
        <w:t>проекта</w:t>
      </w:r>
      <w:r w:rsidRPr="001E05E7">
        <w:rPr>
          <w:rFonts w:ascii="Times New Roman" w:hAnsi="Times New Roman"/>
          <w:bCs/>
          <w:sz w:val="24"/>
          <w:szCs w:val="20"/>
        </w:rPr>
        <w:t xml:space="preserve"> возможно выделение </w:t>
      </w:r>
      <w:proofErr w:type="gramStart"/>
      <w:r w:rsidRPr="001E05E7">
        <w:rPr>
          <w:rFonts w:ascii="Times New Roman" w:hAnsi="Times New Roman"/>
          <w:bCs/>
          <w:sz w:val="24"/>
          <w:szCs w:val="20"/>
        </w:rPr>
        <w:t>ключевых</w:t>
      </w:r>
      <w:proofErr w:type="gramEnd"/>
      <w:r w:rsidRPr="001E05E7">
        <w:rPr>
          <w:rFonts w:ascii="Times New Roman" w:hAnsi="Times New Roman"/>
          <w:bCs/>
          <w:sz w:val="24"/>
          <w:szCs w:val="20"/>
        </w:rPr>
        <w:t xml:space="preserve"> функции системы, наиболее критичных для выполнения в Системе. По согласованию Сторон возможно указание целевых показателей и значений;</w:t>
      </w:r>
    </w:p>
    <w:p w:rsidR="00AE2C3D" w:rsidRPr="001E05E7" w:rsidRDefault="00AE2C3D" w:rsidP="001E05E7">
      <w:pPr>
        <w:pStyle w:val="10"/>
        <w:numPr>
          <w:ilvl w:val="0"/>
          <w:numId w:val="60"/>
        </w:numPr>
        <w:ind w:left="1077"/>
        <w:contextualSpacing/>
        <w:jc w:val="both"/>
        <w:rPr>
          <w:rFonts w:ascii="Times New Roman" w:hAnsi="Times New Roman"/>
          <w:bCs/>
          <w:sz w:val="24"/>
          <w:szCs w:val="20"/>
        </w:rPr>
      </w:pPr>
      <w:r w:rsidRPr="001E05E7">
        <w:rPr>
          <w:rFonts w:ascii="Times New Roman" w:hAnsi="Times New Roman"/>
          <w:bCs/>
          <w:sz w:val="24"/>
          <w:szCs w:val="20"/>
        </w:rPr>
        <w:t>На этапе разработки и опытной эксплуатации Системы Заказчиком могут формироваться заявки на оптимизацию производительности по отдельным (конкретным) функциям Системы. Невозможность со стороны Исполнителя, по результатам выполненных работ, обеспечить целевые показатели производительности не должна приводить к отказу от приемки результатов работ. По итогам оптимизации Исполнитель готовит Протокол, в котором описывает все реализованные процедуры, направленные на оптимизацию производительности Системы. Данный протокол выносится на Управляющий комитет для принятия итогового решения.</w:t>
      </w:r>
    </w:p>
    <w:p w:rsidR="00AE2C3D" w:rsidRPr="00520F37" w:rsidRDefault="00AE2C3D" w:rsidP="00AE2C3D">
      <w:pPr>
        <w:pStyle w:val="11"/>
        <w:numPr>
          <w:ilvl w:val="0"/>
          <w:numId w:val="64"/>
        </w:numPr>
        <w:suppressAutoHyphens w:val="0"/>
        <w:spacing w:line="276" w:lineRule="auto"/>
        <w:rPr>
          <w:b w:val="0"/>
        </w:rPr>
      </w:pPr>
      <w:r w:rsidRPr="001E05E7">
        <w:rPr>
          <w:sz w:val="24"/>
        </w:rPr>
        <w:t>Интеграция с внешними учетными системами</w:t>
      </w:r>
    </w:p>
    <w:p w:rsidR="00AE2C3D" w:rsidRPr="001E05E7" w:rsidRDefault="00AE2C3D" w:rsidP="001E05E7">
      <w:pPr>
        <w:spacing w:line="276" w:lineRule="auto"/>
        <w:ind w:firstLine="397"/>
        <w:jc w:val="both"/>
      </w:pPr>
      <w:r w:rsidRPr="001E05E7">
        <w:t xml:space="preserve">В рамках работ по договору требуется реализация функций интеграции Системы с внешними источниками </w:t>
      </w:r>
      <w:proofErr w:type="gramStart"/>
      <w:r w:rsidRPr="001E05E7">
        <w:t>-у</w:t>
      </w:r>
      <w:proofErr w:type="gramEnd"/>
      <w:r w:rsidRPr="001E05E7">
        <w:t xml:space="preserve">четными системами Заказчика и формами, реализованными в формате MS </w:t>
      </w:r>
      <w:proofErr w:type="spellStart"/>
      <w:r w:rsidRPr="001E05E7">
        <w:t>Excel</w:t>
      </w:r>
      <w:proofErr w:type="spellEnd"/>
      <w:r w:rsidRPr="001E05E7">
        <w:t xml:space="preserve">. </w:t>
      </w:r>
    </w:p>
    <w:p w:rsidR="00AE2C3D" w:rsidRPr="001E05E7" w:rsidRDefault="00AE2C3D" w:rsidP="001E05E7">
      <w:pPr>
        <w:spacing w:line="276" w:lineRule="auto"/>
        <w:ind w:firstLine="397"/>
        <w:jc w:val="both"/>
      </w:pPr>
      <w:r w:rsidRPr="001E05E7">
        <w:t>Обеспечивается однонаправленный поток интеграции: от внешних источников Заказчика в Систему.</w:t>
      </w:r>
    </w:p>
    <w:p w:rsidR="00AE2C3D" w:rsidRPr="001E05E7" w:rsidRDefault="00AE2C3D" w:rsidP="001E05E7">
      <w:pPr>
        <w:spacing w:line="276" w:lineRule="auto"/>
        <w:ind w:firstLine="397"/>
        <w:jc w:val="both"/>
      </w:pPr>
      <w:r w:rsidRPr="001E05E7">
        <w:t>При интеграции с внешними источниками Стороны руководствуются следующими принципами:</w:t>
      </w:r>
    </w:p>
    <w:p w:rsidR="00AE2C3D" w:rsidRPr="001E05E7" w:rsidRDefault="00AE2C3D" w:rsidP="00AE2C3D">
      <w:pPr>
        <w:pStyle w:val="affb"/>
        <w:numPr>
          <w:ilvl w:val="0"/>
          <w:numId w:val="30"/>
        </w:numPr>
        <w:suppressAutoHyphens w:val="0"/>
        <w:spacing w:line="276" w:lineRule="auto"/>
        <w:contextualSpacing/>
        <w:jc w:val="both"/>
        <w:rPr>
          <w:bCs/>
        </w:rPr>
      </w:pPr>
      <w:r w:rsidRPr="001E05E7">
        <w:rPr>
          <w:bCs/>
        </w:rPr>
        <w:t xml:space="preserve">Интеграция средствами ПО </w:t>
      </w:r>
      <w:proofErr w:type="spellStart"/>
      <w:r w:rsidRPr="001E05E7">
        <w:rPr>
          <w:bCs/>
        </w:rPr>
        <w:t>Qlik</w:t>
      </w:r>
      <w:proofErr w:type="spellEnd"/>
      <w:r w:rsidRPr="001E05E7">
        <w:rPr>
          <w:bCs/>
        </w:rPr>
        <w:t xml:space="preserve"> с произвольным внешним источником (за исключением непосредственной интеграции с ВУС на платформе 1С</w:t>
      </w:r>
      <w:proofErr w:type="gramStart"/>
      <w:r w:rsidRPr="001E05E7">
        <w:rPr>
          <w:bCs/>
        </w:rPr>
        <w:t>:П</w:t>
      </w:r>
      <w:proofErr w:type="gramEnd"/>
      <w:r w:rsidRPr="001E05E7">
        <w:rPr>
          <w:bCs/>
        </w:rPr>
        <w:t>редприятие 8):</w:t>
      </w:r>
    </w:p>
    <w:p w:rsidR="00AE2C3D" w:rsidRPr="001E05E7" w:rsidRDefault="00AE2C3D" w:rsidP="00AE2C3D">
      <w:pPr>
        <w:pStyle w:val="affb"/>
        <w:numPr>
          <w:ilvl w:val="1"/>
          <w:numId w:val="30"/>
        </w:numPr>
        <w:suppressAutoHyphens w:val="0"/>
        <w:spacing w:line="276" w:lineRule="auto"/>
        <w:contextualSpacing/>
        <w:jc w:val="both"/>
        <w:rPr>
          <w:bCs/>
        </w:rPr>
      </w:pPr>
      <w:r w:rsidRPr="001E05E7">
        <w:rPr>
          <w:bCs/>
        </w:rPr>
        <w:t xml:space="preserve">Формирование проектного решения и непосредственная реализация </w:t>
      </w:r>
      <w:proofErr w:type="gramStart"/>
      <w:r w:rsidRPr="001E05E7">
        <w:rPr>
          <w:bCs/>
        </w:rPr>
        <w:t>осуществляются силами Исполнителя и включает</w:t>
      </w:r>
      <w:proofErr w:type="gramEnd"/>
      <w:r w:rsidRPr="001E05E7">
        <w:rPr>
          <w:bCs/>
        </w:rPr>
        <w:t xml:space="preserve"> в себя:</w:t>
      </w:r>
    </w:p>
    <w:p w:rsidR="00AE2C3D" w:rsidRPr="001E05E7" w:rsidRDefault="00AE2C3D" w:rsidP="00AE2C3D">
      <w:pPr>
        <w:pStyle w:val="affb"/>
        <w:numPr>
          <w:ilvl w:val="2"/>
          <w:numId w:val="30"/>
        </w:numPr>
        <w:suppressAutoHyphens w:val="0"/>
        <w:spacing w:line="276" w:lineRule="auto"/>
        <w:contextualSpacing/>
        <w:jc w:val="both"/>
        <w:rPr>
          <w:bCs/>
        </w:rPr>
      </w:pPr>
      <w:r w:rsidRPr="001E05E7">
        <w:rPr>
          <w:bCs/>
        </w:rPr>
        <w:t xml:space="preserve">Реализацию формирования сегментов данных, отвечающих за хранение оперативных данных и системы контрольных отчетов, обеспечивающих поддержку качества исторических и оперативных данных на стороне ПО </w:t>
      </w:r>
      <w:proofErr w:type="spellStart"/>
      <w:r w:rsidRPr="001E05E7">
        <w:rPr>
          <w:bCs/>
        </w:rPr>
        <w:t>Qlik</w:t>
      </w:r>
      <w:proofErr w:type="spellEnd"/>
      <w:r w:rsidRPr="001E05E7">
        <w:rPr>
          <w:bCs/>
        </w:rPr>
        <w:t>;</w:t>
      </w:r>
    </w:p>
    <w:p w:rsidR="00AE2C3D" w:rsidRPr="001E05E7" w:rsidRDefault="00AE2C3D" w:rsidP="00AE2C3D">
      <w:pPr>
        <w:pStyle w:val="affb"/>
        <w:numPr>
          <w:ilvl w:val="2"/>
          <w:numId w:val="30"/>
        </w:numPr>
        <w:suppressAutoHyphens w:val="0"/>
        <w:spacing w:line="276" w:lineRule="auto"/>
        <w:contextualSpacing/>
        <w:jc w:val="both"/>
        <w:rPr>
          <w:bCs/>
        </w:rPr>
      </w:pPr>
      <w:r w:rsidRPr="001E05E7">
        <w:rPr>
          <w:bCs/>
        </w:rPr>
        <w:lastRenderedPageBreak/>
        <w:t>Разработку инструментов извлечения, трансформации, загрузки, обновления исторической и оперативной информации (на периодической основе) из системных и несистемных источников;</w:t>
      </w:r>
    </w:p>
    <w:p w:rsidR="00AE2C3D" w:rsidRPr="001E05E7" w:rsidRDefault="00AE2C3D" w:rsidP="00AE2C3D">
      <w:pPr>
        <w:pStyle w:val="affb"/>
        <w:numPr>
          <w:ilvl w:val="1"/>
          <w:numId w:val="30"/>
        </w:numPr>
        <w:suppressAutoHyphens w:val="0"/>
        <w:spacing w:line="276" w:lineRule="auto"/>
        <w:contextualSpacing/>
        <w:jc w:val="both"/>
        <w:rPr>
          <w:bCs/>
        </w:rPr>
      </w:pPr>
      <w:r w:rsidRPr="001E05E7">
        <w:rPr>
          <w:bCs/>
        </w:rPr>
        <w:t>Заказчик обеспечивает подготовку исторических и оперативных данных к каждому источнику информации в соответствии с утвержденными проектными решениями, описанными в документе «Технический проект»;</w:t>
      </w:r>
    </w:p>
    <w:p w:rsidR="00AE2C3D" w:rsidRPr="001E05E7" w:rsidRDefault="00AE2C3D" w:rsidP="00AE2C3D">
      <w:pPr>
        <w:pStyle w:val="affb"/>
        <w:numPr>
          <w:ilvl w:val="0"/>
          <w:numId w:val="30"/>
        </w:numPr>
        <w:suppressAutoHyphens w:val="0"/>
        <w:spacing w:line="276" w:lineRule="auto"/>
        <w:contextualSpacing/>
        <w:jc w:val="both"/>
        <w:rPr>
          <w:bCs/>
        </w:rPr>
      </w:pPr>
      <w:r w:rsidRPr="001E05E7">
        <w:rPr>
          <w:bCs/>
        </w:rPr>
        <w:t>Непосредственная интеграция с ВУС на платформе 1С</w:t>
      </w:r>
      <w:proofErr w:type="gramStart"/>
      <w:r w:rsidRPr="001E05E7">
        <w:rPr>
          <w:bCs/>
        </w:rPr>
        <w:t>:П</w:t>
      </w:r>
      <w:proofErr w:type="gramEnd"/>
      <w:r w:rsidRPr="001E05E7">
        <w:rPr>
          <w:bCs/>
        </w:rPr>
        <w:t>редприятие 8.</w:t>
      </w:r>
    </w:p>
    <w:p w:rsidR="00AE2C3D" w:rsidRPr="001E05E7" w:rsidRDefault="00AE2C3D" w:rsidP="00AE2C3D">
      <w:pPr>
        <w:pStyle w:val="affb"/>
        <w:numPr>
          <w:ilvl w:val="1"/>
          <w:numId w:val="30"/>
        </w:numPr>
        <w:suppressAutoHyphens w:val="0"/>
        <w:spacing w:line="276" w:lineRule="auto"/>
        <w:contextualSpacing/>
        <w:jc w:val="both"/>
        <w:rPr>
          <w:bCs/>
        </w:rPr>
      </w:pPr>
      <w:r w:rsidRPr="001E05E7">
        <w:rPr>
          <w:bCs/>
        </w:rPr>
        <w:t>Ответственность Исполнителя:</w:t>
      </w:r>
    </w:p>
    <w:p w:rsidR="00AE2C3D" w:rsidRPr="001E05E7" w:rsidRDefault="00AE2C3D" w:rsidP="00AE2C3D">
      <w:pPr>
        <w:pStyle w:val="affb"/>
        <w:numPr>
          <w:ilvl w:val="2"/>
          <w:numId w:val="30"/>
        </w:numPr>
        <w:suppressAutoHyphens w:val="0"/>
        <w:spacing w:line="276" w:lineRule="auto"/>
        <w:contextualSpacing/>
        <w:jc w:val="both"/>
        <w:rPr>
          <w:bCs/>
        </w:rPr>
      </w:pPr>
      <w:r w:rsidRPr="001E05E7">
        <w:rPr>
          <w:bCs/>
        </w:rPr>
        <w:t>Исполнитель предоставляет Заказчику специализированный инструмент «1С</w:t>
      </w:r>
      <w:proofErr w:type="gramStart"/>
      <w:r w:rsidRPr="001E05E7">
        <w:rPr>
          <w:bCs/>
        </w:rPr>
        <w:t>:К</w:t>
      </w:r>
      <w:proofErr w:type="gramEnd"/>
      <w:r w:rsidRPr="001E05E7">
        <w:rPr>
          <w:bCs/>
        </w:rPr>
        <w:t>оннектор», позволяющий автоматизировать процесс формирования запроса для извлечения данных из ВУС в Систему. Оценка возможности реализации проектных решений на инструменте «1С</w:t>
      </w:r>
      <w:proofErr w:type="gramStart"/>
      <w:r w:rsidRPr="001E05E7">
        <w:rPr>
          <w:bCs/>
        </w:rPr>
        <w:t>:К</w:t>
      </w:r>
      <w:proofErr w:type="gramEnd"/>
      <w:r w:rsidRPr="001E05E7">
        <w:rPr>
          <w:bCs/>
        </w:rPr>
        <w:t>оннектор» и его общей технологической работоспособности осуществляется Исполнителем и находится в его зоне ответственности.</w:t>
      </w:r>
    </w:p>
    <w:p w:rsidR="00AE2C3D" w:rsidRPr="001E05E7" w:rsidRDefault="00AE2C3D" w:rsidP="00AE2C3D">
      <w:pPr>
        <w:pStyle w:val="affb"/>
        <w:numPr>
          <w:ilvl w:val="2"/>
          <w:numId w:val="30"/>
        </w:numPr>
        <w:suppressAutoHyphens w:val="0"/>
        <w:spacing w:line="276" w:lineRule="auto"/>
        <w:contextualSpacing/>
        <w:jc w:val="both"/>
        <w:rPr>
          <w:bCs/>
        </w:rPr>
      </w:pPr>
      <w:r w:rsidRPr="001E05E7">
        <w:rPr>
          <w:bCs/>
        </w:rPr>
        <w:t>Исполнитель формирует требования по задачам интеграции и сбора нормативно-справочной информации, загрузке фактической информации в Систему в соответствии с разработанными им проектными решениями.</w:t>
      </w:r>
    </w:p>
    <w:p w:rsidR="00AE2C3D" w:rsidRPr="001E05E7" w:rsidRDefault="00AE2C3D" w:rsidP="00AE2C3D">
      <w:pPr>
        <w:pStyle w:val="affb"/>
        <w:numPr>
          <w:ilvl w:val="1"/>
          <w:numId w:val="30"/>
        </w:numPr>
        <w:suppressAutoHyphens w:val="0"/>
        <w:spacing w:line="276" w:lineRule="auto"/>
        <w:contextualSpacing/>
        <w:jc w:val="both"/>
        <w:rPr>
          <w:bCs/>
        </w:rPr>
      </w:pPr>
      <w:r w:rsidRPr="001E05E7">
        <w:rPr>
          <w:bCs/>
        </w:rPr>
        <w:t>Ответственность Заказчика:</w:t>
      </w:r>
    </w:p>
    <w:p w:rsidR="00AE2C3D" w:rsidRPr="001E05E7" w:rsidRDefault="00AE2C3D" w:rsidP="00AE2C3D">
      <w:pPr>
        <w:pStyle w:val="affb"/>
        <w:numPr>
          <w:ilvl w:val="2"/>
          <w:numId w:val="30"/>
        </w:numPr>
        <w:suppressAutoHyphens w:val="0"/>
        <w:spacing w:line="276" w:lineRule="auto"/>
        <w:contextualSpacing/>
        <w:jc w:val="both"/>
        <w:rPr>
          <w:bCs/>
        </w:rPr>
      </w:pPr>
      <w:r w:rsidRPr="001E05E7">
        <w:rPr>
          <w:bCs/>
        </w:rPr>
        <w:t>Заказчик реализует предоставленные Исполнителем требования и обеспечивает необходимое качество и состав данных, загружаемых и синхронизируемых в Системе.</w:t>
      </w:r>
    </w:p>
    <w:p w:rsidR="00AE2C3D" w:rsidRPr="001E05E7" w:rsidRDefault="00AE2C3D" w:rsidP="00AE2C3D">
      <w:pPr>
        <w:pStyle w:val="affb"/>
        <w:numPr>
          <w:ilvl w:val="2"/>
          <w:numId w:val="30"/>
        </w:numPr>
        <w:suppressAutoHyphens w:val="0"/>
        <w:spacing w:line="276" w:lineRule="auto"/>
        <w:contextualSpacing/>
        <w:jc w:val="both"/>
        <w:rPr>
          <w:bCs/>
        </w:rPr>
      </w:pPr>
      <w:r w:rsidRPr="001E05E7">
        <w:rPr>
          <w:bCs/>
        </w:rPr>
        <w:t>Заказчик разрабатывает программный код, в соответствии с утвержденными в документе «Технический проект» требованиями с использованием инструмента «1С</w:t>
      </w:r>
      <w:proofErr w:type="gramStart"/>
      <w:r w:rsidRPr="001E05E7">
        <w:rPr>
          <w:bCs/>
        </w:rPr>
        <w:t>:К</w:t>
      </w:r>
      <w:proofErr w:type="gramEnd"/>
      <w:r w:rsidRPr="001E05E7">
        <w:rPr>
          <w:bCs/>
        </w:rPr>
        <w:t xml:space="preserve">оннектор» и передает разработанное решение Исполнителю для размещения последующего размещения в ETL-инструменте. </w:t>
      </w:r>
    </w:p>
    <w:p w:rsidR="00AE2C3D" w:rsidRPr="00377DB7" w:rsidRDefault="00AE2C3D" w:rsidP="00377DB7">
      <w:pPr>
        <w:spacing w:line="276" w:lineRule="auto"/>
        <w:ind w:firstLine="397"/>
        <w:jc w:val="both"/>
      </w:pPr>
      <w:r w:rsidRPr="00377DB7">
        <w:t xml:space="preserve">Текущий перечень ВУС </w:t>
      </w:r>
      <w:proofErr w:type="gramStart"/>
      <w:r w:rsidRPr="00377DB7">
        <w:t>Заказчика</w:t>
      </w:r>
      <w:proofErr w:type="gramEnd"/>
      <w:r w:rsidRPr="00377DB7">
        <w:t xml:space="preserve"> с которыми может осуществляться автоматическая интеграция Системы указан в Таблице 12.</w:t>
      </w:r>
    </w:p>
    <w:p w:rsidR="00AE2C3D" w:rsidRPr="008D5F2C" w:rsidRDefault="00AE2C3D" w:rsidP="00AE2C3D">
      <w:pPr>
        <w:spacing w:line="276" w:lineRule="auto"/>
        <w:jc w:val="right"/>
        <w:rPr>
          <w:i/>
          <w:szCs w:val="20"/>
        </w:rPr>
      </w:pPr>
      <w:r w:rsidRPr="008D5F2C">
        <w:rPr>
          <w:i/>
          <w:szCs w:val="20"/>
        </w:rPr>
        <w:t>Таблица 1</w:t>
      </w:r>
      <w:r>
        <w:rPr>
          <w:i/>
          <w:szCs w:val="20"/>
        </w:rPr>
        <w:t>2</w:t>
      </w:r>
      <w:r w:rsidRPr="008D5F2C">
        <w:rPr>
          <w:i/>
          <w:szCs w:val="20"/>
        </w:rPr>
        <w:t>.</w:t>
      </w:r>
    </w:p>
    <w:tbl>
      <w:tblPr>
        <w:tblW w:w="9639"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600" w:firstRow="0" w:lastRow="0" w:firstColumn="0" w:lastColumn="0" w:noHBand="1" w:noVBand="1"/>
      </w:tblPr>
      <w:tblGrid>
        <w:gridCol w:w="2552"/>
        <w:gridCol w:w="2157"/>
        <w:gridCol w:w="1846"/>
        <w:gridCol w:w="1525"/>
        <w:gridCol w:w="1559"/>
      </w:tblGrid>
      <w:tr w:rsidR="00AE2C3D" w:rsidRPr="00520F37" w:rsidTr="00377DB7">
        <w:trPr>
          <w:trHeight w:val="316"/>
          <w:tblHeader/>
        </w:trPr>
        <w:tc>
          <w:tcPr>
            <w:tcW w:w="2552" w:type="dxa"/>
            <w:shd w:val="clear" w:color="auto" w:fill="FFFFFF"/>
            <w:tcMar>
              <w:top w:w="15" w:type="dxa"/>
              <w:left w:w="75" w:type="dxa"/>
              <w:bottom w:w="0" w:type="dxa"/>
              <w:right w:w="75" w:type="dxa"/>
            </w:tcMar>
          </w:tcPr>
          <w:p w:rsidR="00AE2C3D" w:rsidRPr="00520F37" w:rsidRDefault="00AE2C3D" w:rsidP="00182BE9">
            <w:pPr>
              <w:keepNext/>
              <w:jc w:val="center"/>
              <w:rPr>
                <w:b/>
                <w:szCs w:val="20"/>
              </w:rPr>
            </w:pPr>
            <w:r w:rsidRPr="00520F37">
              <w:rPr>
                <w:b/>
                <w:szCs w:val="20"/>
              </w:rPr>
              <w:t>ВУС</w:t>
            </w:r>
          </w:p>
        </w:tc>
        <w:tc>
          <w:tcPr>
            <w:tcW w:w="2157" w:type="dxa"/>
            <w:shd w:val="clear" w:color="auto" w:fill="FFFFFF"/>
          </w:tcPr>
          <w:p w:rsidR="00AE2C3D" w:rsidRPr="00520F37" w:rsidRDefault="00AE2C3D" w:rsidP="00182BE9">
            <w:pPr>
              <w:keepNext/>
              <w:jc w:val="center"/>
              <w:rPr>
                <w:b/>
                <w:szCs w:val="20"/>
              </w:rPr>
            </w:pPr>
            <w:r w:rsidRPr="00520F37">
              <w:rPr>
                <w:b/>
                <w:szCs w:val="20"/>
              </w:rPr>
              <w:t>Функциональная подсистема</w:t>
            </w:r>
          </w:p>
        </w:tc>
        <w:tc>
          <w:tcPr>
            <w:tcW w:w="1846" w:type="dxa"/>
            <w:shd w:val="clear" w:color="auto" w:fill="FFFFFF"/>
          </w:tcPr>
          <w:p w:rsidR="00AE2C3D" w:rsidRPr="00520F37" w:rsidRDefault="00AE2C3D" w:rsidP="00182BE9">
            <w:pPr>
              <w:keepNext/>
              <w:jc w:val="center"/>
              <w:rPr>
                <w:b/>
                <w:szCs w:val="20"/>
              </w:rPr>
            </w:pPr>
            <w:r w:rsidRPr="00520F37">
              <w:rPr>
                <w:b/>
                <w:szCs w:val="20"/>
              </w:rPr>
              <w:t>Платформа разработки</w:t>
            </w:r>
          </w:p>
        </w:tc>
        <w:tc>
          <w:tcPr>
            <w:tcW w:w="1525" w:type="dxa"/>
            <w:shd w:val="clear" w:color="auto" w:fill="FFFFFF"/>
          </w:tcPr>
          <w:p w:rsidR="00AE2C3D" w:rsidRPr="00520F37" w:rsidRDefault="00AE2C3D" w:rsidP="00182BE9">
            <w:pPr>
              <w:keepNext/>
              <w:jc w:val="center"/>
              <w:rPr>
                <w:b/>
                <w:szCs w:val="20"/>
              </w:rPr>
            </w:pPr>
            <w:r w:rsidRPr="00520F37">
              <w:rPr>
                <w:b/>
                <w:szCs w:val="20"/>
              </w:rPr>
              <w:t>Физическое размещение БД</w:t>
            </w:r>
          </w:p>
        </w:tc>
        <w:tc>
          <w:tcPr>
            <w:tcW w:w="1559" w:type="dxa"/>
            <w:shd w:val="clear" w:color="auto" w:fill="FFFFFF"/>
            <w:tcMar>
              <w:top w:w="15" w:type="dxa"/>
              <w:left w:w="75" w:type="dxa"/>
              <w:bottom w:w="0" w:type="dxa"/>
              <w:right w:w="75" w:type="dxa"/>
            </w:tcMar>
          </w:tcPr>
          <w:p w:rsidR="00AE2C3D" w:rsidRPr="00520F37" w:rsidRDefault="00AE2C3D" w:rsidP="00182BE9">
            <w:pPr>
              <w:keepNext/>
              <w:jc w:val="center"/>
              <w:rPr>
                <w:b/>
                <w:szCs w:val="20"/>
              </w:rPr>
            </w:pPr>
            <w:r w:rsidRPr="00520F37">
              <w:rPr>
                <w:b/>
                <w:szCs w:val="20"/>
              </w:rPr>
              <w:t>Техническая архитектура</w:t>
            </w:r>
          </w:p>
        </w:tc>
      </w:tr>
      <w:tr w:rsidR="00AE2C3D" w:rsidRPr="00520F37" w:rsidTr="00377DB7">
        <w:trPr>
          <w:trHeight w:val="365"/>
        </w:trPr>
        <w:tc>
          <w:tcPr>
            <w:tcW w:w="2552"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Автоматизированная система Бухгалтерского и налогового учета (АС БНУ)</w:t>
            </w:r>
          </w:p>
        </w:tc>
        <w:tc>
          <w:tcPr>
            <w:tcW w:w="2157" w:type="dxa"/>
            <w:shd w:val="clear" w:color="auto" w:fill="FFFFFF"/>
          </w:tcPr>
          <w:p w:rsidR="00AE2C3D" w:rsidRPr="00520F37" w:rsidRDefault="00AE2C3D" w:rsidP="00182BE9">
            <w:pPr>
              <w:rPr>
                <w:szCs w:val="20"/>
              </w:rPr>
            </w:pPr>
            <w:r w:rsidRPr="00520F37">
              <w:rPr>
                <w:szCs w:val="20"/>
              </w:rPr>
              <w:t>Анализ данных регламентированной отчетности (РСБУ и МСФО)</w:t>
            </w:r>
          </w:p>
        </w:tc>
        <w:tc>
          <w:tcPr>
            <w:tcW w:w="1846" w:type="dxa"/>
            <w:shd w:val="clear" w:color="auto" w:fill="FFFFFF"/>
          </w:tcPr>
          <w:p w:rsidR="00AE2C3D" w:rsidRPr="00520F37" w:rsidRDefault="00AE2C3D" w:rsidP="00182BE9">
            <w:pPr>
              <w:rPr>
                <w:szCs w:val="20"/>
              </w:rPr>
            </w:pPr>
            <w:r w:rsidRPr="00520F37">
              <w:rPr>
                <w:szCs w:val="20"/>
              </w:rPr>
              <w:t>1С</w:t>
            </w:r>
            <w:proofErr w:type="gramStart"/>
            <w:r w:rsidRPr="00520F37">
              <w:rPr>
                <w:szCs w:val="20"/>
              </w:rPr>
              <w:t>:П</w:t>
            </w:r>
            <w:proofErr w:type="gramEnd"/>
            <w:r w:rsidRPr="00520F37">
              <w:rPr>
                <w:szCs w:val="20"/>
              </w:rPr>
              <w:t>редприятие 8.3</w:t>
            </w:r>
          </w:p>
          <w:p w:rsidR="00AE2C3D" w:rsidRPr="00520F37" w:rsidRDefault="00AE2C3D" w:rsidP="00182BE9">
            <w:pPr>
              <w:rPr>
                <w:szCs w:val="20"/>
              </w:rPr>
            </w:pPr>
            <w:r w:rsidRPr="00520F37">
              <w:rPr>
                <w:szCs w:val="20"/>
              </w:rPr>
              <w:t>1С</w:t>
            </w:r>
            <w:proofErr w:type="gramStart"/>
            <w:r w:rsidRPr="00520F37">
              <w:rPr>
                <w:szCs w:val="20"/>
              </w:rPr>
              <w:t>:Б</w:t>
            </w:r>
            <w:proofErr w:type="gramEnd"/>
            <w:r w:rsidRPr="00520F37">
              <w:rPr>
                <w:szCs w:val="20"/>
              </w:rPr>
              <w:t>ухгалтерия 8, ред. 3.0</w:t>
            </w:r>
          </w:p>
        </w:tc>
        <w:tc>
          <w:tcPr>
            <w:tcW w:w="1525" w:type="dxa"/>
            <w:shd w:val="clear" w:color="auto" w:fill="FFFFFF"/>
          </w:tcPr>
          <w:p w:rsidR="00AE2C3D" w:rsidRPr="00520F37" w:rsidRDefault="00AE2C3D" w:rsidP="00182BE9">
            <w:pPr>
              <w:rPr>
                <w:szCs w:val="20"/>
              </w:rPr>
            </w:pPr>
            <w:r w:rsidRPr="00520F37">
              <w:rPr>
                <w:szCs w:val="20"/>
              </w:rPr>
              <w:t>г. Москва</w:t>
            </w:r>
          </w:p>
        </w:tc>
        <w:tc>
          <w:tcPr>
            <w:tcW w:w="1559"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Клиент-серверная</w:t>
            </w:r>
          </w:p>
          <w:p w:rsidR="00AE2C3D" w:rsidRPr="00520F37" w:rsidRDefault="00AE2C3D" w:rsidP="00182BE9">
            <w:pPr>
              <w:rPr>
                <w:szCs w:val="20"/>
              </w:rPr>
            </w:pPr>
            <w:r w:rsidRPr="00520F37">
              <w:rPr>
                <w:szCs w:val="20"/>
              </w:rPr>
              <w:t>В единой локальной сети</w:t>
            </w:r>
          </w:p>
        </w:tc>
      </w:tr>
      <w:tr w:rsidR="00AE2C3D" w:rsidRPr="00520F37" w:rsidTr="00377DB7">
        <w:trPr>
          <w:trHeight w:val="365"/>
        </w:trPr>
        <w:tc>
          <w:tcPr>
            <w:tcW w:w="2552"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Автоматизированная система формирования отчетности МСФО (АС МСФО)</w:t>
            </w:r>
          </w:p>
        </w:tc>
        <w:tc>
          <w:tcPr>
            <w:tcW w:w="2157" w:type="dxa"/>
            <w:shd w:val="clear" w:color="auto" w:fill="FFFFFF"/>
          </w:tcPr>
          <w:p w:rsidR="00AE2C3D" w:rsidRPr="00520F37" w:rsidRDefault="00AE2C3D" w:rsidP="00182BE9">
            <w:pPr>
              <w:rPr>
                <w:szCs w:val="20"/>
              </w:rPr>
            </w:pPr>
            <w:r w:rsidRPr="00520F37">
              <w:rPr>
                <w:szCs w:val="20"/>
              </w:rPr>
              <w:t>Анализ данных регламентированной отчетности (РСБУ и МСФО)</w:t>
            </w:r>
          </w:p>
        </w:tc>
        <w:tc>
          <w:tcPr>
            <w:tcW w:w="1846" w:type="dxa"/>
            <w:shd w:val="clear" w:color="auto" w:fill="FFFFFF"/>
          </w:tcPr>
          <w:p w:rsidR="00AE2C3D" w:rsidRPr="00520F37" w:rsidRDefault="00AE2C3D" w:rsidP="00182BE9">
            <w:pPr>
              <w:rPr>
                <w:szCs w:val="20"/>
              </w:rPr>
            </w:pPr>
            <w:r w:rsidRPr="00520F37">
              <w:rPr>
                <w:szCs w:val="20"/>
              </w:rPr>
              <w:t>1С</w:t>
            </w:r>
            <w:proofErr w:type="gramStart"/>
            <w:r w:rsidRPr="00520F37">
              <w:rPr>
                <w:szCs w:val="20"/>
              </w:rPr>
              <w:t>:П</w:t>
            </w:r>
            <w:proofErr w:type="gramEnd"/>
            <w:r w:rsidRPr="00520F37">
              <w:rPr>
                <w:szCs w:val="20"/>
              </w:rPr>
              <w:t>редприятие 8.3</w:t>
            </w:r>
          </w:p>
          <w:p w:rsidR="00AE2C3D" w:rsidRPr="00520F37" w:rsidRDefault="00AE2C3D" w:rsidP="00182BE9">
            <w:pPr>
              <w:rPr>
                <w:szCs w:val="20"/>
              </w:rPr>
            </w:pPr>
            <w:r w:rsidRPr="00520F37">
              <w:rPr>
                <w:szCs w:val="20"/>
              </w:rPr>
              <w:t>1С:Консолидация 8</w:t>
            </w:r>
            <w:proofErr w:type="gramStart"/>
            <w:r w:rsidRPr="00520F37">
              <w:rPr>
                <w:szCs w:val="20"/>
              </w:rPr>
              <w:t xml:space="preserve"> П</w:t>
            </w:r>
            <w:proofErr w:type="gramEnd"/>
            <w:r w:rsidRPr="00520F37">
              <w:rPr>
                <w:szCs w:val="20"/>
              </w:rPr>
              <w:t>роф.</w:t>
            </w:r>
          </w:p>
        </w:tc>
        <w:tc>
          <w:tcPr>
            <w:tcW w:w="1525" w:type="dxa"/>
            <w:shd w:val="clear" w:color="auto" w:fill="FFFFFF"/>
          </w:tcPr>
          <w:p w:rsidR="00AE2C3D" w:rsidRPr="00520F37" w:rsidRDefault="00AE2C3D" w:rsidP="00182BE9">
            <w:pPr>
              <w:rPr>
                <w:szCs w:val="20"/>
              </w:rPr>
            </w:pPr>
            <w:r w:rsidRPr="00520F37">
              <w:rPr>
                <w:szCs w:val="20"/>
              </w:rPr>
              <w:t>г. Москва</w:t>
            </w:r>
          </w:p>
        </w:tc>
        <w:tc>
          <w:tcPr>
            <w:tcW w:w="1559"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Клиент-серверная</w:t>
            </w:r>
          </w:p>
          <w:p w:rsidR="00AE2C3D" w:rsidRPr="00520F37" w:rsidRDefault="00AE2C3D" w:rsidP="00182BE9">
            <w:pPr>
              <w:rPr>
                <w:szCs w:val="20"/>
              </w:rPr>
            </w:pPr>
            <w:r w:rsidRPr="00520F37">
              <w:rPr>
                <w:szCs w:val="20"/>
              </w:rPr>
              <w:t>В единой локальной сети</w:t>
            </w:r>
          </w:p>
        </w:tc>
      </w:tr>
      <w:tr w:rsidR="00AE2C3D" w:rsidRPr="00520F37" w:rsidTr="00377DB7">
        <w:trPr>
          <w:trHeight w:val="365"/>
        </w:trPr>
        <w:tc>
          <w:tcPr>
            <w:tcW w:w="2552"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lastRenderedPageBreak/>
              <w:t xml:space="preserve">Автоматизированная система подготовки регламентной отчетности (АС </w:t>
            </w:r>
            <w:proofErr w:type="gramStart"/>
            <w:r w:rsidRPr="00520F37">
              <w:rPr>
                <w:szCs w:val="20"/>
              </w:rPr>
              <w:t>ПРО</w:t>
            </w:r>
            <w:proofErr w:type="gramEnd"/>
            <w:r w:rsidRPr="00520F37">
              <w:rPr>
                <w:szCs w:val="20"/>
              </w:rPr>
              <w:t>)</w:t>
            </w:r>
          </w:p>
        </w:tc>
        <w:tc>
          <w:tcPr>
            <w:tcW w:w="2157" w:type="dxa"/>
            <w:shd w:val="clear" w:color="auto" w:fill="FFFFFF"/>
          </w:tcPr>
          <w:p w:rsidR="00AE2C3D" w:rsidRPr="00520F37" w:rsidRDefault="00AE2C3D" w:rsidP="00182BE9">
            <w:pPr>
              <w:rPr>
                <w:szCs w:val="20"/>
              </w:rPr>
            </w:pPr>
            <w:r w:rsidRPr="00520F37">
              <w:rPr>
                <w:szCs w:val="20"/>
              </w:rPr>
              <w:t>Анализ данных регламентированной отчетности (РСБУ и МСФО)</w:t>
            </w:r>
          </w:p>
        </w:tc>
        <w:tc>
          <w:tcPr>
            <w:tcW w:w="1846" w:type="dxa"/>
            <w:shd w:val="clear" w:color="auto" w:fill="FFFFFF"/>
          </w:tcPr>
          <w:p w:rsidR="00AE2C3D" w:rsidRPr="00520F37" w:rsidRDefault="00AE2C3D" w:rsidP="00182BE9">
            <w:pPr>
              <w:rPr>
                <w:szCs w:val="20"/>
              </w:rPr>
            </w:pPr>
            <w:r w:rsidRPr="00520F37">
              <w:rPr>
                <w:szCs w:val="20"/>
              </w:rPr>
              <w:t>1С</w:t>
            </w:r>
            <w:proofErr w:type="gramStart"/>
            <w:r w:rsidRPr="00520F37">
              <w:rPr>
                <w:szCs w:val="20"/>
              </w:rPr>
              <w:t>:П</w:t>
            </w:r>
            <w:proofErr w:type="gramEnd"/>
            <w:r w:rsidRPr="00520F37">
              <w:rPr>
                <w:szCs w:val="20"/>
              </w:rPr>
              <w:t>редприятие 8.2</w:t>
            </w:r>
          </w:p>
          <w:p w:rsidR="00AE2C3D" w:rsidRPr="00520F37" w:rsidRDefault="00AE2C3D" w:rsidP="00182BE9">
            <w:pPr>
              <w:rPr>
                <w:szCs w:val="20"/>
              </w:rPr>
            </w:pPr>
            <w:r w:rsidRPr="00520F37">
              <w:rPr>
                <w:szCs w:val="20"/>
              </w:rPr>
              <w:t>1С:Консолидация 8</w:t>
            </w:r>
            <w:proofErr w:type="gramStart"/>
            <w:r w:rsidRPr="00520F37">
              <w:rPr>
                <w:szCs w:val="20"/>
              </w:rPr>
              <w:t xml:space="preserve"> П</w:t>
            </w:r>
            <w:proofErr w:type="gramEnd"/>
            <w:r w:rsidRPr="00520F37">
              <w:rPr>
                <w:szCs w:val="20"/>
              </w:rPr>
              <w:t>роф.</w:t>
            </w:r>
          </w:p>
        </w:tc>
        <w:tc>
          <w:tcPr>
            <w:tcW w:w="1525" w:type="dxa"/>
            <w:shd w:val="clear" w:color="auto" w:fill="FFFFFF"/>
          </w:tcPr>
          <w:p w:rsidR="00AE2C3D" w:rsidRPr="00520F37" w:rsidRDefault="00AE2C3D" w:rsidP="00182BE9">
            <w:pPr>
              <w:rPr>
                <w:szCs w:val="20"/>
              </w:rPr>
            </w:pPr>
            <w:r w:rsidRPr="00520F37">
              <w:rPr>
                <w:szCs w:val="20"/>
              </w:rPr>
              <w:t>г. Москва</w:t>
            </w:r>
          </w:p>
        </w:tc>
        <w:tc>
          <w:tcPr>
            <w:tcW w:w="1559"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Клиент-серверная</w:t>
            </w:r>
          </w:p>
          <w:p w:rsidR="00AE2C3D" w:rsidRPr="00520F37" w:rsidRDefault="00AE2C3D" w:rsidP="00182BE9">
            <w:pPr>
              <w:rPr>
                <w:szCs w:val="20"/>
              </w:rPr>
            </w:pPr>
            <w:r w:rsidRPr="00520F37">
              <w:rPr>
                <w:szCs w:val="20"/>
              </w:rPr>
              <w:t>В единой локальной сети</w:t>
            </w:r>
          </w:p>
        </w:tc>
      </w:tr>
      <w:tr w:rsidR="00AE2C3D" w:rsidRPr="00520F37" w:rsidTr="00377DB7">
        <w:trPr>
          <w:trHeight w:val="365"/>
        </w:trPr>
        <w:tc>
          <w:tcPr>
            <w:tcW w:w="2552"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Автоматизированная система бюджетного управления (АС БУ)</w:t>
            </w:r>
          </w:p>
        </w:tc>
        <w:tc>
          <w:tcPr>
            <w:tcW w:w="2157" w:type="dxa"/>
            <w:shd w:val="clear" w:color="auto" w:fill="FFFFFF"/>
          </w:tcPr>
          <w:p w:rsidR="00AE2C3D" w:rsidRPr="00520F37" w:rsidRDefault="00AE2C3D" w:rsidP="00182BE9">
            <w:pPr>
              <w:rPr>
                <w:szCs w:val="20"/>
              </w:rPr>
            </w:pPr>
            <w:r w:rsidRPr="00520F37">
              <w:rPr>
                <w:szCs w:val="20"/>
              </w:rPr>
              <w:t>Анализ данных контура бюджетного планирования и исполнения</w:t>
            </w:r>
          </w:p>
        </w:tc>
        <w:tc>
          <w:tcPr>
            <w:tcW w:w="1846" w:type="dxa"/>
            <w:shd w:val="clear" w:color="auto" w:fill="FFFFFF"/>
          </w:tcPr>
          <w:p w:rsidR="00AE2C3D" w:rsidRPr="00520F37" w:rsidRDefault="00AE2C3D" w:rsidP="00182BE9">
            <w:pPr>
              <w:rPr>
                <w:szCs w:val="20"/>
              </w:rPr>
            </w:pPr>
            <w:r w:rsidRPr="00520F37">
              <w:rPr>
                <w:szCs w:val="20"/>
              </w:rPr>
              <w:t>1С</w:t>
            </w:r>
            <w:proofErr w:type="gramStart"/>
            <w:r w:rsidRPr="00520F37">
              <w:rPr>
                <w:szCs w:val="20"/>
              </w:rPr>
              <w:t>:П</w:t>
            </w:r>
            <w:proofErr w:type="gramEnd"/>
            <w:r w:rsidRPr="00520F37">
              <w:rPr>
                <w:szCs w:val="20"/>
              </w:rPr>
              <w:t>редприятие 8.2</w:t>
            </w:r>
          </w:p>
          <w:p w:rsidR="00AE2C3D" w:rsidRPr="00520F37" w:rsidRDefault="00AE2C3D" w:rsidP="00182BE9">
            <w:pPr>
              <w:rPr>
                <w:szCs w:val="20"/>
              </w:rPr>
            </w:pPr>
            <w:r w:rsidRPr="00520F37">
              <w:rPr>
                <w:szCs w:val="20"/>
              </w:rPr>
              <w:t>1С:Консолидация 8</w:t>
            </w:r>
            <w:proofErr w:type="gramStart"/>
            <w:r w:rsidRPr="00520F37">
              <w:rPr>
                <w:szCs w:val="20"/>
              </w:rPr>
              <w:t xml:space="preserve"> П</w:t>
            </w:r>
            <w:proofErr w:type="gramEnd"/>
            <w:r w:rsidRPr="00520F37">
              <w:rPr>
                <w:szCs w:val="20"/>
              </w:rPr>
              <w:t>роф.</w:t>
            </w:r>
          </w:p>
        </w:tc>
        <w:tc>
          <w:tcPr>
            <w:tcW w:w="1525" w:type="dxa"/>
            <w:shd w:val="clear" w:color="auto" w:fill="FFFFFF"/>
          </w:tcPr>
          <w:p w:rsidR="00AE2C3D" w:rsidRPr="00520F37" w:rsidRDefault="00AE2C3D" w:rsidP="00182BE9">
            <w:pPr>
              <w:rPr>
                <w:szCs w:val="20"/>
              </w:rPr>
            </w:pPr>
            <w:r w:rsidRPr="00520F37">
              <w:rPr>
                <w:szCs w:val="20"/>
              </w:rPr>
              <w:t>г. Москва</w:t>
            </w:r>
          </w:p>
        </w:tc>
        <w:tc>
          <w:tcPr>
            <w:tcW w:w="1559"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Клиент-серверная</w:t>
            </w:r>
          </w:p>
          <w:p w:rsidR="00AE2C3D" w:rsidRPr="00520F37" w:rsidRDefault="00AE2C3D" w:rsidP="00182BE9">
            <w:pPr>
              <w:rPr>
                <w:szCs w:val="20"/>
              </w:rPr>
            </w:pPr>
            <w:r w:rsidRPr="00520F37">
              <w:rPr>
                <w:szCs w:val="20"/>
              </w:rPr>
              <w:t>В единой локальной сети</w:t>
            </w:r>
          </w:p>
        </w:tc>
      </w:tr>
      <w:tr w:rsidR="00AE2C3D" w:rsidRPr="00520F37" w:rsidTr="00377DB7">
        <w:trPr>
          <w:trHeight w:val="365"/>
        </w:trPr>
        <w:tc>
          <w:tcPr>
            <w:tcW w:w="2552" w:type="dxa"/>
            <w:shd w:val="clear" w:color="auto" w:fill="FFFFFF"/>
            <w:tcMar>
              <w:top w:w="15" w:type="dxa"/>
              <w:left w:w="75" w:type="dxa"/>
              <w:bottom w:w="0" w:type="dxa"/>
              <w:right w:w="75" w:type="dxa"/>
            </w:tcMar>
          </w:tcPr>
          <w:p w:rsidR="00AE2C3D" w:rsidRPr="00520F37" w:rsidRDefault="00AE2C3D" w:rsidP="00182BE9">
            <w:pPr>
              <w:rPr>
                <w:szCs w:val="20"/>
              </w:rPr>
            </w:pPr>
            <w:proofErr w:type="spellStart"/>
            <w:r w:rsidRPr="00520F37">
              <w:rPr>
                <w:szCs w:val="20"/>
              </w:rPr>
              <w:t>Автоматизирована</w:t>
            </w:r>
            <w:r>
              <w:rPr>
                <w:szCs w:val="20"/>
              </w:rPr>
              <w:t>я</w:t>
            </w:r>
            <w:proofErr w:type="spellEnd"/>
            <w:r w:rsidRPr="00520F37">
              <w:rPr>
                <w:szCs w:val="20"/>
              </w:rPr>
              <w:t xml:space="preserve"> система расчета зарплаты и управления персоналом (АС ЗУП)</w:t>
            </w:r>
          </w:p>
        </w:tc>
        <w:tc>
          <w:tcPr>
            <w:tcW w:w="2157" w:type="dxa"/>
            <w:shd w:val="clear" w:color="auto" w:fill="FFFFFF"/>
          </w:tcPr>
          <w:p w:rsidR="00AE2C3D" w:rsidRPr="00520F37" w:rsidRDefault="00AE2C3D" w:rsidP="00182BE9">
            <w:pPr>
              <w:rPr>
                <w:szCs w:val="20"/>
              </w:rPr>
            </w:pPr>
            <w:r w:rsidRPr="00520F37">
              <w:rPr>
                <w:szCs w:val="20"/>
              </w:rPr>
              <w:t xml:space="preserve">Анализ показателей по персоналу </w:t>
            </w:r>
          </w:p>
        </w:tc>
        <w:tc>
          <w:tcPr>
            <w:tcW w:w="1846" w:type="dxa"/>
            <w:shd w:val="clear" w:color="auto" w:fill="FFFFFF"/>
          </w:tcPr>
          <w:p w:rsidR="00AE2C3D" w:rsidRPr="00520F37" w:rsidRDefault="00AE2C3D" w:rsidP="00182BE9">
            <w:pPr>
              <w:rPr>
                <w:szCs w:val="20"/>
              </w:rPr>
            </w:pPr>
            <w:r w:rsidRPr="00520F37">
              <w:rPr>
                <w:szCs w:val="20"/>
              </w:rPr>
              <w:t>1С</w:t>
            </w:r>
            <w:proofErr w:type="gramStart"/>
            <w:r w:rsidRPr="00520F37">
              <w:rPr>
                <w:szCs w:val="20"/>
              </w:rPr>
              <w:t>:П</w:t>
            </w:r>
            <w:proofErr w:type="gramEnd"/>
            <w:r w:rsidRPr="00520F37">
              <w:rPr>
                <w:szCs w:val="20"/>
              </w:rPr>
              <w:t>редприятие 8.3</w:t>
            </w:r>
          </w:p>
          <w:p w:rsidR="00AE2C3D" w:rsidRPr="00520F37" w:rsidRDefault="00AE2C3D" w:rsidP="00182BE9">
            <w:pPr>
              <w:rPr>
                <w:szCs w:val="20"/>
              </w:rPr>
            </w:pPr>
            <w:r w:rsidRPr="00520F37">
              <w:rPr>
                <w:szCs w:val="20"/>
              </w:rPr>
              <w:t>1С: ЗУП 8.</w:t>
            </w:r>
          </w:p>
        </w:tc>
        <w:tc>
          <w:tcPr>
            <w:tcW w:w="1525" w:type="dxa"/>
            <w:shd w:val="clear" w:color="auto" w:fill="FFFFFF"/>
          </w:tcPr>
          <w:p w:rsidR="00AE2C3D" w:rsidRPr="00520F37" w:rsidRDefault="00AE2C3D" w:rsidP="00182BE9">
            <w:pPr>
              <w:rPr>
                <w:szCs w:val="20"/>
              </w:rPr>
            </w:pPr>
            <w:r w:rsidRPr="00520F37">
              <w:rPr>
                <w:szCs w:val="20"/>
              </w:rPr>
              <w:t>г. Москва</w:t>
            </w:r>
          </w:p>
        </w:tc>
        <w:tc>
          <w:tcPr>
            <w:tcW w:w="1559"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Клиент-серверная</w:t>
            </w:r>
          </w:p>
          <w:p w:rsidR="00AE2C3D" w:rsidRPr="00520F37" w:rsidRDefault="00AE2C3D" w:rsidP="00182BE9">
            <w:pPr>
              <w:rPr>
                <w:szCs w:val="20"/>
              </w:rPr>
            </w:pPr>
            <w:r w:rsidRPr="00520F37">
              <w:rPr>
                <w:szCs w:val="20"/>
              </w:rPr>
              <w:t>В единой локальной сети. Филиальные БД.</w:t>
            </w:r>
          </w:p>
        </w:tc>
      </w:tr>
      <w:tr w:rsidR="00AE2C3D" w:rsidRPr="00520F37" w:rsidTr="00377DB7">
        <w:trPr>
          <w:trHeight w:val="365"/>
        </w:trPr>
        <w:tc>
          <w:tcPr>
            <w:tcW w:w="2552"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Автоматизированная система управления эксплуатацией обновления основных средств (АС УЭООС)</w:t>
            </w:r>
          </w:p>
        </w:tc>
        <w:tc>
          <w:tcPr>
            <w:tcW w:w="2157" w:type="dxa"/>
            <w:shd w:val="clear" w:color="auto" w:fill="FFFFFF"/>
          </w:tcPr>
          <w:p w:rsidR="00AE2C3D" w:rsidRPr="00520F37" w:rsidRDefault="00AE2C3D" w:rsidP="00182BE9">
            <w:pPr>
              <w:rPr>
                <w:szCs w:val="20"/>
              </w:rPr>
            </w:pPr>
            <w:r w:rsidRPr="00520F37">
              <w:rPr>
                <w:szCs w:val="20"/>
              </w:rPr>
              <w:t>Анализ операционных показателей работы организации в части работы автомобильного парка на терминалах</w:t>
            </w:r>
          </w:p>
        </w:tc>
        <w:tc>
          <w:tcPr>
            <w:tcW w:w="1846" w:type="dxa"/>
            <w:shd w:val="clear" w:color="auto" w:fill="FFFFFF"/>
          </w:tcPr>
          <w:p w:rsidR="00AE2C3D" w:rsidRPr="00520F37" w:rsidRDefault="00AE2C3D" w:rsidP="00182BE9">
            <w:pPr>
              <w:rPr>
                <w:szCs w:val="20"/>
              </w:rPr>
            </w:pPr>
            <w:r w:rsidRPr="00520F37">
              <w:rPr>
                <w:szCs w:val="20"/>
              </w:rPr>
              <w:t>1С</w:t>
            </w:r>
            <w:proofErr w:type="gramStart"/>
            <w:r w:rsidRPr="00520F37">
              <w:rPr>
                <w:szCs w:val="20"/>
              </w:rPr>
              <w:t>:П</w:t>
            </w:r>
            <w:proofErr w:type="gramEnd"/>
            <w:r w:rsidRPr="00520F37">
              <w:rPr>
                <w:szCs w:val="20"/>
              </w:rPr>
              <w:t>редприятие 8.3</w:t>
            </w:r>
          </w:p>
          <w:p w:rsidR="00AE2C3D" w:rsidRPr="00520F37" w:rsidRDefault="00AE2C3D" w:rsidP="00182BE9">
            <w:pPr>
              <w:rPr>
                <w:szCs w:val="20"/>
              </w:rPr>
            </w:pPr>
            <w:r w:rsidRPr="00520F37">
              <w:rPr>
                <w:szCs w:val="20"/>
              </w:rPr>
              <w:t>Нет базового решения 1С</w:t>
            </w:r>
          </w:p>
        </w:tc>
        <w:tc>
          <w:tcPr>
            <w:tcW w:w="1525" w:type="dxa"/>
            <w:shd w:val="clear" w:color="auto" w:fill="FFFFFF"/>
          </w:tcPr>
          <w:p w:rsidR="00AE2C3D" w:rsidRPr="00520F37" w:rsidRDefault="00AE2C3D" w:rsidP="00182BE9">
            <w:pPr>
              <w:rPr>
                <w:szCs w:val="20"/>
              </w:rPr>
            </w:pPr>
            <w:r w:rsidRPr="00520F37">
              <w:rPr>
                <w:szCs w:val="20"/>
              </w:rPr>
              <w:t>г. Москва</w:t>
            </w:r>
          </w:p>
        </w:tc>
        <w:tc>
          <w:tcPr>
            <w:tcW w:w="1559"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Клиент-серверная</w:t>
            </w:r>
          </w:p>
          <w:p w:rsidR="00AE2C3D" w:rsidRPr="00520F37" w:rsidRDefault="00AE2C3D" w:rsidP="00182BE9">
            <w:pPr>
              <w:rPr>
                <w:szCs w:val="20"/>
              </w:rPr>
            </w:pPr>
            <w:r w:rsidRPr="00520F37">
              <w:rPr>
                <w:szCs w:val="20"/>
              </w:rPr>
              <w:t xml:space="preserve">В единой локальной сети. </w:t>
            </w:r>
          </w:p>
        </w:tc>
      </w:tr>
      <w:tr w:rsidR="00AE2C3D" w:rsidRPr="00520F37" w:rsidTr="00377DB7">
        <w:trPr>
          <w:trHeight w:val="365"/>
        </w:trPr>
        <w:tc>
          <w:tcPr>
            <w:tcW w:w="2552"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 xml:space="preserve">Автоматизированная система </w:t>
            </w:r>
            <w:r>
              <w:rPr>
                <w:szCs w:val="20"/>
              </w:rPr>
              <w:t xml:space="preserve">централизованного </w:t>
            </w:r>
            <w:r w:rsidRPr="00520F37">
              <w:rPr>
                <w:szCs w:val="20"/>
              </w:rPr>
              <w:t>управления нормативно-справочной информацией (АС ЦНСИ)</w:t>
            </w:r>
          </w:p>
        </w:tc>
        <w:tc>
          <w:tcPr>
            <w:tcW w:w="2157" w:type="dxa"/>
            <w:shd w:val="clear" w:color="auto" w:fill="FFFFFF"/>
          </w:tcPr>
          <w:p w:rsidR="00AE2C3D" w:rsidRPr="00520F37" w:rsidRDefault="00AE2C3D" w:rsidP="00182BE9">
            <w:pPr>
              <w:rPr>
                <w:szCs w:val="20"/>
              </w:rPr>
            </w:pPr>
            <w:r w:rsidRPr="00520F37">
              <w:rPr>
                <w:szCs w:val="20"/>
              </w:rPr>
              <w:t>Технологическая компонента</w:t>
            </w:r>
          </w:p>
        </w:tc>
        <w:tc>
          <w:tcPr>
            <w:tcW w:w="1846" w:type="dxa"/>
            <w:shd w:val="clear" w:color="auto" w:fill="FFFFFF"/>
          </w:tcPr>
          <w:p w:rsidR="00AE2C3D" w:rsidRPr="00520F37" w:rsidRDefault="00AE2C3D" w:rsidP="00182BE9">
            <w:pPr>
              <w:rPr>
                <w:szCs w:val="20"/>
              </w:rPr>
            </w:pPr>
            <w:r w:rsidRPr="00520F37">
              <w:rPr>
                <w:szCs w:val="20"/>
              </w:rPr>
              <w:t>1С</w:t>
            </w:r>
            <w:proofErr w:type="gramStart"/>
            <w:r w:rsidRPr="00520F37">
              <w:rPr>
                <w:szCs w:val="20"/>
              </w:rPr>
              <w:t>:П</w:t>
            </w:r>
            <w:proofErr w:type="gramEnd"/>
            <w:r w:rsidRPr="00520F37">
              <w:rPr>
                <w:szCs w:val="20"/>
              </w:rPr>
              <w:t>редприятие 8.3</w:t>
            </w:r>
          </w:p>
          <w:p w:rsidR="00AE2C3D" w:rsidRPr="00520F37" w:rsidRDefault="00AE2C3D" w:rsidP="00182BE9">
            <w:pPr>
              <w:rPr>
                <w:szCs w:val="20"/>
              </w:rPr>
            </w:pPr>
            <w:r w:rsidRPr="00520F37">
              <w:rPr>
                <w:szCs w:val="20"/>
              </w:rPr>
              <w:t>Нет базового решения 1С</w:t>
            </w:r>
          </w:p>
        </w:tc>
        <w:tc>
          <w:tcPr>
            <w:tcW w:w="1525" w:type="dxa"/>
            <w:shd w:val="clear" w:color="auto" w:fill="FFFFFF"/>
          </w:tcPr>
          <w:p w:rsidR="00AE2C3D" w:rsidRPr="00520F37" w:rsidRDefault="00AE2C3D" w:rsidP="00182BE9">
            <w:pPr>
              <w:rPr>
                <w:szCs w:val="20"/>
              </w:rPr>
            </w:pPr>
            <w:r w:rsidRPr="00520F37">
              <w:rPr>
                <w:szCs w:val="20"/>
              </w:rPr>
              <w:t>г. Москва</w:t>
            </w:r>
          </w:p>
        </w:tc>
        <w:tc>
          <w:tcPr>
            <w:tcW w:w="1559" w:type="dxa"/>
            <w:shd w:val="clear" w:color="auto" w:fill="FFFFFF"/>
            <w:tcMar>
              <w:top w:w="15" w:type="dxa"/>
              <w:left w:w="75" w:type="dxa"/>
              <w:bottom w:w="0" w:type="dxa"/>
              <w:right w:w="75" w:type="dxa"/>
            </w:tcMar>
          </w:tcPr>
          <w:p w:rsidR="00AE2C3D" w:rsidRPr="00520F37" w:rsidRDefault="00AE2C3D" w:rsidP="00182BE9">
            <w:pPr>
              <w:rPr>
                <w:szCs w:val="20"/>
              </w:rPr>
            </w:pPr>
            <w:r w:rsidRPr="00520F37">
              <w:rPr>
                <w:szCs w:val="20"/>
              </w:rPr>
              <w:t>Клиент-серверная</w:t>
            </w:r>
          </w:p>
          <w:p w:rsidR="00AE2C3D" w:rsidRPr="00520F37" w:rsidRDefault="00AE2C3D" w:rsidP="00182BE9">
            <w:pPr>
              <w:rPr>
                <w:szCs w:val="20"/>
              </w:rPr>
            </w:pPr>
            <w:r w:rsidRPr="00520F37">
              <w:rPr>
                <w:szCs w:val="20"/>
              </w:rPr>
              <w:t>В единой локальной сети.</w:t>
            </w:r>
          </w:p>
        </w:tc>
      </w:tr>
    </w:tbl>
    <w:p w:rsidR="00AE2C3D" w:rsidRPr="00377DB7" w:rsidRDefault="00AE2C3D" w:rsidP="00377DB7">
      <w:pPr>
        <w:spacing w:line="276" w:lineRule="auto"/>
        <w:ind w:firstLine="397"/>
        <w:jc w:val="both"/>
      </w:pPr>
      <w:r w:rsidRPr="00377DB7">
        <w:t>В рамках работ по договору Исполнитель обязуется предоставить Заказчику возможность использования следующих технологических способов подключения к внешним источникам информации:</w:t>
      </w:r>
    </w:p>
    <w:p w:rsidR="00AE2C3D" w:rsidRPr="00377DB7" w:rsidRDefault="00AE2C3D" w:rsidP="00AE2C3D">
      <w:pPr>
        <w:pStyle w:val="affb"/>
        <w:numPr>
          <w:ilvl w:val="1"/>
          <w:numId w:val="30"/>
        </w:numPr>
        <w:suppressAutoHyphens w:val="0"/>
        <w:spacing w:line="276" w:lineRule="auto"/>
        <w:contextualSpacing/>
        <w:jc w:val="both"/>
        <w:rPr>
          <w:bCs/>
        </w:rPr>
      </w:pPr>
      <w:r w:rsidRPr="00377DB7">
        <w:rPr>
          <w:bCs/>
        </w:rPr>
        <w:t>Подключение к источникам посредством OLED</w:t>
      </w:r>
      <w:r w:rsidR="007601F5">
        <w:rPr>
          <w:bCs/>
          <w:lang w:val="en-US"/>
        </w:rPr>
        <w:t>B</w:t>
      </w:r>
      <w:r w:rsidRPr="00377DB7">
        <w:rPr>
          <w:bCs/>
        </w:rPr>
        <w:t>/ODBC;</w:t>
      </w:r>
    </w:p>
    <w:p w:rsidR="00AE2C3D" w:rsidRPr="00377DB7" w:rsidRDefault="00AE2C3D" w:rsidP="00AE2C3D">
      <w:pPr>
        <w:pStyle w:val="affb"/>
        <w:numPr>
          <w:ilvl w:val="1"/>
          <w:numId w:val="30"/>
        </w:numPr>
        <w:suppressAutoHyphens w:val="0"/>
        <w:spacing w:line="276" w:lineRule="auto"/>
        <w:contextualSpacing/>
        <w:jc w:val="both"/>
        <w:rPr>
          <w:bCs/>
        </w:rPr>
      </w:pPr>
      <w:r w:rsidRPr="00377DB7">
        <w:rPr>
          <w:bCs/>
        </w:rPr>
        <w:t xml:space="preserve">Интеграция </w:t>
      </w:r>
      <w:proofErr w:type="spellStart"/>
      <w:r w:rsidRPr="00377DB7">
        <w:rPr>
          <w:bCs/>
        </w:rPr>
        <w:t>web</w:t>
      </w:r>
      <w:proofErr w:type="spellEnd"/>
      <w:r w:rsidRPr="00377DB7">
        <w:rPr>
          <w:bCs/>
        </w:rPr>
        <w:t>-сервис;</w:t>
      </w:r>
    </w:p>
    <w:p w:rsidR="00AE2C3D" w:rsidRPr="00377DB7" w:rsidRDefault="00AE2C3D" w:rsidP="00AE2C3D">
      <w:pPr>
        <w:pStyle w:val="affb"/>
        <w:numPr>
          <w:ilvl w:val="1"/>
          <w:numId w:val="30"/>
        </w:numPr>
        <w:suppressAutoHyphens w:val="0"/>
        <w:spacing w:line="276" w:lineRule="auto"/>
        <w:contextualSpacing/>
        <w:jc w:val="both"/>
        <w:rPr>
          <w:bCs/>
        </w:rPr>
      </w:pPr>
      <w:r w:rsidRPr="00377DB7">
        <w:rPr>
          <w:bCs/>
        </w:rPr>
        <w:t xml:space="preserve">подключение к файлам формата MS </w:t>
      </w:r>
      <w:proofErr w:type="spellStart"/>
      <w:r w:rsidRPr="00377DB7">
        <w:rPr>
          <w:bCs/>
        </w:rPr>
        <w:t>Excel</w:t>
      </w:r>
      <w:proofErr w:type="spellEnd"/>
      <w:r w:rsidR="00377DB7">
        <w:rPr>
          <w:bCs/>
        </w:rPr>
        <w:t>.</w:t>
      </w:r>
    </w:p>
    <w:p w:rsidR="00AE2C3D" w:rsidRPr="00377DB7" w:rsidRDefault="00AE2C3D" w:rsidP="00377DB7">
      <w:pPr>
        <w:spacing w:line="276" w:lineRule="auto"/>
        <w:ind w:firstLine="397"/>
        <w:jc w:val="both"/>
      </w:pPr>
      <w:r w:rsidRPr="00377DB7">
        <w:t>Итоговый перечень объектов для интеграции, способ интеграции для каждого обмена и ответственность Сторон согласуются и утверждаются на этапе «Проектирование Системы».</w:t>
      </w:r>
    </w:p>
    <w:p w:rsidR="00AE2C3D" w:rsidRPr="00377DB7" w:rsidRDefault="00AE2C3D" w:rsidP="00AE2C3D">
      <w:pPr>
        <w:pStyle w:val="11"/>
        <w:numPr>
          <w:ilvl w:val="0"/>
          <w:numId w:val="64"/>
        </w:numPr>
        <w:suppressAutoHyphens w:val="0"/>
        <w:spacing w:line="276" w:lineRule="auto"/>
        <w:rPr>
          <w:sz w:val="24"/>
        </w:rPr>
      </w:pPr>
      <w:r w:rsidRPr="00377DB7">
        <w:rPr>
          <w:sz w:val="24"/>
        </w:rPr>
        <w:lastRenderedPageBreak/>
        <w:t>Требования к формированию проектной команды со стороны Исполнителя и Заказчика</w:t>
      </w:r>
    </w:p>
    <w:p w:rsidR="00AE2C3D" w:rsidRPr="00377DB7" w:rsidRDefault="00AE2C3D" w:rsidP="00377DB7">
      <w:pPr>
        <w:spacing w:line="276" w:lineRule="auto"/>
        <w:ind w:firstLine="397"/>
        <w:jc w:val="both"/>
      </w:pPr>
      <w:r w:rsidRPr="00377DB7">
        <w:t>Требования к формированию проектной команды со стороны Исполнителя и Заказчика, перечень работ и указание проектной загрузки согласовываются и утверждаются в документе «Устав проекта».</w:t>
      </w:r>
    </w:p>
    <w:p w:rsidR="00AE2C3D" w:rsidRPr="00377DB7" w:rsidRDefault="00AE2C3D" w:rsidP="00AE2C3D">
      <w:pPr>
        <w:pStyle w:val="11"/>
        <w:numPr>
          <w:ilvl w:val="0"/>
          <w:numId w:val="64"/>
        </w:numPr>
        <w:suppressAutoHyphens w:val="0"/>
        <w:spacing w:line="276" w:lineRule="auto"/>
        <w:rPr>
          <w:sz w:val="24"/>
        </w:rPr>
      </w:pPr>
      <w:r w:rsidRPr="00377DB7">
        <w:rPr>
          <w:sz w:val="24"/>
        </w:rPr>
        <w:t xml:space="preserve">Требования к организации рабочих мест Исполнителя на территории Заказчика </w:t>
      </w:r>
    </w:p>
    <w:p w:rsidR="00AE2C3D" w:rsidRPr="00377DB7" w:rsidRDefault="00AE2C3D" w:rsidP="00377DB7">
      <w:pPr>
        <w:spacing w:line="276" w:lineRule="auto"/>
        <w:ind w:firstLine="397"/>
        <w:jc w:val="both"/>
      </w:pPr>
      <w:r w:rsidRPr="00377DB7">
        <w:t>Требования к организации рабочих мест Исполнителя на территории Заказчика согласовываются и утверждаются в документе «Устав проекта»</w:t>
      </w:r>
      <w:r w:rsidR="00377DB7">
        <w:t>.</w:t>
      </w:r>
    </w:p>
    <w:p w:rsidR="00AE2C3D" w:rsidRPr="00520F37" w:rsidRDefault="00AE2C3D" w:rsidP="00377DB7">
      <w:pPr>
        <w:pStyle w:val="11"/>
        <w:numPr>
          <w:ilvl w:val="0"/>
          <w:numId w:val="64"/>
        </w:numPr>
        <w:suppressAutoHyphens w:val="0"/>
        <w:spacing w:line="276" w:lineRule="auto"/>
      </w:pPr>
      <w:r w:rsidRPr="00377DB7">
        <w:rPr>
          <w:sz w:val="24"/>
        </w:rPr>
        <w:t xml:space="preserve">Этапы проекта </w:t>
      </w:r>
    </w:p>
    <w:p w:rsidR="00AE2C3D" w:rsidRPr="00377DB7" w:rsidRDefault="00AE2C3D" w:rsidP="00377DB7">
      <w:pPr>
        <w:spacing w:line="276" w:lineRule="auto"/>
        <w:ind w:firstLine="397"/>
        <w:jc w:val="both"/>
      </w:pPr>
      <w:r w:rsidRPr="00377DB7">
        <w:t>Для обеспечения качественного контроля работ по Договору, все работы выполняются в несколько последовательных этапов с заранее определенными задачами и результатами, которые необходимо достичь по окончании каждого из этапов. При таком подходе Руководство Заказчика и Исполнителя имеет возможность отслеживать промежуточные результаты проекта и в случае необходимости проводить корректировку плана работ по проекту.</w:t>
      </w:r>
    </w:p>
    <w:p w:rsidR="00377DB7" w:rsidRDefault="00AE2C3D" w:rsidP="00377DB7">
      <w:pPr>
        <w:spacing w:line="276" w:lineRule="auto"/>
        <w:ind w:firstLine="397"/>
        <w:jc w:val="both"/>
        <w:rPr>
          <w:b/>
        </w:rPr>
      </w:pPr>
      <w:r w:rsidRPr="00377DB7">
        <w:rPr>
          <w:b/>
        </w:rPr>
        <w:t>Этап №1. «Проектирование Системы» – запуск проекта, изучение существующих бизнес-процессов Заказчика, исследование архитектуры используемых информационных систем и формирование на основе полученных данных детальных требований к автоматизированной системе, проектирование автоматизированной системы и определение способов и порядка инициализации автоматизированной системы на этапе «Опытная эксплуатация».</w:t>
      </w:r>
    </w:p>
    <w:p w:rsidR="00AE2C3D" w:rsidRPr="00377DB7" w:rsidRDefault="00AE2C3D" w:rsidP="00377DB7">
      <w:pPr>
        <w:spacing w:line="276" w:lineRule="auto"/>
        <w:ind w:firstLine="397"/>
        <w:jc w:val="both"/>
        <w:rPr>
          <w:b/>
        </w:rPr>
      </w:pPr>
      <w:r w:rsidRPr="00377DB7">
        <w:rPr>
          <w:b/>
        </w:rPr>
        <w:t>Ключевые задачи этапа, выполняемые Исполнителем:</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и согласование «Устава проекта» – документ, в котором зафиксированы ключевые характеристики проекта, процедуры управления проектом, состав проектной команды и порядок выполнения проектных работ;</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Демонстрация функциональным экспертам Заказчика возможностей базового программного продукта и прототипов Системы, имеющихся у Исполнителя;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Интервьюирование функциональных экспертов Заказчика;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Анализ существующей металогической модели Заказчика, регламентных документов, внешних источников информации, архитектуры информационных системы Заказчика, с которыми требуется интеграция;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Анализ нормативной и регламентной документации, необходимой для выполнения проекта;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и согласование «Технического проекта» - документ, в котором формализованы детальные требования к автоматизированной системе и определены ее характеристики на основе собранной в ходе проведения обследования информации;</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proofErr w:type="spellStart"/>
      <w:r w:rsidRPr="00377DB7">
        <w:rPr>
          <w:bCs/>
        </w:rPr>
        <w:t>Прототипирование</w:t>
      </w:r>
      <w:proofErr w:type="spellEnd"/>
      <w:r w:rsidRPr="00377DB7">
        <w:rPr>
          <w:bCs/>
        </w:rPr>
        <w:t xml:space="preserve">  - разработка проектных решений в рамках создания Прототипа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 xml:space="preserve">Разработка и согласование «Технической архитектуры» – раздела документа «Технический проект», в которой приведены требования к </w:t>
      </w:r>
      <w:proofErr w:type="gramStart"/>
      <w:r w:rsidRPr="00377DB7">
        <w:rPr>
          <w:bCs/>
        </w:rPr>
        <w:t>ИТ</w:t>
      </w:r>
      <w:proofErr w:type="gramEnd"/>
      <w:r w:rsidRPr="00377DB7">
        <w:rPr>
          <w:bCs/>
        </w:rPr>
        <w:t xml:space="preserve"> инфраструктуре, в </w:t>
      </w:r>
      <w:r w:rsidRPr="00377DB7">
        <w:rPr>
          <w:bCs/>
        </w:rPr>
        <w:lastRenderedPageBreak/>
        <w:t>т. ч.: способ развертывания Системы на серверах и рабочих местах пользователей, порядок инициализации Системы, требования к сетевому, серверному, пользовательскому оборудованию и программному обеспечению.</w:t>
      </w:r>
    </w:p>
    <w:p w:rsidR="00AE2C3D" w:rsidRPr="00377DB7" w:rsidRDefault="00AE2C3D" w:rsidP="00377DB7">
      <w:pPr>
        <w:spacing w:line="276" w:lineRule="auto"/>
        <w:ind w:firstLine="397"/>
        <w:jc w:val="both"/>
        <w:rPr>
          <w:b/>
        </w:rPr>
      </w:pPr>
      <w:r w:rsidRPr="00377DB7">
        <w:rPr>
          <w:b/>
        </w:rPr>
        <w:t>Ключевые задачи этапа, выполняемые Заказчиком:</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Формирование и утверждение состава рабочей группы, в состав которой входят ее руководитель – главный функциональный заказчик – и ключевые пользователи, а также функциональные эксперты, не являющиеся ключевыми пользователями. Общее количество участников рабочей группы не должно превышать 5 человек;</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Участие функциональных экспертов Заказчика, включенных в состав рабочей группы, в демонстрации базового программного продукта;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Организация проведения интервью согласно план-графику, согласованному с Заказчиком, в режиме очного присутствия – в проектном офисе, на рабочих местах функциональных экспертов – либо в режиме видеоконференции;</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Оказание консультаций Исполнителю по вопросам, связанным с деятельностью Заказчика, подлежащей автоматизации;</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Подготовка и передача Исполнителю необходимых методических и регламентных материалов;</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Согласование проектной документации;</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Подготовка оборудования для развертывания тестового стенда – инсталляция серверов и клиентских машин, установка требуемого общесистемного программного обеспечения, в объеме необходимом для демонстрации сотрудникам Заказчика базовых прототипов Системы.</w:t>
      </w:r>
    </w:p>
    <w:p w:rsidR="00AE2C3D" w:rsidRPr="00520F37" w:rsidRDefault="00AE2C3D" w:rsidP="00377DB7">
      <w:pPr>
        <w:spacing w:line="276" w:lineRule="auto"/>
        <w:ind w:firstLine="397"/>
        <w:jc w:val="both"/>
        <w:rPr>
          <w:b/>
          <w:szCs w:val="20"/>
        </w:rPr>
      </w:pPr>
      <w:r w:rsidRPr="00377DB7">
        <w:rPr>
          <w:b/>
        </w:rPr>
        <w:t>Результаты этапа: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Выполнен запуск проекта;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Проведено обследование;</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Выполнено проектирование автоматизированной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Определен регламент инициализации автоматизированной системы.</w:t>
      </w:r>
    </w:p>
    <w:p w:rsidR="00AE2C3D" w:rsidRPr="00377DB7" w:rsidRDefault="00AE2C3D" w:rsidP="00377DB7">
      <w:pPr>
        <w:spacing w:line="276" w:lineRule="auto"/>
        <w:ind w:firstLine="397"/>
        <w:jc w:val="both"/>
        <w:rPr>
          <w:b/>
        </w:rPr>
      </w:pPr>
      <w:r w:rsidRPr="00377DB7">
        <w:rPr>
          <w:b/>
        </w:rPr>
        <w:t>Отчетные документы по этапу:</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«Устав проекта» - документ, определяющий цели, задачи и границы реализации проекта, план управления ресурсами, бизнес-процессы, методику управления рисками и изменениями проекта;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«План график проекта»;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«Технический проект» – документ, определяющий:</w:t>
      </w:r>
    </w:p>
    <w:p w:rsidR="00AE2C3D" w:rsidRPr="00377DB7" w:rsidRDefault="00AE2C3D" w:rsidP="00377DB7">
      <w:pPr>
        <w:pStyle w:val="affb"/>
        <w:numPr>
          <w:ilvl w:val="0"/>
          <w:numId w:val="29"/>
        </w:numPr>
        <w:suppressAutoHyphens w:val="0"/>
        <w:spacing w:before="100" w:beforeAutospacing="1" w:after="100" w:afterAutospacing="1" w:line="276" w:lineRule="auto"/>
        <w:contextualSpacing/>
        <w:jc w:val="both"/>
        <w:rPr>
          <w:bCs/>
        </w:rPr>
      </w:pPr>
      <w:r w:rsidRPr="00377DB7">
        <w:rPr>
          <w:bCs/>
        </w:rPr>
        <w:t>описание архитектуры Системы;</w:t>
      </w:r>
    </w:p>
    <w:p w:rsidR="00AE2C3D" w:rsidRPr="00377DB7" w:rsidRDefault="00AE2C3D" w:rsidP="00377DB7">
      <w:pPr>
        <w:pStyle w:val="affb"/>
        <w:numPr>
          <w:ilvl w:val="0"/>
          <w:numId w:val="29"/>
        </w:numPr>
        <w:suppressAutoHyphens w:val="0"/>
        <w:spacing w:before="100" w:beforeAutospacing="1" w:after="100" w:afterAutospacing="1" w:line="276" w:lineRule="auto"/>
        <w:contextualSpacing/>
        <w:jc w:val="both"/>
        <w:rPr>
          <w:bCs/>
        </w:rPr>
      </w:pPr>
      <w:r w:rsidRPr="00377DB7">
        <w:rPr>
          <w:bCs/>
        </w:rPr>
        <w:t>детальные функциональные требования к Системе;</w:t>
      </w:r>
    </w:p>
    <w:p w:rsidR="00AE2C3D" w:rsidRPr="00377DB7" w:rsidRDefault="00AE2C3D" w:rsidP="00377DB7">
      <w:pPr>
        <w:pStyle w:val="affb"/>
        <w:numPr>
          <w:ilvl w:val="0"/>
          <w:numId w:val="29"/>
        </w:numPr>
        <w:suppressAutoHyphens w:val="0"/>
        <w:spacing w:before="100" w:beforeAutospacing="1" w:after="100" w:afterAutospacing="1" w:line="276" w:lineRule="auto"/>
        <w:contextualSpacing/>
        <w:jc w:val="both"/>
        <w:rPr>
          <w:bCs/>
        </w:rPr>
      </w:pPr>
      <w:r w:rsidRPr="00377DB7">
        <w:rPr>
          <w:bCs/>
        </w:rPr>
        <w:t>перечни и структуры входных и выходных данных и НСИ;</w:t>
      </w:r>
    </w:p>
    <w:p w:rsidR="00AE2C3D" w:rsidRPr="00377DB7" w:rsidRDefault="00AE2C3D" w:rsidP="00377DB7">
      <w:pPr>
        <w:pStyle w:val="affb"/>
        <w:numPr>
          <w:ilvl w:val="0"/>
          <w:numId w:val="29"/>
        </w:numPr>
        <w:suppressAutoHyphens w:val="0"/>
        <w:spacing w:before="100" w:beforeAutospacing="1" w:after="100" w:afterAutospacing="1" w:line="276" w:lineRule="auto"/>
        <w:contextualSpacing/>
        <w:jc w:val="both"/>
        <w:rPr>
          <w:bCs/>
        </w:rPr>
      </w:pPr>
      <w:r w:rsidRPr="00377DB7">
        <w:rPr>
          <w:bCs/>
        </w:rPr>
        <w:t xml:space="preserve">схемы интеграции с внешними системами; </w:t>
      </w:r>
    </w:p>
    <w:p w:rsidR="00AE2C3D" w:rsidRPr="00377DB7" w:rsidRDefault="00AE2C3D" w:rsidP="00377DB7">
      <w:pPr>
        <w:pStyle w:val="affb"/>
        <w:numPr>
          <w:ilvl w:val="0"/>
          <w:numId w:val="29"/>
        </w:numPr>
        <w:suppressAutoHyphens w:val="0"/>
        <w:spacing w:before="100" w:beforeAutospacing="1" w:after="100" w:afterAutospacing="1" w:line="276" w:lineRule="auto"/>
        <w:contextualSpacing/>
        <w:jc w:val="both"/>
        <w:rPr>
          <w:bCs/>
        </w:rPr>
      </w:pPr>
      <w:r w:rsidRPr="00377DB7">
        <w:rPr>
          <w:bCs/>
        </w:rPr>
        <w:t>ролевую структуру и требования к разграничению прав пользователей;</w:t>
      </w:r>
    </w:p>
    <w:p w:rsidR="00AE2C3D" w:rsidRPr="00377DB7" w:rsidRDefault="00AE2C3D" w:rsidP="00377DB7">
      <w:pPr>
        <w:pStyle w:val="affb"/>
        <w:numPr>
          <w:ilvl w:val="0"/>
          <w:numId w:val="29"/>
        </w:numPr>
        <w:suppressAutoHyphens w:val="0"/>
        <w:spacing w:before="100" w:beforeAutospacing="1" w:after="100" w:afterAutospacing="1" w:line="276" w:lineRule="auto"/>
        <w:contextualSpacing/>
        <w:jc w:val="both"/>
        <w:rPr>
          <w:bCs/>
        </w:rPr>
      </w:pPr>
      <w:r w:rsidRPr="00377DB7">
        <w:rPr>
          <w:bCs/>
        </w:rPr>
        <w:lastRenderedPageBreak/>
        <w:t>конфигурацию технических и программных сре</w:t>
      </w:r>
      <w:proofErr w:type="gramStart"/>
      <w:r w:rsidRPr="00377DB7">
        <w:rPr>
          <w:bCs/>
        </w:rPr>
        <w:t>дств дл</w:t>
      </w:r>
      <w:proofErr w:type="gramEnd"/>
      <w:r w:rsidRPr="00377DB7">
        <w:rPr>
          <w:bCs/>
        </w:rPr>
        <w:t>я обеспечения функционирования Системы в соответствии с требованиями по количеству пользователей и быстродействию;</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«Акт приемки-сдачи работ по этапу».</w:t>
      </w:r>
    </w:p>
    <w:p w:rsidR="00AE2C3D" w:rsidRPr="00377DB7" w:rsidRDefault="00AE2C3D" w:rsidP="00377DB7">
      <w:pPr>
        <w:spacing w:line="276" w:lineRule="auto"/>
        <w:ind w:firstLine="397"/>
        <w:jc w:val="both"/>
        <w:rPr>
          <w:b/>
        </w:rPr>
      </w:pPr>
      <w:r w:rsidRPr="00377DB7">
        <w:rPr>
          <w:b/>
        </w:rPr>
        <w:t>Дополнительные условия работ по этапу:</w:t>
      </w:r>
    </w:p>
    <w:p w:rsidR="00AE2C3D" w:rsidRPr="009C08FE" w:rsidRDefault="00AE2C3D" w:rsidP="009C08FE">
      <w:pPr>
        <w:spacing w:line="276" w:lineRule="auto"/>
        <w:ind w:firstLine="397"/>
        <w:jc w:val="both"/>
      </w:pPr>
      <w:r w:rsidRPr="009C08FE">
        <w:t>Заказчик несёт ответственность за полноту и достоверность предоставляемой Исполнителю информации, необходимой для формирования требований к Системе.</w:t>
      </w:r>
    </w:p>
    <w:p w:rsidR="00AE2C3D" w:rsidRPr="009C08FE" w:rsidRDefault="00AE2C3D" w:rsidP="009C08FE">
      <w:pPr>
        <w:spacing w:line="276" w:lineRule="auto"/>
        <w:ind w:firstLine="397"/>
        <w:jc w:val="both"/>
      </w:pPr>
      <w:r w:rsidRPr="009C08FE">
        <w:t>В рамках работ по Проектированию Системы Исполнитель берет на себя обязательства по реализации расширенных требований Заказчика, относительно параметров, изложенных в текущем документе, которые могут возникнуть после получения Исполнителем исходной методологической модели Заказчика. По каждому функциональному разделу Заказчик, с момента старта работ по этапу, оставляет за сбой право модифицировать методологическую модель, состав объектов, диаграмм и расчетных показатели, но суммарно в объеме не более 10% от исходной методологической модели.</w:t>
      </w:r>
    </w:p>
    <w:p w:rsidR="00AE2C3D" w:rsidRPr="009C08FE" w:rsidRDefault="00AE2C3D" w:rsidP="009C08FE">
      <w:pPr>
        <w:spacing w:line="276" w:lineRule="auto"/>
        <w:ind w:firstLine="397"/>
        <w:jc w:val="both"/>
      </w:pPr>
      <w:r w:rsidRPr="009C08FE">
        <w:t>Процент превышения 10% порога существенности контролируется и согласуется Сторонами.</w:t>
      </w:r>
    </w:p>
    <w:p w:rsidR="00AE2C3D" w:rsidRPr="009C08FE" w:rsidRDefault="00AE2C3D" w:rsidP="009C08FE">
      <w:pPr>
        <w:spacing w:line="276" w:lineRule="auto"/>
        <w:ind w:firstLine="397"/>
        <w:jc w:val="both"/>
      </w:pPr>
      <w:r w:rsidRPr="009C08FE">
        <w:t xml:space="preserve">В случае если на этапе работ по проекту </w:t>
      </w:r>
      <w:proofErr w:type="gramStart"/>
      <w:r w:rsidRPr="009C08FE">
        <w:t>выявлено превышение проектных требований в объеме указанного порога и они согласованы</w:t>
      </w:r>
      <w:proofErr w:type="gramEnd"/>
      <w:r w:rsidRPr="009C08FE">
        <w:t xml:space="preserve"> Заказчиком инициируется Процедура управления проектными изменениями, которая регламентируются в документе «Устав проекта». Документ согласуется и утверждается при инициации проекта, в рамках этапа работ «Проектирование Системы».</w:t>
      </w:r>
    </w:p>
    <w:p w:rsidR="00AE2C3D" w:rsidRPr="009C08FE" w:rsidRDefault="00AE2C3D" w:rsidP="009C08FE">
      <w:pPr>
        <w:spacing w:line="276" w:lineRule="auto"/>
        <w:ind w:firstLine="397"/>
        <w:jc w:val="both"/>
        <w:rPr>
          <w:b/>
        </w:rPr>
      </w:pPr>
      <w:r w:rsidRPr="009C08FE">
        <w:rPr>
          <w:b/>
        </w:rPr>
        <w:t xml:space="preserve">Этап №2 </w:t>
      </w:r>
      <w:r w:rsidR="00686CF2" w:rsidRPr="00686CF2">
        <w:rPr>
          <w:b/>
        </w:rPr>
        <w:t xml:space="preserve">«Обучение экспертов Заказчика работе с программными продуктами </w:t>
      </w:r>
      <w:proofErr w:type="spellStart"/>
      <w:r w:rsidR="00686CF2" w:rsidRPr="00686CF2">
        <w:rPr>
          <w:b/>
        </w:rPr>
        <w:t>Qlik</w:t>
      </w:r>
      <w:proofErr w:type="spellEnd"/>
      <w:r w:rsidR="00686CF2" w:rsidRPr="00686CF2">
        <w:rPr>
          <w:b/>
        </w:rPr>
        <w:t xml:space="preserve">» – обучение команды функциональных экспертов и администраторов Заказчика работе с программными продуктами </w:t>
      </w:r>
      <w:proofErr w:type="spellStart"/>
      <w:r w:rsidR="00686CF2" w:rsidRPr="00686CF2">
        <w:rPr>
          <w:b/>
        </w:rPr>
        <w:t>Qlik</w:t>
      </w:r>
      <w:proofErr w:type="spellEnd"/>
      <w:r w:rsidR="00686CF2" w:rsidRPr="00686CF2">
        <w:rPr>
          <w:b/>
        </w:rPr>
        <w:t>.</w:t>
      </w:r>
    </w:p>
    <w:p w:rsidR="00AE2C3D" w:rsidRPr="00520F37" w:rsidRDefault="00AE2C3D" w:rsidP="00AE2C3D">
      <w:pPr>
        <w:rPr>
          <w:szCs w:val="20"/>
        </w:rPr>
      </w:pPr>
    </w:p>
    <w:p w:rsidR="00AE2C3D" w:rsidRPr="009C08FE" w:rsidRDefault="00AE2C3D" w:rsidP="009C08FE">
      <w:pPr>
        <w:spacing w:line="276" w:lineRule="auto"/>
        <w:ind w:firstLine="397"/>
        <w:jc w:val="both"/>
        <w:rPr>
          <w:b/>
        </w:rPr>
      </w:pPr>
      <w:r w:rsidRPr="009C08FE">
        <w:rPr>
          <w:b/>
        </w:rPr>
        <w:t>Ключевые задачи этапа, выполняемые Исполнителем:</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и согласование программы обучения – документ, в котором определены программы обучения и их состав;</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и согласование графика обучения – документ, в котором определен состав участников каждой программы обучения и время его проведения;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методических материалов – раздаточных материалов для участников обучения;</w:t>
      </w:r>
    </w:p>
    <w:p w:rsidR="00AE2C3D" w:rsidRPr="00520F37" w:rsidRDefault="00AE2C3D" w:rsidP="00E23CE1">
      <w:pPr>
        <w:pStyle w:val="affb"/>
        <w:numPr>
          <w:ilvl w:val="0"/>
          <w:numId w:val="29"/>
        </w:numPr>
        <w:suppressAutoHyphens w:val="0"/>
        <w:spacing w:before="100" w:beforeAutospacing="1" w:after="100" w:afterAutospacing="1" w:line="276" w:lineRule="auto"/>
        <w:contextualSpacing/>
        <w:jc w:val="both"/>
        <w:rPr>
          <w:bCs/>
          <w:sz w:val="20"/>
          <w:szCs w:val="20"/>
        </w:rPr>
      </w:pPr>
      <w:r w:rsidRPr="00377DB7">
        <w:rPr>
          <w:bCs/>
        </w:rPr>
        <w:t xml:space="preserve">Проведение обучения – групповые занятия, в ходе которых проводится демонстрация приемов работы </w:t>
      </w:r>
      <w:r w:rsidR="00E23CE1">
        <w:rPr>
          <w:bCs/>
        </w:rPr>
        <w:t xml:space="preserve">с </w:t>
      </w:r>
      <w:r w:rsidR="00E23CE1" w:rsidRPr="00E23CE1">
        <w:rPr>
          <w:bCs/>
        </w:rPr>
        <w:t xml:space="preserve">программными продуктами </w:t>
      </w:r>
      <w:proofErr w:type="spellStart"/>
      <w:r w:rsidR="00E23CE1" w:rsidRPr="00E23CE1">
        <w:rPr>
          <w:bCs/>
        </w:rPr>
        <w:t>Qlik</w:t>
      </w:r>
      <w:proofErr w:type="spellEnd"/>
      <w:r w:rsidRPr="00520F37">
        <w:rPr>
          <w:bCs/>
          <w:sz w:val="20"/>
          <w:szCs w:val="20"/>
        </w:rPr>
        <w:t>.</w:t>
      </w:r>
    </w:p>
    <w:p w:rsidR="00AE2C3D" w:rsidRPr="009C08FE" w:rsidRDefault="00AE2C3D" w:rsidP="009C08FE">
      <w:pPr>
        <w:spacing w:line="276" w:lineRule="auto"/>
        <w:ind w:firstLine="397"/>
        <w:jc w:val="both"/>
        <w:rPr>
          <w:b/>
        </w:rPr>
      </w:pPr>
      <w:r w:rsidRPr="009C08FE">
        <w:rPr>
          <w:b/>
        </w:rPr>
        <w:t>Ключевые задачи этапа, выполняемые Заказчиком:</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Оборудование классов для проведения обучения;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Формирование групп пользователей для прохождения обучения;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Участие в прохождении обучения;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Согласование проектной документации.</w:t>
      </w:r>
    </w:p>
    <w:p w:rsidR="00AE2C3D" w:rsidRPr="009C08FE" w:rsidRDefault="00AE2C3D" w:rsidP="009C08FE">
      <w:pPr>
        <w:spacing w:line="276" w:lineRule="auto"/>
        <w:ind w:firstLine="397"/>
        <w:jc w:val="both"/>
        <w:rPr>
          <w:b/>
        </w:rPr>
      </w:pPr>
      <w:r w:rsidRPr="009C08FE">
        <w:rPr>
          <w:b/>
        </w:rPr>
        <w:t>Результаты этапа: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lastRenderedPageBreak/>
        <w:t>Проведено обучение экспертов Заказчика.</w:t>
      </w:r>
    </w:p>
    <w:p w:rsidR="00AE2C3D" w:rsidRPr="009C08FE" w:rsidRDefault="00AE2C3D" w:rsidP="009C08FE">
      <w:pPr>
        <w:spacing w:line="276" w:lineRule="auto"/>
        <w:ind w:firstLine="397"/>
        <w:jc w:val="both"/>
        <w:rPr>
          <w:b/>
        </w:rPr>
      </w:pPr>
      <w:r w:rsidRPr="009C08FE">
        <w:rPr>
          <w:b/>
        </w:rPr>
        <w:t>Отчетные документы по этапу:</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«Программа проведения обучения»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«Протокол проведенного обучения пользователей»</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«Акт приемки-сдачи работ по этапу».</w:t>
      </w:r>
    </w:p>
    <w:p w:rsidR="00AE2C3D" w:rsidRPr="00520F37" w:rsidRDefault="00AE2C3D" w:rsidP="009C08FE">
      <w:pPr>
        <w:spacing w:line="276" w:lineRule="auto"/>
        <w:ind w:firstLine="397"/>
        <w:jc w:val="both"/>
        <w:rPr>
          <w:b/>
          <w:szCs w:val="20"/>
        </w:rPr>
      </w:pPr>
      <w:r w:rsidRPr="009C08FE">
        <w:rPr>
          <w:b/>
        </w:rPr>
        <w:t>Дополнительные условия работ по этапу</w:t>
      </w:r>
      <w:r w:rsidR="009C08FE">
        <w:rPr>
          <w:b/>
        </w:rPr>
        <w:t>:</w:t>
      </w:r>
    </w:p>
    <w:p w:rsidR="00AE2C3D" w:rsidRPr="009C08FE" w:rsidRDefault="00AE2C3D" w:rsidP="009C08FE">
      <w:pPr>
        <w:spacing w:line="276" w:lineRule="auto"/>
        <w:ind w:firstLine="397"/>
        <w:jc w:val="both"/>
      </w:pPr>
      <w:r w:rsidRPr="009C08FE">
        <w:t xml:space="preserve">В рамках этапа работ выполняется обучение сотрудников Заказчика. В качестве основы должны использоваться разработанные экспертами учебные курсы и материалы, которые позволят Заказчику приобрести навыки и знания, необходимые для разработки, внедрения и применения полнофункциональных приложений на базе ПО </w:t>
      </w:r>
      <w:proofErr w:type="spellStart"/>
      <w:r w:rsidRPr="009C08FE">
        <w:t>Qlik</w:t>
      </w:r>
      <w:proofErr w:type="spellEnd"/>
      <w:r w:rsidRPr="009C08FE">
        <w:t>.</w:t>
      </w:r>
    </w:p>
    <w:p w:rsidR="00AE2C3D" w:rsidRPr="009C08FE" w:rsidRDefault="00AE2C3D" w:rsidP="009C08FE">
      <w:pPr>
        <w:spacing w:line="276" w:lineRule="auto"/>
        <w:ind w:firstLine="397"/>
        <w:jc w:val="both"/>
      </w:pPr>
      <w:r w:rsidRPr="009C08FE">
        <w:t xml:space="preserve">Курс обучения должен дать экспертам Заказчика навыки, которые позволят им самостоятельно создавать полноценные приложения, а его </w:t>
      </w:r>
      <w:proofErr w:type="gramStart"/>
      <w:r w:rsidRPr="009C08FE">
        <w:t>бизнес-пользователям</w:t>
      </w:r>
      <w:proofErr w:type="gramEnd"/>
      <w:r w:rsidRPr="009C08FE">
        <w:t xml:space="preserve"> должны быть представлены возможности платформы </w:t>
      </w:r>
      <w:proofErr w:type="spellStart"/>
      <w:r w:rsidRPr="009C08FE">
        <w:t>Qlik</w:t>
      </w:r>
      <w:proofErr w:type="spellEnd"/>
      <w:r w:rsidRPr="009C08FE">
        <w:t>.</w:t>
      </w:r>
    </w:p>
    <w:p w:rsidR="00AE2C3D" w:rsidRPr="009C08FE" w:rsidRDefault="00AE2C3D" w:rsidP="009C08FE">
      <w:pPr>
        <w:spacing w:line="276" w:lineRule="auto"/>
        <w:ind w:firstLine="397"/>
        <w:jc w:val="both"/>
      </w:pPr>
      <w:r w:rsidRPr="009C08FE">
        <w:t>Курс обучения должен включать в себя два направления: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 xml:space="preserve">Курс </w:t>
      </w:r>
      <w:proofErr w:type="spellStart"/>
      <w:r w:rsidRPr="00377DB7">
        <w:rPr>
          <w:bCs/>
        </w:rPr>
        <w:t>Qlik</w:t>
      </w:r>
      <w:proofErr w:type="spellEnd"/>
      <w:r w:rsidRPr="00377DB7">
        <w:rPr>
          <w:bCs/>
        </w:rPr>
        <w:t xml:space="preserve"> (Проектировщик интерфейсов): сочетание демонстрационных материалов и практических заданий, посвящённых основам проектирования и способам созданий приложений </w:t>
      </w:r>
      <w:proofErr w:type="spellStart"/>
      <w:r w:rsidRPr="00377DB7">
        <w:rPr>
          <w:bCs/>
        </w:rPr>
        <w:t>Qlik</w:t>
      </w:r>
      <w:proofErr w:type="spellEnd"/>
      <w:r w:rsidRPr="00377DB7">
        <w:rPr>
          <w:bCs/>
        </w:rPr>
        <w:t>.</w:t>
      </w:r>
    </w:p>
    <w:p w:rsidR="00AE2C3D" w:rsidRPr="00377DB7" w:rsidRDefault="00AE2C3D" w:rsidP="009C08FE">
      <w:pPr>
        <w:pStyle w:val="affb"/>
        <w:numPr>
          <w:ilvl w:val="1"/>
          <w:numId w:val="29"/>
        </w:numPr>
        <w:suppressAutoHyphens w:val="0"/>
        <w:spacing w:before="100" w:beforeAutospacing="1" w:after="100" w:afterAutospacing="1" w:line="276" w:lineRule="auto"/>
        <w:contextualSpacing/>
        <w:jc w:val="both"/>
        <w:rPr>
          <w:bCs/>
        </w:rPr>
      </w:pPr>
      <w:r w:rsidRPr="00377DB7">
        <w:rPr>
          <w:bCs/>
        </w:rPr>
        <w:t>Продолжительность курса – не менее 2-х рабочих дней.</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 xml:space="preserve">Курс </w:t>
      </w:r>
      <w:proofErr w:type="spellStart"/>
      <w:r w:rsidRPr="00377DB7">
        <w:rPr>
          <w:bCs/>
        </w:rPr>
        <w:t>Qlik</w:t>
      </w:r>
      <w:proofErr w:type="spellEnd"/>
      <w:r w:rsidRPr="00377DB7">
        <w:rPr>
          <w:bCs/>
        </w:rPr>
        <w:t xml:space="preserve"> (Разработчик): основы работы со скриптами </w:t>
      </w:r>
      <w:proofErr w:type="spellStart"/>
      <w:r w:rsidRPr="00377DB7">
        <w:rPr>
          <w:bCs/>
        </w:rPr>
        <w:t>Qlik</w:t>
      </w:r>
      <w:proofErr w:type="spellEnd"/>
      <w:r w:rsidRPr="00377DB7">
        <w:rPr>
          <w:bCs/>
        </w:rPr>
        <w:t xml:space="preserve">. Курс должен включать в себя изучение среды разработки, описание работы с </w:t>
      </w:r>
      <w:proofErr w:type="gramStart"/>
      <w:r w:rsidRPr="00377DB7">
        <w:rPr>
          <w:bCs/>
        </w:rPr>
        <w:t>расширенными</w:t>
      </w:r>
      <w:proofErr w:type="gramEnd"/>
      <w:r w:rsidRPr="00377DB7">
        <w:rPr>
          <w:bCs/>
        </w:rPr>
        <w:t xml:space="preserve"> возможности дизайна интерфейсов.</w:t>
      </w:r>
    </w:p>
    <w:p w:rsidR="00AE2C3D" w:rsidRPr="00377DB7" w:rsidRDefault="00AE2C3D" w:rsidP="009C08FE">
      <w:pPr>
        <w:pStyle w:val="affb"/>
        <w:numPr>
          <w:ilvl w:val="1"/>
          <w:numId w:val="29"/>
        </w:numPr>
        <w:suppressAutoHyphens w:val="0"/>
        <w:spacing w:before="100" w:beforeAutospacing="1" w:after="100" w:afterAutospacing="1" w:line="276" w:lineRule="auto"/>
        <w:contextualSpacing/>
        <w:jc w:val="both"/>
        <w:rPr>
          <w:bCs/>
        </w:rPr>
      </w:pPr>
      <w:r w:rsidRPr="00377DB7">
        <w:rPr>
          <w:bCs/>
        </w:rPr>
        <w:t xml:space="preserve">Продолжительность курса </w:t>
      </w:r>
      <w:proofErr w:type="gramStart"/>
      <w:r w:rsidRPr="00377DB7">
        <w:rPr>
          <w:bCs/>
        </w:rPr>
        <w:t>–н</w:t>
      </w:r>
      <w:proofErr w:type="gramEnd"/>
      <w:r w:rsidRPr="00377DB7">
        <w:rPr>
          <w:bCs/>
        </w:rPr>
        <w:t>е менее 3-х рабочих дней.</w:t>
      </w:r>
    </w:p>
    <w:p w:rsidR="00AE2C3D" w:rsidRPr="009C08FE" w:rsidRDefault="00AE2C3D" w:rsidP="009C08FE">
      <w:pPr>
        <w:spacing w:line="276" w:lineRule="auto"/>
        <w:ind w:firstLine="397"/>
        <w:jc w:val="both"/>
      </w:pPr>
      <w:r w:rsidRPr="009C08FE">
        <w:t xml:space="preserve">Работы по </w:t>
      </w:r>
      <w:r w:rsidR="009C08FE">
        <w:t>обучению</w:t>
      </w:r>
      <w:r w:rsidRPr="009C08FE">
        <w:t xml:space="preserve"> выполняются в соответствии со следующим регламентом:</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Обучение экспертов Заказчика централизованно, в Центральном офисе Заказчика;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Общая численность обучаемых экспертов Заказчика не более 10-ти человек;</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Обучение проводится в следующем формате:</w:t>
      </w:r>
    </w:p>
    <w:p w:rsidR="00AE2C3D" w:rsidRPr="00377DB7"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77DB7">
        <w:rPr>
          <w:szCs w:val="20"/>
          <w:lang w:eastAsia="ru-RU"/>
        </w:rPr>
        <w:t xml:space="preserve">Длительность одного дня обучения составляет 8 рабочих часов; </w:t>
      </w:r>
    </w:p>
    <w:p w:rsidR="00AE2C3D" w:rsidRPr="00377DB7"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77DB7">
        <w:rPr>
          <w:szCs w:val="20"/>
          <w:lang w:eastAsia="ru-RU"/>
        </w:rPr>
        <w:t>По окончании курса обучения не осуществляется тестирование экспертов Заказчика на готовность к работе с Системой.</w:t>
      </w:r>
    </w:p>
    <w:p w:rsidR="00AE2C3D" w:rsidRPr="009C08FE" w:rsidRDefault="00AE2C3D" w:rsidP="009C08FE">
      <w:pPr>
        <w:spacing w:line="276" w:lineRule="auto"/>
        <w:ind w:firstLine="397"/>
        <w:jc w:val="both"/>
      </w:pPr>
      <w:r w:rsidRPr="009C08FE">
        <w:t>Для проведения централизованного обучения Заказчик обеспечивает:</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присутствие пользователей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помещение и оборудование для проведения централизованного обучения;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своевременное приобретение необходимого программного обеспечения и осуществление его установки на серверах и рабочих станциях.</w:t>
      </w:r>
    </w:p>
    <w:p w:rsidR="00AE2C3D" w:rsidRPr="009C08FE" w:rsidRDefault="00AE2C3D" w:rsidP="009C08FE">
      <w:pPr>
        <w:spacing w:line="276" w:lineRule="auto"/>
        <w:ind w:firstLine="397"/>
        <w:jc w:val="both"/>
      </w:pPr>
      <w:r w:rsidRPr="009C08FE">
        <w:lastRenderedPageBreak/>
        <w:t>Контроль качества обучения и принятие решения по допуску пользователей к работе с Системой осуществляет Заказчик.</w:t>
      </w:r>
    </w:p>
    <w:p w:rsidR="00AE2C3D" w:rsidRPr="009C08FE" w:rsidRDefault="00AE2C3D" w:rsidP="009C08FE">
      <w:pPr>
        <w:spacing w:line="276" w:lineRule="auto"/>
        <w:ind w:firstLine="397"/>
        <w:jc w:val="both"/>
      </w:pPr>
      <w:r w:rsidRPr="009C08FE">
        <w:t xml:space="preserve">Для успешной эксплуатации подсистемы пользователи должны знать предметную область и иметь навыки работы с компьютерами, а именно: </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Приемы работы с окнами;</w:t>
      </w:r>
      <w:r w:rsidRPr="00377DB7">
        <w:rPr>
          <w:bCs/>
        </w:rPr>
        <w:tab/>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Приемы работы с мышью;</w:t>
      </w:r>
      <w:r w:rsidRPr="00377DB7">
        <w:rPr>
          <w:bCs/>
        </w:rPr>
        <w:tab/>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Работа с меню;</w:t>
      </w:r>
      <w:r w:rsidRPr="00377DB7">
        <w:rPr>
          <w:bCs/>
        </w:rPr>
        <w:tab/>
        <w:t xml:space="preserve"> </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 xml:space="preserve">Стандартные приемы работы с текстовыми и табличными документами (Таблицами MS </w:t>
      </w:r>
      <w:proofErr w:type="spellStart"/>
      <w:r w:rsidRPr="00377DB7">
        <w:rPr>
          <w:bCs/>
        </w:rPr>
        <w:t>Excel</w:t>
      </w:r>
      <w:proofErr w:type="spellEnd"/>
      <w:r w:rsidRPr="00377DB7">
        <w:rPr>
          <w:bCs/>
        </w:rPr>
        <w:t>) (ввод текста, редактирование, форматирование, печать);</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 xml:space="preserve">Эксперты Заказчика, участвующие в </w:t>
      </w:r>
      <w:proofErr w:type="gramStart"/>
      <w:r w:rsidRPr="00377DB7">
        <w:rPr>
          <w:bCs/>
        </w:rPr>
        <w:t>обучении по курсу</w:t>
      </w:r>
      <w:proofErr w:type="gramEnd"/>
      <w:r w:rsidRPr="00377DB7">
        <w:rPr>
          <w:bCs/>
        </w:rPr>
        <w:t xml:space="preserve"> </w:t>
      </w:r>
      <w:proofErr w:type="spellStart"/>
      <w:r w:rsidRPr="00377DB7">
        <w:rPr>
          <w:bCs/>
        </w:rPr>
        <w:t>Qlik</w:t>
      </w:r>
      <w:proofErr w:type="spellEnd"/>
      <w:r w:rsidRPr="00377DB7">
        <w:rPr>
          <w:bCs/>
        </w:rPr>
        <w:t xml:space="preserve"> (Разработчик) должны обладать навыками написания программных запросов в среде MS SQL.</w:t>
      </w:r>
    </w:p>
    <w:p w:rsidR="00AE2C3D" w:rsidRPr="009C08FE" w:rsidRDefault="00AE2C3D" w:rsidP="009C08FE">
      <w:pPr>
        <w:spacing w:line="276" w:lineRule="auto"/>
        <w:ind w:firstLine="397"/>
        <w:jc w:val="both"/>
        <w:rPr>
          <w:b/>
        </w:rPr>
      </w:pPr>
      <w:r w:rsidRPr="009C08FE">
        <w:rPr>
          <w:b/>
        </w:rPr>
        <w:t xml:space="preserve">Этап №3. Разработка Системы – производится разработка прикладного решения в соответствии с «Техническим проектом», создаются механизмы загрузки оперативных и исторических данных из информационных систем и прочих внешних источников, разрабатывается пользовательская документация, проводятся приемо-сдаточные испытания. По результатам успешного проведения ПСИ принимается решение о готовности системы к запуску в опытную эксплуатацию. </w:t>
      </w:r>
    </w:p>
    <w:p w:rsidR="00AE2C3D" w:rsidRPr="009C08FE" w:rsidRDefault="00AE2C3D" w:rsidP="009C08FE">
      <w:pPr>
        <w:spacing w:line="276" w:lineRule="auto"/>
        <w:ind w:firstLine="397"/>
        <w:jc w:val="both"/>
        <w:rPr>
          <w:b/>
        </w:rPr>
      </w:pPr>
      <w:r w:rsidRPr="009C08FE">
        <w:rPr>
          <w:b/>
        </w:rPr>
        <w:t>Ключевые задачи этапа, выполняемые Исполнителем:</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Системы – реализация в соответствии с документом «Технический проект»;</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Развертывание Системы на тестовом стенде – развертывания программного обеспечения и его компонент, на базе которого осуществляется разработка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механизмов загрузки начальных и исторических данных – разработка инструментов для загрузки начальных и исторических данных в Систему в соответствии с документом «Технический проект»;</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и согласование «Руководства пользователя» - документ, в котором приведены инструкции для пользователей по работе в автоматизированной системе»;</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и согласование «Руководства администратора» - документ, в котором приведены инструкции по администрированию автоматизированной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и согласование «Программы и методики испытаний (далее ПИМИ)» - документ, в котором описаны сценарии проведения тестирования автоматизированной системы экспертами Заказчика документ, зафиксирован набор данных и операций над ними, которые Исполнителю необходимо будет воспроизвести в автоматизированной системе для успешного прохождения приемо-сдаточных испытаний (далее ПСИ);</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Проведение ПСИ – проведение серии тестовых испытаний на соответствие разработанной автоматизированной системы требованиям «Технического задания» и проектным решениям, зафиксированным в «Техническом проекте». Испытания проводятся по программе, зафиксированной в ПИМИ.</w:t>
      </w:r>
    </w:p>
    <w:p w:rsidR="00AE2C3D" w:rsidRPr="009C08FE" w:rsidRDefault="00AE2C3D" w:rsidP="009C08FE">
      <w:pPr>
        <w:spacing w:line="276" w:lineRule="auto"/>
        <w:ind w:firstLine="397"/>
        <w:jc w:val="both"/>
        <w:rPr>
          <w:b/>
        </w:rPr>
      </w:pPr>
      <w:r w:rsidRPr="009C08FE">
        <w:rPr>
          <w:b/>
        </w:rPr>
        <w:lastRenderedPageBreak/>
        <w:t>Ключевые задачи этапа, выполняемые Заказчиком:</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Подготовка оборудования для развертывания тестового стенда – инсталляция серверов и клиентских машин, установка требуемого общесистемного программного обеспечения в объеме, необходимом для разработки Системы и проведения тестовых испытаний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Предоставление закупленного лицензионного программного обеспечения, на котором реализуется Система;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Разработка механизмов загрузки начальных и исторических данных ВУС Заказчика – разработка инструментов для загрузки исторических данных в Систему в объеме предусмотренным документом «Технический проект»;</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Участие в ПСИ;</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Согласование проектной документации.</w:t>
      </w:r>
    </w:p>
    <w:p w:rsidR="00AE2C3D" w:rsidRPr="009C08FE" w:rsidRDefault="00AE2C3D" w:rsidP="009C08FE">
      <w:pPr>
        <w:spacing w:line="276" w:lineRule="auto"/>
        <w:ind w:firstLine="397"/>
        <w:jc w:val="both"/>
        <w:rPr>
          <w:b/>
        </w:rPr>
      </w:pPr>
      <w:r w:rsidRPr="009C08FE">
        <w:rPr>
          <w:b/>
        </w:rPr>
        <w:t>Результаты этапа: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Разработана автоматизированная система и пользовательская документация;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Разработаны механизмы инициализации автоматизированной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Проведены ПСИ.</w:t>
      </w:r>
    </w:p>
    <w:p w:rsidR="00AE2C3D" w:rsidRPr="009C08FE" w:rsidRDefault="00AE2C3D" w:rsidP="009C08FE">
      <w:pPr>
        <w:spacing w:line="276" w:lineRule="auto"/>
        <w:ind w:firstLine="397"/>
        <w:jc w:val="both"/>
        <w:rPr>
          <w:b/>
        </w:rPr>
      </w:pPr>
      <w:r w:rsidRPr="009C08FE">
        <w:rPr>
          <w:b/>
        </w:rPr>
        <w:t>Отчетные документы по этапу:</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«Программа и методика испытаний»;</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«Протокол проведения испытаний» – документ, составленный ключевыми пользователями Заказчика и содержащий изложение результатов системного тестирования Системы согласно требованиям документа «Контрольный пример», включая описание выявленных замечаний и сроки их устранения;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«Протокол об устранении замечаний» – документ, составленный Исполнителем и содержащий перечень способов и результатов устранения замечаний ключевых пользователей Заказчика по результатам тестирования Системы;</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«Руководство Пользователя»;</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«Руководство Администратора»;</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Документ «Акт приемки-сдачи работ по этапу».</w:t>
      </w:r>
    </w:p>
    <w:p w:rsidR="00AE2C3D" w:rsidRPr="009C08FE" w:rsidRDefault="00AE2C3D" w:rsidP="009C08FE">
      <w:pPr>
        <w:spacing w:line="276" w:lineRule="auto"/>
        <w:ind w:firstLine="397"/>
        <w:jc w:val="both"/>
        <w:rPr>
          <w:b/>
        </w:rPr>
      </w:pPr>
      <w:r w:rsidRPr="009C08FE">
        <w:rPr>
          <w:b/>
        </w:rPr>
        <w:t>Дополнительные условия работ по этапу:</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Основным критерием выполнения работ по разработки Системы является выполнение работ в полном соответствии с документом «Технический проект»;</w:t>
      </w:r>
    </w:p>
    <w:p w:rsidR="00AE2C3D" w:rsidRPr="00377DB7"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77DB7">
        <w:rPr>
          <w:bCs/>
        </w:rPr>
        <w:t>В случае</w:t>
      </w:r>
      <w:proofErr w:type="gramStart"/>
      <w:r w:rsidRPr="00377DB7">
        <w:rPr>
          <w:bCs/>
        </w:rPr>
        <w:t>,</w:t>
      </w:r>
      <w:proofErr w:type="gramEnd"/>
      <w:r w:rsidRPr="00377DB7">
        <w:rPr>
          <w:bCs/>
        </w:rPr>
        <w:t xml:space="preserve"> если </w:t>
      </w:r>
      <w:r w:rsidR="00E23CE1">
        <w:rPr>
          <w:bCs/>
        </w:rPr>
        <w:t>при приемке</w:t>
      </w:r>
      <w:r w:rsidRPr="00377DB7">
        <w:rPr>
          <w:bCs/>
        </w:rPr>
        <w:t xml:space="preserve"> работ по Этапу Заказчик и Исполнитель фиксируют расхождения между требованиями, изложенными в текущем документе и документе «Технический проект» Стороны руководствуются следующими принципами:</w:t>
      </w:r>
    </w:p>
    <w:p w:rsidR="00AE2C3D" w:rsidRPr="00377DB7"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77DB7">
        <w:rPr>
          <w:szCs w:val="20"/>
          <w:lang w:eastAsia="ru-RU"/>
        </w:rPr>
        <w:lastRenderedPageBreak/>
        <w:t>В случае если в утвержденном Сторонами документе «Технический проект» присутствует описание реализуемого функционала, изложенного в текущем документе приоритет в части реализации требований имеет документ «Технический проект»;</w:t>
      </w:r>
    </w:p>
    <w:p w:rsidR="00AE2C3D" w:rsidRPr="00377DB7"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proofErr w:type="gramStart"/>
      <w:r w:rsidRPr="00377DB7">
        <w:rPr>
          <w:szCs w:val="20"/>
          <w:lang w:eastAsia="ru-RU"/>
        </w:rPr>
        <w:t>В случае если в утвержденном Сторонами документ «Технический проект» отсутствует описание реализации части требований из текущего документа – приоритет имеет текущий документ.</w:t>
      </w:r>
      <w:proofErr w:type="gramEnd"/>
      <w:r w:rsidRPr="00377DB7">
        <w:rPr>
          <w:szCs w:val="20"/>
          <w:lang w:eastAsia="ru-RU"/>
        </w:rPr>
        <w:t xml:space="preserve"> В этом случае Заказчик вправе требовать реализации, указанных требований в Системе. В свою очередь Исполнитель может запросить у Заказчика подписания у Исполнителя </w:t>
      </w:r>
      <w:proofErr w:type="gramStart"/>
      <w:r w:rsidRPr="00377DB7">
        <w:rPr>
          <w:szCs w:val="20"/>
          <w:lang w:eastAsia="ru-RU"/>
        </w:rPr>
        <w:t>запроса</w:t>
      </w:r>
      <w:proofErr w:type="gramEnd"/>
      <w:r w:rsidRPr="00377DB7">
        <w:rPr>
          <w:szCs w:val="20"/>
          <w:lang w:eastAsia="ru-RU"/>
        </w:rPr>
        <w:t xml:space="preserve"> увеличивающего сроки проекта, без применения штрафных санкций.  При этом Исполнитель в праве предложить реализацию требований с максимальным использованием стандартной функциональности </w:t>
      </w:r>
      <w:proofErr w:type="gramStart"/>
      <w:r w:rsidRPr="00377DB7">
        <w:rPr>
          <w:szCs w:val="20"/>
          <w:lang w:eastAsia="ru-RU"/>
        </w:rPr>
        <w:t>базового</w:t>
      </w:r>
      <w:proofErr w:type="gramEnd"/>
      <w:r w:rsidRPr="00377DB7">
        <w:rPr>
          <w:szCs w:val="20"/>
          <w:lang w:eastAsia="ru-RU"/>
        </w:rPr>
        <w:t xml:space="preserve"> ПО.</w:t>
      </w:r>
    </w:p>
    <w:p w:rsidR="00AE2C3D" w:rsidRPr="009C08FE" w:rsidRDefault="00AE2C3D" w:rsidP="009C08FE">
      <w:pPr>
        <w:spacing w:line="276" w:lineRule="auto"/>
        <w:ind w:firstLine="397"/>
        <w:jc w:val="both"/>
      </w:pPr>
      <w:r w:rsidRPr="009C08FE">
        <w:t xml:space="preserve">В случае не исполнения, утвержденных на этапе Проектирования Системы, обязательств Заказчика по срокам, объему и составу работ в части автоматизированной загрузки данных в Систему из ВУС Исполнитель </w:t>
      </w:r>
      <w:proofErr w:type="gramStart"/>
      <w:r w:rsidRPr="009C08FE">
        <w:t>в праве</w:t>
      </w:r>
      <w:proofErr w:type="gramEnd"/>
      <w:r w:rsidRPr="009C08FE">
        <w:t xml:space="preserve"> требовать у Заказчика перенос сроков в соответствии с Процедурой управления проектными изменениями, которая регламентируются в документе «Устав проекта». Документ согласуется и утверждается при инициации проекта, в рамках этапа работ «Проектирование Системы».</w:t>
      </w:r>
    </w:p>
    <w:p w:rsidR="00AE2C3D" w:rsidRPr="009C08FE" w:rsidRDefault="00AE2C3D" w:rsidP="009C08FE">
      <w:pPr>
        <w:spacing w:line="276" w:lineRule="auto"/>
        <w:ind w:firstLine="397"/>
        <w:jc w:val="both"/>
        <w:rPr>
          <w:b/>
        </w:rPr>
      </w:pPr>
      <w:r w:rsidRPr="009C08FE">
        <w:rPr>
          <w:b/>
        </w:rPr>
        <w:t xml:space="preserve">Этап №4. Опытная эксплуатация и инструктаж пользователей Системы – консультационная поддержка пользователей, устранение выявляемых замечаний. По окончании этапа «Опытная эксплуатация» принимается решение о вводе системы в промышленную эксплуатацию, фиксируется финальный список выявленных замечаний, после </w:t>
      </w:r>
      <w:proofErr w:type="gramStart"/>
      <w:r w:rsidRPr="009C08FE">
        <w:rPr>
          <w:b/>
        </w:rPr>
        <w:t>устранения</w:t>
      </w:r>
      <w:proofErr w:type="gramEnd"/>
      <w:r w:rsidRPr="009C08FE">
        <w:rPr>
          <w:b/>
        </w:rPr>
        <w:t xml:space="preserve"> которых система передается в промышленную эксплуатацию. Инструктаж пользователей Системы</w:t>
      </w:r>
      <w:r w:rsidR="009C08FE">
        <w:rPr>
          <w:b/>
        </w:rPr>
        <w:t>.</w:t>
      </w:r>
    </w:p>
    <w:p w:rsidR="00AE2C3D" w:rsidRPr="00520F37" w:rsidRDefault="00AE2C3D" w:rsidP="009C08FE">
      <w:pPr>
        <w:spacing w:line="276" w:lineRule="auto"/>
        <w:ind w:firstLine="397"/>
        <w:jc w:val="both"/>
        <w:rPr>
          <w:b/>
          <w:szCs w:val="20"/>
        </w:rPr>
      </w:pPr>
      <w:r w:rsidRPr="009C08FE">
        <w:rPr>
          <w:b/>
        </w:rPr>
        <w:t>Ключевые задачи этапа, выполняемые Исполнителем:</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 xml:space="preserve">Первоначальное формирование НСИ в Системе и загрузка исторических данных из источников данных Заказчика – выполняется автоматизированная загрузка данных, для которых в документе «Технический проект» определен данный способ ввода и </w:t>
      </w:r>
      <w:proofErr w:type="gramStart"/>
      <w:r w:rsidRPr="009C08FE">
        <w:rPr>
          <w:bCs/>
        </w:rPr>
        <w:t>должны</w:t>
      </w:r>
      <w:proofErr w:type="gramEnd"/>
      <w:r w:rsidRPr="009C08FE">
        <w:rPr>
          <w:bCs/>
        </w:rPr>
        <w:t xml:space="preserve"> выполнятся силами Исполнителя; </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 xml:space="preserve">Настройка параметров подключения системы к текущим системам </w:t>
      </w:r>
      <w:proofErr w:type="gramStart"/>
      <w:r w:rsidRPr="009C08FE">
        <w:rPr>
          <w:bCs/>
        </w:rPr>
        <w:t>Заказчика</w:t>
      </w:r>
      <w:proofErr w:type="gramEnd"/>
      <w:r w:rsidRPr="009C08FE">
        <w:rPr>
          <w:bCs/>
        </w:rPr>
        <w:t xml:space="preserve"> для которых документе «Технический проект» определен данный способ интеграции;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Организация работы линии сопровождения пользователей – состоит из специалистов Исполнителя и Заказчика, которые осуществляют обработку обращений пользователей по вопросам работы в системе в течение заранее согласованного периода;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Ведение журналов поступивших и отработанных обращений пользователей;</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Согласование и утверждение списка замечаний по результатам опытной эксплуатации;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Доработка функционала системы в части согласованных замечаний по результатам опытной эксплуатации и проведение по ним ПСИ, результат которых фиксируется в «Протоколе устранения замечаний»;</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lastRenderedPageBreak/>
        <w:t>Разработка и согласование программы инструктажа – документ, в котором определены программы инструктажа и их состав;</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Разработка и согласование графика инструктажа – документ, в котором определен состав участников каждой программы инструктажа и время его проведения;</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 xml:space="preserve">Разработка методических материалов – </w:t>
      </w:r>
      <w:proofErr w:type="gramStart"/>
      <w:r w:rsidRPr="009C08FE">
        <w:rPr>
          <w:bCs/>
        </w:rPr>
        <w:t>раздаточный</w:t>
      </w:r>
      <w:proofErr w:type="gramEnd"/>
      <w:r w:rsidRPr="009C08FE">
        <w:rPr>
          <w:bCs/>
        </w:rPr>
        <w:t xml:space="preserve"> материалов для участников инструктажа;</w:t>
      </w:r>
    </w:p>
    <w:p w:rsidR="00AE2C3D" w:rsidRPr="00520F37" w:rsidRDefault="00AE2C3D" w:rsidP="00AE2C3D">
      <w:pPr>
        <w:pStyle w:val="affb"/>
        <w:numPr>
          <w:ilvl w:val="0"/>
          <w:numId w:val="29"/>
        </w:numPr>
        <w:suppressAutoHyphens w:val="0"/>
        <w:spacing w:before="100" w:beforeAutospacing="1" w:after="100" w:afterAutospacing="1" w:line="276" w:lineRule="auto"/>
        <w:contextualSpacing/>
        <w:jc w:val="both"/>
        <w:rPr>
          <w:bCs/>
          <w:sz w:val="20"/>
          <w:szCs w:val="20"/>
        </w:rPr>
      </w:pPr>
      <w:r w:rsidRPr="009C08FE">
        <w:rPr>
          <w:bCs/>
        </w:rPr>
        <w:t>Проведение инструктажа – групповые занятия, в ходе которых проводится демонстрация приемов работы в автоматизированной системе.</w:t>
      </w:r>
    </w:p>
    <w:p w:rsidR="00AE2C3D" w:rsidRPr="00520F37" w:rsidRDefault="00AE2C3D" w:rsidP="00AE2C3D">
      <w:pPr>
        <w:ind w:left="360"/>
        <w:rPr>
          <w:b/>
          <w:szCs w:val="20"/>
        </w:rPr>
      </w:pPr>
      <w:r w:rsidRPr="00520F37">
        <w:rPr>
          <w:b/>
          <w:szCs w:val="20"/>
        </w:rPr>
        <w:t>Ключевые задачи этапа, выполняемые Заказчиком:</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Подготовка оборудования для развертывания автоматизированной системы</w:t>
      </w:r>
      <w:r w:rsidRPr="009C08FE" w:rsidDel="005A5CD1">
        <w:rPr>
          <w:bCs/>
        </w:rPr>
        <w:t xml:space="preserve"> –</w:t>
      </w:r>
      <w:r w:rsidRPr="009C08FE">
        <w:rPr>
          <w:bCs/>
        </w:rPr>
        <w:t xml:space="preserve"> инсталляция серверов и клиентских машин, установка требуемого системного программного обеспечения, необходимого для разворачивания Системы в рамках проведения опытной эксплуатации;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 xml:space="preserve">Оптимизация </w:t>
      </w:r>
      <w:proofErr w:type="gramStart"/>
      <w:r w:rsidRPr="009C08FE">
        <w:rPr>
          <w:bCs/>
        </w:rPr>
        <w:t>ИТ</w:t>
      </w:r>
      <w:proofErr w:type="gramEnd"/>
      <w:r w:rsidRPr="009C08FE">
        <w:rPr>
          <w:bCs/>
        </w:rPr>
        <w:t xml:space="preserve"> инфраструктуры – изменение технических характеристик, параметров работы серверов и стороннего ПО в соответствии предложениями Исполнителя с принятым планом оптимизации, в случае наличия данных рекомендаций; </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Предоставление данных для автоматизированной загрузки – заполнение файлов определенного формата данными из текущих систем, для которых документом «Технический проект» определен автоматизированный способ ввода. Файлы передаются Исполнителю для загрузки в автоматизированную систему;</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Обеспечение сотрудникам Заказчика, принимающим участие в опытной эксплуатации условий работы, необходимых для качественного и своевременного отражения всей необходимой информации в Системе;</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Участие в ПСИ по итогам устранения выявленных замечаний и согласование «Протокола устранения замечаний»;</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Оборудование классов для проведения инструктажа;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Формирование групп пользователей для прохождения инструктажа;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Участие в прохождении инструктажа;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Согласование проектной документации;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Перевод системы в промышленную эксплуатацию.</w:t>
      </w:r>
    </w:p>
    <w:p w:rsidR="00AE2C3D" w:rsidRPr="00520F37" w:rsidRDefault="00AE2C3D" w:rsidP="00AE2C3D">
      <w:pPr>
        <w:ind w:left="360"/>
        <w:rPr>
          <w:b/>
          <w:szCs w:val="20"/>
        </w:rPr>
      </w:pPr>
      <w:r w:rsidRPr="00520F37">
        <w:rPr>
          <w:b/>
          <w:szCs w:val="20"/>
        </w:rPr>
        <w:t>Результаты этапа: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Проведена опытная эксплуатация системы;</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Устранены выявленные замечания;</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Система переведена в промышленную эксплуатацию;</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Проведен Инструктаж пользователей.</w:t>
      </w:r>
    </w:p>
    <w:p w:rsidR="00AE2C3D" w:rsidRPr="00520F37" w:rsidRDefault="00AE2C3D" w:rsidP="00B56B54">
      <w:pPr>
        <w:ind w:left="360"/>
        <w:rPr>
          <w:b/>
          <w:szCs w:val="20"/>
        </w:rPr>
      </w:pPr>
      <w:r w:rsidRPr="00520F37">
        <w:rPr>
          <w:b/>
          <w:szCs w:val="20"/>
        </w:rPr>
        <w:t>Отчетные документы по этапу:</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Документ «Перечень замечаний» – документ, содержащий список замечаний к Системе по результатам опытной эксплуатации;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lastRenderedPageBreak/>
        <w:t>Документ «Протокол об устранении замечаний» – документ, содержащий перечень способов и результатов устранения замечаний Заказчика;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Документ «Программа проведения инструктажа»;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Документ «Протокол проведенного инструктажа пользователей»;</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Актуализированный документ «Инструкции пользователей Системы» (при необходимости);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Документ «Инструкции администратора Системы» (при необходимости);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Актуализированный документ «Технический проект» (при необходимости);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Документ «Протокол передачи Эталонного образа Системы» - документ, фиксирующий факт передачи от Исполнителя Заказчику эталонной Системы (и комплекса настроек) за которую Исполнитель несет Гарантийные обязательства в соответствии с условиями Договора;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 xml:space="preserve">Документ «Акт </w:t>
      </w:r>
      <w:r w:rsidR="007601F5">
        <w:rPr>
          <w:bCs/>
        </w:rPr>
        <w:t>приемки</w:t>
      </w:r>
      <w:r w:rsidRPr="009C08FE">
        <w:rPr>
          <w:bCs/>
        </w:rPr>
        <w:t xml:space="preserve"> Системы в Промышленную эксплуатацию»;</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Документ «Акт приемки-сдачи работ по этапу».</w:t>
      </w:r>
    </w:p>
    <w:p w:rsidR="00AE2C3D" w:rsidRPr="00520F37" w:rsidRDefault="00AE2C3D" w:rsidP="00AE2C3D">
      <w:pPr>
        <w:ind w:left="360"/>
        <w:rPr>
          <w:b/>
          <w:szCs w:val="20"/>
        </w:rPr>
      </w:pPr>
      <w:r w:rsidRPr="00520F37">
        <w:rPr>
          <w:b/>
          <w:szCs w:val="20"/>
        </w:rPr>
        <w:t>Дополнительные условия работ по этапу:</w:t>
      </w:r>
    </w:p>
    <w:p w:rsidR="00AE2C3D" w:rsidRPr="00B56B54" w:rsidRDefault="00AE2C3D" w:rsidP="00B56B54">
      <w:pPr>
        <w:spacing w:line="276" w:lineRule="auto"/>
        <w:ind w:firstLine="397"/>
        <w:jc w:val="both"/>
      </w:pPr>
      <w:r w:rsidRPr="00B56B54">
        <w:t>Работы по инструктажу выполняются в соответствии со следующим регламентом:</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Инструктаж пользователей Заказчика осуществляется централизованно, в Центральном офисе Заказчика;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Общая численность инструктируемых сотрудников Заказчика составляет не более 20-ти человек;</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Инструктаж проводится в следующем формате:</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 xml:space="preserve">Инструктаж осуществляется в группах не более 10 человек; </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Длительность одного дня инструктажа на одну группу составляет не более 4 рабочих часов. Общая длительность по этапу работ составляет 8 часов;</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Общая длительность работ по проведению инструктажа на две группы не должна превышать 2-х рабочих дней.</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По окончании курса инструктаж не осуществляется тестирование функциональных пользователей Заказчика на готовность к работе с Системой.</w:t>
      </w:r>
    </w:p>
    <w:p w:rsidR="00AE2C3D" w:rsidRPr="00B56B54" w:rsidRDefault="00AE2C3D" w:rsidP="00B56B54">
      <w:pPr>
        <w:spacing w:line="276" w:lineRule="auto"/>
        <w:ind w:firstLine="397"/>
        <w:jc w:val="both"/>
      </w:pPr>
      <w:r w:rsidRPr="00B56B54">
        <w:t>Для проведения централизованного инструктажа Заказчик обеспечивает:</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присутствие пользователей Системы;</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помещение и оборудование для проведения централизованного инструктажа;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своевременное приобретение необходимого программного обеспечения и осуществление его установки на серверах и рабочих станциях.</w:t>
      </w:r>
    </w:p>
    <w:p w:rsidR="00AE2C3D" w:rsidRPr="00B56B54" w:rsidRDefault="00AE2C3D" w:rsidP="00B56B54">
      <w:pPr>
        <w:spacing w:line="276" w:lineRule="auto"/>
        <w:ind w:firstLine="397"/>
        <w:jc w:val="both"/>
      </w:pPr>
      <w:r w:rsidRPr="00B56B54">
        <w:t>Контроль качества инструктажа и принятие решения по допуску пользователей к работе с Системой осуществляет Заказчик.</w:t>
      </w:r>
    </w:p>
    <w:p w:rsidR="00AE2C3D" w:rsidRPr="00B56B54" w:rsidRDefault="00AE2C3D" w:rsidP="00B56B54">
      <w:pPr>
        <w:spacing w:line="276" w:lineRule="auto"/>
        <w:ind w:firstLine="397"/>
        <w:jc w:val="both"/>
      </w:pPr>
      <w:r w:rsidRPr="00B56B54">
        <w:t xml:space="preserve">Для успешной эксплуатации подсистемы пользователи должны знать предметную область и иметь навыки работы с компьютерами, а именно: </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lastRenderedPageBreak/>
        <w:t>Приемы работы с окнами;</w:t>
      </w:r>
      <w:r w:rsidRPr="009C08FE">
        <w:rPr>
          <w:bCs/>
        </w:rPr>
        <w:tab/>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Приемы работы с мышью;</w:t>
      </w:r>
      <w:r w:rsidRPr="009C08FE">
        <w:rPr>
          <w:bCs/>
        </w:rPr>
        <w:tab/>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Работа с меню;</w:t>
      </w:r>
      <w:r w:rsidRPr="009C08FE">
        <w:rPr>
          <w:bCs/>
        </w:rPr>
        <w:tab/>
        <w:t xml:space="preserve"> </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 xml:space="preserve">Стандартные приемы работы с текстовыми и табличными документами (Таблицами MS </w:t>
      </w:r>
      <w:proofErr w:type="spellStart"/>
      <w:r w:rsidRPr="009C08FE">
        <w:rPr>
          <w:bCs/>
        </w:rPr>
        <w:t>Excel</w:t>
      </w:r>
      <w:proofErr w:type="spellEnd"/>
      <w:r w:rsidRPr="009C08FE">
        <w:rPr>
          <w:bCs/>
        </w:rPr>
        <w:t>) (ввод текста, редактирование, форматирование, печать).</w:t>
      </w:r>
    </w:p>
    <w:p w:rsidR="00AE2C3D" w:rsidRPr="00B56B54" w:rsidRDefault="00AE2C3D" w:rsidP="00B56B54">
      <w:pPr>
        <w:spacing w:line="276" w:lineRule="auto"/>
        <w:ind w:firstLine="397"/>
        <w:jc w:val="both"/>
      </w:pPr>
      <w:r w:rsidRPr="00B56B54">
        <w:t>Исполнитель организует централизованную линию сопровождения, осуществляющую работу в следующем формате:</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Место расположения: Центральный офис Заказчика, г. Москва;</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Время выполнения работ: пятидневная рабочая неделя, с 09 до 18 часов;</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Формам предоставления услуг сопровождения:</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Очные консультации;</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Телефонные консультации;</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Консультации с использованием «удаленного рабочего стола».</w:t>
      </w:r>
    </w:p>
    <w:p w:rsidR="00AE2C3D" w:rsidRPr="00B56B54" w:rsidRDefault="00AE2C3D" w:rsidP="00B56B54">
      <w:pPr>
        <w:spacing w:line="276" w:lineRule="auto"/>
        <w:ind w:firstLine="397"/>
        <w:jc w:val="both"/>
      </w:pPr>
      <w:r w:rsidRPr="00B56B54">
        <w:t>На этапе «Опытная эксплуатация» Исполнитель выполняет работы по устранению замечаний со стороны Заказчика только при условии, что замечание не связано с изменением методологической модели (добавление новых форм/отчетов/диаграмм, изменение алгоритмов или внешнего вида форм/отчетов/диаграмм, описанных в документе «Технический проект»).</w:t>
      </w:r>
    </w:p>
    <w:p w:rsidR="00AE2C3D" w:rsidRPr="00B56B54" w:rsidRDefault="00AE2C3D" w:rsidP="00B56B54">
      <w:pPr>
        <w:spacing w:line="276" w:lineRule="auto"/>
        <w:ind w:firstLine="397"/>
        <w:jc w:val="both"/>
      </w:pPr>
      <w:r w:rsidRPr="00B56B54">
        <w:t>Критерий успешности окончания работ по этапу «Опытная эксплуатация» является одновременное исполнение совокупности следующих факторов:</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Отсутствие ошибок и замечаний к работе Системы. Подписание проектной документации по этапу;</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Окончание сроков проведения работ по опытной эксплуатации в соответствии с установленной в Договоре длительностью работ.</w:t>
      </w:r>
    </w:p>
    <w:p w:rsidR="00AE2C3D" w:rsidRPr="00B56B54" w:rsidRDefault="00AE2C3D" w:rsidP="00B56B54">
      <w:pPr>
        <w:spacing w:line="276" w:lineRule="auto"/>
        <w:ind w:firstLine="397"/>
        <w:jc w:val="both"/>
      </w:pPr>
      <w:r w:rsidRPr="00B56B54">
        <w:t>В случае</w:t>
      </w:r>
      <w:proofErr w:type="gramStart"/>
      <w:r w:rsidRPr="00B56B54">
        <w:t>,</w:t>
      </w:r>
      <w:proofErr w:type="gramEnd"/>
      <w:r w:rsidRPr="00B56B54">
        <w:t xml:space="preserve"> если по окончании срока работ по этапу Опытная эксплуатация Системы, в соответствии с установленной в Договоре длительностью работ, Заказчик не признает работы Исполнителя выполненными в полном объеме, Стороны согласуют и утверждают итоговый Перечень ошибок и замечаний к устранению Исполнителем необходимый для признания работ по этапу. Прочие ошибки и замечания, выявленные Заказчиком после подписания указанного протокола, исправляются Исполнителем в рамках гарантийных обязательств и не могут служить поводом для отказа Заказчика в подписании актов выполненных работ по этапу опытная эксплуатация.</w:t>
      </w:r>
    </w:p>
    <w:p w:rsidR="00AE2C3D" w:rsidRPr="00520F37" w:rsidRDefault="00AE2C3D" w:rsidP="00CA44A1">
      <w:pPr>
        <w:spacing w:line="276" w:lineRule="auto"/>
        <w:ind w:firstLine="397"/>
        <w:jc w:val="both"/>
        <w:rPr>
          <w:szCs w:val="20"/>
        </w:rPr>
      </w:pPr>
      <w:r w:rsidRPr="00B56B54">
        <w:t>В рамках работ по этапу Заказчик может потребовать от Исполнителя актуализации проектной документации, подписанной на предыдущих, ранее выполненных этапов работ с целью приведения проектной документации в актуальное состояние с текущей</w:t>
      </w:r>
      <w:r w:rsidR="003063BB" w:rsidRPr="003063BB">
        <w:t xml:space="preserve"> функциональности Системы. Стороны руководствуются следующими принципами:</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Заказчик оформляет Запрос в адрес Исполнителя на актуализацию ранее утвержденной проектной документации в рамках;</w:t>
      </w:r>
    </w:p>
    <w:p w:rsidR="00AE2C3D" w:rsidRPr="009C08FE"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9C08FE">
        <w:rPr>
          <w:bCs/>
        </w:rPr>
        <w:t>Запрос должен содержать в себе:</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lastRenderedPageBreak/>
        <w:t>Перечень проектных документов, требующих актуализации;</w:t>
      </w:r>
    </w:p>
    <w:p w:rsidR="00AE2C3D" w:rsidRPr="009C08FE"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9C08FE">
        <w:rPr>
          <w:szCs w:val="20"/>
          <w:lang w:eastAsia="ru-RU"/>
        </w:rPr>
        <w:t>Указание глав и функциональных разделов, требующих актуализации;</w:t>
      </w:r>
    </w:p>
    <w:p w:rsidR="00AE2C3D" w:rsidRPr="003063BB" w:rsidRDefault="00AE2C3D" w:rsidP="003063BB">
      <w:pPr>
        <w:pStyle w:val="affb"/>
        <w:numPr>
          <w:ilvl w:val="0"/>
          <w:numId w:val="29"/>
        </w:numPr>
        <w:suppressAutoHyphens w:val="0"/>
        <w:spacing w:before="100" w:beforeAutospacing="1" w:after="100" w:afterAutospacing="1" w:line="276" w:lineRule="auto"/>
        <w:contextualSpacing/>
        <w:jc w:val="both"/>
        <w:rPr>
          <w:bCs/>
        </w:rPr>
      </w:pPr>
      <w:r w:rsidRPr="003063BB">
        <w:rPr>
          <w:bCs/>
        </w:rPr>
        <w:t>В рамках работ по этапу Заказчик может оформить в адрес Исполнителя не более одного запроса на актуализацию ранее утвержденных проектных документов.</w:t>
      </w:r>
    </w:p>
    <w:p w:rsidR="00AE2C3D" w:rsidRPr="003063BB" w:rsidRDefault="00AE2C3D" w:rsidP="003063BB">
      <w:pPr>
        <w:spacing w:line="276" w:lineRule="auto"/>
        <w:ind w:firstLine="397"/>
        <w:jc w:val="both"/>
      </w:pPr>
      <w:r w:rsidRPr="003063BB">
        <w:t xml:space="preserve">Документ «Акт о принятии Системы в Промышленную эксплуатацию» является внутренним регламентирующим документом Заказчика. </w:t>
      </w:r>
      <w:proofErr w:type="gramStart"/>
      <w:r w:rsidRPr="003063BB">
        <w:t>В случае если, Исполнитель и Заказчик согласуют и подпишут все проектные документы по этапу за исключением документа «Акт о принятии Системы в Промышленную эксплуатацию» и «Акт приемки-сдачи работ по этапу» Исполнитель может требовать у Заказчика подписания «Акта приемки-сдачи работ по этапу», но не ранее чем через 10 рабочих дней с момента подписания последнего проектного документа по этапу, в рамках утвержденного</w:t>
      </w:r>
      <w:proofErr w:type="gramEnd"/>
      <w:r w:rsidRPr="003063BB">
        <w:t xml:space="preserve"> данным документом перечня.</w:t>
      </w:r>
    </w:p>
    <w:p w:rsidR="00AE2C3D" w:rsidRPr="003063BB" w:rsidRDefault="00AE2C3D" w:rsidP="00AE2C3D">
      <w:pPr>
        <w:pStyle w:val="11"/>
        <w:numPr>
          <w:ilvl w:val="0"/>
          <w:numId w:val="64"/>
        </w:numPr>
        <w:suppressAutoHyphens w:val="0"/>
        <w:spacing w:line="276" w:lineRule="auto"/>
        <w:rPr>
          <w:sz w:val="24"/>
        </w:rPr>
      </w:pPr>
      <w:r w:rsidRPr="003063BB">
        <w:rPr>
          <w:sz w:val="24"/>
        </w:rPr>
        <w:t>УПРАВЛЕНИЕ ИЗМЕНЕНИЯМИ</w:t>
      </w:r>
    </w:p>
    <w:p w:rsidR="00AE2C3D" w:rsidRPr="003063BB" w:rsidRDefault="00AE2C3D" w:rsidP="003063BB">
      <w:pPr>
        <w:spacing w:line="276" w:lineRule="auto"/>
        <w:ind w:firstLine="397"/>
        <w:jc w:val="both"/>
      </w:pPr>
      <w:r w:rsidRPr="003063BB">
        <w:t>Стороны обязуются руководствоваться следующими принципами:</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063BB">
        <w:rPr>
          <w:bCs/>
        </w:rPr>
        <w:t>Изменения организационной структуры Заказчика, бизнес-процессов и принципов сбора и формирования отчетности не должны приводить к кардинальному пересмотру требований к создаваемой системе. Обо всех подобных изменениях или их проектах Заказчик обязуется сообщать Исполнителю заблаговременно, чтобы такие изменения могли быть учтены в разрабатываемой аналитической модели. В противном случае такие изменения могут быть не приняты к исполнению, как дополнительные работы по проекту.</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063BB">
        <w:rPr>
          <w:bCs/>
        </w:rPr>
        <w:t xml:space="preserve">Заказчик обязуется осуществлять предоставление по заранее согласованному сроку информацию о любых изменениях алгоритмов и утвержденных к исполнению на предприятии Заказчика методик, касающихся реализуемых </w:t>
      </w:r>
      <w:proofErr w:type="gramStart"/>
      <w:r w:rsidRPr="003063BB">
        <w:rPr>
          <w:bCs/>
        </w:rPr>
        <w:t>бизнес–сценариев</w:t>
      </w:r>
      <w:proofErr w:type="gramEnd"/>
      <w:r w:rsidRPr="003063BB">
        <w:rPr>
          <w:bCs/>
        </w:rPr>
        <w:t xml:space="preserve"> в соответствии с запросом Исполнителя, а также иную информацию, требуемую Исполнителю для реализации проекта.</w:t>
      </w:r>
    </w:p>
    <w:p w:rsidR="00AE2C3D" w:rsidRPr="003063BB" w:rsidRDefault="00AE2C3D" w:rsidP="003063BB">
      <w:pPr>
        <w:spacing w:line="276" w:lineRule="auto"/>
        <w:ind w:firstLine="397"/>
        <w:jc w:val="both"/>
      </w:pPr>
      <w:r w:rsidRPr="003063BB">
        <w:t>Процедуры управления проектными изменениями регламентируются в документе «Устав проекта». Документ согласуется и утверждается при инициации проекта, в рамках этапа работ «Проектирование Системы».</w:t>
      </w:r>
    </w:p>
    <w:p w:rsidR="00AE2C3D" w:rsidRPr="003063BB" w:rsidRDefault="00AE2C3D" w:rsidP="00AE2C3D">
      <w:pPr>
        <w:pStyle w:val="11"/>
        <w:numPr>
          <w:ilvl w:val="0"/>
          <w:numId w:val="64"/>
        </w:numPr>
        <w:suppressAutoHyphens w:val="0"/>
        <w:spacing w:line="276" w:lineRule="auto"/>
        <w:rPr>
          <w:sz w:val="24"/>
        </w:rPr>
      </w:pPr>
      <w:r w:rsidRPr="003063BB">
        <w:rPr>
          <w:sz w:val="24"/>
        </w:rPr>
        <w:t>Требования к оформлению проектной документации и передаче результатов работ</w:t>
      </w:r>
    </w:p>
    <w:p w:rsidR="00AE2C3D" w:rsidRPr="003063BB" w:rsidRDefault="00AE2C3D" w:rsidP="003063BB">
      <w:pPr>
        <w:spacing w:line="276" w:lineRule="auto"/>
        <w:ind w:firstLine="397"/>
        <w:jc w:val="both"/>
      </w:pPr>
      <w:r w:rsidRPr="003063BB">
        <w:t>Результаты работы по этапам Исполнитель передает Заказчику в электронном и бумажном виде, а эталонные настройки Системы \ на электронном носителе.</w:t>
      </w:r>
    </w:p>
    <w:p w:rsidR="00AE2C3D" w:rsidRPr="00520F37" w:rsidRDefault="00AE2C3D" w:rsidP="003063BB">
      <w:pPr>
        <w:spacing w:line="276" w:lineRule="auto"/>
        <w:ind w:firstLine="397"/>
        <w:jc w:val="both"/>
        <w:rPr>
          <w:szCs w:val="20"/>
        </w:rPr>
      </w:pPr>
      <w:r w:rsidRPr="003063BB">
        <w:t>Разрабатываемая Исполнителем в рамках настоящего Договора проектная документация должна соответствовать корпоративным стандартам Заказчика на методическую документацию и инструкции к ИС в части требований к структуре и формату документа либо выполняется в произвольном оформлении, если у Заказчика отсутствует стандарт на соответствующий вид проектной документации. Проектная</w:t>
      </w:r>
      <w:r w:rsidRPr="00520F37">
        <w:rPr>
          <w:szCs w:val="20"/>
        </w:rPr>
        <w:t xml:space="preserve"> документация может быть выполнена с использованием стандартных программных средств:</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lastRenderedPageBreak/>
        <w:t xml:space="preserve">MS </w:t>
      </w:r>
      <w:proofErr w:type="spellStart"/>
      <w:r w:rsidRPr="003063BB">
        <w:rPr>
          <w:bCs/>
          <w:szCs w:val="20"/>
        </w:rPr>
        <w:t>Word</w:t>
      </w:r>
      <w:proofErr w:type="spellEnd"/>
      <w:r w:rsidRPr="003063BB">
        <w:rPr>
          <w:bCs/>
          <w:szCs w:val="20"/>
        </w:rPr>
        <w:t>;</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 xml:space="preserve">MS </w:t>
      </w:r>
      <w:proofErr w:type="spellStart"/>
      <w:r w:rsidRPr="003063BB">
        <w:rPr>
          <w:bCs/>
          <w:szCs w:val="20"/>
        </w:rPr>
        <w:t>Excel</w:t>
      </w:r>
      <w:proofErr w:type="spellEnd"/>
      <w:r w:rsidRPr="003063BB">
        <w:rPr>
          <w:bCs/>
          <w:szCs w:val="20"/>
        </w:rPr>
        <w:t>;</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 xml:space="preserve">MS </w:t>
      </w:r>
      <w:proofErr w:type="spellStart"/>
      <w:r w:rsidRPr="003063BB">
        <w:rPr>
          <w:bCs/>
          <w:szCs w:val="20"/>
        </w:rPr>
        <w:t>Project</w:t>
      </w:r>
      <w:proofErr w:type="spellEnd"/>
      <w:r w:rsidRPr="003063BB">
        <w:rPr>
          <w:bCs/>
          <w:szCs w:val="20"/>
        </w:rPr>
        <w:t>;</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 xml:space="preserve">MS  </w:t>
      </w:r>
      <w:proofErr w:type="spellStart"/>
      <w:r w:rsidRPr="003063BB">
        <w:rPr>
          <w:bCs/>
          <w:szCs w:val="20"/>
        </w:rPr>
        <w:t>Visio</w:t>
      </w:r>
      <w:proofErr w:type="spellEnd"/>
      <w:r w:rsidRPr="003063BB">
        <w:rPr>
          <w:bCs/>
          <w:szCs w:val="20"/>
        </w:rPr>
        <w:t>.</w:t>
      </w:r>
    </w:p>
    <w:p w:rsidR="00AE2C3D" w:rsidRPr="003063BB" w:rsidRDefault="00AE2C3D" w:rsidP="003063BB">
      <w:pPr>
        <w:spacing w:line="276" w:lineRule="auto"/>
        <w:ind w:firstLine="397"/>
        <w:jc w:val="both"/>
      </w:pPr>
      <w:r w:rsidRPr="003063BB">
        <w:t>В рамках работ по Договору проектная документация не оформляется в соответствии со стандартами ГОСТ 34.</w:t>
      </w:r>
    </w:p>
    <w:p w:rsidR="00AE2C3D" w:rsidRPr="003063BB" w:rsidRDefault="00AE2C3D" w:rsidP="00AE2C3D">
      <w:pPr>
        <w:pStyle w:val="11"/>
        <w:numPr>
          <w:ilvl w:val="0"/>
          <w:numId w:val="64"/>
        </w:numPr>
        <w:suppressAutoHyphens w:val="0"/>
        <w:spacing w:line="276" w:lineRule="auto"/>
        <w:rPr>
          <w:sz w:val="24"/>
        </w:rPr>
      </w:pPr>
      <w:r w:rsidRPr="003063BB">
        <w:rPr>
          <w:sz w:val="24"/>
        </w:rPr>
        <w:t>Требования к согласованию и утверждению документов</w:t>
      </w:r>
    </w:p>
    <w:p w:rsidR="00AE2C3D" w:rsidRPr="003063BB" w:rsidRDefault="00AE2C3D" w:rsidP="003063BB">
      <w:pPr>
        <w:spacing w:line="276" w:lineRule="auto"/>
        <w:ind w:firstLine="397"/>
        <w:jc w:val="both"/>
      </w:pPr>
      <w:r w:rsidRPr="003063BB">
        <w:t>На протяжении всего проекта Заказчик и Исполнитель должны соблюдать следующие требования к согласованию и утверждению документов.</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063BB">
        <w:rPr>
          <w:bCs/>
        </w:rPr>
        <w:t>Согласование документов Исполнитель проводит только с функциональными экспертами, включенными в рабочую группу.</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063BB">
        <w:rPr>
          <w:bCs/>
        </w:rPr>
        <w:t>Согласование документа может производиться по документу целиком либо по отдельным его частям.</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063BB">
        <w:rPr>
          <w:bCs/>
        </w:rPr>
        <w:t xml:space="preserve">Длительность проведения согласования документа – не более 3-х рабочих дней с момента передачи документа на бумажном носителе либо по электронной почте. </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063BB">
        <w:rPr>
          <w:bCs/>
        </w:rPr>
        <w:t>Согласование документов заключается в ознакомлении с его содержанием и формировании перечня замечаний и предложений либо подтверждении факта отсутствия замечаний и предложений со стороны согласующего.</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rPr>
      </w:pPr>
      <w:r w:rsidRPr="003063BB">
        <w:rPr>
          <w:bCs/>
        </w:rPr>
        <w:t>В случае выявления расхождения требований, описанных в документации (в том числе требований к Системе) между различными функциональными экспертами согласование и итоговое уточнение требований осуществляется силами Исполнителя. При этом Исполнитель вправе запросить руководителя рабочей группы Заказчика принять финальное решение по спорным требованиям.</w:t>
      </w:r>
    </w:p>
    <w:p w:rsidR="00AE2C3D" w:rsidRPr="003063BB" w:rsidRDefault="00AE2C3D" w:rsidP="003063BB">
      <w:pPr>
        <w:spacing w:line="276" w:lineRule="auto"/>
        <w:ind w:firstLine="397"/>
        <w:jc w:val="both"/>
      </w:pPr>
      <w:r w:rsidRPr="003063BB">
        <w:t>Формат взаимоотношений Исполнителя и Заказчика, в случае отклонений от указанных условий, регламентируется документом «Устав проекта».</w:t>
      </w:r>
    </w:p>
    <w:p w:rsidR="00AE2C3D" w:rsidRPr="003063BB" w:rsidRDefault="003063BB" w:rsidP="00AE2C3D">
      <w:pPr>
        <w:pStyle w:val="11"/>
        <w:numPr>
          <w:ilvl w:val="0"/>
          <w:numId w:val="64"/>
        </w:numPr>
        <w:suppressAutoHyphens w:val="0"/>
        <w:spacing w:line="276" w:lineRule="auto"/>
        <w:rPr>
          <w:sz w:val="24"/>
        </w:rPr>
      </w:pPr>
      <w:r>
        <w:rPr>
          <w:sz w:val="24"/>
        </w:rPr>
        <w:t>Требования к составу и содер</w:t>
      </w:r>
      <w:r w:rsidR="00AE2C3D" w:rsidRPr="003063BB">
        <w:rPr>
          <w:sz w:val="24"/>
        </w:rPr>
        <w:t>жанию исходной методологической модели заказчика</w:t>
      </w:r>
    </w:p>
    <w:p w:rsidR="00AE2C3D" w:rsidRPr="003063BB" w:rsidRDefault="00AE2C3D" w:rsidP="003063BB">
      <w:pPr>
        <w:spacing w:line="276" w:lineRule="auto"/>
        <w:ind w:firstLine="397"/>
        <w:jc w:val="both"/>
      </w:pPr>
      <w:r w:rsidRPr="003063BB">
        <w:t xml:space="preserve">В Системе реализуется модель в соответствии с методологией, полученной от Заказчика, либо с учетом уточнений, полученных от Заказчика на этапе разработки документа «Технический проект». </w:t>
      </w:r>
    </w:p>
    <w:p w:rsidR="00AE2C3D" w:rsidRPr="003063BB" w:rsidRDefault="00AE2C3D" w:rsidP="003063BB">
      <w:pPr>
        <w:spacing w:line="276" w:lineRule="auto"/>
        <w:ind w:firstLine="397"/>
        <w:jc w:val="both"/>
      </w:pPr>
      <w:r w:rsidRPr="003063BB">
        <w:t>Исходные методологические материалы, передаваемые Заказчиком Исполнителю, будут содержать в формате:</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Конечный список исходных материалов:</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t xml:space="preserve">Файлы формата MS </w:t>
      </w:r>
      <w:proofErr w:type="spellStart"/>
      <w:r w:rsidRPr="003063BB">
        <w:rPr>
          <w:szCs w:val="20"/>
          <w:lang w:eastAsia="ru-RU"/>
        </w:rPr>
        <w:t>Excel</w:t>
      </w:r>
      <w:proofErr w:type="spellEnd"/>
      <w:r w:rsidRPr="003063BB">
        <w:rPr>
          <w:szCs w:val="20"/>
          <w:lang w:eastAsia="ru-RU"/>
        </w:rPr>
        <w:t>;</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t>Печатные формы на бумажных носителях.</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Расшифровки и комментарии к передаваемым материалам:</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t>Реестр таблиц данных, разнесенных по функциональным разделам;</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t>Перечень показателей с их признаками и принадлежностью к различным группам и алгоритмы их расчета;</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t>Реестр итоговых отчетных форм и примечаний к ним;</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lastRenderedPageBreak/>
        <w:t>Перечень контрольных проверок (чеков) применимых к таблицам сбора данных и таблицам методологической модели, реализуемой в Системе. С разделением и классификацией на «жесткие» и «гибкие» проверки;</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t>Реестр аналитических отчетов;</w:t>
      </w:r>
    </w:p>
    <w:p w:rsidR="00AE2C3D" w:rsidRPr="003063BB" w:rsidRDefault="00AE2C3D" w:rsidP="00AE2C3D">
      <w:pPr>
        <w:pStyle w:val="affb"/>
        <w:numPr>
          <w:ilvl w:val="1"/>
          <w:numId w:val="29"/>
        </w:numPr>
        <w:suppressAutoHyphens w:val="0"/>
        <w:spacing w:before="100" w:beforeAutospacing="1" w:after="100" w:afterAutospacing="1" w:line="276" w:lineRule="auto"/>
        <w:contextualSpacing/>
        <w:jc w:val="both"/>
        <w:rPr>
          <w:szCs w:val="20"/>
          <w:lang w:eastAsia="ru-RU"/>
        </w:rPr>
      </w:pPr>
      <w:r w:rsidRPr="003063BB">
        <w:rPr>
          <w:szCs w:val="20"/>
          <w:lang w:eastAsia="ru-RU"/>
        </w:rPr>
        <w:t>Реестр диаграмм.</w:t>
      </w:r>
    </w:p>
    <w:p w:rsidR="00AE2C3D" w:rsidRPr="003063BB" w:rsidRDefault="00AE2C3D" w:rsidP="003063BB">
      <w:pPr>
        <w:spacing w:line="276" w:lineRule="auto"/>
        <w:ind w:firstLine="397"/>
        <w:jc w:val="both"/>
      </w:pPr>
      <w:r w:rsidRPr="003063BB">
        <w:t>Заказчик выполняет самостоятельно:</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 xml:space="preserve">Разработку </w:t>
      </w:r>
      <w:proofErr w:type="gramStart"/>
      <w:r w:rsidRPr="003063BB">
        <w:rPr>
          <w:bCs/>
          <w:szCs w:val="20"/>
        </w:rPr>
        <w:t>методик анализа результатов хозяйственной деятельности предприятия</w:t>
      </w:r>
      <w:proofErr w:type="gramEnd"/>
      <w:r w:rsidRPr="003063BB">
        <w:rPr>
          <w:bCs/>
          <w:szCs w:val="20"/>
        </w:rPr>
        <w:t xml:space="preserve">; </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Формирование регламента подготовки и сопровождения НСИ (нормативно-справочной информации).</w:t>
      </w:r>
    </w:p>
    <w:p w:rsidR="00AE2C3D" w:rsidRPr="003063BB" w:rsidRDefault="00AE2C3D" w:rsidP="003063BB">
      <w:pPr>
        <w:spacing w:line="276" w:lineRule="auto"/>
        <w:ind w:firstLine="397"/>
        <w:jc w:val="both"/>
      </w:pPr>
      <w:r w:rsidRPr="003063BB">
        <w:t xml:space="preserve">По каждому функциональному разделу Исполнителю будет предоставлена модель расчета в формате книги </w:t>
      </w:r>
      <w:proofErr w:type="spellStart"/>
      <w:r w:rsidRPr="003063BB">
        <w:t>Excel</w:t>
      </w:r>
      <w:proofErr w:type="spellEnd"/>
      <w:r w:rsidRPr="003063BB">
        <w:t xml:space="preserve"> с указанием формата таблиц с формулами и с текстовым описанием алгоритмов заполнения и расчета каждой колонки таблицы с эталонным примером. Алгоритм расчета и правил формирования итоговых форм отчетности представляются в виде модели в формате </w:t>
      </w:r>
      <w:proofErr w:type="spellStart"/>
      <w:r w:rsidRPr="003063BB">
        <w:t>Excel</w:t>
      </w:r>
      <w:proofErr w:type="spellEnd"/>
      <w:r w:rsidRPr="003063BB">
        <w:t xml:space="preserve"> с формулами и c текстовым описанием алгоритмов расчета сумм для каждого счета и правил определения аналитик для каждого счета с эталонным примером.</w:t>
      </w:r>
    </w:p>
    <w:p w:rsidR="00AE2C3D" w:rsidRPr="00520F37" w:rsidRDefault="00AE2C3D" w:rsidP="00AE2C3D">
      <w:pPr>
        <w:pStyle w:val="11"/>
        <w:numPr>
          <w:ilvl w:val="0"/>
          <w:numId w:val="64"/>
        </w:numPr>
        <w:suppressAutoHyphens w:val="0"/>
        <w:spacing w:line="276" w:lineRule="auto"/>
      </w:pPr>
      <w:r w:rsidRPr="003063BB">
        <w:rPr>
          <w:sz w:val="24"/>
        </w:rPr>
        <w:t>Ограничение на выполняемые Исполнителем работы</w:t>
      </w:r>
    </w:p>
    <w:p w:rsidR="00AE2C3D" w:rsidRPr="003063BB" w:rsidRDefault="00AE2C3D" w:rsidP="003063BB">
      <w:pPr>
        <w:spacing w:line="276" w:lineRule="auto"/>
        <w:ind w:firstLine="397"/>
        <w:jc w:val="both"/>
      </w:pPr>
      <w:r w:rsidRPr="003063BB">
        <w:t>Работы по модификации или созданию новых функциональных требований, выходящих за рамки описанных функциональных требований и требований, представленных в перечисленных материалах, выполняются Исполнителем в рамках отдельных договорных работ по результатам дополнительного согласования с Заказчиком.</w:t>
      </w:r>
    </w:p>
    <w:p w:rsidR="00AE2C3D" w:rsidRPr="003063BB" w:rsidRDefault="00AE2C3D" w:rsidP="003063BB">
      <w:pPr>
        <w:spacing w:line="276" w:lineRule="auto"/>
        <w:ind w:firstLine="397"/>
        <w:jc w:val="both"/>
      </w:pPr>
      <w:r w:rsidRPr="003063BB">
        <w:t>В рамках настоящего Договора Исполнитель не выполняет следующие работы:</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Работы методологического характера, регламентирующие описание и создание бизнес моделей ведения учета в Системе в рамках данного Договора (кроме методологических работ в текущем документе)</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Администрирование, модификация и доработка внешних учетных систем (ВУС) Заказчика;</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Администрирование серверов и сетей передачи данных;</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Ручная выверка и нормализация загруженных данных из ВУС и внешних источников информации;</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Ручной ввод информации в систему в части НСИ и учетной информации, за исключением информации необходимой для инициализации запуска системы в опытную эксплуатацию.</w:t>
      </w:r>
    </w:p>
    <w:p w:rsidR="00AE2C3D" w:rsidRPr="003063BB" w:rsidRDefault="00AE2C3D" w:rsidP="00AE2C3D">
      <w:pPr>
        <w:pStyle w:val="affb"/>
        <w:numPr>
          <w:ilvl w:val="0"/>
          <w:numId w:val="29"/>
        </w:numPr>
        <w:suppressAutoHyphens w:val="0"/>
        <w:spacing w:before="100" w:beforeAutospacing="1" w:after="100" w:afterAutospacing="1" w:line="276" w:lineRule="auto"/>
        <w:contextualSpacing/>
        <w:jc w:val="both"/>
        <w:rPr>
          <w:bCs/>
          <w:szCs w:val="20"/>
        </w:rPr>
      </w:pPr>
      <w:r w:rsidRPr="003063BB">
        <w:rPr>
          <w:bCs/>
          <w:szCs w:val="20"/>
        </w:rPr>
        <w:t>Подключение офисной техники к рабочим станциям.</w:t>
      </w:r>
    </w:p>
    <w:tbl>
      <w:tblPr>
        <w:tblW w:w="5205" w:type="pct"/>
        <w:tblLayout w:type="fixed"/>
        <w:tblLook w:val="0000" w:firstRow="0" w:lastRow="0" w:firstColumn="0" w:lastColumn="0" w:noHBand="0" w:noVBand="0"/>
      </w:tblPr>
      <w:tblGrid>
        <w:gridCol w:w="4975"/>
        <w:gridCol w:w="5283"/>
      </w:tblGrid>
      <w:tr w:rsidR="00994390" w:rsidRPr="00684827" w:rsidTr="001C24AA">
        <w:trPr>
          <w:trHeight w:val="3379"/>
        </w:trPr>
        <w:tc>
          <w:tcPr>
            <w:tcW w:w="2425" w:type="pct"/>
          </w:tcPr>
          <w:p w:rsidR="00994390" w:rsidRPr="00684827" w:rsidRDefault="00994390" w:rsidP="001C24AA">
            <w:pPr>
              <w:suppressAutoHyphens w:val="0"/>
              <w:rPr>
                <w:lang w:eastAsia="ru-RU"/>
              </w:rPr>
            </w:pPr>
          </w:p>
          <w:p w:rsidR="00994390" w:rsidRPr="00684827" w:rsidRDefault="00994390" w:rsidP="001C24AA">
            <w:pPr>
              <w:suppressAutoHyphens w:val="0"/>
              <w:rPr>
                <w:lang w:eastAsia="ru-RU"/>
              </w:rPr>
            </w:pPr>
            <w:r w:rsidRPr="00684827">
              <w:rPr>
                <w:lang w:eastAsia="ru-RU"/>
              </w:rPr>
              <w:t>Заказчик:</w:t>
            </w:r>
          </w:p>
          <w:p w:rsidR="00994390" w:rsidRPr="00684827" w:rsidRDefault="00994390" w:rsidP="001C24AA">
            <w:pPr>
              <w:suppressAutoHyphens w:val="0"/>
              <w:rPr>
                <w:lang w:eastAsia="ru-RU"/>
              </w:rPr>
            </w:pPr>
          </w:p>
          <w:p w:rsidR="00994390" w:rsidRPr="00684827" w:rsidRDefault="00994390" w:rsidP="001C24AA">
            <w:pPr>
              <w:suppressAutoHyphens w:val="0"/>
              <w:rPr>
                <w:lang w:eastAsia="ru-RU"/>
              </w:rPr>
            </w:pPr>
          </w:p>
          <w:p w:rsidR="00994390" w:rsidRPr="00684827" w:rsidRDefault="00994390" w:rsidP="001C24AA">
            <w:pPr>
              <w:suppressAutoHyphens w:val="0"/>
              <w:rPr>
                <w:lang w:eastAsia="ru-RU"/>
              </w:rPr>
            </w:pPr>
          </w:p>
          <w:p w:rsidR="00994390" w:rsidRPr="00684827" w:rsidRDefault="00994390" w:rsidP="001C24AA">
            <w:pPr>
              <w:suppressAutoHyphens w:val="0"/>
              <w:rPr>
                <w:lang w:eastAsia="ru-RU"/>
              </w:rPr>
            </w:pPr>
            <w:r w:rsidRPr="00684827">
              <w:rPr>
                <w:lang w:eastAsia="ru-RU"/>
              </w:rPr>
              <w:t>________    ______________</w:t>
            </w:r>
          </w:p>
          <w:p w:rsidR="00994390" w:rsidRPr="00684827" w:rsidRDefault="00994390" w:rsidP="001C24AA">
            <w:pPr>
              <w:suppressAutoHyphens w:val="0"/>
              <w:rPr>
                <w:lang w:eastAsia="ru-RU"/>
              </w:rPr>
            </w:pPr>
            <w:r w:rsidRPr="00684827">
              <w:rPr>
                <w:lang w:eastAsia="ru-RU"/>
              </w:rPr>
              <w:t xml:space="preserve">(подпись)                    (Ф.И.О.)                                                                       </w:t>
            </w:r>
          </w:p>
        </w:tc>
        <w:tc>
          <w:tcPr>
            <w:tcW w:w="2575" w:type="pct"/>
          </w:tcPr>
          <w:p w:rsidR="00994390" w:rsidRPr="00684827" w:rsidRDefault="00994390" w:rsidP="001C24AA">
            <w:pPr>
              <w:suppressAutoHyphens w:val="0"/>
              <w:ind w:left="284"/>
              <w:rPr>
                <w:lang w:eastAsia="ru-RU"/>
              </w:rPr>
            </w:pPr>
          </w:p>
          <w:p w:rsidR="00994390" w:rsidRPr="00684827" w:rsidRDefault="00994390" w:rsidP="001C24AA">
            <w:pPr>
              <w:suppressAutoHyphens w:val="0"/>
              <w:ind w:left="284"/>
              <w:rPr>
                <w:lang w:eastAsia="ru-RU"/>
              </w:rPr>
            </w:pPr>
            <w:r w:rsidRPr="00684827">
              <w:rPr>
                <w:lang w:eastAsia="ru-RU"/>
              </w:rPr>
              <w:t>Исполнитель:</w:t>
            </w:r>
          </w:p>
          <w:p w:rsidR="00994390" w:rsidRDefault="00994390" w:rsidP="001C24AA">
            <w:pPr>
              <w:suppressAutoHyphens w:val="0"/>
              <w:ind w:left="284"/>
              <w:rPr>
                <w:lang w:eastAsia="ru-RU"/>
              </w:rPr>
            </w:pPr>
          </w:p>
          <w:p w:rsidR="00994390" w:rsidRDefault="00994390" w:rsidP="001C24AA">
            <w:pPr>
              <w:suppressAutoHyphens w:val="0"/>
              <w:ind w:left="284"/>
              <w:rPr>
                <w:lang w:eastAsia="ru-RU"/>
              </w:rPr>
            </w:pPr>
          </w:p>
          <w:p w:rsidR="00994390" w:rsidRPr="00684827" w:rsidRDefault="00994390" w:rsidP="001C24AA">
            <w:pPr>
              <w:suppressAutoHyphens w:val="0"/>
              <w:ind w:left="284"/>
              <w:rPr>
                <w:lang w:eastAsia="ru-RU"/>
              </w:rPr>
            </w:pPr>
          </w:p>
          <w:p w:rsidR="00994390" w:rsidRPr="00684827" w:rsidRDefault="00994390" w:rsidP="001C24AA">
            <w:pPr>
              <w:suppressAutoHyphens w:val="0"/>
              <w:ind w:left="284"/>
              <w:rPr>
                <w:lang w:eastAsia="ru-RU"/>
              </w:rPr>
            </w:pPr>
            <w:r w:rsidRPr="00684827">
              <w:rPr>
                <w:lang w:eastAsia="ru-RU"/>
              </w:rPr>
              <w:t>________    ______________</w:t>
            </w:r>
          </w:p>
          <w:p w:rsidR="00994390" w:rsidRPr="00684827" w:rsidRDefault="00994390" w:rsidP="001C24AA">
            <w:pPr>
              <w:suppressAutoHyphens w:val="0"/>
              <w:ind w:left="284"/>
              <w:rPr>
                <w:lang w:eastAsia="ru-RU"/>
              </w:rPr>
            </w:pPr>
            <w:r w:rsidRPr="00684827">
              <w:rPr>
                <w:lang w:eastAsia="ru-RU"/>
              </w:rPr>
              <w:t xml:space="preserve">(подпись)                        (Ф.И.О.)                                                                         </w:t>
            </w:r>
          </w:p>
        </w:tc>
      </w:tr>
    </w:tbl>
    <w:p w:rsidR="00684827" w:rsidRPr="00684827" w:rsidRDefault="00684827" w:rsidP="00684827">
      <w:pPr>
        <w:suppressAutoHyphens w:val="0"/>
        <w:ind w:firstLine="567"/>
        <w:jc w:val="right"/>
        <w:rPr>
          <w:b/>
          <w:i/>
          <w:lang w:eastAsia="ru-RU"/>
        </w:rPr>
      </w:pPr>
      <w:r w:rsidRPr="00684827">
        <w:rPr>
          <w:lang w:eastAsia="ru-RU"/>
        </w:rPr>
        <w:br w:type="page"/>
      </w:r>
    </w:p>
    <w:p w:rsidR="00462525" w:rsidRDefault="00462525" w:rsidP="00684827">
      <w:pPr>
        <w:suppressAutoHyphens w:val="0"/>
        <w:jc w:val="right"/>
        <w:rPr>
          <w:lang w:eastAsia="ru-RU"/>
        </w:rPr>
        <w:sectPr w:rsidR="00462525" w:rsidSect="007C51E1">
          <w:footnotePr>
            <w:numRestart w:val="eachPage"/>
          </w:footnotePr>
          <w:pgSz w:w="11907" w:h="16840" w:code="9"/>
          <w:pgMar w:top="1134" w:right="851" w:bottom="1134" w:left="1418" w:header="794" w:footer="794" w:gutter="0"/>
          <w:cols w:space="720"/>
          <w:titlePg/>
          <w:docGrid w:linePitch="326"/>
        </w:sectPr>
      </w:pPr>
    </w:p>
    <w:p w:rsidR="00684827" w:rsidRPr="00684827" w:rsidRDefault="00684827" w:rsidP="00684827">
      <w:pPr>
        <w:suppressAutoHyphens w:val="0"/>
        <w:jc w:val="right"/>
        <w:rPr>
          <w:lang w:eastAsia="ru-RU"/>
        </w:rPr>
      </w:pPr>
      <w:r w:rsidRPr="00684827">
        <w:rPr>
          <w:lang w:eastAsia="ru-RU"/>
        </w:rPr>
        <w:lastRenderedPageBreak/>
        <w:t>Приложение № 2</w:t>
      </w:r>
    </w:p>
    <w:p w:rsidR="00684827" w:rsidRPr="00684827" w:rsidRDefault="00684827" w:rsidP="00684827">
      <w:pPr>
        <w:suppressAutoHyphens w:val="0"/>
        <w:jc w:val="right"/>
        <w:rPr>
          <w:lang w:eastAsia="ru-RU"/>
        </w:rPr>
      </w:pPr>
      <w:r w:rsidRPr="00684827">
        <w:rPr>
          <w:lang w:eastAsia="ru-RU"/>
        </w:rPr>
        <w:t xml:space="preserve">к Договору № </w:t>
      </w:r>
      <w:proofErr w:type="spellStart"/>
      <w:r w:rsidRPr="00684827">
        <w:rPr>
          <w:lang w:eastAsia="ru-RU"/>
        </w:rPr>
        <w:t>ТКд</w:t>
      </w:r>
      <w:proofErr w:type="spellEnd"/>
      <w:r w:rsidRPr="00684827">
        <w:rPr>
          <w:lang w:eastAsia="ru-RU"/>
        </w:rPr>
        <w:t>/__/__/_____________ от «____»_________ 201</w:t>
      </w:r>
      <w:r w:rsidR="00AE2C3D" w:rsidRPr="00AE2C3D">
        <w:rPr>
          <w:lang w:eastAsia="ru-RU"/>
        </w:rPr>
        <w:t>__</w:t>
      </w:r>
      <w:r w:rsidRPr="00684827">
        <w:rPr>
          <w:lang w:eastAsia="ru-RU"/>
        </w:rPr>
        <w:t xml:space="preserve"> г.</w:t>
      </w: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Default="00684827" w:rsidP="00684827">
      <w:pPr>
        <w:suppressAutoHyphens w:val="0"/>
        <w:jc w:val="center"/>
        <w:outlineLvl w:val="0"/>
        <w:rPr>
          <w:b/>
          <w:lang w:eastAsia="ru-RU"/>
        </w:rPr>
      </w:pPr>
      <w:r w:rsidRPr="00684827">
        <w:rPr>
          <w:b/>
          <w:lang w:eastAsia="ru-RU"/>
        </w:rPr>
        <w:t xml:space="preserve">Календарный план </w:t>
      </w:r>
    </w:p>
    <w:p w:rsidR="00FC6552" w:rsidRPr="007C7080" w:rsidRDefault="00FC6552" w:rsidP="00FC6552">
      <w:pPr>
        <w:pStyle w:val="2e"/>
        <w:spacing w:line="276" w:lineRule="auto"/>
        <w:jc w:val="center"/>
        <w:rPr>
          <w:sz w:val="24"/>
          <w:szCs w:val="20"/>
        </w:rPr>
      </w:pPr>
      <w:r w:rsidRPr="007C7080">
        <w:rPr>
          <w:sz w:val="24"/>
          <w:szCs w:val="20"/>
        </w:rPr>
        <w:t xml:space="preserve">к выполнению работ по разработке и внедрению информационно-аналитической системы на базе программных продуктов </w:t>
      </w:r>
      <w:proofErr w:type="spellStart"/>
      <w:r w:rsidRPr="007C7080">
        <w:rPr>
          <w:sz w:val="24"/>
          <w:szCs w:val="20"/>
        </w:rPr>
        <w:t>Qlik</w:t>
      </w:r>
      <w:proofErr w:type="spellEnd"/>
      <w:r w:rsidRPr="007C7080">
        <w:rPr>
          <w:sz w:val="24"/>
          <w:szCs w:val="20"/>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67"/>
        <w:gridCol w:w="1701"/>
        <w:gridCol w:w="1560"/>
        <w:gridCol w:w="1701"/>
        <w:gridCol w:w="6804"/>
      </w:tblGrid>
      <w:tr w:rsidR="00684827" w:rsidRPr="00684827" w:rsidTr="00462525">
        <w:trPr>
          <w:cantSplit/>
          <w:trHeight w:val="1591"/>
          <w:tblHeader/>
        </w:trPr>
        <w:tc>
          <w:tcPr>
            <w:tcW w:w="576" w:type="dxa"/>
            <w:vAlign w:val="center"/>
          </w:tcPr>
          <w:p w:rsidR="00684827" w:rsidRPr="00684827" w:rsidRDefault="00684827" w:rsidP="00684827">
            <w:pPr>
              <w:suppressAutoHyphens w:val="0"/>
              <w:jc w:val="center"/>
              <w:rPr>
                <w:b/>
                <w:bCs/>
                <w:lang w:eastAsia="ru-RU"/>
              </w:rPr>
            </w:pPr>
            <w:r w:rsidRPr="00684827">
              <w:rPr>
                <w:b/>
                <w:bCs/>
                <w:lang w:eastAsia="ru-RU"/>
              </w:rPr>
              <w:t>№</w:t>
            </w:r>
          </w:p>
          <w:p w:rsidR="00684827" w:rsidRPr="00684827" w:rsidRDefault="00684827" w:rsidP="00684827">
            <w:pPr>
              <w:suppressAutoHyphens w:val="0"/>
              <w:jc w:val="center"/>
              <w:rPr>
                <w:b/>
                <w:bCs/>
                <w:lang w:eastAsia="ru-RU"/>
              </w:rPr>
            </w:pPr>
            <w:proofErr w:type="gramStart"/>
            <w:r w:rsidRPr="00684827">
              <w:rPr>
                <w:b/>
                <w:bCs/>
                <w:lang w:eastAsia="ru-RU"/>
              </w:rPr>
              <w:t>п</w:t>
            </w:r>
            <w:proofErr w:type="gramEnd"/>
            <w:r w:rsidRPr="00684827">
              <w:rPr>
                <w:b/>
                <w:bCs/>
                <w:lang w:eastAsia="ru-RU"/>
              </w:rPr>
              <w:t>/п</w:t>
            </w:r>
          </w:p>
        </w:tc>
        <w:tc>
          <w:tcPr>
            <w:tcW w:w="2367" w:type="dxa"/>
            <w:vAlign w:val="center"/>
          </w:tcPr>
          <w:p w:rsidR="00684827" w:rsidRPr="00684827" w:rsidRDefault="00684827" w:rsidP="00FC6552">
            <w:pPr>
              <w:suppressAutoHyphens w:val="0"/>
              <w:jc w:val="center"/>
              <w:rPr>
                <w:b/>
                <w:bCs/>
                <w:lang w:eastAsia="ru-RU"/>
              </w:rPr>
            </w:pPr>
            <w:r w:rsidRPr="00684827">
              <w:rPr>
                <w:b/>
                <w:bCs/>
                <w:lang w:eastAsia="ru-RU"/>
              </w:rPr>
              <w:t xml:space="preserve">Наименование </w:t>
            </w:r>
            <w:r w:rsidR="00FC6552">
              <w:rPr>
                <w:b/>
                <w:bCs/>
                <w:lang w:eastAsia="ru-RU"/>
              </w:rPr>
              <w:t>этапов Работ</w:t>
            </w:r>
          </w:p>
        </w:tc>
        <w:tc>
          <w:tcPr>
            <w:tcW w:w="1701" w:type="dxa"/>
            <w:vAlign w:val="center"/>
          </w:tcPr>
          <w:p w:rsidR="00684827" w:rsidRPr="00684827" w:rsidRDefault="00684827" w:rsidP="00FC6552">
            <w:pPr>
              <w:suppressAutoHyphens w:val="0"/>
              <w:jc w:val="center"/>
              <w:rPr>
                <w:b/>
                <w:bCs/>
                <w:lang w:eastAsia="ru-RU"/>
              </w:rPr>
            </w:pPr>
            <w:r w:rsidRPr="00684827">
              <w:rPr>
                <w:b/>
                <w:bCs/>
                <w:lang w:eastAsia="ru-RU"/>
              </w:rPr>
              <w:t xml:space="preserve">Срок выполнения </w:t>
            </w:r>
            <w:r w:rsidR="00FC6552">
              <w:rPr>
                <w:b/>
                <w:bCs/>
                <w:lang w:eastAsia="ru-RU"/>
              </w:rPr>
              <w:t>этапов Работ</w:t>
            </w:r>
          </w:p>
        </w:tc>
        <w:tc>
          <w:tcPr>
            <w:tcW w:w="1560" w:type="dxa"/>
            <w:vAlign w:val="center"/>
          </w:tcPr>
          <w:p w:rsidR="00684827" w:rsidRPr="00684827" w:rsidRDefault="00FC6552" w:rsidP="00FC6552">
            <w:pPr>
              <w:suppressAutoHyphens w:val="0"/>
              <w:jc w:val="center"/>
              <w:rPr>
                <w:b/>
                <w:bCs/>
                <w:lang w:eastAsia="ru-RU"/>
              </w:rPr>
            </w:pPr>
            <w:r>
              <w:rPr>
                <w:b/>
                <w:bCs/>
                <w:lang w:eastAsia="ru-RU"/>
              </w:rPr>
              <w:t>Стоимость</w:t>
            </w:r>
            <w:r w:rsidR="00684827" w:rsidRPr="00684827">
              <w:rPr>
                <w:b/>
                <w:bCs/>
                <w:lang w:eastAsia="ru-RU"/>
              </w:rPr>
              <w:t>, руб.</w:t>
            </w:r>
          </w:p>
        </w:tc>
        <w:tc>
          <w:tcPr>
            <w:tcW w:w="1701" w:type="dxa"/>
            <w:vAlign w:val="center"/>
          </w:tcPr>
          <w:p w:rsidR="00684827" w:rsidRPr="00684827" w:rsidRDefault="00684827" w:rsidP="00684827">
            <w:pPr>
              <w:suppressAutoHyphens w:val="0"/>
              <w:jc w:val="center"/>
              <w:rPr>
                <w:b/>
                <w:bCs/>
                <w:lang w:eastAsia="ru-RU"/>
              </w:rPr>
            </w:pPr>
            <w:r w:rsidRPr="00684827">
              <w:rPr>
                <w:b/>
                <w:bCs/>
                <w:lang w:eastAsia="ru-RU"/>
              </w:rPr>
              <w:t>В том числе НДС 18%, руб.</w:t>
            </w:r>
          </w:p>
        </w:tc>
        <w:tc>
          <w:tcPr>
            <w:tcW w:w="6804" w:type="dxa"/>
            <w:vAlign w:val="center"/>
          </w:tcPr>
          <w:p w:rsidR="00684827" w:rsidRPr="00684827" w:rsidRDefault="00684827" w:rsidP="00684827">
            <w:pPr>
              <w:suppressAutoHyphens w:val="0"/>
              <w:jc w:val="center"/>
              <w:rPr>
                <w:bCs/>
                <w:i/>
                <w:lang w:eastAsia="ru-RU"/>
              </w:rPr>
            </w:pPr>
            <w:r w:rsidRPr="00684827">
              <w:rPr>
                <w:b/>
                <w:bCs/>
                <w:lang w:eastAsia="ru-RU"/>
              </w:rPr>
              <w:t>Форма предоставления результатов</w:t>
            </w:r>
            <w:r w:rsidR="00FC6552">
              <w:rPr>
                <w:b/>
                <w:bCs/>
                <w:lang w:eastAsia="ru-RU"/>
              </w:rPr>
              <w:t xml:space="preserve"> этапов Работ.</w:t>
            </w:r>
          </w:p>
          <w:p w:rsidR="00684827" w:rsidRPr="00FC6552" w:rsidRDefault="00684827" w:rsidP="00684827">
            <w:pPr>
              <w:suppressAutoHyphens w:val="0"/>
              <w:jc w:val="center"/>
              <w:rPr>
                <w:b/>
                <w:bCs/>
                <w:lang w:eastAsia="ru-RU"/>
              </w:rPr>
            </w:pPr>
            <w:r w:rsidRPr="00FC6552">
              <w:rPr>
                <w:b/>
                <w:bCs/>
                <w:lang w:eastAsia="ru-RU"/>
              </w:rPr>
              <w:t>Отчетные документы</w:t>
            </w:r>
          </w:p>
        </w:tc>
      </w:tr>
      <w:tr w:rsidR="00462525" w:rsidRPr="00684827" w:rsidTr="00462525">
        <w:trPr>
          <w:cantSplit/>
          <w:trHeight w:val="1134"/>
        </w:trPr>
        <w:tc>
          <w:tcPr>
            <w:tcW w:w="576" w:type="dxa"/>
            <w:vAlign w:val="center"/>
          </w:tcPr>
          <w:p w:rsidR="00462525" w:rsidRPr="00684827" w:rsidRDefault="00462525" w:rsidP="00684827">
            <w:pPr>
              <w:suppressAutoHyphens w:val="0"/>
              <w:rPr>
                <w:b/>
                <w:bCs/>
                <w:lang w:eastAsia="ru-RU"/>
              </w:rPr>
            </w:pPr>
            <w:r w:rsidRPr="00684827">
              <w:rPr>
                <w:b/>
                <w:bCs/>
                <w:lang w:eastAsia="ru-RU"/>
              </w:rPr>
              <w:t>1.</w:t>
            </w:r>
          </w:p>
        </w:tc>
        <w:tc>
          <w:tcPr>
            <w:tcW w:w="2367" w:type="dxa"/>
            <w:vAlign w:val="center"/>
          </w:tcPr>
          <w:p w:rsidR="00462525" w:rsidRPr="00684827" w:rsidRDefault="00462525" w:rsidP="00FC6552">
            <w:pPr>
              <w:suppressAutoHyphens w:val="0"/>
              <w:rPr>
                <w:b/>
                <w:bCs/>
                <w:lang w:eastAsia="ru-RU"/>
              </w:rPr>
            </w:pPr>
            <w:r w:rsidRPr="00520F37">
              <w:rPr>
                <w:szCs w:val="20"/>
              </w:rPr>
              <w:t xml:space="preserve">Проектирование Системы </w:t>
            </w:r>
          </w:p>
        </w:tc>
        <w:tc>
          <w:tcPr>
            <w:tcW w:w="1701" w:type="dxa"/>
            <w:vAlign w:val="center"/>
          </w:tcPr>
          <w:p w:rsidR="00462525" w:rsidRPr="00684827" w:rsidRDefault="00462525" w:rsidP="00684827">
            <w:pPr>
              <w:suppressAutoHyphens w:val="0"/>
              <w:rPr>
                <w:b/>
                <w:bCs/>
                <w:lang w:eastAsia="ru-RU"/>
              </w:rPr>
            </w:pPr>
          </w:p>
        </w:tc>
        <w:tc>
          <w:tcPr>
            <w:tcW w:w="1560" w:type="dxa"/>
            <w:vAlign w:val="center"/>
          </w:tcPr>
          <w:p w:rsidR="00462525" w:rsidRPr="00684827" w:rsidRDefault="00462525" w:rsidP="00FC6552">
            <w:pPr>
              <w:suppressAutoHyphens w:val="0"/>
              <w:jc w:val="center"/>
              <w:rPr>
                <w:b/>
                <w:bCs/>
                <w:lang w:eastAsia="ru-RU"/>
              </w:rPr>
            </w:pPr>
          </w:p>
        </w:tc>
        <w:tc>
          <w:tcPr>
            <w:tcW w:w="1701" w:type="dxa"/>
            <w:vAlign w:val="center"/>
          </w:tcPr>
          <w:p w:rsidR="00462525" w:rsidRPr="00684827" w:rsidRDefault="00462525" w:rsidP="00684827">
            <w:pPr>
              <w:suppressAutoHyphens w:val="0"/>
              <w:jc w:val="center"/>
              <w:rPr>
                <w:b/>
                <w:bCs/>
                <w:lang w:eastAsia="ru-RU"/>
              </w:rPr>
            </w:pPr>
          </w:p>
        </w:tc>
        <w:tc>
          <w:tcPr>
            <w:tcW w:w="6804" w:type="dxa"/>
            <w:vAlign w:val="center"/>
          </w:tcPr>
          <w:p w:rsidR="00462525" w:rsidRPr="00520F37" w:rsidRDefault="00462525" w:rsidP="009645E0">
            <w:pPr>
              <w:pStyle w:val="affb"/>
              <w:numPr>
                <w:ilvl w:val="0"/>
                <w:numId w:val="39"/>
              </w:numPr>
              <w:suppressAutoHyphens w:val="0"/>
              <w:spacing w:line="276" w:lineRule="auto"/>
              <w:ind w:left="714" w:hanging="357"/>
              <w:contextualSpacing/>
              <w:jc w:val="both"/>
              <w:rPr>
                <w:bCs/>
                <w:sz w:val="20"/>
                <w:szCs w:val="20"/>
              </w:rPr>
            </w:pPr>
            <w:r w:rsidRPr="00520F37">
              <w:rPr>
                <w:bCs/>
                <w:sz w:val="20"/>
                <w:szCs w:val="20"/>
              </w:rPr>
              <w:t>Документ «Устав проекта»;</w:t>
            </w:r>
          </w:p>
          <w:p w:rsidR="00462525" w:rsidRPr="00520F37" w:rsidRDefault="00462525" w:rsidP="009645E0">
            <w:pPr>
              <w:pStyle w:val="affb"/>
              <w:numPr>
                <w:ilvl w:val="0"/>
                <w:numId w:val="39"/>
              </w:numPr>
              <w:suppressAutoHyphens w:val="0"/>
              <w:spacing w:line="276" w:lineRule="auto"/>
              <w:ind w:left="714" w:hanging="357"/>
              <w:contextualSpacing/>
              <w:jc w:val="both"/>
              <w:rPr>
                <w:bCs/>
                <w:sz w:val="20"/>
                <w:szCs w:val="20"/>
              </w:rPr>
            </w:pPr>
            <w:r w:rsidRPr="00520F37">
              <w:rPr>
                <w:bCs/>
                <w:sz w:val="20"/>
                <w:szCs w:val="20"/>
              </w:rPr>
              <w:t>Документ «План график проекта»;</w:t>
            </w:r>
          </w:p>
          <w:p w:rsidR="00462525" w:rsidRDefault="00462525" w:rsidP="009645E0">
            <w:pPr>
              <w:pStyle w:val="affb"/>
              <w:numPr>
                <w:ilvl w:val="0"/>
                <w:numId w:val="39"/>
              </w:numPr>
              <w:suppressAutoHyphens w:val="0"/>
              <w:spacing w:line="276" w:lineRule="auto"/>
              <w:ind w:left="714" w:hanging="357"/>
              <w:contextualSpacing/>
              <w:jc w:val="both"/>
              <w:rPr>
                <w:bCs/>
                <w:sz w:val="20"/>
                <w:szCs w:val="20"/>
              </w:rPr>
            </w:pPr>
            <w:r w:rsidRPr="00520F37">
              <w:rPr>
                <w:bCs/>
                <w:sz w:val="20"/>
                <w:szCs w:val="20"/>
              </w:rPr>
              <w:t>Документ «Технический проект»;</w:t>
            </w:r>
          </w:p>
          <w:p w:rsidR="00462525" w:rsidRPr="00462525" w:rsidRDefault="00462525" w:rsidP="009645E0">
            <w:pPr>
              <w:pStyle w:val="affb"/>
              <w:numPr>
                <w:ilvl w:val="0"/>
                <w:numId w:val="39"/>
              </w:numPr>
              <w:suppressAutoHyphens w:val="0"/>
              <w:spacing w:line="276" w:lineRule="auto"/>
              <w:ind w:left="714" w:hanging="357"/>
              <w:contextualSpacing/>
              <w:jc w:val="both"/>
              <w:rPr>
                <w:bCs/>
                <w:sz w:val="20"/>
                <w:szCs w:val="20"/>
              </w:rPr>
            </w:pPr>
            <w:r w:rsidRPr="00462525">
              <w:rPr>
                <w:bCs/>
                <w:sz w:val="20"/>
                <w:szCs w:val="20"/>
              </w:rPr>
              <w:t>Документ «Акт приемки-сдачи работ по этапу».</w:t>
            </w:r>
          </w:p>
        </w:tc>
      </w:tr>
      <w:tr w:rsidR="00462525" w:rsidRPr="00684827" w:rsidTr="00462525">
        <w:trPr>
          <w:cantSplit/>
          <w:trHeight w:val="802"/>
        </w:trPr>
        <w:tc>
          <w:tcPr>
            <w:tcW w:w="576" w:type="dxa"/>
            <w:vAlign w:val="center"/>
          </w:tcPr>
          <w:p w:rsidR="00462525" w:rsidRPr="00684827" w:rsidRDefault="00462525" w:rsidP="00684827">
            <w:pPr>
              <w:suppressAutoHyphens w:val="0"/>
              <w:rPr>
                <w:b/>
                <w:bCs/>
                <w:lang w:eastAsia="ru-RU"/>
              </w:rPr>
            </w:pPr>
            <w:r>
              <w:rPr>
                <w:b/>
                <w:bCs/>
                <w:lang w:eastAsia="ru-RU"/>
              </w:rPr>
              <w:t>2</w:t>
            </w:r>
          </w:p>
        </w:tc>
        <w:tc>
          <w:tcPr>
            <w:tcW w:w="2367" w:type="dxa"/>
            <w:vAlign w:val="center"/>
          </w:tcPr>
          <w:p w:rsidR="00462525" w:rsidRPr="00684827" w:rsidRDefault="00686CF2" w:rsidP="00FC6552">
            <w:pPr>
              <w:suppressAutoHyphens w:val="0"/>
              <w:rPr>
                <w:b/>
                <w:bCs/>
                <w:lang w:eastAsia="ru-RU"/>
              </w:rPr>
            </w:pPr>
            <w:r w:rsidRPr="00686CF2">
              <w:rPr>
                <w:color w:val="000000"/>
                <w:szCs w:val="20"/>
                <w:lang w:eastAsia="en-US"/>
              </w:rPr>
              <w:t xml:space="preserve">Обучение экспертов Заказчика работе с программными продуктами </w:t>
            </w:r>
            <w:proofErr w:type="spellStart"/>
            <w:r w:rsidRPr="00686CF2">
              <w:rPr>
                <w:color w:val="000000"/>
                <w:szCs w:val="20"/>
                <w:lang w:eastAsia="en-US"/>
              </w:rPr>
              <w:t>Qlik</w:t>
            </w:r>
            <w:proofErr w:type="spellEnd"/>
          </w:p>
        </w:tc>
        <w:tc>
          <w:tcPr>
            <w:tcW w:w="1701" w:type="dxa"/>
            <w:vAlign w:val="center"/>
          </w:tcPr>
          <w:p w:rsidR="00462525" w:rsidRPr="00684827" w:rsidRDefault="00462525" w:rsidP="00684827">
            <w:pPr>
              <w:suppressAutoHyphens w:val="0"/>
              <w:rPr>
                <w:b/>
                <w:bCs/>
                <w:lang w:eastAsia="ru-RU"/>
              </w:rPr>
            </w:pPr>
          </w:p>
        </w:tc>
        <w:tc>
          <w:tcPr>
            <w:tcW w:w="1560" w:type="dxa"/>
            <w:vAlign w:val="center"/>
          </w:tcPr>
          <w:p w:rsidR="00462525" w:rsidRPr="00684827" w:rsidRDefault="00462525" w:rsidP="00FC6552">
            <w:pPr>
              <w:suppressAutoHyphens w:val="0"/>
              <w:jc w:val="center"/>
              <w:rPr>
                <w:b/>
                <w:bCs/>
                <w:lang w:eastAsia="ru-RU"/>
              </w:rPr>
            </w:pPr>
          </w:p>
        </w:tc>
        <w:tc>
          <w:tcPr>
            <w:tcW w:w="1701" w:type="dxa"/>
            <w:vAlign w:val="center"/>
          </w:tcPr>
          <w:p w:rsidR="00462525" w:rsidRPr="00684827" w:rsidRDefault="00462525" w:rsidP="00684827">
            <w:pPr>
              <w:suppressAutoHyphens w:val="0"/>
              <w:jc w:val="center"/>
              <w:rPr>
                <w:b/>
                <w:bCs/>
                <w:lang w:eastAsia="ru-RU"/>
              </w:rPr>
            </w:pPr>
          </w:p>
        </w:tc>
        <w:tc>
          <w:tcPr>
            <w:tcW w:w="6804" w:type="dxa"/>
            <w:vAlign w:val="center"/>
          </w:tcPr>
          <w:p w:rsidR="00462525" w:rsidRPr="00520F37" w:rsidRDefault="00462525" w:rsidP="009645E0">
            <w:pPr>
              <w:pStyle w:val="affb"/>
              <w:numPr>
                <w:ilvl w:val="0"/>
                <w:numId w:val="40"/>
              </w:numPr>
              <w:suppressAutoHyphens w:val="0"/>
              <w:spacing w:line="276" w:lineRule="auto"/>
              <w:ind w:left="714" w:hanging="357"/>
              <w:contextualSpacing/>
              <w:jc w:val="both"/>
              <w:rPr>
                <w:bCs/>
                <w:sz w:val="20"/>
                <w:szCs w:val="20"/>
              </w:rPr>
            </w:pPr>
            <w:r w:rsidRPr="00520F37">
              <w:rPr>
                <w:bCs/>
                <w:sz w:val="20"/>
                <w:szCs w:val="20"/>
              </w:rPr>
              <w:t>Документ «Программа проведения обучения»</w:t>
            </w:r>
          </w:p>
          <w:p w:rsidR="00462525" w:rsidRPr="00520F37" w:rsidRDefault="00462525" w:rsidP="009645E0">
            <w:pPr>
              <w:pStyle w:val="affb"/>
              <w:numPr>
                <w:ilvl w:val="0"/>
                <w:numId w:val="40"/>
              </w:numPr>
              <w:suppressAutoHyphens w:val="0"/>
              <w:spacing w:line="276" w:lineRule="auto"/>
              <w:ind w:left="714" w:hanging="357"/>
              <w:contextualSpacing/>
              <w:jc w:val="both"/>
              <w:rPr>
                <w:bCs/>
                <w:sz w:val="20"/>
                <w:szCs w:val="20"/>
              </w:rPr>
            </w:pPr>
            <w:r w:rsidRPr="00520F37">
              <w:rPr>
                <w:bCs/>
                <w:sz w:val="20"/>
                <w:szCs w:val="20"/>
              </w:rPr>
              <w:t>Документ «Протокол проведенного обучения пользователей»</w:t>
            </w:r>
          </w:p>
          <w:p w:rsidR="00462525" w:rsidRPr="00462525" w:rsidRDefault="00462525" w:rsidP="009645E0">
            <w:pPr>
              <w:pStyle w:val="affb"/>
              <w:numPr>
                <w:ilvl w:val="0"/>
                <w:numId w:val="40"/>
              </w:numPr>
              <w:suppressAutoHyphens w:val="0"/>
              <w:spacing w:line="276" w:lineRule="auto"/>
              <w:ind w:left="714" w:hanging="357"/>
              <w:contextualSpacing/>
              <w:jc w:val="both"/>
              <w:rPr>
                <w:bCs/>
                <w:sz w:val="20"/>
                <w:szCs w:val="20"/>
              </w:rPr>
            </w:pPr>
            <w:r w:rsidRPr="00520F37">
              <w:rPr>
                <w:bCs/>
                <w:sz w:val="20"/>
                <w:szCs w:val="20"/>
              </w:rPr>
              <w:t>Документ «Акт приемки-сдачи работ по этапу».</w:t>
            </w:r>
          </w:p>
        </w:tc>
      </w:tr>
      <w:tr w:rsidR="00462525" w:rsidRPr="00684827" w:rsidTr="00462525">
        <w:trPr>
          <w:cantSplit/>
          <w:trHeight w:val="1134"/>
        </w:trPr>
        <w:tc>
          <w:tcPr>
            <w:tcW w:w="576" w:type="dxa"/>
            <w:vAlign w:val="center"/>
          </w:tcPr>
          <w:p w:rsidR="00462525" w:rsidRPr="00684827" w:rsidRDefault="00462525" w:rsidP="00684827">
            <w:pPr>
              <w:suppressAutoHyphens w:val="0"/>
              <w:rPr>
                <w:b/>
                <w:bCs/>
                <w:lang w:eastAsia="ru-RU"/>
              </w:rPr>
            </w:pPr>
            <w:r>
              <w:rPr>
                <w:b/>
                <w:bCs/>
                <w:lang w:eastAsia="ru-RU"/>
              </w:rPr>
              <w:t>3</w:t>
            </w:r>
          </w:p>
        </w:tc>
        <w:tc>
          <w:tcPr>
            <w:tcW w:w="2367" w:type="dxa"/>
            <w:vAlign w:val="center"/>
          </w:tcPr>
          <w:p w:rsidR="00462525" w:rsidRPr="00684827" w:rsidRDefault="00462525" w:rsidP="00FC6552">
            <w:pPr>
              <w:suppressAutoHyphens w:val="0"/>
              <w:rPr>
                <w:b/>
                <w:bCs/>
                <w:lang w:eastAsia="ru-RU"/>
              </w:rPr>
            </w:pPr>
            <w:r w:rsidRPr="00520F37">
              <w:rPr>
                <w:color w:val="000000"/>
                <w:szCs w:val="20"/>
                <w:lang w:eastAsia="en-US"/>
              </w:rPr>
              <w:t>Разработка Системы</w:t>
            </w:r>
          </w:p>
        </w:tc>
        <w:tc>
          <w:tcPr>
            <w:tcW w:w="1701" w:type="dxa"/>
            <w:vAlign w:val="center"/>
          </w:tcPr>
          <w:p w:rsidR="00462525" w:rsidRPr="00684827" w:rsidRDefault="00462525" w:rsidP="00684827">
            <w:pPr>
              <w:suppressAutoHyphens w:val="0"/>
              <w:rPr>
                <w:b/>
                <w:bCs/>
                <w:lang w:eastAsia="ru-RU"/>
              </w:rPr>
            </w:pPr>
          </w:p>
        </w:tc>
        <w:tc>
          <w:tcPr>
            <w:tcW w:w="1560" w:type="dxa"/>
            <w:vAlign w:val="center"/>
          </w:tcPr>
          <w:p w:rsidR="00462525" w:rsidRPr="00684827" w:rsidRDefault="00462525" w:rsidP="00FC6552">
            <w:pPr>
              <w:suppressAutoHyphens w:val="0"/>
              <w:jc w:val="center"/>
              <w:rPr>
                <w:b/>
                <w:bCs/>
                <w:lang w:eastAsia="ru-RU"/>
              </w:rPr>
            </w:pPr>
          </w:p>
        </w:tc>
        <w:tc>
          <w:tcPr>
            <w:tcW w:w="1701" w:type="dxa"/>
            <w:vAlign w:val="center"/>
          </w:tcPr>
          <w:p w:rsidR="00462525" w:rsidRPr="00684827" w:rsidRDefault="00462525" w:rsidP="00684827">
            <w:pPr>
              <w:suppressAutoHyphens w:val="0"/>
              <w:jc w:val="center"/>
              <w:rPr>
                <w:b/>
                <w:bCs/>
                <w:lang w:eastAsia="ru-RU"/>
              </w:rPr>
            </w:pPr>
          </w:p>
        </w:tc>
        <w:tc>
          <w:tcPr>
            <w:tcW w:w="6804" w:type="dxa"/>
            <w:vAlign w:val="center"/>
          </w:tcPr>
          <w:p w:rsidR="00462525" w:rsidRPr="00520F37" w:rsidRDefault="00462525" w:rsidP="009645E0">
            <w:pPr>
              <w:pStyle w:val="affb"/>
              <w:numPr>
                <w:ilvl w:val="0"/>
                <w:numId w:val="41"/>
              </w:numPr>
              <w:suppressAutoHyphens w:val="0"/>
              <w:spacing w:line="276" w:lineRule="auto"/>
              <w:ind w:left="714" w:hanging="357"/>
              <w:contextualSpacing/>
              <w:jc w:val="both"/>
              <w:rPr>
                <w:bCs/>
                <w:sz w:val="20"/>
                <w:szCs w:val="20"/>
              </w:rPr>
            </w:pPr>
            <w:r w:rsidRPr="00520F37">
              <w:rPr>
                <w:bCs/>
                <w:sz w:val="20"/>
                <w:szCs w:val="20"/>
              </w:rPr>
              <w:t>Документ «Программа и методика испытаний»;</w:t>
            </w:r>
          </w:p>
          <w:p w:rsidR="00462525" w:rsidRPr="00520F37" w:rsidRDefault="00462525" w:rsidP="009645E0">
            <w:pPr>
              <w:pStyle w:val="affb"/>
              <w:numPr>
                <w:ilvl w:val="0"/>
                <w:numId w:val="41"/>
              </w:numPr>
              <w:suppressAutoHyphens w:val="0"/>
              <w:spacing w:line="276" w:lineRule="auto"/>
              <w:ind w:left="714" w:hanging="357"/>
              <w:contextualSpacing/>
              <w:jc w:val="both"/>
              <w:rPr>
                <w:bCs/>
                <w:sz w:val="20"/>
                <w:szCs w:val="20"/>
              </w:rPr>
            </w:pPr>
            <w:r w:rsidRPr="00520F37">
              <w:rPr>
                <w:bCs/>
                <w:sz w:val="20"/>
                <w:szCs w:val="20"/>
              </w:rPr>
              <w:t>Документ «Протокол проведения испытаний»;</w:t>
            </w:r>
          </w:p>
          <w:p w:rsidR="00462525" w:rsidRPr="00520F37" w:rsidRDefault="00462525" w:rsidP="009645E0">
            <w:pPr>
              <w:pStyle w:val="affb"/>
              <w:numPr>
                <w:ilvl w:val="0"/>
                <w:numId w:val="41"/>
              </w:numPr>
              <w:suppressAutoHyphens w:val="0"/>
              <w:spacing w:line="276" w:lineRule="auto"/>
              <w:ind w:left="714" w:hanging="357"/>
              <w:contextualSpacing/>
              <w:jc w:val="both"/>
              <w:rPr>
                <w:bCs/>
                <w:sz w:val="20"/>
                <w:szCs w:val="20"/>
              </w:rPr>
            </w:pPr>
            <w:r w:rsidRPr="00520F37">
              <w:rPr>
                <w:bCs/>
                <w:sz w:val="20"/>
                <w:szCs w:val="20"/>
              </w:rPr>
              <w:t>Документ «Протокол об устранении замечаний»;</w:t>
            </w:r>
          </w:p>
          <w:p w:rsidR="00462525" w:rsidRPr="00520F37" w:rsidRDefault="00462525" w:rsidP="009645E0">
            <w:pPr>
              <w:pStyle w:val="affb"/>
              <w:numPr>
                <w:ilvl w:val="0"/>
                <w:numId w:val="41"/>
              </w:numPr>
              <w:suppressAutoHyphens w:val="0"/>
              <w:spacing w:line="276" w:lineRule="auto"/>
              <w:ind w:left="714" w:hanging="357"/>
              <w:contextualSpacing/>
              <w:jc w:val="both"/>
              <w:rPr>
                <w:bCs/>
                <w:sz w:val="20"/>
                <w:szCs w:val="20"/>
              </w:rPr>
            </w:pPr>
            <w:r w:rsidRPr="00520F37">
              <w:rPr>
                <w:bCs/>
                <w:sz w:val="20"/>
                <w:szCs w:val="20"/>
              </w:rPr>
              <w:t>Документ «Руководство Пользователя»;</w:t>
            </w:r>
          </w:p>
          <w:p w:rsidR="00462525" w:rsidRDefault="00462525" w:rsidP="009645E0">
            <w:pPr>
              <w:pStyle w:val="affb"/>
              <w:numPr>
                <w:ilvl w:val="0"/>
                <w:numId w:val="41"/>
              </w:numPr>
              <w:suppressAutoHyphens w:val="0"/>
              <w:spacing w:line="276" w:lineRule="auto"/>
              <w:ind w:left="714" w:hanging="357"/>
              <w:contextualSpacing/>
              <w:jc w:val="both"/>
              <w:rPr>
                <w:bCs/>
                <w:sz w:val="20"/>
                <w:szCs w:val="20"/>
              </w:rPr>
            </w:pPr>
            <w:r w:rsidRPr="00520F37">
              <w:rPr>
                <w:bCs/>
                <w:sz w:val="20"/>
                <w:szCs w:val="20"/>
              </w:rPr>
              <w:t>Документ «Руководство Администратора»;</w:t>
            </w:r>
          </w:p>
          <w:p w:rsidR="00462525" w:rsidRDefault="00462525" w:rsidP="009645E0">
            <w:pPr>
              <w:pStyle w:val="affb"/>
              <w:numPr>
                <w:ilvl w:val="0"/>
                <w:numId w:val="41"/>
              </w:numPr>
              <w:suppressAutoHyphens w:val="0"/>
              <w:spacing w:line="276" w:lineRule="auto"/>
              <w:ind w:left="714" w:hanging="357"/>
              <w:contextualSpacing/>
              <w:jc w:val="both"/>
              <w:rPr>
                <w:bCs/>
                <w:sz w:val="20"/>
                <w:szCs w:val="20"/>
              </w:rPr>
            </w:pPr>
            <w:r>
              <w:rPr>
                <w:bCs/>
                <w:sz w:val="20"/>
                <w:szCs w:val="20"/>
              </w:rPr>
              <w:t>Документ «</w:t>
            </w:r>
            <w:r w:rsidRPr="004D1F70">
              <w:rPr>
                <w:bCs/>
                <w:sz w:val="20"/>
                <w:szCs w:val="20"/>
              </w:rPr>
              <w:t>Акт приемки системы в опытную эксплуатацию</w:t>
            </w:r>
            <w:r>
              <w:rPr>
                <w:bCs/>
                <w:sz w:val="20"/>
                <w:szCs w:val="20"/>
              </w:rPr>
              <w:t>»;</w:t>
            </w:r>
          </w:p>
          <w:p w:rsidR="00462525" w:rsidRPr="00462525" w:rsidRDefault="00462525" w:rsidP="009645E0">
            <w:pPr>
              <w:pStyle w:val="affb"/>
              <w:numPr>
                <w:ilvl w:val="0"/>
                <w:numId w:val="41"/>
              </w:numPr>
              <w:suppressAutoHyphens w:val="0"/>
              <w:spacing w:line="276" w:lineRule="auto"/>
              <w:ind w:left="714" w:hanging="357"/>
              <w:contextualSpacing/>
              <w:jc w:val="both"/>
              <w:rPr>
                <w:bCs/>
                <w:sz w:val="20"/>
                <w:szCs w:val="20"/>
              </w:rPr>
            </w:pPr>
            <w:r w:rsidRPr="00462525">
              <w:rPr>
                <w:bCs/>
                <w:sz w:val="20"/>
                <w:szCs w:val="20"/>
              </w:rPr>
              <w:t>Документ «Акт приемки-сдачи работ по этапу».</w:t>
            </w:r>
          </w:p>
        </w:tc>
      </w:tr>
      <w:tr w:rsidR="00462525" w:rsidRPr="00684827" w:rsidTr="00462525">
        <w:trPr>
          <w:cantSplit/>
          <w:trHeight w:val="1134"/>
        </w:trPr>
        <w:tc>
          <w:tcPr>
            <w:tcW w:w="576" w:type="dxa"/>
            <w:vAlign w:val="center"/>
          </w:tcPr>
          <w:p w:rsidR="00462525" w:rsidRPr="00684827" w:rsidRDefault="00462525" w:rsidP="00684827">
            <w:pPr>
              <w:suppressAutoHyphens w:val="0"/>
              <w:rPr>
                <w:b/>
                <w:bCs/>
                <w:lang w:eastAsia="ru-RU"/>
              </w:rPr>
            </w:pPr>
            <w:r>
              <w:rPr>
                <w:b/>
                <w:bCs/>
                <w:lang w:eastAsia="ru-RU"/>
              </w:rPr>
              <w:lastRenderedPageBreak/>
              <w:t>4</w:t>
            </w:r>
          </w:p>
        </w:tc>
        <w:tc>
          <w:tcPr>
            <w:tcW w:w="2367" w:type="dxa"/>
            <w:vAlign w:val="center"/>
          </w:tcPr>
          <w:p w:rsidR="00462525" w:rsidRPr="00684827" w:rsidRDefault="00462525" w:rsidP="00FC6552">
            <w:pPr>
              <w:suppressAutoHyphens w:val="0"/>
              <w:rPr>
                <w:b/>
                <w:bCs/>
                <w:lang w:eastAsia="ru-RU"/>
              </w:rPr>
            </w:pPr>
            <w:r w:rsidRPr="00520F37">
              <w:rPr>
                <w:color w:val="000000"/>
                <w:szCs w:val="20"/>
                <w:lang w:eastAsia="en-US"/>
              </w:rPr>
              <w:t>Опытная эксплуатация и инструктаж пользователей Системы</w:t>
            </w:r>
          </w:p>
        </w:tc>
        <w:tc>
          <w:tcPr>
            <w:tcW w:w="1701" w:type="dxa"/>
            <w:vAlign w:val="center"/>
          </w:tcPr>
          <w:p w:rsidR="00462525" w:rsidRPr="00684827" w:rsidRDefault="00462525" w:rsidP="00684827">
            <w:pPr>
              <w:suppressAutoHyphens w:val="0"/>
              <w:rPr>
                <w:b/>
                <w:bCs/>
                <w:lang w:eastAsia="ru-RU"/>
              </w:rPr>
            </w:pPr>
          </w:p>
        </w:tc>
        <w:tc>
          <w:tcPr>
            <w:tcW w:w="1560" w:type="dxa"/>
            <w:vAlign w:val="center"/>
          </w:tcPr>
          <w:p w:rsidR="00462525" w:rsidRPr="00684827" w:rsidRDefault="00462525" w:rsidP="00FC6552">
            <w:pPr>
              <w:suppressAutoHyphens w:val="0"/>
              <w:jc w:val="center"/>
              <w:rPr>
                <w:b/>
                <w:bCs/>
                <w:lang w:eastAsia="ru-RU"/>
              </w:rPr>
            </w:pPr>
          </w:p>
        </w:tc>
        <w:tc>
          <w:tcPr>
            <w:tcW w:w="1701" w:type="dxa"/>
            <w:vAlign w:val="center"/>
          </w:tcPr>
          <w:p w:rsidR="00462525" w:rsidRPr="00684827" w:rsidRDefault="00462525" w:rsidP="00684827">
            <w:pPr>
              <w:suppressAutoHyphens w:val="0"/>
              <w:jc w:val="center"/>
              <w:rPr>
                <w:b/>
                <w:bCs/>
                <w:lang w:eastAsia="ru-RU"/>
              </w:rPr>
            </w:pPr>
          </w:p>
        </w:tc>
        <w:tc>
          <w:tcPr>
            <w:tcW w:w="6804" w:type="dxa"/>
            <w:vAlign w:val="center"/>
          </w:tcPr>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Документ «Перечень замечаний;</w:t>
            </w:r>
          </w:p>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Документ «Протокол об устранении замечаний»;</w:t>
            </w:r>
          </w:p>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Документ «Программа проведения инструктажа»;</w:t>
            </w:r>
          </w:p>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Документ «Протокол проведенного инструктажа пользователей»;</w:t>
            </w:r>
          </w:p>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Актуализированный документ «Инструкции пользователей Системы» (при необходимости);</w:t>
            </w:r>
          </w:p>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Документ «Инструкции администратора Системы» (при необходимости);</w:t>
            </w:r>
          </w:p>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Актуализированный документ «Технический проект» (при необходимости);</w:t>
            </w:r>
          </w:p>
          <w:p w:rsidR="00462525" w:rsidRPr="00520F3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Документ «Протокол передачи Эталонного образа Системы»;</w:t>
            </w:r>
          </w:p>
          <w:p w:rsidR="00B00B07" w:rsidRDefault="00462525" w:rsidP="009645E0">
            <w:pPr>
              <w:pStyle w:val="affb"/>
              <w:numPr>
                <w:ilvl w:val="0"/>
                <w:numId w:val="42"/>
              </w:numPr>
              <w:suppressAutoHyphens w:val="0"/>
              <w:spacing w:line="276" w:lineRule="auto"/>
              <w:ind w:left="714" w:hanging="357"/>
              <w:contextualSpacing/>
              <w:jc w:val="both"/>
              <w:rPr>
                <w:bCs/>
                <w:sz w:val="20"/>
                <w:szCs w:val="20"/>
              </w:rPr>
            </w:pPr>
            <w:r w:rsidRPr="00520F37">
              <w:rPr>
                <w:bCs/>
                <w:sz w:val="20"/>
                <w:szCs w:val="20"/>
              </w:rPr>
              <w:t xml:space="preserve">Документ «Акт </w:t>
            </w:r>
            <w:r w:rsidR="007C1D31">
              <w:rPr>
                <w:bCs/>
                <w:sz w:val="20"/>
                <w:szCs w:val="20"/>
              </w:rPr>
              <w:t>приемки</w:t>
            </w:r>
            <w:r w:rsidRPr="00520F37">
              <w:rPr>
                <w:bCs/>
                <w:sz w:val="20"/>
                <w:szCs w:val="20"/>
              </w:rPr>
              <w:t xml:space="preserve"> Системы в Промышленную эксплуатацию»;</w:t>
            </w:r>
          </w:p>
          <w:p w:rsidR="00462525" w:rsidRPr="00B00B07" w:rsidRDefault="00462525" w:rsidP="009645E0">
            <w:pPr>
              <w:pStyle w:val="affb"/>
              <w:numPr>
                <w:ilvl w:val="0"/>
                <w:numId w:val="42"/>
              </w:numPr>
              <w:suppressAutoHyphens w:val="0"/>
              <w:spacing w:line="276" w:lineRule="auto"/>
              <w:ind w:left="714" w:hanging="357"/>
              <w:contextualSpacing/>
              <w:jc w:val="both"/>
              <w:rPr>
                <w:bCs/>
                <w:sz w:val="20"/>
                <w:szCs w:val="20"/>
              </w:rPr>
            </w:pPr>
            <w:r w:rsidRPr="00B00B07">
              <w:rPr>
                <w:bCs/>
                <w:sz w:val="20"/>
                <w:szCs w:val="20"/>
              </w:rPr>
              <w:t>Документ «Акт приемки-сдачи работ по этапу».</w:t>
            </w:r>
          </w:p>
        </w:tc>
      </w:tr>
      <w:tr w:rsidR="00FC6552" w:rsidRPr="00684827" w:rsidTr="007C4D5C">
        <w:trPr>
          <w:cantSplit/>
          <w:trHeight w:val="836"/>
        </w:trPr>
        <w:tc>
          <w:tcPr>
            <w:tcW w:w="576" w:type="dxa"/>
            <w:vAlign w:val="center"/>
          </w:tcPr>
          <w:p w:rsidR="00FC6552" w:rsidRDefault="00FC6552" w:rsidP="00684827">
            <w:pPr>
              <w:suppressAutoHyphens w:val="0"/>
              <w:rPr>
                <w:b/>
                <w:bCs/>
                <w:lang w:eastAsia="ru-RU"/>
              </w:rPr>
            </w:pPr>
          </w:p>
        </w:tc>
        <w:tc>
          <w:tcPr>
            <w:tcW w:w="2367" w:type="dxa"/>
            <w:vAlign w:val="center"/>
          </w:tcPr>
          <w:p w:rsidR="00FC6552" w:rsidRPr="00520F37" w:rsidRDefault="00FC6552" w:rsidP="00FC6552">
            <w:pPr>
              <w:suppressAutoHyphens w:val="0"/>
              <w:rPr>
                <w:color w:val="000000"/>
                <w:szCs w:val="20"/>
                <w:lang w:eastAsia="en-US"/>
              </w:rPr>
            </w:pPr>
            <w:r w:rsidRPr="00520F37">
              <w:rPr>
                <w:b/>
                <w:szCs w:val="20"/>
                <w:lang w:eastAsia="en-US"/>
              </w:rPr>
              <w:t>Итого:</w:t>
            </w:r>
          </w:p>
        </w:tc>
        <w:tc>
          <w:tcPr>
            <w:tcW w:w="1701" w:type="dxa"/>
            <w:vAlign w:val="center"/>
          </w:tcPr>
          <w:p w:rsidR="00FC6552" w:rsidRPr="00684827" w:rsidRDefault="00FC6552" w:rsidP="00684827">
            <w:pPr>
              <w:suppressAutoHyphens w:val="0"/>
              <w:rPr>
                <w:b/>
                <w:bCs/>
                <w:lang w:eastAsia="ru-RU"/>
              </w:rPr>
            </w:pPr>
          </w:p>
        </w:tc>
        <w:tc>
          <w:tcPr>
            <w:tcW w:w="1560" w:type="dxa"/>
            <w:vAlign w:val="center"/>
          </w:tcPr>
          <w:p w:rsidR="00FC6552" w:rsidRPr="00684827" w:rsidRDefault="00FC6552" w:rsidP="00684827">
            <w:pPr>
              <w:suppressAutoHyphens w:val="0"/>
              <w:ind w:left="113" w:right="113"/>
              <w:jc w:val="center"/>
              <w:rPr>
                <w:b/>
                <w:bCs/>
                <w:lang w:eastAsia="ru-RU"/>
              </w:rPr>
            </w:pPr>
          </w:p>
        </w:tc>
        <w:tc>
          <w:tcPr>
            <w:tcW w:w="1701" w:type="dxa"/>
            <w:vAlign w:val="center"/>
          </w:tcPr>
          <w:p w:rsidR="00FC6552" w:rsidRPr="00684827" w:rsidRDefault="00FC6552" w:rsidP="00684827">
            <w:pPr>
              <w:suppressAutoHyphens w:val="0"/>
              <w:jc w:val="center"/>
              <w:rPr>
                <w:b/>
                <w:bCs/>
                <w:lang w:eastAsia="ru-RU"/>
              </w:rPr>
            </w:pPr>
          </w:p>
        </w:tc>
        <w:tc>
          <w:tcPr>
            <w:tcW w:w="6804" w:type="dxa"/>
            <w:vAlign w:val="center"/>
          </w:tcPr>
          <w:p w:rsidR="00FC6552" w:rsidRPr="00684827" w:rsidRDefault="00FC6552" w:rsidP="00684827">
            <w:pPr>
              <w:suppressAutoHyphens w:val="0"/>
              <w:rPr>
                <w:b/>
                <w:bCs/>
                <w:lang w:eastAsia="ru-RU"/>
              </w:rPr>
            </w:pPr>
          </w:p>
        </w:tc>
      </w:tr>
    </w:tbl>
    <w:p w:rsidR="00684827" w:rsidRPr="00684827" w:rsidRDefault="00684827" w:rsidP="00684827">
      <w:pPr>
        <w:suppressAutoHyphens w:val="0"/>
        <w:jc w:val="both"/>
        <w:rPr>
          <w:color w:val="000000"/>
          <w:lang w:eastAsia="ru-RU"/>
        </w:rPr>
      </w:pPr>
      <w:r w:rsidRPr="00684827">
        <w:rPr>
          <w:color w:val="000000"/>
          <w:lang w:eastAsia="ru-RU"/>
        </w:rPr>
        <w:t>Общая стоимость Работ составляет</w:t>
      </w:r>
      <w:proofErr w:type="gramStart"/>
      <w:r w:rsidRPr="00684827">
        <w:rPr>
          <w:color w:val="000000"/>
          <w:lang w:eastAsia="ru-RU"/>
        </w:rPr>
        <w:t xml:space="preserve"> _______________ (___________________________________) </w:t>
      </w:r>
      <w:proofErr w:type="gramEnd"/>
      <w:r w:rsidRPr="00684827">
        <w:rPr>
          <w:color w:val="000000"/>
          <w:lang w:eastAsia="ru-RU"/>
        </w:rPr>
        <w:t xml:space="preserve">рублей, </w:t>
      </w:r>
      <w:r w:rsidRPr="00684827">
        <w:rPr>
          <w:noProof/>
          <w:color w:val="000000"/>
          <w:lang w:eastAsia="ru-RU"/>
        </w:rPr>
        <w:t>в том числе НДС 18% в размере __________ (_____________________________) рублей ___копеек</w:t>
      </w:r>
      <w:r w:rsidRPr="00684827">
        <w:rPr>
          <w:color w:val="000000"/>
          <w:lang w:eastAsia="ru-RU"/>
        </w:rPr>
        <w:t>.</w:t>
      </w:r>
    </w:p>
    <w:p w:rsidR="00684827" w:rsidRPr="00684827" w:rsidRDefault="00684827" w:rsidP="00684827">
      <w:pPr>
        <w:suppressAutoHyphens w:val="0"/>
        <w:jc w:val="both"/>
        <w:rPr>
          <w:lang w:eastAsia="ru-RU"/>
        </w:rPr>
      </w:pPr>
    </w:p>
    <w:tbl>
      <w:tblPr>
        <w:tblW w:w="5205" w:type="pct"/>
        <w:tblLayout w:type="fixed"/>
        <w:tblLook w:val="0000" w:firstRow="0" w:lastRow="0" w:firstColumn="0" w:lastColumn="0" w:noHBand="0" w:noVBand="0"/>
      </w:tblPr>
      <w:tblGrid>
        <w:gridCol w:w="7466"/>
        <w:gridCol w:w="7928"/>
      </w:tblGrid>
      <w:tr w:rsidR="00684827" w:rsidRPr="00684827" w:rsidTr="007C4D5C">
        <w:trPr>
          <w:trHeight w:val="2046"/>
        </w:trPr>
        <w:tc>
          <w:tcPr>
            <w:tcW w:w="2425" w:type="pct"/>
          </w:tcPr>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r w:rsidRPr="00684827">
              <w:rPr>
                <w:lang w:eastAsia="ru-RU"/>
              </w:rPr>
              <w:t>Заказчик:</w:t>
            </w: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r w:rsidRPr="00684827">
              <w:rPr>
                <w:lang w:eastAsia="ru-RU"/>
              </w:rPr>
              <w:t>________    ______________</w:t>
            </w:r>
          </w:p>
          <w:p w:rsidR="00684827" w:rsidRPr="00684827" w:rsidRDefault="00684827" w:rsidP="00684827">
            <w:pPr>
              <w:suppressAutoHyphens w:val="0"/>
              <w:rPr>
                <w:lang w:eastAsia="ru-RU"/>
              </w:rPr>
            </w:pPr>
            <w:r w:rsidRPr="00684827">
              <w:rPr>
                <w:lang w:eastAsia="ru-RU"/>
              </w:rPr>
              <w:t xml:space="preserve">(подпись)                    (Ф.И.О.)                                                                       </w:t>
            </w:r>
          </w:p>
        </w:tc>
        <w:tc>
          <w:tcPr>
            <w:tcW w:w="2575" w:type="pct"/>
          </w:tcPr>
          <w:p w:rsidR="00684827" w:rsidRPr="00684827" w:rsidRDefault="00684827" w:rsidP="007C4D5C">
            <w:pPr>
              <w:suppressAutoHyphens w:val="0"/>
              <w:ind w:left="284"/>
              <w:rPr>
                <w:lang w:eastAsia="ru-RU"/>
              </w:rPr>
            </w:pPr>
          </w:p>
          <w:p w:rsidR="00684827" w:rsidRPr="00684827" w:rsidRDefault="00684827" w:rsidP="007C4D5C">
            <w:pPr>
              <w:suppressAutoHyphens w:val="0"/>
              <w:ind w:left="284"/>
              <w:rPr>
                <w:lang w:eastAsia="ru-RU"/>
              </w:rPr>
            </w:pPr>
            <w:r w:rsidRPr="00684827">
              <w:rPr>
                <w:lang w:eastAsia="ru-RU"/>
              </w:rPr>
              <w:t>Исполнитель:</w:t>
            </w:r>
          </w:p>
          <w:p w:rsidR="007C4D5C" w:rsidRDefault="007C4D5C" w:rsidP="007C4D5C">
            <w:pPr>
              <w:suppressAutoHyphens w:val="0"/>
              <w:ind w:left="284"/>
              <w:rPr>
                <w:lang w:eastAsia="ru-RU"/>
              </w:rPr>
            </w:pPr>
          </w:p>
          <w:p w:rsidR="007C4D5C" w:rsidRPr="00684827" w:rsidRDefault="007C4D5C" w:rsidP="007C4D5C">
            <w:pPr>
              <w:suppressAutoHyphens w:val="0"/>
              <w:ind w:left="284"/>
              <w:rPr>
                <w:lang w:eastAsia="ru-RU"/>
              </w:rPr>
            </w:pPr>
          </w:p>
          <w:p w:rsidR="00684827" w:rsidRPr="00684827" w:rsidRDefault="00684827" w:rsidP="007C4D5C">
            <w:pPr>
              <w:suppressAutoHyphens w:val="0"/>
              <w:ind w:left="284"/>
              <w:rPr>
                <w:lang w:eastAsia="ru-RU"/>
              </w:rPr>
            </w:pPr>
            <w:r w:rsidRPr="00684827">
              <w:rPr>
                <w:lang w:eastAsia="ru-RU"/>
              </w:rPr>
              <w:t>________    ______________</w:t>
            </w:r>
          </w:p>
          <w:p w:rsidR="00684827" w:rsidRPr="00684827" w:rsidRDefault="00684827" w:rsidP="007C4D5C">
            <w:pPr>
              <w:suppressAutoHyphens w:val="0"/>
              <w:ind w:left="284"/>
              <w:rPr>
                <w:lang w:eastAsia="ru-RU"/>
              </w:rPr>
            </w:pPr>
            <w:r w:rsidRPr="00684827">
              <w:rPr>
                <w:lang w:eastAsia="ru-RU"/>
              </w:rPr>
              <w:t xml:space="preserve">(подпись)                        (Ф.И.О.)                                                                         </w:t>
            </w:r>
          </w:p>
        </w:tc>
      </w:tr>
    </w:tbl>
    <w:p w:rsidR="00462525" w:rsidRDefault="00462525" w:rsidP="00684827">
      <w:pPr>
        <w:suppressAutoHyphens w:val="0"/>
        <w:rPr>
          <w:lang w:eastAsia="ru-RU"/>
        </w:rPr>
        <w:sectPr w:rsidR="00462525" w:rsidSect="00462525">
          <w:footnotePr>
            <w:numRestart w:val="eachPage"/>
          </w:footnotePr>
          <w:pgSz w:w="16840" w:h="11907" w:orient="landscape" w:code="9"/>
          <w:pgMar w:top="851" w:right="1134" w:bottom="1418" w:left="1134" w:header="794" w:footer="794" w:gutter="0"/>
          <w:cols w:space="720"/>
          <w:titlePg/>
          <w:docGrid w:linePitch="326"/>
        </w:sectPr>
      </w:pPr>
    </w:p>
    <w:p w:rsidR="00684827" w:rsidRPr="00684827" w:rsidRDefault="00684827" w:rsidP="00684827">
      <w:pPr>
        <w:suppressAutoHyphens w:val="0"/>
        <w:rPr>
          <w:lang w:eastAsia="ru-RU"/>
        </w:rPr>
      </w:pPr>
    </w:p>
    <w:p w:rsidR="00684827" w:rsidRPr="00684827" w:rsidRDefault="00684827" w:rsidP="00684827">
      <w:pPr>
        <w:suppressAutoHyphens w:val="0"/>
        <w:jc w:val="right"/>
        <w:outlineLvl w:val="0"/>
        <w:rPr>
          <w:lang w:eastAsia="ru-RU"/>
        </w:rPr>
      </w:pPr>
      <w:r w:rsidRPr="00684827">
        <w:rPr>
          <w:lang w:eastAsia="ru-RU"/>
        </w:rPr>
        <w:t>Приложение № 3</w:t>
      </w:r>
    </w:p>
    <w:p w:rsidR="00684827" w:rsidRPr="00684827" w:rsidRDefault="00684827" w:rsidP="00684827">
      <w:pPr>
        <w:suppressAutoHyphens w:val="0"/>
        <w:jc w:val="right"/>
        <w:rPr>
          <w:lang w:eastAsia="ru-RU"/>
        </w:rPr>
      </w:pPr>
      <w:r w:rsidRPr="00684827">
        <w:rPr>
          <w:lang w:eastAsia="ru-RU"/>
        </w:rPr>
        <w:t>к Договору №</w:t>
      </w:r>
      <w:proofErr w:type="spellStart"/>
      <w:r w:rsidRPr="00684827">
        <w:rPr>
          <w:lang w:eastAsia="ru-RU"/>
        </w:rPr>
        <w:t>ТКд</w:t>
      </w:r>
      <w:proofErr w:type="spellEnd"/>
      <w:r w:rsidRPr="00684827">
        <w:rPr>
          <w:lang w:eastAsia="ru-RU"/>
        </w:rPr>
        <w:t>/__/__/       ___ от «____» ___________ 201</w:t>
      </w:r>
      <w:r w:rsidR="00AE2C3D" w:rsidRPr="00AE2C3D">
        <w:rPr>
          <w:lang w:eastAsia="ru-RU"/>
        </w:rPr>
        <w:t>__</w:t>
      </w:r>
      <w:r w:rsidRPr="00684827">
        <w:rPr>
          <w:lang w:eastAsia="ru-RU"/>
        </w:rPr>
        <w:t xml:space="preserve"> г.</w:t>
      </w: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b/>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jc w:val="center"/>
        <w:rPr>
          <w:lang w:eastAsia="ru-RU"/>
        </w:rPr>
      </w:pPr>
      <w:r w:rsidRPr="00684827">
        <w:rPr>
          <w:lang w:eastAsia="ru-RU"/>
        </w:rPr>
        <w:t>Протокол согласования договорной цены</w:t>
      </w: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jc w:val="both"/>
        <w:rPr>
          <w:color w:val="000000"/>
          <w:lang w:eastAsia="ru-RU"/>
        </w:rPr>
      </w:pPr>
      <w:r w:rsidRPr="00684827">
        <w:rPr>
          <w:lang w:eastAsia="ru-RU"/>
        </w:rPr>
        <w:t>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rsidRPr="00684827">
        <w:rPr>
          <w:lang w:eastAsia="ru-RU"/>
        </w:rPr>
        <w:t>ТКд</w:t>
      </w:r>
      <w:proofErr w:type="spellEnd"/>
      <w:r w:rsidRPr="00684827">
        <w:rPr>
          <w:lang w:eastAsia="ru-RU"/>
        </w:rPr>
        <w:t xml:space="preserve">/__/__/______в </w:t>
      </w:r>
      <w:r w:rsidRPr="00684827">
        <w:rPr>
          <w:color w:val="000000"/>
          <w:lang w:eastAsia="ru-RU"/>
        </w:rPr>
        <w:t>размере</w:t>
      </w:r>
      <w:proofErr w:type="gramStart"/>
      <w:r w:rsidRPr="00684827">
        <w:rPr>
          <w:color w:val="000000"/>
          <w:lang w:eastAsia="ru-RU"/>
        </w:rPr>
        <w:t xml:space="preserve"> _______________ (___________________________________) </w:t>
      </w:r>
      <w:proofErr w:type="gramEnd"/>
      <w:r w:rsidRPr="00684827">
        <w:rPr>
          <w:color w:val="000000"/>
          <w:lang w:eastAsia="ru-RU"/>
        </w:rPr>
        <w:t xml:space="preserve">рублей, </w:t>
      </w:r>
      <w:r w:rsidRPr="00684827">
        <w:rPr>
          <w:noProof/>
          <w:color w:val="000000"/>
          <w:lang w:eastAsia="ru-RU"/>
        </w:rPr>
        <w:t>в том числе НДС 18% в размере __________ (_____________________________) рублей ___копеек</w:t>
      </w:r>
      <w:r w:rsidRPr="00684827">
        <w:rPr>
          <w:color w:val="000000"/>
          <w:lang w:eastAsia="ru-RU"/>
        </w:rPr>
        <w:t>.</w:t>
      </w:r>
    </w:p>
    <w:p w:rsidR="00684827" w:rsidRPr="00684827" w:rsidRDefault="00684827" w:rsidP="00684827">
      <w:pPr>
        <w:suppressAutoHyphens w:val="0"/>
        <w:ind w:firstLine="426"/>
        <w:jc w:val="both"/>
        <w:rPr>
          <w:lang w:eastAsia="ru-RU"/>
        </w:rPr>
      </w:pPr>
    </w:p>
    <w:p w:rsidR="00684827" w:rsidRPr="00684827" w:rsidRDefault="00684827" w:rsidP="00684827">
      <w:pPr>
        <w:suppressAutoHyphens w:val="0"/>
        <w:rPr>
          <w:lang w:eastAsia="ru-RU"/>
        </w:rPr>
      </w:pPr>
    </w:p>
    <w:tbl>
      <w:tblPr>
        <w:tblW w:w="5205" w:type="pct"/>
        <w:tblLayout w:type="fixed"/>
        <w:tblLook w:val="0000" w:firstRow="0" w:lastRow="0" w:firstColumn="0" w:lastColumn="0" w:noHBand="0" w:noVBand="0"/>
      </w:tblPr>
      <w:tblGrid>
        <w:gridCol w:w="5055"/>
        <w:gridCol w:w="5367"/>
      </w:tblGrid>
      <w:tr w:rsidR="00684827" w:rsidRPr="00684827" w:rsidTr="00684827">
        <w:trPr>
          <w:trHeight w:val="3379"/>
        </w:trPr>
        <w:tc>
          <w:tcPr>
            <w:tcW w:w="2425" w:type="pct"/>
          </w:tcPr>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r w:rsidRPr="00684827">
              <w:rPr>
                <w:lang w:eastAsia="ru-RU"/>
              </w:rPr>
              <w:t>Заказчик:</w:t>
            </w: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p>
          <w:p w:rsidR="00684827" w:rsidRPr="00684827" w:rsidRDefault="00684827" w:rsidP="00684827">
            <w:pPr>
              <w:suppressAutoHyphens w:val="0"/>
              <w:rPr>
                <w:lang w:eastAsia="ru-RU"/>
              </w:rPr>
            </w:pPr>
            <w:r w:rsidRPr="00684827">
              <w:rPr>
                <w:lang w:eastAsia="ru-RU"/>
              </w:rPr>
              <w:t>________    ______________</w:t>
            </w:r>
          </w:p>
          <w:p w:rsidR="00684827" w:rsidRPr="00684827" w:rsidRDefault="00684827" w:rsidP="00684827">
            <w:pPr>
              <w:suppressAutoHyphens w:val="0"/>
              <w:rPr>
                <w:lang w:eastAsia="ru-RU"/>
              </w:rPr>
            </w:pPr>
            <w:r w:rsidRPr="00684827">
              <w:rPr>
                <w:lang w:eastAsia="ru-RU"/>
              </w:rPr>
              <w:t xml:space="preserve">(подпись)                    (Ф.И.О.)                                                                       </w:t>
            </w:r>
          </w:p>
        </w:tc>
        <w:tc>
          <w:tcPr>
            <w:tcW w:w="2575" w:type="pct"/>
          </w:tcPr>
          <w:p w:rsidR="00684827" w:rsidRPr="00684827" w:rsidRDefault="00684827" w:rsidP="007C7080">
            <w:pPr>
              <w:suppressAutoHyphens w:val="0"/>
              <w:ind w:left="284"/>
              <w:rPr>
                <w:lang w:eastAsia="ru-RU"/>
              </w:rPr>
            </w:pPr>
          </w:p>
          <w:p w:rsidR="00684827" w:rsidRPr="00684827" w:rsidRDefault="00684827" w:rsidP="007C7080">
            <w:pPr>
              <w:suppressAutoHyphens w:val="0"/>
              <w:ind w:left="284"/>
              <w:rPr>
                <w:lang w:eastAsia="ru-RU"/>
              </w:rPr>
            </w:pPr>
            <w:r w:rsidRPr="00684827">
              <w:rPr>
                <w:lang w:eastAsia="ru-RU"/>
              </w:rPr>
              <w:t>Исполнитель:</w:t>
            </w:r>
          </w:p>
          <w:p w:rsidR="00684827" w:rsidRDefault="00684827" w:rsidP="007C7080">
            <w:pPr>
              <w:suppressAutoHyphens w:val="0"/>
              <w:ind w:left="284"/>
              <w:rPr>
                <w:lang w:eastAsia="ru-RU"/>
              </w:rPr>
            </w:pPr>
          </w:p>
          <w:p w:rsidR="007C7080" w:rsidRDefault="007C7080" w:rsidP="007C7080">
            <w:pPr>
              <w:suppressAutoHyphens w:val="0"/>
              <w:ind w:left="284"/>
              <w:rPr>
                <w:lang w:eastAsia="ru-RU"/>
              </w:rPr>
            </w:pPr>
          </w:p>
          <w:p w:rsidR="007C7080" w:rsidRPr="00684827" w:rsidRDefault="007C7080" w:rsidP="007C7080">
            <w:pPr>
              <w:suppressAutoHyphens w:val="0"/>
              <w:ind w:left="284"/>
              <w:rPr>
                <w:lang w:eastAsia="ru-RU"/>
              </w:rPr>
            </w:pPr>
          </w:p>
          <w:p w:rsidR="00684827" w:rsidRPr="00684827" w:rsidRDefault="00684827" w:rsidP="007C7080">
            <w:pPr>
              <w:suppressAutoHyphens w:val="0"/>
              <w:ind w:left="284"/>
              <w:rPr>
                <w:lang w:eastAsia="ru-RU"/>
              </w:rPr>
            </w:pPr>
            <w:r w:rsidRPr="00684827">
              <w:rPr>
                <w:lang w:eastAsia="ru-RU"/>
              </w:rPr>
              <w:t>________    ______________</w:t>
            </w:r>
          </w:p>
          <w:p w:rsidR="00684827" w:rsidRPr="00684827" w:rsidRDefault="00684827" w:rsidP="007C7080">
            <w:pPr>
              <w:suppressAutoHyphens w:val="0"/>
              <w:ind w:left="284"/>
              <w:rPr>
                <w:lang w:eastAsia="ru-RU"/>
              </w:rPr>
            </w:pPr>
            <w:r w:rsidRPr="00684827">
              <w:rPr>
                <w:lang w:eastAsia="ru-RU"/>
              </w:rPr>
              <w:t xml:space="preserve">(подпись)                        (Ф.И.О.)                                                                         </w:t>
            </w:r>
          </w:p>
        </w:tc>
      </w:tr>
    </w:tbl>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suppressAutoHyphens w:val="0"/>
        <w:jc w:val="right"/>
        <w:outlineLvl w:val="0"/>
        <w:rPr>
          <w:lang w:eastAsia="ru-RU"/>
        </w:rPr>
      </w:pPr>
      <w:r w:rsidRPr="00684827">
        <w:rPr>
          <w:lang w:eastAsia="ru-RU"/>
        </w:rPr>
        <w:br w:type="page"/>
      </w:r>
      <w:r w:rsidRPr="00684827">
        <w:rPr>
          <w:lang w:eastAsia="ru-RU"/>
        </w:rPr>
        <w:lastRenderedPageBreak/>
        <w:t>Приложение №4;</w:t>
      </w:r>
    </w:p>
    <w:p w:rsidR="00684827" w:rsidRPr="00684827" w:rsidRDefault="00684827" w:rsidP="00684827">
      <w:pPr>
        <w:suppressAutoHyphens w:val="0"/>
        <w:jc w:val="right"/>
        <w:rPr>
          <w:lang w:eastAsia="ru-RU"/>
        </w:rPr>
      </w:pPr>
      <w:r w:rsidRPr="00684827">
        <w:rPr>
          <w:lang w:eastAsia="ru-RU"/>
        </w:rPr>
        <w:t>к Договору №</w:t>
      </w:r>
      <w:proofErr w:type="spellStart"/>
      <w:r w:rsidRPr="00684827">
        <w:rPr>
          <w:lang w:eastAsia="ru-RU"/>
        </w:rPr>
        <w:t>ТКд</w:t>
      </w:r>
      <w:proofErr w:type="spellEnd"/>
      <w:r w:rsidRPr="00684827">
        <w:rPr>
          <w:lang w:eastAsia="ru-RU"/>
        </w:rPr>
        <w:t>/__/__/       ___ от «____» ___________ 201_ г.</w:t>
      </w:r>
    </w:p>
    <w:p w:rsidR="00684827" w:rsidRPr="00684827" w:rsidRDefault="00684827" w:rsidP="00684827">
      <w:pPr>
        <w:suppressAutoHyphens w:val="0"/>
        <w:jc w:val="both"/>
        <w:rPr>
          <w:lang w:eastAsia="ru-RU"/>
        </w:rPr>
      </w:pPr>
    </w:p>
    <w:p w:rsidR="00684827" w:rsidRPr="00684827" w:rsidRDefault="00684827" w:rsidP="00684827">
      <w:pPr>
        <w:suppressAutoHyphens w:val="0"/>
        <w:jc w:val="both"/>
        <w:rPr>
          <w:lang w:eastAsia="ru-RU"/>
        </w:rPr>
      </w:pPr>
    </w:p>
    <w:p w:rsidR="00684827" w:rsidRPr="00684827" w:rsidRDefault="00684827" w:rsidP="00684827">
      <w:pPr>
        <w:tabs>
          <w:tab w:val="num" w:pos="709"/>
          <w:tab w:val="left" w:pos="2694"/>
          <w:tab w:val="left" w:pos="2977"/>
        </w:tabs>
        <w:suppressAutoHyphens w:val="0"/>
        <w:spacing w:before="240" w:after="240"/>
        <w:ind w:left="709" w:hanging="709"/>
        <w:jc w:val="center"/>
        <w:rPr>
          <w:bCs/>
          <w:lang w:eastAsia="ru-RU"/>
        </w:rPr>
      </w:pPr>
      <w:r w:rsidRPr="00684827">
        <w:rPr>
          <w:bCs/>
          <w:lang w:eastAsia="ru-RU"/>
        </w:rPr>
        <w:t xml:space="preserve">Регламент гарантийного сопровождения по работам настоящего Договора </w:t>
      </w:r>
    </w:p>
    <w:p w:rsidR="00B0481A" w:rsidRPr="007C7080" w:rsidRDefault="00B0481A" w:rsidP="007C7080">
      <w:pPr>
        <w:numPr>
          <w:ilvl w:val="1"/>
          <w:numId w:val="28"/>
        </w:numPr>
        <w:suppressAutoHyphens w:val="0"/>
        <w:jc w:val="both"/>
        <w:rPr>
          <w:lang w:eastAsia="ru-RU"/>
        </w:rPr>
      </w:pPr>
      <w:r w:rsidRPr="007C7080">
        <w:rPr>
          <w:lang w:eastAsia="ru-RU"/>
        </w:rPr>
        <w:t xml:space="preserve">Гарантийный срок на Работы, выполненные Исполнителем по настоящему Договору и указанные в </w:t>
      </w:r>
      <w:r w:rsidR="007C7080" w:rsidRPr="007C7080">
        <w:rPr>
          <w:lang w:eastAsia="ru-RU"/>
        </w:rPr>
        <w:t>Функциональных требованиях</w:t>
      </w:r>
      <w:r w:rsidRPr="007C7080">
        <w:rPr>
          <w:lang w:eastAsia="ru-RU"/>
        </w:rPr>
        <w:t xml:space="preserve"> (Приложение № 1 к настоящему Договору), составляет</w:t>
      </w:r>
      <w:proofErr w:type="gramStart"/>
      <w:r w:rsidRPr="007C7080">
        <w:rPr>
          <w:lang w:eastAsia="ru-RU"/>
        </w:rPr>
        <w:t xml:space="preserve"> </w:t>
      </w:r>
      <w:r w:rsidR="00544C3D">
        <w:rPr>
          <w:lang w:eastAsia="ru-RU"/>
        </w:rPr>
        <w:t>______</w:t>
      </w:r>
      <w:r w:rsidRPr="007C7080">
        <w:rPr>
          <w:lang w:eastAsia="ru-RU"/>
        </w:rPr>
        <w:t xml:space="preserve"> (</w:t>
      </w:r>
      <w:r w:rsidR="00544C3D">
        <w:rPr>
          <w:lang w:eastAsia="ru-RU"/>
        </w:rPr>
        <w:t>____________________</w:t>
      </w:r>
      <w:r w:rsidRPr="007C7080">
        <w:rPr>
          <w:lang w:eastAsia="ru-RU"/>
        </w:rPr>
        <w:t xml:space="preserve">) </w:t>
      </w:r>
      <w:proofErr w:type="gramEnd"/>
      <w:r w:rsidRPr="007C7080">
        <w:rPr>
          <w:lang w:eastAsia="ru-RU"/>
        </w:rPr>
        <w:t>календарных дней с даты подписания акта сдачи-приемки выполненных Работ.</w:t>
      </w:r>
    </w:p>
    <w:p w:rsidR="00B0481A" w:rsidRPr="007C7080" w:rsidRDefault="00B0481A" w:rsidP="007C7080">
      <w:pPr>
        <w:numPr>
          <w:ilvl w:val="1"/>
          <w:numId w:val="28"/>
        </w:numPr>
        <w:suppressAutoHyphens w:val="0"/>
        <w:jc w:val="both"/>
        <w:rPr>
          <w:lang w:eastAsia="ru-RU"/>
        </w:rPr>
      </w:pPr>
      <w:r w:rsidRPr="007C7080">
        <w:rPr>
          <w:lang w:eastAsia="ru-RU"/>
        </w:rPr>
        <w:t>Гарантийное обслуживание осуществляется специалистами Исполнителя в рабочие дни с понедельника по пятницу, с 10.00 до 18.00.</w:t>
      </w:r>
    </w:p>
    <w:p w:rsidR="00B0481A" w:rsidRPr="007C7080" w:rsidRDefault="00B0481A" w:rsidP="007C7080">
      <w:pPr>
        <w:numPr>
          <w:ilvl w:val="1"/>
          <w:numId w:val="28"/>
        </w:numPr>
        <w:suppressAutoHyphens w:val="0"/>
        <w:jc w:val="both"/>
        <w:rPr>
          <w:lang w:eastAsia="ru-RU"/>
        </w:rPr>
      </w:pPr>
      <w:bookmarkStart w:id="9" w:name="_Ref194327826"/>
      <w:r w:rsidRPr="007C7080">
        <w:rPr>
          <w:lang w:eastAsia="ru-RU"/>
        </w:rPr>
        <w:t xml:space="preserve">Гарантийное сопровождение заключается в бесплатном исправлении обнаруженных ошибок по выполненным работам по </w:t>
      </w:r>
      <w:r w:rsidR="00544C3D">
        <w:rPr>
          <w:lang w:eastAsia="ru-RU"/>
        </w:rPr>
        <w:t>Функциональным требованиям</w:t>
      </w:r>
      <w:r w:rsidRPr="007C7080">
        <w:rPr>
          <w:lang w:eastAsia="ru-RU"/>
        </w:rPr>
        <w:t>, неточностей в документации, выявленных Заказчиком при эксплуатации выполненных работ в течение гарантийного срока.</w:t>
      </w:r>
      <w:bookmarkEnd w:id="9"/>
      <w:r w:rsidRPr="007C7080">
        <w:rPr>
          <w:lang w:eastAsia="ru-RU"/>
        </w:rPr>
        <w:t xml:space="preserve"> Работы выполняются на копии действующей системы (далее Эталонная система). Архивная копия Эталонной системы по каждому этапу выполненных работ Календарного плана передается Исполнителем Заказчику. Ответственность за хранение и обеспечение доступа к Эталонной системе берет на себя Заказчик. Передача Эталонной системы от Исполнителя Заказчику осуществляется в рамках подписания Протокола Формирования Эталонной Системы. </w:t>
      </w:r>
      <w:r w:rsidR="00544C3D">
        <w:rPr>
          <w:lang w:eastAsia="ru-RU"/>
        </w:rPr>
        <w:t>Форма</w:t>
      </w:r>
      <w:r w:rsidRPr="007C7080">
        <w:rPr>
          <w:lang w:eastAsia="ru-RU"/>
        </w:rPr>
        <w:t xml:space="preserve"> Протокола представлен</w:t>
      </w:r>
      <w:r w:rsidR="00544C3D">
        <w:rPr>
          <w:lang w:eastAsia="ru-RU"/>
        </w:rPr>
        <w:t>а в настоящем</w:t>
      </w:r>
      <w:r w:rsidRPr="007C7080">
        <w:rPr>
          <w:lang w:eastAsia="ru-RU"/>
        </w:rPr>
        <w:t xml:space="preserve"> Приложении и является его составной частью.</w:t>
      </w:r>
    </w:p>
    <w:p w:rsidR="00B0481A" w:rsidRPr="007C7080" w:rsidRDefault="00B0481A" w:rsidP="007C7080">
      <w:pPr>
        <w:numPr>
          <w:ilvl w:val="1"/>
          <w:numId w:val="28"/>
        </w:numPr>
        <w:suppressAutoHyphens w:val="0"/>
        <w:jc w:val="both"/>
        <w:rPr>
          <w:lang w:eastAsia="ru-RU"/>
        </w:rPr>
      </w:pPr>
      <w:r w:rsidRPr="007C7080">
        <w:rPr>
          <w:lang w:eastAsia="ru-RU"/>
        </w:rPr>
        <w:t>Порядок проведения работ по гарантийному сопровождению:</w:t>
      </w:r>
    </w:p>
    <w:p w:rsidR="00B0481A" w:rsidRPr="007C7080" w:rsidRDefault="00B0481A" w:rsidP="007C7080">
      <w:pPr>
        <w:numPr>
          <w:ilvl w:val="2"/>
          <w:numId w:val="28"/>
        </w:numPr>
        <w:suppressAutoHyphens w:val="0"/>
        <w:jc w:val="both"/>
        <w:rPr>
          <w:lang w:eastAsia="ru-RU"/>
        </w:rPr>
      </w:pPr>
      <w:r w:rsidRPr="007C7080">
        <w:rPr>
          <w:lang w:eastAsia="ru-RU"/>
        </w:rPr>
        <w:t>Для взаимодействия с Исполнителем в рамках гарантийного сопровождения Заказчик назначает ответственного сотрудника и сообщает Исполнителю его контакты (ФИО, телефон, e-</w:t>
      </w:r>
      <w:proofErr w:type="spellStart"/>
      <w:r w:rsidRPr="007C7080">
        <w:rPr>
          <w:lang w:eastAsia="ru-RU"/>
        </w:rPr>
        <w:t>mail</w:t>
      </w:r>
      <w:proofErr w:type="spellEnd"/>
      <w:r w:rsidRPr="007C7080">
        <w:rPr>
          <w:lang w:eastAsia="ru-RU"/>
        </w:rPr>
        <w:t>).</w:t>
      </w:r>
    </w:p>
    <w:p w:rsidR="00B0481A" w:rsidRPr="007C7080" w:rsidRDefault="00B0481A" w:rsidP="007C7080">
      <w:pPr>
        <w:numPr>
          <w:ilvl w:val="2"/>
          <w:numId w:val="28"/>
        </w:numPr>
        <w:suppressAutoHyphens w:val="0"/>
        <w:jc w:val="both"/>
        <w:rPr>
          <w:lang w:eastAsia="ru-RU"/>
        </w:rPr>
      </w:pPr>
      <w:r w:rsidRPr="007C7080">
        <w:rPr>
          <w:lang w:eastAsia="ru-RU"/>
        </w:rPr>
        <w:t xml:space="preserve">Исполнитель уведомляет о каналах коммуникации для передачи сообщений, связанных с гарантийным сопровождением (телефон, </w:t>
      </w:r>
      <w:proofErr w:type="gramStart"/>
      <w:r w:rsidRPr="007C7080">
        <w:rPr>
          <w:lang w:eastAsia="ru-RU"/>
        </w:rPr>
        <w:t>е</w:t>
      </w:r>
      <w:proofErr w:type="gramEnd"/>
      <w:r w:rsidRPr="007C7080">
        <w:rPr>
          <w:lang w:eastAsia="ru-RU"/>
        </w:rPr>
        <w:t>-</w:t>
      </w:r>
      <w:proofErr w:type="spellStart"/>
      <w:r w:rsidRPr="007C7080">
        <w:rPr>
          <w:lang w:eastAsia="ru-RU"/>
        </w:rPr>
        <w:t>mail</w:t>
      </w:r>
      <w:proofErr w:type="spellEnd"/>
      <w:r w:rsidRPr="007C7080">
        <w:rPr>
          <w:lang w:eastAsia="ru-RU"/>
        </w:rPr>
        <w:t>).</w:t>
      </w:r>
    </w:p>
    <w:p w:rsidR="00B0481A" w:rsidRPr="007C7080" w:rsidRDefault="00B0481A" w:rsidP="007C7080">
      <w:pPr>
        <w:numPr>
          <w:ilvl w:val="2"/>
          <w:numId w:val="28"/>
        </w:numPr>
        <w:suppressAutoHyphens w:val="0"/>
        <w:jc w:val="both"/>
        <w:rPr>
          <w:lang w:eastAsia="ru-RU"/>
        </w:rPr>
      </w:pPr>
      <w:r w:rsidRPr="007C7080">
        <w:rPr>
          <w:lang w:eastAsia="ru-RU"/>
        </w:rPr>
        <w:t xml:space="preserve">Анализ сообщения об ошибке и работы по ее исправлению проводятся на Эталонной системе, развернутой на специально выделенном серверном оборудовании Заказчика. </w:t>
      </w:r>
    </w:p>
    <w:p w:rsidR="00B0481A" w:rsidRPr="007C7080" w:rsidRDefault="00B0481A" w:rsidP="007C7080">
      <w:pPr>
        <w:numPr>
          <w:ilvl w:val="2"/>
          <w:numId w:val="28"/>
        </w:numPr>
        <w:suppressAutoHyphens w:val="0"/>
        <w:jc w:val="both"/>
        <w:rPr>
          <w:lang w:eastAsia="ru-RU"/>
        </w:rPr>
      </w:pPr>
      <w:r w:rsidRPr="007C7080">
        <w:rPr>
          <w:lang w:eastAsia="ru-RU"/>
        </w:rPr>
        <w:t xml:space="preserve">При выявлении ошибки Заказчик разворачивает Эталонную систему, открывает каналы удаленного доступа к системе и уведомляет Исполнителя письмом, где описывает условия возникновения ошибки, ее категорию (высокая, средняя, низкая) и параметры подключения к Эталонной системе. </w:t>
      </w:r>
    </w:p>
    <w:p w:rsidR="00B0481A" w:rsidRPr="007C7080" w:rsidRDefault="00B0481A" w:rsidP="007C7080">
      <w:pPr>
        <w:numPr>
          <w:ilvl w:val="2"/>
          <w:numId w:val="28"/>
        </w:numPr>
        <w:suppressAutoHyphens w:val="0"/>
        <w:jc w:val="both"/>
        <w:rPr>
          <w:lang w:eastAsia="ru-RU"/>
        </w:rPr>
      </w:pPr>
      <w:r w:rsidRPr="007C7080">
        <w:rPr>
          <w:lang w:eastAsia="ru-RU"/>
        </w:rPr>
        <w:t>В зависимости от категории ошибки в установленный срок Исполнитель информирует Заказчика о получении сообщения и о сроке проведения анализа ошибки.</w:t>
      </w:r>
    </w:p>
    <w:p w:rsidR="00B0481A" w:rsidRPr="007C7080" w:rsidRDefault="00B0481A" w:rsidP="007C7080">
      <w:pPr>
        <w:numPr>
          <w:ilvl w:val="2"/>
          <w:numId w:val="28"/>
        </w:numPr>
        <w:suppressAutoHyphens w:val="0"/>
        <w:jc w:val="both"/>
        <w:rPr>
          <w:lang w:eastAsia="ru-RU"/>
        </w:rPr>
      </w:pPr>
      <w:r w:rsidRPr="007C7080">
        <w:rPr>
          <w:lang w:eastAsia="ru-RU"/>
        </w:rPr>
        <w:t>По запросу Исполнителя Заказчик производит Демонстрацию ошибки в Эталонной системе.</w:t>
      </w:r>
    </w:p>
    <w:p w:rsidR="00B0481A" w:rsidRPr="007C7080" w:rsidRDefault="00B0481A" w:rsidP="007C7080">
      <w:pPr>
        <w:numPr>
          <w:ilvl w:val="2"/>
          <w:numId w:val="28"/>
        </w:numPr>
        <w:suppressAutoHyphens w:val="0"/>
        <w:jc w:val="both"/>
        <w:rPr>
          <w:lang w:eastAsia="ru-RU"/>
        </w:rPr>
      </w:pPr>
      <w:r w:rsidRPr="007C7080">
        <w:rPr>
          <w:lang w:eastAsia="ru-RU"/>
        </w:rPr>
        <w:t>Анализ сообщения об ошибке проводится в установленный срок в зависимости от категории ошибки. Результатом анализа является подтверждение либо обоснованный отказ признания гарантийного случая.</w:t>
      </w:r>
    </w:p>
    <w:p w:rsidR="00B0481A" w:rsidRPr="007C7080" w:rsidRDefault="00B0481A" w:rsidP="007C7080">
      <w:pPr>
        <w:numPr>
          <w:ilvl w:val="2"/>
          <w:numId w:val="28"/>
        </w:numPr>
        <w:suppressAutoHyphens w:val="0"/>
        <w:jc w:val="both"/>
        <w:rPr>
          <w:lang w:eastAsia="ru-RU"/>
        </w:rPr>
      </w:pPr>
      <w:r w:rsidRPr="007C7080">
        <w:rPr>
          <w:lang w:eastAsia="ru-RU"/>
        </w:rPr>
        <w:t>Исполнитель информирует Заказчика о сроке внесения исправлений в Эталонную систему.</w:t>
      </w:r>
    </w:p>
    <w:p w:rsidR="00B0481A" w:rsidRPr="007C7080" w:rsidRDefault="00B0481A" w:rsidP="007C7080">
      <w:pPr>
        <w:numPr>
          <w:ilvl w:val="2"/>
          <w:numId w:val="28"/>
        </w:numPr>
        <w:suppressAutoHyphens w:val="0"/>
        <w:jc w:val="both"/>
        <w:rPr>
          <w:lang w:eastAsia="ru-RU"/>
        </w:rPr>
      </w:pPr>
      <w:r w:rsidRPr="007C7080">
        <w:rPr>
          <w:lang w:eastAsia="ru-RU"/>
        </w:rPr>
        <w:t>После исправления ошибки Исполнитель уведомляет Заказчика письмом о завершении выполнения работ по гарантийному случаю.</w:t>
      </w:r>
    </w:p>
    <w:p w:rsidR="00B0481A" w:rsidRPr="007C7080" w:rsidRDefault="00B0481A" w:rsidP="007C7080">
      <w:pPr>
        <w:numPr>
          <w:ilvl w:val="2"/>
          <w:numId w:val="28"/>
        </w:numPr>
        <w:suppressAutoHyphens w:val="0"/>
        <w:jc w:val="both"/>
        <w:rPr>
          <w:lang w:eastAsia="ru-RU"/>
        </w:rPr>
      </w:pPr>
      <w:r w:rsidRPr="007C7080">
        <w:rPr>
          <w:lang w:eastAsia="ru-RU"/>
        </w:rPr>
        <w:t>При получении уведомления Заказчик обязан либо принять исправление ошибки к исполнению, либо обоснованно отказать в исправлении ошибки в течение 8 рабочих часов после получения уведомления.</w:t>
      </w:r>
    </w:p>
    <w:p w:rsidR="00B0481A" w:rsidRPr="007C7080" w:rsidRDefault="00B0481A" w:rsidP="007C7080">
      <w:pPr>
        <w:numPr>
          <w:ilvl w:val="2"/>
          <w:numId w:val="28"/>
        </w:numPr>
        <w:suppressAutoHyphens w:val="0"/>
        <w:jc w:val="both"/>
        <w:rPr>
          <w:lang w:eastAsia="ru-RU"/>
        </w:rPr>
      </w:pPr>
      <w:r w:rsidRPr="007C7080">
        <w:rPr>
          <w:lang w:eastAsia="ru-RU"/>
        </w:rPr>
        <w:t>Вопросы по переносу настроек из Эталонной системы в действующие системы не входят в рамки гарантийного обслуживания.</w:t>
      </w:r>
    </w:p>
    <w:p w:rsidR="00B0481A" w:rsidRPr="007C7080" w:rsidRDefault="00B0481A" w:rsidP="007C7080">
      <w:pPr>
        <w:numPr>
          <w:ilvl w:val="1"/>
          <w:numId w:val="28"/>
        </w:numPr>
        <w:suppressAutoHyphens w:val="0"/>
        <w:jc w:val="both"/>
        <w:rPr>
          <w:lang w:eastAsia="ru-RU"/>
        </w:rPr>
      </w:pPr>
      <w:r w:rsidRPr="007C7080">
        <w:rPr>
          <w:lang w:eastAsia="ru-RU"/>
        </w:rPr>
        <w:lastRenderedPageBreak/>
        <w:t>Установленный срок ответа Исполнителя на письмо Заказчика с сообщением об ошибке со статусом “высокая срочность” составляет 4 часа, “средняя срочность” – 12 часов, “низкая срочность” – 24 часа.</w:t>
      </w:r>
    </w:p>
    <w:p w:rsidR="00B0481A" w:rsidRPr="007C7080" w:rsidRDefault="00B0481A" w:rsidP="007C7080">
      <w:pPr>
        <w:numPr>
          <w:ilvl w:val="1"/>
          <w:numId w:val="28"/>
        </w:numPr>
        <w:suppressAutoHyphens w:val="0"/>
        <w:jc w:val="both"/>
        <w:rPr>
          <w:lang w:eastAsia="ru-RU"/>
        </w:rPr>
      </w:pPr>
      <w:r w:rsidRPr="007C7080">
        <w:rPr>
          <w:lang w:eastAsia="ru-RU"/>
        </w:rPr>
        <w:t>Установленный срок проведения анализа сообщения об ошибке со статусом “высокая срочность” составляет до 24 рабочих часов, “средняя срочность” - до 36 рабочих часов, “низкая срочность” – до 48 часов.</w:t>
      </w:r>
    </w:p>
    <w:p w:rsidR="00B0481A" w:rsidRPr="007C7080" w:rsidRDefault="00B0481A" w:rsidP="007C7080">
      <w:pPr>
        <w:numPr>
          <w:ilvl w:val="1"/>
          <w:numId w:val="28"/>
        </w:numPr>
        <w:suppressAutoHyphens w:val="0"/>
        <w:jc w:val="both"/>
        <w:rPr>
          <w:lang w:eastAsia="ru-RU"/>
        </w:rPr>
      </w:pPr>
      <w:r w:rsidRPr="007C7080">
        <w:rPr>
          <w:lang w:eastAsia="ru-RU"/>
        </w:rPr>
        <w:t>Стороны дополнительно оговаривают сроки устранения выявленных ошибок.</w:t>
      </w:r>
    </w:p>
    <w:p w:rsidR="00B0481A" w:rsidRPr="007C7080" w:rsidRDefault="00B0481A" w:rsidP="007C7080">
      <w:pPr>
        <w:numPr>
          <w:ilvl w:val="1"/>
          <w:numId w:val="28"/>
        </w:numPr>
        <w:suppressAutoHyphens w:val="0"/>
        <w:jc w:val="both"/>
        <w:rPr>
          <w:lang w:eastAsia="ru-RU"/>
        </w:rPr>
      </w:pPr>
      <w:r w:rsidRPr="007C7080">
        <w:rPr>
          <w:lang w:eastAsia="ru-RU"/>
        </w:rPr>
        <w:t>После проведения модернизации системы в рамках гарантийного сопровождения системы, гарантии подлежит модифицированная конфигурация.</w:t>
      </w:r>
    </w:p>
    <w:p w:rsidR="00B0481A" w:rsidRPr="007C7080" w:rsidRDefault="00B0481A" w:rsidP="007C7080">
      <w:pPr>
        <w:numPr>
          <w:ilvl w:val="1"/>
          <w:numId w:val="28"/>
        </w:numPr>
        <w:suppressAutoHyphens w:val="0"/>
        <w:jc w:val="both"/>
        <w:rPr>
          <w:lang w:eastAsia="ru-RU"/>
        </w:rPr>
      </w:pPr>
      <w:bookmarkStart w:id="10" w:name="_Ref194327734"/>
      <w:r w:rsidRPr="007C7080">
        <w:rPr>
          <w:lang w:eastAsia="ru-RU"/>
        </w:rPr>
        <w:t>Актуальная версия компонентов Системы формируется по окончании работ Исполнителя по модификации систем.</w:t>
      </w:r>
      <w:bookmarkEnd w:id="10"/>
    </w:p>
    <w:p w:rsidR="00B0481A" w:rsidRPr="007C7080" w:rsidRDefault="00B0481A" w:rsidP="007C7080">
      <w:pPr>
        <w:numPr>
          <w:ilvl w:val="1"/>
          <w:numId w:val="28"/>
        </w:numPr>
        <w:suppressAutoHyphens w:val="0"/>
        <w:jc w:val="both"/>
        <w:rPr>
          <w:lang w:eastAsia="ru-RU"/>
        </w:rPr>
      </w:pPr>
      <w:r w:rsidRPr="007C7080">
        <w:rPr>
          <w:lang w:eastAsia="ru-RU"/>
        </w:rPr>
        <w:t>Гарантия не распространяется на ошибки, связанные с нарушением работоспособности систем и/или снижением достоверности информации, находящейся в системах, причиной возникновения которых, являются:</w:t>
      </w:r>
    </w:p>
    <w:p w:rsidR="00B0481A" w:rsidRPr="007C7080" w:rsidRDefault="00B0481A" w:rsidP="007C7080">
      <w:pPr>
        <w:numPr>
          <w:ilvl w:val="2"/>
          <w:numId w:val="28"/>
        </w:numPr>
        <w:suppressAutoHyphens w:val="0"/>
        <w:jc w:val="both"/>
        <w:rPr>
          <w:lang w:eastAsia="ru-RU"/>
        </w:rPr>
      </w:pPr>
      <w:r w:rsidRPr="007C7080">
        <w:rPr>
          <w:lang w:eastAsia="ru-RU"/>
        </w:rPr>
        <w:t>действия, непредусмотренные инструкцией Исполнителя, а также некорректные или ошибочные действия пользователей систем;</w:t>
      </w:r>
    </w:p>
    <w:p w:rsidR="00B0481A" w:rsidRPr="007C7080" w:rsidRDefault="00B0481A" w:rsidP="007C7080">
      <w:pPr>
        <w:numPr>
          <w:ilvl w:val="2"/>
          <w:numId w:val="28"/>
        </w:numPr>
        <w:suppressAutoHyphens w:val="0"/>
        <w:jc w:val="both"/>
        <w:rPr>
          <w:lang w:eastAsia="ru-RU"/>
        </w:rPr>
      </w:pPr>
      <w:r w:rsidRPr="007C7080">
        <w:rPr>
          <w:lang w:eastAsia="ru-RU"/>
        </w:rPr>
        <w:t>некорректные параметрические настройки систем в режиме разработки, проведенные без согласования с Исполнителем;</w:t>
      </w:r>
    </w:p>
    <w:p w:rsidR="00B0481A" w:rsidRPr="007C7080" w:rsidRDefault="00B0481A" w:rsidP="007C7080">
      <w:pPr>
        <w:numPr>
          <w:ilvl w:val="2"/>
          <w:numId w:val="28"/>
        </w:numPr>
        <w:suppressAutoHyphens w:val="0"/>
        <w:jc w:val="both"/>
        <w:rPr>
          <w:lang w:eastAsia="ru-RU"/>
        </w:rPr>
      </w:pPr>
      <w:r w:rsidRPr="007C7080">
        <w:rPr>
          <w:lang w:eastAsia="ru-RU"/>
        </w:rPr>
        <w:t>технические сбои; физический выход из строя оборудования и системного окружения (операционной системы, сетевого оборудования, компьютерного оборудования, сре</w:t>
      </w:r>
      <w:proofErr w:type="gramStart"/>
      <w:r w:rsidRPr="007C7080">
        <w:rPr>
          <w:lang w:eastAsia="ru-RU"/>
        </w:rPr>
        <w:t>дств св</w:t>
      </w:r>
      <w:proofErr w:type="gramEnd"/>
      <w:r w:rsidRPr="007C7080">
        <w:rPr>
          <w:lang w:eastAsia="ru-RU"/>
        </w:rPr>
        <w:t xml:space="preserve">язи). </w:t>
      </w:r>
    </w:p>
    <w:p w:rsidR="00B0481A" w:rsidRPr="007C7080" w:rsidRDefault="00B0481A" w:rsidP="007C7080">
      <w:pPr>
        <w:numPr>
          <w:ilvl w:val="1"/>
          <w:numId w:val="28"/>
        </w:numPr>
        <w:suppressAutoHyphens w:val="0"/>
        <w:jc w:val="both"/>
        <w:rPr>
          <w:lang w:eastAsia="ru-RU"/>
        </w:rPr>
      </w:pPr>
      <w:r w:rsidRPr="007C7080">
        <w:rPr>
          <w:lang w:eastAsia="ru-RU"/>
        </w:rPr>
        <w:t>В случае внесения изменений в рабочую (продуктивную) конфигурацию систем в течение гарантийного срока Заказчиком или третьими лицами без согласования с Исполнителем действие гарантии прекращается;</w:t>
      </w:r>
    </w:p>
    <w:p w:rsidR="00B0481A" w:rsidRPr="007C7080" w:rsidRDefault="00B0481A" w:rsidP="007C7080">
      <w:pPr>
        <w:numPr>
          <w:ilvl w:val="1"/>
          <w:numId w:val="28"/>
        </w:numPr>
        <w:suppressAutoHyphens w:val="0"/>
        <w:jc w:val="both"/>
        <w:rPr>
          <w:lang w:eastAsia="ru-RU"/>
        </w:rPr>
      </w:pPr>
      <w:r w:rsidRPr="007C7080">
        <w:rPr>
          <w:lang w:eastAsia="ru-RU"/>
        </w:rPr>
        <w:t xml:space="preserve">Заказчик обеспечивает сохранение программно-технического окружения систем: сохранение релиза платформы </w:t>
      </w:r>
      <w:proofErr w:type="spellStart"/>
      <w:r w:rsidRPr="007C7080">
        <w:rPr>
          <w:lang w:eastAsia="ru-RU"/>
        </w:rPr>
        <w:t>Qlik</w:t>
      </w:r>
      <w:proofErr w:type="spellEnd"/>
      <w:r w:rsidRPr="007C7080">
        <w:rPr>
          <w:lang w:eastAsia="ru-RU"/>
        </w:rPr>
        <w:t>: Аппаратный сервер, ОС, .</w:t>
      </w:r>
      <w:proofErr w:type="spellStart"/>
      <w:r w:rsidRPr="007C7080">
        <w:rPr>
          <w:lang w:eastAsia="ru-RU"/>
        </w:rPr>
        <w:t>Net</w:t>
      </w:r>
      <w:proofErr w:type="spellEnd"/>
      <w:r w:rsidRPr="007C7080">
        <w:rPr>
          <w:lang w:eastAsia="ru-RU"/>
        </w:rPr>
        <w:t xml:space="preserve"> </w:t>
      </w:r>
      <w:r w:rsidRPr="007C7080">
        <w:rPr>
          <w:lang w:val="en-US" w:eastAsia="ru-RU"/>
        </w:rPr>
        <w:t>f</w:t>
      </w:r>
      <w:proofErr w:type="spellStart"/>
      <w:r w:rsidR="00FD5F9F">
        <w:rPr>
          <w:lang w:eastAsia="ru-RU"/>
        </w:rPr>
        <w:t>ramework</w:t>
      </w:r>
      <w:proofErr w:type="spellEnd"/>
      <w:r w:rsidR="00FD5F9F">
        <w:rPr>
          <w:lang w:eastAsia="ru-RU"/>
        </w:rPr>
        <w:t>, Интернет браузер.</w:t>
      </w:r>
    </w:p>
    <w:p w:rsidR="00B0481A" w:rsidRPr="007C7080" w:rsidRDefault="00B0481A" w:rsidP="007C7080">
      <w:pPr>
        <w:numPr>
          <w:ilvl w:val="1"/>
          <w:numId w:val="28"/>
        </w:numPr>
        <w:suppressAutoHyphens w:val="0"/>
        <w:jc w:val="both"/>
        <w:rPr>
          <w:lang w:eastAsia="ru-RU"/>
        </w:rPr>
      </w:pPr>
      <w:r w:rsidRPr="007C7080">
        <w:rPr>
          <w:lang w:eastAsia="ru-RU"/>
        </w:rPr>
        <w:t xml:space="preserve">Заказчик по требованию Исполнителя обязуется проводить замену серверного и клиентского ПО </w:t>
      </w:r>
      <w:proofErr w:type="spellStart"/>
      <w:r w:rsidRPr="007C7080">
        <w:rPr>
          <w:lang w:val="en-US" w:eastAsia="ru-RU"/>
        </w:rPr>
        <w:t>QlikView</w:t>
      </w:r>
      <w:proofErr w:type="spellEnd"/>
      <w:r w:rsidRPr="007C7080">
        <w:rPr>
          <w:lang w:eastAsia="ru-RU"/>
        </w:rPr>
        <w:t xml:space="preserve"> и </w:t>
      </w:r>
      <w:proofErr w:type="spellStart"/>
      <w:r w:rsidRPr="007C7080">
        <w:rPr>
          <w:lang w:val="en-US" w:eastAsia="ru-RU"/>
        </w:rPr>
        <w:t>QlikSense</w:t>
      </w:r>
      <w:proofErr w:type="spellEnd"/>
      <w:r w:rsidRPr="007C7080">
        <w:rPr>
          <w:lang w:eastAsia="ru-RU"/>
        </w:rPr>
        <w:t xml:space="preserve"> (скачиваются и устанавливаются </w:t>
      </w:r>
      <w:r w:rsidRPr="007C7080">
        <w:rPr>
          <w:lang w:val="en-US" w:eastAsia="ru-RU"/>
        </w:rPr>
        <w:t>SR</w:t>
      </w:r>
      <w:r w:rsidRPr="007C7080">
        <w:rPr>
          <w:lang w:eastAsia="ru-RU"/>
        </w:rPr>
        <w:t>, скачиваются и устанавл</w:t>
      </w:r>
      <w:r w:rsidR="00FD5F9F">
        <w:rPr>
          <w:lang w:eastAsia="ru-RU"/>
        </w:rPr>
        <w:t>иваются новые версии платформы).</w:t>
      </w:r>
    </w:p>
    <w:p w:rsidR="00B0481A" w:rsidRPr="00B0481A" w:rsidRDefault="00B0481A" w:rsidP="00B0481A">
      <w:pPr>
        <w:suppressAutoHyphens w:val="0"/>
        <w:jc w:val="both"/>
        <w:rPr>
          <w:lang w:eastAsia="ru-RU"/>
        </w:rPr>
      </w:pPr>
    </w:p>
    <w:p w:rsidR="00B0481A" w:rsidRPr="00B0481A" w:rsidRDefault="00B0481A" w:rsidP="00B0481A">
      <w:pPr>
        <w:suppressAutoHyphens w:val="0"/>
        <w:jc w:val="both"/>
        <w:rPr>
          <w:lang w:eastAsia="ru-RU"/>
        </w:rPr>
      </w:pPr>
    </w:p>
    <w:p w:rsidR="00B0481A" w:rsidRPr="00B0481A" w:rsidRDefault="00B0481A" w:rsidP="00B0481A">
      <w:pPr>
        <w:suppressAutoHyphens w:val="0"/>
        <w:jc w:val="both"/>
        <w:rPr>
          <w:lang w:eastAsia="ru-RU"/>
        </w:rPr>
      </w:pPr>
    </w:p>
    <w:p w:rsidR="00B0481A" w:rsidRPr="00B0481A" w:rsidRDefault="00B0481A" w:rsidP="00B0481A">
      <w:pPr>
        <w:suppressAutoHyphens w:val="0"/>
        <w:jc w:val="both"/>
        <w:rPr>
          <w:lang w:eastAsia="ru-RU"/>
        </w:rPr>
      </w:pPr>
    </w:p>
    <w:p w:rsidR="00B0481A" w:rsidRPr="00B0481A" w:rsidRDefault="00B0481A" w:rsidP="00B0481A">
      <w:pPr>
        <w:suppressAutoHyphens w:val="0"/>
        <w:jc w:val="both"/>
        <w:rPr>
          <w:lang w:eastAsia="ru-RU"/>
        </w:rPr>
      </w:pPr>
    </w:p>
    <w:tbl>
      <w:tblPr>
        <w:tblW w:w="5205" w:type="pct"/>
        <w:tblLook w:val="04A0" w:firstRow="1" w:lastRow="0" w:firstColumn="1" w:lastColumn="0" w:noHBand="0" w:noVBand="1"/>
      </w:tblPr>
      <w:tblGrid>
        <w:gridCol w:w="5055"/>
        <w:gridCol w:w="5367"/>
      </w:tblGrid>
      <w:tr w:rsidR="00B0481A" w:rsidRPr="00B0481A" w:rsidTr="00B0481A">
        <w:trPr>
          <w:trHeight w:val="1949"/>
        </w:trPr>
        <w:tc>
          <w:tcPr>
            <w:tcW w:w="2425" w:type="pct"/>
          </w:tcPr>
          <w:p w:rsidR="00B0481A" w:rsidRPr="00B0481A" w:rsidRDefault="00B0481A" w:rsidP="00B0481A">
            <w:pPr>
              <w:suppressAutoHyphens w:val="0"/>
              <w:rPr>
                <w:lang w:eastAsia="ru-RU"/>
              </w:rPr>
            </w:pPr>
            <w:r w:rsidRPr="00B0481A">
              <w:rPr>
                <w:lang w:eastAsia="ru-RU"/>
              </w:rPr>
              <w:t>Заказчик:</w:t>
            </w:r>
          </w:p>
          <w:p w:rsidR="00B0481A" w:rsidRPr="00B0481A" w:rsidRDefault="00B0481A" w:rsidP="00B0481A">
            <w:pPr>
              <w:suppressAutoHyphens w:val="0"/>
              <w:rPr>
                <w:lang w:eastAsia="ru-RU"/>
              </w:rPr>
            </w:pPr>
          </w:p>
          <w:p w:rsidR="00B0481A" w:rsidRPr="00B0481A" w:rsidRDefault="00B0481A" w:rsidP="00B0481A">
            <w:pPr>
              <w:suppressAutoHyphens w:val="0"/>
              <w:rPr>
                <w:lang w:eastAsia="ru-RU"/>
              </w:rPr>
            </w:pPr>
          </w:p>
          <w:p w:rsidR="00B0481A" w:rsidRPr="00B0481A" w:rsidRDefault="00B0481A" w:rsidP="00B0481A">
            <w:pPr>
              <w:suppressAutoHyphens w:val="0"/>
              <w:rPr>
                <w:lang w:eastAsia="ru-RU"/>
              </w:rPr>
            </w:pPr>
          </w:p>
          <w:p w:rsidR="00B0481A" w:rsidRPr="00B0481A" w:rsidRDefault="00B0481A" w:rsidP="00B0481A">
            <w:pPr>
              <w:suppressAutoHyphens w:val="0"/>
              <w:rPr>
                <w:lang w:eastAsia="ru-RU"/>
              </w:rPr>
            </w:pPr>
            <w:r w:rsidRPr="00B0481A">
              <w:rPr>
                <w:lang w:eastAsia="ru-RU"/>
              </w:rPr>
              <w:t>________    ______________</w:t>
            </w:r>
          </w:p>
          <w:p w:rsidR="00B0481A" w:rsidRPr="00B0481A" w:rsidRDefault="00B0481A" w:rsidP="00B0481A">
            <w:pPr>
              <w:suppressAutoHyphens w:val="0"/>
              <w:rPr>
                <w:lang w:eastAsia="ru-RU"/>
              </w:rPr>
            </w:pPr>
            <w:r w:rsidRPr="00B0481A">
              <w:rPr>
                <w:lang w:eastAsia="ru-RU"/>
              </w:rPr>
              <w:t xml:space="preserve">(подпись)                    (Ф.И.О.)                                                                       </w:t>
            </w:r>
          </w:p>
        </w:tc>
        <w:tc>
          <w:tcPr>
            <w:tcW w:w="2575" w:type="pct"/>
          </w:tcPr>
          <w:p w:rsidR="00B0481A" w:rsidRPr="00B0481A" w:rsidRDefault="00B0481A" w:rsidP="00B0481A">
            <w:pPr>
              <w:suppressAutoHyphens w:val="0"/>
              <w:rPr>
                <w:lang w:eastAsia="ru-RU"/>
              </w:rPr>
            </w:pPr>
            <w:r w:rsidRPr="00B0481A">
              <w:rPr>
                <w:lang w:eastAsia="ru-RU"/>
              </w:rPr>
              <w:t>Исполнитель:</w:t>
            </w:r>
          </w:p>
          <w:p w:rsidR="00B0481A" w:rsidRPr="00B0481A" w:rsidRDefault="00B0481A" w:rsidP="00B0481A">
            <w:pPr>
              <w:suppressAutoHyphens w:val="0"/>
              <w:rPr>
                <w:lang w:eastAsia="ru-RU"/>
              </w:rPr>
            </w:pPr>
          </w:p>
          <w:p w:rsidR="00B0481A" w:rsidRPr="00B0481A" w:rsidRDefault="00B0481A" w:rsidP="00B0481A">
            <w:pPr>
              <w:suppressAutoHyphens w:val="0"/>
              <w:rPr>
                <w:lang w:eastAsia="ru-RU"/>
              </w:rPr>
            </w:pPr>
          </w:p>
          <w:p w:rsidR="00B0481A" w:rsidRPr="00B0481A" w:rsidRDefault="00B0481A" w:rsidP="00B0481A">
            <w:pPr>
              <w:suppressAutoHyphens w:val="0"/>
              <w:rPr>
                <w:lang w:eastAsia="ru-RU"/>
              </w:rPr>
            </w:pPr>
          </w:p>
          <w:p w:rsidR="00B0481A" w:rsidRPr="00B0481A" w:rsidRDefault="00B0481A" w:rsidP="00B0481A">
            <w:pPr>
              <w:suppressAutoHyphens w:val="0"/>
              <w:rPr>
                <w:lang w:eastAsia="ru-RU"/>
              </w:rPr>
            </w:pPr>
            <w:r w:rsidRPr="00B0481A">
              <w:rPr>
                <w:lang w:eastAsia="ru-RU"/>
              </w:rPr>
              <w:t>________    ______________</w:t>
            </w:r>
          </w:p>
          <w:p w:rsidR="00B0481A" w:rsidRPr="00B0481A" w:rsidRDefault="00B0481A" w:rsidP="00B0481A">
            <w:pPr>
              <w:suppressAutoHyphens w:val="0"/>
              <w:rPr>
                <w:lang w:eastAsia="ru-RU"/>
              </w:rPr>
            </w:pPr>
            <w:r w:rsidRPr="00B0481A">
              <w:rPr>
                <w:lang w:eastAsia="ru-RU"/>
              </w:rPr>
              <w:t xml:space="preserve">(подпись)                     (Ф.И.О.)                                                                         </w:t>
            </w:r>
          </w:p>
        </w:tc>
      </w:tr>
    </w:tbl>
    <w:p w:rsidR="00B0481A" w:rsidRPr="00B0481A" w:rsidRDefault="00B0481A" w:rsidP="00B0481A">
      <w:pPr>
        <w:suppressAutoHyphens w:val="0"/>
        <w:rPr>
          <w:lang w:eastAsia="ru-RU"/>
        </w:rPr>
      </w:pPr>
    </w:p>
    <w:p w:rsidR="00B0481A" w:rsidRPr="00B0481A" w:rsidRDefault="00B0481A" w:rsidP="00B0481A">
      <w:pPr>
        <w:suppressAutoHyphens w:val="0"/>
        <w:spacing w:after="160" w:line="259" w:lineRule="auto"/>
        <w:rPr>
          <w:lang w:eastAsia="ru-RU"/>
        </w:rPr>
      </w:pPr>
      <w:r w:rsidRPr="00B0481A">
        <w:rPr>
          <w:lang w:eastAsia="ru-RU"/>
        </w:rPr>
        <w:br w:type="page"/>
      </w:r>
    </w:p>
    <w:p w:rsidR="00B0481A" w:rsidRDefault="00A767B8" w:rsidP="00A767B8">
      <w:pPr>
        <w:suppressAutoHyphens w:val="0"/>
        <w:jc w:val="right"/>
        <w:rPr>
          <w:i/>
          <w:lang w:eastAsia="ru-RU"/>
        </w:rPr>
      </w:pPr>
      <w:r w:rsidRPr="00A767B8">
        <w:rPr>
          <w:i/>
          <w:lang w:eastAsia="ru-RU"/>
        </w:rPr>
        <w:lastRenderedPageBreak/>
        <w:t>Форма Протокола Формирования Эталонной Системы</w:t>
      </w:r>
    </w:p>
    <w:p w:rsidR="005C2F8F" w:rsidRPr="00A767B8" w:rsidRDefault="005C2F8F" w:rsidP="00A767B8">
      <w:pPr>
        <w:suppressAutoHyphens w:val="0"/>
        <w:jc w:val="right"/>
        <w:rPr>
          <w:i/>
          <w:lang w:eastAsia="ru-RU"/>
        </w:rPr>
      </w:pPr>
    </w:p>
    <w:p w:rsidR="00B0481A" w:rsidRPr="00B0481A" w:rsidRDefault="00B0481A" w:rsidP="00B0481A">
      <w:pPr>
        <w:suppressAutoHyphens w:val="0"/>
        <w:ind w:left="360" w:hanging="76"/>
        <w:jc w:val="center"/>
        <w:outlineLvl w:val="0"/>
        <w:rPr>
          <w:b/>
          <w:lang w:eastAsia="ru-RU"/>
        </w:rPr>
      </w:pPr>
      <w:bookmarkStart w:id="11" w:name="OLE_LINK1"/>
      <w:bookmarkStart w:id="12" w:name="OLE_LINK2"/>
      <w:r w:rsidRPr="00B0481A">
        <w:rPr>
          <w:b/>
          <w:lang w:eastAsia="ru-RU"/>
        </w:rPr>
        <w:t>Протокол №</w:t>
      </w:r>
    </w:p>
    <w:p w:rsidR="00B0481A" w:rsidRPr="00B0481A" w:rsidRDefault="00B0481A" w:rsidP="00B0481A">
      <w:pPr>
        <w:suppressAutoHyphens w:val="0"/>
        <w:ind w:left="360" w:hanging="76"/>
        <w:jc w:val="center"/>
        <w:outlineLvl w:val="0"/>
        <w:rPr>
          <w:b/>
          <w:lang w:eastAsia="ru-RU"/>
        </w:rPr>
      </w:pPr>
    </w:p>
    <w:p w:rsidR="00B0481A" w:rsidRPr="00B0481A" w:rsidRDefault="00B0481A" w:rsidP="00B0481A">
      <w:pPr>
        <w:suppressAutoHyphens w:val="0"/>
        <w:ind w:left="360" w:hanging="76"/>
        <w:jc w:val="center"/>
        <w:outlineLvl w:val="0"/>
        <w:rPr>
          <w:b/>
          <w:lang w:eastAsia="ru-RU"/>
        </w:rPr>
      </w:pPr>
      <w:r w:rsidRPr="00B0481A">
        <w:rPr>
          <w:b/>
          <w:lang w:eastAsia="ru-RU"/>
        </w:rPr>
        <w:t xml:space="preserve">Формирование эталонной базы </w:t>
      </w:r>
    </w:p>
    <w:bookmarkEnd w:id="11"/>
    <w:bookmarkEnd w:id="12"/>
    <w:p w:rsidR="00B0481A" w:rsidRPr="005C2F8F" w:rsidRDefault="00B0481A" w:rsidP="005C2F8F">
      <w:pPr>
        <w:suppressAutoHyphens w:val="0"/>
        <w:ind w:left="360" w:hanging="76"/>
        <w:jc w:val="center"/>
        <w:rPr>
          <w:rFonts w:ascii="Arial" w:hAnsi="Arial"/>
          <w:b/>
          <w:snapToGrid w:val="0"/>
          <w:color w:val="000000"/>
          <w:lang w:eastAsia="ru-RU"/>
        </w:rPr>
      </w:pPr>
    </w:p>
    <w:p w:rsidR="00B0481A" w:rsidRPr="005C2F8F" w:rsidRDefault="00B0481A" w:rsidP="005C2F8F">
      <w:pPr>
        <w:suppressAutoHyphens w:val="0"/>
        <w:spacing w:after="120"/>
        <w:ind w:left="1259" w:hanging="1259"/>
        <w:jc w:val="both"/>
        <w:rPr>
          <w:lang w:eastAsia="ru-RU"/>
        </w:rPr>
      </w:pPr>
      <w:r w:rsidRPr="005C2F8F">
        <w:rPr>
          <w:b/>
          <w:lang w:eastAsia="ru-RU"/>
        </w:rPr>
        <w:t xml:space="preserve">Проект: </w:t>
      </w:r>
      <w:r w:rsidRPr="005C2F8F">
        <w:rPr>
          <w:b/>
          <w:lang w:eastAsia="ru-RU"/>
        </w:rPr>
        <w:tab/>
      </w:r>
      <w:r w:rsidRPr="005C2F8F">
        <w:rPr>
          <w:i/>
          <w:lang w:eastAsia="ru-RU"/>
        </w:rPr>
        <w:t>&lt;Наименование проекта&gt;</w:t>
      </w:r>
    </w:p>
    <w:p w:rsidR="00B0481A" w:rsidRPr="005C2F8F" w:rsidRDefault="00B0481A" w:rsidP="005C2F8F">
      <w:pPr>
        <w:suppressAutoHyphens w:val="0"/>
        <w:spacing w:after="120"/>
        <w:ind w:left="1259" w:hanging="1259"/>
        <w:jc w:val="both"/>
        <w:rPr>
          <w:lang w:eastAsia="ru-RU"/>
        </w:rPr>
      </w:pPr>
      <w:r w:rsidRPr="005C2F8F">
        <w:rPr>
          <w:b/>
          <w:lang w:eastAsia="ru-RU"/>
        </w:rPr>
        <w:t>Договор:</w:t>
      </w:r>
      <w:r w:rsidRPr="005C2F8F">
        <w:rPr>
          <w:b/>
          <w:lang w:eastAsia="ru-RU"/>
        </w:rPr>
        <w:tab/>
      </w:r>
      <w:r w:rsidRPr="005C2F8F">
        <w:rPr>
          <w:i/>
          <w:lang w:eastAsia="ru-RU"/>
        </w:rPr>
        <w:t>&lt;Номер и дата Договора&gt;</w:t>
      </w:r>
    </w:p>
    <w:p w:rsidR="00B0481A" w:rsidRPr="005C2F8F" w:rsidRDefault="00B0481A" w:rsidP="005C2F8F">
      <w:pPr>
        <w:suppressAutoHyphens w:val="0"/>
        <w:spacing w:after="120"/>
        <w:ind w:left="1259" w:hanging="1259"/>
        <w:rPr>
          <w:b/>
          <w:lang w:eastAsia="ru-RU"/>
        </w:rPr>
      </w:pPr>
      <w:r w:rsidRPr="005C2F8F">
        <w:rPr>
          <w:b/>
          <w:lang w:eastAsia="ru-RU"/>
        </w:rPr>
        <w:t xml:space="preserve">Дата: </w:t>
      </w:r>
      <w:r w:rsidRPr="005C2F8F">
        <w:rPr>
          <w:b/>
          <w:lang w:eastAsia="ru-RU"/>
        </w:rPr>
        <w:tab/>
      </w:r>
      <w:r w:rsidRPr="005C2F8F">
        <w:rPr>
          <w:i/>
          <w:lang w:eastAsia="ru-RU"/>
        </w:rPr>
        <w:t>___________  20___ г.</w:t>
      </w:r>
    </w:p>
    <w:p w:rsidR="00B0481A" w:rsidRPr="005C2F8F" w:rsidRDefault="00B0481A" w:rsidP="005C2F8F">
      <w:pPr>
        <w:suppressAutoHyphens w:val="0"/>
        <w:rPr>
          <w:lang w:eastAsia="ru-RU"/>
        </w:rPr>
      </w:pPr>
    </w:p>
    <w:p w:rsidR="00B0481A" w:rsidRPr="005C2F8F" w:rsidRDefault="00B0481A" w:rsidP="005C2F8F">
      <w:pPr>
        <w:suppressAutoHyphens w:val="0"/>
        <w:outlineLvl w:val="0"/>
        <w:rPr>
          <w:b/>
          <w:i/>
          <w:lang w:eastAsia="ru-RU"/>
        </w:rPr>
      </w:pPr>
      <w:r w:rsidRPr="005C2F8F">
        <w:rPr>
          <w:b/>
          <w:i/>
          <w:lang w:eastAsia="ru-RU"/>
        </w:rPr>
        <w:t>Присутствовали:</w:t>
      </w:r>
    </w:p>
    <w:p w:rsidR="00B0481A" w:rsidRPr="005C2F8F" w:rsidRDefault="00B0481A" w:rsidP="005C2F8F">
      <w:pPr>
        <w:suppressAutoHyphens w:val="0"/>
        <w:rPr>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5139"/>
      </w:tblGrid>
      <w:tr w:rsidR="00B0481A" w:rsidRPr="005C2F8F" w:rsidTr="00B0481A">
        <w:trPr>
          <w:trHeight w:val="164"/>
        </w:trPr>
        <w:tc>
          <w:tcPr>
            <w:tcW w:w="4073" w:type="dxa"/>
          </w:tcPr>
          <w:p w:rsidR="00B0481A" w:rsidRPr="005C2F8F" w:rsidRDefault="00B0481A" w:rsidP="005C2F8F">
            <w:pPr>
              <w:suppressAutoHyphens w:val="0"/>
              <w:spacing w:after="120"/>
              <w:rPr>
                <w:b/>
                <w:sz w:val="20"/>
                <w:lang w:eastAsia="ru-RU"/>
              </w:rPr>
            </w:pPr>
            <w:r w:rsidRPr="005C2F8F">
              <w:rPr>
                <w:b/>
                <w:sz w:val="20"/>
                <w:lang w:eastAsia="ru-RU"/>
              </w:rPr>
              <w:t>от ПАО «ТрансКонтейнер»:</w:t>
            </w:r>
          </w:p>
        </w:tc>
        <w:tc>
          <w:tcPr>
            <w:tcW w:w="5139" w:type="dxa"/>
          </w:tcPr>
          <w:p w:rsidR="00B0481A" w:rsidRPr="005C2F8F" w:rsidRDefault="00B0481A" w:rsidP="005C2F8F">
            <w:pPr>
              <w:suppressAutoHyphens w:val="0"/>
              <w:spacing w:after="120"/>
              <w:rPr>
                <w:b/>
                <w:sz w:val="20"/>
                <w:lang w:eastAsia="ru-RU"/>
              </w:rPr>
            </w:pPr>
            <w:r w:rsidRPr="005C2F8F">
              <w:rPr>
                <w:b/>
                <w:sz w:val="20"/>
                <w:lang w:eastAsia="ru-RU"/>
              </w:rPr>
              <w:t>от Исполнителя:</w:t>
            </w:r>
          </w:p>
        </w:tc>
      </w:tr>
      <w:tr w:rsidR="00B0481A" w:rsidRPr="005C2F8F" w:rsidTr="00B0481A">
        <w:trPr>
          <w:trHeight w:val="87"/>
        </w:trPr>
        <w:tc>
          <w:tcPr>
            <w:tcW w:w="4073" w:type="dxa"/>
          </w:tcPr>
          <w:p w:rsidR="00B0481A" w:rsidRPr="005C2F8F" w:rsidRDefault="00B0481A" w:rsidP="005C2F8F">
            <w:pPr>
              <w:suppressAutoHyphens w:val="0"/>
              <w:spacing w:after="120"/>
              <w:rPr>
                <w:sz w:val="20"/>
                <w:lang w:eastAsia="ru-RU"/>
              </w:rPr>
            </w:pPr>
          </w:p>
        </w:tc>
        <w:tc>
          <w:tcPr>
            <w:tcW w:w="5139" w:type="dxa"/>
          </w:tcPr>
          <w:p w:rsidR="00B0481A" w:rsidRPr="005C2F8F" w:rsidRDefault="00B0481A" w:rsidP="005C2F8F">
            <w:pPr>
              <w:suppressAutoHyphens w:val="0"/>
              <w:spacing w:after="120"/>
              <w:rPr>
                <w:b/>
                <w:sz w:val="20"/>
                <w:lang w:eastAsia="ru-RU"/>
              </w:rPr>
            </w:pPr>
          </w:p>
        </w:tc>
      </w:tr>
      <w:tr w:rsidR="00B0481A" w:rsidRPr="005C2F8F" w:rsidTr="00B0481A">
        <w:trPr>
          <w:trHeight w:val="170"/>
        </w:trPr>
        <w:tc>
          <w:tcPr>
            <w:tcW w:w="4073" w:type="dxa"/>
          </w:tcPr>
          <w:p w:rsidR="00B0481A" w:rsidRPr="005C2F8F" w:rsidRDefault="00B0481A" w:rsidP="005C2F8F">
            <w:pPr>
              <w:suppressAutoHyphens w:val="0"/>
              <w:spacing w:after="120"/>
              <w:rPr>
                <w:sz w:val="20"/>
                <w:lang w:eastAsia="ru-RU"/>
              </w:rPr>
            </w:pPr>
          </w:p>
        </w:tc>
        <w:tc>
          <w:tcPr>
            <w:tcW w:w="5139" w:type="dxa"/>
          </w:tcPr>
          <w:p w:rsidR="00B0481A" w:rsidRPr="005C2F8F" w:rsidRDefault="00B0481A" w:rsidP="005C2F8F">
            <w:pPr>
              <w:suppressAutoHyphens w:val="0"/>
              <w:spacing w:after="120"/>
              <w:rPr>
                <w:sz w:val="20"/>
                <w:lang w:eastAsia="ru-RU"/>
              </w:rPr>
            </w:pPr>
          </w:p>
        </w:tc>
      </w:tr>
      <w:tr w:rsidR="00B0481A" w:rsidRPr="005C2F8F" w:rsidTr="00B0481A">
        <w:trPr>
          <w:trHeight w:val="440"/>
        </w:trPr>
        <w:tc>
          <w:tcPr>
            <w:tcW w:w="4073" w:type="dxa"/>
          </w:tcPr>
          <w:p w:rsidR="00B0481A" w:rsidRPr="005C2F8F" w:rsidRDefault="00B0481A" w:rsidP="005C2F8F">
            <w:pPr>
              <w:suppressAutoHyphens w:val="0"/>
              <w:spacing w:after="120"/>
              <w:rPr>
                <w:sz w:val="20"/>
                <w:lang w:eastAsia="ru-RU"/>
              </w:rPr>
            </w:pPr>
          </w:p>
        </w:tc>
        <w:tc>
          <w:tcPr>
            <w:tcW w:w="5139" w:type="dxa"/>
          </w:tcPr>
          <w:p w:rsidR="00B0481A" w:rsidRPr="005C2F8F" w:rsidRDefault="00B0481A" w:rsidP="005C2F8F">
            <w:pPr>
              <w:suppressAutoHyphens w:val="0"/>
              <w:spacing w:after="120"/>
              <w:rPr>
                <w:sz w:val="20"/>
                <w:lang w:eastAsia="ru-RU"/>
              </w:rPr>
            </w:pPr>
          </w:p>
        </w:tc>
      </w:tr>
      <w:tr w:rsidR="00B0481A" w:rsidRPr="005C2F8F" w:rsidTr="00B0481A">
        <w:trPr>
          <w:trHeight w:val="669"/>
        </w:trPr>
        <w:tc>
          <w:tcPr>
            <w:tcW w:w="4073" w:type="dxa"/>
          </w:tcPr>
          <w:p w:rsidR="00B0481A" w:rsidRPr="005C2F8F" w:rsidRDefault="00B0481A" w:rsidP="005C2F8F">
            <w:pPr>
              <w:suppressAutoHyphens w:val="0"/>
              <w:spacing w:after="120"/>
              <w:rPr>
                <w:sz w:val="20"/>
                <w:lang w:eastAsia="ru-RU"/>
              </w:rPr>
            </w:pPr>
          </w:p>
        </w:tc>
        <w:tc>
          <w:tcPr>
            <w:tcW w:w="5139" w:type="dxa"/>
          </w:tcPr>
          <w:p w:rsidR="00B0481A" w:rsidRPr="005C2F8F" w:rsidRDefault="00B0481A" w:rsidP="005C2F8F">
            <w:pPr>
              <w:suppressAutoHyphens w:val="0"/>
              <w:spacing w:after="120"/>
              <w:rPr>
                <w:sz w:val="20"/>
                <w:lang w:eastAsia="ru-RU"/>
              </w:rPr>
            </w:pPr>
          </w:p>
        </w:tc>
      </w:tr>
    </w:tbl>
    <w:p w:rsidR="00B0481A" w:rsidRPr="005C2F8F" w:rsidRDefault="00B0481A" w:rsidP="005C2F8F">
      <w:pPr>
        <w:shd w:val="clear" w:color="auto" w:fill="FFFFFF"/>
        <w:suppressAutoHyphens w:val="0"/>
        <w:spacing w:before="101"/>
        <w:outlineLvl w:val="0"/>
        <w:rPr>
          <w:bCs/>
          <w:iCs/>
          <w:color w:val="000000"/>
          <w:spacing w:val="-5"/>
          <w:lang w:eastAsia="ru-RU"/>
        </w:rPr>
      </w:pPr>
      <w:r w:rsidRPr="005C2F8F">
        <w:rPr>
          <w:b/>
          <w:lang w:eastAsia="ru-RU"/>
        </w:rPr>
        <w:t>Результаты работ:</w:t>
      </w:r>
    </w:p>
    <w:p w:rsidR="00B0481A" w:rsidRPr="005C2F8F" w:rsidRDefault="00B0481A" w:rsidP="009645E0">
      <w:pPr>
        <w:numPr>
          <w:ilvl w:val="0"/>
          <w:numId w:val="43"/>
        </w:numPr>
        <w:shd w:val="clear" w:color="auto" w:fill="FFFFFF"/>
        <w:suppressAutoHyphens w:val="0"/>
        <w:spacing w:before="101"/>
        <w:outlineLvl w:val="0"/>
        <w:rPr>
          <w:bCs/>
          <w:iCs/>
          <w:color w:val="000000"/>
          <w:spacing w:val="-5"/>
          <w:lang w:eastAsia="ru-RU"/>
        </w:rPr>
      </w:pPr>
      <w:r w:rsidRPr="005C2F8F">
        <w:rPr>
          <w:bCs/>
          <w:iCs/>
          <w:color w:val="000000"/>
          <w:spacing w:val="-5"/>
          <w:lang w:eastAsia="ru-RU"/>
        </w:rPr>
        <w:t>Для целей определения гарантийных случаев по договору &lt;</w:t>
      </w:r>
      <w:r w:rsidRPr="005C2F8F">
        <w:rPr>
          <w:bCs/>
          <w:i/>
          <w:iCs/>
          <w:color w:val="000000"/>
          <w:spacing w:val="-5"/>
          <w:lang w:eastAsia="ru-RU"/>
        </w:rPr>
        <w:t>номер Договора</w:t>
      </w:r>
      <w:r w:rsidRPr="005C2F8F">
        <w:rPr>
          <w:bCs/>
          <w:iCs/>
          <w:color w:val="000000"/>
          <w:spacing w:val="-5"/>
          <w:lang w:eastAsia="ru-RU"/>
        </w:rPr>
        <w:t xml:space="preserve">&gt; </w:t>
      </w:r>
      <w:proofErr w:type="gramStart"/>
      <w:r w:rsidRPr="005C2F8F">
        <w:rPr>
          <w:bCs/>
          <w:iCs/>
          <w:color w:val="000000"/>
          <w:spacing w:val="-5"/>
          <w:lang w:eastAsia="ru-RU"/>
        </w:rPr>
        <w:t>от</w:t>
      </w:r>
      <w:proofErr w:type="gramEnd"/>
      <w:r w:rsidRPr="005C2F8F">
        <w:rPr>
          <w:bCs/>
          <w:iCs/>
          <w:color w:val="000000"/>
          <w:spacing w:val="-5"/>
          <w:lang w:eastAsia="ru-RU"/>
        </w:rPr>
        <w:t xml:space="preserve"> &lt;</w:t>
      </w:r>
      <w:proofErr w:type="gramStart"/>
      <w:r w:rsidRPr="005C2F8F">
        <w:rPr>
          <w:bCs/>
          <w:i/>
          <w:iCs/>
          <w:color w:val="000000"/>
          <w:spacing w:val="-5"/>
          <w:lang w:eastAsia="ru-RU"/>
        </w:rPr>
        <w:t>дата</w:t>
      </w:r>
      <w:proofErr w:type="gramEnd"/>
      <w:r w:rsidRPr="005C2F8F">
        <w:rPr>
          <w:bCs/>
          <w:i/>
          <w:iCs/>
          <w:color w:val="000000"/>
          <w:spacing w:val="-5"/>
          <w:lang w:eastAsia="ru-RU"/>
        </w:rPr>
        <w:t xml:space="preserve"> Договора</w:t>
      </w:r>
      <w:r w:rsidRPr="005C2F8F">
        <w:rPr>
          <w:bCs/>
          <w:iCs/>
          <w:color w:val="000000"/>
          <w:spacing w:val="-5"/>
          <w:lang w:eastAsia="ru-RU"/>
        </w:rPr>
        <w:t>&gt;   Сторонами была создана эталонная база данных, содержащая результаты  внедрения &lt;</w:t>
      </w:r>
      <w:r w:rsidRPr="005C2F8F">
        <w:rPr>
          <w:bCs/>
          <w:i/>
          <w:iCs/>
          <w:color w:val="000000"/>
          <w:spacing w:val="-5"/>
          <w:lang w:eastAsia="ru-RU"/>
        </w:rPr>
        <w:t>наименование Системы</w:t>
      </w:r>
      <w:r w:rsidRPr="005C2F8F">
        <w:rPr>
          <w:bCs/>
          <w:iCs/>
          <w:color w:val="000000"/>
          <w:spacing w:val="-5"/>
          <w:lang w:eastAsia="ru-RU"/>
        </w:rPr>
        <w:t>&gt; на базе программного обеспечения «</w:t>
      </w:r>
      <w:r w:rsidRPr="005C2F8F">
        <w:rPr>
          <w:bCs/>
          <w:i/>
          <w:iCs/>
          <w:color w:val="000000"/>
          <w:spacing w:val="-5"/>
          <w:lang w:eastAsia="ru-RU"/>
        </w:rPr>
        <w:t>указание базового ПО</w:t>
      </w:r>
      <w:r w:rsidRPr="005C2F8F">
        <w:rPr>
          <w:bCs/>
          <w:iCs/>
          <w:color w:val="000000"/>
          <w:spacing w:val="-5"/>
          <w:lang w:eastAsia="ru-RU"/>
        </w:rPr>
        <w:t xml:space="preserve">» для ПАО «ТрансКонтейнер»  на _____________20___ г, </w:t>
      </w:r>
    </w:p>
    <w:p w:rsidR="00B0481A" w:rsidRPr="005C2F8F" w:rsidRDefault="00B0481A" w:rsidP="009645E0">
      <w:pPr>
        <w:numPr>
          <w:ilvl w:val="0"/>
          <w:numId w:val="43"/>
        </w:numPr>
        <w:shd w:val="clear" w:color="auto" w:fill="FFFFFF"/>
        <w:suppressAutoHyphens w:val="0"/>
        <w:spacing w:before="101"/>
        <w:outlineLvl w:val="0"/>
        <w:rPr>
          <w:bCs/>
          <w:iCs/>
          <w:color w:val="000000"/>
          <w:spacing w:val="-5"/>
          <w:lang w:eastAsia="ru-RU"/>
        </w:rPr>
      </w:pPr>
      <w:r w:rsidRPr="005C2F8F">
        <w:rPr>
          <w:bCs/>
          <w:iCs/>
          <w:color w:val="000000"/>
          <w:spacing w:val="-5"/>
          <w:lang w:eastAsia="ru-RU"/>
        </w:rPr>
        <w:t>Выгрузка эталонной базы  данных  дизайна  расположена _________________________________________________.</w:t>
      </w:r>
    </w:p>
    <w:p w:rsidR="00B0481A" w:rsidRPr="005C2F8F" w:rsidRDefault="00B0481A" w:rsidP="009645E0">
      <w:pPr>
        <w:numPr>
          <w:ilvl w:val="0"/>
          <w:numId w:val="43"/>
        </w:numPr>
        <w:shd w:val="clear" w:color="auto" w:fill="FFFFFF"/>
        <w:suppressAutoHyphens w:val="0"/>
        <w:spacing w:before="101"/>
        <w:outlineLvl w:val="0"/>
        <w:rPr>
          <w:bCs/>
          <w:iCs/>
          <w:color w:val="000000"/>
          <w:spacing w:val="-5"/>
          <w:lang w:eastAsia="ru-RU"/>
        </w:rPr>
      </w:pPr>
      <w:r w:rsidRPr="005C2F8F">
        <w:rPr>
          <w:bCs/>
          <w:iCs/>
          <w:color w:val="000000"/>
          <w:spacing w:val="-5"/>
          <w:lang w:eastAsia="ru-RU"/>
        </w:rPr>
        <w:t>В целях защиты от изменений, Эталонная БД обеспечена уникальными контрольными суммами (</w:t>
      </w:r>
      <w:r w:rsidRPr="005C2F8F">
        <w:rPr>
          <w:bCs/>
          <w:iCs/>
          <w:color w:val="000000"/>
          <w:spacing w:val="-5"/>
          <w:lang w:val="en-US" w:eastAsia="ru-RU"/>
        </w:rPr>
        <w:t>md</w:t>
      </w:r>
      <w:r w:rsidRPr="005C2F8F">
        <w:rPr>
          <w:bCs/>
          <w:iCs/>
          <w:color w:val="000000"/>
          <w:spacing w:val="-5"/>
          <w:lang w:eastAsia="ru-RU"/>
        </w:rPr>
        <w:t>5).</w:t>
      </w:r>
    </w:p>
    <w:p w:rsidR="00B0481A" w:rsidRPr="005C2F8F" w:rsidRDefault="00B0481A" w:rsidP="009645E0">
      <w:pPr>
        <w:numPr>
          <w:ilvl w:val="0"/>
          <w:numId w:val="43"/>
        </w:numPr>
        <w:shd w:val="clear" w:color="auto" w:fill="FFFFFF"/>
        <w:suppressAutoHyphens w:val="0"/>
        <w:spacing w:before="101"/>
        <w:outlineLvl w:val="0"/>
        <w:rPr>
          <w:bCs/>
          <w:iCs/>
          <w:color w:val="000000"/>
          <w:spacing w:val="-5"/>
          <w:lang w:eastAsia="ru-RU"/>
        </w:rPr>
      </w:pPr>
      <w:r w:rsidRPr="005C2F8F">
        <w:rPr>
          <w:bCs/>
          <w:iCs/>
          <w:color w:val="000000"/>
          <w:spacing w:val="-5"/>
          <w:lang w:eastAsia="ru-RU"/>
        </w:rPr>
        <w:t>Контрольная сумма файла выгрузки (</w:t>
      </w:r>
      <w:r w:rsidRPr="005C2F8F">
        <w:rPr>
          <w:bCs/>
          <w:iCs/>
          <w:color w:val="000000"/>
          <w:spacing w:val="-5"/>
          <w:lang w:val="en-US" w:eastAsia="ru-RU"/>
        </w:rPr>
        <w:t>md</w:t>
      </w:r>
      <w:r w:rsidRPr="005C2F8F">
        <w:rPr>
          <w:bCs/>
          <w:iCs/>
          <w:color w:val="000000"/>
          <w:spacing w:val="-5"/>
          <w:lang w:eastAsia="ru-RU"/>
        </w:rPr>
        <w:t xml:space="preserve">5) эталонной базы данных: </w:t>
      </w:r>
    </w:p>
    <w:p w:rsidR="00B0481A" w:rsidRPr="005C2F8F" w:rsidRDefault="00B0481A" w:rsidP="005C2F8F">
      <w:pPr>
        <w:shd w:val="clear" w:color="auto" w:fill="FFFFFF"/>
        <w:suppressAutoHyphens w:val="0"/>
        <w:spacing w:before="101"/>
        <w:ind w:left="720"/>
        <w:outlineLvl w:val="0"/>
        <w:rPr>
          <w:bCs/>
          <w:iCs/>
          <w:color w:val="000000"/>
          <w:spacing w:val="-5"/>
          <w:lang w:eastAsia="ru-RU"/>
        </w:rPr>
      </w:pPr>
      <w:r w:rsidRPr="005C2F8F">
        <w:rPr>
          <w:bCs/>
          <w:iCs/>
          <w:color w:val="000000"/>
          <w:spacing w:val="-5"/>
          <w:lang w:eastAsia="ru-RU"/>
        </w:rPr>
        <w:t xml:space="preserve">________________________________. </w:t>
      </w:r>
    </w:p>
    <w:p w:rsidR="00B0481A" w:rsidRPr="005C2F8F" w:rsidRDefault="00B0481A" w:rsidP="009645E0">
      <w:pPr>
        <w:widowControl w:val="0"/>
        <w:numPr>
          <w:ilvl w:val="0"/>
          <w:numId w:val="43"/>
        </w:numPr>
        <w:shd w:val="clear" w:color="auto" w:fill="FFFFFF"/>
        <w:suppressAutoHyphens w:val="0"/>
        <w:autoSpaceDE w:val="0"/>
        <w:autoSpaceDN w:val="0"/>
        <w:adjustRightInd w:val="0"/>
        <w:spacing w:before="101"/>
        <w:jc w:val="both"/>
        <w:outlineLvl w:val="0"/>
        <w:rPr>
          <w:lang w:eastAsia="ru-RU"/>
        </w:rPr>
      </w:pPr>
      <w:r w:rsidRPr="005C2F8F">
        <w:rPr>
          <w:bCs/>
          <w:iCs/>
          <w:color w:val="000000"/>
          <w:spacing w:val="-5"/>
          <w:lang w:eastAsia="ru-RU"/>
        </w:rPr>
        <w:t>Заказчик обеспечен инструкцией по восстановлению Эталонной базы данных из архива, для целей воспроизведения на эталонной базе  данных, возникающих ошибок и несоответствий,  обнаруживаемых в ходе промышленной эксплуатации рабочей базы данных.</w:t>
      </w:r>
    </w:p>
    <w:p w:rsidR="005C2F8F" w:rsidRPr="005C2F8F" w:rsidRDefault="005C2F8F" w:rsidP="005C2F8F">
      <w:pPr>
        <w:widowControl w:val="0"/>
        <w:shd w:val="clear" w:color="auto" w:fill="FFFFFF"/>
        <w:suppressAutoHyphens w:val="0"/>
        <w:autoSpaceDE w:val="0"/>
        <w:autoSpaceDN w:val="0"/>
        <w:adjustRightInd w:val="0"/>
        <w:spacing w:before="101"/>
        <w:jc w:val="both"/>
        <w:outlineLvl w:val="0"/>
        <w:rPr>
          <w:lang w:eastAsia="ru-RU"/>
        </w:rPr>
      </w:pPr>
    </w:p>
    <w:p w:rsidR="00B0481A" w:rsidRPr="005C2F8F" w:rsidRDefault="005C2F8F" w:rsidP="005C2F8F">
      <w:pPr>
        <w:tabs>
          <w:tab w:val="left" w:pos="7114"/>
        </w:tabs>
        <w:rPr>
          <w:lang w:eastAsia="ru-RU"/>
        </w:rPr>
      </w:pPr>
      <w:r w:rsidRPr="005C2F8F">
        <w:rPr>
          <w:lang w:eastAsia="ru-RU"/>
        </w:rPr>
        <w:t>Согласовано:</w:t>
      </w:r>
    </w:p>
    <w:p w:rsidR="005C2F8F" w:rsidRPr="005C2F8F" w:rsidRDefault="005C2F8F" w:rsidP="005C2F8F">
      <w:pPr>
        <w:tabs>
          <w:tab w:val="left" w:pos="7114"/>
        </w:tabs>
        <w:rPr>
          <w:lang w:eastAsia="ru-RU"/>
        </w:rPr>
      </w:pPr>
    </w:p>
    <w:p w:rsidR="00B0481A" w:rsidRPr="005C2F8F" w:rsidRDefault="00B0481A" w:rsidP="005C2F8F">
      <w:pPr>
        <w:suppressAutoHyphens w:val="0"/>
        <w:outlineLvl w:val="0"/>
        <w:rPr>
          <w:lang w:eastAsia="ru-RU"/>
        </w:rPr>
      </w:pPr>
      <w:r w:rsidRPr="005C2F8F">
        <w:rPr>
          <w:lang w:eastAsia="ru-RU"/>
        </w:rPr>
        <w:t>ПАО «ТрансКонтейнер»:</w:t>
      </w:r>
    </w:p>
    <w:tbl>
      <w:tblPr>
        <w:tblW w:w="4946" w:type="pct"/>
        <w:tblLook w:val="01E0" w:firstRow="1" w:lastRow="1" w:firstColumn="1" w:lastColumn="1" w:noHBand="0" w:noVBand="0"/>
      </w:tblPr>
      <w:tblGrid>
        <w:gridCol w:w="5762"/>
        <w:gridCol w:w="1696"/>
        <w:gridCol w:w="2446"/>
      </w:tblGrid>
      <w:tr w:rsidR="00B0481A" w:rsidRPr="005C2F8F" w:rsidTr="00B0481A">
        <w:tc>
          <w:tcPr>
            <w:tcW w:w="2909" w:type="pct"/>
          </w:tcPr>
          <w:p w:rsidR="00B0481A" w:rsidRPr="005C2F8F" w:rsidRDefault="00B0481A" w:rsidP="005C2F8F">
            <w:pPr>
              <w:suppressAutoHyphens w:val="0"/>
              <w:rPr>
                <w:b/>
                <w:lang w:eastAsia="ru-RU"/>
              </w:rPr>
            </w:pPr>
            <w:r w:rsidRPr="005C2F8F">
              <w:rPr>
                <w:b/>
                <w:lang w:eastAsia="ru-RU"/>
              </w:rPr>
              <w:t>ФИО</w:t>
            </w:r>
          </w:p>
        </w:tc>
        <w:tc>
          <w:tcPr>
            <w:tcW w:w="856" w:type="pct"/>
          </w:tcPr>
          <w:p w:rsidR="00B0481A" w:rsidRPr="005C2F8F" w:rsidRDefault="00B0481A" w:rsidP="005C2F8F">
            <w:pPr>
              <w:suppressAutoHyphens w:val="0"/>
              <w:rPr>
                <w:b/>
                <w:lang w:eastAsia="ru-RU"/>
              </w:rPr>
            </w:pPr>
            <w:r w:rsidRPr="005C2F8F">
              <w:rPr>
                <w:b/>
                <w:lang w:eastAsia="ru-RU"/>
              </w:rPr>
              <w:t>Подпись</w:t>
            </w:r>
          </w:p>
        </w:tc>
        <w:tc>
          <w:tcPr>
            <w:tcW w:w="1235" w:type="pct"/>
          </w:tcPr>
          <w:p w:rsidR="00B0481A" w:rsidRPr="005C2F8F" w:rsidRDefault="00B0481A" w:rsidP="005C2F8F">
            <w:pPr>
              <w:suppressAutoHyphens w:val="0"/>
              <w:rPr>
                <w:b/>
                <w:lang w:eastAsia="ru-RU"/>
              </w:rPr>
            </w:pPr>
            <w:r w:rsidRPr="005C2F8F">
              <w:rPr>
                <w:b/>
                <w:lang w:eastAsia="ru-RU"/>
              </w:rPr>
              <w:t>Дата</w:t>
            </w:r>
          </w:p>
        </w:tc>
      </w:tr>
      <w:tr w:rsidR="00B0481A" w:rsidRPr="005C2F8F" w:rsidTr="00B0481A">
        <w:tc>
          <w:tcPr>
            <w:tcW w:w="2909" w:type="pct"/>
          </w:tcPr>
          <w:p w:rsidR="00B0481A" w:rsidRPr="005C2F8F" w:rsidRDefault="00B0481A" w:rsidP="005C2F8F">
            <w:pPr>
              <w:suppressAutoHyphens w:val="0"/>
              <w:spacing w:after="120"/>
              <w:rPr>
                <w:lang w:eastAsia="ru-RU"/>
              </w:rPr>
            </w:pPr>
          </w:p>
        </w:tc>
        <w:tc>
          <w:tcPr>
            <w:tcW w:w="856" w:type="pct"/>
          </w:tcPr>
          <w:p w:rsidR="00B0481A" w:rsidRPr="005C2F8F" w:rsidRDefault="00B0481A" w:rsidP="005C2F8F">
            <w:pPr>
              <w:suppressAutoHyphens w:val="0"/>
              <w:rPr>
                <w:lang w:eastAsia="ru-RU"/>
              </w:rPr>
            </w:pPr>
          </w:p>
        </w:tc>
        <w:tc>
          <w:tcPr>
            <w:tcW w:w="1235" w:type="pct"/>
          </w:tcPr>
          <w:p w:rsidR="00B0481A" w:rsidRPr="005C2F8F" w:rsidRDefault="00B0481A" w:rsidP="005C2F8F">
            <w:pPr>
              <w:suppressAutoHyphens w:val="0"/>
              <w:rPr>
                <w:lang w:eastAsia="ru-RU"/>
              </w:rPr>
            </w:pPr>
          </w:p>
        </w:tc>
      </w:tr>
      <w:tr w:rsidR="005C2F8F" w:rsidRPr="005C2F8F" w:rsidTr="00B0481A">
        <w:tc>
          <w:tcPr>
            <w:tcW w:w="2909" w:type="pct"/>
          </w:tcPr>
          <w:p w:rsidR="005C2F8F" w:rsidRPr="005C2F8F" w:rsidRDefault="005C2F8F" w:rsidP="005C2F8F">
            <w:pPr>
              <w:suppressAutoHyphens w:val="0"/>
              <w:spacing w:after="120"/>
              <w:rPr>
                <w:lang w:eastAsia="ru-RU"/>
              </w:rPr>
            </w:pPr>
          </w:p>
        </w:tc>
        <w:tc>
          <w:tcPr>
            <w:tcW w:w="856" w:type="pct"/>
          </w:tcPr>
          <w:p w:rsidR="005C2F8F" w:rsidRPr="005C2F8F" w:rsidRDefault="005C2F8F" w:rsidP="005C2F8F">
            <w:pPr>
              <w:suppressAutoHyphens w:val="0"/>
              <w:rPr>
                <w:lang w:eastAsia="ru-RU"/>
              </w:rPr>
            </w:pPr>
          </w:p>
        </w:tc>
        <w:tc>
          <w:tcPr>
            <w:tcW w:w="1235" w:type="pct"/>
          </w:tcPr>
          <w:p w:rsidR="005C2F8F" w:rsidRPr="005C2F8F" w:rsidRDefault="005C2F8F" w:rsidP="005C2F8F">
            <w:pPr>
              <w:suppressAutoHyphens w:val="0"/>
              <w:rPr>
                <w:lang w:eastAsia="ru-RU"/>
              </w:rPr>
            </w:pPr>
          </w:p>
        </w:tc>
      </w:tr>
    </w:tbl>
    <w:p w:rsidR="00B0481A" w:rsidRPr="005C2F8F" w:rsidRDefault="00B0481A" w:rsidP="005C2F8F">
      <w:pPr>
        <w:suppressAutoHyphens w:val="0"/>
        <w:outlineLvl w:val="0"/>
        <w:rPr>
          <w:lang w:eastAsia="ru-RU"/>
        </w:rPr>
      </w:pPr>
      <w:r w:rsidRPr="005C2F8F">
        <w:rPr>
          <w:lang w:eastAsia="ru-RU"/>
        </w:rPr>
        <w:t>От Исполнителя</w:t>
      </w:r>
    </w:p>
    <w:tbl>
      <w:tblPr>
        <w:tblW w:w="4946" w:type="pct"/>
        <w:tblLook w:val="01E0" w:firstRow="1" w:lastRow="1" w:firstColumn="1" w:lastColumn="1" w:noHBand="0" w:noVBand="0"/>
      </w:tblPr>
      <w:tblGrid>
        <w:gridCol w:w="5762"/>
        <w:gridCol w:w="1696"/>
        <w:gridCol w:w="2446"/>
      </w:tblGrid>
      <w:tr w:rsidR="00B0481A" w:rsidRPr="005C2F8F" w:rsidTr="00B0481A">
        <w:tc>
          <w:tcPr>
            <w:tcW w:w="2909" w:type="pct"/>
          </w:tcPr>
          <w:p w:rsidR="00B0481A" w:rsidRPr="005C2F8F" w:rsidRDefault="00B0481A" w:rsidP="005C2F8F">
            <w:pPr>
              <w:suppressAutoHyphens w:val="0"/>
              <w:rPr>
                <w:b/>
                <w:lang w:eastAsia="ru-RU"/>
              </w:rPr>
            </w:pPr>
            <w:r w:rsidRPr="005C2F8F">
              <w:rPr>
                <w:b/>
                <w:lang w:eastAsia="ru-RU"/>
              </w:rPr>
              <w:t>ФИО</w:t>
            </w:r>
          </w:p>
        </w:tc>
        <w:tc>
          <w:tcPr>
            <w:tcW w:w="856" w:type="pct"/>
          </w:tcPr>
          <w:p w:rsidR="00B0481A" w:rsidRPr="005C2F8F" w:rsidRDefault="00B0481A" w:rsidP="005C2F8F">
            <w:pPr>
              <w:suppressAutoHyphens w:val="0"/>
              <w:rPr>
                <w:b/>
                <w:lang w:eastAsia="ru-RU"/>
              </w:rPr>
            </w:pPr>
            <w:r w:rsidRPr="005C2F8F">
              <w:rPr>
                <w:b/>
                <w:lang w:eastAsia="ru-RU"/>
              </w:rPr>
              <w:t>Подпись</w:t>
            </w:r>
          </w:p>
        </w:tc>
        <w:tc>
          <w:tcPr>
            <w:tcW w:w="1235" w:type="pct"/>
          </w:tcPr>
          <w:p w:rsidR="00B0481A" w:rsidRPr="005C2F8F" w:rsidRDefault="00B0481A" w:rsidP="005C2F8F">
            <w:pPr>
              <w:suppressAutoHyphens w:val="0"/>
              <w:rPr>
                <w:b/>
                <w:lang w:eastAsia="ru-RU"/>
              </w:rPr>
            </w:pPr>
            <w:r w:rsidRPr="005C2F8F">
              <w:rPr>
                <w:b/>
                <w:lang w:eastAsia="ru-RU"/>
              </w:rPr>
              <w:t>Дата</w:t>
            </w:r>
          </w:p>
        </w:tc>
      </w:tr>
      <w:tr w:rsidR="00B0481A" w:rsidRPr="005C2F8F" w:rsidTr="00B0481A">
        <w:tc>
          <w:tcPr>
            <w:tcW w:w="2909" w:type="pct"/>
          </w:tcPr>
          <w:p w:rsidR="00B0481A" w:rsidRPr="005C2F8F" w:rsidRDefault="00B0481A" w:rsidP="005C2F8F">
            <w:pPr>
              <w:suppressAutoHyphens w:val="0"/>
              <w:spacing w:after="120"/>
              <w:rPr>
                <w:lang w:eastAsia="ru-RU"/>
              </w:rPr>
            </w:pPr>
          </w:p>
        </w:tc>
        <w:tc>
          <w:tcPr>
            <w:tcW w:w="856" w:type="pct"/>
          </w:tcPr>
          <w:p w:rsidR="00B0481A" w:rsidRPr="005C2F8F" w:rsidRDefault="00B0481A" w:rsidP="005C2F8F">
            <w:pPr>
              <w:suppressAutoHyphens w:val="0"/>
              <w:rPr>
                <w:lang w:eastAsia="ru-RU"/>
              </w:rPr>
            </w:pPr>
          </w:p>
        </w:tc>
        <w:tc>
          <w:tcPr>
            <w:tcW w:w="1235" w:type="pct"/>
          </w:tcPr>
          <w:p w:rsidR="00B0481A" w:rsidRPr="005C2F8F" w:rsidRDefault="00B0481A" w:rsidP="005C2F8F">
            <w:pPr>
              <w:suppressAutoHyphens w:val="0"/>
              <w:rPr>
                <w:lang w:eastAsia="ru-RU"/>
              </w:rPr>
            </w:pPr>
          </w:p>
        </w:tc>
      </w:tr>
      <w:tr w:rsidR="00B0481A" w:rsidRPr="005C2F8F" w:rsidTr="00B0481A">
        <w:tc>
          <w:tcPr>
            <w:tcW w:w="2909" w:type="pct"/>
          </w:tcPr>
          <w:p w:rsidR="00B0481A" w:rsidRPr="005C2F8F" w:rsidRDefault="00B0481A" w:rsidP="005C2F8F">
            <w:pPr>
              <w:suppressAutoHyphens w:val="0"/>
              <w:spacing w:after="120"/>
              <w:rPr>
                <w:lang w:eastAsia="ru-RU"/>
              </w:rPr>
            </w:pPr>
          </w:p>
        </w:tc>
        <w:tc>
          <w:tcPr>
            <w:tcW w:w="856" w:type="pct"/>
          </w:tcPr>
          <w:p w:rsidR="00B0481A" w:rsidRPr="005C2F8F" w:rsidRDefault="00B0481A" w:rsidP="005C2F8F">
            <w:pPr>
              <w:suppressAutoHyphens w:val="0"/>
              <w:rPr>
                <w:lang w:eastAsia="ru-RU"/>
              </w:rPr>
            </w:pPr>
          </w:p>
        </w:tc>
        <w:tc>
          <w:tcPr>
            <w:tcW w:w="1235" w:type="pct"/>
          </w:tcPr>
          <w:p w:rsidR="00B0481A" w:rsidRPr="005C2F8F" w:rsidRDefault="00B0481A" w:rsidP="005C2F8F">
            <w:pPr>
              <w:suppressAutoHyphens w:val="0"/>
              <w:rPr>
                <w:lang w:eastAsia="ru-RU"/>
              </w:rPr>
            </w:pPr>
          </w:p>
        </w:tc>
      </w:tr>
    </w:tbl>
    <w:p w:rsidR="000954FB" w:rsidRPr="005C2F8F" w:rsidRDefault="000954FB" w:rsidP="00F144F3">
      <w:pPr>
        <w:pStyle w:val="afd"/>
        <w:ind w:firstLine="0"/>
        <w:jc w:val="center"/>
        <w:rPr>
          <w:b/>
          <w:sz w:val="24"/>
          <w:highlight w:val="cyan"/>
        </w:rPr>
      </w:pPr>
    </w:p>
    <w:p w:rsidR="00731C98" w:rsidRDefault="00731C98" w:rsidP="00731C98">
      <w:pPr>
        <w:suppressAutoHyphens w:val="0"/>
        <w:ind w:firstLine="851"/>
        <w:jc w:val="center"/>
        <w:rPr>
          <w:b/>
          <w:bCs/>
          <w:lang w:eastAsia="ru-RU"/>
        </w:rPr>
      </w:pPr>
      <w:r>
        <w:rPr>
          <w:b/>
          <w:bCs/>
          <w:lang w:eastAsia="ru-RU"/>
        </w:rPr>
        <w:t>Проект договора по лоту № 2</w:t>
      </w:r>
    </w:p>
    <w:p w:rsidR="00731C98" w:rsidRDefault="00731C98" w:rsidP="00731C98">
      <w:pPr>
        <w:suppressAutoHyphens w:val="0"/>
        <w:ind w:firstLine="851"/>
        <w:jc w:val="center"/>
        <w:rPr>
          <w:b/>
          <w:bCs/>
          <w:lang w:eastAsia="ru-RU"/>
        </w:rPr>
      </w:pPr>
    </w:p>
    <w:p w:rsidR="00731C98" w:rsidRDefault="00731C98" w:rsidP="00731C98">
      <w:pPr>
        <w:suppressAutoHyphens w:val="0"/>
        <w:ind w:firstLine="851"/>
        <w:jc w:val="center"/>
        <w:rPr>
          <w:b/>
          <w:bCs/>
          <w:lang w:eastAsia="ru-RU"/>
        </w:rPr>
      </w:pPr>
      <w:r>
        <w:rPr>
          <w:b/>
          <w:bCs/>
          <w:lang w:eastAsia="ru-RU"/>
        </w:rPr>
        <w:t xml:space="preserve">Договор </w:t>
      </w:r>
      <w:r w:rsidRPr="00684827">
        <w:rPr>
          <w:b/>
          <w:bCs/>
          <w:lang w:eastAsia="ru-RU"/>
        </w:rPr>
        <w:t>№</w:t>
      </w:r>
      <w:proofErr w:type="spellStart"/>
      <w:r w:rsidRPr="00684827">
        <w:rPr>
          <w:b/>
          <w:bCs/>
          <w:lang w:eastAsia="ru-RU"/>
        </w:rPr>
        <w:t>ТКд</w:t>
      </w:r>
      <w:proofErr w:type="spellEnd"/>
      <w:r w:rsidRPr="00684827">
        <w:rPr>
          <w:b/>
          <w:bCs/>
          <w:lang w:eastAsia="ru-RU"/>
        </w:rPr>
        <w:t>/1_/___/___</w:t>
      </w:r>
    </w:p>
    <w:p w:rsidR="009645E0" w:rsidRPr="0064064F" w:rsidRDefault="009645E0" w:rsidP="009645E0">
      <w:pPr>
        <w:pStyle w:val="afd"/>
        <w:ind w:firstLine="0"/>
        <w:jc w:val="center"/>
        <w:rPr>
          <w:b/>
          <w:sz w:val="24"/>
        </w:rPr>
      </w:pPr>
    </w:p>
    <w:p w:rsidR="009645E0" w:rsidRPr="00255792" w:rsidRDefault="009645E0" w:rsidP="009645E0">
      <w:pPr>
        <w:suppressAutoHyphens w:val="0"/>
        <w:contextualSpacing/>
        <w:jc w:val="both"/>
        <w:rPr>
          <w:rFonts w:eastAsia="MS Mincho"/>
          <w:sz w:val="22"/>
          <w:szCs w:val="22"/>
          <w:lang w:eastAsia="en-US"/>
        </w:rPr>
      </w:pPr>
      <w:r w:rsidRPr="00255792">
        <w:rPr>
          <w:rFonts w:eastAsia="MS Mincho"/>
          <w:sz w:val="22"/>
          <w:szCs w:val="22"/>
          <w:lang w:eastAsia="en-US"/>
        </w:rPr>
        <w:t>г. Москва                                                                                                                 «__»_______ 201__ г.</w:t>
      </w:r>
    </w:p>
    <w:p w:rsidR="009645E0" w:rsidRPr="00255792" w:rsidRDefault="009645E0" w:rsidP="009645E0">
      <w:pPr>
        <w:suppressAutoHyphens w:val="0"/>
        <w:contextualSpacing/>
        <w:rPr>
          <w:rFonts w:eastAsia="MS Mincho"/>
          <w:b/>
          <w:sz w:val="22"/>
          <w:szCs w:val="22"/>
          <w:lang w:eastAsia="en-US"/>
        </w:rPr>
      </w:pPr>
      <w:r w:rsidRPr="00255792">
        <w:rPr>
          <w:rFonts w:eastAsia="MS Mincho"/>
          <w:b/>
          <w:sz w:val="22"/>
          <w:szCs w:val="22"/>
          <w:lang w:eastAsia="en-US"/>
        </w:rPr>
        <w:tab/>
      </w:r>
    </w:p>
    <w:p w:rsidR="009645E0" w:rsidRPr="00255792" w:rsidRDefault="009645E0" w:rsidP="009645E0">
      <w:pPr>
        <w:suppressAutoHyphens w:val="0"/>
        <w:contextualSpacing/>
        <w:rPr>
          <w:rFonts w:eastAsia="MS Mincho"/>
          <w:sz w:val="22"/>
          <w:szCs w:val="22"/>
          <w:lang w:eastAsia="en-US"/>
        </w:rPr>
      </w:pPr>
    </w:p>
    <w:p w:rsidR="009645E0" w:rsidRPr="00255792" w:rsidRDefault="009645E0" w:rsidP="009645E0">
      <w:pPr>
        <w:suppressAutoHyphens w:val="0"/>
        <w:contextualSpacing/>
        <w:jc w:val="both"/>
        <w:rPr>
          <w:rFonts w:eastAsia="MS Mincho"/>
          <w:sz w:val="22"/>
          <w:szCs w:val="22"/>
          <w:lang w:eastAsia="en-US"/>
        </w:rPr>
      </w:pPr>
      <w:r w:rsidRPr="00255792">
        <w:rPr>
          <w:rFonts w:eastAsia="MS Mincho"/>
          <w:sz w:val="22"/>
          <w:szCs w:val="22"/>
          <w:lang w:eastAsia="en-US"/>
        </w:rP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sidRPr="00255792">
        <w:rPr>
          <w:rFonts w:eastAsia="MS Mincho"/>
          <w:i/>
          <w:iCs/>
          <w:sz w:val="22"/>
          <w:szCs w:val="22"/>
          <w:lang w:eastAsia="en-US"/>
        </w:rPr>
        <w:t xml:space="preserve">                         </w:t>
      </w:r>
      <w:r w:rsidRPr="00255792">
        <w:rPr>
          <w:rFonts w:eastAsia="MS Mincho"/>
          <w:i/>
          <w:iCs/>
          <w:sz w:val="22"/>
          <w:szCs w:val="22"/>
          <w:vertAlign w:val="superscript"/>
          <w:lang w:eastAsia="en-US"/>
        </w:rPr>
        <w:t>(должность, Ф.И.О. – полностью)</w:t>
      </w:r>
    </w:p>
    <w:p w:rsidR="009645E0" w:rsidRPr="00255792" w:rsidRDefault="009645E0" w:rsidP="009645E0">
      <w:pPr>
        <w:suppressAutoHyphens w:val="0"/>
        <w:contextualSpacing/>
        <w:jc w:val="both"/>
        <w:rPr>
          <w:rFonts w:eastAsia="MS Mincho"/>
          <w:sz w:val="22"/>
          <w:szCs w:val="22"/>
          <w:lang w:eastAsia="en-US"/>
        </w:rPr>
      </w:pPr>
      <w:r w:rsidRPr="00255792">
        <w:rPr>
          <w:rFonts w:eastAsia="MS Mincho"/>
          <w:sz w:val="22"/>
          <w:szCs w:val="22"/>
          <w:lang w:eastAsia="en-US"/>
        </w:rPr>
        <w:t>______________________________________</w:t>
      </w:r>
      <w:r w:rsidRPr="00255792">
        <w:rPr>
          <w:rFonts w:eastAsia="MS Mincho"/>
          <w:i/>
          <w:iCs/>
          <w:sz w:val="22"/>
          <w:szCs w:val="22"/>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255792">
        <w:rPr>
          <w:rFonts w:eastAsia="MS Mincho"/>
          <w:i/>
          <w:iCs/>
          <w:sz w:val="22"/>
          <w:szCs w:val="22"/>
          <w:vertAlign w:val="superscript"/>
          <w:lang w:eastAsia="en-US"/>
        </w:rPr>
        <w:t>от</w:t>
      </w:r>
      <w:proofErr w:type="gramEnd"/>
      <w:r w:rsidRPr="00255792">
        <w:rPr>
          <w:rFonts w:eastAsia="MS Mincho"/>
          <w:i/>
          <w:iCs/>
          <w:sz w:val="22"/>
          <w:szCs w:val="22"/>
          <w:vertAlign w:val="superscript"/>
          <w:lang w:eastAsia="en-US"/>
        </w:rPr>
        <w:t xml:space="preserve"> __________  № ____)</w:t>
      </w:r>
    </w:p>
    <w:p w:rsidR="009645E0" w:rsidRPr="00255792" w:rsidRDefault="009645E0" w:rsidP="009645E0">
      <w:pPr>
        <w:suppressAutoHyphens w:val="0"/>
        <w:contextualSpacing/>
        <w:jc w:val="both"/>
        <w:rPr>
          <w:rFonts w:eastAsia="MS Mincho"/>
          <w:sz w:val="22"/>
          <w:szCs w:val="22"/>
          <w:lang w:eastAsia="en-US"/>
        </w:rPr>
      </w:pPr>
      <w:r w:rsidRPr="00255792">
        <w:rPr>
          <w:rFonts w:eastAsia="MS Mincho"/>
          <w:sz w:val="22"/>
          <w:szCs w:val="22"/>
          <w:lang w:eastAsia="en-US"/>
        </w:rPr>
        <w:t xml:space="preserve"> с одной стороны, и _________________________________________________</w:t>
      </w:r>
      <w:r w:rsidRPr="00255792">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45E0" w:rsidRPr="00255792" w:rsidRDefault="009645E0" w:rsidP="009645E0">
      <w:pPr>
        <w:suppressAutoHyphens w:val="0"/>
        <w:contextualSpacing/>
        <w:jc w:val="both"/>
        <w:rPr>
          <w:rFonts w:eastAsia="MS Mincho"/>
          <w:sz w:val="22"/>
          <w:szCs w:val="22"/>
          <w:lang w:eastAsia="en-US"/>
        </w:rPr>
      </w:pPr>
      <w:r w:rsidRPr="00255792">
        <w:rPr>
          <w:rFonts w:eastAsia="MS Mincho"/>
          <w:sz w:val="22"/>
          <w:szCs w:val="22"/>
          <w:lang w:eastAsia="en-US"/>
        </w:rPr>
        <w:t xml:space="preserve">именуемое в дальнейшем «Сублицензиар», в лице __________________________________, </w:t>
      </w:r>
    </w:p>
    <w:p w:rsidR="009645E0" w:rsidRPr="00255792" w:rsidRDefault="009645E0" w:rsidP="009645E0">
      <w:pPr>
        <w:suppressAutoHyphens w:val="0"/>
        <w:contextualSpacing/>
        <w:jc w:val="both"/>
        <w:rPr>
          <w:rFonts w:eastAsia="MS Mincho"/>
          <w:sz w:val="22"/>
          <w:szCs w:val="22"/>
          <w:lang w:eastAsia="en-US"/>
        </w:rPr>
      </w:pPr>
      <w:r w:rsidRPr="00255792">
        <w:rPr>
          <w:rFonts w:eastAsia="MS Mincho"/>
          <w:i/>
          <w:sz w:val="22"/>
          <w:szCs w:val="22"/>
          <w:vertAlign w:val="superscript"/>
          <w:lang w:eastAsia="en-US"/>
        </w:rPr>
        <w:t xml:space="preserve">                                                                                                                        (должность, Ф.И.О. - полностью)</w:t>
      </w:r>
    </w:p>
    <w:p w:rsidR="009645E0" w:rsidRPr="00255792" w:rsidRDefault="009645E0" w:rsidP="009645E0">
      <w:pPr>
        <w:suppressAutoHyphens w:val="0"/>
        <w:contextualSpacing/>
        <w:jc w:val="both"/>
        <w:rPr>
          <w:rFonts w:eastAsia="MS Mincho"/>
          <w:sz w:val="22"/>
          <w:szCs w:val="22"/>
          <w:lang w:eastAsia="en-US"/>
        </w:rPr>
      </w:pPr>
      <w:r w:rsidRPr="00255792">
        <w:rPr>
          <w:rFonts w:eastAsia="MS Mincho"/>
          <w:sz w:val="22"/>
          <w:szCs w:val="22"/>
          <w:lang w:eastAsia="en-US"/>
        </w:rPr>
        <w:t>действующего на основании______________________________________</w:t>
      </w:r>
      <w:r w:rsidRPr="00255792">
        <w:rPr>
          <w:rFonts w:eastAsia="MS Mincho"/>
          <w:i/>
          <w:sz w:val="22"/>
          <w:szCs w:val="22"/>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55792">
        <w:rPr>
          <w:rFonts w:eastAsia="MS Mincho"/>
          <w:i/>
          <w:sz w:val="22"/>
          <w:szCs w:val="22"/>
          <w:vertAlign w:val="superscript"/>
          <w:lang w:eastAsia="en-US"/>
        </w:rPr>
        <w:t xml:space="preserve"> )</w:t>
      </w:r>
      <w:proofErr w:type="gramEnd"/>
    </w:p>
    <w:p w:rsidR="009645E0" w:rsidRPr="00255792" w:rsidRDefault="009645E0" w:rsidP="009645E0">
      <w:pPr>
        <w:suppressAutoHyphens w:val="0"/>
        <w:contextualSpacing/>
        <w:jc w:val="both"/>
        <w:rPr>
          <w:rFonts w:eastAsia="MS Mincho"/>
          <w:sz w:val="22"/>
          <w:szCs w:val="22"/>
          <w:lang w:eastAsia="en-US"/>
        </w:rPr>
      </w:pPr>
      <w:r w:rsidRPr="00255792">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9645E0" w:rsidRPr="00255792" w:rsidRDefault="009645E0" w:rsidP="009645E0">
      <w:pPr>
        <w:keepNext/>
        <w:keepLines/>
        <w:tabs>
          <w:tab w:val="left" w:pos="993"/>
        </w:tabs>
        <w:suppressAutoHyphens w:val="0"/>
        <w:spacing w:before="240" w:line="300" w:lineRule="exact"/>
        <w:ind w:left="709"/>
        <w:jc w:val="center"/>
        <w:outlineLvl w:val="0"/>
        <w:rPr>
          <w:b/>
          <w:bCs/>
          <w:sz w:val="22"/>
          <w:szCs w:val="22"/>
          <w:lang w:eastAsia="en-US"/>
        </w:rPr>
      </w:pPr>
      <w:r w:rsidRPr="00255792">
        <w:rPr>
          <w:b/>
          <w:bCs/>
          <w:sz w:val="22"/>
          <w:szCs w:val="22"/>
          <w:lang w:eastAsia="en-US"/>
        </w:rPr>
        <w:t>1. Предмет  Договора</w:t>
      </w:r>
    </w:p>
    <w:p w:rsidR="009645E0" w:rsidRPr="003C548E" w:rsidRDefault="009645E0" w:rsidP="00AE2C3D">
      <w:pPr>
        <w:keepNext/>
        <w:keepLines/>
        <w:numPr>
          <w:ilvl w:val="0"/>
          <w:numId w:val="46"/>
        </w:numPr>
        <w:tabs>
          <w:tab w:val="left" w:pos="993"/>
        </w:tabs>
        <w:suppressAutoHyphens w:val="0"/>
        <w:spacing w:line="300" w:lineRule="exact"/>
        <w:ind w:left="0" w:firstLine="425"/>
        <w:jc w:val="both"/>
        <w:outlineLvl w:val="1"/>
        <w:rPr>
          <w:bCs/>
          <w:sz w:val="22"/>
          <w:szCs w:val="22"/>
          <w:lang w:eastAsia="en-US"/>
        </w:rPr>
      </w:pPr>
      <w:r w:rsidRPr="00255792">
        <w:rPr>
          <w:bCs/>
          <w:snapToGrid w:val="0"/>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w:t>
      </w:r>
      <w:r>
        <w:rPr>
          <w:bCs/>
          <w:snapToGrid w:val="0"/>
          <w:sz w:val="22"/>
          <w:szCs w:val="22"/>
          <w:lang w:eastAsia="en-US"/>
        </w:rPr>
        <w:t xml:space="preserve"> №1</w:t>
      </w:r>
      <w:r w:rsidRPr="00255792">
        <w:rPr>
          <w:bCs/>
          <w:snapToGrid w:val="0"/>
          <w:sz w:val="22"/>
          <w:szCs w:val="22"/>
          <w:lang w:eastAsia="en-US"/>
        </w:rPr>
        <w:t xml:space="preserve"> (Приложение №1 к настоящему Договору) (далее – Программы, Программное обеспечение) в объеме и способами, указанными в разделе 2 настоящего Договора</w:t>
      </w:r>
      <w:r>
        <w:rPr>
          <w:bCs/>
          <w:snapToGrid w:val="0"/>
          <w:sz w:val="22"/>
          <w:szCs w:val="22"/>
          <w:lang w:eastAsia="en-US"/>
        </w:rPr>
        <w:t>,</w:t>
      </w:r>
      <w:r>
        <w:rPr>
          <w:bCs/>
          <w:sz w:val="22"/>
          <w:szCs w:val="22"/>
          <w:lang w:eastAsia="en-US"/>
        </w:rPr>
        <w:t xml:space="preserve"> </w:t>
      </w:r>
      <w:r>
        <w:rPr>
          <w:bCs/>
          <w:snapToGrid w:val="0"/>
          <w:sz w:val="22"/>
          <w:szCs w:val="22"/>
          <w:lang w:eastAsia="en-US"/>
        </w:rPr>
        <w:t>а также предоставить сертификат</w:t>
      </w:r>
      <w:r w:rsidRPr="003C548E">
        <w:rPr>
          <w:bCs/>
          <w:snapToGrid w:val="0"/>
          <w:sz w:val="22"/>
          <w:szCs w:val="22"/>
          <w:lang w:eastAsia="en-US"/>
        </w:rPr>
        <w:t xml:space="preserve"> на право получения Сублицензиатом обновления программ для ЭВМ (далее - Сертиф</w:t>
      </w:r>
      <w:r>
        <w:rPr>
          <w:bCs/>
          <w:snapToGrid w:val="0"/>
          <w:sz w:val="22"/>
          <w:szCs w:val="22"/>
          <w:lang w:eastAsia="en-US"/>
        </w:rPr>
        <w:t>икат)</w:t>
      </w:r>
      <w:proofErr w:type="gramStart"/>
      <w:r>
        <w:rPr>
          <w:bCs/>
          <w:snapToGrid w:val="0"/>
          <w:sz w:val="22"/>
          <w:szCs w:val="22"/>
          <w:lang w:eastAsia="en-US"/>
        </w:rPr>
        <w:t>.Т</w:t>
      </w:r>
      <w:proofErr w:type="gramEnd"/>
      <w:r>
        <w:rPr>
          <w:bCs/>
          <w:snapToGrid w:val="0"/>
          <w:sz w:val="22"/>
          <w:szCs w:val="22"/>
          <w:lang w:eastAsia="en-US"/>
        </w:rPr>
        <w:t>ребования к Сертификату указано</w:t>
      </w:r>
      <w:r w:rsidRPr="003C548E">
        <w:rPr>
          <w:bCs/>
          <w:snapToGrid w:val="0"/>
          <w:sz w:val="22"/>
          <w:szCs w:val="22"/>
          <w:lang w:eastAsia="en-US"/>
        </w:rPr>
        <w:t xml:space="preserve"> в Спецификации</w:t>
      </w:r>
      <w:r>
        <w:rPr>
          <w:bCs/>
          <w:snapToGrid w:val="0"/>
          <w:sz w:val="22"/>
          <w:szCs w:val="22"/>
          <w:lang w:eastAsia="en-US"/>
        </w:rPr>
        <w:t xml:space="preserve"> №2</w:t>
      </w:r>
      <w:r w:rsidRPr="003C548E">
        <w:rPr>
          <w:bCs/>
          <w:snapToGrid w:val="0"/>
          <w:sz w:val="22"/>
          <w:szCs w:val="22"/>
          <w:lang w:eastAsia="en-US"/>
        </w:rPr>
        <w:t xml:space="preserve"> (Приложение №1 к настоящему Договору).</w:t>
      </w:r>
    </w:p>
    <w:p w:rsidR="009645E0" w:rsidRPr="00255792" w:rsidRDefault="009645E0" w:rsidP="00AE2C3D">
      <w:pPr>
        <w:keepNext/>
        <w:keepLines/>
        <w:numPr>
          <w:ilvl w:val="1"/>
          <w:numId w:val="48"/>
        </w:numPr>
        <w:tabs>
          <w:tab w:val="left" w:pos="0"/>
        </w:tabs>
        <w:suppressAutoHyphens w:val="0"/>
        <w:spacing w:line="300" w:lineRule="exact"/>
        <w:ind w:left="0" w:firstLine="709"/>
        <w:jc w:val="both"/>
        <w:outlineLvl w:val="1"/>
        <w:rPr>
          <w:bCs/>
          <w:sz w:val="22"/>
          <w:szCs w:val="22"/>
          <w:lang w:eastAsia="en-US"/>
        </w:rPr>
      </w:pPr>
      <w:r w:rsidRPr="00255792">
        <w:rPr>
          <w:bCs/>
          <w:snapToGrid w:val="0"/>
          <w:sz w:val="22"/>
          <w:szCs w:val="22"/>
          <w:lang w:eastAsia="en-US"/>
        </w:rPr>
        <w:t xml:space="preserve">Сублицензиар подтверждает, что он имеет </w:t>
      </w:r>
      <w:r w:rsidRPr="00255792">
        <w:rPr>
          <w:bCs/>
          <w:sz w:val="22"/>
          <w:szCs w:val="22"/>
          <w:lang w:eastAsia="en-US"/>
        </w:rPr>
        <w:t>полномочия на передачу права на использование Программного обеспечения от уполномоченных правообладателем  лиц на основании:</w:t>
      </w:r>
    </w:p>
    <w:p w:rsidR="009645E0" w:rsidRPr="00255792" w:rsidRDefault="009645E0" w:rsidP="00AE2C3D">
      <w:pPr>
        <w:widowControl w:val="0"/>
        <w:numPr>
          <w:ilvl w:val="0"/>
          <w:numId w:val="47"/>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__________________________________________________________________</w:t>
      </w:r>
    </w:p>
    <w:p w:rsidR="009645E0" w:rsidRPr="00255792" w:rsidRDefault="009645E0" w:rsidP="009645E0">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9645E0" w:rsidRPr="00255792" w:rsidRDefault="009645E0" w:rsidP="00AE2C3D">
      <w:pPr>
        <w:widowControl w:val="0"/>
        <w:numPr>
          <w:ilvl w:val="0"/>
          <w:numId w:val="47"/>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w:t>
      </w:r>
    </w:p>
    <w:p w:rsidR="009645E0" w:rsidRPr="00255792" w:rsidRDefault="009645E0" w:rsidP="009645E0">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 xml:space="preserve">(в случае наличия необходимо указать номер, дату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w:t>
      </w:r>
      <w:r w:rsidR="0059338B">
        <w:rPr>
          <w:rFonts w:eastAsia="MS Mincho"/>
          <w:i/>
          <w:sz w:val="22"/>
          <w:szCs w:val="22"/>
          <w:vertAlign w:val="superscript"/>
          <w:lang w:eastAsia="en-US"/>
        </w:rPr>
        <w:t>а</w:t>
      </w:r>
      <w:r w:rsidRPr="00255792">
        <w:rPr>
          <w:rFonts w:eastAsia="MS Mincho"/>
          <w:i/>
          <w:sz w:val="22"/>
          <w:szCs w:val="22"/>
          <w:vertAlign w:val="superscript"/>
          <w:lang w:eastAsia="en-US"/>
        </w:rPr>
        <w:t xml:space="preserve">, в случае отказа контрагента от предоставления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указываются иные документы, подтверждающие факт заключения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гарантийные письма правообладателя, выписки из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w:t>
      </w:r>
      <w:r w:rsidRPr="00255792">
        <w:rPr>
          <w:rFonts w:eastAsia="MS Mincho"/>
          <w:i/>
          <w:sz w:val="22"/>
          <w:szCs w:val="22"/>
          <w:vertAlign w:val="superscript"/>
          <w:lang w:eastAsia="en-US"/>
        </w:rPr>
        <w:footnoteReference w:id="3"/>
      </w:r>
    </w:p>
    <w:p w:rsidR="009645E0" w:rsidRPr="00255792" w:rsidRDefault="009645E0" w:rsidP="009645E0">
      <w:pPr>
        <w:widowControl w:val="0"/>
        <w:tabs>
          <w:tab w:val="left" w:pos="1843"/>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9645E0" w:rsidRDefault="009645E0" w:rsidP="009645E0">
      <w:pPr>
        <w:widowControl w:val="0"/>
        <w:tabs>
          <w:tab w:val="left" w:pos="1843"/>
        </w:tabs>
        <w:suppressAutoHyphens w:val="0"/>
        <w:autoSpaceDE w:val="0"/>
        <w:autoSpaceDN w:val="0"/>
        <w:adjustRightInd w:val="0"/>
        <w:spacing w:line="300" w:lineRule="exact"/>
        <w:ind w:firstLine="709"/>
        <w:jc w:val="both"/>
        <w:rPr>
          <w:rFonts w:eastAsia="MS Mincho"/>
          <w:i/>
          <w:sz w:val="22"/>
          <w:szCs w:val="22"/>
          <w:lang w:eastAsia="en-US"/>
        </w:rPr>
      </w:pPr>
      <w:r w:rsidRPr="00255792">
        <w:rPr>
          <w:rFonts w:eastAsia="MS Mincho"/>
          <w:i/>
          <w:sz w:val="22"/>
          <w:szCs w:val="22"/>
          <w:lang w:eastAsia="en-US"/>
        </w:rPr>
        <w:t xml:space="preserve">1.4. </w:t>
      </w:r>
      <w:r w:rsidRPr="00255792">
        <w:rPr>
          <w:rFonts w:eastAsia="MS Mincho"/>
          <w:sz w:val="22"/>
          <w:szCs w:val="22"/>
          <w:lang w:eastAsia="en-US"/>
        </w:rPr>
        <w:t>Срок, на который передается право на использование Программ</w:t>
      </w:r>
      <w:r w:rsidRPr="00255792">
        <w:rPr>
          <w:rFonts w:eastAsia="MS Mincho"/>
          <w:i/>
          <w:sz w:val="22"/>
          <w:szCs w:val="22"/>
          <w:lang w:eastAsia="en-US"/>
        </w:rPr>
        <w:t>, устанавливается лицензионными условиями Правообладателей (типовое соглашение Правообладателя для конечного пользователя, размещенное в сети Интернет на сайте ____).</w:t>
      </w:r>
      <w:r w:rsidRPr="00255792">
        <w:rPr>
          <w:rFonts w:eastAsia="MS Mincho"/>
          <w:i/>
          <w:sz w:val="22"/>
          <w:szCs w:val="22"/>
          <w:vertAlign w:val="superscript"/>
          <w:lang w:eastAsia="en-US"/>
        </w:rPr>
        <w:footnoteReference w:id="4"/>
      </w:r>
    </w:p>
    <w:p w:rsidR="009645E0" w:rsidRPr="007F79B1" w:rsidRDefault="009645E0" w:rsidP="009645E0">
      <w:pPr>
        <w:widowControl w:val="0"/>
        <w:tabs>
          <w:tab w:val="left" w:pos="1843"/>
        </w:tabs>
        <w:suppressAutoHyphens w:val="0"/>
        <w:autoSpaceDE w:val="0"/>
        <w:autoSpaceDN w:val="0"/>
        <w:adjustRightInd w:val="0"/>
        <w:spacing w:line="300" w:lineRule="exact"/>
        <w:ind w:firstLine="709"/>
        <w:jc w:val="both"/>
        <w:rPr>
          <w:rFonts w:eastAsia="MS Mincho"/>
          <w:sz w:val="22"/>
          <w:szCs w:val="22"/>
          <w:lang w:eastAsia="en-US"/>
        </w:rPr>
      </w:pPr>
      <w:r w:rsidRPr="007F79B1">
        <w:rPr>
          <w:rFonts w:eastAsia="MS Mincho"/>
          <w:sz w:val="22"/>
          <w:szCs w:val="22"/>
          <w:lang w:eastAsia="en-US"/>
        </w:rPr>
        <w:lastRenderedPageBreak/>
        <w:t>1.5.</w:t>
      </w:r>
      <w:r>
        <w:rPr>
          <w:rFonts w:eastAsia="MS Mincho"/>
          <w:sz w:val="22"/>
          <w:szCs w:val="22"/>
          <w:lang w:eastAsia="en-US"/>
        </w:rPr>
        <w:t xml:space="preserve"> </w:t>
      </w:r>
      <w:r w:rsidRPr="007F79B1">
        <w:rPr>
          <w:rFonts w:eastAsia="MS Mincho"/>
          <w:sz w:val="22"/>
          <w:szCs w:val="22"/>
          <w:lang w:eastAsia="en-US"/>
        </w:rPr>
        <w:t>Право на получение обновлений</w:t>
      </w:r>
      <w:r>
        <w:rPr>
          <w:rFonts w:eastAsia="MS Mincho"/>
          <w:sz w:val="22"/>
          <w:szCs w:val="22"/>
          <w:lang w:eastAsia="en-US"/>
        </w:rPr>
        <w:t xml:space="preserve"> программ для ЭВМ по </w:t>
      </w:r>
      <w:r w:rsidRPr="007F79B1">
        <w:rPr>
          <w:rFonts w:eastAsia="MS Mincho"/>
          <w:sz w:val="22"/>
          <w:szCs w:val="22"/>
          <w:lang w:eastAsia="en-US"/>
        </w:rPr>
        <w:t xml:space="preserve">Сертификату </w:t>
      </w:r>
      <w:r>
        <w:rPr>
          <w:rFonts w:eastAsia="MS Mincho"/>
          <w:sz w:val="22"/>
          <w:szCs w:val="22"/>
          <w:lang w:eastAsia="en-US"/>
        </w:rPr>
        <w:t>должно предоставляться  Сублицензиату</w:t>
      </w:r>
      <w:r w:rsidRPr="007F79B1">
        <w:rPr>
          <w:rFonts w:eastAsia="MS Mincho"/>
          <w:sz w:val="22"/>
          <w:szCs w:val="22"/>
          <w:lang w:eastAsia="en-US"/>
        </w:rPr>
        <w:t xml:space="preserve"> в течение</w:t>
      </w:r>
      <w:r>
        <w:rPr>
          <w:rFonts w:eastAsia="MS Mincho"/>
          <w:sz w:val="22"/>
          <w:szCs w:val="22"/>
          <w:lang w:eastAsia="en-US"/>
        </w:rPr>
        <w:t xml:space="preserve"> </w:t>
      </w:r>
      <w:r w:rsidRPr="007F79B1">
        <w:rPr>
          <w:rFonts w:eastAsia="MS Mincho"/>
          <w:sz w:val="22"/>
          <w:szCs w:val="22"/>
          <w:lang w:eastAsia="en-US"/>
        </w:rPr>
        <w:t xml:space="preserve"> 1 (</w:t>
      </w:r>
      <w:r>
        <w:rPr>
          <w:rFonts w:eastAsia="MS Mincho"/>
          <w:sz w:val="22"/>
          <w:szCs w:val="22"/>
          <w:lang w:eastAsia="en-US"/>
        </w:rPr>
        <w:t xml:space="preserve">одного) года </w:t>
      </w:r>
      <w:proofErr w:type="gramStart"/>
      <w:r>
        <w:rPr>
          <w:rFonts w:eastAsia="MS Mincho"/>
          <w:sz w:val="22"/>
          <w:szCs w:val="22"/>
          <w:lang w:eastAsia="en-US"/>
        </w:rPr>
        <w:t>с даты подписания</w:t>
      </w:r>
      <w:proofErr w:type="gramEnd"/>
      <w:r>
        <w:rPr>
          <w:rFonts w:eastAsia="MS Mincho"/>
          <w:sz w:val="22"/>
          <w:szCs w:val="22"/>
          <w:lang w:eastAsia="en-US"/>
        </w:rPr>
        <w:t xml:space="preserve"> С</w:t>
      </w:r>
      <w:r w:rsidRPr="007F79B1">
        <w:rPr>
          <w:rFonts w:eastAsia="MS Mincho"/>
          <w:sz w:val="22"/>
          <w:szCs w:val="22"/>
          <w:lang w:eastAsia="en-US"/>
        </w:rPr>
        <w:t>торонами Акта приема-передачи Сертификата.</w:t>
      </w:r>
    </w:p>
    <w:p w:rsidR="009645E0" w:rsidRPr="00255792" w:rsidRDefault="009645E0" w:rsidP="00AE2C3D">
      <w:pPr>
        <w:keepNext/>
        <w:keepLines/>
        <w:numPr>
          <w:ilvl w:val="0"/>
          <w:numId w:val="48"/>
        </w:numPr>
        <w:tabs>
          <w:tab w:val="left" w:pos="993"/>
        </w:tabs>
        <w:suppressAutoHyphens w:val="0"/>
        <w:spacing w:before="240" w:line="300" w:lineRule="exact"/>
        <w:jc w:val="center"/>
        <w:outlineLvl w:val="0"/>
        <w:rPr>
          <w:b/>
          <w:bCs/>
          <w:sz w:val="22"/>
          <w:szCs w:val="22"/>
          <w:lang w:eastAsia="en-US"/>
        </w:rPr>
      </w:pPr>
      <w:r w:rsidRPr="00255792">
        <w:rPr>
          <w:b/>
          <w:bCs/>
          <w:sz w:val="22"/>
          <w:szCs w:val="22"/>
          <w:lang w:eastAsia="en-US"/>
        </w:rPr>
        <w:t>Объем и способы использования Программ</w:t>
      </w:r>
    </w:p>
    <w:p w:rsidR="009645E0" w:rsidRPr="00255792" w:rsidRDefault="009645E0" w:rsidP="009645E0">
      <w:pPr>
        <w:keepNext/>
        <w:keepLines/>
        <w:tabs>
          <w:tab w:val="left" w:pos="993"/>
        </w:tabs>
        <w:suppressAutoHyphens w:val="0"/>
        <w:spacing w:line="300" w:lineRule="exact"/>
        <w:ind w:left="360" w:firstLine="349"/>
        <w:jc w:val="both"/>
        <w:outlineLvl w:val="1"/>
        <w:rPr>
          <w:bCs/>
          <w:snapToGrid w:val="0"/>
          <w:sz w:val="22"/>
          <w:szCs w:val="22"/>
          <w:lang w:eastAsia="en-US"/>
        </w:rPr>
      </w:pPr>
      <w:r w:rsidRPr="00255792">
        <w:rPr>
          <w:bCs/>
          <w:sz w:val="22"/>
          <w:szCs w:val="22"/>
          <w:lang w:eastAsia="en-US"/>
        </w:rPr>
        <w:t xml:space="preserve">2.1. Сублицензиату передаются следующие </w:t>
      </w:r>
      <w:r w:rsidRPr="00255792">
        <w:rPr>
          <w:bCs/>
          <w:snapToGrid w:val="0"/>
          <w:sz w:val="22"/>
          <w:szCs w:val="22"/>
          <w:lang w:eastAsia="en-US"/>
        </w:rPr>
        <w:t xml:space="preserve">права на использование Программного обеспечения (далее «неисключительные права»): </w:t>
      </w:r>
    </w:p>
    <w:p w:rsidR="009645E0" w:rsidRPr="00412423" w:rsidRDefault="009645E0" w:rsidP="00AE2C3D">
      <w:pPr>
        <w:widowControl w:val="0"/>
        <w:numPr>
          <w:ilvl w:val="0"/>
          <w:numId w:val="47"/>
        </w:numPr>
        <w:tabs>
          <w:tab w:val="left" w:pos="993"/>
          <w:tab w:val="left" w:pos="1134"/>
        </w:tabs>
        <w:suppressAutoHyphens w:val="0"/>
        <w:autoSpaceDE w:val="0"/>
        <w:autoSpaceDN w:val="0"/>
        <w:adjustRightInd w:val="0"/>
        <w:spacing w:line="300" w:lineRule="exact"/>
        <w:ind w:left="0" w:firstLine="850"/>
        <w:jc w:val="both"/>
        <w:rPr>
          <w:rFonts w:eastAsia="MS Mincho"/>
          <w:sz w:val="22"/>
          <w:szCs w:val="22"/>
          <w:lang w:eastAsia="en-US"/>
        </w:rPr>
      </w:pPr>
      <w:r w:rsidRPr="007B2F7D">
        <w:rPr>
          <w:rFonts w:eastAsia="MS Mincho"/>
          <w:snapToGrid w:val="0"/>
          <w:sz w:val="22"/>
          <w:szCs w:val="22"/>
          <w:lang w:eastAsia="en-US"/>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7B2F7D">
        <w:rPr>
          <w:rFonts w:eastAsia="MS Mincho"/>
          <w:sz w:val="22"/>
          <w:szCs w:val="22"/>
          <w:lang w:eastAsia="en-US"/>
        </w:rPr>
        <w:t>(типовое соглашение Правообладателя для конечного пользователя, размещенное в сети Интернет на сайте ____)</w:t>
      </w:r>
      <w:r w:rsidRPr="00412423">
        <w:rPr>
          <w:rFonts w:eastAsia="MS Mincho"/>
          <w:sz w:val="22"/>
          <w:szCs w:val="22"/>
          <w:lang w:eastAsia="en-US"/>
        </w:rPr>
        <w:t>.</w:t>
      </w:r>
    </w:p>
    <w:p w:rsidR="009645E0" w:rsidRPr="007B2F7D" w:rsidRDefault="009645E0" w:rsidP="009645E0">
      <w:pPr>
        <w:keepNext/>
        <w:keepLines/>
        <w:tabs>
          <w:tab w:val="left" w:pos="993"/>
        </w:tabs>
        <w:suppressAutoHyphens w:val="0"/>
        <w:spacing w:line="300" w:lineRule="exact"/>
        <w:ind w:firstLine="709"/>
        <w:jc w:val="both"/>
        <w:outlineLvl w:val="1"/>
        <w:rPr>
          <w:bCs/>
          <w:sz w:val="22"/>
          <w:szCs w:val="22"/>
          <w:lang w:eastAsia="en-US"/>
        </w:rPr>
      </w:pPr>
      <w:r w:rsidRPr="00412423">
        <w:rPr>
          <w:sz w:val="22"/>
          <w:szCs w:val="22"/>
          <w:lang w:eastAsia="en-US"/>
        </w:rPr>
        <w:t>2.</w:t>
      </w:r>
      <w:r w:rsidRPr="00412423">
        <w:rPr>
          <w:bCs/>
          <w:sz w:val="22"/>
          <w:szCs w:val="22"/>
          <w:lang w:eastAsia="en-US"/>
        </w:rPr>
        <w:t xml:space="preserve">2. Территория действия неисключительных прав, передаваемых по настоящему </w:t>
      </w:r>
      <w:r w:rsidRPr="007B2F7D">
        <w:rPr>
          <w:bCs/>
          <w:sz w:val="22"/>
          <w:szCs w:val="22"/>
          <w:lang w:eastAsia="en-US"/>
        </w:rPr>
        <w:t xml:space="preserve">Договору - Российская Федерация. </w:t>
      </w:r>
    </w:p>
    <w:p w:rsidR="009645E0" w:rsidRPr="007B2F7D" w:rsidRDefault="009645E0" w:rsidP="009645E0">
      <w:pPr>
        <w:keepNext/>
        <w:keepLines/>
        <w:tabs>
          <w:tab w:val="left" w:pos="993"/>
        </w:tabs>
        <w:suppressAutoHyphens w:val="0"/>
        <w:spacing w:line="300" w:lineRule="exact"/>
        <w:ind w:firstLine="709"/>
        <w:jc w:val="both"/>
        <w:outlineLvl w:val="1"/>
        <w:rPr>
          <w:bCs/>
          <w:sz w:val="22"/>
          <w:szCs w:val="22"/>
          <w:lang w:eastAsia="en-US"/>
        </w:rPr>
      </w:pPr>
      <w:r w:rsidRPr="007B2F7D">
        <w:rPr>
          <w:bCs/>
          <w:sz w:val="22"/>
          <w:szCs w:val="22"/>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9645E0" w:rsidRPr="007B2F7D" w:rsidRDefault="009645E0" w:rsidP="00AE2C3D">
      <w:pPr>
        <w:widowControl w:val="0"/>
        <w:numPr>
          <w:ilvl w:val="0"/>
          <w:numId w:val="45"/>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9645E0" w:rsidRPr="007B2F7D" w:rsidRDefault="009645E0" w:rsidP="00AE2C3D">
      <w:pPr>
        <w:widowControl w:val="0"/>
        <w:numPr>
          <w:ilvl w:val="0"/>
          <w:numId w:val="45"/>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9645E0" w:rsidRPr="007B2F7D" w:rsidRDefault="009645E0" w:rsidP="00AE2C3D">
      <w:pPr>
        <w:widowControl w:val="0"/>
        <w:numPr>
          <w:ilvl w:val="0"/>
          <w:numId w:val="45"/>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 xml:space="preserve">модифицировать, дополнять, </w:t>
      </w:r>
      <w:proofErr w:type="spellStart"/>
      <w:r w:rsidRPr="007B2F7D">
        <w:rPr>
          <w:rFonts w:eastAsia="MS Mincho"/>
          <w:sz w:val="22"/>
          <w:szCs w:val="22"/>
          <w:lang w:eastAsia="en-US"/>
        </w:rPr>
        <w:t>декомпилировать</w:t>
      </w:r>
      <w:proofErr w:type="spellEnd"/>
      <w:r w:rsidRPr="007B2F7D">
        <w:rPr>
          <w:rFonts w:eastAsia="MS Mincho"/>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9645E0" w:rsidRPr="007B2F7D" w:rsidRDefault="009645E0" w:rsidP="00AE2C3D">
      <w:pPr>
        <w:widowControl w:val="0"/>
        <w:numPr>
          <w:ilvl w:val="0"/>
          <w:numId w:val="45"/>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7B2F7D">
        <w:rPr>
          <w:rFonts w:eastAsia="MS Mincho"/>
          <w:sz w:val="22"/>
          <w:szCs w:val="22"/>
          <w:lang w:eastAsia="en-US"/>
        </w:rPr>
        <w:t>разрешены</w:t>
      </w:r>
      <w:proofErr w:type="gramEnd"/>
      <w:r w:rsidRPr="007B2F7D">
        <w:rPr>
          <w:rFonts w:eastAsia="MS Mincho"/>
          <w:sz w:val="22"/>
          <w:szCs w:val="22"/>
          <w:lang w:eastAsia="en-US"/>
        </w:rPr>
        <w:t xml:space="preserve"> настоящим Договором. </w:t>
      </w:r>
    </w:p>
    <w:p w:rsidR="009645E0" w:rsidRPr="00255792" w:rsidRDefault="009645E0" w:rsidP="00AE2C3D">
      <w:pPr>
        <w:keepNext/>
        <w:keepLines/>
        <w:numPr>
          <w:ilvl w:val="0"/>
          <w:numId w:val="48"/>
        </w:numPr>
        <w:tabs>
          <w:tab w:val="left" w:pos="993"/>
        </w:tabs>
        <w:suppressAutoHyphens w:val="0"/>
        <w:spacing w:before="240" w:line="300" w:lineRule="exact"/>
        <w:jc w:val="center"/>
        <w:outlineLvl w:val="0"/>
        <w:rPr>
          <w:b/>
          <w:bCs/>
          <w:sz w:val="22"/>
          <w:szCs w:val="22"/>
          <w:lang w:val="en-US" w:eastAsia="en-US"/>
        </w:rPr>
      </w:pPr>
      <w:proofErr w:type="spellStart"/>
      <w:r w:rsidRPr="00255792">
        <w:rPr>
          <w:b/>
          <w:bCs/>
          <w:sz w:val="22"/>
          <w:szCs w:val="22"/>
          <w:lang w:val="en-US" w:eastAsia="en-US"/>
        </w:rPr>
        <w:t>Обязанности</w:t>
      </w:r>
      <w:proofErr w:type="spellEnd"/>
      <w:r w:rsidRPr="00255792">
        <w:rPr>
          <w:b/>
          <w:bCs/>
          <w:sz w:val="22"/>
          <w:szCs w:val="22"/>
          <w:lang w:val="en-US" w:eastAsia="en-US"/>
        </w:rPr>
        <w:t xml:space="preserve"> </w:t>
      </w:r>
      <w:proofErr w:type="spellStart"/>
      <w:r w:rsidRPr="00255792">
        <w:rPr>
          <w:b/>
          <w:bCs/>
          <w:sz w:val="22"/>
          <w:szCs w:val="22"/>
          <w:lang w:val="en-US" w:eastAsia="en-US"/>
        </w:rPr>
        <w:t>Сторон</w:t>
      </w:r>
      <w:proofErr w:type="spellEnd"/>
    </w:p>
    <w:p w:rsidR="009645E0" w:rsidRPr="00255792" w:rsidRDefault="009645E0" w:rsidP="00AE2C3D">
      <w:pPr>
        <w:keepNext/>
        <w:keepLines/>
        <w:numPr>
          <w:ilvl w:val="1"/>
          <w:numId w:val="49"/>
        </w:numPr>
        <w:tabs>
          <w:tab w:val="left" w:pos="567"/>
        </w:tabs>
        <w:suppressAutoHyphens w:val="0"/>
        <w:spacing w:line="300" w:lineRule="exact"/>
        <w:ind w:left="0" w:firstLine="709"/>
        <w:jc w:val="both"/>
        <w:outlineLvl w:val="1"/>
        <w:rPr>
          <w:bCs/>
          <w:sz w:val="22"/>
          <w:szCs w:val="22"/>
          <w:lang w:eastAsia="en-US"/>
        </w:rPr>
      </w:pPr>
      <w:r w:rsidRPr="00255792">
        <w:rPr>
          <w:bCs/>
          <w:sz w:val="22"/>
          <w:szCs w:val="22"/>
          <w:lang w:eastAsia="en-US"/>
        </w:rPr>
        <w:t>Сублицензиат обязуется:</w:t>
      </w:r>
    </w:p>
    <w:p w:rsidR="009645E0" w:rsidRPr="00255792" w:rsidRDefault="009645E0" w:rsidP="00AE2C3D">
      <w:pPr>
        <w:widowControl w:val="0"/>
        <w:numPr>
          <w:ilvl w:val="2"/>
          <w:numId w:val="55"/>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 xml:space="preserve">Оплатить </w:t>
      </w:r>
      <w:r w:rsidRPr="00255792">
        <w:rPr>
          <w:rFonts w:eastAsia="MS Mincho"/>
          <w:color w:val="000000"/>
          <w:sz w:val="22"/>
          <w:szCs w:val="22"/>
          <w:lang w:eastAsia="en-US"/>
        </w:rPr>
        <w:t xml:space="preserve">вознаграждение, </w:t>
      </w:r>
      <w:r w:rsidRPr="00255792">
        <w:rPr>
          <w:rFonts w:eastAsia="MS Mincho"/>
          <w:sz w:val="22"/>
          <w:szCs w:val="22"/>
          <w:lang w:eastAsia="en-US"/>
        </w:rPr>
        <w:t xml:space="preserve">в соответствии с условиями настоящего Договора. </w:t>
      </w:r>
    </w:p>
    <w:p w:rsidR="009645E0" w:rsidRPr="00255792" w:rsidRDefault="009645E0" w:rsidP="00AE2C3D">
      <w:pPr>
        <w:widowControl w:val="0"/>
        <w:numPr>
          <w:ilvl w:val="2"/>
          <w:numId w:val="55"/>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9645E0" w:rsidRPr="00255792" w:rsidRDefault="009645E0" w:rsidP="009645E0">
      <w:pPr>
        <w:widowControl w:val="0"/>
        <w:tabs>
          <w:tab w:val="left" w:pos="567"/>
        </w:tabs>
        <w:suppressAutoHyphens w:val="0"/>
        <w:spacing w:line="300" w:lineRule="exact"/>
        <w:ind w:firstLine="709"/>
        <w:jc w:val="both"/>
        <w:outlineLvl w:val="1"/>
        <w:rPr>
          <w:bCs/>
          <w:sz w:val="22"/>
          <w:szCs w:val="22"/>
          <w:lang w:eastAsia="en-US"/>
        </w:rPr>
      </w:pPr>
      <w:r w:rsidRPr="00255792">
        <w:rPr>
          <w:bCs/>
          <w:sz w:val="22"/>
          <w:szCs w:val="22"/>
          <w:lang w:eastAsia="en-US"/>
        </w:rPr>
        <w:t>3.2.Сублицензиар обязуется:</w:t>
      </w:r>
    </w:p>
    <w:p w:rsidR="009645E0" w:rsidRPr="00255792" w:rsidRDefault="009645E0" w:rsidP="009645E0">
      <w:pPr>
        <w:widowControl w:val="0"/>
        <w:tabs>
          <w:tab w:val="left" w:pos="567"/>
          <w:tab w:val="left" w:pos="1134"/>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3.2.1. Передать Сублицензиату права  на</w:t>
      </w:r>
      <w:r w:rsidRPr="00255792">
        <w:rPr>
          <w:rFonts w:eastAsia="MS Mincho"/>
          <w:color w:val="FF0000"/>
          <w:sz w:val="22"/>
          <w:szCs w:val="22"/>
          <w:lang w:eastAsia="en-US"/>
        </w:rPr>
        <w:t xml:space="preserve"> </w:t>
      </w:r>
      <w:r w:rsidRPr="00255792">
        <w:rPr>
          <w:rFonts w:eastAsia="MS Mincho"/>
          <w:sz w:val="22"/>
          <w:szCs w:val="22"/>
          <w:lang w:eastAsia="en-US"/>
        </w:rPr>
        <w:t>использования Программ</w:t>
      </w:r>
      <w:r>
        <w:rPr>
          <w:rFonts w:eastAsia="MS Mincho"/>
          <w:sz w:val="22"/>
          <w:szCs w:val="22"/>
          <w:lang w:eastAsia="en-US"/>
        </w:rPr>
        <w:t>, Сертификаты</w:t>
      </w:r>
      <w:r w:rsidRPr="00255792">
        <w:rPr>
          <w:rFonts w:eastAsia="MS Mincho"/>
          <w:sz w:val="22"/>
          <w:szCs w:val="22"/>
          <w:lang w:eastAsia="en-US"/>
        </w:rPr>
        <w:t xml:space="preserve"> в количестве и в сроки, указанные в настоящем </w:t>
      </w:r>
      <w:r w:rsidRPr="00255792">
        <w:rPr>
          <w:rFonts w:eastAsia="MS Mincho"/>
          <w:bCs/>
          <w:sz w:val="22"/>
          <w:szCs w:val="22"/>
          <w:lang w:eastAsia="en-US"/>
        </w:rPr>
        <w:t>Договоре</w:t>
      </w:r>
      <w:r w:rsidRPr="00255792">
        <w:rPr>
          <w:rFonts w:eastAsia="MS Mincho"/>
          <w:sz w:val="22"/>
          <w:szCs w:val="22"/>
          <w:lang w:eastAsia="en-US"/>
        </w:rPr>
        <w:t xml:space="preserve">. </w:t>
      </w:r>
    </w:p>
    <w:p w:rsidR="009645E0" w:rsidRPr="00255792" w:rsidRDefault="009645E0" w:rsidP="00AE2C3D">
      <w:pPr>
        <w:widowControl w:val="0"/>
        <w:numPr>
          <w:ilvl w:val="2"/>
          <w:numId w:val="56"/>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9645E0" w:rsidRPr="00255792" w:rsidRDefault="009645E0" w:rsidP="00AE2C3D">
      <w:pPr>
        <w:widowControl w:val="0"/>
        <w:numPr>
          <w:ilvl w:val="0"/>
          <w:numId w:val="56"/>
        </w:numPr>
        <w:tabs>
          <w:tab w:val="left" w:pos="993"/>
        </w:tabs>
        <w:suppressAutoHyphens w:val="0"/>
        <w:spacing w:before="240" w:line="300" w:lineRule="exact"/>
        <w:ind w:left="0" w:firstLine="709"/>
        <w:jc w:val="center"/>
        <w:outlineLvl w:val="0"/>
        <w:rPr>
          <w:b/>
          <w:bCs/>
          <w:sz w:val="22"/>
          <w:szCs w:val="22"/>
          <w:lang w:eastAsia="en-US"/>
        </w:rPr>
      </w:pPr>
      <w:r w:rsidRPr="00255792">
        <w:rPr>
          <w:b/>
          <w:bCs/>
          <w:sz w:val="22"/>
          <w:szCs w:val="22"/>
          <w:lang w:eastAsia="en-US"/>
        </w:rPr>
        <w:t>Порядок передачи прав</w:t>
      </w:r>
      <w:r>
        <w:rPr>
          <w:b/>
          <w:bCs/>
          <w:sz w:val="22"/>
          <w:szCs w:val="22"/>
          <w:lang w:eastAsia="en-US"/>
        </w:rPr>
        <w:t>, Сертификата</w:t>
      </w:r>
    </w:p>
    <w:p w:rsidR="009645E0" w:rsidRPr="00255792" w:rsidRDefault="009645E0" w:rsidP="009645E0">
      <w:pPr>
        <w:widowControl w:val="0"/>
        <w:tabs>
          <w:tab w:val="left" w:pos="993"/>
        </w:tabs>
        <w:suppressAutoHyphens w:val="0"/>
        <w:spacing w:line="300" w:lineRule="exact"/>
        <w:jc w:val="both"/>
        <w:outlineLvl w:val="1"/>
        <w:rPr>
          <w:bCs/>
          <w:sz w:val="22"/>
          <w:szCs w:val="22"/>
          <w:lang w:eastAsia="en-US"/>
        </w:rPr>
      </w:pPr>
      <w:r w:rsidRPr="00255792">
        <w:rPr>
          <w:bCs/>
          <w:sz w:val="22"/>
          <w:szCs w:val="22"/>
          <w:lang w:eastAsia="en-US"/>
        </w:rPr>
        <w:t xml:space="preserve">            4.1. Сублицензиар обязан предоставить неисключительные п</w:t>
      </w:r>
      <w:r>
        <w:rPr>
          <w:bCs/>
          <w:sz w:val="22"/>
          <w:szCs w:val="22"/>
          <w:lang w:eastAsia="en-US"/>
        </w:rPr>
        <w:t>рава Сублицензиату  в течение</w:t>
      </w:r>
      <w:proofErr w:type="gramStart"/>
      <w:r>
        <w:rPr>
          <w:bCs/>
          <w:sz w:val="22"/>
          <w:szCs w:val="22"/>
          <w:lang w:eastAsia="en-US"/>
        </w:rPr>
        <w:t xml:space="preserve"> ___ (______</w:t>
      </w:r>
      <w:r w:rsidRPr="00255792">
        <w:rPr>
          <w:bCs/>
          <w:sz w:val="22"/>
          <w:szCs w:val="22"/>
          <w:lang w:eastAsia="en-US"/>
        </w:rPr>
        <w:t xml:space="preserve">) </w:t>
      </w:r>
      <w:proofErr w:type="gramEnd"/>
      <w:r w:rsidRPr="00255792">
        <w:rPr>
          <w:bCs/>
          <w:sz w:val="22"/>
          <w:szCs w:val="22"/>
          <w:lang w:eastAsia="en-US"/>
        </w:rPr>
        <w:t>рабочих дней с даты подписания настоящего Договора,</w:t>
      </w:r>
      <w:r w:rsidRPr="00255792">
        <w:rPr>
          <w:rFonts w:eastAsia="MS Mincho"/>
          <w:bCs/>
          <w:sz w:val="22"/>
          <w:szCs w:val="22"/>
          <w:lang w:eastAsia="en-US"/>
        </w:rPr>
        <w:t xml:space="preserve"> </w:t>
      </w:r>
      <w:r w:rsidRPr="00255792">
        <w:rPr>
          <w:bCs/>
          <w:sz w:val="22"/>
          <w:szCs w:val="22"/>
          <w:lang w:eastAsia="en-US"/>
        </w:rPr>
        <w:t xml:space="preserve"> путём передачи ключей доступа для активации Программного обеспечения по каналам электронных средств связи.</w:t>
      </w:r>
    </w:p>
    <w:p w:rsidR="009645E0" w:rsidRPr="00255792" w:rsidRDefault="009645E0" w:rsidP="009645E0">
      <w:pPr>
        <w:widowControl w:val="0"/>
        <w:tabs>
          <w:tab w:val="left" w:pos="993"/>
        </w:tabs>
        <w:suppressAutoHyphens w:val="0"/>
        <w:autoSpaceDE w:val="0"/>
        <w:autoSpaceDN w:val="0"/>
        <w:adjustRightInd w:val="0"/>
        <w:spacing w:line="300" w:lineRule="exact"/>
        <w:ind w:firstLine="709"/>
        <w:jc w:val="both"/>
        <w:outlineLvl w:val="1"/>
        <w:rPr>
          <w:bCs/>
          <w:sz w:val="22"/>
          <w:szCs w:val="22"/>
          <w:lang w:eastAsia="en-US"/>
        </w:rPr>
      </w:pPr>
      <w:r w:rsidRPr="00255792">
        <w:rPr>
          <w:bCs/>
          <w:color w:val="000000"/>
          <w:sz w:val="22"/>
          <w:szCs w:val="22"/>
          <w:lang w:eastAsia="en-US"/>
        </w:rPr>
        <w:t xml:space="preserve">4.2. Факт предоставления Сублицензиату права на использование </w:t>
      </w:r>
      <w:r w:rsidRPr="00255792">
        <w:rPr>
          <w:bCs/>
          <w:sz w:val="22"/>
          <w:szCs w:val="22"/>
          <w:lang w:eastAsia="en-US"/>
        </w:rPr>
        <w:t xml:space="preserve">Программного обеспечения </w:t>
      </w:r>
      <w:r w:rsidRPr="00255792">
        <w:rPr>
          <w:bCs/>
          <w:color w:val="000000"/>
          <w:sz w:val="22"/>
          <w:szCs w:val="22"/>
          <w:lang w:eastAsia="en-US"/>
        </w:rPr>
        <w:t xml:space="preserve">оформляется Актом </w:t>
      </w:r>
      <w:r>
        <w:rPr>
          <w:bCs/>
          <w:color w:val="000000"/>
          <w:sz w:val="22"/>
          <w:szCs w:val="22"/>
          <w:lang w:eastAsia="en-US"/>
        </w:rPr>
        <w:t xml:space="preserve">приема-передачи прав </w:t>
      </w:r>
      <w:r w:rsidRPr="00255792">
        <w:rPr>
          <w:bCs/>
          <w:color w:val="000000"/>
          <w:sz w:val="22"/>
          <w:szCs w:val="22"/>
          <w:lang w:eastAsia="en-US"/>
        </w:rPr>
        <w:t xml:space="preserve">в течение 3 (трёх) календарных дней </w:t>
      </w:r>
      <w:proofErr w:type="gramStart"/>
      <w:r w:rsidRPr="00255792">
        <w:rPr>
          <w:bCs/>
          <w:color w:val="000000"/>
          <w:sz w:val="22"/>
          <w:szCs w:val="22"/>
          <w:lang w:eastAsia="en-US"/>
        </w:rPr>
        <w:t xml:space="preserve">с даты </w:t>
      </w:r>
      <w:r w:rsidRPr="00255792">
        <w:rPr>
          <w:bCs/>
          <w:sz w:val="22"/>
          <w:szCs w:val="22"/>
          <w:lang w:eastAsia="en-US"/>
        </w:rPr>
        <w:t>передачи</w:t>
      </w:r>
      <w:proofErr w:type="gramEnd"/>
      <w:r w:rsidRPr="00255792">
        <w:rPr>
          <w:bCs/>
          <w:sz w:val="22"/>
          <w:szCs w:val="22"/>
          <w:lang w:eastAsia="en-US"/>
        </w:rPr>
        <w:t xml:space="preserve"> </w:t>
      </w:r>
      <w:r w:rsidRPr="00255792">
        <w:rPr>
          <w:bCs/>
          <w:sz w:val="22"/>
          <w:szCs w:val="22"/>
          <w:lang w:eastAsia="en-US"/>
        </w:rPr>
        <w:lastRenderedPageBreak/>
        <w:t>ключей доступа для активации Программного обеспечения</w:t>
      </w:r>
      <w:r w:rsidRPr="00255792">
        <w:rPr>
          <w:bCs/>
          <w:color w:val="000000"/>
          <w:sz w:val="22"/>
          <w:szCs w:val="22"/>
          <w:lang w:eastAsia="en-US"/>
        </w:rPr>
        <w:t>.</w:t>
      </w:r>
      <w:r w:rsidRPr="00255792">
        <w:rPr>
          <w:bCs/>
          <w:sz w:val="22"/>
          <w:szCs w:val="22"/>
          <w:lang w:eastAsia="en-US"/>
        </w:rPr>
        <w:t xml:space="preserve"> Одновременно с Актом </w:t>
      </w:r>
      <w:r>
        <w:rPr>
          <w:bCs/>
          <w:sz w:val="22"/>
          <w:szCs w:val="22"/>
          <w:lang w:eastAsia="en-US"/>
        </w:rPr>
        <w:t xml:space="preserve">приема-передачи прав </w:t>
      </w:r>
      <w:r w:rsidRPr="00255792">
        <w:rPr>
          <w:bCs/>
          <w:sz w:val="22"/>
          <w:szCs w:val="22"/>
          <w:lang w:eastAsia="en-US"/>
        </w:rPr>
        <w:t>Сублицензиар предоставляет Сублицензиату счет-фактуру на передаваемые лицензии.</w:t>
      </w:r>
    </w:p>
    <w:p w:rsidR="009645E0" w:rsidRPr="00255792" w:rsidRDefault="009645E0" w:rsidP="009645E0">
      <w:pPr>
        <w:widowControl w:val="0"/>
        <w:tabs>
          <w:tab w:val="left" w:pos="993"/>
        </w:tabs>
        <w:suppressAutoHyphens w:val="0"/>
        <w:autoSpaceDE w:val="0"/>
        <w:autoSpaceDN w:val="0"/>
        <w:adjustRightInd w:val="0"/>
        <w:spacing w:line="300" w:lineRule="exact"/>
        <w:ind w:firstLine="709"/>
        <w:jc w:val="both"/>
        <w:outlineLvl w:val="1"/>
        <w:rPr>
          <w:bCs/>
          <w:sz w:val="22"/>
          <w:szCs w:val="22"/>
          <w:lang w:eastAsia="en-US"/>
        </w:rPr>
      </w:pPr>
      <w:r w:rsidRPr="00255792">
        <w:rPr>
          <w:bCs/>
          <w:sz w:val="22"/>
          <w:szCs w:val="22"/>
          <w:lang w:eastAsia="en-US"/>
        </w:rPr>
        <w:t xml:space="preserve">4.3. </w:t>
      </w:r>
      <w:r w:rsidRPr="00255792">
        <w:rPr>
          <w:bCs/>
          <w:snapToGrid w:val="0"/>
          <w:sz w:val="22"/>
          <w:szCs w:val="22"/>
          <w:lang w:eastAsia="en-US"/>
        </w:rPr>
        <w:t>Права на использование программ для ЭВМ</w:t>
      </w:r>
      <w:r w:rsidRPr="00255792">
        <w:rPr>
          <w:bCs/>
          <w:sz w:val="22"/>
          <w:szCs w:val="22"/>
          <w:lang w:eastAsia="en-US"/>
        </w:rPr>
        <w:t xml:space="preserve"> считаются предоставленными Сублицензиату </w:t>
      </w:r>
      <w:proofErr w:type="gramStart"/>
      <w:r w:rsidRPr="00255792">
        <w:rPr>
          <w:bCs/>
          <w:sz w:val="22"/>
          <w:szCs w:val="22"/>
          <w:lang w:eastAsia="en-US"/>
        </w:rPr>
        <w:t>с даты подписания</w:t>
      </w:r>
      <w:proofErr w:type="gramEnd"/>
      <w:r w:rsidRPr="00255792">
        <w:rPr>
          <w:bCs/>
          <w:sz w:val="22"/>
          <w:szCs w:val="22"/>
          <w:lang w:eastAsia="en-US"/>
        </w:rPr>
        <w:t xml:space="preserve"> Сторонами Акта</w:t>
      </w:r>
      <w:r>
        <w:rPr>
          <w:bCs/>
          <w:sz w:val="22"/>
          <w:szCs w:val="22"/>
          <w:lang w:eastAsia="en-US"/>
        </w:rPr>
        <w:t xml:space="preserve"> приема-передачи прав</w:t>
      </w:r>
      <w:r w:rsidRPr="00255792">
        <w:rPr>
          <w:bCs/>
          <w:sz w:val="22"/>
          <w:szCs w:val="22"/>
          <w:lang w:eastAsia="en-US"/>
        </w:rPr>
        <w:t>.</w:t>
      </w:r>
    </w:p>
    <w:p w:rsidR="009645E0" w:rsidRPr="00255792" w:rsidRDefault="00CD6EFF" w:rsidP="009645E0">
      <w:pPr>
        <w:suppressAutoHyphens w:val="0"/>
        <w:spacing w:line="252" w:lineRule="auto"/>
        <w:ind w:firstLine="709"/>
        <w:jc w:val="both"/>
        <w:rPr>
          <w:rFonts w:eastAsia="MS Mincho"/>
          <w:sz w:val="22"/>
          <w:szCs w:val="22"/>
          <w:lang w:eastAsia="en-US"/>
        </w:rPr>
      </w:pPr>
      <w:r>
        <w:rPr>
          <w:rFonts w:eastAsia="MS Mincho"/>
          <w:sz w:val="22"/>
          <w:szCs w:val="22"/>
          <w:lang w:eastAsia="en-US"/>
        </w:rPr>
        <w:t xml:space="preserve">4.4. </w:t>
      </w:r>
      <w:r w:rsidR="009645E0" w:rsidRPr="00255792">
        <w:rPr>
          <w:sz w:val="22"/>
          <w:szCs w:val="22"/>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009645E0" w:rsidRPr="00255792">
        <w:rPr>
          <w:sz w:val="22"/>
          <w:szCs w:val="22"/>
          <w:lang w:val="en-US" w:eastAsia="en-US"/>
        </w:rPr>
        <w:t>PDF</w:t>
      </w:r>
      <w:r w:rsidR="009645E0" w:rsidRPr="00255792">
        <w:rPr>
          <w:sz w:val="22"/>
          <w:szCs w:val="22"/>
          <w:lang w:eastAsia="en-US"/>
        </w:rPr>
        <w:t xml:space="preserve">, стоимость которого </w:t>
      </w:r>
      <w:r>
        <w:rPr>
          <w:sz w:val="22"/>
          <w:szCs w:val="22"/>
          <w:lang w:eastAsia="en-US"/>
        </w:rPr>
        <w:t xml:space="preserve">не </w:t>
      </w:r>
      <w:r w:rsidR="009645E0" w:rsidRPr="00255792">
        <w:rPr>
          <w:sz w:val="22"/>
          <w:szCs w:val="22"/>
          <w:lang w:eastAsia="en-US"/>
        </w:rPr>
        <w:t>включ</w:t>
      </w:r>
      <w:r>
        <w:rPr>
          <w:sz w:val="22"/>
          <w:szCs w:val="22"/>
          <w:lang w:eastAsia="en-US"/>
        </w:rPr>
        <w:t>ается</w:t>
      </w:r>
      <w:r w:rsidR="009645E0" w:rsidRPr="00255792">
        <w:rPr>
          <w:sz w:val="22"/>
          <w:szCs w:val="22"/>
          <w:lang w:eastAsia="en-US"/>
        </w:rPr>
        <w:t xml:space="preserve"> в общий размер </w:t>
      </w:r>
      <w:r>
        <w:rPr>
          <w:sz w:val="22"/>
          <w:szCs w:val="22"/>
          <w:lang w:eastAsia="en-US"/>
        </w:rPr>
        <w:t xml:space="preserve">лицензионного </w:t>
      </w:r>
      <w:r w:rsidR="009645E0" w:rsidRPr="00255792">
        <w:rPr>
          <w:sz w:val="22"/>
          <w:szCs w:val="22"/>
          <w:lang w:eastAsia="en-US"/>
        </w:rPr>
        <w:t>вознаграждения</w:t>
      </w:r>
      <w:r>
        <w:rPr>
          <w:sz w:val="22"/>
          <w:szCs w:val="22"/>
          <w:lang w:eastAsia="en-US"/>
        </w:rPr>
        <w:t xml:space="preserve"> и является стоимостью услуг по технической поддержке и обновлению Программного обеспечения в течение первого года с момента подписания Акта, указанного в п. 4.2</w:t>
      </w:r>
      <w:r w:rsidR="009645E0" w:rsidRPr="00255792">
        <w:rPr>
          <w:sz w:val="22"/>
          <w:szCs w:val="22"/>
          <w:lang w:eastAsia="en-US"/>
        </w:rPr>
        <w:t>. Материальные носители Сублицензиату не передаются.</w:t>
      </w:r>
    </w:p>
    <w:p w:rsidR="009645E0" w:rsidRPr="00B50E80" w:rsidRDefault="009645E0" w:rsidP="00AE2C3D">
      <w:pPr>
        <w:widowControl w:val="0"/>
        <w:numPr>
          <w:ilvl w:val="1"/>
          <w:numId w:val="50"/>
        </w:numPr>
        <w:tabs>
          <w:tab w:val="left" w:pos="1276"/>
        </w:tabs>
        <w:suppressAutoHyphens w:val="0"/>
        <w:autoSpaceDE w:val="0"/>
        <w:autoSpaceDN w:val="0"/>
        <w:adjustRightInd w:val="0"/>
        <w:spacing w:line="300" w:lineRule="exact"/>
        <w:ind w:left="0" w:firstLine="709"/>
        <w:jc w:val="both"/>
        <w:outlineLvl w:val="1"/>
        <w:rPr>
          <w:bCs/>
          <w:color w:val="000000"/>
          <w:sz w:val="22"/>
          <w:szCs w:val="22"/>
          <w:lang w:eastAsia="en-US"/>
        </w:rPr>
      </w:pPr>
      <w:r w:rsidRPr="00255792">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255792">
        <w:rPr>
          <w:bCs/>
          <w:color w:val="000000"/>
          <w:sz w:val="22"/>
          <w:szCs w:val="22"/>
          <w:lang w:eastAsia="en-US"/>
        </w:rPr>
        <w:t xml:space="preserve"> с перечнем замечаний Сублицензиата и сроком их устранения</w:t>
      </w:r>
      <w:r w:rsidRPr="00255792">
        <w:rPr>
          <w:bCs/>
          <w:sz w:val="22"/>
          <w:szCs w:val="22"/>
          <w:lang w:eastAsia="en-US"/>
        </w:rPr>
        <w:t xml:space="preserve">. </w:t>
      </w:r>
    </w:p>
    <w:p w:rsidR="009645E0" w:rsidRPr="00B50E80" w:rsidRDefault="009645E0" w:rsidP="00AE2C3D">
      <w:pPr>
        <w:widowControl w:val="0"/>
        <w:numPr>
          <w:ilvl w:val="1"/>
          <w:numId w:val="50"/>
        </w:numPr>
        <w:tabs>
          <w:tab w:val="left" w:pos="1276"/>
        </w:tabs>
        <w:suppressAutoHyphens w:val="0"/>
        <w:autoSpaceDE w:val="0"/>
        <w:autoSpaceDN w:val="0"/>
        <w:adjustRightInd w:val="0"/>
        <w:spacing w:line="300" w:lineRule="exact"/>
        <w:ind w:left="0" w:firstLine="709"/>
        <w:jc w:val="both"/>
        <w:outlineLvl w:val="1"/>
        <w:rPr>
          <w:bCs/>
          <w:color w:val="000000"/>
          <w:sz w:val="22"/>
          <w:szCs w:val="22"/>
          <w:lang w:eastAsia="en-US"/>
        </w:rPr>
      </w:pPr>
      <w:r>
        <w:rPr>
          <w:bCs/>
          <w:sz w:val="22"/>
          <w:szCs w:val="22"/>
          <w:lang w:eastAsia="en-US"/>
        </w:rPr>
        <w:t>В течение</w:t>
      </w:r>
      <w:proofErr w:type="gramStart"/>
      <w:r>
        <w:rPr>
          <w:bCs/>
          <w:sz w:val="22"/>
          <w:szCs w:val="22"/>
          <w:lang w:eastAsia="en-US"/>
        </w:rPr>
        <w:t xml:space="preserve"> _______(____) </w:t>
      </w:r>
      <w:proofErr w:type="gramEnd"/>
      <w:r>
        <w:rPr>
          <w:bCs/>
          <w:sz w:val="22"/>
          <w:szCs w:val="22"/>
          <w:lang w:eastAsia="en-US"/>
        </w:rPr>
        <w:t>рабочих с даты предоставления неисключительных прав на использование Программного обеспечения Сублицензиату передаётся Сертификат.</w:t>
      </w:r>
    </w:p>
    <w:p w:rsidR="009645E0" w:rsidRPr="007F79B1" w:rsidRDefault="009645E0" w:rsidP="00AE2C3D">
      <w:pPr>
        <w:widowControl w:val="0"/>
        <w:numPr>
          <w:ilvl w:val="1"/>
          <w:numId w:val="50"/>
        </w:numPr>
        <w:tabs>
          <w:tab w:val="left" w:pos="1276"/>
        </w:tabs>
        <w:suppressAutoHyphens w:val="0"/>
        <w:autoSpaceDE w:val="0"/>
        <w:autoSpaceDN w:val="0"/>
        <w:adjustRightInd w:val="0"/>
        <w:spacing w:line="300" w:lineRule="exact"/>
        <w:ind w:left="0" w:firstLine="568"/>
        <w:jc w:val="both"/>
        <w:outlineLvl w:val="1"/>
        <w:rPr>
          <w:bCs/>
          <w:color w:val="000000"/>
          <w:sz w:val="22"/>
          <w:szCs w:val="22"/>
          <w:lang w:eastAsia="en-US"/>
        </w:rPr>
      </w:pPr>
      <w:r w:rsidRPr="007F79B1">
        <w:rPr>
          <w:bCs/>
          <w:color w:val="000000"/>
          <w:sz w:val="22"/>
          <w:szCs w:val="22"/>
          <w:lang w:eastAsia="en-US"/>
        </w:rPr>
        <w:t>Права на получение обновления программ для ЭВМ счит</w:t>
      </w:r>
      <w:r>
        <w:rPr>
          <w:bCs/>
          <w:color w:val="000000"/>
          <w:sz w:val="22"/>
          <w:szCs w:val="22"/>
          <w:lang w:eastAsia="en-US"/>
        </w:rPr>
        <w:t>аются предоставленными Сублицензиату</w:t>
      </w:r>
      <w:r w:rsidRPr="007F79B1">
        <w:rPr>
          <w:bCs/>
          <w:color w:val="000000"/>
          <w:sz w:val="22"/>
          <w:szCs w:val="22"/>
          <w:lang w:eastAsia="en-US"/>
        </w:rPr>
        <w:t xml:space="preserve"> </w:t>
      </w:r>
      <w:proofErr w:type="gramStart"/>
      <w:r w:rsidRPr="007F79B1">
        <w:rPr>
          <w:bCs/>
          <w:color w:val="000000"/>
          <w:sz w:val="22"/>
          <w:szCs w:val="22"/>
          <w:lang w:eastAsia="en-US"/>
        </w:rPr>
        <w:t>с даты подписания</w:t>
      </w:r>
      <w:proofErr w:type="gramEnd"/>
      <w:r w:rsidRPr="007F79B1">
        <w:rPr>
          <w:bCs/>
          <w:color w:val="000000"/>
          <w:sz w:val="22"/>
          <w:szCs w:val="22"/>
          <w:lang w:eastAsia="en-US"/>
        </w:rPr>
        <w:t xml:space="preserve"> сторонами Акта приёма-передачи Сертификата.</w:t>
      </w:r>
    </w:p>
    <w:p w:rsidR="009645E0" w:rsidRPr="00255792" w:rsidRDefault="009645E0" w:rsidP="00AE2C3D">
      <w:pPr>
        <w:widowControl w:val="0"/>
        <w:numPr>
          <w:ilvl w:val="0"/>
          <w:numId w:val="50"/>
        </w:numPr>
        <w:tabs>
          <w:tab w:val="left" w:pos="993"/>
        </w:tabs>
        <w:suppressAutoHyphens w:val="0"/>
        <w:spacing w:before="240" w:line="300" w:lineRule="exact"/>
        <w:jc w:val="center"/>
        <w:outlineLvl w:val="0"/>
        <w:rPr>
          <w:b/>
          <w:bCs/>
          <w:sz w:val="22"/>
          <w:szCs w:val="22"/>
          <w:lang w:eastAsia="en-US"/>
        </w:rPr>
      </w:pPr>
      <w:r w:rsidRPr="00255792">
        <w:rPr>
          <w:b/>
          <w:bCs/>
          <w:sz w:val="22"/>
          <w:szCs w:val="22"/>
          <w:lang w:eastAsia="en-US"/>
        </w:rPr>
        <w:t>Цена Договора и порядок оплаты</w:t>
      </w:r>
    </w:p>
    <w:p w:rsidR="009645E0" w:rsidRDefault="009645E0" w:rsidP="00AE2C3D">
      <w:pPr>
        <w:widowControl w:val="0"/>
        <w:numPr>
          <w:ilvl w:val="1"/>
          <w:numId w:val="51"/>
        </w:numPr>
        <w:suppressAutoHyphens w:val="0"/>
        <w:spacing w:before="200" w:line="300" w:lineRule="exact"/>
        <w:ind w:left="0" w:firstLine="709"/>
        <w:jc w:val="both"/>
        <w:outlineLvl w:val="1"/>
        <w:rPr>
          <w:bCs/>
          <w:sz w:val="22"/>
          <w:szCs w:val="22"/>
          <w:lang w:eastAsia="en-US"/>
        </w:rPr>
      </w:pPr>
      <w:r>
        <w:rPr>
          <w:bCs/>
          <w:sz w:val="22"/>
          <w:szCs w:val="22"/>
          <w:lang w:eastAsia="en-US"/>
        </w:rPr>
        <w:t xml:space="preserve">Цена настоящего Договора составляет </w:t>
      </w:r>
      <w:r w:rsidRPr="00255792">
        <w:rPr>
          <w:b/>
          <w:bCs/>
          <w:sz w:val="22"/>
          <w:szCs w:val="22"/>
          <w:lang w:eastAsia="en-US"/>
        </w:rPr>
        <w:t xml:space="preserve">_____________ </w:t>
      </w:r>
      <w:r w:rsidRPr="00255792">
        <w:rPr>
          <w:bCs/>
          <w:sz w:val="22"/>
          <w:szCs w:val="22"/>
          <w:lang w:eastAsia="en-US"/>
        </w:rPr>
        <w:t xml:space="preserve"> (____________ рублей _______ копеек) рублей ______ копеек</w:t>
      </w:r>
      <w:r>
        <w:rPr>
          <w:bCs/>
          <w:sz w:val="22"/>
          <w:szCs w:val="22"/>
          <w:lang w:eastAsia="en-US"/>
        </w:rPr>
        <w:t>, в том числе:</w:t>
      </w:r>
    </w:p>
    <w:p w:rsidR="009645E0" w:rsidRDefault="009645E0" w:rsidP="00AE2C3D">
      <w:pPr>
        <w:pStyle w:val="affb"/>
        <w:widowControl w:val="0"/>
        <w:numPr>
          <w:ilvl w:val="0"/>
          <w:numId w:val="59"/>
        </w:numPr>
        <w:suppressAutoHyphens w:val="0"/>
        <w:spacing w:before="200" w:line="300" w:lineRule="exact"/>
        <w:jc w:val="both"/>
        <w:outlineLvl w:val="1"/>
        <w:rPr>
          <w:bCs/>
          <w:sz w:val="22"/>
          <w:szCs w:val="22"/>
          <w:lang w:eastAsia="en-US"/>
        </w:rPr>
      </w:pPr>
      <w:r w:rsidRPr="00697F59">
        <w:rPr>
          <w:bCs/>
          <w:sz w:val="22"/>
          <w:szCs w:val="22"/>
          <w:lang w:eastAsia="en-US"/>
        </w:rPr>
        <w:t xml:space="preserve">размер вознаграждения за передаваемые Сублицензиаром права на использование Сублицензиатом Программ 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 НДС не облагается на осно</w:t>
      </w:r>
      <w:r>
        <w:rPr>
          <w:bCs/>
          <w:sz w:val="22"/>
          <w:szCs w:val="22"/>
          <w:lang w:eastAsia="en-US"/>
        </w:rPr>
        <w:t>вании пп.26 п. 2 ст. 149 НК РФ;</w:t>
      </w:r>
    </w:p>
    <w:p w:rsidR="009645E0" w:rsidRPr="00697F59" w:rsidRDefault="009645E0" w:rsidP="00AE2C3D">
      <w:pPr>
        <w:pStyle w:val="affb"/>
        <w:widowControl w:val="0"/>
        <w:numPr>
          <w:ilvl w:val="0"/>
          <w:numId w:val="59"/>
        </w:numPr>
        <w:suppressAutoHyphens w:val="0"/>
        <w:spacing w:before="200" w:line="300" w:lineRule="exact"/>
        <w:jc w:val="both"/>
        <w:outlineLvl w:val="1"/>
        <w:rPr>
          <w:bCs/>
          <w:sz w:val="22"/>
          <w:szCs w:val="22"/>
          <w:lang w:eastAsia="en-US"/>
        </w:rPr>
      </w:pPr>
      <w:r>
        <w:rPr>
          <w:bCs/>
          <w:sz w:val="22"/>
          <w:szCs w:val="22"/>
          <w:lang w:eastAsia="en-US"/>
        </w:rPr>
        <w:t>стоимость Сертификата</w:t>
      </w:r>
      <w:r w:rsidRPr="00697F59">
        <w:rPr>
          <w:bCs/>
          <w:sz w:val="22"/>
          <w:szCs w:val="22"/>
          <w:lang w:eastAsia="en-US"/>
        </w:rPr>
        <w:t xml:space="preserve"> 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 </w:t>
      </w:r>
      <w:r w:rsidRPr="008F238D">
        <w:rPr>
          <w:bCs/>
          <w:sz w:val="22"/>
          <w:szCs w:val="22"/>
          <w:lang w:eastAsia="en-US"/>
        </w:rPr>
        <w:t xml:space="preserve">в том числе НДС – 18% </w:t>
      </w:r>
      <w:proofErr w:type="gramStart"/>
      <w:r w:rsidRPr="008F238D">
        <w:rPr>
          <w:bCs/>
          <w:sz w:val="22"/>
          <w:szCs w:val="22"/>
          <w:lang w:eastAsia="en-US"/>
        </w:rPr>
        <w:t>размер</w:t>
      </w:r>
      <w:proofErr w:type="gramEnd"/>
      <w:r w:rsidRPr="008F238D">
        <w:rPr>
          <w:bCs/>
          <w:sz w:val="22"/>
          <w:szCs w:val="22"/>
          <w:lang w:eastAsia="en-US"/>
        </w:rPr>
        <w:t xml:space="preserve"> которого составляет </w:t>
      </w:r>
      <w:r w:rsidRPr="00697F59">
        <w:rPr>
          <w:b/>
          <w:bCs/>
          <w:sz w:val="22"/>
          <w:szCs w:val="22"/>
          <w:lang w:eastAsia="en-US"/>
        </w:rPr>
        <w:t xml:space="preserve">_____________ </w:t>
      </w:r>
      <w:r w:rsidRPr="00697F59">
        <w:rPr>
          <w:bCs/>
          <w:sz w:val="22"/>
          <w:szCs w:val="22"/>
          <w:lang w:eastAsia="en-US"/>
        </w:rPr>
        <w:t xml:space="preserve"> (____________ рублей _______ копеек) рублей ______ копеек</w:t>
      </w:r>
      <w:r w:rsidRPr="008F238D">
        <w:rPr>
          <w:bCs/>
          <w:sz w:val="22"/>
          <w:szCs w:val="22"/>
          <w:lang w:eastAsia="en-US"/>
        </w:rPr>
        <w:t>;</w:t>
      </w:r>
    </w:p>
    <w:p w:rsidR="009645E0" w:rsidRDefault="009645E0" w:rsidP="00AE2C3D">
      <w:pPr>
        <w:numPr>
          <w:ilvl w:val="1"/>
          <w:numId w:val="51"/>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proofErr w:type="gramStart"/>
      <w:r w:rsidRPr="00255792">
        <w:rPr>
          <w:rFonts w:eastAsia="MS Mincho"/>
          <w:sz w:val="22"/>
          <w:szCs w:val="22"/>
          <w:lang w:eastAsia="en-US"/>
        </w:rPr>
        <w:t xml:space="preserve">Оплата </w:t>
      </w:r>
      <w:r>
        <w:rPr>
          <w:rFonts w:eastAsia="MS Mincho"/>
          <w:sz w:val="22"/>
          <w:szCs w:val="22"/>
          <w:lang w:eastAsia="en-US"/>
        </w:rPr>
        <w:t xml:space="preserve">вознаграждения за </w:t>
      </w:r>
      <w:r w:rsidRPr="00255792">
        <w:rPr>
          <w:bCs/>
          <w:sz w:val="22"/>
          <w:szCs w:val="22"/>
          <w:lang w:eastAsia="en-US"/>
        </w:rPr>
        <w:t>передаваемые Сублицензиаром права на использование Сублицензиатом Программ</w:t>
      </w:r>
      <w:r>
        <w:rPr>
          <w:rFonts w:eastAsia="MS Mincho"/>
          <w:sz w:val="22"/>
          <w:szCs w:val="22"/>
          <w:lang w:eastAsia="en-US"/>
        </w:rPr>
        <w:t xml:space="preserve"> </w:t>
      </w:r>
      <w:r w:rsidRPr="00255792">
        <w:rPr>
          <w:rFonts w:eastAsia="MS Mincho"/>
          <w:sz w:val="22"/>
          <w:szCs w:val="22"/>
          <w:lang w:eastAsia="en-US"/>
        </w:rPr>
        <w:t>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roofErr w:type="gramEnd"/>
      <w:r w:rsidRPr="00255792">
        <w:rPr>
          <w:rFonts w:eastAsia="MS Mincho"/>
          <w:sz w:val="22"/>
          <w:szCs w:val="22"/>
          <w:lang w:eastAsia="en-US"/>
        </w:rPr>
        <w:t xml:space="preserve"> Датой уплаты вознаграждения считается дата списания денежных сре</w:t>
      </w:r>
      <w:proofErr w:type="gramStart"/>
      <w:r w:rsidRPr="00255792">
        <w:rPr>
          <w:rFonts w:eastAsia="MS Mincho"/>
          <w:sz w:val="22"/>
          <w:szCs w:val="22"/>
          <w:lang w:eastAsia="en-US"/>
        </w:rPr>
        <w:t>дств с к</w:t>
      </w:r>
      <w:proofErr w:type="gramEnd"/>
      <w:r w:rsidRPr="00255792">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9645E0" w:rsidRPr="00697F59" w:rsidRDefault="009645E0" w:rsidP="00AE2C3D">
      <w:pPr>
        <w:numPr>
          <w:ilvl w:val="1"/>
          <w:numId w:val="51"/>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r w:rsidRPr="00EB2A65">
        <w:rPr>
          <w:rFonts w:eastAsia="MS Mincho"/>
          <w:sz w:val="22"/>
          <w:szCs w:val="22"/>
          <w:lang w:eastAsia="en-US"/>
        </w:rPr>
        <w:t>Оплата за пре</w:t>
      </w:r>
      <w:r>
        <w:rPr>
          <w:rFonts w:eastAsia="MS Mincho"/>
          <w:sz w:val="22"/>
          <w:szCs w:val="22"/>
          <w:lang w:eastAsia="en-US"/>
        </w:rPr>
        <w:t>доставляемый Сертификат</w:t>
      </w:r>
      <w:r w:rsidRPr="00EB2A65">
        <w:rPr>
          <w:rFonts w:eastAsia="MS Mincho"/>
          <w:sz w:val="22"/>
          <w:szCs w:val="22"/>
          <w:lang w:eastAsia="en-US"/>
        </w:rPr>
        <w:t xml:space="preserve"> осуществляется Заказчиком путем безналичного перечисления денежных средств на расчетный счет Поставщика в течение 30 (тридцати) календарных дней </w:t>
      </w:r>
      <w:proofErr w:type="gramStart"/>
      <w:r w:rsidRPr="00EB2A65">
        <w:rPr>
          <w:rFonts w:eastAsia="MS Mincho"/>
          <w:sz w:val="22"/>
          <w:szCs w:val="22"/>
          <w:lang w:eastAsia="en-US"/>
        </w:rPr>
        <w:t>с даты подписания</w:t>
      </w:r>
      <w:proofErr w:type="gramEnd"/>
      <w:r w:rsidRPr="00EB2A65">
        <w:rPr>
          <w:rFonts w:eastAsia="MS Mincho"/>
          <w:sz w:val="22"/>
          <w:szCs w:val="22"/>
          <w:lang w:eastAsia="en-US"/>
        </w:rPr>
        <w:t xml:space="preserve"> сторонами Акта приема-передачи Сертификата, на основании счета, выставляемого Поставщиком. </w:t>
      </w:r>
      <w:r>
        <w:rPr>
          <w:rFonts w:eastAsia="MS Mincho"/>
          <w:sz w:val="22"/>
          <w:szCs w:val="22"/>
          <w:lang w:eastAsia="en-US"/>
        </w:rPr>
        <w:t xml:space="preserve">Датой оплаты </w:t>
      </w:r>
      <w:r w:rsidRPr="00255792">
        <w:rPr>
          <w:rFonts w:eastAsia="MS Mincho"/>
          <w:sz w:val="22"/>
          <w:szCs w:val="22"/>
          <w:lang w:eastAsia="en-US"/>
        </w:rPr>
        <w:t>считается дата списания денежных сре</w:t>
      </w:r>
      <w:proofErr w:type="gramStart"/>
      <w:r w:rsidRPr="00255792">
        <w:rPr>
          <w:rFonts w:eastAsia="MS Mincho"/>
          <w:sz w:val="22"/>
          <w:szCs w:val="22"/>
          <w:lang w:eastAsia="en-US"/>
        </w:rPr>
        <w:t>дств с к</w:t>
      </w:r>
      <w:proofErr w:type="gramEnd"/>
      <w:r w:rsidRPr="00255792">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9645E0" w:rsidRPr="00255792" w:rsidRDefault="002706B2" w:rsidP="009645E0">
      <w:pPr>
        <w:keepNext/>
        <w:keepLines/>
        <w:tabs>
          <w:tab w:val="left" w:pos="993"/>
        </w:tabs>
        <w:suppressAutoHyphens w:val="0"/>
        <w:spacing w:before="240" w:line="300" w:lineRule="exact"/>
        <w:ind w:left="284"/>
        <w:jc w:val="center"/>
        <w:outlineLvl w:val="0"/>
        <w:rPr>
          <w:b/>
          <w:bCs/>
          <w:sz w:val="22"/>
          <w:szCs w:val="22"/>
          <w:lang w:eastAsia="en-US"/>
        </w:rPr>
      </w:pPr>
      <w:r>
        <w:rPr>
          <w:b/>
          <w:bCs/>
          <w:sz w:val="22"/>
          <w:szCs w:val="22"/>
          <w:lang w:eastAsia="en-US"/>
        </w:rPr>
        <w:t>6</w:t>
      </w:r>
      <w:r w:rsidR="009645E0" w:rsidRPr="00255792">
        <w:rPr>
          <w:b/>
          <w:bCs/>
          <w:sz w:val="22"/>
          <w:szCs w:val="22"/>
          <w:lang w:eastAsia="en-US"/>
        </w:rPr>
        <w:t>. Ответственность Сторон</w:t>
      </w:r>
    </w:p>
    <w:p w:rsidR="009645E0" w:rsidRPr="00255792" w:rsidRDefault="002706B2" w:rsidP="009645E0">
      <w:pPr>
        <w:tabs>
          <w:tab w:val="left" w:pos="1276"/>
        </w:tabs>
        <w:suppressAutoHyphens w:val="0"/>
        <w:spacing w:line="300" w:lineRule="exact"/>
        <w:ind w:firstLine="709"/>
        <w:jc w:val="both"/>
        <w:outlineLvl w:val="1"/>
        <w:rPr>
          <w:bCs/>
          <w:sz w:val="22"/>
          <w:szCs w:val="22"/>
          <w:lang w:eastAsia="en-US"/>
        </w:rPr>
      </w:pPr>
      <w:r>
        <w:rPr>
          <w:bCs/>
          <w:sz w:val="22"/>
          <w:szCs w:val="22"/>
          <w:lang w:eastAsia="en-US"/>
        </w:rPr>
        <w:t>6</w:t>
      </w:r>
      <w:r w:rsidR="009645E0" w:rsidRPr="00255792">
        <w:rPr>
          <w:bCs/>
          <w:sz w:val="22"/>
          <w:szCs w:val="22"/>
          <w:lang w:eastAsia="en-US"/>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45E0" w:rsidRPr="00255792" w:rsidRDefault="00CD6EFF" w:rsidP="009645E0">
      <w:pPr>
        <w:tabs>
          <w:tab w:val="left" w:pos="1276"/>
        </w:tabs>
        <w:suppressAutoHyphens w:val="0"/>
        <w:ind w:firstLine="709"/>
        <w:jc w:val="both"/>
        <w:outlineLvl w:val="1"/>
        <w:rPr>
          <w:bCs/>
          <w:sz w:val="22"/>
          <w:szCs w:val="22"/>
          <w:lang w:eastAsia="en-US"/>
        </w:rPr>
      </w:pPr>
      <w:r>
        <w:rPr>
          <w:bCs/>
          <w:sz w:val="22"/>
          <w:szCs w:val="22"/>
          <w:lang w:eastAsia="en-US"/>
        </w:rPr>
        <w:lastRenderedPageBreak/>
        <w:t>6</w:t>
      </w:r>
      <w:r w:rsidR="009645E0" w:rsidRPr="00255792">
        <w:rPr>
          <w:bCs/>
          <w:sz w:val="22"/>
          <w:szCs w:val="22"/>
          <w:lang w:eastAsia="en-US"/>
        </w:rPr>
        <w:t>.2. В случае нарушения Сублицензи</w:t>
      </w:r>
      <w:r>
        <w:rPr>
          <w:bCs/>
          <w:sz w:val="22"/>
          <w:szCs w:val="22"/>
          <w:lang w:eastAsia="en-US"/>
        </w:rPr>
        <w:t>а</w:t>
      </w:r>
      <w:r w:rsidR="009645E0" w:rsidRPr="00255792">
        <w:rPr>
          <w:bCs/>
          <w:sz w:val="22"/>
          <w:szCs w:val="22"/>
          <w:lang w:eastAsia="en-US"/>
        </w:rPr>
        <w:t>ром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9645E0" w:rsidRPr="00255792" w:rsidRDefault="00CD6EFF" w:rsidP="009645E0">
      <w:pPr>
        <w:tabs>
          <w:tab w:val="left" w:pos="1276"/>
        </w:tabs>
        <w:suppressAutoHyphens w:val="0"/>
        <w:spacing w:line="300" w:lineRule="exact"/>
        <w:ind w:firstLine="709"/>
        <w:jc w:val="both"/>
        <w:outlineLvl w:val="1"/>
        <w:rPr>
          <w:bCs/>
          <w:sz w:val="22"/>
          <w:szCs w:val="22"/>
          <w:lang w:eastAsia="en-US"/>
        </w:rPr>
      </w:pPr>
      <w:r>
        <w:rPr>
          <w:bCs/>
          <w:sz w:val="22"/>
          <w:szCs w:val="22"/>
          <w:lang w:eastAsia="en-US"/>
        </w:rPr>
        <w:t>6</w:t>
      </w:r>
      <w:r w:rsidR="009645E0" w:rsidRPr="00255792">
        <w:rPr>
          <w:bCs/>
          <w:sz w:val="22"/>
          <w:szCs w:val="22"/>
          <w:lang w:eastAsia="en-US"/>
        </w:rPr>
        <w:t>.3.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9645E0" w:rsidRPr="00255792" w:rsidRDefault="009645E0" w:rsidP="009645E0">
      <w:pPr>
        <w:widowControl w:val="0"/>
        <w:tabs>
          <w:tab w:val="left" w:pos="993"/>
        </w:tabs>
        <w:suppressAutoHyphens w:val="0"/>
        <w:spacing w:line="300" w:lineRule="exact"/>
        <w:ind w:left="284"/>
        <w:jc w:val="center"/>
        <w:outlineLvl w:val="0"/>
        <w:rPr>
          <w:b/>
          <w:bCs/>
          <w:sz w:val="22"/>
          <w:szCs w:val="22"/>
          <w:lang w:eastAsia="en-US"/>
        </w:rPr>
      </w:pPr>
      <w:r w:rsidRPr="00255792">
        <w:rPr>
          <w:b/>
          <w:bCs/>
          <w:sz w:val="22"/>
          <w:szCs w:val="22"/>
          <w:lang w:eastAsia="en-US"/>
        </w:rPr>
        <w:t>8. Разрешение споров</w:t>
      </w:r>
    </w:p>
    <w:p w:rsidR="009645E0" w:rsidRPr="00255792" w:rsidRDefault="009645E0" w:rsidP="00AE2C3D">
      <w:pPr>
        <w:widowControl w:val="0"/>
        <w:numPr>
          <w:ilvl w:val="1"/>
          <w:numId w:val="52"/>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45E0" w:rsidRPr="00255792" w:rsidRDefault="009645E0" w:rsidP="00AE2C3D">
      <w:pPr>
        <w:widowControl w:val="0"/>
        <w:numPr>
          <w:ilvl w:val="1"/>
          <w:numId w:val="52"/>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55792">
        <w:rPr>
          <w:bCs/>
          <w:sz w:val="22"/>
          <w:szCs w:val="22"/>
          <w:lang w:eastAsia="en-US"/>
        </w:rPr>
        <w:t>с даты</w:t>
      </w:r>
      <w:proofErr w:type="gramEnd"/>
      <w:r w:rsidRPr="00255792">
        <w:rPr>
          <w:bCs/>
          <w:sz w:val="22"/>
          <w:szCs w:val="22"/>
          <w:lang w:eastAsia="en-US"/>
        </w:rPr>
        <w:t xml:space="preserve"> ее получения.</w:t>
      </w:r>
    </w:p>
    <w:p w:rsidR="009645E0" w:rsidRPr="00255792" w:rsidRDefault="009645E0" w:rsidP="00AE2C3D">
      <w:pPr>
        <w:widowControl w:val="0"/>
        <w:numPr>
          <w:ilvl w:val="1"/>
          <w:numId w:val="52"/>
        </w:numPr>
        <w:suppressAutoHyphens w:val="0"/>
        <w:autoSpaceDE w:val="0"/>
        <w:ind w:left="0" w:firstLine="709"/>
        <w:jc w:val="both"/>
        <w:rPr>
          <w:rFonts w:eastAsia="Arial"/>
          <w:i/>
          <w:sz w:val="22"/>
          <w:szCs w:val="22"/>
        </w:rPr>
      </w:pPr>
      <w:proofErr w:type="gramStart"/>
      <w:r w:rsidRPr="00255792">
        <w:rPr>
          <w:rFonts w:eastAsia="Arial"/>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__________________________________________________________________________.</w:t>
      </w:r>
      <w:r w:rsidRPr="00255792">
        <w:rPr>
          <w:rFonts w:eastAsia="Arial"/>
          <w:i/>
          <w:sz w:val="22"/>
          <w:szCs w:val="22"/>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roofErr w:type="gramEnd"/>
    </w:p>
    <w:p w:rsidR="009645E0" w:rsidRPr="00255792" w:rsidRDefault="009645E0" w:rsidP="009645E0">
      <w:pPr>
        <w:widowControl w:val="0"/>
        <w:autoSpaceDE w:val="0"/>
        <w:ind w:firstLine="709"/>
        <w:jc w:val="both"/>
        <w:rPr>
          <w:rFonts w:eastAsia="Arial"/>
          <w:i/>
          <w:sz w:val="22"/>
          <w:szCs w:val="22"/>
          <w:vertAlign w:val="superscript"/>
        </w:rPr>
      </w:pPr>
      <w:proofErr w:type="gramStart"/>
      <w:r w:rsidRPr="00255792">
        <w:rPr>
          <w:rFonts w:eastAsia="Arial"/>
          <w:i/>
          <w:sz w:val="22"/>
          <w:szCs w:val="22"/>
          <w:vertAlign w:val="superscript"/>
        </w:rPr>
        <w:t>(Пример: «</w:t>
      </w:r>
      <w:proofErr w:type="gramEnd"/>
      <w:r w:rsidRPr="00255792">
        <w:rPr>
          <w:rFonts w:eastAsia="Arial"/>
          <w:i/>
          <w:sz w:val="22"/>
          <w:szCs w:val="22"/>
          <w:vertAlign w:val="superscript"/>
        </w:rPr>
        <w:t xml:space="preserve">…Арбитражный суд </w:t>
      </w:r>
      <w:proofErr w:type="spellStart"/>
      <w:r w:rsidRPr="00255792">
        <w:rPr>
          <w:rFonts w:eastAsia="Arial"/>
          <w:i/>
          <w:sz w:val="22"/>
          <w:szCs w:val="22"/>
          <w:vertAlign w:val="superscript"/>
        </w:rPr>
        <w:t>г</w:t>
      </w:r>
      <w:proofErr w:type="gramStart"/>
      <w:r w:rsidRPr="00255792">
        <w:rPr>
          <w:rFonts w:eastAsia="Arial"/>
          <w:i/>
          <w:sz w:val="22"/>
          <w:szCs w:val="22"/>
          <w:vertAlign w:val="superscript"/>
        </w:rPr>
        <w:t>.М</w:t>
      </w:r>
      <w:proofErr w:type="gramEnd"/>
      <w:r w:rsidRPr="00255792">
        <w:rPr>
          <w:rFonts w:eastAsia="Arial"/>
          <w:i/>
          <w:sz w:val="22"/>
          <w:szCs w:val="22"/>
          <w:vertAlign w:val="superscript"/>
        </w:rPr>
        <w:t>осквы</w:t>
      </w:r>
      <w:proofErr w:type="spellEnd"/>
      <w:r w:rsidRPr="00255792">
        <w:rPr>
          <w:rFonts w:eastAsia="Arial"/>
          <w:i/>
          <w:sz w:val="22"/>
          <w:szCs w:val="22"/>
          <w:vertAlign w:val="superscript"/>
        </w:rPr>
        <w:t>».)</w:t>
      </w:r>
    </w:p>
    <w:p w:rsidR="009645E0" w:rsidRPr="00255792" w:rsidRDefault="009645E0" w:rsidP="009645E0">
      <w:pPr>
        <w:widowControl w:val="0"/>
        <w:tabs>
          <w:tab w:val="left" w:pos="993"/>
          <w:tab w:val="left" w:pos="1276"/>
        </w:tabs>
        <w:suppressAutoHyphens w:val="0"/>
        <w:spacing w:before="240" w:line="300" w:lineRule="exact"/>
        <w:ind w:left="709"/>
        <w:jc w:val="center"/>
        <w:outlineLvl w:val="1"/>
        <w:rPr>
          <w:b/>
          <w:bCs/>
          <w:sz w:val="22"/>
          <w:szCs w:val="22"/>
          <w:lang w:eastAsia="en-US"/>
        </w:rPr>
      </w:pPr>
      <w:r w:rsidRPr="00255792">
        <w:rPr>
          <w:bCs/>
          <w:i/>
          <w:sz w:val="22"/>
          <w:szCs w:val="22"/>
          <w:vertAlign w:val="superscript"/>
          <w:lang w:eastAsia="en-US"/>
        </w:rPr>
        <w:t xml:space="preserve">                  </w:t>
      </w:r>
      <w:r w:rsidRPr="00255792">
        <w:rPr>
          <w:b/>
          <w:bCs/>
          <w:sz w:val="22"/>
          <w:szCs w:val="22"/>
          <w:lang w:eastAsia="en-US"/>
        </w:rPr>
        <w:t>9. Порядок внесения изменений, дополнений в Договор и его расторжения</w:t>
      </w:r>
    </w:p>
    <w:p w:rsidR="009645E0" w:rsidRPr="00255792" w:rsidRDefault="009645E0" w:rsidP="00AE2C3D">
      <w:pPr>
        <w:widowControl w:val="0"/>
        <w:numPr>
          <w:ilvl w:val="1"/>
          <w:numId w:val="53"/>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9645E0" w:rsidRPr="00255792" w:rsidRDefault="009645E0" w:rsidP="00AE2C3D">
      <w:pPr>
        <w:keepNext/>
        <w:keepLines/>
        <w:numPr>
          <w:ilvl w:val="1"/>
          <w:numId w:val="53"/>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 xml:space="preserve">Настоящий Договор </w:t>
      </w:r>
      <w:proofErr w:type="gramStart"/>
      <w:r w:rsidRPr="00255792">
        <w:rPr>
          <w:bCs/>
          <w:sz w:val="22"/>
          <w:szCs w:val="22"/>
          <w:lang w:eastAsia="en-US"/>
        </w:rPr>
        <w:t>может быть досрочно расторгнут</w:t>
      </w:r>
      <w:proofErr w:type="gramEnd"/>
      <w:r w:rsidRPr="00255792">
        <w:rPr>
          <w:bCs/>
          <w:sz w:val="22"/>
          <w:szCs w:val="22"/>
          <w:lang w:eastAsia="en-US"/>
        </w:rPr>
        <w:t xml:space="preserve"> по основаниям, предусмотренным законодательством Российской Федерации.</w:t>
      </w:r>
    </w:p>
    <w:p w:rsidR="009645E0" w:rsidRPr="00255792" w:rsidRDefault="009645E0" w:rsidP="00AE2C3D">
      <w:pPr>
        <w:keepNext/>
        <w:keepLines/>
        <w:numPr>
          <w:ilvl w:val="1"/>
          <w:numId w:val="53"/>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Стороны имеют право расторгнуть настоящий Договор в одностороннем порядке по следующим обстоятельствам:</w:t>
      </w:r>
    </w:p>
    <w:p w:rsidR="009645E0" w:rsidRPr="00255792" w:rsidRDefault="009645E0" w:rsidP="00AE2C3D">
      <w:pPr>
        <w:widowControl w:val="0"/>
        <w:numPr>
          <w:ilvl w:val="2"/>
          <w:numId w:val="54"/>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9645E0" w:rsidRPr="00255792" w:rsidRDefault="009645E0" w:rsidP="00AE2C3D">
      <w:pPr>
        <w:widowControl w:val="0"/>
        <w:numPr>
          <w:ilvl w:val="2"/>
          <w:numId w:val="54"/>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9645E0" w:rsidRPr="00255792" w:rsidRDefault="009645E0" w:rsidP="009645E0">
      <w:pPr>
        <w:widowControl w:val="0"/>
        <w:autoSpaceDE w:val="0"/>
        <w:ind w:firstLine="851"/>
        <w:jc w:val="both"/>
        <w:rPr>
          <w:rFonts w:eastAsia="Arial"/>
          <w:b/>
          <w:sz w:val="22"/>
          <w:szCs w:val="22"/>
          <w:vertAlign w:val="superscript"/>
        </w:rPr>
      </w:pPr>
    </w:p>
    <w:p w:rsidR="009645E0" w:rsidRPr="00255792" w:rsidRDefault="009645E0" w:rsidP="009645E0">
      <w:pPr>
        <w:tabs>
          <w:tab w:val="left" w:pos="0"/>
        </w:tabs>
        <w:suppressAutoHyphens w:val="0"/>
        <w:autoSpaceDE w:val="0"/>
        <w:autoSpaceDN w:val="0"/>
        <w:adjustRightInd w:val="0"/>
        <w:spacing w:line="300" w:lineRule="exact"/>
        <w:ind w:right="-1"/>
        <w:contextualSpacing/>
        <w:jc w:val="both"/>
        <w:rPr>
          <w:rFonts w:eastAsia="MS Mincho"/>
          <w:i/>
          <w:sz w:val="22"/>
          <w:szCs w:val="22"/>
          <w:vertAlign w:val="superscript"/>
          <w:lang w:eastAsia="en-US"/>
        </w:rPr>
      </w:pPr>
    </w:p>
    <w:p w:rsidR="009645E0" w:rsidRPr="00255792" w:rsidRDefault="009645E0" w:rsidP="009645E0">
      <w:pPr>
        <w:widowControl w:val="0"/>
        <w:autoSpaceDE w:val="0"/>
        <w:ind w:firstLine="851"/>
        <w:jc w:val="center"/>
        <w:rPr>
          <w:rFonts w:eastAsia="Arial"/>
          <w:sz w:val="22"/>
          <w:szCs w:val="22"/>
        </w:rPr>
      </w:pPr>
      <w:r w:rsidRPr="00255792">
        <w:rPr>
          <w:rFonts w:eastAsia="Arial"/>
          <w:b/>
          <w:sz w:val="22"/>
          <w:szCs w:val="22"/>
        </w:rPr>
        <w:t>10. Обстоятельства непреодолимой силы</w:t>
      </w:r>
    </w:p>
    <w:p w:rsidR="009645E0" w:rsidRPr="00255792" w:rsidRDefault="009645E0" w:rsidP="009645E0">
      <w:pPr>
        <w:widowControl w:val="0"/>
        <w:autoSpaceDE w:val="0"/>
        <w:ind w:firstLine="709"/>
        <w:jc w:val="both"/>
        <w:rPr>
          <w:rFonts w:eastAsia="Arial"/>
          <w:sz w:val="22"/>
          <w:szCs w:val="22"/>
        </w:rPr>
      </w:pPr>
      <w:r w:rsidRPr="00255792">
        <w:rPr>
          <w:rFonts w:eastAsia="Arial"/>
          <w:sz w:val="22"/>
          <w:szCs w:val="22"/>
        </w:rPr>
        <w:t xml:space="preserve">10.1. </w:t>
      </w:r>
      <w:proofErr w:type="gramStart"/>
      <w:r w:rsidRPr="00255792">
        <w:rPr>
          <w:rFonts w:eastAsia="Arial"/>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645E0" w:rsidRPr="00255792" w:rsidRDefault="009645E0" w:rsidP="009645E0">
      <w:pPr>
        <w:widowControl w:val="0"/>
        <w:autoSpaceDE w:val="0"/>
        <w:ind w:firstLine="709"/>
        <w:jc w:val="both"/>
        <w:rPr>
          <w:rFonts w:eastAsia="Arial"/>
          <w:sz w:val="22"/>
          <w:szCs w:val="22"/>
        </w:rPr>
      </w:pPr>
      <w:r w:rsidRPr="00255792">
        <w:rPr>
          <w:rFonts w:eastAsia="Arial"/>
          <w:sz w:val="22"/>
          <w:szCs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45E0" w:rsidRPr="00255792" w:rsidRDefault="009645E0" w:rsidP="009645E0">
      <w:pPr>
        <w:widowControl w:val="0"/>
        <w:autoSpaceDE w:val="0"/>
        <w:ind w:firstLine="709"/>
        <w:jc w:val="both"/>
        <w:rPr>
          <w:rFonts w:eastAsia="Arial"/>
          <w:sz w:val="22"/>
          <w:szCs w:val="22"/>
        </w:rPr>
      </w:pPr>
      <w:r w:rsidRPr="00255792">
        <w:rPr>
          <w:rFonts w:eastAsia="Arial"/>
          <w:sz w:val="22"/>
          <w:szCs w:val="22"/>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45E0" w:rsidRPr="00255792" w:rsidRDefault="009645E0" w:rsidP="009645E0">
      <w:pPr>
        <w:widowControl w:val="0"/>
        <w:autoSpaceDE w:val="0"/>
        <w:ind w:firstLine="709"/>
        <w:jc w:val="both"/>
        <w:rPr>
          <w:rFonts w:eastAsia="Arial"/>
          <w:sz w:val="22"/>
          <w:szCs w:val="22"/>
        </w:rPr>
      </w:pPr>
      <w:r w:rsidRPr="00255792">
        <w:rPr>
          <w:rFonts w:eastAsia="Arial"/>
          <w:sz w:val="22"/>
          <w:szCs w:val="22"/>
        </w:rPr>
        <w:t xml:space="preserve">10.4. Если обстоятельства непреодолимой силы действуют на протяжении 3 (трех) последовательных месяцев, настоящий </w:t>
      </w:r>
      <w:proofErr w:type="gramStart"/>
      <w:r w:rsidRPr="00255792">
        <w:rPr>
          <w:rFonts w:eastAsia="Arial"/>
          <w:sz w:val="22"/>
          <w:szCs w:val="22"/>
        </w:rPr>
        <w:t>Договор</w:t>
      </w:r>
      <w:proofErr w:type="gramEnd"/>
      <w:r w:rsidRPr="00255792">
        <w:rPr>
          <w:rFonts w:eastAsia="Arial"/>
          <w:sz w:val="22"/>
          <w:szCs w:val="22"/>
        </w:rPr>
        <w:t xml:space="preserve"> может быть расторгнут по соглашению Сторон.</w:t>
      </w:r>
    </w:p>
    <w:p w:rsidR="009645E0" w:rsidRPr="00255792" w:rsidRDefault="009645E0" w:rsidP="009645E0">
      <w:pPr>
        <w:widowControl w:val="0"/>
        <w:autoSpaceDE w:val="0"/>
        <w:ind w:firstLine="851"/>
        <w:jc w:val="both"/>
        <w:rPr>
          <w:rFonts w:eastAsia="Arial"/>
          <w:sz w:val="22"/>
          <w:szCs w:val="22"/>
        </w:rPr>
      </w:pPr>
    </w:p>
    <w:p w:rsidR="009645E0" w:rsidRPr="00255792" w:rsidRDefault="009645E0" w:rsidP="009645E0">
      <w:pPr>
        <w:widowControl w:val="0"/>
        <w:autoSpaceDE w:val="0"/>
        <w:ind w:firstLine="851"/>
        <w:jc w:val="center"/>
        <w:rPr>
          <w:rFonts w:eastAsia="Arial"/>
          <w:b/>
          <w:sz w:val="22"/>
          <w:szCs w:val="22"/>
        </w:rPr>
      </w:pPr>
      <w:r w:rsidRPr="00255792">
        <w:rPr>
          <w:rFonts w:eastAsia="Arial"/>
          <w:b/>
          <w:sz w:val="22"/>
          <w:szCs w:val="22"/>
        </w:rPr>
        <w:t>11. Срок действия Договора</w:t>
      </w:r>
    </w:p>
    <w:p w:rsidR="009645E0" w:rsidRPr="00255792" w:rsidRDefault="009645E0" w:rsidP="009645E0">
      <w:pPr>
        <w:widowControl w:val="0"/>
        <w:autoSpaceDE w:val="0"/>
        <w:ind w:firstLine="851"/>
        <w:jc w:val="both"/>
        <w:rPr>
          <w:rFonts w:eastAsia="Arial"/>
          <w:sz w:val="22"/>
          <w:szCs w:val="22"/>
        </w:rPr>
      </w:pPr>
      <w:r w:rsidRPr="00255792">
        <w:rPr>
          <w:rFonts w:eastAsia="Arial"/>
          <w:sz w:val="22"/>
          <w:szCs w:val="22"/>
        </w:rPr>
        <w:t xml:space="preserve">11.1. Настоящий Договор вступает в силу </w:t>
      </w:r>
      <w:proofErr w:type="gramStart"/>
      <w:r w:rsidRPr="00255792">
        <w:rPr>
          <w:rFonts w:eastAsia="Arial"/>
          <w:sz w:val="22"/>
          <w:szCs w:val="22"/>
        </w:rPr>
        <w:t>с даты</w:t>
      </w:r>
      <w:proofErr w:type="gramEnd"/>
      <w:r w:rsidRPr="00255792">
        <w:rPr>
          <w:rFonts w:eastAsia="Arial"/>
          <w:sz w:val="22"/>
          <w:szCs w:val="22"/>
        </w:rPr>
        <w:t xml:space="preserve"> его подписания Сторонами и  действует в течение срока предоставления простой (неисключительной) лицензии на использование Программ. </w:t>
      </w:r>
    </w:p>
    <w:p w:rsidR="009645E0" w:rsidRPr="00255792" w:rsidRDefault="009645E0" w:rsidP="009645E0">
      <w:pPr>
        <w:widowControl w:val="0"/>
        <w:autoSpaceDE w:val="0"/>
        <w:ind w:firstLine="851"/>
        <w:jc w:val="both"/>
        <w:rPr>
          <w:rFonts w:eastAsia="Arial"/>
          <w:sz w:val="22"/>
          <w:szCs w:val="22"/>
        </w:rPr>
      </w:pPr>
    </w:p>
    <w:p w:rsidR="009645E0" w:rsidRPr="00255792" w:rsidRDefault="009645E0" w:rsidP="009645E0">
      <w:pPr>
        <w:keepNext/>
        <w:keepLines/>
        <w:suppressAutoHyphens w:val="0"/>
        <w:ind w:firstLine="851"/>
        <w:jc w:val="center"/>
        <w:outlineLvl w:val="0"/>
        <w:rPr>
          <w:b/>
          <w:bCs/>
          <w:sz w:val="22"/>
          <w:szCs w:val="22"/>
          <w:lang w:eastAsia="en-US"/>
        </w:rPr>
      </w:pPr>
      <w:r w:rsidRPr="00255792">
        <w:rPr>
          <w:b/>
          <w:bCs/>
          <w:sz w:val="22"/>
          <w:szCs w:val="22"/>
          <w:lang w:eastAsia="en-US"/>
        </w:rPr>
        <w:t>12. Заключительные положения</w:t>
      </w:r>
    </w:p>
    <w:p w:rsidR="009645E0" w:rsidRPr="00255792" w:rsidRDefault="009645E0" w:rsidP="009645E0">
      <w:pPr>
        <w:suppressAutoHyphens w:val="0"/>
        <w:spacing w:line="20" w:lineRule="atLeast"/>
        <w:ind w:firstLine="567"/>
        <w:jc w:val="both"/>
        <w:rPr>
          <w:rFonts w:eastAsia="MS Mincho"/>
          <w:color w:val="000000"/>
          <w:sz w:val="22"/>
          <w:szCs w:val="22"/>
          <w:lang w:eastAsia="en-US"/>
        </w:rPr>
      </w:pPr>
      <w:r w:rsidRPr="00255792">
        <w:rPr>
          <w:rFonts w:eastAsia="MS Mincho"/>
          <w:sz w:val="22"/>
          <w:szCs w:val="22"/>
          <w:lang w:eastAsia="en-US"/>
        </w:rPr>
        <w:t>12.1.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9645E0" w:rsidRPr="00255792" w:rsidRDefault="009645E0" w:rsidP="009645E0">
      <w:pPr>
        <w:suppressAutoHyphens w:val="0"/>
        <w:spacing w:line="20" w:lineRule="atLeast"/>
        <w:rPr>
          <w:rFonts w:eastAsia="MS Mincho"/>
          <w:sz w:val="22"/>
          <w:szCs w:val="22"/>
          <w:lang w:eastAsia="en-US"/>
        </w:rPr>
      </w:pPr>
      <w:r w:rsidRPr="00255792">
        <w:rPr>
          <w:rFonts w:eastAsia="MS Mincho"/>
          <w:sz w:val="22"/>
          <w:szCs w:val="22"/>
          <w:lang w:eastAsia="en-US"/>
        </w:rPr>
        <w:t>В случае возникновения претензий или исков, предъявленных Сублицензиату</w:t>
      </w:r>
      <w:r w:rsidRPr="00255792">
        <w:rPr>
          <w:rFonts w:eastAsia="MS Mincho"/>
          <w:bCs/>
          <w:caps/>
          <w:sz w:val="22"/>
          <w:szCs w:val="22"/>
          <w:lang w:eastAsia="en-US"/>
        </w:rPr>
        <w:t xml:space="preserve"> </w:t>
      </w:r>
      <w:r w:rsidRPr="00255792">
        <w:rPr>
          <w:rFonts w:eastAsia="MS Mincho"/>
          <w:sz w:val="22"/>
          <w:szCs w:val="22"/>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9645E0" w:rsidRPr="00255792" w:rsidRDefault="009645E0" w:rsidP="00AE2C3D">
      <w:pPr>
        <w:numPr>
          <w:ilvl w:val="0"/>
          <w:numId w:val="57"/>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немедленно информирует об этом Сублицензиара;</w:t>
      </w:r>
    </w:p>
    <w:p w:rsidR="009645E0" w:rsidRPr="00255792" w:rsidRDefault="009645E0" w:rsidP="00AE2C3D">
      <w:pPr>
        <w:numPr>
          <w:ilvl w:val="0"/>
          <w:numId w:val="57"/>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проведет предварительные переговоры с третьей стороной;</w:t>
      </w:r>
    </w:p>
    <w:p w:rsidR="009645E0" w:rsidRPr="00255792" w:rsidRDefault="009645E0" w:rsidP="00AE2C3D">
      <w:pPr>
        <w:numPr>
          <w:ilvl w:val="0"/>
          <w:numId w:val="57"/>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9645E0" w:rsidRPr="00255792" w:rsidRDefault="009645E0" w:rsidP="009645E0">
      <w:pPr>
        <w:suppressAutoHyphens w:val="0"/>
        <w:spacing w:line="20" w:lineRule="atLeast"/>
        <w:ind w:firstLine="426"/>
        <w:rPr>
          <w:rFonts w:eastAsia="MS Mincho"/>
          <w:sz w:val="22"/>
          <w:szCs w:val="22"/>
          <w:lang w:eastAsia="en-US"/>
        </w:rPr>
      </w:pPr>
      <w:r w:rsidRPr="00255792">
        <w:rPr>
          <w:rFonts w:eastAsia="MS Mincho"/>
          <w:sz w:val="22"/>
          <w:szCs w:val="22"/>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9645E0" w:rsidRPr="00255792" w:rsidRDefault="009645E0" w:rsidP="009645E0">
      <w:pPr>
        <w:tabs>
          <w:tab w:val="center" w:pos="4677"/>
          <w:tab w:val="right" w:pos="9355"/>
        </w:tabs>
        <w:suppressAutoHyphens w:val="0"/>
        <w:spacing w:line="20" w:lineRule="atLeast"/>
        <w:jc w:val="both"/>
        <w:rPr>
          <w:rFonts w:eastAsia="MS Mincho"/>
          <w:sz w:val="22"/>
          <w:szCs w:val="22"/>
          <w:lang w:eastAsia="en-US"/>
        </w:rPr>
      </w:pPr>
      <w:r w:rsidRPr="00255792">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9645E0" w:rsidRPr="00255792" w:rsidRDefault="009645E0" w:rsidP="009645E0">
      <w:pPr>
        <w:keepNext/>
        <w:keepLines/>
        <w:suppressAutoHyphens w:val="0"/>
        <w:ind w:firstLine="567"/>
        <w:jc w:val="both"/>
        <w:outlineLvl w:val="0"/>
        <w:rPr>
          <w:bCs/>
          <w:sz w:val="22"/>
          <w:szCs w:val="22"/>
          <w:lang w:eastAsia="en-US"/>
        </w:rPr>
      </w:pPr>
      <w:r w:rsidRPr="00255792">
        <w:rPr>
          <w:bCs/>
          <w:sz w:val="22"/>
          <w:szCs w:val="22"/>
          <w:lang w:eastAsia="en-US"/>
        </w:rPr>
        <w:t>12.1.2.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9645E0" w:rsidRPr="00255792" w:rsidRDefault="009645E0" w:rsidP="009645E0">
      <w:pPr>
        <w:keepNext/>
        <w:keepLines/>
        <w:suppressAutoHyphens w:val="0"/>
        <w:ind w:firstLine="567"/>
        <w:jc w:val="both"/>
        <w:outlineLvl w:val="1"/>
        <w:rPr>
          <w:bCs/>
          <w:sz w:val="22"/>
          <w:szCs w:val="22"/>
          <w:lang w:eastAsia="en-US"/>
        </w:rPr>
      </w:pPr>
      <w:r w:rsidRPr="00255792">
        <w:rPr>
          <w:bCs/>
          <w:sz w:val="22"/>
          <w:szCs w:val="22"/>
          <w:lang w:eastAsia="en-US"/>
        </w:rPr>
        <w:t>12.1.3.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9645E0" w:rsidRPr="00255792" w:rsidRDefault="009645E0" w:rsidP="009645E0">
      <w:pPr>
        <w:keepNext/>
        <w:keepLines/>
        <w:tabs>
          <w:tab w:val="left" w:pos="1134"/>
          <w:tab w:val="left" w:pos="1276"/>
        </w:tabs>
        <w:suppressAutoHyphens w:val="0"/>
        <w:ind w:firstLine="567"/>
        <w:jc w:val="both"/>
        <w:outlineLvl w:val="1"/>
        <w:rPr>
          <w:bCs/>
          <w:sz w:val="22"/>
          <w:szCs w:val="22"/>
          <w:lang w:eastAsia="en-US"/>
        </w:rPr>
      </w:pPr>
      <w:r w:rsidRPr="00255792">
        <w:rPr>
          <w:bCs/>
          <w:sz w:val="22"/>
          <w:szCs w:val="22"/>
          <w:lang w:eastAsia="en-US"/>
        </w:rPr>
        <w:t>12.1.4. Информация о лицензионных условиях Правообладателя приведена на сайте Правообладателя Программы и\или включена в состав самой Программы.</w:t>
      </w:r>
    </w:p>
    <w:p w:rsidR="009645E0" w:rsidRPr="00255792" w:rsidRDefault="009645E0" w:rsidP="009645E0">
      <w:pPr>
        <w:keepNext/>
        <w:keepLines/>
        <w:suppressAutoHyphens w:val="0"/>
        <w:ind w:firstLine="567"/>
        <w:jc w:val="both"/>
        <w:outlineLvl w:val="1"/>
        <w:rPr>
          <w:bCs/>
          <w:sz w:val="22"/>
          <w:szCs w:val="22"/>
          <w:lang w:eastAsia="en-US"/>
        </w:rPr>
      </w:pPr>
      <w:r w:rsidRPr="00255792">
        <w:rPr>
          <w:bCs/>
          <w:sz w:val="22"/>
          <w:szCs w:val="22"/>
          <w:lang w:eastAsia="en-US"/>
        </w:rPr>
        <w:t>12.1.5. Во всем ином, что не предусмотрено настоящим Договором, Стороны руководствуются законодательством Российской Федерации.</w:t>
      </w:r>
    </w:p>
    <w:p w:rsidR="009645E0" w:rsidRPr="00255792" w:rsidRDefault="009645E0" w:rsidP="00AE2C3D">
      <w:pPr>
        <w:keepNext/>
        <w:keepLines/>
        <w:numPr>
          <w:ilvl w:val="2"/>
          <w:numId w:val="58"/>
        </w:numPr>
        <w:tabs>
          <w:tab w:val="left" w:pos="1134"/>
          <w:tab w:val="left" w:pos="1276"/>
        </w:tabs>
        <w:suppressAutoHyphens w:val="0"/>
        <w:ind w:left="0" w:firstLine="567"/>
        <w:jc w:val="both"/>
        <w:outlineLvl w:val="1"/>
        <w:rPr>
          <w:bCs/>
          <w:sz w:val="22"/>
          <w:szCs w:val="22"/>
          <w:lang w:eastAsia="en-US"/>
        </w:rPr>
      </w:pPr>
      <w:r w:rsidRPr="00255792">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9645E0" w:rsidRPr="00255792" w:rsidRDefault="009645E0" w:rsidP="00AE2C3D">
      <w:pPr>
        <w:keepNext/>
        <w:keepLines/>
        <w:numPr>
          <w:ilvl w:val="2"/>
          <w:numId w:val="58"/>
        </w:numPr>
        <w:tabs>
          <w:tab w:val="left" w:pos="1276"/>
        </w:tabs>
        <w:suppressAutoHyphens w:val="0"/>
        <w:ind w:left="0" w:firstLine="567"/>
        <w:jc w:val="both"/>
        <w:outlineLvl w:val="1"/>
        <w:rPr>
          <w:bCs/>
          <w:sz w:val="22"/>
          <w:szCs w:val="22"/>
          <w:lang w:eastAsia="en-US"/>
        </w:rPr>
      </w:pPr>
      <w:r w:rsidRPr="00255792">
        <w:rPr>
          <w:bCs/>
          <w:sz w:val="22"/>
          <w:szCs w:val="22"/>
          <w:lang w:eastAsia="en-US"/>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255792">
        <w:rPr>
          <w:bCs/>
          <w:sz w:val="22"/>
          <w:szCs w:val="22"/>
          <w:lang w:eastAsia="en-US"/>
        </w:rPr>
        <w:t>пр</w:t>
      </w:r>
      <w:proofErr w:type="spellEnd"/>
      <w:proofErr w:type="gramEnd"/>
      <w:r w:rsidRPr="00255792">
        <w:rPr>
          <w:bCs/>
          <w:sz w:val="22"/>
          <w:szCs w:val="22"/>
          <w:lang w:eastAsia="en-US"/>
        </w:rPr>
        <w:t>).</w:t>
      </w:r>
    </w:p>
    <w:p w:rsidR="009645E0" w:rsidRPr="00255792" w:rsidRDefault="009645E0" w:rsidP="00AE2C3D">
      <w:pPr>
        <w:keepNext/>
        <w:keepLines/>
        <w:numPr>
          <w:ilvl w:val="2"/>
          <w:numId w:val="58"/>
        </w:numPr>
        <w:tabs>
          <w:tab w:val="left" w:pos="1276"/>
        </w:tabs>
        <w:suppressAutoHyphens w:val="0"/>
        <w:ind w:left="0" w:firstLine="567"/>
        <w:jc w:val="both"/>
        <w:outlineLvl w:val="1"/>
        <w:rPr>
          <w:bCs/>
          <w:sz w:val="22"/>
          <w:szCs w:val="22"/>
          <w:lang w:eastAsia="en-US"/>
        </w:rPr>
      </w:pPr>
      <w:r w:rsidRPr="00255792">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9645E0" w:rsidRPr="00255792" w:rsidRDefault="009645E0" w:rsidP="00AE2C3D">
      <w:pPr>
        <w:keepNext/>
        <w:keepLines/>
        <w:numPr>
          <w:ilvl w:val="2"/>
          <w:numId w:val="58"/>
        </w:numPr>
        <w:tabs>
          <w:tab w:val="left" w:pos="1276"/>
        </w:tabs>
        <w:suppressAutoHyphens w:val="0"/>
        <w:ind w:left="0" w:firstLine="567"/>
        <w:jc w:val="both"/>
        <w:outlineLvl w:val="1"/>
        <w:rPr>
          <w:bCs/>
          <w:sz w:val="22"/>
          <w:szCs w:val="22"/>
          <w:lang w:eastAsia="en-US"/>
        </w:rPr>
      </w:pPr>
      <w:r w:rsidRPr="00255792">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9645E0" w:rsidRPr="00255792" w:rsidRDefault="009645E0" w:rsidP="009645E0">
      <w:pPr>
        <w:widowControl w:val="0"/>
        <w:tabs>
          <w:tab w:val="left" w:pos="1560"/>
        </w:tabs>
        <w:suppressAutoHyphens w:val="0"/>
        <w:autoSpaceDE w:val="0"/>
        <w:autoSpaceDN w:val="0"/>
        <w:adjustRightInd w:val="0"/>
        <w:spacing w:line="300" w:lineRule="exact"/>
        <w:ind w:firstLine="567"/>
        <w:jc w:val="both"/>
        <w:rPr>
          <w:rFonts w:eastAsia="MS Mincho"/>
          <w:sz w:val="22"/>
          <w:szCs w:val="22"/>
          <w:lang w:eastAsia="en-US"/>
        </w:rPr>
      </w:pPr>
      <w:r w:rsidRPr="00255792">
        <w:rPr>
          <w:rFonts w:eastAsia="MS Mincho"/>
          <w:sz w:val="22"/>
          <w:szCs w:val="22"/>
          <w:lang w:eastAsia="en-US"/>
        </w:rPr>
        <w:t>12.2. К настоящему Договору прилагается:</w:t>
      </w:r>
    </w:p>
    <w:p w:rsidR="009645E0" w:rsidRPr="00255792" w:rsidRDefault="009645E0" w:rsidP="009645E0">
      <w:pPr>
        <w:widowControl w:val="0"/>
        <w:tabs>
          <w:tab w:val="left" w:pos="1134"/>
        </w:tabs>
        <w:suppressAutoHyphens w:val="0"/>
        <w:autoSpaceDE w:val="0"/>
        <w:autoSpaceDN w:val="0"/>
        <w:adjustRightInd w:val="0"/>
        <w:spacing w:line="300" w:lineRule="exact"/>
        <w:ind w:firstLine="851"/>
        <w:jc w:val="both"/>
        <w:rPr>
          <w:b/>
          <w:bCs/>
          <w:sz w:val="22"/>
          <w:szCs w:val="22"/>
          <w:lang w:eastAsia="en-US"/>
        </w:rPr>
      </w:pPr>
      <w:r w:rsidRPr="00255792">
        <w:rPr>
          <w:rFonts w:eastAsia="MS Mincho"/>
          <w:sz w:val="22"/>
          <w:szCs w:val="22"/>
          <w:lang w:eastAsia="en-US"/>
        </w:rPr>
        <w:t>12.2.1. Приложение №1 – Спецификация</w:t>
      </w:r>
      <w:r>
        <w:rPr>
          <w:rFonts w:eastAsia="MS Mincho"/>
          <w:sz w:val="22"/>
          <w:szCs w:val="22"/>
          <w:lang w:eastAsia="en-US"/>
        </w:rPr>
        <w:t xml:space="preserve"> №1 и Спецификация №2</w:t>
      </w:r>
      <w:r w:rsidRPr="00255792">
        <w:rPr>
          <w:rFonts w:eastAsia="MS Mincho"/>
          <w:sz w:val="22"/>
          <w:szCs w:val="22"/>
          <w:lang w:eastAsia="en-US"/>
        </w:rPr>
        <w:t>.</w:t>
      </w:r>
    </w:p>
    <w:p w:rsidR="009645E0" w:rsidRPr="00255792" w:rsidRDefault="009645E0" w:rsidP="009645E0">
      <w:pPr>
        <w:suppressAutoHyphens w:val="0"/>
        <w:rPr>
          <w:rFonts w:eastAsia="MS Mincho"/>
          <w:sz w:val="22"/>
          <w:szCs w:val="22"/>
          <w:lang w:eastAsia="en-US"/>
        </w:rPr>
      </w:pPr>
    </w:p>
    <w:p w:rsidR="009645E0" w:rsidRPr="00255792" w:rsidRDefault="009645E0" w:rsidP="009645E0">
      <w:pPr>
        <w:keepNext/>
        <w:keepLines/>
        <w:tabs>
          <w:tab w:val="left" w:pos="1134"/>
        </w:tabs>
        <w:suppressAutoHyphens w:val="0"/>
        <w:spacing w:line="300" w:lineRule="exact"/>
        <w:ind w:firstLine="709"/>
        <w:jc w:val="center"/>
        <w:rPr>
          <w:b/>
          <w:bCs/>
          <w:sz w:val="22"/>
          <w:szCs w:val="22"/>
          <w:lang w:eastAsia="en-US"/>
        </w:rPr>
      </w:pPr>
      <w:r w:rsidRPr="00255792">
        <w:rPr>
          <w:b/>
          <w:bCs/>
          <w:sz w:val="22"/>
          <w:szCs w:val="22"/>
          <w:lang w:eastAsia="en-US"/>
        </w:rPr>
        <w:t>13</w:t>
      </w:r>
      <w:r w:rsidRPr="00255792">
        <w:rPr>
          <w:b/>
          <w:bCs/>
          <w:sz w:val="22"/>
          <w:szCs w:val="22"/>
          <w:lang w:eastAsia="en-US"/>
        </w:rPr>
        <w:tab/>
        <w:t>Реквизиты сторон</w:t>
      </w:r>
    </w:p>
    <w:p w:rsidR="009645E0" w:rsidRPr="00255792" w:rsidRDefault="009645E0" w:rsidP="009645E0">
      <w:pPr>
        <w:suppressAutoHyphens w:val="0"/>
        <w:spacing w:line="300" w:lineRule="exact"/>
        <w:jc w:val="both"/>
        <w:rPr>
          <w:rFonts w:eastAsia="Calibri"/>
          <w:b/>
          <w:sz w:val="22"/>
          <w:szCs w:val="22"/>
          <w:lang w:eastAsia="en-US"/>
        </w:rPr>
      </w:pPr>
      <w:r w:rsidRPr="00255792">
        <w:rPr>
          <w:rFonts w:eastAsia="Calibri"/>
          <w:b/>
          <w:sz w:val="22"/>
          <w:szCs w:val="22"/>
          <w:lang w:eastAsia="en-US"/>
        </w:rPr>
        <w:t xml:space="preserve">Сублицензиат: </w:t>
      </w:r>
    </w:p>
    <w:p w:rsidR="009645E0" w:rsidRPr="00255792" w:rsidRDefault="009645E0" w:rsidP="009645E0">
      <w:pPr>
        <w:suppressAutoHyphens w:val="0"/>
        <w:rPr>
          <w:rFonts w:eastAsia="MS Mincho"/>
          <w:b/>
          <w:sz w:val="22"/>
          <w:szCs w:val="22"/>
          <w:lang w:eastAsia="en-US"/>
        </w:rPr>
      </w:pPr>
      <w:r w:rsidRPr="00255792">
        <w:rPr>
          <w:rFonts w:eastAsia="MS Mincho"/>
          <w:b/>
          <w:sz w:val="22"/>
          <w:szCs w:val="22"/>
          <w:lang w:eastAsia="en-US"/>
        </w:rPr>
        <w:t>Публичное акционерное общество «Центр по перевозке грузов в контейнерах «ТрансКонтейнер»</w:t>
      </w:r>
    </w:p>
    <w:p w:rsidR="009645E0" w:rsidRPr="00255792" w:rsidRDefault="009645E0" w:rsidP="009645E0">
      <w:pPr>
        <w:shd w:val="clear" w:color="auto" w:fill="FFFFFF"/>
        <w:suppressAutoHyphens w:val="0"/>
        <w:spacing w:line="322" w:lineRule="exact"/>
        <w:jc w:val="both"/>
        <w:rPr>
          <w:rFonts w:eastAsia="MS Mincho"/>
          <w:color w:val="000000"/>
          <w:spacing w:val="5"/>
          <w:sz w:val="22"/>
          <w:szCs w:val="22"/>
          <w:lang w:eastAsia="en-US"/>
        </w:rPr>
      </w:pPr>
      <w:r w:rsidRPr="00255792">
        <w:rPr>
          <w:rFonts w:eastAsia="MS Mincho"/>
          <w:color w:val="000000"/>
          <w:spacing w:val="5"/>
          <w:sz w:val="22"/>
          <w:szCs w:val="22"/>
          <w:lang w:eastAsia="en-US"/>
        </w:rPr>
        <w:t>Место нахождения: Российская Федерация, 125047, г. Москва, Оружейный пер., д.19</w:t>
      </w:r>
    </w:p>
    <w:p w:rsidR="009645E0" w:rsidRPr="00255792" w:rsidRDefault="009645E0" w:rsidP="009645E0">
      <w:pPr>
        <w:shd w:val="clear" w:color="auto" w:fill="FFFFFF"/>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Фактический адрес: </w:t>
      </w:r>
      <w:r w:rsidRPr="00255792">
        <w:rPr>
          <w:rFonts w:eastAsia="MS Mincho"/>
          <w:sz w:val="22"/>
          <w:szCs w:val="22"/>
          <w:lang w:eastAsia="en-US"/>
        </w:rPr>
        <w:t>125047, г. Москва, Оружейный переулок д.19</w:t>
      </w:r>
    </w:p>
    <w:p w:rsidR="009645E0" w:rsidRPr="00255792" w:rsidRDefault="009645E0" w:rsidP="009645E0">
      <w:pPr>
        <w:suppressAutoHyphens w:val="0"/>
        <w:jc w:val="both"/>
        <w:rPr>
          <w:rFonts w:eastAsia="MS Mincho"/>
          <w:sz w:val="22"/>
          <w:szCs w:val="22"/>
          <w:lang w:eastAsia="en-US"/>
        </w:rPr>
      </w:pPr>
      <w:r w:rsidRPr="00255792">
        <w:rPr>
          <w:rFonts w:eastAsia="MS Mincho"/>
          <w:sz w:val="22"/>
          <w:szCs w:val="22"/>
          <w:lang w:eastAsia="en-US"/>
        </w:rPr>
        <w:t xml:space="preserve">Почтовый адрес: </w:t>
      </w:r>
      <w:r w:rsidRPr="00255792">
        <w:rPr>
          <w:rFonts w:eastAsia="MS Mincho"/>
          <w:color w:val="000000"/>
          <w:spacing w:val="5"/>
          <w:sz w:val="22"/>
          <w:szCs w:val="22"/>
          <w:lang w:eastAsia="en-US"/>
        </w:rPr>
        <w:t>125047, г. Москва, Оружейный пер., д.19</w:t>
      </w:r>
    </w:p>
    <w:p w:rsidR="009645E0" w:rsidRPr="00255792" w:rsidRDefault="009645E0" w:rsidP="009645E0">
      <w:pPr>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ИНН 7708591995, ОКПО 94421386, </w:t>
      </w:r>
      <w:r w:rsidRPr="00255792">
        <w:rPr>
          <w:rFonts w:eastAsia="MS Mincho"/>
          <w:sz w:val="22"/>
          <w:szCs w:val="22"/>
          <w:lang w:eastAsia="en-US"/>
        </w:rPr>
        <w:t xml:space="preserve">КПП 997650001, </w:t>
      </w:r>
    </w:p>
    <w:p w:rsidR="009645E0" w:rsidRPr="00255792" w:rsidRDefault="009645E0" w:rsidP="009645E0">
      <w:pPr>
        <w:suppressAutoHyphens w:val="0"/>
        <w:jc w:val="both"/>
        <w:rPr>
          <w:rFonts w:eastAsia="MS Mincho"/>
          <w:sz w:val="22"/>
          <w:szCs w:val="22"/>
          <w:lang w:eastAsia="en-US"/>
        </w:rPr>
      </w:pPr>
      <w:proofErr w:type="gramStart"/>
      <w:r w:rsidRPr="00255792">
        <w:rPr>
          <w:rFonts w:eastAsia="MS Mincho"/>
          <w:sz w:val="22"/>
          <w:szCs w:val="22"/>
          <w:lang w:eastAsia="en-US"/>
        </w:rPr>
        <w:t>Р</w:t>
      </w:r>
      <w:proofErr w:type="gramEnd"/>
      <w:r w:rsidRPr="00255792">
        <w:rPr>
          <w:rFonts w:eastAsia="MS Mincho"/>
          <w:sz w:val="22"/>
          <w:szCs w:val="22"/>
          <w:lang w:eastAsia="en-US"/>
        </w:rPr>
        <w:t xml:space="preserve">/с 40702810200030004399 в ОАО Банк ВТБ </w:t>
      </w:r>
    </w:p>
    <w:p w:rsidR="009645E0" w:rsidRPr="00255792" w:rsidRDefault="009645E0" w:rsidP="009645E0">
      <w:pPr>
        <w:suppressAutoHyphens w:val="0"/>
        <w:jc w:val="both"/>
        <w:rPr>
          <w:rFonts w:eastAsia="MS Mincho"/>
          <w:sz w:val="22"/>
          <w:szCs w:val="22"/>
          <w:lang w:eastAsia="en-US"/>
        </w:rPr>
      </w:pPr>
      <w:r w:rsidRPr="00255792">
        <w:rPr>
          <w:rFonts w:eastAsia="MS Mincho"/>
          <w:sz w:val="22"/>
          <w:szCs w:val="22"/>
          <w:lang w:eastAsia="en-US"/>
        </w:rPr>
        <w:t>БИК 044525187</w:t>
      </w:r>
    </w:p>
    <w:p w:rsidR="009645E0" w:rsidRPr="00255792" w:rsidRDefault="009645E0" w:rsidP="009645E0">
      <w:pPr>
        <w:suppressAutoHyphens w:val="0"/>
        <w:spacing w:after="120"/>
        <w:rPr>
          <w:sz w:val="22"/>
          <w:szCs w:val="22"/>
          <w:lang w:eastAsia="ru-RU"/>
        </w:rPr>
      </w:pPr>
      <w:proofErr w:type="gramStart"/>
      <w:r w:rsidRPr="00255792">
        <w:rPr>
          <w:sz w:val="22"/>
          <w:szCs w:val="22"/>
          <w:lang w:eastAsia="ru-RU"/>
        </w:rPr>
        <w:lastRenderedPageBreak/>
        <w:t>К</w:t>
      </w:r>
      <w:proofErr w:type="gramEnd"/>
      <w:r w:rsidRPr="00255792">
        <w:rPr>
          <w:sz w:val="22"/>
          <w:szCs w:val="22"/>
          <w:lang w:eastAsia="ru-RU"/>
        </w:rPr>
        <w:t xml:space="preserve">/с 30101810700000000187 </w:t>
      </w:r>
      <w:proofErr w:type="gramStart"/>
      <w:r w:rsidRPr="00255792">
        <w:rPr>
          <w:sz w:val="22"/>
          <w:szCs w:val="22"/>
          <w:lang w:eastAsia="ru-RU"/>
        </w:rPr>
        <w:t>в</w:t>
      </w:r>
      <w:proofErr w:type="gramEnd"/>
      <w:r w:rsidRPr="00255792">
        <w:rPr>
          <w:sz w:val="22"/>
          <w:szCs w:val="22"/>
          <w:lang w:eastAsia="ru-RU"/>
        </w:rPr>
        <w:t xml:space="preserve"> ОПЕРУ Московского ГТУ Банка России, </w:t>
      </w:r>
    </w:p>
    <w:p w:rsidR="009645E0" w:rsidRPr="00255792" w:rsidRDefault="009645E0" w:rsidP="009645E0">
      <w:pPr>
        <w:shd w:val="clear" w:color="auto" w:fill="FFFFFF"/>
        <w:suppressAutoHyphens w:val="0"/>
        <w:jc w:val="both"/>
        <w:rPr>
          <w:rFonts w:eastAsia="MS Mincho"/>
          <w:color w:val="000000"/>
          <w:spacing w:val="5"/>
          <w:sz w:val="22"/>
          <w:szCs w:val="22"/>
          <w:lang w:val="en-US" w:eastAsia="en-US"/>
        </w:rPr>
      </w:pPr>
      <w:proofErr w:type="spellStart"/>
      <w:proofErr w:type="gramStart"/>
      <w:r w:rsidRPr="00255792">
        <w:rPr>
          <w:rFonts w:eastAsia="MS Mincho"/>
          <w:color w:val="000000"/>
          <w:spacing w:val="5"/>
          <w:sz w:val="22"/>
          <w:szCs w:val="22"/>
          <w:lang w:val="en-US" w:eastAsia="en-US"/>
        </w:rPr>
        <w:t>тел</w:t>
      </w:r>
      <w:proofErr w:type="spellEnd"/>
      <w:proofErr w:type="gramEnd"/>
      <w:r w:rsidRPr="00255792">
        <w:rPr>
          <w:rFonts w:eastAsia="MS Mincho"/>
          <w:color w:val="000000"/>
          <w:spacing w:val="5"/>
          <w:sz w:val="22"/>
          <w:szCs w:val="22"/>
          <w:lang w:val="en-US" w:eastAsia="en-US"/>
        </w:rPr>
        <w:t xml:space="preserve">. (495) 788-17-17, </w:t>
      </w:r>
      <w:proofErr w:type="spellStart"/>
      <w:r w:rsidRPr="00255792">
        <w:rPr>
          <w:rFonts w:eastAsia="MS Mincho"/>
          <w:color w:val="000000"/>
          <w:spacing w:val="5"/>
          <w:sz w:val="22"/>
          <w:szCs w:val="22"/>
          <w:lang w:val="en-US" w:eastAsia="en-US"/>
        </w:rPr>
        <w:t>факс</w:t>
      </w:r>
      <w:proofErr w:type="spellEnd"/>
      <w:r w:rsidRPr="00255792">
        <w:rPr>
          <w:rFonts w:eastAsia="MS Mincho"/>
          <w:color w:val="000000"/>
          <w:spacing w:val="5"/>
          <w:sz w:val="22"/>
          <w:szCs w:val="22"/>
          <w:lang w:val="en-US" w:eastAsia="en-US"/>
        </w:rPr>
        <w:t xml:space="preserve"> (499) 262-75-78</w:t>
      </w:r>
    </w:p>
    <w:p w:rsidR="009645E0" w:rsidRPr="0064064F" w:rsidRDefault="009645E0" w:rsidP="009645E0">
      <w:pPr>
        <w:suppressAutoHyphens w:val="0"/>
        <w:spacing w:after="120"/>
        <w:ind w:right="-144"/>
        <w:rPr>
          <w:sz w:val="22"/>
          <w:szCs w:val="22"/>
          <w:lang w:eastAsia="ru-RU"/>
        </w:rPr>
      </w:pPr>
      <w:r w:rsidRPr="00255792">
        <w:rPr>
          <w:sz w:val="22"/>
          <w:szCs w:val="22"/>
          <w:lang w:val="en-US" w:eastAsia="ru-RU"/>
        </w:rPr>
        <w:t xml:space="preserve">E-mail: </w:t>
      </w:r>
      <w:hyperlink r:id="rId25" w:history="1">
        <w:r w:rsidRPr="00255792">
          <w:rPr>
            <w:color w:val="0000FF"/>
            <w:sz w:val="22"/>
            <w:szCs w:val="22"/>
            <w:u w:val="single"/>
            <w:lang w:eastAsia="ru-RU"/>
          </w:rPr>
          <w:t>trcont@trcont.ru</w:t>
        </w:r>
      </w:hyperlink>
    </w:p>
    <w:p w:rsidR="009645E0" w:rsidRPr="00255792" w:rsidRDefault="009645E0" w:rsidP="009645E0">
      <w:pPr>
        <w:suppressAutoHyphens w:val="0"/>
        <w:spacing w:line="300" w:lineRule="exact"/>
        <w:jc w:val="both"/>
        <w:rPr>
          <w:rFonts w:eastAsia="Calibri"/>
          <w:b/>
          <w:sz w:val="22"/>
          <w:szCs w:val="22"/>
          <w:lang w:eastAsia="en-US"/>
        </w:rPr>
      </w:pPr>
    </w:p>
    <w:p w:rsidR="009645E0" w:rsidRPr="00255792" w:rsidRDefault="009645E0" w:rsidP="009645E0">
      <w:pPr>
        <w:suppressAutoHyphens w:val="0"/>
        <w:spacing w:line="300" w:lineRule="exact"/>
        <w:jc w:val="both"/>
        <w:rPr>
          <w:rFonts w:eastAsia="Calibri"/>
          <w:b/>
          <w:sz w:val="22"/>
          <w:szCs w:val="22"/>
          <w:lang w:eastAsia="en-US"/>
        </w:rPr>
      </w:pPr>
      <w:r w:rsidRPr="00255792">
        <w:rPr>
          <w:rFonts w:eastAsia="Calibri"/>
          <w:b/>
          <w:sz w:val="22"/>
          <w:szCs w:val="22"/>
          <w:lang w:eastAsia="en-US"/>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9645E0" w:rsidRPr="00255792" w:rsidTr="003D5D4D">
        <w:trPr>
          <w:trHeight w:val="355"/>
        </w:trPr>
        <w:tc>
          <w:tcPr>
            <w:tcW w:w="5040" w:type="dxa"/>
            <w:vAlign w:val="center"/>
          </w:tcPr>
          <w:p w:rsidR="009645E0" w:rsidRPr="00255792" w:rsidRDefault="009645E0" w:rsidP="003D5D4D">
            <w:pPr>
              <w:suppressAutoHyphens w:val="0"/>
              <w:rPr>
                <w:rFonts w:eastAsia="MS Mincho"/>
                <w:b/>
                <w:lang w:eastAsia="en-US"/>
              </w:rPr>
            </w:pPr>
          </w:p>
        </w:tc>
      </w:tr>
      <w:tr w:rsidR="009645E0" w:rsidRPr="00255792" w:rsidTr="003D5D4D">
        <w:tc>
          <w:tcPr>
            <w:tcW w:w="5040" w:type="dxa"/>
          </w:tcPr>
          <w:p w:rsidR="009645E0" w:rsidRPr="00255792" w:rsidRDefault="009645E0" w:rsidP="003D5D4D">
            <w:pPr>
              <w:widowControl w:val="0"/>
              <w:autoSpaceDE w:val="0"/>
              <w:rPr>
                <w:rFonts w:eastAsia="Arial"/>
                <w:sz w:val="22"/>
                <w:szCs w:val="22"/>
              </w:rPr>
            </w:pPr>
            <w:r w:rsidRPr="00255792">
              <w:rPr>
                <w:rFonts w:eastAsia="Arial"/>
                <w:sz w:val="22"/>
                <w:szCs w:val="22"/>
              </w:rPr>
              <w:t>(полное наименование)</w:t>
            </w:r>
          </w:p>
          <w:p w:rsidR="009645E0" w:rsidRPr="00255792" w:rsidRDefault="009645E0" w:rsidP="003D5D4D">
            <w:pPr>
              <w:suppressAutoHyphens w:val="0"/>
              <w:rPr>
                <w:color w:val="000000"/>
                <w:spacing w:val="5"/>
                <w:lang w:eastAsia="ru-RU"/>
              </w:rPr>
            </w:pPr>
          </w:p>
          <w:p w:rsidR="009645E0" w:rsidRPr="00255792" w:rsidRDefault="009645E0" w:rsidP="003D5D4D">
            <w:pPr>
              <w:suppressAutoHyphens w:val="0"/>
              <w:rPr>
                <w:lang w:eastAsia="ru-RU"/>
              </w:rPr>
            </w:pPr>
            <w:r w:rsidRPr="00255792">
              <w:rPr>
                <w:color w:val="000000"/>
                <w:spacing w:val="5"/>
                <w:sz w:val="22"/>
                <w:szCs w:val="22"/>
                <w:lang w:eastAsia="ru-RU"/>
              </w:rPr>
              <w:t>Место нахождения</w:t>
            </w:r>
            <w:r w:rsidRPr="00255792">
              <w:rPr>
                <w:sz w:val="22"/>
                <w:szCs w:val="22"/>
                <w:lang w:eastAsia="ru-RU"/>
              </w:rPr>
              <w:t>: ____________________</w:t>
            </w:r>
          </w:p>
          <w:p w:rsidR="009645E0" w:rsidRPr="00255792" w:rsidRDefault="009645E0" w:rsidP="003D5D4D">
            <w:pPr>
              <w:suppressAutoHyphens w:val="0"/>
              <w:rPr>
                <w:lang w:eastAsia="ru-RU"/>
              </w:rPr>
            </w:pPr>
            <w:r w:rsidRPr="00255792">
              <w:rPr>
                <w:sz w:val="22"/>
                <w:szCs w:val="22"/>
                <w:lang w:eastAsia="ru-RU"/>
              </w:rPr>
              <w:t>Почтовый адрес:</w:t>
            </w:r>
          </w:p>
          <w:p w:rsidR="009645E0" w:rsidRPr="00255792" w:rsidRDefault="009645E0" w:rsidP="003D5D4D">
            <w:pPr>
              <w:suppressAutoHyphens w:val="0"/>
              <w:rPr>
                <w:lang w:eastAsia="ru-RU"/>
              </w:rPr>
            </w:pPr>
            <w:r w:rsidRPr="00255792">
              <w:rPr>
                <w:sz w:val="22"/>
                <w:szCs w:val="22"/>
                <w:lang w:eastAsia="ru-RU"/>
              </w:rPr>
              <w:t xml:space="preserve">ОГРН_______________ИНН     __________,   </w:t>
            </w:r>
          </w:p>
          <w:p w:rsidR="009645E0" w:rsidRPr="00255792" w:rsidRDefault="009645E0" w:rsidP="003D5D4D">
            <w:pPr>
              <w:suppressAutoHyphens w:val="0"/>
              <w:rPr>
                <w:lang w:eastAsia="ru-RU"/>
              </w:rPr>
            </w:pPr>
            <w:r w:rsidRPr="00255792">
              <w:rPr>
                <w:sz w:val="22"/>
                <w:szCs w:val="22"/>
                <w:lang w:eastAsia="ru-RU"/>
              </w:rPr>
              <w:t xml:space="preserve"> ОКПО_____________ ______, </w:t>
            </w:r>
          </w:p>
          <w:p w:rsidR="009645E0" w:rsidRPr="00255792" w:rsidRDefault="009645E0" w:rsidP="003D5D4D">
            <w:pPr>
              <w:suppressAutoHyphens w:val="0"/>
              <w:rPr>
                <w:lang w:eastAsia="ru-RU"/>
              </w:rPr>
            </w:pPr>
            <w:r w:rsidRPr="00255792">
              <w:rPr>
                <w:sz w:val="22"/>
                <w:szCs w:val="22"/>
                <w:lang w:eastAsia="ru-RU"/>
              </w:rPr>
              <w:t>КПП ___________________</w:t>
            </w:r>
          </w:p>
          <w:p w:rsidR="009645E0" w:rsidRPr="00255792" w:rsidRDefault="009645E0" w:rsidP="003D5D4D">
            <w:pPr>
              <w:suppressAutoHyphens w:val="0"/>
              <w:rPr>
                <w:lang w:eastAsia="ru-RU"/>
              </w:rPr>
            </w:pPr>
            <w:proofErr w:type="gramStart"/>
            <w:r w:rsidRPr="00255792">
              <w:rPr>
                <w:sz w:val="22"/>
                <w:szCs w:val="22"/>
                <w:lang w:eastAsia="ru-RU"/>
              </w:rPr>
              <w:t>р</w:t>
            </w:r>
            <w:proofErr w:type="gramEnd"/>
            <w:r w:rsidRPr="00255792">
              <w:rPr>
                <w:sz w:val="22"/>
                <w:szCs w:val="22"/>
                <w:lang w:eastAsia="ru-RU"/>
              </w:rPr>
              <w:t xml:space="preserve">/счет  ________________________________ </w:t>
            </w:r>
          </w:p>
          <w:p w:rsidR="009645E0" w:rsidRPr="00255792" w:rsidRDefault="009645E0" w:rsidP="003D5D4D">
            <w:pPr>
              <w:suppressAutoHyphens w:val="0"/>
              <w:rPr>
                <w:lang w:eastAsia="ru-RU"/>
              </w:rPr>
            </w:pPr>
            <w:r w:rsidRPr="00255792">
              <w:rPr>
                <w:sz w:val="22"/>
                <w:szCs w:val="22"/>
                <w:lang w:eastAsia="ru-RU"/>
              </w:rPr>
              <w:t xml:space="preserve">в  ____________________________________, </w:t>
            </w:r>
          </w:p>
          <w:p w:rsidR="009645E0" w:rsidRPr="00255792" w:rsidRDefault="009645E0" w:rsidP="003D5D4D">
            <w:pPr>
              <w:suppressAutoHyphens w:val="0"/>
              <w:rPr>
                <w:rFonts w:eastAsia="MS Mincho"/>
                <w:lang w:eastAsia="en-US"/>
              </w:rPr>
            </w:pPr>
            <w:proofErr w:type="gramStart"/>
            <w:r w:rsidRPr="00255792">
              <w:rPr>
                <w:rFonts w:eastAsia="MS Mincho"/>
                <w:sz w:val="22"/>
                <w:szCs w:val="22"/>
                <w:lang w:eastAsia="en-US"/>
              </w:rPr>
              <w:t>к</w:t>
            </w:r>
            <w:proofErr w:type="gramEnd"/>
            <w:r w:rsidRPr="00255792">
              <w:rPr>
                <w:rFonts w:eastAsia="MS Mincho"/>
                <w:sz w:val="22"/>
                <w:szCs w:val="22"/>
                <w:lang w:eastAsia="en-US"/>
              </w:rPr>
              <w:t>/счет _________________________________</w:t>
            </w:r>
          </w:p>
          <w:p w:rsidR="009645E0" w:rsidRPr="00255792" w:rsidRDefault="009645E0" w:rsidP="003D5D4D">
            <w:pPr>
              <w:suppressAutoHyphens w:val="0"/>
              <w:rPr>
                <w:rFonts w:eastAsia="MS Mincho"/>
                <w:lang w:eastAsia="en-US"/>
              </w:rPr>
            </w:pPr>
            <w:r w:rsidRPr="00255792">
              <w:rPr>
                <w:rFonts w:eastAsia="MS Mincho"/>
                <w:sz w:val="22"/>
                <w:szCs w:val="22"/>
                <w:lang w:eastAsia="en-US"/>
              </w:rPr>
              <w:t xml:space="preserve">в  ____________________________________, </w:t>
            </w:r>
          </w:p>
          <w:p w:rsidR="009645E0" w:rsidRPr="00255792" w:rsidRDefault="009645E0" w:rsidP="003D5D4D">
            <w:pPr>
              <w:suppressAutoHyphens w:val="0"/>
              <w:rPr>
                <w:rFonts w:eastAsia="MS Mincho"/>
                <w:lang w:eastAsia="en-US"/>
              </w:rPr>
            </w:pPr>
            <w:r w:rsidRPr="00255792">
              <w:rPr>
                <w:rFonts w:eastAsia="MS Mincho"/>
                <w:sz w:val="22"/>
                <w:szCs w:val="22"/>
                <w:lang w:eastAsia="en-US"/>
              </w:rPr>
              <w:t xml:space="preserve">БИК _______________,  </w:t>
            </w:r>
          </w:p>
          <w:p w:rsidR="009645E0" w:rsidRPr="00255792" w:rsidRDefault="009645E0" w:rsidP="003D5D4D">
            <w:pPr>
              <w:suppressAutoHyphens w:val="0"/>
              <w:rPr>
                <w:rFonts w:eastAsia="MS Mincho"/>
                <w:lang w:val="en-US" w:eastAsia="en-US"/>
              </w:rPr>
            </w:pPr>
            <w:proofErr w:type="spellStart"/>
            <w:proofErr w:type="gramStart"/>
            <w:r w:rsidRPr="00255792">
              <w:rPr>
                <w:rFonts w:eastAsia="MS Mincho"/>
                <w:sz w:val="22"/>
                <w:szCs w:val="22"/>
                <w:lang w:val="en-US" w:eastAsia="en-US"/>
              </w:rPr>
              <w:t>тел</w:t>
            </w:r>
            <w:proofErr w:type="spellEnd"/>
            <w:proofErr w:type="gramEnd"/>
            <w:r w:rsidRPr="00255792">
              <w:rPr>
                <w:rFonts w:eastAsia="MS Mincho"/>
                <w:sz w:val="22"/>
                <w:szCs w:val="22"/>
                <w:lang w:val="en-US" w:eastAsia="en-US"/>
              </w:rPr>
              <w:t xml:space="preserve">. ________, </w:t>
            </w:r>
            <w:proofErr w:type="spellStart"/>
            <w:r w:rsidRPr="00255792">
              <w:rPr>
                <w:rFonts w:eastAsia="MS Mincho"/>
                <w:sz w:val="22"/>
                <w:szCs w:val="22"/>
                <w:lang w:val="en-US" w:eastAsia="en-US"/>
              </w:rPr>
              <w:t>факс</w:t>
            </w:r>
            <w:proofErr w:type="spellEnd"/>
            <w:r w:rsidRPr="00255792">
              <w:rPr>
                <w:rFonts w:eastAsia="MS Mincho"/>
                <w:sz w:val="22"/>
                <w:szCs w:val="22"/>
                <w:lang w:val="en-US" w:eastAsia="en-US"/>
              </w:rPr>
              <w:t>__________</w:t>
            </w:r>
          </w:p>
          <w:p w:rsidR="009645E0" w:rsidRPr="00255792" w:rsidRDefault="009645E0" w:rsidP="003D5D4D">
            <w:pPr>
              <w:widowControl w:val="0"/>
              <w:autoSpaceDE w:val="0"/>
              <w:rPr>
                <w:rFonts w:eastAsia="Arial"/>
                <w:b/>
                <w:sz w:val="22"/>
                <w:szCs w:val="22"/>
              </w:rPr>
            </w:pPr>
          </w:p>
        </w:tc>
      </w:tr>
    </w:tbl>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9645E0" w:rsidRPr="00255792" w:rsidTr="003D5D4D">
        <w:tc>
          <w:tcPr>
            <w:tcW w:w="5040" w:type="dxa"/>
          </w:tcPr>
          <w:p w:rsidR="009645E0" w:rsidRPr="00255792" w:rsidRDefault="009645E0" w:rsidP="003D5D4D">
            <w:pPr>
              <w:suppressAutoHyphens w:val="0"/>
              <w:spacing w:before="120"/>
              <w:rPr>
                <w:rFonts w:eastAsia="MS Mincho"/>
                <w:b/>
                <w:lang w:val="en-US" w:eastAsia="en-US"/>
              </w:rPr>
            </w:pPr>
            <w:proofErr w:type="spellStart"/>
            <w:r w:rsidRPr="00255792">
              <w:rPr>
                <w:rFonts w:eastAsia="MS Mincho"/>
                <w:sz w:val="22"/>
                <w:szCs w:val="22"/>
                <w:lang w:val="en-US" w:eastAsia="en-US"/>
              </w:rPr>
              <w:t>Сублицензиат</w:t>
            </w:r>
            <w:proofErr w:type="spellEnd"/>
          </w:p>
        </w:tc>
        <w:tc>
          <w:tcPr>
            <w:tcW w:w="5040" w:type="dxa"/>
          </w:tcPr>
          <w:p w:rsidR="009645E0" w:rsidRPr="00255792" w:rsidRDefault="009645E0" w:rsidP="003D5D4D">
            <w:pPr>
              <w:suppressAutoHyphens w:val="0"/>
              <w:spacing w:before="120"/>
              <w:rPr>
                <w:rFonts w:eastAsia="MS Mincho"/>
                <w:b/>
                <w:lang w:val="en-US" w:eastAsia="en-US"/>
              </w:rPr>
            </w:pPr>
            <w:proofErr w:type="spellStart"/>
            <w:r w:rsidRPr="00255792">
              <w:rPr>
                <w:rFonts w:eastAsia="MS Mincho"/>
                <w:sz w:val="22"/>
                <w:szCs w:val="22"/>
                <w:lang w:val="en-US" w:eastAsia="en-US"/>
              </w:rPr>
              <w:t>Сублицензиар</w:t>
            </w:r>
            <w:proofErr w:type="spellEnd"/>
          </w:p>
        </w:tc>
      </w:tr>
      <w:tr w:rsidR="009645E0" w:rsidRPr="00255792" w:rsidTr="003D5D4D">
        <w:tc>
          <w:tcPr>
            <w:tcW w:w="5040" w:type="dxa"/>
          </w:tcPr>
          <w:p w:rsidR="009645E0" w:rsidRPr="00255792" w:rsidRDefault="009645E0" w:rsidP="003D5D4D">
            <w:pPr>
              <w:suppressAutoHyphens w:val="0"/>
              <w:rPr>
                <w:rFonts w:eastAsia="MS Mincho"/>
                <w:lang w:val="en-US" w:eastAsia="en-US"/>
              </w:rPr>
            </w:pPr>
          </w:p>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__________    ___________________</w:t>
            </w:r>
          </w:p>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5040" w:type="dxa"/>
          </w:tcPr>
          <w:p w:rsidR="009645E0" w:rsidRPr="00255792" w:rsidRDefault="009645E0" w:rsidP="003D5D4D">
            <w:pPr>
              <w:suppressAutoHyphens w:val="0"/>
              <w:rPr>
                <w:rFonts w:eastAsia="MS Mincho"/>
                <w:lang w:val="en-US" w:eastAsia="en-US"/>
              </w:rPr>
            </w:pPr>
          </w:p>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__________    ___________________</w:t>
            </w:r>
          </w:p>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r w:rsidR="009645E0" w:rsidRPr="00255792" w:rsidTr="003D5D4D">
        <w:tc>
          <w:tcPr>
            <w:tcW w:w="5040" w:type="dxa"/>
          </w:tcPr>
          <w:p w:rsidR="009645E0" w:rsidRPr="00255792" w:rsidRDefault="009645E0" w:rsidP="003D5D4D">
            <w:pPr>
              <w:tabs>
                <w:tab w:val="left" w:pos="297"/>
                <w:tab w:val="left" w:pos="993"/>
              </w:tabs>
              <w:suppressAutoHyphens w:val="0"/>
              <w:spacing w:line="320" w:lineRule="exact"/>
              <w:ind w:firstLine="176"/>
              <w:rPr>
                <w:rFonts w:eastAsia="MS Mincho"/>
                <w:lang w:eastAsia="en-US"/>
              </w:rPr>
            </w:pPr>
          </w:p>
        </w:tc>
        <w:tc>
          <w:tcPr>
            <w:tcW w:w="5040" w:type="dxa"/>
          </w:tcPr>
          <w:p w:rsidR="009645E0" w:rsidRPr="00255792" w:rsidRDefault="009645E0" w:rsidP="003D5D4D">
            <w:pPr>
              <w:tabs>
                <w:tab w:val="left" w:pos="993"/>
              </w:tabs>
              <w:suppressAutoHyphens w:val="0"/>
              <w:spacing w:line="320" w:lineRule="exact"/>
              <w:ind w:firstLine="239"/>
              <w:rPr>
                <w:rFonts w:eastAsia="MS Mincho"/>
                <w:lang w:eastAsia="en-US"/>
              </w:rPr>
            </w:pPr>
          </w:p>
        </w:tc>
      </w:tr>
    </w:tbl>
    <w:p w:rsidR="009645E0" w:rsidRPr="00255792" w:rsidRDefault="009645E0" w:rsidP="009645E0">
      <w:pPr>
        <w:tabs>
          <w:tab w:val="left" w:pos="993"/>
          <w:tab w:val="left" w:pos="5040"/>
        </w:tabs>
        <w:suppressAutoHyphens w:val="0"/>
        <w:spacing w:line="320" w:lineRule="exact"/>
        <w:rPr>
          <w:rFonts w:eastAsia="MS Mincho"/>
          <w:sz w:val="22"/>
          <w:szCs w:val="22"/>
          <w:lang w:eastAsia="en-US"/>
        </w:rPr>
        <w:sectPr w:rsidR="009645E0" w:rsidRPr="00255792" w:rsidSect="003D5D4D">
          <w:headerReference w:type="even" r:id="rId26"/>
          <w:headerReference w:type="default" r:id="rId27"/>
          <w:footnotePr>
            <w:numRestart w:val="eachPage"/>
          </w:footnotePr>
          <w:pgSz w:w="11906" w:h="16838" w:code="9"/>
          <w:pgMar w:top="1134" w:right="851" w:bottom="851" w:left="1259" w:header="709" w:footer="709" w:gutter="0"/>
          <w:cols w:space="708"/>
          <w:titlePg/>
          <w:docGrid w:linePitch="360"/>
        </w:sectPr>
      </w:pPr>
    </w:p>
    <w:p w:rsidR="009645E0" w:rsidRPr="00255792" w:rsidRDefault="009645E0" w:rsidP="009645E0">
      <w:pPr>
        <w:suppressAutoHyphens w:val="0"/>
        <w:spacing w:before="100" w:beforeAutospacing="1" w:after="240"/>
        <w:outlineLvl w:val="0"/>
        <w:rPr>
          <w:rFonts w:eastAsia="MS Mincho"/>
          <w:sz w:val="22"/>
          <w:szCs w:val="22"/>
          <w:lang w:eastAsia="en-US"/>
        </w:rPr>
      </w:pPr>
      <w:r w:rsidRPr="00255792">
        <w:rPr>
          <w:rFonts w:eastAsia="MS Mincho"/>
          <w:sz w:val="22"/>
          <w:szCs w:val="22"/>
          <w:lang w:eastAsia="en-US"/>
        </w:rPr>
        <w:lastRenderedPageBreak/>
        <w:t xml:space="preserve">                                                      </w:t>
      </w:r>
      <w:bookmarkStart w:id="13" w:name="_Toc158993599"/>
      <w:r>
        <w:rPr>
          <w:rFonts w:eastAsia="MS Mincho"/>
          <w:sz w:val="22"/>
          <w:szCs w:val="22"/>
          <w:lang w:eastAsia="en-US"/>
        </w:rPr>
        <w:t xml:space="preserve">            </w:t>
      </w:r>
    </w:p>
    <w:bookmarkEnd w:id="13"/>
    <w:p w:rsidR="009645E0" w:rsidRPr="00255792" w:rsidRDefault="009645E0" w:rsidP="009645E0">
      <w:pPr>
        <w:suppressAutoHyphens w:val="0"/>
        <w:jc w:val="right"/>
        <w:outlineLvl w:val="0"/>
        <w:rPr>
          <w:rFonts w:eastAsia="MS Mincho"/>
          <w:sz w:val="22"/>
          <w:szCs w:val="22"/>
          <w:lang w:eastAsia="en-US"/>
        </w:rPr>
      </w:pPr>
      <w:r w:rsidRPr="00255792">
        <w:rPr>
          <w:rFonts w:eastAsia="MS Mincho"/>
          <w:sz w:val="22"/>
          <w:szCs w:val="22"/>
          <w:lang w:eastAsia="en-US"/>
        </w:rPr>
        <w:t>Приложение № 1</w:t>
      </w:r>
    </w:p>
    <w:p w:rsidR="009645E0" w:rsidRPr="00255792" w:rsidRDefault="009645E0" w:rsidP="009645E0">
      <w:pPr>
        <w:suppressAutoHyphens w:val="0"/>
        <w:jc w:val="right"/>
        <w:rPr>
          <w:rFonts w:eastAsia="MS Mincho"/>
          <w:sz w:val="22"/>
          <w:szCs w:val="22"/>
          <w:lang w:eastAsia="en-US"/>
        </w:rPr>
      </w:pPr>
      <w:r w:rsidRPr="00255792">
        <w:rPr>
          <w:rFonts w:eastAsia="MS Mincho"/>
          <w:sz w:val="22"/>
          <w:szCs w:val="22"/>
          <w:lang w:eastAsia="en-US"/>
        </w:rPr>
        <w:t xml:space="preserve">                       к </w:t>
      </w:r>
      <w:proofErr w:type="spellStart"/>
      <w:r w:rsidRPr="00255792">
        <w:rPr>
          <w:rFonts w:eastAsia="MS Mincho"/>
          <w:sz w:val="22"/>
          <w:szCs w:val="22"/>
          <w:lang w:eastAsia="en-US"/>
        </w:rPr>
        <w:t>Сублицензионному</w:t>
      </w:r>
      <w:proofErr w:type="spellEnd"/>
      <w:r w:rsidRPr="00255792">
        <w:rPr>
          <w:rFonts w:eastAsia="MS Mincho"/>
          <w:sz w:val="22"/>
          <w:szCs w:val="22"/>
          <w:lang w:eastAsia="en-US"/>
        </w:rPr>
        <w:t xml:space="preserve">  договору</w:t>
      </w:r>
    </w:p>
    <w:p w:rsidR="009645E0" w:rsidRPr="00255792" w:rsidRDefault="009645E0" w:rsidP="009645E0">
      <w:pPr>
        <w:suppressAutoHyphens w:val="0"/>
        <w:jc w:val="center"/>
        <w:rPr>
          <w:rFonts w:eastAsia="MS Mincho"/>
          <w:sz w:val="22"/>
          <w:szCs w:val="22"/>
          <w:lang w:eastAsia="en-US"/>
        </w:rPr>
      </w:pPr>
      <w:r w:rsidRPr="00255792">
        <w:rPr>
          <w:rFonts w:eastAsia="MS Mincho"/>
          <w:sz w:val="22"/>
          <w:szCs w:val="22"/>
          <w:lang w:eastAsia="en-US"/>
        </w:rPr>
        <w:t xml:space="preserve">                                                                                           № </w:t>
      </w:r>
      <w:proofErr w:type="spellStart"/>
      <w:r w:rsidRPr="00255792">
        <w:rPr>
          <w:rFonts w:eastAsia="MS Mincho"/>
          <w:sz w:val="22"/>
          <w:szCs w:val="22"/>
          <w:lang w:eastAsia="en-US"/>
        </w:rPr>
        <w:t>ТКд</w:t>
      </w:r>
      <w:proofErr w:type="spellEnd"/>
      <w:r w:rsidRPr="00255792">
        <w:rPr>
          <w:rFonts w:eastAsia="MS Mincho"/>
          <w:sz w:val="22"/>
          <w:szCs w:val="22"/>
          <w:lang w:eastAsia="en-US"/>
        </w:rPr>
        <w:t>/     /____/____</w:t>
      </w:r>
    </w:p>
    <w:p w:rsidR="009645E0" w:rsidRPr="00255792" w:rsidRDefault="009645E0" w:rsidP="009645E0">
      <w:pPr>
        <w:suppressAutoHyphens w:val="0"/>
        <w:spacing w:after="240"/>
        <w:jc w:val="right"/>
        <w:rPr>
          <w:rFonts w:eastAsia="MS Mincho"/>
          <w:sz w:val="22"/>
          <w:szCs w:val="22"/>
          <w:lang w:eastAsia="en-US"/>
        </w:rPr>
      </w:pPr>
      <w:r w:rsidRPr="00255792">
        <w:rPr>
          <w:rFonts w:eastAsia="MS Mincho"/>
          <w:sz w:val="22"/>
          <w:szCs w:val="22"/>
          <w:lang w:eastAsia="en-US"/>
        </w:rPr>
        <w:t xml:space="preserve">                                   от </w:t>
      </w:r>
      <w:r>
        <w:rPr>
          <w:rFonts w:eastAsia="MS Mincho"/>
          <w:sz w:val="22"/>
          <w:szCs w:val="22"/>
          <w:lang w:eastAsia="en-US"/>
        </w:rPr>
        <w:t xml:space="preserve">«___» ______________         </w:t>
      </w:r>
      <w:proofErr w:type="gramStart"/>
      <w:r>
        <w:rPr>
          <w:rFonts w:eastAsia="MS Mincho"/>
          <w:sz w:val="22"/>
          <w:szCs w:val="22"/>
          <w:lang w:eastAsia="en-US"/>
        </w:rPr>
        <w:t>г</w:t>
      </w:r>
      <w:proofErr w:type="gramEnd"/>
      <w:r>
        <w:rPr>
          <w:rFonts w:eastAsia="MS Mincho"/>
          <w:sz w:val="22"/>
          <w:szCs w:val="22"/>
          <w:lang w:eastAsia="en-US"/>
        </w:rPr>
        <w:t>.</w:t>
      </w:r>
    </w:p>
    <w:p w:rsidR="009645E0" w:rsidRDefault="009645E0" w:rsidP="009645E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Pr>
          <w:rFonts w:eastAsia="MS Mincho"/>
          <w:b/>
          <w:sz w:val="22"/>
          <w:szCs w:val="22"/>
          <w:lang w:eastAsia="en-US"/>
        </w:rPr>
        <w:t>№1</w:t>
      </w:r>
    </w:p>
    <w:p w:rsidR="009645E0" w:rsidRPr="004B54CE" w:rsidRDefault="009645E0" w:rsidP="009645E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rPr>
          <w:rFonts w:eastAsia="MS Mincho"/>
          <w:b/>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701"/>
        <w:gridCol w:w="3402"/>
        <w:gridCol w:w="1276"/>
        <w:gridCol w:w="1276"/>
        <w:gridCol w:w="708"/>
        <w:gridCol w:w="1276"/>
      </w:tblGrid>
      <w:tr w:rsidR="009645E0" w:rsidRPr="00255792" w:rsidTr="003D5D4D">
        <w:trPr>
          <w:trHeight w:val="1002"/>
          <w:tblHeader/>
        </w:trPr>
        <w:tc>
          <w:tcPr>
            <w:tcW w:w="709" w:type="dxa"/>
            <w:vAlign w:val="center"/>
          </w:tcPr>
          <w:p w:rsidR="009645E0" w:rsidRPr="00255792" w:rsidRDefault="009645E0" w:rsidP="003D5D4D">
            <w:pPr>
              <w:suppressAutoHyphens w:val="0"/>
              <w:jc w:val="center"/>
              <w:rPr>
                <w:rFonts w:eastAsia="MS Mincho"/>
                <w:b/>
                <w:color w:val="000000"/>
                <w:lang w:val="en-US" w:eastAsia="en-US"/>
              </w:rPr>
            </w:pPr>
            <w:r w:rsidRPr="00255792">
              <w:rPr>
                <w:rFonts w:eastAsia="MS Mincho"/>
                <w:b/>
                <w:color w:val="000000"/>
                <w:sz w:val="22"/>
                <w:szCs w:val="22"/>
                <w:lang w:val="en-US" w:eastAsia="en-US"/>
              </w:rPr>
              <w:t>№</w:t>
            </w:r>
          </w:p>
        </w:tc>
        <w:tc>
          <w:tcPr>
            <w:tcW w:w="1701" w:type="dxa"/>
            <w:shd w:val="clear" w:color="auto" w:fill="auto"/>
            <w:tcMar>
              <w:top w:w="0" w:type="dxa"/>
              <w:left w:w="108" w:type="dxa"/>
              <w:bottom w:w="0" w:type="dxa"/>
              <w:right w:w="108" w:type="dxa"/>
            </w:tcMar>
            <w:vAlign w:val="center"/>
          </w:tcPr>
          <w:p w:rsidR="009645E0" w:rsidRPr="004B54CE" w:rsidRDefault="009645E0" w:rsidP="003D5D4D">
            <w:pPr>
              <w:suppressAutoHyphens w:val="0"/>
              <w:jc w:val="center"/>
              <w:rPr>
                <w:rFonts w:eastAsia="MS Mincho"/>
                <w:b/>
                <w:color w:val="000000"/>
                <w:lang w:eastAsia="en-US"/>
              </w:rPr>
            </w:pPr>
            <w:r>
              <w:rPr>
                <w:rFonts w:eastAsia="MS Mincho"/>
                <w:b/>
                <w:color w:val="000000"/>
                <w:sz w:val="22"/>
                <w:szCs w:val="22"/>
                <w:lang w:eastAsia="en-US"/>
              </w:rPr>
              <w:t>Правообладатель</w:t>
            </w:r>
          </w:p>
        </w:tc>
        <w:tc>
          <w:tcPr>
            <w:tcW w:w="3402" w:type="dxa"/>
            <w:shd w:val="clear" w:color="auto" w:fill="auto"/>
            <w:tcMar>
              <w:top w:w="0" w:type="dxa"/>
              <w:left w:w="108" w:type="dxa"/>
              <w:bottom w:w="0" w:type="dxa"/>
              <w:right w:w="108" w:type="dxa"/>
            </w:tcMar>
            <w:vAlign w:val="center"/>
          </w:tcPr>
          <w:p w:rsidR="009645E0" w:rsidRPr="004B54CE" w:rsidRDefault="009645E0" w:rsidP="003D5D4D">
            <w:pPr>
              <w:suppressAutoHyphens w:val="0"/>
              <w:jc w:val="center"/>
              <w:rPr>
                <w:rFonts w:eastAsia="MS Mincho"/>
                <w:b/>
                <w:color w:val="000000"/>
                <w:lang w:eastAsia="en-US"/>
              </w:rPr>
            </w:pPr>
            <w:proofErr w:type="spellStart"/>
            <w:r w:rsidRPr="00255792">
              <w:rPr>
                <w:rFonts w:eastAsia="MS Mincho"/>
                <w:b/>
                <w:color w:val="000000"/>
                <w:sz w:val="22"/>
                <w:szCs w:val="22"/>
                <w:lang w:val="en-US" w:eastAsia="en-US"/>
              </w:rPr>
              <w:t>Наименование</w:t>
            </w:r>
            <w:proofErr w:type="spellEnd"/>
            <w:r w:rsidRPr="00255792">
              <w:rPr>
                <w:rFonts w:eastAsia="MS Mincho"/>
                <w:b/>
                <w:color w:val="000000"/>
                <w:sz w:val="22"/>
                <w:szCs w:val="22"/>
                <w:lang w:val="en-US" w:eastAsia="en-US"/>
              </w:rPr>
              <w:t xml:space="preserve"> </w:t>
            </w:r>
            <w:proofErr w:type="spellStart"/>
            <w:r>
              <w:rPr>
                <w:rFonts w:eastAsia="MS Mincho"/>
                <w:b/>
                <w:sz w:val="22"/>
                <w:szCs w:val="22"/>
                <w:lang w:val="en-US" w:eastAsia="en-US"/>
              </w:rPr>
              <w:t>Пр</w:t>
            </w:r>
            <w:r>
              <w:rPr>
                <w:rFonts w:eastAsia="MS Mincho"/>
                <w:b/>
                <w:sz w:val="22"/>
                <w:szCs w:val="22"/>
                <w:lang w:eastAsia="en-US"/>
              </w:rPr>
              <w:t>ограммы</w:t>
            </w:r>
            <w:proofErr w:type="spellEnd"/>
          </w:p>
        </w:tc>
        <w:tc>
          <w:tcPr>
            <w:tcW w:w="1276" w:type="dxa"/>
            <w:vAlign w:val="center"/>
          </w:tcPr>
          <w:p w:rsidR="009645E0" w:rsidRPr="004B54CE" w:rsidRDefault="009645E0" w:rsidP="003D5D4D">
            <w:pPr>
              <w:suppressAutoHyphens w:val="0"/>
              <w:jc w:val="center"/>
              <w:rPr>
                <w:rFonts w:eastAsia="MS Mincho"/>
                <w:b/>
                <w:color w:val="000000"/>
                <w:sz w:val="22"/>
                <w:szCs w:val="22"/>
                <w:lang w:val="en-US" w:eastAsia="en-US"/>
              </w:rPr>
            </w:pPr>
            <w:proofErr w:type="spellStart"/>
            <w:r w:rsidRPr="004B54CE">
              <w:rPr>
                <w:rFonts w:eastAsia="MS Mincho"/>
                <w:b/>
                <w:color w:val="000000"/>
                <w:sz w:val="22"/>
                <w:szCs w:val="22"/>
                <w:lang w:val="en-US" w:eastAsia="en-US"/>
              </w:rPr>
              <w:t>Метрики</w:t>
            </w:r>
            <w:proofErr w:type="spellEnd"/>
          </w:p>
        </w:tc>
        <w:tc>
          <w:tcPr>
            <w:tcW w:w="1276" w:type="dxa"/>
            <w:shd w:val="clear" w:color="auto" w:fill="auto"/>
            <w:tcMar>
              <w:top w:w="0" w:type="dxa"/>
              <w:left w:w="108" w:type="dxa"/>
              <w:bottom w:w="0" w:type="dxa"/>
              <w:right w:w="108" w:type="dxa"/>
            </w:tcMar>
            <w:vAlign w:val="center"/>
          </w:tcPr>
          <w:p w:rsidR="009645E0" w:rsidRPr="00255792" w:rsidRDefault="009645E0" w:rsidP="003D5D4D">
            <w:pPr>
              <w:suppressAutoHyphens w:val="0"/>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рублей,  НДС не облагается</w:t>
            </w:r>
          </w:p>
        </w:tc>
        <w:tc>
          <w:tcPr>
            <w:tcW w:w="708" w:type="dxa"/>
            <w:shd w:val="clear" w:color="auto" w:fill="auto"/>
            <w:tcMar>
              <w:top w:w="0" w:type="dxa"/>
              <w:left w:w="108" w:type="dxa"/>
              <w:bottom w:w="0" w:type="dxa"/>
              <w:right w:w="108" w:type="dxa"/>
            </w:tcMar>
            <w:vAlign w:val="center"/>
          </w:tcPr>
          <w:p w:rsidR="009645E0" w:rsidRPr="00255792" w:rsidRDefault="009645E0" w:rsidP="003D5D4D">
            <w:pPr>
              <w:suppressAutoHyphens w:val="0"/>
              <w:jc w:val="center"/>
              <w:rPr>
                <w:rFonts w:eastAsia="MS Mincho"/>
                <w:b/>
                <w:color w:val="000000"/>
                <w:lang w:val="en-US" w:eastAsia="en-US"/>
              </w:rPr>
            </w:pPr>
            <w:proofErr w:type="spellStart"/>
            <w:r w:rsidRPr="00255792">
              <w:rPr>
                <w:rFonts w:eastAsia="MS Mincho"/>
                <w:b/>
                <w:color w:val="000000"/>
                <w:sz w:val="22"/>
                <w:szCs w:val="22"/>
                <w:lang w:val="en-US" w:eastAsia="en-US"/>
              </w:rPr>
              <w:t>Кол-во</w:t>
            </w:r>
            <w:proofErr w:type="spellEnd"/>
            <w:r w:rsidRPr="00255792">
              <w:rPr>
                <w:rFonts w:eastAsia="MS Mincho"/>
                <w:b/>
                <w:color w:val="000000"/>
                <w:sz w:val="22"/>
                <w:szCs w:val="22"/>
                <w:lang w:val="en-US" w:eastAsia="en-US"/>
              </w:rPr>
              <w:t>,</w:t>
            </w:r>
          </w:p>
          <w:p w:rsidR="009645E0" w:rsidRPr="00255792" w:rsidRDefault="009645E0" w:rsidP="003D5D4D">
            <w:pPr>
              <w:suppressAutoHyphens w:val="0"/>
              <w:jc w:val="center"/>
              <w:rPr>
                <w:rFonts w:eastAsia="MS Mincho"/>
                <w:b/>
                <w:color w:val="000000"/>
                <w:lang w:val="en-US" w:eastAsia="en-US"/>
              </w:rPr>
            </w:pPr>
            <w:proofErr w:type="spellStart"/>
            <w:r>
              <w:rPr>
                <w:rFonts w:eastAsia="MS Mincho"/>
                <w:b/>
                <w:color w:val="000000"/>
                <w:sz w:val="22"/>
                <w:szCs w:val="22"/>
                <w:lang w:eastAsia="en-US"/>
              </w:rPr>
              <w:t>экз</w:t>
            </w:r>
            <w:proofErr w:type="spellEnd"/>
            <w:r w:rsidRPr="00255792">
              <w:rPr>
                <w:rFonts w:eastAsia="MS Mincho"/>
                <w:b/>
                <w:color w:val="000000"/>
                <w:sz w:val="22"/>
                <w:szCs w:val="22"/>
                <w:lang w:val="en-US" w:eastAsia="en-US"/>
              </w:rPr>
              <w:t>.</w:t>
            </w:r>
          </w:p>
        </w:tc>
        <w:tc>
          <w:tcPr>
            <w:tcW w:w="1276" w:type="dxa"/>
            <w:shd w:val="clear" w:color="auto" w:fill="auto"/>
            <w:tcMar>
              <w:top w:w="0" w:type="dxa"/>
              <w:left w:w="108" w:type="dxa"/>
              <w:bottom w:w="0" w:type="dxa"/>
              <w:right w:w="108" w:type="dxa"/>
            </w:tcMar>
            <w:vAlign w:val="center"/>
          </w:tcPr>
          <w:p w:rsidR="009645E0" w:rsidRPr="00255792" w:rsidRDefault="009645E0" w:rsidP="003D5D4D">
            <w:pPr>
              <w:suppressAutoHyphens w:val="0"/>
              <w:jc w:val="center"/>
              <w:rPr>
                <w:rFonts w:eastAsia="MS Mincho"/>
                <w:b/>
                <w:color w:val="000000"/>
                <w:lang w:eastAsia="en-US"/>
              </w:rPr>
            </w:pPr>
            <w:r w:rsidRPr="00255792">
              <w:rPr>
                <w:rFonts w:eastAsia="MS Mincho"/>
                <w:b/>
                <w:color w:val="000000"/>
                <w:sz w:val="22"/>
                <w:szCs w:val="22"/>
                <w:lang w:eastAsia="en-US"/>
              </w:rPr>
              <w:t>Сумма рублей,</w:t>
            </w:r>
          </w:p>
          <w:p w:rsidR="009645E0" w:rsidRPr="00255792" w:rsidRDefault="009645E0" w:rsidP="003D5D4D">
            <w:pPr>
              <w:suppressAutoHyphens w:val="0"/>
              <w:jc w:val="center"/>
              <w:rPr>
                <w:rFonts w:eastAsia="MS Mincho"/>
                <w:b/>
                <w:color w:val="000000"/>
                <w:lang w:eastAsia="en-US"/>
              </w:rPr>
            </w:pPr>
            <w:r w:rsidRPr="00255792">
              <w:rPr>
                <w:rFonts w:eastAsia="MS Mincho"/>
                <w:b/>
                <w:color w:val="000000"/>
                <w:sz w:val="22"/>
                <w:szCs w:val="22"/>
                <w:lang w:eastAsia="en-US"/>
              </w:rPr>
              <w:t>НДС не облагается</w:t>
            </w:r>
          </w:p>
        </w:tc>
      </w:tr>
      <w:tr w:rsidR="009645E0" w:rsidRPr="00255792" w:rsidTr="003D5D4D">
        <w:trPr>
          <w:trHeight w:val="253"/>
        </w:trPr>
        <w:tc>
          <w:tcPr>
            <w:tcW w:w="9072" w:type="dxa"/>
            <w:gridSpan w:val="6"/>
          </w:tcPr>
          <w:p w:rsidR="009645E0" w:rsidRPr="004B54CE" w:rsidRDefault="009645E0" w:rsidP="003D5D4D">
            <w:pPr>
              <w:suppressAutoHyphens w:val="0"/>
              <w:spacing w:after="240"/>
              <w:jc w:val="center"/>
              <w:rPr>
                <w:rFonts w:eastAsia="MS Mincho"/>
                <w:b/>
                <w:lang w:eastAsia="en-US"/>
              </w:rPr>
            </w:pPr>
            <w:r>
              <w:rPr>
                <w:rFonts w:eastAsia="MS Mincho"/>
                <w:b/>
                <w:lang w:eastAsia="en-US"/>
              </w:rPr>
              <w:t xml:space="preserve">                                                                                                                         ИТОГО</w:t>
            </w:r>
          </w:p>
        </w:tc>
        <w:tc>
          <w:tcPr>
            <w:tcW w:w="1276" w:type="dxa"/>
            <w:vAlign w:val="center"/>
          </w:tcPr>
          <w:p w:rsidR="009645E0" w:rsidRPr="00255792" w:rsidRDefault="009645E0" w:rsidP="003D5D4D">
            <w:pPr>
              <w:suppressAutoHyphens w:val="0"/>
              <w:spacing w:after="240"/>
              <w:jc w:val="center"/>
              <w:rPr>
                <w:rFonts w:eastAsia="MS Mincho"/>
                <w:b/>
                <w:lang w:val="en-US" w:eastAsia="en-US"/>
              </w:rPr>
            </w:pPr>
          </w:p>
        </w:tc>
      </w:tr>
    </w:tbl>
    <w:p w:rsidR="009645E0" w:rsidRDefault="009645E0" w:rsidP="009645E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right="51"/>
        <w:rPr>
          <w:rFonts w:eastAsia="MS Mincho"/>
          <w:b/>
          <w:sz w:val="22"/>
          <w:szCs w:val="22"/>
          <w:lang w:eastAsia="en-US"/>
        </w:rPr>
      </w:pPr>
    </w:p>
    <w:p w:rsidR="009645E0" w:rsidRPr="00F26007" w:rsidRDefault="009645E0" w:rsidP="009645E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rPr>
          <w:rFonts w:eastAsia="MS Mincho"/>
          <w:b/>
          <w:sz w:val="22"/>
          <w:szCs w:val="22"/>
          <w:lang w:eastAsia="en-US"/>
        </w:rPr>
      </w:pPr>
      <w:r w:rsidRPr="00F26007">
        <w:rPr>
          <w:rFonts w:eastAsia="MS Mincho"/>
          <w:b/>
          <w:sz w:val="22"/>
          <w:szCs w:val="22"/>
          <w:lang w:eastAsia="en-US"/>
        </w:rPr>
        <w:t>Спецификация</w:t>
      </w:r>
      <w:r>
        <w:rPr>
          <w:rFonts w:eastAsia="MS Mincho"/>
          <w:b/>
          <w:sz w:val="22"/>
          <w:szCs w:val="22"/>
          <w:lang w:eastAsia="en-US"/>
        </w:rPr>
        <w:t xml:space="preserve"> №2 </w:t>
      </w:r>
      <w:r w:rsidRPr="00F26007">
        <w:rPr>
          <w:rFonts w:eastAsia="MS Mincho"/>
          <w:b/>
          <w:sz w:val="22"/>
          <w:szCs w:val="22"/>
          <w:lang w:eastAsia="en-US"/>
        </w:rPr>
        <w:t xml:space="preserve"> </w:t>
      </w:r>
    </w:p>
    <w:p w:rsidR="009645E0" w:rsidRDefault="009645E0" w:rsidP="009645E0">
      <w:pPr>
        <w:suppressAutoHyphens w:val="0"/>
        <w:ind w:left="426"/>
        <w:rPr>
          <w:rFonts w:eastAsia="MS Mincho"/>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4700"/>
        <w:gridCol w:w="1701"/>
        <w:gridCol w:w="1134"/>
        <w:gridCol w:w="1134"/>
        <w:gridCol w:w="992"/>
      </w:tblGrid>
      <w:tr w:rsidR="009645E0" w:rsidRPr="00255792" w:rsidTr="003D5D4D">
        <w:trPr>
          <w:trHeight w:val="1048"/>
          <w:tblHeader/>
        </w:trPr>
        <w:tc>
          <w:tcPr>
            <w:tcW w:w="687" w:type="dxa"/>
            <w:vAlign w:val="center"/>
          </w:tcPr>
          <w:p w:rsidR="009645E0" w:rsidRPr="00255792" w:rsidRDefault="009645E0" w:rsidP="003D5D4D">
            <w:pPr>
              <w:suppressAutoHyphens w:val="0"/>
              <w:jc w:val="center"/>
              <w:rPr>
                <w:rFonts w:eastAsia="MS Mincho"/>
                <w:b/>
                <w:color w:val="000000"/>
                <w:lang w:val="en-US" w:eastAsia="en-US"/>
              </w:rPr>
            </w:pPr>
            <w:r w:rsidRPr="00255792">
              <w:rPr>
                <w:rFonts w:eastAsia="MS Mincho"/>
                <w:b/>
                <w:color w:val="000000"/>
                <w:sz w:val="22"/>
                <w:szCs w:val="22"/>
                <w:lang w:val="en-US" w:eastAsia="en-US"/>
              </w:rPr>
              <w:t>№</w:t>
            </w:r>
          </w:p>
        </w:tc>
        <w:tc>
          <w:tcPr>
            <w:tcW w:w="4700" w:type="dxa"/>
            <w:shd w:val="clear" w:color="auto" w:fill="auto"/>
            <w:tcMar>
              <w:top w:w="0" w:type="dxa"/>
              <w:left w:w="108" w:type="dxa"/>
              <w:bottom w:w="0" w:type="dxa"/>
              <w:right w:w="108" w:type="dxa"/>
            </w:tcMar>
            <w:vAlign w:val="center"/>
          </w:tcPr>
          <w:p w:rsidR="009645E0" w:rsidRPr="00D31C3E" w:rsidRDefault="009645E0" w:rsidP="003D5D4D">
            <w:pPr>
              <w:suppressAutoHyphens w:val="0"/>
              <w:jc w:val="center"/>
              <w:rPr>
                <w:rFonts w:eastAsia="MS Mincho"/>
                <w:b/>
                <w:color w:val="000000"/>
                <w:lang w:eastAsia="en-US"/>
              </w:rPr>
            </w:pPr>
            <w:r>
              <w:rPr>
                <w:rFonts w:eastAsia="MS Mincho"/>
                <w:b/>
                <w:color w:val="000000"/>
                <w:sz w:val="22"/>
                <w:szCs w:val="22"/>
                <w:lang w:eastAsia="en-US"/>
              </w:rPr>
              <w:t>Наименование Сертификата</w:t>
            </w:r>
          </w:p>
        </w:tc>
        <w:tc>
          <w:tcPr>
            <w:tcW w:w="1701" w:type="dxa"/>
            <w:vAlign w:val="center"/>
          </w:tcPr>
          <w:p w:rsidR="009645E0" w:rsidRPr="00255792" w:rsidRDefault="009645E0" w:rsidP="003D5D4D">
            <w:pPr>
              <w:suppressAutoHyphens w:val="0"/>
              <w:jc w:val="center"/>
              <w:rPr>
                <w:rFonts w:eastAsia="MS Mincho"/>
                <w:b/>
                <w:color w:val="000000"/>
                <w:sz w:val="22"/>
                <w:szCs w:val="22"/>
                <w:lang w:eastAsia="en-US"/>
              </w:rPr>
            </w:pPr>
            <w:r w:rsidRPr="003C548E">
              <w:rPr>
                <w:rFonts w:eastAsia="MS Mincho"/>
                <w:b/>
                <w:color w:val="000000"/>
                <w:sz w:val="22"/>
                <w:szCs w:val="22"/>
                <w:lang w:eastAsia="en-US"/>
              </w:rPr>
              <w:t>Уровень обновления по Сертификату</w:t>
            </w:r>
          </w:p>
        </w:tc>
        <w:tc>
          <w:tcPr>
            <w:tcW w:w="1134" w:type="dxa"/>
            <w:shd w:val="clear" w:color="auto" w:fill="auto"/>
            <w:tcMar>
              <w:top w:w="0" w:type="dxa"/>
              <w:left w:w="108" w:type="dxa"/>
              <w:bottom w:w="0" w:type="dxa"/>
              <w:right w:w="108" w:type="dxa"/>
            </w:tcMar>
            <w:vAlign w:val="center"/>
          </w:tcPr>
          <w:p w:rsidR="009645E0" w:rsidRPr="00255792" w:rsidRDefault="009645E0" w:rsidP="003D5D4D">
            <w:pPr>
              <w:suppressAutoHyphens w:val="0"/>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 xml:space="preserve">рублей,  </w:t>
            </w:r>
            <w:r>
              <w:rPr>
                <w:rFonts w:eastAsia="MS Mincho"/>
                <w:b/>
                <w:color w:val="000000"/>
                <w:sz w:val="22"/>
                <w:szCs w:val="22"/>
                <w:lang w:eastAsia="en-US"/>
              </w:rPr>
              <w:t xml:space="preserve">без учета </w:t>
            </w:r>
            <w:r w:rsidRPr="00255792">
              <w:rPr>
                <w:rFonts w:eastAsia="MS Mincho"/>
                <w:b/>
                <w:color w:val="000000"/>
                <w:sz w:val="22"/>
                <w:szCs w:val="22"/>
                <w:lang w:eastAsia="en-US"/>
              </w:rPr>
              <w:t xml:space="preserve">НДС </w:t>
            </w:r>
          </w:p>
        </w:tc>
        <w:tc>
          <w:tcPr>
            <w:tcW w:w="1134" w:type="dxa"/>
            <w:shd w:val="clear" w:color="auto" w:fill="auto"/>
            <w:tcMar>
              <w:top w:w="0" w:type="dxa"/>
              <w:left w:w="108" w:type="dxa"/>
              <w:bottom w:w="0" w:type="dxa"/>
              <w:right w:w="108" w:type="dxa"/>
            </w:tcMar>
            <w:vAlign w:val="center"/>
          </w:tcPr>
          <w:p w:rsidR="009645E0" w:rsidRPr="00255792" w:rsidRDefault="009645E0" w:rsidP="003D5D4D">
            <w:pPr>
              <w:suppressAutoHyphens w:val="0"/>
              <w:jc w:val="center"/>
              <w:rPr>
                <w:rFonts w:eastAsia="MS Mincho"/>
                <w:b/>
                <w:color w:val="000000"/>
                <w:lang w:val="en-US" w:eastAsia="en-US"/>
              </w:rPr>
            </w:pPr>
            <w:proofErr w:type="spellStart"/>
            <w:r w:rsidRPr="00255792">
              <w:rPr>
                <w:rFonts w:eastAsia="MS Mincho"/>
                <w:b/>
                <w:color w:val="000000"/>
                <w:sz w:val="22"/>
                <w:szCs w:val="22"/>
                <w:lang w:val="en-US" w:eastAsia="en-US"/>
              </w:rPr>
              <w:t>Кол-во</w:t>
            </w:r>
            <w:proofErr w:type="spellEnd"/>
            <w:r>
              <w:rPr>
                <w:rFonts w:eastAsia="MS Mincho"/>
                <w:b/>
                <w:color w:val="000000"/>
                <w:sz w:val="22"/>
                <w:szCs w:val="22"/>
                <w:lang w:eastAsia="en-US"/>
              </w:rPr>
              <w:t xml:space="preserve"> Сертификатов</w:t>
            </w:r>
            <w:r w:rsidRPr="00255792">
              <w:rPr>
                <w:rFonts w:eastAsia="MS Mincho"/>
                <w:b/>
                <w:color w:val="000000"/>
                <w:sz w:val="22"/>
                <w:szCs w:val="22"/>
                <w:lang w:val="en-US" w:eastAsia="en-US"/>
              </w:rPr>
              <w:t>,</w:t>
            </w:r>
          </w:p>
          <w:p w:rsidR="009645E0" w:rsidRPr="00255792" w:rsidRDefault="009645E0" w:rsidP="003D5D4D">
            <w:pPr>
              <w:suppressAutoHyphens w:val="0"/>
              <w:jc w:val="center"/>
              <w:rPr>
                <w:rFonts w:eastAsia="MS Mincho"/>
                <w:b/>
                <w:color w:val="000000"/>
                <w:lang w:val="en-US" w:eastAsia="en-US"/>
              </w:rPr>
            </w:pPr>
            <w:proofErr w:type="spellStart"/>
            <w:proofErr w:type="gramStart"/>
            <w:r w:rsidRPr="00255792">
              <w:rPr>
                <w:rFonts w:eastAsia="MS Mincho"/>
                <w:b/>
                <w:color w:val="000000"/>
                <w:sz w:val="22"/>
                <w:szCs w:val="22"/>
                <w:lang w:val="en-US" w:eastAsia="en-US"/>
              </w:rPr>
              <w:t>шт</w:t>
            </w:r>
            <w:proofErr w:type="spellEnd"/>
            <w:proofErr w:type="gramEnd"/>
            <w:r w:rsidRPr="00255792">
              <w:rPr>
                <w:rFonts w:eastAsia="MS Mincho"/>
                <w:b/>
                <w:color w:val="000000"/>
                <w:sz w:val="22"/>
                <w:szCs w:val="22"/>
                <w:lang w:val="en-US" w:eastAsia="en-US"/>
              </w:rPr>
              <w:t>.</w:t>
            </w:r>
          </w:p>
        </w:tc>
        <w:tc>
          <w:tcPr>
            <w:tcW w:w="992" w:type="dxa"/>
            <w:shd w:val="clear" w:color="auto" w:fill="auto"/>
            <w:tcMar>
              <w:top w:w="0" w:type="dxa"/>
              <w:left w:w="108" w:type="dxa"/>
              <w:bottom w:w="0" w:type="dxa"/>
              <w:right w:w="108" w:type="dxa"/>
            </w:tcMar>
            <w:vAlign w:val="center"/>
          </w:tcPr>
          <w:p w:rsidR="009645E0" w:rsidRPr="00255792" w:rsidRDefault="009645E0" w:rsidP="003D5D4D">
            <w:pPr>
              <w:suppressAutoHyphens w:val="0"/>
              <w:jc w:val="center"/>
              <w:rPr>
                <w:rFonts w:eastAsia="MS Mincho"/>
                <w:b/>
                <w:color w:val="000000"/>
                <w:lang w:eastAsia="en-US"/>
              </w:rPr>
            </w:pPr>
            <w:r>
              <w:rPr>
                <w:rFonts w:eastAsia="MS Mincho"/>
                <w:b/>
                <w:color w:val="000000"/>
                <w:sz w:val="22"/>
                <w:szCs w:val="22"/>
                <w:lang w:eastAsia="en-US"/>
              </w:rPr>
              <w:t>Сумма, рублей</w:t>
            </w:r>
          </w:p>
          <w:p w:rsidR="009645E0" w:rsidRPr="00255792" w:rsidRDefault="009645E0" w:rsidP="003D5D4D">
            <w:pPr>
              <w:suppressAutoHyphens w:val="0"/>
              <w:jc w:val="center"/>
              <w:rPr>
                <w:rFonts w:eastAsia="MS Mincho"/>
                <w:b/>
                <w:color w:val="000000"/>
                <w:lang w:eastAsia="en-US"/>
              </w:rPr>
            </w:pPr>
          </w:p>
        </w:tc>
      </w:tr>
      <w:tr w:rsidR="009645E0" w:rsidRPr="00255792" w:rsidTr="003D5D4D">
        <w:trPr>
          <w:trHeight w:val="471"/>
        </w:trPr>
        <w:tc>
          <w:tcPr>
            <w:tcW w:w="687" w:type="dxa"/>
            <w:vAlign w:val="center"/>
          </w:tcPr>
          <w:p w:rsidR="009645E0" w:rsidRPr="00F26007" w:rsidRDefault="009645E0" w:rsidP="003D5D4D">
            <w:pPr>
              <w:suppressAutoHyphens w:val="0"/>
              <w:spacing w:after="120"/>
              <w:jc w:val="center"/>
              <w:rPr>
                <w:rFonts w:eastAsia="MS Mincho"/>
                <w:bCs/>
                <w:sz w:val="22"/>
                <w:szCs w:val="22"/>
                <w:lang w:eastAsia="en-US"/>
              </w:rPr>
            </w:pPr>
            <w:r>
              <w:rPr>
                <w:rFonts w:eastAsia="MS Mincho"/>
                <w:bCs/>
                <w:sz w:val="22"/>
                <w:szCs w:val="22"/>
                <w:lang w:eastAsia="en-US"/>
              </w:rPr>
              <w:t>1</w:t>
            </w:r>
          </w:p>
        </w:tc>
        <w:tc>
          <w:tcPr>
            <w:tcW w:w="4700" w:type="dxa"/>
            <w:tcMar>
              <w:top w:w="0" w:type="dxa"/>
              <w:left w:w="108" w:type="dxa"/>
              <w:bottom w:w="0" w:type="dxa"/>
              <w:right w:w="108" w:type="dxa"/>
            </w:tcMar>
            <w:vAlign w:val="center"/>
          </w:tcPr>
          <w:p w:rsidR="009645E0" w:rsidRPr="00D31C3E" w:rsidRDefault="009645E0" w:rsidP="003D5D4D">
            <w:pPr>
              <w:suppressAutoHyphens w:val="0"/>
              <w:rPr>
                <w:bCs/>
                <w:sz w:val="22"/>
                <w:szCs w:val="22"/>
                <w:lang w:eastAsia="en-US"/>
              </w:rPr>
            </w:pPr>
            <w:r w:rsidRPr="00CB2183">
              <w:rPr>
                <w:lang w:eastAsia="ru-RU"/>
              </w:rPr>
              <w:t xml:space="preserve">Сертификат на </w:t>
            </w:r>
            <w:r>
              <w:rPr>
                <w:lang w:eastAsia="ru-RU"/>
              </w:rPr>
              <w:t>право получения</w:t>
            </w:r>
            <w:r w:rsidRPr="00CB2183">
              <w:rPr>
                <w:lang w:eastAsia="ru-RU"/>
              </w:rPr>
              <w:t xml:space="preserve"> </w:t>
            </w:r>
            <w:r>
              <w:rPr>
                <w:lang w:eastAsia="ru-RU"/>
              </w:rPr>
              <w:t xml:space="preserve">в течение 1(одного) года </w:t>
            </w:r>
            <w:r w:rsidRPr="00CB2183">
              <w:rPr>
                <w:lang w:eastAsia="ru-RU"/>
              </w:rPr>
              <w:t>обновлен</w:t>
            </w:r>
            <w:r>
              <w:rPr>
                <w:lang w:eastAsia="ru-RU"/>
              </w:rPr>
              <w:t>ия программ для ЭВМ _______ в составе и количестве, указанном в пп.1-2 Спецификации №1.</w:t>
            </w:r>
          </w:p>
        </w:tc>
        <w:tc>
          <w:tcPr>
            <w:tcW w:w="1701" w:type="dxa"/>
            <w:vAlign w:val="center"/>
          </w:tcPr>
          <w:p w:rsidR="009645E0" w:rsidRPr="00BB1259" w:rsidRDefault="00BB1259" w:rsidP="003D5D4D">
            <w:pPr>
              <w:suppressAutoHyphens w:val="0"/>
              <w:jc w:val="center"/>
              <w:rPr>
                <w:lang w:val="en-US" w:eastAsia="ru-RU"/>
              </w:rPr>
            </w:pPr>
            <w:proofErr w:type="spellStart"/>
            <w:r>
              <w:rPr>
                <w:lang w:val="en-US" w:eastAsia="ru-RU"/>
              </w:rPr>
              <w:t>Standart</w:t>
            </w:r>
            <w:proofErr w:type="spellEnd"/>
          </w:p>
        </w:tc>
        <w:tc>
          <w:tcPr>
            <w:tcW w:w="1134" w:type="dxa"/>
            <w:noWrap/>
            <w:tcMar>
              <w:top w:w="0" w:type="dxa"/>
              <w:left w:w="108" w:type="dxa"/>
              <w:bottom w:w="0" w:type="dxa"/>
              <w:right w:w="108" w:type="dxa"/>
            </w:tcMar>
            <w:vAlign w:val="center"/>
          </w:tcPr>
          <w:p w:rsidR="009645E0" w:rsidRPr="00D31C3E" w:rsidRDefault="009645E0" w:rsidP="003D5D4D">
            <w:pPr>
              <w:suppressAutoHyphens w:val="0"/>
              <w:jc w:val="center"/>
              <w:rPr>
                <w:rFonts w:eastAsia="MS Mincho"/>
                <w:lang w:eastAsia="en-US"/>
              </w:rPr>
            </w:pPr>
          </w:p>
        </w:tc>
        <w:tc>
          <w:tcPr>
            <w:tcW w:w="1134" w:type="dxa"/>
            <w:noWrap/>
            <w:tcMar>
              <w:top w:w="0" w:type="dxa"/>
              <w:left w:w="108" w:type="dxa"/>
              <w:bottom w:w="0" w:type="dxa"/>
              <w:right w:w="108" w:type="dxa"/>
            </w:tcMar>
            <w:vAlign w:val="center"/>
          </w:tcPr>
          <w:p w:rsidR="009645E0" w:rsidRPr="00D31C3E" w:rsidRDefault="009645E0" w:rsidP="003D5D4D">
            <w:pPr>
              <w:suppressAutoHyphens w:val="0"/>
              <w:jc w:val="center"/>
              <w:rPr>
                <w:rFonts w:eastAsia="MS Mincho"/>
                <w:lang w:eastAsia="en-US"/>
              </w:rPr>
            </w:pPr>
            <w:r>
              <w:rPr>
                <w:rFonts w:eastAsia="MS Mincho"/>
                <w:lang w:eastAsia="en-US"/>
              </w:rPr>
              <w:t>1</w:t>
            </w:r>
          </w:p>
        </w:tc>
        <w:tc>
          <w:tcPr>
            <w:tcW w:w="992" w:type="dxa"/>
            <w:noWrap/>
            <w:tcMar>
              <w:top w:w="0" w:type="dxa"/>
              <w:left w:w="108" w:type="dxa"/>
              <w:bottom w:w="0" w:type="dxa"/>
              <w:right w:w="108" w:type="dxa"/>
            </w:tcMar>
            <w:vAlign w:val="center"/>
          </w:tcPr>
          <w:p w:rsidR="009645E0" w:rsidRPr="00D31C3E" w:rsidRDefault="009645E0" w:rsidP="003D5D4D">
            <w:pPr>
              <w:suppressAutoHyphens w:val="0"/>
              <w:jc w:val="center"/>
              <w:rPr>
                <w:rFonts w:eastAsia="MS Mincho"/>
                <w:lang w:eastAsia="en-US"/>
              </w:rPr>
            </w:pPr>
          </w:p>
        </w:tc>
      </w:tr>
      <w:tr w:rsidR="009645E0" w:rsidRPr="00255792" w:rsidTr="003D5D4D">
        <w:trPr>
          <w:trHeight w:val="471"/>
        </w:trPr>
        <w:tc>
          <w:tcPr>
            <w:tcW w:w="9356" w:type="dxa"/>
            <w:gridSpan w:val="5"/>
            <w:vAlign w:val="center"/>
          </w:tcPr>
          <w:p w:rsidR="009645E0" w:rsidRDefault="009645E0" w:rsidP="003D5D4D">
            <w:pPr>
              <w:suppressAutoHyphens w:val="0"/>
              <w:jc w:val="right"/>
              <w:rPr>
                <w:rFonts w:eastAsia="MS Mincho"/>
                <w:lang w:eastAsia="en-US"/>
              </w:rPr>
            </w:pPr>
            <w:r>
              <w:rPr>
                <w:rFonts w:eastAsia="MS Mincho"/>
                <w:b/>
                <w:lang w:eastAsia="en-US"/>
              </w:rPr>
              <w:t>Сумма НДС 18%</w:t>
            </w:r>
          </w:p>
        </w:tc>
        <w:tc>
          <w:tcPr>
            <w:tcW w:w="992" w:type="dxa"/>
            <w:noWrap/>
            <w:tcMar>
              <w:top w:w="0" w:type="dxa"/>
              <w:left w:w="108" w:type="dxa"/>
              <w:bottom w:w="0" w:type="dxa"/>
              <w:right w:w="108" w:type="dxa"/>
            </w:tcMar>
            <w:vAlign w:val="center"/>
          </w:tcPr>
          <w:p w:rsidR="009645E0" w:rsidRPr="00D31C3E" w:rsidRDefault="009645E0" w:rsidP="003D5D4D">
            <w:pPr>
              <w:suppressAutoHyphens w:val="0"/>
              <w:jc w:val="center"/>
              <w:rPr>
                <w:rFonts w:eastAsia="MS Mincho"/>
                <w:lang w:eastAsia="en-US"/>
              </w:rPr>
            </w:pPr>
          </w:p>
        </w:tc>
      </w:tr>
      <w:tr w:rsidR="009645E0" w:rsidRPr="00255792" w:rsidTr="003D5D4D">
        <w:trPr>
          <w:trHeight w:val="471"/>
        </w:trPr>
        <w:tc>
          <w:tcPr>
            <w:tcW w:w="9356" w:type="dxa"/>
            <w:gridSpan w:val="5"/>
            <w:vAlign w:val="center"/>
          </w:tcPr>
          <w:p w:rsidR="009645E0" w:rsidRDefault="009645E0" w:rsidP="003D5D4D">
            <w:pPr>
              <w:suppressAutoHyphens w:val="0"/>
              <w:jc w:val="right"/>
              <w:rPr>
                <w:rFonts w:eastAsia="MS Mincho"/>
                <w:b/>
                <w:lang w:eastAsia="en-US"/>
              </w:rPr>
            </w:pPr>
            <w:r>
              <w:rPr>
                <w:rFonts w:eastAsia="MS Mincho"/>
                <w:b/>
                <w:lang w:eastAsia="en-US"/>
              </w:rPr>
              <w:t>ИТОГО включая НДС</w:t>
            </w:r>
          </w:p>
        </w:tc>
        <w:tc>
          <w:tcPr>
            <w:tcW w:w="992" w:type="dxa"/>
            <w:noWrap/>
            <w:tcMar>
              <w:top w:w="0" w:type="dxa"/>
              <w:left w:w="108" w:type="dxa"/>
              <w:bottom w:w="0" w:type="dxa"/>
              <w:right w:w="108" w:type="dxa"/>
            </w:tcMar>
            <w:vAlign w:val="center"/>
          </w:tcPr>
          <w:p w:rsidR="009645E0" w:rsidRPr="00D31C3E" w:rsidRDefault="009645E0" w:rsidP="003D5D4D">
            <w:pPr>
              <w:suppressAutoHyphens w:val="0"/>
              <w:jc w:val="center"/>
              <w:rPr>
                <w:rFonts w:eastAsia="MS Mincho"/>
                <w:lang w:eastAsia="en-US"/>
              </w:rPr>
            </w:pPr>
          </w:p>
        </w:tc>
      </w:tr>
    </w:tbl>
    <w:p w:rsidR="009645E0" w:rsidRPr="00D31C3E" w:rsidRDefault="009645E0" w:rsidP="009645E0">
      <w:pPr>
        <w:suppressAutoHyphens w:val="0"/>
        <w:ind w:left="426"/>
        <w:rPr>
          <w:rFonts w:eastAsia="MS Mincho"/>
          <w:sz w:val="22"/>
          <w:szCs w:val="22"/>
          <w:lang w:val="en-US" w:eastAsia="en-US"/>
        </w:rPr>
      </w:pPr>
    </w:p>
    <w:p w:rsidR="009645E0" w:rsidRPr="00D31C3E" w:rsidRDefault="009645E0" w:rsidP="009645E0">
      <w:pPr>
        <w:suppressAutoHyphens w:val="0"/>
        <w:ind w:left="426"/>
        <w:rPr>
          <w:rFonts w:eastAsia="MS Mincho"/>
          <w:sz w:val="22"/>
          <w:szCs w:val="22"/>
          <w:lang w:eastAsia="en-US"/>
        </w:rPr>
      </w:pPr>
    </w:p>
    <w:p w:rsidR="009645E0" w:rsidRPr="00255792" w:rsidRDefault="009645E0" w:rsidP="009645E0">
      <w:pPr>
        <w:suppressAutoHyphens w:val="0"/>
        <w:ind w:left="426"/>
        <w:rPr>
          <w:rFonts w:eastAsia="MS Mincho"/>
          <w:sz w:val="22"/>
          <w:szCs w:val="22"/>
          <w:lang w:val="en-US" w:eastAsia="en-US"/>
        </w:rPr>
      </w:pPr>
    </w:p>
    <w:tbl>
      <w:tblPr>
        <w:tblW w:w="9923" w:type="dxa"/>
        <w:jc w:val="center"/>
        <w:tblInd w:w="108" w:type="dxa"/>
        <w:tblLayout w:type="fixed"/>
        <w:tblLook w:val="0000" w:firstRow="0" w:lastRow="0" w:firstColumn="0" w:lastColumn="0" w:noHBand="0" w:noVBand="0"/>
      </w:tblPr>
      <w:tblGrid>
        <w:gridCol w:w="4962"/>
        <w:gridCol w:w="4961"/>
      </w:tblGrid>
      <w:tr w:rsidR="009645E0" w:rsidRPr="00255792" w:rsidTr="003D5D4D">
        <w:trPr>
          <w:jc w:val="center"/>
        </w:trPr>
        <w:tc>
          <w:tcPr>
            <w:tcW w:w="4962" w:type="dxa"/>
          </w:tcPr>
          <w:p w:rsidR="009645E0" w:rsidRPr="00255792" w:rsidRDefault="009645E0" w:rsidP="003D5D4D">
            <w:pPr>
              <w:suppressAutoHyphens w:val="0"/>
              <w:spacing w:before="120" w:after="240"/>
              <w:rPr>
                <w:rFonts w:eastAsia="MS Mincho"/>
                <w:b/>
                <w:lang w:val="en-US" w:eastAsia="en-US"/>
              </w:rPr>
            </w:pPr>
            <w:proofErr w:type="spellStart"/>
            <w:r w:rsidRPr="00255792">
              <w:rPr>
                <w:rFonts w:eastAsia="MS Mincho"/>
                <w:sz w:val="22"/>
                <w:szCs w:val="22"/>
                <w:lang w:val="en-US" w:eastAsia="en-US"/>
              </w:rPr>
              <w:t>Сублицензиат</w:t>
            </w:r>
            <w:proofErr w:type="spellEnd"/>
          </w:p>
        </w:tc>
        <w:tc>
          <w:tcPr>
            <w:tcW w:w="4961" w:type="dxa"/>
          </w:tcPr>
          <w:p w:rsidR="009645E0" w:rsidRPr="00255792" w:rsidRDefault="009645E0" w:rsidP="003D5D4D">
            <w:pPr>
              <w:suppressAutoHyphens w:val="0"/>
              <w:spacing w:before="120" w:after="240"/>
              <w:rPr>
                <w:rFonts w:eastAsia="MS Mincho"/>
                <w:b/>
                <w:lang w:val="en-US" w:eastAsia="en-US"/>
              </w:rPr>
            </w:pPr>
            <w:proofErr w:type="spellStart"/>
            <w:r w:rsidRPr="00255792">
              <w:rPr>
                <w:rFonts w:eastAsia="MS Mincho"/>
                <w:sz w:val="22"/>
                <w:szCs w:val="22"/>
                <w:lang w:val="en-US" w:eastAsia="en-US"/>
              </w:rPr>
              <w:t>Сублицензиар</w:t>
            </w:r>
            <w:proofErr w:type="spellEnd"/>
          </w:p>
        </w:tc>
      </w:tr>
      <w:tr w:rsidR="009645E0" w:rsidRPr="00255792" w:rsidTr="003D5D4D">
        <w:trPr>
          <w:trHeight w:val="80"/>
          <w:jc w:val="center"/>
        </w:trPr>
        <w:tc>
          <w:tcPr>
            <w:tcW w:w="4962" w:type="dxa"/>
          </w:tcPr>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__________    ___________________</w:t>
            </w:r>
          </w:p>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4961" w:type="dxa"/>
          </w:tcPr>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__________    ___________________</w:t>
            </w:r>
          </w:p>
          <w:p w:rsidR="009645E0" w:rsidRPr="00255792" w:rsidRDefault="009645E0" w:rsidP="003D5D4D">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bl>
    <w:p w:rsidR="009645E0" w:rsidRDefault="009645E0" w:rsidP="009645E0">
      <w:pPr>
        <w:rPr>
          <w:rFonts w:eastAsia="MS Mincho"/>
          <w:b/>
          <w:i/>
          <w:sz w:val="28"/>
          <w:szCs w:val="28"/>
        </w:rPr>
      </w:pPr>
    </w:p>
    <w:p w:rsidR="000954FB" w:rsidRDefault="000954FB" w:rsidP="00F144F3">
      <w:pPr>
        <w:rPr>
          <w:rFonts w:eastAsia="MS Mincho"/>
          <w:b/>
          <w:i/>
          <w:sz w:val="28"/>
          <w:szCs w:val="28"/>
        </w:rPr>
      </w:pPr>
      <w:r>
        <w:rPr>
          <w:b/>
          <w:i/>
          <w:sz w:val="28"/>
          <w:szCs w:val="28"/>
        </w:rPr>
        <w:br w:type="page"/>
      </w:r>
    </w:p>
    <w:p w:rsidR="001C24AA" w:rsidRDefault="001C24AA" w:rsidP="001C24AA">
      <w:pPr>
        <w:jc w:val="right"/>
        <w:rPr>
          <w:sz w:val="28"/>
          <w:szCs w:val="28"/>
        </w:rPr>
        <w:sectPr w:rsidR="001C24AA" w:rsidSect="007C51E1">
          <w:footnotePr>
            <w:numRestart w:val="eachPage"/>
          </w:footnotePr>
          <w:pgSz w:w="11907" w:h="16840" w:code="9"/>
          <w:pgMar w:top="1134" w:right="851" w:bottom="1134" w:left="1418" w:header="794" w:footer="794" w:gutter="0"/>
          <w:cols w:space="720"/>
          <w:titlePg/>
          <w:docGrid w:linePitch="326"/>
        </w:sectPr>
      </w:pPr>
    </w:p>
    <w:tbl>
      <w:tblPr>
        <w:tblW w:w="0" w:type="auto"/>
        <w:tblCellMar>
          <w:left w:w="0" w:type="dxa"/>
          <w:right w:w="0" w:type="dxa"/>
        </w:tblCellMar>
        <w:tblLook w:val="04A0" w:firstRow="1" w:lastRow="0" w:firstColumn="1" w:lastColumn="0" w:noHBand="0" w:noVBand="1"/>
      </w:tblPr>
      <w:tblGrid>
        <w:gridCol w:w="14497"/>
      </w:tblGrid>
      <w:tr w:rsidR="001C24AA" w:rsidRPr="004B738B" w:rsidTr="001C24AA">
        <w:tc>
          <w:tcPr>
            <w:tcW w:w="14497" w:type="dxa"/>
            <w:shd w:val="clear" w:color="000000" w:fill="FFFFFF"/>
            <w:tcMar>
              <w:top w:w="0" w:type="dxa"/>
              <w:left w:w="38" w:type="dxa"/>
              <w:bottom w:w="0" w:type="dxa"/>
              <w:right w:w="38" w:type="dxa"/>
            </w:tcMar>
          </w:tcPr>
          <w:p w:rsidR="001C24AA" w:rsidRPr="00EB0F53" w:rsidRDefault="001C24AA" w:rsidP="001C24AA">
            <w:pPr>
              <w:jc w:val="right"/>
              <w:rPr>
                <w:sz w:val="28"/>
                <w:szCs w:val="28"/>
              </w:rPr>
            </w:pPr>
            <w:r w:rsidRPr="00EB0F53">
              <w:rPr>
                <w:sz w:val="28"/>
                <w:szCs w:val="28"/>
              </w:rPr>
              <w:lastRenderedPageBreak/>
              <w:t>Приложение № 6</w:t>
            </w:r>
          </w:p>
          <w:p w:rsidR="001C24AA" w:rsidRPr="00EB0F53" w:rsidRDefault="001C24AA" w:rsidP="001C24AA">
            <w:pPr>
              <w:jc w:val="right"/>
              <w:rPr>
                <w:rFonts w:eastAsia="MS Mincho"/>
                <w:sz w:val="28"/>
                <w:szCs w:val="28"/>
              </w:rPr>
            </w:pPr>
            <w:r w:rsidRPr="00EB0F53">
              <w:rPr>
                <w:rFonts w:eastAsia="MS Mincho"/>
                <w:sz w:val="28"/>
                <w:szCs w:val="28"/>
              </w:rPr>
              <w:t>к документации о закупке</w:t>
            </w:r>
          </w:p>
          <w:p w:rsidR="001C24AA" w:rsidRPr="00EB0F53" w:rsidRDefault="001C24AA" w:rsidP="001C24AA">
            <w:pPr>
              <w:rPr>
                <w:sz w:val="28"/>
                <w:szCs w:val="28"/>
              </w:rPr>
            </w:pPr>
          </w:p>
          <w:p w:rsidR="001C24AA" w:rsidRPr="00EB0F53" w:rsidRDefault="001C24AA" w:rsidP="001C24AA">
            <w:pPr>
              <w:jc w:val="center"/>
              <w:rPr>
                <w:b/>
                <w:bCs/>
                <w:sz w:val="28"/>
                <w:szCs w:val="28"/>
              </w:rPr>
            </w:pPr>
            <w:r w:rsidRPr="00EB0F53">
              <w:rPr>
                <w:b/>
                <w:bCs/>
                <w:sz w:val="28"/>
                <w:szCs w:val="28"/>
              </w:rPr>
              <w:t>СВЕДЕНИЯ О СОСТАВЕ ПРОЕКТНОЙ КОМАНДЫ</w:t>
            </w:r>
          </w:p>
          <w:p w:rsidR="001C24AA" w:rsidRPr="00EB0F53" w:rsidRDefault="001C24AA" w:rsidP="001C24AA">
            <w:pPr>
              <w:jc w:val="center"/>
              <w:rPr>
                <w:sz w:val="28"/>
                <w:szCs w:val="28"/>
              </w:rPr>
            </w:pPr>
            <w:proofErr w:type="gramStart"/>
            <w:r w:rsidRPr="00EB0F53">
              <w:rPr>
                <w:sz w:val="28"/>
                <w:szCs w:val="28"/>
              </w:rPr>
              <w:t>(</w:t>
            </w:r>
            <w:r w:rsidRPr="00EB0F53">
              <w:rPr>
                <w:i/>
              </w:rPr>
              <w:t>указывается персонал, который необходим для выполнения работ, являющихся предметом настоящего Открытого конкурс</w:t>
            </w:r>
            <w:r>
              <w:rPr>
                <w:i/>
              </w:rPr>
              <w:t xml:space="preserve"> (</w:t>
            </w:r>
            <w:r w:rsidRPr="00093963">
              <w:rPr>
                <w:b/>
                <w:i/>
              </w:rPr>
              <w:t>Лот №1</w:t>
            </w:r>
            <w:r w:rsidRPr="00EB0F53">
              <w:rPr>
                <w:i/>
                <w:vertAlign w:val="superscript"/>
              </w:rPr>
              <w:footnoteReference w:id="5"/>
            </w:r>
            <w:r w:rsidRPr="00EB0F53">
              <w:rPr>
                <w:sz w:val="28"/>
                <w:szCs w:val="28"/>
              </w:rPr>
              <w:t>)</w:t>
            </w:r>
            <w:proofErr w:type="gramEnd"/>
          </w:p>
          <w:p w:rsidR="001C24AA" w:rsidRPr="00EB0F53" w:rsidRDefault="001C24AA" w:rsidP="001C24AA">
            <w:pPr>
              <w:jc w:val="center"/>
            </w:pPr>
          </w:p>
          <w:p w:rsidR="001C24AA" w:rsidRPr="00EB0F53" w:rsidRDefault="001C24AA" w:rsidP="001C24AA">
            <w:pPr>
              <w:tabs>
                <w:tab w:val="left" w:pos="9639"/>
              </w:tabs>
              <w:jc w:val="center"/>
              <w:rPr>
                <w:b/>
                <w:bCs/>
                <w:sz w:val="28"/>
                <w:szCs w:val="28"/>
              </w:rPr>
            </w:pPr>
            <w:r w:rsidRPr="00EB0F53">
              <w:rPr>
                <w:b/>
                <w:bCs/>
                <w:sz w:val="28"/>
                <w:szCs w:val="28"/>
              </w:rPr>
              <w:t>Сведения о проектной команде</w:t>
            </w:r>
          </w:p>
          <w:p w:rsidR="001C24AA" w:rsidRPr="00EB0F53" w:rsidRDefault="001C24AA" w:rsidP="001C24A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2437"/>
              <w:gridCol w:w="2693"/>
              <w:gridCol w:w="1985"/>
              <w:gridCol w:w="2268"/>
              <w:gridCol w:w="1710"/>
              <w:gridCol w:w="2623"/>
            </w:tblGrid>
            <w:tr w:rsidR="001C24AA" w:rsidRPr="00FB0DC0" w:rsidTr="001C24AA">
              <w:trPr>
                <w:trHeight w:val="1002"/>
                <w:jc w:val="center"/>
              </w:trPr>
              <w:tc>
                <w:tcPr>
                  <w:tcW w:w="0" w:type="auto"/>
                  <w:vAlign w:val="center"/>
                </w:tcPr>
                <w:p w:rsidR="001C24AA" w:rsidRPr="00EB0F53" w:rsidRDefault="001C24AA" w:rsidP="001C24AA">
                  <w:pPr>
                    <w:tabs>
                      <w:tab w:val="left" w:pos="9639"/>
                    </w:tabs>
                    <w:jc w:val="center"/>
                  </w:pPr>
                  <w:r w:rsidRPr="00EB0F53">
                    <w:t xml:space="preserve">№ </w:t>
                  </w:r>
                  <w:proofErr w:type="gramStart"/>
                  <w:r w:rsidRPr="00EB0F53">
                    <w:t>п</w:t>
                  </w:r>
                  <w:proofErr w:type="gramEnd"/>
                  <w:r w:rsidRPr="00EB0F53">
                    <w:t>/п</w:t>
                  </w:r>
                  <w:r w:rsidRPr="00EB0F53">
                    <w:rPr>
                      <w:vertAlign w:val="superscript"/>
                    </w:rPr>
                    <w:footnoteReference w:id="6"/>
                  </w:r>
                </w:p>
              </w:tc>
              <w:tc>
                <w:tcPr>
                  <w:tcW w:w="2437" w:type="dxa"/>
                  <w:vAlign w:val="center"/>
                </w:tcPr>
                <w:p w:rsidR="001C24AA" w:rsidRPr="00EB0F53" w:rsidRDefault="001C24AA" w:rsidP="001C24AA">
                  <w:pPr>
                    <w:tabs>
                      <w:tab w:val="left" w:pos="9639"/>
                    </w:tabs>
                    <w:jc w:val="center"/>
                  </w:pPr>
                  <w:r w:rsidRPr="00EB0F53">
                    <w:t>Ф.И.О.</w:t>
                  </w:r>
                </w:p>
              </w:tc>
              <w:tc>
                <w:tcPr>
                  <w:tcW w:w="2693" w:type="dxa"/>
                </w:tcPr>
                <w:p w:rsidR="001C24AA" w:rsidRPr="00EB0F53" w:rsidRDefault="001C24AA" w:rsidP="001C24AA">
                  <w:pPr>
                    <w:tabs>
                      <w:tab w:val="left" w:pos="9639"/>
                    </w:tabs>
                    <w:jc w:val="center"/>
                  </w:pPr>
                  <w:r w:rsidRPr="00EB0F53">
                    <w:t>Образование, квалификация, сертификаты, ученая степень, награды и др.</w:t>
                  </w:r>
                </w:p>
              </w:tc>
              <w:tc>
                <w:tcPr>
                  <w:tcW w:w="1985" w:type="dxa"/>
                  <w:vAlign w:val="center"/>
                </w:tcPr>
                <w:p w:rsidR="001C24AA" w:rsidRPr="00EB0F53" w:rsidRDefault="001C24AA" w:rsidP="001C24AA">
                  <w:pPr>
                    <w:tabs>
                      <w:tab w:val="left" w:pos="9639"/>
                    </w:tabs>
                    <w:jc w:val="center"/>
                  </w:pPr>
                  <w:r w:rsidRPr="00EB0F53">
                    <w:t>Занимаемая должность</w:t>
                  </w:r>
                </w:p>
              </w:tc>
              <w:tc>
                <w:tcPr>
                  <w:tcW w:w="2268" w:type="dxa"/>
                  <w:vAlign w:val="center"/>
                </w:tcPr>
                <w:p w:rsidR="001C24AA" w:rsidRPr="00EB0F53" w:rsidRDefault="001C24AA" w:rsidP="001C24AA">
                  <w:pPr>
                    <w:tabs>
                      <w:tab w:val="left" w:pos="9639"/>
                    </w:tabs>
                    <w:jc w:val="center"/>
                  </w:pPr>
                  <w:r w:rsidRPr="00EB0F53">
                    <w:t>Предлагаемая роль в проекте</w:t>
                  </w:r>
                </w:p>
              </w:tc>
              <w:tc>
                <w:tcPr>
                  <w:tcW w:w="1710" w:type="dxa"/>
                  <w:vAlign w:val="center"/>
                </w:tcPr>
                <w:p w:rsidR="001C24AA" w:rsidRPr="00EB0F53" w:rsidRDefault="001C24AA" w:rsidP="001C24AA">
                  <w:pPr>
                    <w:tabs>
                      <w:tab w:val="left" w:pos="9639"/>
                    </w:tabs>
                    <w:jc w:val="center"/>
                  </w:pPr>
                  <w:r w:rsidRPr="00EB0F53">
                    <w:t>Стаж работы в компании в годах</w:t>
                  </w:r>
                </w:p>
              </w:tc>
              <w:tc>
                <w:tcPr>
                  <w:tcW w:w="0" w:type="auto"/>
                  <w:vAlign w:val="center"/>
                </w:tcPr>
                <w:p w:rsidR="001C24AA" w:rsidRPr="00EB0F53" w:rsidRDefault="001C24AA" w:rsidP="001C24AA">
                  <w:pPr>
                    <w:tabs>
                      <w:tab w:val="left" w:pos="9639"/>
                    </w:tabs>
                    <w:jc w:val="center"/>
                  </w:pPr>
                  <w:r w:rsidRPr="00EB0F53">
                    <w:t>Опыт участия в проектах, наименование проектов</w:t>
                  </w:r>
                </w:p>
              </w:tc>
            </w:tr>
            <w:tr w:rsidR="001C24AA" w:rsidRPr="00FB0DC0" w:rsidTr="001C24AA">
              <w:trPr>
                <w:trHeight w:val="579"/>
                <w:jc w:val="center"/>
              </w:trPr>
              <w:tc>
                <w:tcPr>
                  <w:tcW w:w="0" w:type="auto"/>
                  <w:vAlign w:val="center"/>
                </w:tcPr>
                <w:p w:rsidR="001C24AA" w:rsidRPr="00EB0F53" w:rsidRDefault="001C24AA" w:rsidP="001C24AA">
                  <w:pPr>
                    <w:tabs>
                      <w:tab w:val="left" w:pos="9639"/>
                    </w:tabs>
                    <w:jc w:val="center"/>
                  </w:pPr>
                  <w:r w:rsidRPr="00EB0F53">
                    <w:t>1</w:t>
                  </w:r>
                </w:p>
              </w:tc>
              <w:tc>
                <w:tcPr>
                  <w:tcW w:w="2437"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2693" w:type="dxa"/>
                </w:tcPr>
                <w:p w:rsidR="001C24AA" w:rsidRPr="00EB0F53" w:rsidRDefault="001C24AA" w:rsidP="001C24AA">
                  <w:pPr>
                    <w:keepNext/>
                    <w:tabs>
                      <w:tab w:val="num" w:pos="432"/>
                      <w:tab w:val="left" w:pos="9639"/>
                    </w:tabs>
                    <w:spacing w:before="240" w:after="60"/>
                    <w:ind w:left="540"/>
                    <w:jc w:val="center"/>
                    <w:outlineLvl w:val="0"/>
                  </w:pPr>
                </w:p>
              </w:tc>
              <w:tc>
                <w:tcPr>
                  <w:tcW w:w="1985" w:type="dxa"/>
                </w:tcPr>
                <w:p w:rsidR="001C24AA" w:rsidRPr="00EB0F53" w:rsidRDefault="001C24AA" w:rsidP="001C24AA">
                  <w:pPr>
                    <w:keepNext/>
                    <w:tabs>
                      <w:tab w:val="num" w:pos="432"/>
                      <w:tab w:val="left" w:pos="9639"/>
                    </w:tabs>
                    <w:spacing w:before="240" w:after="60"/>
                    <w:ind w:left="540"/>
                    <w:jc w:val="center"/>
                    <w:outlineLvl w:val="0"/>
                  </w:pPr>
                </w:p>
              </w:tc>
              <w:tc>
                <w:tcPr>
                  <w:tcW w:w="2268"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1710"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0" w:type="auto"/>
                </w:tcPr>
                <w:p w:rsidR="001C24AA" w:rsidRPr="00EB0F53" w:rsidRDefault="001C24AA" w:rsidP="001C24AA">
                  <w:pPr>
                    <w:keepNext/>
                    <w:tabs>
                      <w:tab w:val="num" w:pos="432"/>
                      <w:tab w:val="left" w:pos="9639"/>
                    </w:tabs>
                    <w:spacing w:before="240" w:after="60"/>
                    <w:ind w:left="540"/>
                    <w:jc w:val="center"/>
                    <w:outlineLvl w:val="0"/>
                  </w:pPr>
                </w:p>
              </w:tc>
            </w:tr>
            <w:tr w:rsidR="001C24AA" w:rsidRPr="00FB0DC0" w:rsidTr="001C24AA">
              <w:trPr>
                <w:trHeight w:val="579"/>
                <w:jc w:val="center"/>
              </w:trPr>
              <w:tc>
                <w:tcPr>
                  <w:tcW w:w="0" w:type="auto"/>
                  <w:vAlign w:val="center"/>
                </w:tcPr>
                <w:p w:rsidR="001C24AA" w:rsidRPr="00EB0F53" w:rsidRDefault="001C24AA" w:rsidP="001C24AA">
                  <w:pPr>
                    <w:tabs>
                      <w:tab w:val="left" w:pos="9639"/>
                    </w:tabs>
                    <w:jc w:val="center"/>
                  </w:pPr>
                  <w:r w:rsidRPr="00EB0F53">
                    <w:t>2</w:t>
                  </w:r>
                </w:p>
              </w:tc>
              <w:tc>
                <w:tcPr>
                  <w:tcW w:w="2437"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2693" w:type="dxa"/>
                </w:tcPr>
                <w:p w:rsidR="001C24AA" w:rsidRPr="00EB0F53" w:rsidRDefault="001C24AA" w:rsidP="001C24AA">
                  <w:pPr>
                    <w:keepNext/>
                    <w:tabs>
                      <w:tab w:val="num" w:pos="432"/>
                      <w:tab w:val="left" w:pos="9639"/>
                    </w:tabs>
                    <w:spacing w:before="240" w:after="60"/>
                    <w:ind w:left="540"/>
                    <w:jc w:val="center"/>
                    <w:outlineLvl w:val="0"/>
                  </w:pPr>
                </w:p>
              </w:tc>
              <w:tc>
                <w:tcPr>
                  <w:tcW w:w="1985" w:type="dxa"/>
                </w:tcPr>
                <w:p w:rsidR="001C24AA" w:rsidRPr="00EB0F53" w:rsidRDefault="001C24AA" w:rsidP="001C24AA">
                  <w:pPr>
                    <w:keepNext/>
                    <w:tabs>
                      <w:tab w:val="num" w:pos="432"/>
                      <w:tab w:val="left" w:pos="9639"/>
                    </w:tabs>
                    <w:spacing w:before="240" w:after="60"/>
                    <w:ind w:left="540"/>
                    <w:jc w:val="center"/>
                    <w:outlineLvl w:val="0"/>
                  </w:pPr>
                </w:p>
              </w:tc>
              <w:tc>
                <w:tcPr>
                  <w:tcW w:w="2268"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1710"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0" w:type="auto"/>
                </w:tcPr>
                <w:p w:rsidR="001C24AA" w:rsidRPr="00EB0F53" w:rsidRDefault="001C24AA" w:rsidP="001C24AA">
                  <w:pPr>
                    <w:keepNext/>
                    <w:tabs>
                      <w:tab w:val="num" w:pos="432"/>
                      <w:tab w:val="left" w:pos="9639"/>
                    </w:tabs>
                    <w:spacing w:before="240" w:after="60"/>
                    <w:ind w:left="540"/>
                    <w:jc w:val="center"/>
                    <w:outlineLvl w:val="0"/>
                  </w:pPr>
                </w:p>
              </w:tc>
            </w:tr>
            <w:tr w:rsidR="001C24AA" w:rsidRPr="00FB0DC0" w:rsidTr="001C24AA">
              <w:trPr>
                <w:trHeight w:val="599"/>
                <w:jc w:val="center"/>
              </w:trPr>
              <w:tc>
                <w:tcPr>
                  <w:tcW w:w="0" w:type="auto"/>
                  <w:vAlign w:val="center"/>
                </w:tcPr>
                <w:p w:rsidR="001C24AA" w:rsidRPr="00EB0F53" w:rsidRDefault="001C24AA" w:rsidP="001C24AA">
                  <w:pPr>
                    <w:tabs>
                      <w:tab w:val="left" w:pos="9639"/>
                    </w:tabs>
                    <w:jc w:val="center"/>
                  </w:pPr>
                  <w:r w:rsidRPr="00EB0F53">
                    <w:t>…</w:t>
                  </w:r>
                </w:p>
              </w:tc>
              <w:tc>
                <w:tcPr>
                  <w:tcW w:w="2437"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2693" w:type="dxa"/>
                </w:tcPr>
                <w:p w:rsidR="001C24AA" w:rsidRPr="00EB0F53" w:rsidRDefault="001C24AA" w:rsidP="001C24AA">
                  <w:pPr>
                    <w:keepNext/>
                    <w:tabs>
                      <w:tab w:val="num" w:pos="432"/>
                      <w:tab w:val="left" w:pos="9639"/>
                    </w:tabs>
                    <w:spacing w:before="240" w:after="60"/>
                    <w:ind w:left="540"/>
                    <w:jc w:val="center"/>
                    <w:outlineLvl w:val="0"/>
                  </w:pPr>
                </w:p>
              </w:tc>
              <w:tc>
                <w:tcPr>
                  <w:tcW w:w="1985" w:type="dxa"/>
                </w:tcPr>
                <w:p w:rsidR="001C24AA" w:rsidRPr="00EB0F53" w:rsidRDefault="001C24AA" w:rsidP="001C24AA">
                  <w:pPr>
                    <w:keepNext/>
                    <w:tabs>
                      <w:tab w:val="num" w:pos="432"/>
                      <w:tab w:val="left" w:pos="9639"/>
                    </w:tabs>
                    <w:spacing w:before="240" w:after="60"/>
                    <w:ind w:left="540"/>
                    <w:jc w:val="center"/>
                    <w:outlineLvl w:val="0"/>
                  </w:pPr>
                </w:p>
              </w:tc>
              <w:tc>
                <w:tcPr>
                  <w:tcW w:w="2268"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1710" w:type="dxa"/>
                  <w:vAlign w:val="center"/>
                </w:tcPr>
                <w:p w:rsidR="001C24AA" w:rsidRPr="00EB0F53" w:rsidRDefault="001C24AA" w:rsidP="001C24AA">
                  <w:pPr>
                    <w:keepNext/>
                    <w:tabs>
                      <w:tab w:val="num" w:pos="432"/>
                      <w:tab w:val="left" w:pos="9639"/>
                    </w:tabs>
                    <w:spacing w:before="240" w:after="60"/>
                    <w:ind w:left="540"/>
                    <w:jc w:val="center"/>
                    <w:outlineLvl w:val="0"/>
                  </w:pPr>
                </w:p>
              </w:tc>
              <w:tc>
                <w:tcPr>
                  <w:tcW w:w="0" w:type="auto"/>
                </w:tcPr>
                <w:p w:rsidR="001C24AA" w:rsidRPr="00EB0F53" w:rsidRDefault="001C24AA" w:rsidP="001C24AA">
                  <w:pPr>
                    <w:keepNext/>
                    <w:tabs>
                      <w:tab w:val="num" w:pos="432"/>
                      <w:tab w:val="left" w:pos="9639"/>
                    </w:tabs>
                    <w:spacing w:before="240" w:after="60"/>
                    <w:ind w:left="540"/>
                    <w:jc w:val="center"/>
                    <w:outlineLvl w:val="0"/>
                  </w:pPr>
                </w:p>
              </w:tc>
            </w:tr>
          </w:tbl>
          <w:p w:rsidR="001C24AA" w:rsidRPr="00EB0F53" w:rsidRDefault="001C24AA" w:rsidP="001C24AA">
            <w:pPr>
              <w:tabs>
                <w:tab w:val="left" w:pos="9639"/>
              </w:tabs>
            </w:pPr>
          </w:p>
          <w:p w:rsidR="001C24AA" w:rsidRPr="00EB0F53" w:rsidRDefault="001C24AA" w:rsidP="001C24AA">
            <w:pPr>
              <w:keepNext/>
              <w:outlineLvl w:val="2"/>
              <w:rPr>
                <w:b/>
                <w:bCs/>
                <w:sz w:val="28"/>
                <w:szCs w:val="28"/>
              </w:rPr>
            </w:pPr>
          </w:p>
          <w:p w:rsidR="001C24AA" w:rsidRPr="00EB0F53" w:rsidRDefault="001C24AA" w:rsidP="001C24AA">
            <w:pPr>
              <w:keepNext/>
              <w:numPr>
                <w:ilvl w:val="2"/>
                <w:numId w:val="0"/>
              </w:numPr>
              <w:tabs>
                <w:tab w:val="num" w:pos="720"/>
              </w:tabs>
              <w:ind w:left="720" w:hanging="720"/>
              <w:outlineLvl w:val="2"/>
              <w:rPr>
                <w:rFonts w:ascii="Arial" w:hAnsi="Arial"/>
                <w:bCs/>
                <w:sz w:val="28"/>
                <w:szCs w:val="28"/>
              </w:rPr>
            </w:pPr>
            <w:r w:rsidRPr="00EB0F53">
              <w:rPr>
                <w:b/>
                <w:bCs/>
                <w:sz w:val="28"/>
                <w:szCs w:val="28"/>
              </w:rPr>
              <w:t>Представитель, имеющий полномочия подписать Заявку на участие от имени _________________________________________________________</w:t>
            </w:r>
          </w:p>
          <w:p w:rsidR="001C24AA" w:rsidRPr="00EB0F53" w:rsidRDefault="001C24AA" w:rsidP="001C24AA">
            <w:pPr>
              <w:tabs>
                <w:tab w:val="left" w:pos="8640"/>
              </w:tabs>
              <w:jc w:val="center"/>
              <w:rPr>
                <w:i/>
              </w:rPr>
            </w:pPr>
            <w:r w:rsidRPr="00EB0F53">
              <w:rPr>
                <w:i/>
              </w:rPr>
              <w:t>(наименование претендента)</w:t>
            </w:r>
          </w:p>
          <w:p w:rsidR="001C24AA" w:rsidRPr="00EB0F53" w:rsidRDefault="001C24AA" w:rsidP="001C24AA">
            <w:pPr>
              <w:rPr>
                <w:rFonts w:eastAsiaTheme="minorHAnsi"/>
                <w:sz w:val="28"/>
                <w:szCs w:val="28"/>
              </w:rPr>
            </w:pPr>
            <w:r w:rsidRPr="00EB0F53">
              <w:rPr>
                <w:rFonts w:eastAsiaTheme="minorHAnsi"/>
                <w:sz w:val="28"/>
                <w:szCs w:val="28"/>
              </w:rPr>
              <w:t>____________________________________________________________________</w:t>
            </w:r>
          </w:p>
          <w:p w:rsidR="001C24AA" w:rsidRPr="00EB0F53" w:rsidRDefault="001C24AA" w:rsidP="001C24AA">
            <w:pPr>
              <w:rPr>
                <w:i/>
              </w:rPr>
            </w:pPr>
            <w:r w:rsidRPr="00EB0F53">
              <w:rPr>
                <w:i/>
              </w:rPr>
              <w:t xml:space="preserve">       Печать</w:t>
            </w:r>
            <w:r w:rsidRPr="00EB0F53">
              <w:rPr>
                <w:i/>
              </w:rPr>
              <w:tab/>
            </w:r>
            <w:r w:rsidRPr="00EB0F53">
              <w:rPr>
                <w:i/>
              </w:rPr>
              <w:tab/>
            </w:r>
            <w:r w:rsidRPr="00EB0F53">
              <w:rPr>
                <w:i/>
              </w:rPr>
              <w:tab/>
              <w:t>(должность, подпись, ФИО)</w:t>
            </w:r>
          </w:p>
          <w:p w:rsidR="001C24AA" w:rsidRPr="00EB0F53" w:rsidRDefault="001C24AA" w:rsidP="001C24AA">
            <w:pPr>
              <w:rPr>
                <w:rFonts w:eastAsiaTheme="minorHAnsi"/>
                <w:sz w:val="28"/>
                <w:szCs w:val="28"/>
              </w:rPr>
            </w:pPr>
            <w:r w:rsidRPr="00EB0F53">
              <w:rPr>
                <w:rFonts w:eastAsiaTheme="minorHAnsi"/>
                <w:sz w:val="28"/>
                <w:szCs w:val="28"/>
              </w:rPr>
              <w:t>"____" _________ 201__ г.</w:t>
            </w:r>
          </w:p>
          <w:p w:rsidR="001C24AA" w:rsidRPr="004B738B" w:rsidRDefault="001C24AA" w:rsidP="001C24AA">
            <w:pPr>
              <w:jc w:val="both"/>
              <w:rPr>
                <w:i/>
                <w:color w:val="000000"/>
              </w:rPr>
            </w:pPr>
          </w:p>
        </w:tc>
      </w:tr>
    </w:tbl>
    <w:p w:rsidR="001C24AA" w:rsidRDefault="001C24AA" w:rsidP="00093963">
      <w:pPr>
        <w:pStyle w:val="2"/>
        <w:spacing w:before="0" w:after="0"/>
        <w:jc w:val="center"/>
        <w:rPr>
          <w:rFonts w:cs="Times New Roman"/>
          <w:i w:val="0"/>
          <w:iCs w:val="0"/>
          <w:highlight w:val="cyan"/>
        </w:rPr>
        <w:sectPr w:rsidR="001C24AA" w:rsidSect="001C24AA">
          <w:footnotePr>
            <w:numRestart w:val="eachPage"/>
          </w:footnotePr>
          <w:pgSz w:w="16840" w:h="11907" w:orient="landscape" w:code="9"/>
          <w:pgMar w:top="1418" w:right="1134" w:bottom="851" w:left="1134" w:header="794" w:footer="794" w:gutter="0"/>
          <w:cols w:space="720"/>
          <w:titlePg/>
          <w:docGrid w:linePitch="326"/>
        </w:sectPr>
      </w:pPr>
    </w:p>
    <w:p w:rsidR="000954FB" w:rsidRDefault="000954FB" w:rsidP="00093963">
      <w:pPr>
        <w:widowControl w:val="0"/>
        <w:autoSpaceDE w:val="0"/>
        <w:autoSpaceDN w:val="0"/>
        <w:adjustRightInd w:val="0"/>
        <w:jc w:val="both"/>
        <w:rPr>
          <w:sz w:val="28"/>
          <w:szCs w:val="28"/>
        </w:rPr>
      </w:pPr>
    </w:p>
    <w:sectPr w:rsidR="000954FB" w:rsidSect="007C51E1">
      <w:footnotePr>
        <w:numRestart w:val="eachPage"/>
      </w:footnotePr>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29" w:rsidRDefault="00425329">
      <w:r>
        <w:separator/>
      </w:r>
    </w:p>
  </w:endnote>
  <w:endnote w:type="continuationSeparator" w:id="0">
    <w:p w:rsidR="00425329" w:rsidRDefault="0042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29" w:rsidRDefault="00425329"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25329" w:rsidRDefault="00425329"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29" w:rsidRDefault="00425329">
    <w:pPr>
      <w:pStyle w:val="aff1"/>
      <w:jc w:val="center"/>
    </w:pPr>
  </w:p>
  <w:p w:rsidR="00425329" w:rsidRDefault="00425329"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29" w:rsidRDefault="00425329">
      <w:r>
        <w:separator/>
      </w:r>
    </w:p>
  </w:footnote>
  <w:footnote w:type="continuationSeparator" w:id="0">
    <w:p w:rsidR="00425329" w:rsidRDefault="00425329">
      <w:r>
        <w:continuationSeparator/>
      </w:r>
    </w:p>
  </w:footnote>
  <w:footnote w:id="1">
    <w:p w:rsidR="00425329" w:rsidRDefault="00425329" w:rsidP="002E66D4">
      <w:pPr>
        <w:pStyle w:val="aff2"/>
      </w:pPr>
      <w:r>
        <w:rPr>
          <w:rStyle w:val="afa"/>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 w:id="2">
    <w:p w:rsidR="00425329" w:rsidRDefault="00425329" w:rsidP="00684827">
      <w:pPr>
        <w:pStyle w:val="aff2"/>
      </w:pPr>
      <w:r>
        <w:rPr>
          <w:rStyle w:val="ab"/>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3">
    <w:p w:rsidR="00425329" w:rsidRPr="00A93897" w:rsidRDefault="00425329" w:rsidP="009645E0">
      <w:pPr>
        <w:pStyle w:val="aff2"/>
      </w:pPr>
      <w:r>
        <w:rPr>
          <w:rStyle w:val="afa"/>
        </w:rPr>
        <w:footnoteRef/>
      </w:r>
      <w:r w:rsidRPr="00A93897">
        <w:t xml:space="preserve"> Гарантийные письма, выписки из лицензионных договоров не являются достаточным основанием для подтверждения цепочки </w:t>
      </w:r>
      <w:proofErr w:type="spellStart"/>
      <w:r w:rsidRPr="00A93897">
        <w:t>правообладания</w:t>
      </w:r>
      <w:proofErr w:type="spellEnd"/>
      <w:r w:rsidRPr="00A93897">
        <w:t xml:space="preserve"> неисключительными правами.</w:t>
      </w:r>
    </w:p>
    <w:p w:rsidR="00425329" w:rsidRPr="00A93897" w:rsidRDefault="00425329" w:rsidP="009645E0">
      <w:pPr>
        <w:pStyle w:val="aff2"/>
        <w:ind w:left="-142" w:firstLine="142"/>
      </w:pPr>
    </w:p>
  </w:footnote>
  <w:footnote w:id="4">
    <w:p w:rsidR="00425329" w:rsidRPr="00B7530A" w:rsidRDefault="00425329" w:rsidP="009645E0">
      <w:pPr>
        <w:pStyle w:val="aff2"/>
      </w:pPr>
      <w:r>
        <w:rPr>
          <w:rStyle w:val="afa"/>
        </w:rPr>
        <w:footnoteRef/>
      </w:r>
      <w:r w:rsidRPr="00B7530A">
        <w:t xml:space="preserve"> </w:t>
      </w:r>
      <w:r>
        <w:t>В данном пункте может быть прописан иной срок передачи прав на использование Программ. Срок передачи прав на использование Программ, указанный в данном пункте Договора не должен превышать срока передачи прав на использование Программ, указанного в Лицензионном договоре.</w:t>
      </w:r>
    </w:p>
  </w:footnote>
  <w:footnote w:id="5">
    <w:p w:rsidR="00425329" w:rsidRDefault="00425329" w:rsidP="001C24AA">
      <w:pPr>
        <w:pStyle w:val="aff2"/>
      </w:pPr>
      <w:r>
        <w:rPr>
          <w:rStyle w:val="afa"/>
        </w:rPr>
        <w:footnoteRef/>
      </w:r>
      <w:r>
        <w:t xml:space="preserve"> Указывается не более 15 специалистов</w:t>
      </w:r>
    </w:p>
  </w:footnote>
  <w:footnote w:id="6">
    <w:p w:rsidR="00425329" w:rsidRDefault="00425329" w:rsidP="001C24AA">
      <w:pPr>
        <w:pStyle w:val="aff2"/>
      </w:pPr>
      <w:r>
        <w:rPr>
          <w:rStyle w:val="afa"/>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29" w:rsidRDefault="00425329" w:rsidP="00C177CB">
    <w:pPr>
      <w:pStyle w:val="aff"/>
      <w:jc w:val="center"/>
    </w:pPr>
    <w:r>
      <w:fldChar w:fldCharType="begin"/>
    </w:r>
    <w:r>
      <w:instrText xml:space="preserve"> PAGE   \* MERGEFORMAT </w:instrText>
    </w:r>
    <w:r>
      <w:fldChar w:fldCharType="separate"/>
    </w:r>
    <w:r w:rsidR="001D0307">
      <w:rPr>
        <w:noProof/>
      </w:rPr>
      <w:t>75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29" w:rsidRDefault="00425329">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5329" w:rsidRDefault="00425329">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29" w:rsidRDefault="00425329">
    <w:pPr>
      <w:pStyle w:val="aff"/>
      <w:jc w:val="center"/>
    </w:pPr>
    <w:r>
      <w:fldChar w:fldCharType="begin"/>
    </w:r>
    <w:r>
      <w:instrText xml:space="preserve"> PAGE   \* MERGEFORMAT </w:instrText>
    </w:r>
    <w:r>
      <w:fldChar w:fldCharType="separate"/>
    </w:r>
    <w:r w:rsidR="001D0307">
      <w:rPr>
        <w:noProof/>
      </w:rPr>
      <w:t>138</w:t>
    </w:r>
    <w:r>
      <w:fldChar w:fldCharType="end"/>
    </w:r>
  </w:p>
  <w:p w:rsidR="00425329" w:rsidRDefault="00425329">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16A6568"/>
    <w:multiLevelType w:val="multilevel"/>
    <w:tmpl w:val="80108B3C"/>
    <w:lvl w:ilvl="0">
      <w:start w:val="1"/>
      <w:numFmt w:val="decimal"/>
      <w:lvlText w:val="%1."/>
      <w:lvlJc w:val="left"/>
      <w:pPr>
        <w:tabs>
          <w:tab w:val="num" w:pos="720"/>
        </w:tabs>
        <w:ind w:left="720" w:hanging="360"/>
      </w:pPr>
    </w:lvl>
    <w:lvl w:ilvl="1">
      <w:start w:val="1"/>
      <w:numFmt w:val="decimal"/>
      <w:pStyle w:val="3"/>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3987F43"/>
    <w:multiLevelType w:val="hybridMultilevel"/>
    <w:tmpl w:val="EFF06A8E"/>
    <w:lvl w:ilvl="0" w:tplc="5C580416">
      <w:start w:val="1"/>
      <w:numFmt w:val="decimal"/>
      <w:lvlText w:val="6.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59838E1"/>
    <w:multiLevelType w:val="hybridMultilevel"/>
    <w:tmpl w:val="980EDAA8"/>
    <w:lvl w:ilvl="0" w:tplc="FFFFFFFF">
      <w:start w:val="1"/>
      <w:numFmt w:val="bullet"/>
      <w:lvlText w:val=""/>
      <w:lvlJc w:val="left"/>
      <w:pPr>
        <w:tabs>
          <w:tab w:val="num" w:pos="720"/>
        </w:tabs>
        <w:ind w:left="720" w:hanging="360"/>
      </w:pPr>
      <w:rPr>
        <w:rFonts w:ascii="Symbol" w:hAnsi="Symbol" w:hint="default"/>
        <w:sz w:val="16"/>
        <w:szCs w:val="16"/>
      </w:rPr>
    </w:lvl>
    <w:lvl w:ilvl="1" w:tplc="04190005">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0064C1"/>
    <w:multiLevelType w:val="hybridMultilevel"/>
    <w:tmpl w:val="C5C473D0"/>
    <w:lvl w:ilvl="0" w:tplc="001A5CF8">
      <w:start w:val="1"/>
      <w:numFmt w:val="bullet"/>
      <w:lvlText w:val=""/>
      <w:lvlJc w:val="left"/>
      <w:pPr>
        <w:ind w:left="1440" w:hanging="360"/>
      </w:pPr>
      <w:rPr>
        <w:rFonts w:ascii="Symbol" w:hAnsi="Symbol" w:hint="default"/>
      </w:rPr>
    </w:lvl>
    <w:lvl w:ilvl="1" w:tplc="04190005">
      <w:start w:val="1"/>
      <w:numFmt w:val="bullet"/>
      <w:lvlText w:val=""/>
      <w:lvlJc w:val="left"/>
      <w:pPr>
        <w:ind w:left="2160" w:hanging="360"/>
      </w:pPr>
      <w:rPr>
        <w:rFonts w:ascii="Symbol" w:hAnsi="Symbol" w:hint="default"/>
      </w:rPr>
    </w:lvl>
    <w:lvl w:ilvl="2" w:tplc="6ADAB6CA">
      <w:start w:val="1"/>
      <w:numFmt w:val="bullet"/>
      <w:lvlText w:val=""/>
      <w:lvlJc w:val="left"/>
      <w:pPr>
        <w:ind w:left="2880" w:hanging="360"/>
      </w:pPr>
      <w:rPr>
        <w:rFonts w:ascii="Wingdings" w:hAnsi="Wingdings" w:hint="default"/>
      </w:rPr>
    </w:lvl>
    <w:lvl w:ilvl="3" w:tplc="E6A83750" w:tentative="1">
      <w:start w:val="1"/>
      <w:numFmt w:val="bullet"/>
      <w:lvlText w:val=""/>
      <w:lvlJc w:val="left"/>
      <w:pPr>
        <w:ind w:left="3600" w:hanging="360"/>
      </w:pPr>
      <w:rPr>
        <w:rFonts w:ascii="Symbol" w:hAnsi="Symbol" w:hint="default"/>
      </w:rPr>
    </w:lvl>
    <w:lvl w:ilvl="4" w:tplc="7CFAF07A" w:tentative="1">
      <w:start w:val="1"/>
      <w:numFmt w:val="bullet"/>
      <w:lvlText w:val="o"/>
      <w:lvlJc w:val="left"/>
      <w:pPr>
        <w:ind w:left="4320" w:hanging="360"/>
      </w:pPr>
      <w:rPr>
        <w:rFonts w:ascii="Courier New" w:hAnsi="Courier New" w:cs="Courier New" w:hint="default"/>
      </w:rPr>
    </w:lvl>
    <w:lvl w:ilvl="5" w:tplc="2334092A" w:tentative="1">
      <w:start w:val="1"/>
      <w:numFmt w:val="bullet"/>
      <w:lvlText w:val=""/>
      <w:lvlJc w:val="left"/>
      <w:pPr>
        <w:ind w:left="5040" w:hanging="360"/>
      </w:pPr>
      <w:rPr>
        <w:rFonts w:ascii="Wingdings" w:hAnsi="Wingdings" w:hint="default"/>
      </w:rPr>
    </w:lvl>
    <w:lvl w:ilvl="6" w:tplc="E1E80FBE" w:tentative="1">
      <w:start w:val="1"/>
      <w:numFmt w:val="bullet"/>
      <w:lvlText w:val=""/>
      <w:lvlJc w:val="left"/>
      <w:pPr>
        <w:ind w:left="5760" w:hanging="360"/>
      </w:pPr>
      <w:rPr>
        <w:rFonts w:ascii="Symbol" w:hAnsi="Symbol" w:hint="default"/>
      </w:rPr>
    </w:lvl>
    <w:lvl w:ilvl="7" w:tplc="534600EE" w:tentative="1">
      <w:start w:val="1"/>
      <w:numFmt w:val="bullet"/>
      <w:lvlText w:val="o"/>
      <w:lvlJc w:val="left"/>
      <w:pPr>
        <w:ind w:left="6480" w:hanging="360"/>
      </w:pPr>
      <w:rPr>
        <w:rFonts w:ascii="Courier New" w:hAnsi="Courier New" w:cs="Courier New" w:hint="default"/>
      </w:rPr>
    </w:lvl>
    <w:lvl w:ilvl="8" w:tplc="E1842A3E" w:tentative="1">
      <w:start w:val="1"/>
      <w:numFmt w:val="bullet"/>
      <w:lvlText w:val=""/>
      <w:lvlJc w:val="left"/>
      <w:pPr>
        <w:ind w:left="7200" w:hanging="360"/>
      </w:pPr>
      <w:rPr>
        <w:rFonts w:ascii="Wingdings" w:hAnsi="Wingdings" w:hint="default"/>
      </w:rPr>
    </w:lvl>
  </w:abstractNum>
  <w:abstractNum w:abstractNumId="27">
    <w:nsid w:val="0C7807BC"/>
    <w:multiLevelType w:val="hybridMultilevel"/>
    <w:tmpl w:val="D026D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8E12028"/>
    <w:multiLevelType w:val="multilevel"/>
    <w:tmpl w:val="5D40FE38"/>
    <w:lvl w:ilvl="0">
      <w:start w:val="1"/>
      <w:numFmt w:val="decimal"/>
      <w:pStyle w:val="a0"/>
      <w:lvlText w:val="%1. "/>
      <w:lvlJc w:val="left"/>
      <w:pPr>
        <w:tabs>
          <w:tab w:val="num" w:pos="720"/>
        </w:tabs>
        <w:ind w:left="360" w:hanging="360"/>
      </w:pPr>
      <w:rPr>
        <w:rFonts w:hint="default"/>
      </w:rPr>
    </w:lvl>
    <w:lvl w:ilvl="1">
      <w:start w:val="1"/>
      <w:numFmt w:val="decimal"/>
      <w:lvlText w:val="%1.%2."/>
      <w:lvlJc w:val="left"/>
      <w:pPr>
        <w:tabs>
          <w:tab w:val="num" w:pos="900"/>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8EF30D6"/>
    <w:multiLevelType w:val="hybridMultilevel"/>
    <w:tmpl w:val="70968F94"/>
    <w:lvl w:ilvl="0" w:tplc="0419000F">
      <w:start w:val="1"/>
      <w:numFmt w:val="decimal"/>
      <w:lvlText w:val="%1."/>
      <w:lvlJc w:val="left"/>
      <w:pPr>
        <w:ind w:left="72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22EC0163"/>
    <w:multiLevelType w:val="hybridMultilevel"/>
    <w:tmpl w:val="DDC43560"/>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nsid w:val="28494434"/>
    <w:multiLevelType w:val="hybridMultilevel"/>
    <w:tmpl w:val="8880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920B4"/>
    <w:multiLevelType w:val="multilevel"/>
    <w:tmpl w:val="0064701E"/>
    <w:lvl w:ilvl="0">
      <w:start w:val="1"/>
      <w:numFmt w:val="decimal"/>
      <w:lvlText w:val="4.2.%1."/>
      <w:lvlJc w:val="left"/>
      <w:pPr>
        <w:tabs>
          <w:tab w:val="num" w:pos="432"/>
        </w:tabs>
        <w:ind w:left="432" w:hanging="432"/>
      </w:pPr>
      <w:rPr>
        <w:rFonts w:hint="default"/>
        <w:b w:val="0"/>
        <w:sz w:val="28"/>
      </w:rPr>
    </w:lvl>
    <w:lvl w:ilvl="1">
      <w:start w:val="1"/>
      <w:numFmt w:val="decimal"/>
      <w:lvlText w:val="4.1.5.%2."/>
      <w:lvlJc w:val="left"/>
      <w:pPr>
        <w:tabs>
          <w:tab w:val="num" w:pos="576"/>
        </w:tabs>
        <w:ind w:left="576" w:hanging="576"/>
      </w:pPr>
      <w:rPr>
        <w:rFonts w:hint="default"/>
      </w:rPr>
    </w:lvl>
    <w:lvl w:ilvl="2">
      <w:start w:val="1"/>
      <w:numFmt w:val="decimal"/>
      <w:lvlText w:val="4.1.5.5.%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5610695"/>
    <w:multiLevelType w:val="hybridMultilevel"/>
    <w:tmpl w:val="11C4EEE0"/>
    <w:lvl w:ilvl="0" w:tplc="B6322506">
      <w:start w:val="1"/>
      <w:numFmt w:val="bullet"/>
      <w:lvlText w:val=""/>
      <w:lvlJc w:val="left"/>
      <w:pPr>
        <w:ind w:left="1080" w:hanging="72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83006C"/>
    <w:multiLevelType w:val="hybridMultilevel"/>
    <w:tmpl w:val="D3E47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3B1769"/>
    <w:multiLevelType w:val="multilevel"/>
    <w:tmpl w:val="8964340C"/>
    <w:lvl w:ilvl="0">
      <w:start w:val="12"/>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C2B0E90"/>
    <w:multiLevelType w:val="hybridMultilevel"/>
    <w:tmpl w:val="ECDA28DA"/>
    <w:lvl w:ilvl="0" w:tplc="8B48D1DE">
      <w:start w:val="1"/>
      <w:numFmt w:val="bullet"/>
      <w:suff w:val="space"/>
      <w:lvlText w:val=""/>
      <w:lvlJc w:val="left"/>
      <w:pPr>
        <w:ind w:left="1134" w:firstLine="0"/>
      </w:pPr>
      <w:rPr>
        <w:rFonts w:ascii="Symbol" w:hAnsi="Symbol" w:hint="default"/>
        <w:sz w:val="16"/>
        <w:szCs w:val="16"/>
      </w:rPr>
    </w:lvl>
    <w:lvl w:ilvl="1" w:tplc="04190005">
      <w:start w:val="1"/>
      <w:numFmt w:val="bullet"/>
      <w:lvlText w:val=""/>
      <w:lvlJc w:val="left"/>
      <w:pPr>
        <w:ind w:left="2160" w:hanging="360"/>
      </w:pPr>
      <w:rPr>
        <w:rFonts w:ascii="Symbol" w:hAnsi="Symbol" w:hint="default"/>
      </w:rPr>
    </w:lvl>
    <w:lvl w:ilvl="2" w:tplc="9C669AA4" w:tentative="1">
      <w:start w:val="1"/>
      <w:numFmt w:val="bullet"/>
      <w:lvlText w:val=""/>
      <w:lvlJc w:val="left"/>
      <w:pPr>
        <w:ind w:left="2880" w:hanging="360"/>
      </w:pPr>
      <w:rPr>
        <w:rFonts w:ascii="Wingdings" w:hAnsi="Wingdings" w:hint="default"/>
      </w:rPr>
    </w:lvl>
    <w:lvl w:ilvl="3" w:tplc="EE4EB456" w:tentative="1">
      <w:start w:val="1"/>
      <w:numFmt w:val="bullet"/>
      <w:lvlText w:val=""/>
      <w:lvlJc w:val="left"/>
      <w:pPr>
        <w:ind w:left="3600" w:hanging="360"/>
      </w:pPr>
      <w:rPr>
        <w:rFonts w:ascii="Symbol" w:hAnsi="Symbol" w:hint="default"/>
      </w:rPr>
    </w:lvl>
    <w:lvl w:ilvl="4" w:tplc="C5223B7A" w:tentative="1">
      <w:start w:val="1"/>
      <w:numFmt w:val="bullet"/>
      <w:lvlText w:val="o"/>
      <w:lvlJc w:val="left"/>
      <w:pPr>
        <w:ind w:left="4320" w:hanging="360"/>
      </w:pPr>
      <w:rPr>
        <w:rFonts w:ascii="Courier New" w:hAnsi="Courier New" w:cs="Courier New" w:hint="default"/>
      </w:rPr>
    </w:lvl>
    <w:lvl w:ilvl="5" w:tplc="304C4210" w:tentative="1">
      <w:start w:val="1"/>
      <w:numFmt w:val="bullet"/>
      <w:lvlText w:val=""/>
      <w:lvlJc w:val="left"/>
      <w:pPr>
        <w:ind w:left="5040" w:hanging="360"/>
      </w:pPr>
      <w:rPr>
        <w:rFonts w:ascii="Wingdings" w:hAnsi="Wingdings" w:hint="default"/>
      </w:rPr>
    </w:lvl>
    <w:lvl w:ilvl="6" w:tplc="E8661606" w:tentative="1">
      <w:start w:val="1"/>
      <w:numFmt w:val="bullet"/>
      <w:lvlText w:val=""/>
      <w:lvlJc w:val="left"/>
      <w:pPr>
        <w:ind w:left="5760" w:hanging="360"/>
      </w:pPr>
      <w:rPr>
        <w:rFonts w:ascii="Symbol" w:hAnsi="Symbol" w:hint="default"/>
      </w:rPr>
    </w:lvl>
    <w:lvl w:ilvl="7" w:tplc="56208A18" w:tentative="1">
      <w:start w:val="1"/>
      <w:numFmt w:val="bullet"/>
      <w:lvlText w:val="o"/>
      <w:lvlJc w:val="left"/>
      <w:pPr>
        <w:ind w:left="6480" w:hanging="360"/>
      </w:pPr>
      <w:rPr>
        <w:rFonts w:ascii="Courier New" w:hAnsi="Courier New" w:cs="Courier New" w:hint="default"/>
      </w:rPr>
    </w:lvl>
    <w:lvl w:ilvl="8" w:tplc="55C260A4" w:tentative="1">
      <w:start w:val="1"/>
      <w:numFmt w:val="bullet"/>
      <w:lvlText w:val=""/>
      <w:lvlJc w:val="left"/>
      <w:pPr>
        <w:ind w:left="7200" w:hanging="360"/>
      </w:pPr>
      <w:rPr>
        <w:rFonts w:ascii="Wingdings" w:hAnsi="Wingdings" w:hint="default"/>
      </w:rPr>
    </w:lvl>
  </w:abstractNum>
  <w:abstractNum w:abstractNumId="4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DF69DF"/>
    <w:multiLevelType w:val="hybridMultilevel"/>
    <w:tmpl w:val="992E2A06"/>
    <w:lvl w:ilvl="0" w:tplc="6154571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081466"/>
    <w:multiLevelType w:val="hybridMultilevel"/>
    <w:tmpl w:val="83803740"/>
    <w:lvl w:ilvl="0" w:tplc="FFFFFFFF">
      <w:start w:val="1"/>
      <w:numFmt w:val="bullet"/>
      <w:lvlText w:val=""/>
      <w:lvlJc w:val="left"/>
      <w:pPr>
        <w:tabs>
          <w:tab w:val="num" w:pos="720"/>
        </w:tabs>
        <w:ind w:left="720" w:hanging="360"/>
      </w:pPr>
      <w:rPr>
        <w:rFonts w:ascii="Symbol" w:hAnsi="Symbol" w:hint="default"/>
        <w:sz w:val="16"/>
        <w:szCs w:val="16"/>
      </w:rPr>
    </w:lvl>
    <w:lvl w:ilvl="1" w:tplc="04190005">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4EFF535D"/>
    <w:multiLevelType w:val="hybridMultilevel"/>
    <w:tmpl w:val="C69CFA6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22378B"/>
    <w:multiLevelType w:val="hybridMultilevel"/>
    <w:tmpl w:val="30AA6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5">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56">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9">
    <w:nsid w:val="5F383B83"/>
    <w:multiLevelType w:val="multilevel"/>
    <w:tmpl w:val="DB0CD4AC"/>
    <w:lvl w:ilvl="0">
      <w:start w:val="1"/>
      <w:numFmt w:val="decimal"/>
      <w:lvlText w:val="4.1.%1."/>
      <w:lvlJc w:val="left"/>
      <w:pPr>
        <w:tabs>
          <w:tab w:val="num" w:pos="432"/>
        </w:tabs>
        <w:ind w:left="432" w:hanging="432"/>
      </w:pPr>
      <w:rPr>
        <w:rFonts w:hint="default"/>
        <w:b/>
        <w:sz w:val="28"/>
      </w:rPr>
    </w:lvl>
    <w:lvl w:ilvl="1">
      <w:start w:val="1"/>
      <w:numFmt w:val="decimal"/>
      <w:lvlText w:val="4.1.5.%2."/>
      <w:lvlJc w:val="left"/>
      <w:pPr>
        <w:tabs>
          <w:tab w:val="num" w:pos="576"/>
        </w:tabs>
        <w:ind w:left="576" w:hanging="576"/>
      </w:pPr>
      <w:rPr>
        <w:rFonts w:hint="default"/>
      </w:rPr>
    </w:lvl>
    <w:lvl w:ilvl="2">
      <w:start w:val="1"/>
      <w:numFmt w:val="decimal"/>
      <w:lvlText w:val="4.1.5.3.%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2">
    <w:nsid w:val="634C1F60"/>
    <w:multiLevelType w:val="hybridMultilevel"/>
    <w:tmpl w:val="B38EC52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653A33C6"/>
    <w:multiLevelType w:val="multilevel"/>
    <w:tmpl w:val="B54490FC"/>
    <w:lvl w:ilvl="0">
      <w:start w:val="1"/>
      <w:numFmt w:val="decimal"/>
      <w:pStyle w:val="1"/>
      <w:lvlText w:val="%1."/>
      <w:lvlJc w:val="center"/>
      <w:pPr>
        <w:tabs>
          <w:tab w:val="num" w:pos="360"/>
        </w:tabs>
        <w:ind w:left="360" w:hanging="72"/>
      </w:pPr>
      <w:rPr>
        <w:rFonts w:ascii="Times New Roman" w:hAnsi="Times New Roman" w:hint="default"/>
        <w:b/>
        <w:i w:val="0"/>
        <w:caps w:val="0"/>
        <w:strike w:val="0"/>
        <w:dstrike w:val="0"/>
        <w:vanish w:val="0"/>
        <w:sz w:val="24"/>
        <w:vertAlign w:val="baseline"/>
      </w:rPr>
    </w:lvl>
    <w:lvl w:ilvl="1">
      <w:start w:val="1"/>
      <w:numFmt w:val="decimal"/>
      <w:lvlText w:val="%1.%2."/>
      <w:lvlJc w:val="left"/>
      <w:pPr>
        <w:ind w:left="720" w:hanging="720"/>
      </w:pPr>
      <w:rPr>
        <w:rFonts w:ascii="Times New Roman" w:hAnsi="Times New Roman" w:hint="default"/>
        <w:b w:val="0"/>
        <w:i w:val="0"/>
        <w:caps w:val="0"/>
        <w:strike w:val="0"/>
        <w:dstrike w:val="0"/>
        <w:vanish w:val="0"/>
        <w:sz w:val="24"/>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76010B9"/>
    <w:multiLevelType w:val="hybridMultilevel"/>
    <w:tmpl w:val="6A469B58"/>
    <w:lvl w:ilvl="0" w:tplc="A70E702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471412"/>
    <w:multiLevelType w:val="hybridMultilevel"/>
    <w:tmpl w:val="6A469B58"/>
    <w:lvl w:ilvl="0" w:tplc="A70E702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68">
    <w:nsid w:val="6AAA5460"/>
    <w:multiLevelType w:val="hybridMultilevel"/>
    <w:tmpl w:val="F88E0314"/>
    <w:lvl w:ilvl="0" w:tplc="0419000F">
      <w:start w:val="1"/>
      <w:numFmt w:val="decimal"/>
      <w:lvlText w:val="%1."/>
      <w:lvlJc w:val="left"/>
      <w:pPr>
        <w:tabs>
          <w:tab w:val="num" w:pos="720"/>
        </w:tabs>
        <w:ind w:left="720" w:hanging="360"/>
      </w:pPr>
    </w:lvl>
    <w:lvl w:ilvl="1" w:tplc="9BD4C4AE">
      <w:start w:val="1"/>
      <w:numFmt w:val="decimal"/>
      <w:lvlText w:val="%2."/>
      <w:lvlJc w:val="left"/>
      <w:pPr>
        <w:tabs>
          <w:tab w:val="num" w:pos="737"/>
        </w:tabs>
        <w:ind w:left="737" w:hanging="397"/>
      </w:pPr>
      <w:rPr>
        <w:rFonts w:ascii="Times New Roman" w:hAnsi="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0F3F72"/>
    <w:multiLevelType w:val="multilevel"/>
    <w:tmpl w:val="F71481CA"/>
    <w:lvl w:ilvl="0">
      <w:start w:val="1"/>
      <w:numFmt w:val="decimal"/>
      <w:lvlText w:val="%1."/>
      <w:lvlJc w:val="left"/>
      <w:pPr>
        <w:tabs>
          <w:tab w:val="num" w:pos="432"/>
        </w:tabs>
        <w:ind w:left="432" w:hanging="432"/>
      </w:pPr>
      <w:rPr>
        <w:rFonts w:hint="default"/>
        <w:b/>
        <w:sz w:val="24"/>
      </w:rPr>
    </w:lvl>
    <w:lvl w:ilvl="1">
      <w:start w:val="1"/>
      <w:numFmt w:val="decimal"/>
      <w:lvlText w:val="6.%2."/>
      <w:lvlJc w:val="left"/>
      <w:pPr>
        <w:tabs>
          <w:tab w:val="num" w:pos="576"/>
        </w:tabs>
        <w:ind w:left="576" w:hanging="576"/>
      </w:pPr>
      <w:rPr>
        <w:rFonts w:hint="default"/>
        <w:b/>
        <w:sz w:val="24"/>
        <w:szCs w:val="24"/>
      </w:rPr>
    </w:lvl>
    <w:lvl w:ilvl="2">
      <w:start w:val="1"/>
      <w:numFmt w:val="decimal"/>
      <w:lvlText w:val="6.3.%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nsid w:val="72771F5D"/>
    <w:multiLevelType w:val="hybridMultilevel"/>
    <w:tmpl w:val="49F48898"/>
    <w:lvl w:ilvl="0" w:tplc="0419000F">
      <w:start w:val="1"/>
      <w:numFmt w:val="bullet"/>
      <w:pStyle w:val="HeaderOdd"/>
      <w:lvlText w:val=""/>
      <w:lvlJc w:val="left"/>
      <w:pPr>
        <w:tabs>
          <w:tab w:val="num" w:pos="720"/>
        </w:tabs>
        <w:ind w:left="720" w:hanging="360"/>
      </w:pPr>
      <w:rPr>
        <w:rFonts w:ascii="Wingdings" w:hAnsi="Wingdings" w:hint="default"/>
      </w:rPr>
    </w:lvl>
    <w:lvl w:ilvl="1" w:tplc="B6322506">
      <w:start w:val="1"/>
      <w:numFmt w:val="bullet"/>
      <w:lvlText w:val="o"/>
      <w:lvlJc w:val="left"/>
      <w:pPr>
        <w:tabs>
          <w:tab w:val="num" w:pos="1440"/>
        </w:tabs>
        <w:ind w:left="1440" w:hanging="360"/>
      </w:pPr>
      <w:rPr>
        <w:rFonts w:ascii="Tahoma" w:hAnsi="Tahoma" w:hint="default"/>
      </w:rPr>
    </w:lvl>
    <w:lvl w:ilvl="2" w:tplc="0419001B" w:tentative="1">
      <w:start w:val="1"/>
      <w:numFmt w:val="bullet"/>
      <w:lvlText w:val=""/>
      <w:lvlJc w:val="left"/>
      <w:pPr>
        <w:tabs>
          <w:tab w:val="num" w:pos="2160"/>
        </w:tabs>
        <w:ind w:left="2160" w:hanging="360"/>
      </w:pPr>
      <w:rPr>
        <w:rFonts w:ascii="Tahoma" w:hAnsi="Tahoma" w:hint="default"/>
      </w:rPr>
    </w:lvl>
    <w:lvl w:ilvl="3" w:tplc="D99A647A" w:tentative="1">
      <w:start w:val="1"/>
      <w:numFmt w:val="bullet"/>
      <w:lvlText w:val=""/>
      <w:lvlJc w:val="left"/>
      <w:pPr>
        <w:tabs>
          <w:tab w:val="num" w:pos="2880"/>
        </w:tabs>
        <w:ind w:left="2880" w:hanging="360"/>
      </w:pPr>
      <w:rPr>
        <w:rFonts w:ascii="Tahoma" w:hAnsi="Tahoma" w:hint="default"/>
      </w:rPr>
    </w:lvl>
    <w:lvl w:ilvl="4" w:tplc="04190019" w:tentative="1">
      <w:start w:val="1"/>
      <w:numFmt w:val="bullet"/>
      <w:lvlText w:val="o"/>
      <w:lvlJc w:val="left"/>
      <w:pPr>
        <w:tabs>
          <w:tab w:val="num" w:pos="3600"/>
        </w:tabs>
        <w:ind w:left="3600" w:hanging="360"/>
      </w:pPr>
      <w:rPr>
        <w:rFonts w:ascii="Tahoma" w:hAnsi="Tahoma" w:hint="default"/>
      </w:rPr>
    </w:lvl>
    <w:lvl w:ilvl="5" w:tplc="0419001B" w:tentative="1">
      <w:start w:val="1"/>
      <w:numFmt w:val="bullet"/>
      <w:lvlText w:val=""/>
      <w:lvlJc w:val="left"/>
      <w:pPr>
        <w:tabs>
          <w:tab w:val="num" w:pos="4320"/>
        </w:tabs>
        <w:ind w:left="4320" w:hanging="360"/>
      </w:pPr>
      <w:rPr>
        <w:rFonts w:ascii="Tahoma" w:hAnsi="Tahoma" w:hint="default"/>
      </w:rPr>
    </w:lvl>
    <w:lvl w:ilvl="6" w:tplc="0419000F" w:tentative="1">
      <w:start w:val="1"/>
      <w:numFmt w:val="bullet"/>
      <w:lvlText w:val=""/>
      <w:lvlJc w:val="left"/>
      <w:pPr>
        <w:tabs>
          <w:tab w:val="num" w:pos="5040"/>
        </w:tabs>
        <w:ind w:left="5040" w:hanging="360"/>
      </w:pPr>
      <w:rPr>
        <w:rFonts w:ascii="Tahoma" w:hAnsi="Tahoma" w:hint="default"/>
      </w:rPr>
    </w:lvl>
    <w:lvl w:ilvl="7" w:tplc="04190019" w:tentative="1">
      <w:start w:val="1"/>
      <w:numFmt w:val="bullet"/>
      <w:lvlText w:val="o"/>
      <w:lvlJc w:val="left"/>
      <w:pPr>
        <w:tabs>
          <w:tab w:val="num" w:pos="5760"/>
        </w:tabs>
        <w:ind w:left="5760" w:hanging="360"/>
      </w:pPr>
      <w:rPr>
        <w:rFonts w:ascii="Tahoma" w:hAnsi="Tahoma" w:hint="default"/>
      </w:rPr>
    </w:lvl>
    <w:lvl w:ilvl="8" w:tplc="0419001B" w:tentative="1">
      <w:start w:val="1"/>
      <w:numFmt w:val="bullet"/>
      <w:lvlText w:val=""/>
      <w:lvlJc w:val="left"/>
      <w:pPr>
        <w:tabs>
          <w:tab w:val="num" w:pos="6480"/>
        </w:tabs>
        <w:ind w:left="6480" w:hanging="360"/>
      </w:pPr>
      <w:rPr>
        <w:rFonts w:ascii="Tahoma" w:hAnsi="Tahoma" w:hint="default"/>
      </w:rPr>
    </w:lvl>
  </w:abstractNum>
  <w:abstractNum w:abstractNumId="7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867CA5"/>
    <w:multiLevelType w:val="singleLevel"/>
    <w:tmpl w:val="57A03086"/>
    <w:lvl w:ilvl="0">
      <w:start w:val="1"/>
      <w:numFmt w:val="bullet"/>
      <w:pStyle w:val="bullet1"/>
      <w:lvlText w:val=""/>
      <w:legacy w:legacy="1" w:legacySpace="0" w:legacyIndent="360"/>
      <w:lvlJc w:val="left"/>
      <w:pPr>
        <w:ind w:left="405" w:hanging="360"/>
      </w:pPr>
      <w:rPr>
        <w:rFonts w:ascii="Symbol" w:hAnsi="Symbol" w:hint="default"/>
      </w:rPr>
    </w:lvl>
  </w:abstractNum>
  <w:abstractNum w:abstractNumId="76">
    <w:nsid w:val="74CD4081"/>
    <w:multiLevelType w:val="singleLevel"/>
    <w:tmpl w:val="CE1C9C6A"/>
    <w:lvl w:ilvl="0">
      <w:start w:val="2"/>
      <w:numFmt w:val="bullet"/>
      <w:pStyle w:val="MyList3"/>
      <w:lvlText w:val="-"/>
      <w:lvlJc w:val="left"/>
      <w:pPr>
        <w:tabs>
          <w:tab w:val="num" w:pos="1474"/>
        </w:tabs>
        <w:ind w:left="1474" w:hanging="397"/>
      </w:pPr>
      <w:rPr>
        <w:rFonts w:hint="default"/>
      </w:rPr>
    </w:lvl>
  </w:abstractNum>
  <w:abstractNum w:abstractNumId="77">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8">
    <w:nsid w:val="7BA364F3"/>
    <w:multiLevelType w:val="hybridMultilevel"/>
    <w:tmpl w:val="96FE2A40"/>
    <w:lvl w:ilvl="0" w:tplc="0419000F">
      <w:start w:val="1"/>
      <w:numFmt w:val="bullet"/>
      <w:pStyle w:val="10"/>
      <w:lvlText w:val=""/>
      <w:lvlJc w:val="left"/>
      <w:pPr>
        <w:ind w:left="1080" w:hanging="72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9F4337"/>
    <w:multiLevelType w:val="hybridMultilevel"/>
    <w:tmpl w:val="CB38C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DD05E9F"/>
    <w:multiLevelType w:val="hybridMultilevel"/>
    <w:tmpl w:val="9BFEE4F4"/>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74"/>
  </w:num>
  <w:num w:numId="8">
    <w:abstractNumId w:val="29"/>
  </w:num>
  <w:num w:numId="9">
    <w:abstractNumId w:val="51"/>
  </w:num>
  <w:num w:numId="10">
    <w:abstractNumId w:val="25"/>
  </w:num>
  <w:num w:numId="11">
    <w:abstractNumId w:val="46"/>
  </w:num>
  <w:num w:numId="12">
    <w:abstractNumId w:val="61"/>
  </w:num>
  <w:num w:numId="13">
    <w:abstractNumId w:val="69"/>
  </w:num>
  <w:num w:numId="14">
    <w:abstractNumId w:val="33"/>
  </w:num>
  <w:num w:numId="15">
    <w:abstractNumId w:val="40"/>
  </w:num>
  <w:num w:numId="16">
    <w:abstractNumId w:val="79"/>
  </w:num>
  <w:num w:numId="17">
    <w:abstractNumId w:val="45"/>
  </w:num>
  <w:num w:numId="18">
    <w:abstractNumId w:val="47"/>
  </w:num>
  <w:num w:numId="19">
    <w:abstractNumId w:val="43"/>
  </w:num>
  <w:num w:numId="20">
    <w:abstractNumId w:val="38"/>
  </w:num>
  <w:num w:numId="21">
    <w:abstractNumId w:val="76"/>
  </w:num>
  <w:num w:numId="22">
    <w:abstractNumId w:val="59"/>
  </w:num>
  <w:num w:numId="23">
    <w:abstractNumId w:val="30"/>
  </w:num>
  <w:num w:numId="24">
    <w:abstractNumId w:val="21"/>
  </w:num>
  <w:num w:numId="25">
    <w:abstractNumId w:val="75"/>
  </w:num>
  <w:num w:numId="26">
    <w:abstractNumId w:val="67"/>
  </w:num>
  <w:num w:numId="27">
    <w:abstractNumId w:val="73"/>
  </w:num>
  <w:num w:numId="28">
    <w:abstractNumId w:val="64"/>
  </w:num>
  <w:num w:numId="29">
    <w:abstractNumId w:val="44"/>
  </w:num>
  <w:num w:numId="30">
    <w:abstractNumId w:val="26"/>
  </w:num>
  <w:num w:numId="31">
    <w:abstractNumId w:val="78"/>
  </w:num>
  <w:num w:numId="32">
    <w:abstractNumId w:val="31"/>
  </w:num>
  <w:num w:numId="33">
    <w:abstractNumId w:val="32"/>
  </w:num>
  <w:num w:numId="34">
    <w:abstractNumId w:val="50"/>
  </w:num>
  <w:num w:numId="35">
    <w:abstractNumId w:val="65"/>
  </w:num>
  <w:num w:numId="36">
    <w:abstractNumId w:val="49"/>
  </w:num>
  <w:num w:numId="37">
    <w:abstractNumId w:val="24"/>
  </w:num>
  <w:num w:numId="38">
    <w:abstractNumId w:val="63"/>
  </w:num>
  <w:num w:numId="39">
    <w:abstractNumId w:val="53"/>
  </w:num>
  <w:num w:numId="40">
    <w:abstractNumId w:val="80"/>
  </w:num>
  <w:num w:numId="41">
    <w:abstractNumId w:val="36"/>
  </w:num>
  <w:num w:numId="42">
    <w:abstractNumId w:val="48"/>
  </w:num>
  <w:num w:numId="43">
    <w:abstractNumId w:val="68"/>
  </w:num>
  <w:num w:numId="44">
    <w:abstractNumId w:val="37"/>
  </w:num>
  <w:num w:numId="45">
    <w:abstractNumId w:val="22"/>
  </w:num>
  <w:num w:numId="46">
    <w:abstractNumId w:val="52"/>
  </w:num>
  <w:num w:numId="47">
    <w:abstractNumId w:val="56"/>
  </w:num>
  <w:num w:numId="48">
    <w:abstractNumId w:val="35"/>
  </w:num>
  <w:num w:numId="49">
    <w:abstractNumId w:val="72"/>
  </w:num>
  <w:num w:numId="50">
    <w:abstractNumId w:val="55"/>
  </w:num>
  <w:num w:numId="51">
    <w:abstractNumId w:val="28"/>
  </w:num>
  <w:num w:numId="52">
    <w:abstractNumId w:val="34"/>
  </w:num>
  <w:num w:numId="53">
    <w:abstractNumId w:val="60"/>
  </w:num>
  <w:num w:numId="54">
    <w:abstractNumId w:val="54"/>
  </w:num>
  <w:num w:numId="55">
    <w:abstractNumId w:val="58"/>
  </w:num>
  <w:num w:numId="56">
    <w:abstractNumId w:val="77"/>
  </w:num>
  <w:num w:numId="57">
    <w:abstractNumId w:val="57"/>
  </w:num>
  <w:num w:numId="58">
    <w:abstractNumId w:val="42"/>
  </w:num>
  <w:num w:numId="59">
    <w:abstractNumId w:val="81"/>
  </w:num>
  <w:num w:numId="60">
    <w:abstractNumId w:val="39"/>
  </w:num>
  <w:num w:numId="61">
    <w:abstractNumId w:val="27"/>
  </w:num>
  <w:num w:numId="62">
    <w:abstractNumId w:val="62"/>
  </w:num>
  <w:num w:numId="63">
    <w:abstractNumId w:val="41"/>
  </w:num>
  <w:num w:numId="64">
    <w:abstractNumId w:val="70"/>
  </w:num>
  <w:num w:numId="65">
    <w:abstractNumId w:val="23"/>
  </w:num>
  <w:num w:numId="66">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0E3F"/>
    <w:rsid w:val="000224FB"/>
    <w:rsid w:val="000236C9"/>
    <w:rsid w:val="00032BDE"/>
    <w:rsid w:val="00033863"/>
    <w:rsid w:val="00034376"/>
    <w:rsid w:val="00034E6C"/>
    <w:rsid w:val="000362F0"/>
    <w:rsid w:val="000374AB"/>
    <w:rsid w:val="0004111A"/>
    <w:rsid w:val="000426CA"/>
    <w:rsid w:val="00044B1C"/>
    <w:rsid w:val="000454C8"/>
    <w:rsid w:val="0005366B"/>
    <w:rsid w:val="000557B3"/>
    <w:rsid w:val="0006056A"/>
    <w:rsid w:val="00060D59"/>
    <w:rsid w:val="0006201B"/>
    <w:rsid w:val="00066A62"/>
    <w:rsid w:val="00067DAA"/>
    <w:rsid w:val="000722ED"/>
    <w:rsid w:val="000728C1"/>
    <w:rsid w:val="00074D09"/>
    <w:rsid w:val="000753BB"/>
    <w:rsid w:val="00076F66"/>
    <w:rsid w:val="0007720B"/>
    <w:rsid w:val="00083039"/>
    <w:rsid w:val="000830C7"/>
    <w:rsid w:val="000846BC"/>
    <w:rsid w:val="00090344"/>
    <w:rsid w:val="00092D66"/>
    <w:rsid w:val="00093963"/>
    <w:rsid w:val="00093F19"/>
    <w:rsid w:val="000954FB"/>
    <w:rsid w:val="000978CE"/>
    <w:rsid w:val="000A0092"/>
    <w:rsid w:val="000A2B5E"/>
    <w:rsid w:val="000A2D97"/>
    <w:rsid w:val="000A3B81"/>
    <w:rsid w:val="000A4915"/>
    <w:rsid w:val="000A4E0D"/>
    <w:rsid w:val="000A574E"/>
    <w:rsid w:val="000A679F"/>
    <w:rsid w:val="000B5302"/>
    <w:rsid w:val="000C5DD3"/>
    <w:rsid w:val="000C7CAF"/>
    <w:rsid w:val="000D349B"/>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3A1F"/>
    <w:rsid w:val="001453F4"/>
    <w:rsid w:val="00146CC2"/>
    <w:rsid w:val="001534A1"/>
    <w:rsid w:val="001536A7"/>
    <w:rsid w:val="00153EA8"/>
    <w:rsid w:val="00155293"/>
    <w:rsid w:val="00157280"/>
    <w:rsid w:val="00164D0C"/>
    <w:rsid w:val="0016528F"/>
    <w:rsid w:val="00167695"/>
    <w:rsid w:val="00171FEC"/>
    <w:rsid w:val="00172294"/>
    <w:rsid w:val="001749AE"/>
    <w:rsid w:val="00174FFE"/>
    <w:rsid w:val="00175830"/>
    <w:rsid w:val="00175A7B"/>
    <w:rsid w:val="00175DEB"/>
    <w:rsid w:val="00177D5C"/>
    <w:rsid w:val="00180C03"/>
    <w:rsid w:val="00182BE9"/>
    <w:rsid w:val="0018682A"/>
    <w:rsid w:val="00192E43"/>
    <w:rsid w:val="00193D5D"/>
    <w:rsid w:val="0019760E"/>
    <w:rsid w:val="001A1361"/>
    <w:rsid w:val="001A364E"/>
    <w:rsid w:val="001A544E"/>
    <w:rsid w:val="001A61AB"/>
    <w:rsid w:val="001A732A"/>
    <w:rsid w:val="001A7CD4"/>
    <w:rsid w:val="001B150C"/>
    <w:rsid w:val="001B36FC"/>
    <w:rsid w:val="001B5653"/>
    <w:rsid w:val="001B7E66"/>
    <w:rsid w:val="001C08FD"/>
    <w:rsid w:val="001C09D8"/>
    <w:rsid w:val="001C142D"/>
    <w:rsid w:val="001C24AA"/>
    <w:rsid w:val="001C50D5"/>
    <w:rsid w:val="001C566E"/>
    <w:rsid w:val="001C75ED"/>
    <w:rsid w:val="001D0307"/>
    <w:rsid w:val="001D0B48"/>
    <w:rsid w:val="001D4A51"/>
    <w:rsid w:val="001E05E7"/>
    <w:rsid w:val="001E086B"/>
    <w:rsid w:val="001E0B8E"/>
    <w:rsid w:val="001E3E36"/>
    <w:rsid w:val="001E4470"/>
    <w:rsid w:val="001E526D"/>
    <w:rsid w:val="001E6511"/>
    <w:rsid w:val="001E6E80"/>
    <w:rsid w:val="001F21DA"/>
    <w:rsid w:val="001F2F0D"/>
    <w:rsid w:val="001F32B2"/>
    <w:rsid w:val="001F53E8"/>
    <w:rsid w:val="00200CFD"/>
    <w:rsid w:val="0020341D"/>
    <w:rsid w:val="00210126"/>
    <w:rsid w:val="002120F0"/>
    <w:rsid w:val="00214105"/>
    <w:rsid w:val="00216C08"/>
    <w:rsid w:val="002212A0"/>
    <w:rsid w:val="002212EA"/>
    <w:rsid w:val="00221BE8"/>
    <w:rsid w:val="00222142"/>
    <w:rsid w:val="00223478"/>
    <w:rsid w:val="00224601"/>
    <w:rsid w:val="002247A2"/>
    <w:rsid w:val="002326E3"/>
    <w:rsid w:val="00234091"/>
    <w:rsid w:val="002376E6"/>
    <w:rsid w:val="002378E3"/>
    <w:rsid w:val="002379A3"/>
    <w:rsid w:val="00237EE7"/>
    <w:rsid w:val="0024105B"/>
    <w:rsid w:val="002410DF"/>
    <w:rsid w:val="002417F7"/>
    <w:rsid w:val="00243F0F"/>
    <w:rsid w:val="00250548"/>
    <w:rsid w:val="0025066D"/>
    <w:rsid w:val="00250814"/>
    <w:rsid w:val="00250A36"/>
    <w:rsid w:val="0025270E"/>
    <w:rsid w:val="002543D3"/>
    <w:rsid w:val="00254538"/>
    <w:rsid w:val="00257F85"/>
    <w:rsid w:val="00261326"/>
    <w:rsid w:val="00265B2B"/>
    <w:rsid w:val="00267AAB"/>
    <w:rsid w:val="002706B2"/>
    <w:rsid w:val="002770A9"/>
    <w:rsid w:val="002810F4"/>
    <w:rsid w:val="0028168C"/>
    <w:rsid w:val="00281F7A"/>
    <w:rsid w:val="00282B03"/>
    <w:rsid w:val="00285FC5"/>
    <w:rsid w:val="002910EA"/>
    <w:rsid w:val="00291899"/>
    <w:rsid w:val="002A1180"/>
    <w:rsid w:val="002A2401"/>
    <w:rsid w:val="002A2796"/>
    <w:rsid w:val="002A4D3C"/>
    <w:rsid w:val="002A71D9"/>
    <w:rsid w:val="002B37B8"/>
    <w:rsid w:val="002B41FD"/>
    <w:rsid w:val="002B6325"/>
    <w:rsid w:val="002C22E2"/>
    <w:rsid w:val="002C2ADC"/>
    <w:rsid w:val="002C3FF9"/>
    <w:rsid w:val="002C56A0"/>
    <w:rsid w:val="002C7848"/>
    <w:rsid w:val="002D5617"/>
    <w:rsid w:val="002D5869"/>
    <w:rsid w:val="002D7CC8"/>
    <w:rsid w:val="002E03E6"/>
    <w:rsid w:val="002E18D3"/>
    <w:rsid w:val="002E2CE4"/>
    <w:rsid w:val="002E3DBF"/>
    <w:rsid w:val="002E4853"/>
    <w:rsid w:val="002E66D4"/>
    <w:rsid w:val="002F1275"/>
    <w:rsid w:val="002F345D"/>
    <w:rsid w:val="002F40DE"/>
    <w:rsid w:val="002F543C"/>
    <w:rsid w:val="002F6A6B"/>
    <w:rsid w:val="003004DA"/>
    <w:rsid w:val="0030151C"/>
    <w:rsid w:val="003063BB"/>
    <w:rsid w:val="003072B4"/>
    <w:rsid w:val="00311A92"/>
    <w:rsid w:val="0031305A"/>
    <w:rsid w:val="00313385"/>
    <w:rsid w:val="00313F83"/>
    <w:rsid w:val="00317753"/>
    <w:rsid w:val="003219E4"/>
    <w:rsid w:val="00331930"/>
    <w:rsid w:val="00334292"/>
    <w:rsid w:val="00335079"/>
    <w:rsid w:val="00335F0B"/>
    <w:rsid w:val="0033715C"/>
    <w:rsid w:val="0034030F"/>
    <w:rsid w:val="00343C35"/>
    <w:rsid w:val="003537FC"/>
    <w:rsid w:val="003571CE"/>
    <w:rsid w:val="00357415"/>
    <w:rsid w:val="0036291B"/>
    <w:rsid w:val="003657D7"/>
    <w:rsid w:val="003663BC"/>
    <w:rsid w:val="00366E99"/>
    <w:rsid w:val="00370C44"/>
    <w:rsid w:val="00371504"/>
    <w:rsid w:val="0037399F"/>
    <w:rsid w:val="00376FA5"/>
    <w:rsid w:val="00377DB7"/>
    <w:rsid w:val="003825FE"/>
    <w:rsid w:val="00383821"/>
    <w:rsid w:val="00386F7E"/>
    <w:rsid w:val="00391D03"/>
    <w:rsid w:val="003923BB"/>
    <w:rsid w:val="003934B6"/>
    <w:rsid w:val="00395664"/>
    <w:rsid w:val="003A0695"/>
    <w:rsid w:val="003A2CA3"/>
    <w:rsid w:val="003A3A53"/>
    <w:rsid w:val="003A4BC9"/>
    <w:rsid w:val="003A4E6A"/>
    <w:rsid w:val="003A7044"/>
    <w:rsid w:val="003A741B"/>
    <w:rsid w:val="003B3FE8"/>
    <w:rsid w:val="003B58E8"/>
    <w:rsid w:val="003C30F3"/>
    <w:rsid w:val="003C34DE"/>
    <w:rsid w:val="003D2759"/>
    <w:rsid w:val="003D3596"/>
    <w:rsid w:val="003D5D4D"/>
    <w:rsid w:val="003E2C12"/>
    <w:rsid w:val="003E347A"/>
    <w:rsid w:val="003E4FE0"/>
    <w:rsid w:val="003F06DE"/>
    <w:rsid w:val="003F31F2"/>
    <w:rsid w:val="003F380D"/>
    <w:rsid w:val="003F6DAD"/>
    <w:rsid w:val="00400975"/>
    <w:rsid w:val="00410B56"/>
    <w:rsid w:val="00412C4B"/>
    <w:rsid w:val="004224C0"/>
    <w:rsid w:val="00425329"/>
    <w:rsid w:val="00426E11"/>
    <w:rsid w:val="004272B0"/>
    <w:rsid w:val="004314C8"/>
    <w:rsid w:val="00431B5B"/>
    <w:rsid w:val="00432CF8"/>
    <w:rsid w:val="0043423C"/>
    <w:rsid w:val="004354B0"/>
    <w:rsid w:val="0043596D"/>
    <w:rsid w:val="00435A9A"/>
    <w:rsid w:val="00443169"/>
    <w:rsid w:val="00444F6A"/>
    <w:rsid w:val="00445695"/>
    <w:rsid w:val="00454ECC"/>
    <w:rsid w:val="00462525"/>
    <w:rsid w:val="004634C8"/>
    <w:rsid w:val="0046442D"/>
    <w:rsid w:val="00470EDD"/>
    <w:rsid w:val="004724A7"/>
    <w:rsid w:val="004745C7"/>
    <w:rsid w:val="00475935"/>
    <w:rsid w:val="0047650E"/>
    <w:rsid w:val="004765EC"/>
    <w:rsid w:val="004774A6"/>
    <w:rsid w:val="0047759E"/>
    <w:rsid w:val="004808B9"/>
    <w:rsid w:val="00481F9F"/>
    <w:rsid w:val="0048432E"/>
    <w:rsid w:val="004874C1"/>
    <w:rsid w:val="0049157E"/>
    <w:rsid w:val="00493AB2"/>
    <w:rsid w:val="00495CB0"/>
    <w:rsid w:val="004A0E65"/>
    <w:rsid w:val="004A18AC"/>
    <w:rsid w:val="004A25F0"/>
    <w:rsid w:val="004A66FA"/>
    <w:rsid w:val="004B0D75"/>
    <w:rsid w:val="004B3482"/>
    <w:rsid w:val="004B6D94"/>
    <w:rsid w:val="004B70CA"/>
    <w:rsid w:val="004B7857"/>
    <w:rsid w:val="004C0A7F"/>
    <w:rsid w:val="004C2235"/>
    <w:rsid w:val="004C396A"/>
    <w:rsid w:val="004C4C15"/>
    <w:rsid w:val="004C7528"/>
    <w:rsid w:val="004D44D7"/>
    <w:rsid w:val="004D4FA2"/>
    <w:rsid w:val="004D6625"/>
    <w:rsid w:val="004E13F0"/>
    <w:rsid w:val="004E1725"/>
    <w:rsid w:val="004E202E"/>
    <w:rsid w:val="004E2985"/>
    <w:rsid w:val="004E3757"/>
    <w:rsid w:val="004E3AC2"/>
    <w:rsid w:val="004F2ABB"/>
    <w:rsid w:val="004F5972"/>
    <w:rsid w:val="004F5E74"/>
    <w:rsid w:val="004F6737"/>
    <w:rsid w:val="00503892"/>
    <w:rsid w:val="00505622"/>
    <w:rsid w:val="00505842"/>
    <w:rsid w:val="005058F1"/>
    <w:rsid w:val="00506989"/>
    <w:rsid w:val="0050702D"/>
    <w:rsid w:val="00507882"/>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4C3D"/>
    <w:rsid w:val="005508EC"/>
    <w:rsid w:val="00551655"/>
    <w:rsid w:val="0056027E"/>
    <w:rsid w:val="00562F99"/>
    <w:rsid w:val="00563549"/>
    <w:rsid w:val="0056426C"/>
    <w:rsid w:val="00565202"/>
    <w:rsid w:val="00566616"/>
    <w:rsid w:val="00567173"/>
    <w:rsid w:val="005716FC"/>
    <w:rsid w:val="00571D62"/>
    <w:rsid w:val="00575E36"/>
    <w:rsid w:val="00576D7E"/>
    <w:rsid w:val="005834BA"/>
    <w:rsid w:val="00590A1B"/>
    <w:rsid w:val="0059338B"/>
    <w:rsid w:val="00593786"/>
    <w:rsid w:val="00596F0C"/>
    <w:rsid w:val="005A0E3B"/>
    <w:rsid w:val="005A2B08"/>
    <w:rsid w:val="005A3C15"/>
    <w:rsid w:val="005A5AF7"/>
    <w:rsid w:val="005A6CE9"/>
    <w:rsid w:val="005A6F32"/>
    <w:rsid w:val="005B12F9"/>
    <w:rsid w:val="005B3F20"/>
    <w:rsid w:val="005C2F8F"/>
    <w:rsid w:val="005C6744"/>
    <w:rsid w:val="005C779C"/>
    <w:rsid w:val="005C79C6"/>
    <w:rsid w:val="005D02E7"/>
    <w:rsid w:val="005D0613"/>
    <w:rsid w:val="005D6190"/>
    <w:rsid w:val="005D64F1"/>
    <w:rsid w:val="005D6803"/>
    <w:rsid w:val="005D77E9"/>
    <w:rsid w:val="005E0074"/>
    <w:rsid w:val="005E06EB"/>
    <w:rsid w:val="005E0B21"/>
    <w:rsid w:val="005E6CAE"/>
    <w:rsid w:val="005F2D24"/>
    <w:rsid w:val="005F5726"/>
    <w:rsid w:val="005F6F3A"/>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93F"/>
    <w:rsid w:val="006575DD"/>
    <w:rsid w:val="00660E4B"/>
    <w:rsid w:val="00664449"/>
    <w:rsid w:val="00670FD8"/>
    <w:rsid w:val="00674404"/>
    <w:rsid w:val="00675F9E"/>
    <w:rsid w:val="00677EA3"/>
    <w:rsid w:val="006801C2"/>
    <w:rsid w:val="00681C65"/>
    <w:rsid w:val="00683B79"/>
    <w:rsid w:val="00684367"/>
    <w:rsid w:val="00684827"/>
    <w:rsid w:val="00686CF2"/>
    <w:rsid w:val="00690B2B"/>
    <w:rsid w:val="00693668"/>
    <w:rsid w:val="00697822"/>
    <w:rsid w:val="006A148C"/>
    <w:rsid w:val="006A1CB3"/>
    <w:rsid w:val="006A2B56"/>
    <w:rsid w:val="006A6A23"/>
    <w:rsid w:val="006A6E08"/>
    <w:rsid w:val="006A6E7D"/>
    <w:rsid w:val="006A76EE"/>
    <w:rsid w:val="006A7890"/>
    <w:rsid w:val="006B3895"/>
    <w:rsid w:val="006B3974"/>
    <w:rsid w:val="006B3BD2"/>
    <w:rsid w:val="006C1555"/>
    <w:rsid w:val="006C32B9"/>
    <w:rsid w:val="006C3A69"/>
    <w:rsid w:val="006C4984"/>
    <w:rsid w:val="006C5391"/>
    <w:rsid w:val="006C5D24"/>
    <w:rsid w:val="006C7DC1"/>
    <w:rsid w:val="006D0A37"/>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3660"/>
    <w:rsid w:val="007046B2"/>
    <w:rsid w:val="0070683A"/>
    <w:rsid w:val="00706C8C"/>
    <w:rsid w:val="00710252"/>
    <w:rsid w:val="00711DDE"/>
    <w:rsid w:val="0071309A"/>
    <w:rsid w:val="00716999"/>
    <w:rsid w:val="0072064C"/>
    <w:rsid w:val="0072205D"/>
    <w:rsid w:val="00722AFD"/>
    <w:rsid w:val="00723E5E"/>
    <w:rsid w:val="00725483"/>
    <w:rsid w:val="0072632D"/>
    <w:rsid w:val="007274E7"/>
    <w:rsid w:val="00727B51"/>
    <w:rsid w:val="00727D3C"/>
    <w:rsid w:val="00730FED"/>
    <w:rsid w:val="00731C98"/>
    <w:rsid w:val="00733ADD"/>
    <w:rsid w:val="00734160"/>
    <w:rsid w:val="007341C2"/>
    <w:rsid w:val="00735502"/>
    <w:rsid w:val="00736D40"/>
    <w:rsid w:val="00737675"/>
    <w:rsid w:val="00737B78"/>
    <w:rsid w:val="00742DAA"/>
    <w:rsid w:val="00742DAD"/>
    <w:rsid w:val="007434C0"/>
    <w:rsid w:val="00744920"/>
    <w:rsid w:val="00746D6D"/>
    <w:rsid w:val="00746E8D"/>
    <w:rsid w:val="00752221"/>
    <w:rsid w:val="00752FEB"/>
    <w:rsid w:val="00754AD8"/>
    <w:rsid w:val="00754C45"/>
    <w:rsid w:val="00755B89"/>
    <w:rsid w:val="007601F5"/>
    <w:rsid w:val="00760ECD"/>
    <w:rsid w:val="00761902"/>
    <w:rsid w:val="00763BD4"/>
    <w:rsid w:val="00763EDB"/>
    <w:rsid w:val="00765DAB"/>
    <w:rsid w:val="0077096E"/>
    <w:rsid w:val="0077115E"/>
    <w:rsid w:val="00771497"/>
    <w:rsid w:val="007747B6"/>
    <w:rsid w:val="007768E4"/>
    <w:rsid w:val="00782E92"/>
    <w:rsid w:val="00783AD5"/>
    <w:rsid w:val="00786801"/>
    <w:rsid w:val="00791462"/>
    <w:rsid w:val="007920EB"/>
    <w:rsid w:val="00792811"/>
    <w:rsid w:val="00794B4F"/>
    <w:rsid w:val="007952EC"/>
    <w:rsid w:val="0079756E"/>
    <w:rsid w:val="007A0078"/>
    <w:rsid w:val="007A0346"/>
    <w:rsid w:val="007A08D8"/>
    <w:rsid w:val="007A38EF"/>
    <w:rsid w:val="007A4852"/>
    <w:rsid w:val="007A5200"/>
    <w:rsid w:val="007A58E3"/>
    <w:rsid w:val="007A6FD8"/>
    <w:rsid w:val="007B2101"/>
    <w:rsid w:val="007B26E8"/>
    <w:rsid w:val="007B36CE"/>
    <w:rsid w:val="007B3AC4"/>
    <w:rsid w:val="007B4040"/>
    <w:rsid w:val="007B423B"/>
    <w:rsid w:val="007B4363"/>
    <w:rsid w:val="007B5930"/>
    <w:rsid w:val="007B5E17"/>
    <w:rsid w:val="007B6F34"/>
    <w:rsid w:val="007C0F77"/>
    <w:rsid w:val="007C1052"/>
    <w:rsid w:val="007C1D31"/>
    <w:rsid w:val="007C4962"/>
    <w:rsid w:val="007C4D5C"/>
    <w:rsid w:val="007C51E1"/>
    <w:rsid w:val="007C521D"/>
    <w:rsid w:val="007C62FF"/>
    <w:rsid w:val="007C7080"/>
    <w:rsid w:val="007D00C3"/>
    <w:rsid w:val="007D50EE"/>
    <w:rsid w:val="007D6548"/>
    <w:rsid w:val="007E34AB"/>
    <w:rsid w:val="007E48BC"/>
    <w:rsid w:val="007E5B43"/>
    <w:rsid w:val="007E72CC"/>
    <w:rsid w:val="007F189B"/>
    <w:rsid w:val="008006AA"/>
    <w:rsid w:val="008035D3"/>
    <w:rsid w:val="00804946"/>
    <w:rsid w:val="00805441"/>
    <w:rsid w:val="00806AAF"/>
    <w:rsid w:val="008075B1"/>
    <w:rsid w:val="008102B0"/>
    <w:rsid w:val="00812285"/>
    <w:rsid w:val="008203A0"/>
    <w:rsid w:val="008223A6"/>
    <w:rsid w:val="008314C4"/>
    <w:rsid w:val="00834551"/>
    <w:rsid w:val="00835CB1"/>
    <w:rsid w:val="008370AF"/>
    <w:rsid w:val="00837423"/>
    <w:rsid w:val="008377C6"/>
    <w:rsid w:val="008437AD"/>
    <w:rsid w:val="00843E6C"/>
    <w:rsid w:val="00844A29"/>
    <w:rsid w:val="00847C9D"/>
    <w:rsid w:val="008528C0"/>
    <w:rsid w:val="00860529"/>
    <w:rsid w:val="00860F4B"/>
    <w:rsid w:val="008613BE"/>
    <w:rsid w:val="008614B4"/>
    <w:rsid w:val="00861659"/>
    <w:rsid w:val="00861B45"/>
    <w:rsid w:val="00861D29"/>
    <w:rsid w:val="0086281F"/>
    <w:rsid w:val="0086287A"/>
    <w:rsid w:val="008643A6"/>
    <w:rsid w:val="00871048"/>
    <w:rsid w:val="00871748"/>
    <w:rsid w:val="0087611C"/>
    <w:rsid w:val="00880FE9"/>
    <w:rsid w:val="008825E9"/>
    <w:rsid w:val="008853FF"/>
    <w:rsid w:val="00890AC3"/>
    <w:rsid w:val="0089720B"/>
    <w:rsid w:val="00897C88"/>
    <w:rsid w:val="008A10F4"/>
    <w:rsid w:val="008A4448"/>
    <w:rsid w:val="008A664B"/>
    <w:rsid w:val="008A66CB"/>
    <w:rsid w:val="008B16B6"/>
    <w:rsid w:val="008B3819"/>
    <w:rsid w:val="008B7A42"/>
    <w:rsid w:val="008B7FB1"/>
    <w:rsid w:val="008C1BC9"/>
    <w:rsid w:val="008C3933"/>
    <w:rsid w:val="008C4183"/>
    <w:rsid w:val="008C634C"/>
    <w:rsid w:val="008C7D27"/>
    <w:rsid w:val="008D04DC"/>
    <w:rsid w:val="008D1FAC"/>
    <w:rsid w:val="008D2E20"/>
    <w:rsid w:val="008D2F7D"/>
    <w:rsid w:val="008D67F8"/>
    <w:rsid w:val="008E22A1"/>
    <w:rsid w:val="008E5FFE"/>
    <w:rsid w:val="008E60E5"/>
    <w:rsid w:val="008E7649"/>
    <w:rsid w:val="00901E6E"/>
    <w:rsid w:val="00903FBC"/>
    <w:rsid w:val="00904AF6"/>
    <w:rsid w:val="009068D2"/>
    <w:rsid w:val="00910B09"/>
    <w:rsid w:val="00914122"/>
    <w:rsid w:val="00914E3D"/>
    <w:rsid w:val="009201DC"/>
    <w:rsid w:val="00920884"/>
    <w:rsid w:val="0092198F"/>
    <w:rsid w:val="0092359B"/>
    <w:rsid w:val="00926992"/>
    <w:rsid w:val="0093234E"/>
    <w:rsid w:val="00935236"/>
    <w:rsid w:val="0093555A"/>
    <w:rsid w:val="00936220"/>
    <w:rsid w:val="0093675E"/>
    <w:rsid w:val="009370AF"/>
    <w:rsid w:val="00940169"/>
    <w:rsid w:val="00940FA2"/>
    <w:rsid w:val="009411A9"/>
    <w:rsid w:val="009457AD"/>
    <w:rsid w:val="00945B21"/>
    <w:rsid w:val="0094610A"/>
    <w:rsid w:val="00956252"/>
    <w:rsid w:val="00956DC0"/>
    <w:rsid w:val="00960F11"/>
    <w:rsid w:val="00964188"/>
    <w:rsid w:val="009645E0"/>
    <w:rsid w:val="00964CC7"/>
    <w:rsid w:val="009660FA"/>
    <w:rsid w:val="00966CEE"/>
    <w:rsid w:val="00972FF3"/>
    <w:rsid w:val="00975F02"/>
    <w:rsid w:val="009779CC"/>
    <w:rsid w:val="009810CB"/>
    <w:rsid w:val="00981833"/>
    <w:rsid w:val="00981DAD"/>
    <w:rsid w:val="00982C6F"/>
    <w:rsid w:val="009830CC"/>
    <w:rsid w:val="0098468A"/>
    <w:rsid w:val="0098473B"/>
    <w:rsid w:val="0098627F"/>
    <w:rsid w:val="00991BDD"/>
    <w:rsid w:val="00991DEB"/>
    <w:rsid w:val="00994390"/>
    <w:rsid w:val="00994EDF"/>
    <w:rsid w:val="00995B66"/>
    <w:rsid w:val="00997B7D"/>
    <w:rsid w:val="009A1114"/>
    <w:rsid w:val="009A2536"/>
    <w:rsid w:val="009A7C6C"/>
    <w:rsid w:val="009B0A27"/>
    <w:rsid w:val="009B21C7"/>
    <w:rsid w:val="009B43DB"/>
    <w:rsid w:val="009B734C"/>
    <w:rsid w:val="009C08FE"/>
    <w:rsid w:val="009C0AFC"/>
    <w:rsid w:val="009C15AA"/>
    <w:rsid w:val="009C211A"/>
    <w:rsid w:val="009C4240"/>
    <w:rsid w:val="009D14A2"/>
    <w:rsid w:val="009D2590"/>
    <w:rsid w:val="009D3A40"/>
    <w:rsid w:val="009D4112"/>
    <w:rsid w:val="009E64D8"/>
    <w:rsid w:val="009F3CFE"/>
    <w:rsid w:val="009F4371"/>
    <w:rsid w:val="009F4C89"/>
    <w:rsid w:val="009F7E18"/>
    <w:rsid w:val="00A00A8B"/>
    <w:rsid w:val="00A023CD"/>
    <w:rsid w:val="00A07073"/>
    <w:rsid w:val="00A112EE"/>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0E79"/>
    <w:rsid w:val="00A41050"/>
    <w:rsid w:val="00A43EF5"/>
    <w:rsid w:val="00A46CC8"/>
    <w:rsid w:val="00A517C7"/>
    <w:rsid w:val="00A53101"/>
    <w:rsid w:val="00A53EDD"/>
    <w:rsid w:val="00A543C0"/>
    <w:rsid w:val="00A543D4"/>
    <w:rsid w:val="00A572C1"/>
    <w:rsid w:val="00A57342"/>
    <w:rsid w:val="00A60D93"/>
    <w:rsid w:val="00A616F9"/>
    <w:rsid w:val="00A62751"/>
    <w:rsid w:val="00A647EF"/>
    <w:rsid w:val="00A65A6E"/>
    <w:rsid w:val="00A65B10"/>
    <w:rsid w:val="00A65B59"/>
    <w:rsid w:val="00A65D61"/>
    <w:rsid w:val="00A67169"/>
    <w:rsid w:val="00A6781A"/>
    <w:rsid w:val="00A73C57"/>
    <w:rsid w:val="00A73DE5"/>
    <w:rsid w:val="00A767B8"/>
    <w:rsid w:val="00A81242"/>
    <w:rsid w:val="00A83219"/>
    <w:rsid w:val="00A856EA"/>
    <w:rsid w:val="00A87642"/>
    <w:rsid w:val="00A876EA"/>
    <w:rsid w:val="00A95C94"/>
    <w:rsid w:val="00AA1DDF"/>
    <w:rsid w:val="00AA4048"/>
    <w:rsid w:val="00AA4A21"/>
    <w:rsid w:val="00AA62BD"/>
    <w:rsid w:val="00AB0224"/>
    <w:rsid w:val="00AB066A"/>
    <w:rsid w:val="00AB265F"/>
    <w:rsid w:val="00AB5378"/>
    <w:rsid w:val="00AB67FE"/>
    <w:rsid w:val="00AB727D"/>
    <w:rsid w:val="00AB7676"/>
    <w:rsid w:val="00AC0787"/>
    <w:rsid w:val="00AC0792"/>
    <w:rsid w:val="00AC0B4A"/>
    <w:rsid w:val="00AC2828"/>
    <w:rsid w:val="00AD18C4"/>
    <w:rsid w:val="00AD39CE"/>
    <w:rsid w:val="00AD3C92"/>
    <w:rsid w:val="00AD5A77"/>
    <w:rsid w:val="00AD7D03"/>
    <w:rsid w:val="00AE2756"/>
    <w:rsid w:val="00AE2C3D"/>
    <w:rsid w:val="00AE44DB"/>
    <w:rsid w:val="00AE660B"/>
    <w:rsid w:val="00AF4CAE"/>
    <w:rsid w:val="00AF6ABE"/>
    <w:rsid w:val="00B00452"/>
    <w:rsid w:val="00B00B07"/>
    <w:rsid w:val="00B02654"/>
    <w:rsid w:val="00B02E2F"/>
    <w:rsid w:val="00B0481A"/>
    <w:rsid w:val="00B129CC"/>
    <w:rsid w:val="00B152B6"/>
    <w:rsid w:val="00B20C51"/>
    <w:rsid w:val="00B22346"/>
    <w:rsid w:val="00B22B90"/>
    <w:rsid w:val="00B24553"/>
    <w:rsid w:val="00B25998"/>
    <w:rsid w:val="00B27D14"/>
    <w:rsid w:val="00B304A9"/>
    <w:rsid w:val="00B31747"/>
    <w:rsid w:val="00B317CA"/>
    <w:rsid w:val="00B346F5"/>
    <w:rsid w:val="00B410A3"/>
    <w:rsid w:val="00B42C10"/>
    <w:rsid w:val="00B4382C"/>
    <w:rsid w:val="00B4765F"/>
    <w:rsid w:val="00B5040A"/>
    <w:rsid w:val="00B51C2D"/>
    <w:rsid w:val="00B52CCB"/>
    <w:rsid w:val="00B55C29"/>
    <w:rsid w:val="00B55FE0"/>
    <w:rsid w:val="00B56B54"/>
    <w:rsid w:val="00B60E20"/>
    <w:rsid w:val="00B61E06"/>
    <w:rsid w:val="00B63139"/>
    <w:rsid w:val="00B654BE"/>
    <w:rsid w:val="00B66758"/>
    <w:rsid w:val="00B73383"/>
    <w:rsid w:val="00B7520F"/>
    <w:rsid w:val="00B75801"/>
    <w:rsid w:val="00B7639C"/>
    <w:rsid w:val="00B76A26"/>
    <w:rsid w:val="00B77C02"/>
    <w:rsid w:val="00B77F30"/>
    <w:rsid w:val="00B8144B"/>
    <w:rsid w:val="00B924BD"/>
    <w:rsid w:val="00B92C73"/>
    <w:rsid w:val="00B938CD"/>
    <w:rsid w:val="00B946A2"/>
    <w:rsid w:val="00BA1508"/>
    <w:rsid w:val="00BA2A63"/>
    <w:rsid w:val="00BA58C8"/>
    <w:rsid w:val="00BA7F0E"/>
    <w:rsid w:val="00BB1259"/>
    <w:rsid w:val="00BB21E3"/>
    <w:rsid w:val="00BB306F"/>
    <w:rsid w:val="00BB3C30"/>
    <w:rsid w:val="00BB5B51"/>
    <w:rsid w:val="00BC1922"/>
    <w:rsid w:val="00BC3BE2"/>
    <w:rsid w:val="00BC3E20"/>
    <w:rsid w:val="00BD59BC"/>
    <w:rsid w:val="00BD5B44"/>
    <w:rsid w:val="00BE06D9"/>
    <w:rsid w:val="00BE5571"/>
    <w:rsid w:val="00BE6D82"/>
    <w:rsid w:val="00BF1D9C"/>
    <w:rsid w:val="00BF5C0A"/>
    <w:rsid w:val="00BF6892"/>
    <w:rsid w:val="00BF7869"/>
    <w:rsid w:val="00C07A3F"/>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7C4"/>
    <w:rsid w:val="00C5583D"/>
    <w:rsid w:val="00C56383"/>
    <w:rsid w:val="00C574F0"/>
    <w:rsid w:val="00C57683"/>
    <w:rsid w:val="00C576D0"/>
    <w:rsid w:val="00C60714"/>
    <w:rsid w:val="00C6181A"/>
    <w:rsid w:val="00C61887"/>
    <w:rsid w:val="00C638FB"/>
    <w:rsid w:val="00C74777"/>
    <w:rsid w:val="00C802A0"/>
    <w:rsid w:val="00C80BCB"/>
    <w:rsid w:val="00C82913"/>
    <w:rsid w:val="00C82FC3"/>
    <w:rsid w:val="00C838FD"/>
    <w:rsid w:val="00C872F8"/>
    <w:rsid w:val="00C87B99"/>
    <w:rsid w:val="00C95E0F"/>
    <w:rsid w:val="00CA44A1"/>
    <w:rsid w:val="00CA4F52"/>
    <w:rsid w:val="00CA673D"/>
    <w:rsid w:val="00CB0819"/>
    <w:rsid w:val="00CB0979"/>
    <w:rsid w:val="00CB16CA"/>
    <w:rsid w:val="00CB3BBA"/>
    <w:rsid w:val="00CB5E99"/>
    <w:rsid w:val="00CC3790"/>
    <w:rsid w:val="00CD0F32"/>
    <w:rsid w:val="00CD2E85"/>
    <w:rsid w:val="00CD652C"/>
    <w:rsid w:val="00CD6EFF"/>
    <w:rsid w:val="00CE7EB4"/>
    <w:rsid w:val="00CF1DCB"/>
    <w:rsid w:val="00CF401E"/>
    <w:rsid w:val="00D01C16"/>
    <w:rsid w:val="00D11463"/>
    <w:rsid w:val="00D11ED5"/>
    <w:rsid w:val="00D126A9"/>
    <w:rsid w:val="00D12DC8"/>
    <w:rsid w:val="00D13938"/>
    <w:rsid w:val="00D17BAC"/>
    <w:rsid w:val="00D217C4"/>
    <w:rsid w:val="00D235E4"/>
    <w:rsid w:val="00D272EA"/>
    <w:rsid w:val="00D32FFA"/>
    <w:rsid w:val="00D33BE3"/>
    <w:rsid w:val="00D3763C"/>
    <w:rsid w:val="00D412F3"/>
    <w:rsid w:val="00D4288C"/>
    <w:rsid w:val="00D42E30"/>
    <w:rsid w:val="00D4516A"/>
    <w:rsid w:val="00D46DAB"/>
    <w:rsid w:val="00D5073A"/>
    <w:rsid w:val="00D51D6B"/>
    <w:rsid w:val="00D57C3F"/>
    <w:rsid w:val="00D6093A"/>
    <w:rsid w:val="00D6187B"/>
    <w:rsid w:val="00D62C9A"/>
    <w:rsid w:val="00D64EB5"/>
    <w:rsid w:val="00D65E96"/>
    <w:rsid w:val="00D6739A"/>
    <w:rsid w:val="00D703B6"/>
    <w:rsid w:val="00D7766E"/>
    <w:rsid w:val="00D80632"/>
    <w:rsid w:val="00D86EFD"/>
    <w:rsid w:val="00D8759F"/>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2A22"/>
    <w:rsid w:val="00DD3B11"/>
    <w:rsid w:val="00DD4105"/>
    <w:rsid w:val="00DD498D"/>
    <w:rsid w:val="00DD6F02"/>
    <w:rsid w:val="00DD75A6"/>
    <w:rsid w:val="00DD7B26"/>
    <w:rsid w:val="00DE0A47"/>
    <w:rsid w:val="00DE3BCD"/>
    <w:rsid w:val="00DF031E"/>
    <w:rsid w:val="00DF05A4"/>
    <w:rsid w:val="00DF2DC9"/>
    <w:rsid w:val="00DF69CD"/>
    <w:rsid w:val="00DF6AE3"/>
    <w:rsid w:val="00DF7C35"/>
    <w:rsid w:val="00E047BD"/>
    <w:rsid w:val="00E11B6E"/>
    <w:rsid w:val="00E131C5"/>
    <w:rsid w:val="00E140EC"/>
    <w:rsid w:val="00E14C0C"/>
    <w:rsid w:val="00E14CA3"/>
    <w:rsid w:val="00E14F30"/>
    <w:rsid w:val="00E15467"/>
    <w:rsid w:val="00E1780F"/>
    <w:rsid w:val="00E211DF"/>
    <w:rsid w:val="00E22EEE"/>
    <w:rsid w:val="00E23CE1"/>
    <w:rsid w:val="00E24379"/>
    <w:rsid w:val="00E347BF"/>
    <w:rsid w:val="00E34FFB"/>
    <w:rsid w:val="00E35BF3"/>
    <w:rsid w:val="00E3769D"/>
    <w:rsid w:val="00E40597"/>
    <w:rsid w:val="00E409C9"/>
    <w:rsid w:val="00E415AE"/>
    <w:rsid w:val="00E41C06"/>
    <w:rsid w:val="00E43DAA"/>
    <w:rsid w:val="00E47C93"/>
    <w:rsid w:val="00E56C74"/>
    <w:rsid w:val="00E572A9"/>
    <w:rsid w:val="00E6258A"/>
    <w:rsid w:val="00E63C3D"/>
    <w:rsid w:val="00E674A6"/>
    <w:rsid w:val="00E7210E"/>
    <w:rsid w:val="00E751DF"/>
    <w:rsid w:val="00E7590F"/>
    <w:rsid w:val="00E80010"/>
    <w:rsid w:val="00E80FEF"/>
    <w:rsid w:val="00E81704"/>
    <w:rsid w:val="00E83DBB"/>
    <w:rsid w:val="00E840A1"/>
    <w:rsid w:val="00E845C6"/>
    <w:rsid w:val="00E8751D"/>
    <w:rsid w:val="00E90BB5"/>
    <w:rsid w:val="00E91758"/>
    <w:rsid w:val="00E9210B"/>
    <w:rsid w:val="00E92117"/>
    <w:rsid w:val="00E92155"/>
    <w:rsid w:val="00E95D99"/>
    <w:rsid w:val="00EA09FA"/>
    <w:rsid w:val="00EA1A0D"/>
    <w:rsid w:val="00EA2A53"/>
    <w:rsid w:val="00EB1B7D"/>
    <w:rsid w:val="00EB37F5"/>
    <w:rsid w:val="00EB75F0"/>
    <w:rsid w:val="00EC35CE"/>
    <w:rsid w:val="00EC4BDA"/>
    <w:rsid w:val="00ED09C7"/>
    <w:rsid w:val="00ED506F"/>
    <w:rsid w:val="00ED7B3B"/>
    <w:rsid w:val="00EE35FA"/>
    <w:rsid w:val="00EE3988"/>
    <w:rsid w:val="00EE42BF"/>
    <w:rsid w:val="00EE7139"/>
    <w:rsid w:val="00EF2E59"/>
    <w:rsid w:val="00EF475A"/>
    <w:rsid w:val="00EF571B"/>
    <w:rsid w:val="00EF779C"/>
    <w:rsid w:val="00EF7D58"/>
    <w:rsid w:val="00F04862"/>
    <w:rsid w:val="00F05141"/>
    <w:rsid w:val="00F05A3A"/>
    <w:rsid w:val="00F05F07"/>
    <w:rsid w:val="00F06609"/>
    <w:rsid w:val="00F06C24"/>
    <w:rsid w:val="00F07540"/>
    <w:rsid w:val="00F101B7"/>
    <w:rsid w:val="00F144F3"/>
    <w:rsid w:val="00F15C48"/>
    <w:rsid w:val="00F17D42"/>
    <w:rsid w:val="00F2152A"/>
    <w:rsid w:val="00F2335B"/>
    <w:rsid w:val="00F23E06"/>
    <w:rsid w:val="00F253AD"/>
    <w:rsid w:val="00F31C55"/>
    <w:rsid w:val="00F34B34"/>
    <w:rsid w:val="00F3754B"/>
    <w:rsid w:val="00F40BC9"/>
    <w:rsid w:val="00F4187B"/>
    <w:rsid w:val="00F41AE2"/>
    <w:rsid w:val="00F43070"/>
    <w:rsid w:val="00F45917"/>
    <w:rsid w:val="00F509D4"/>
    <w:rsid w:val="00F50B53"/>
    <w:rsid w:val="00F52EDC"/>
    <w:rsid w:val="00F53BD9"/>
    <w:rsid w:val="00F540CF"/>
    <w:rsid w:val="00F551D0"/>
    <w:rsid w:val="00F554EF"/>
    <w:rsid w:val="00F5665C"/>
    <w:rsid w:val="00F65CDB"/>
    <w:rsid w:val="00F66210"/>
    <w:rsid w:val="00F727F2"/>
    <w:rsid w:val="00F75159"/>
    <w:rsid w:val="00F76448"/>
    <w:rsid w:val="00F77D26"/>
    <w:rsid w:val="00F804A4"/>
    <w:rsid w:val="00F84C65"/>
    <w:rsid w:val="00F85117"/>
    <w:rsid w:val="00F85698"/>
    <w:rsid w:val="00F86FAA"/>
    <w:rsid w:val="00F87826"/>
    <w:rsid w:val="00F91C4C"/>
    <w:rsid w:val="00F93158"/>
    <w:rsid w:val="00F935EB"/>
    <w:rsid w:val="00F94ECB"/>
    <w:rsid w:val="00F94F36"/>
    <w:rsid w:val="00F97E18"/>
    <w:rsid w:val="00FA3C13"/>
    <w:rsid w:val="00FA40D7"/>
    <w:rsid w:val="00FA44EB"/>
    <w:rsid w:val="00FA5CEF"/>
    <w:rsid w:val="00FA6A0D"/>
    <w:rsid w:val="00FB06DC"/>
    <w:rsid w:val="00FB0F1D"/>
    <w:rsid w:val="00FB1D5C"/>
    <w:rsid w:val="00FB34CC"/>
    <w:rsid w:val="00FB3EF7"/>
    <w:rsid w:val="00FB6AEC"/>
    <w:rsid w:val="00FB75C5"/>
    <w:rsid w:val="00FC019E"/>
    <w:rsid w:val="00FC25D8"/>
    <w:rsid w:val="00FC53A5"/>
    <w:rsid w:val="00FC5B98"/>
    <w:rsid w:val="00FC63B6"/>
    <w:rsid w:val="00FC6552"/>
    <w:rsid w:val="00FC79C9"/>
    <w:rsid w:val="00FD1A51"/>
    <w:rsid w:val="00FD49D2"/>
    <w:rsid w:val="00FD581B"/>
    <w:rsid w:val="00FD5F9F"/>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1">
    <w:name w:val="heading 1"/>
    <w:aliases w:val="Гоник_Заголовок 1,Heading for Top Section,H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Heading 2 Char,Heading 21,Заголовок 21"/>
    <w:basedOn w:val="a1"/>
    <w:next w:val="a1"/>
    <w:link w:val="20"/>
    <w:qFormat/>
    <w:rsid w:val="00F76448"/>
    <w:pPr>
      <w:keepNext/>
      <w:spacing w:before="240" w:after="60"/>
      <w:outlineLvl w:val="1"/>
    </w:pPr>
    <w:rPr>
      <w:rFonts w:cs="Arial"/>
      <w:b/>
      <w:bCs/>
      <w:i/>
      <w:iCs/>
      <w:sz w:val="28"/>
      <w:szCs w:val="28"/>
    </w:rPr>
  </w:style>
  <w:style w:type="paragraph" w:styleId="30">
    <w:name w:val="heading 3"/>
    <w:aliases w:val="Гоник_Заголовок 3,H3,h3,Heading 3 Char,3,Heading 31,Заголовок 31"/>
    <w:basedOn w:val="a1"/>
    <w:next w:val="a1"/>
    <w:link w:val="31"/>
    <w:qFormat/>
    <w:rsid w:val="00F76448"/>
    <w:pPr>
      <w:keepNext/>
      <w:spacing w:before="240" w:after="60"/>
      <w:outlineLvl w:val="2"/>
    </w:pPr>
    <w:rPr>
      <w:rFonts w:ascii="Arial" w:hAnsi="Arial"/>
      <w:b/>
      <w:bCs/>
      <w:sz w:val="26"/>
      <w:szCs w:val="26"/>
    </w:rPr>
  </w:style>
  <w:style w:type="paragraph" w:styleId="4">
    <w:name w:val="heading 4"/>
    <w:aliases w:val="H4,Heading 41,Заголовок 41"/>
    <w:basedOn w:val="a1"/>
    <w:next w:val="a1"/>
    <w:qFormat/>
    <w:rsid w:val="00F76448"/>
    <w:pPr>
      <w:keepNext/>
      <w:spacing w:before="240" w:after="60"/>
      <w:outlineLvl w:val="3"/>
    </w:pPr>
    <w:rPr>
      <w:b/>
      <w:bCs/>
      <w:sz w:val="28"/>
      <w:szCs w:val="28"/>
    </w:rPr>
  </w:style>
  <w:style w:type="paragraph" w:styleId="5">
    <w:name w:val="heading 5"/>
    <w:basedOn w:val="a1"/>
    <w:next w:val="a1"/>
    <w:link w:val="50"/>
    <w:qFormat/>
    <w:rsid w:val="00563549"/>
    <w:pPr>
      <w:tabs>
        <w:tab w:val="num" w:pos="1008"/>
      </w:tabs>
      <w:suppressAutoHyphens w:val="0"/>
      <w:spacing w:before="240" w:after="60"/>
      <w:ind w:left="1008" w:hanging="1008"/>
      <w:outlineLvl w:val="4"/>
    </w:pPr>
    <w:rPr>
      <w:sz w:val="22"/>
      <w:lang w:eastAsia="ru-RU"/>
    </w:rPr>
  </w:style>
  <w:style w:type="paragraph" w:styleId="6">
    <w:name w:val="heading 6"/>
    <w:basedOn w:val="a1"/>
    <w:next w:val="a1"/>
    <w:link w:val="60"/>
    <w:qFormat/>
    <w:rsid w:val="00563549"/>
    <w:pPr>
      <w:tabs>
        <w:tab w:val="num" w:pos="1152"/>
      </w:tabs>
      <w:suppressAutoHyphens w:val="0"/>
      <w:spacing w:before="240" w:after="60"/>
      <w:ind w:left="1152" w:hanging="1152"/>
      <w:outlineLvl w:val="5"/>
    </w:pPr>
    <w:rPr>
      <w:i/>
      <w:sz w:val="22"/>
      <w:lang w:eastAsia="ru-RU"/>
    </w:rPr>
  </w:style>
  <w:style w:type="paragraph" w:styleId="7">
    <w:name w:val="heading 7"/>
    <w:basedOn w:val="a1"/>
    <w:next w:val="a1"/>
    <w:link w:val="70"/>
    <w:qFormat/>
    <w:rsid w:val="00563549"/>
    <w:pPr>
      <w:tabs>
        <w:tab w:val="num" w:pos="1296"/>
      </w:tabs>
      <w:suppressAutoHyphens w:val="0"/>
      <w:spacing w:before="240" w:after="60"/>
      <w:ind w:left="1296" w:hanging="1296"/>
      <w:outlineLvl w:val="6"/>
    </w:pPr>
    <w:rPr>
      <w:rFonts w:ascii="Arial" w:hAnsi="Arial"/>
      <w:sz w:val="20"/>
      <w:lang w:eastAsia="ru-RU"/>
    </w:rPr>
  </w:style>
  <w:style w:type="paragraph" w:styleId="8">
    <w:name w:val="heading 8"/>
    <w:basedOn w:val="a1"/>
    <w:next w:val="a1"/>
    <w:link w:val="80"/>
    <w:qFormat/>
    <w:rsid w:val="00563549"/>
    <w:pPr>
      <w:tabs>
        <w:tab w:val="num" w:pos="1440"/>
      </w:tabs>
      <w:suppressAutoHyphens w:val="0"/>
      <w:spacing w:before="240" w:after="60"/>
      <w:ind w:left="1440" w:hanging="1440"/>
      <w:outlineLvl w:val="7"/>
    </w:pPr>
    <w:rPr>
      <w:rFonts w:ascii="Arial" w:hAnsi="Arial"/>
      <w:i/>
      <w:sz w:val="20"/>
      <w:lang w:eastAsia="ru-RU"/>
    </w:rPr>
  </w:style>
  <w:style w:type="paragraph" w:styleId="9">
    <w:name w:val="heading 9"/>
    <w:basedOn w:val="a1"/>
    <w:next w:val="a1"/>
    <w:link w:val="90"/>
    <w:qFormat/>
    <w:rsid w:val="00563549"/>
    <w:pPr>
      <w:tabs>
        <w:tab w:val="num" w:pos="1584"/>
      </w:tabs>
      <w:suppressAutoHyphens w:val="0"/>
      <w:spacing w:before="240" w:after="60"/>
      <w:ind w:left="1584"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Heading 2 Char Знак,Heading 21 Знак,Заголовок 21 Знак"/>
    <w:basedOn w:val="a2"/>
    <w:link w:val="2"/>
    <w:rsid w:val="00563549"/>
    <w:rPr>
      <w:rFonts w:cs="Arial"/>
      <w:b/>
      <w:bCs/>
      <w:i/>
      <w:iCs/>
      <w:sz w:val="28"/>
      <w:szCs w:val="28"/>
      <w:lang w:eastAsia="ar-SA"/>
    </w:rPr>
  </w:style>
  <w:style w:type="character" w:customStyle="1" w:styleId="31">
    <w:name w:val="Заголовок 3 Знак1"/>
    <w:aliases w:val="Гоник_Заголовок 3 Знак,H3 Знак,h3 Знак1,Heading 3 Char Знак1,3 Знак1,Heading 31 Знак,Заголовок 31 Знак"/>
    <w:basedOn w:val="a2"/>
    <w:link w:val="30"/>
    <w:locked/>
    <w:rsid w:val="00563549"/>
    <w:rPr>
      <w:rFonts w:ascii="Arial" w:hAnsi="Arial"/>
      <w:b/>
      <w:bCs/>
      <w:sz w:val="26"/>
      <w:szCs w:val="26"/>
      <w:lang w:eastAsia="ar-SA"/>
    </w:rPr>
  </w:style>
  <w:style w:type="character" w:customStyle="1" w:styleId="50">
    <w:name w:val="Заголовок 5 Знак"/>
    <w:basedOn w:val="a2"/>
    <w:link w:val="5"/>
    <w:rsid w:val="00563549"/>
    <w:rPr>
      <w:sz w:val="22"/>
      <w:szCs w:val="24"/>
    </w:rPr>
  </w:style>
  <w:style w:type="character" w:customStyle="1" w:styleId="60">
    <w:name w:val="Заголовок 6 Знак"/>
    <w:basedOn w:val="a2"/>
    <w:link w:val="6"/>
    <w:rsid w:val="00563549"/>
    <w:rPr>
      <w:i/>
      <w:sz w:val="22"/>
      <w:szCs w:val="24"/>
    </w:rPr>
  </w:style>
  <w:style w:type="character" w:customStyle="1" w:styleId="70">
    <w:name w:val="Заголовок 7 Знак"/>
    <w:basedOn w:val="a2"/>
    <w:link w:val="7"/>
    <w:rsid w:val="00563549"/>
    <w:rPr>
      <w:rFonts w:ascii="Arial" w:hAnsi="Arial"/>
      <w:szCs w:val="24"/>
    </w:rPr>
  </w:style>
  <w:style w:type="character" w:customStyle="1" w:styleId="80">
    <w:name w:val="Заголовок 8 Знак"/>
    <w:basedOn w:val="a2"/>
    <w:link w:val="8"/>
    <w:rsid w:val="00563549"/>
    <w:rPr>
      <w:rFonts w:ascii="Arial" w:hAnsi="Arial"/>
      <w:i/>
      <w:szCs w:val="24"/>
    </w:rPr>
  </w:style>
  <w:style w:type="character" w:customStyle="1" w:styleId="90">
    <w:name w:val="Заголовок 9 Знак"/>
    <w:basedOn w:val="a2"/>
    <w:link w:val="9"/>
    <w:rsid w:val="00563549"/>
    <w:rPr>
      <w:rFonts w:ascii="Arial" w:hAnsi="Arial"/>
      <w:b/>
      <w:i/>
      <w:sz w:val="18"/>
      <w:szCs w:val="24"/>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aliases w:val="Heading for Top Section Знак,1 Знак,H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2"/>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paragraph" w:styleId="ad">
    <w:name w:val="Document Map"/>
    <w:basedOn w:val="a1"/>
    <w:link w:val="ac"/>
    <w:semiHidden/>
    <w:rsid w:val="00563549"/>
    <w:pPr>
      <w:shd w:val="clear" w:color="auto" w:fill="000080"/>
      <w:suppressAutoHyphens w:val="0"/>
    </w:pPr>
    <w:rPr>
      <w:rFonts w:ascii="Tahoma" w:hAnsi="Tahoma" w:cs="Tahoma"/>
      <w:sz w:val="20"/>
      <w:szCs w:val="20"/>
      <w:lang w:eastAsia="ru-RU"/>
    </w:rPr>
  </w:style>
  <w:style w:type="character" w:customStyle="1" w:styleId="14">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2">
    <w:name w:val="Заголовок 3 Знак"/>
    <w:aliases w:val="Heading 3 Char Знак,h3 Знак,3 Знак"/>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paragraph" w:styleId="34">
    <w:name w:val="Body Text 3"/>
    <w:basedOn w:val="a1"/>
    <w:link w:val="33"/>
    <w:rsid w:val="000954FB"/>
    <w:pPr>
      <w:suppressAutoHyphens w:val="0"/>
      <w:spacing w:after="120"/>
    </w:pPr>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1"/>
    <w:link w:val="22"/>
    <w:rsid w:val="00563549"/>
    <w:pPr>
      <w:suppressAutoHyphens w:val="0"/>
      <w:spacing w:after="120" w:line="480" w:lineRule="auto"/>
      <w:ind w:left="283"/>
    </w:pPr>
    <w:rPr>
      <w:lang w:eastAsia="ru-RU"/>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1"/>
    <w:link w:val="af4"/>
    <w:rsid w:val="00563549"/>
    <w:pPr>
      <w:suppressAutoHyphens w:val="0"/>
    </w:pPr>
    <w:rPr>
      <w:rFonts w:eastAsia="MS Mincho"/>
      <w:spacing w:val="-2"/>
      <w:sz w:val="26"/>
      <w:szCs w:val="20"/>
      <w:lang w:eastAsia="ru-RU"/>
    </w:rPr>
  </w:style>
  <w:style w:type="character" w:customStyle="1" w:styleId="af6">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2"/>
    <w:rsid w:val="00F76448"/>
  </w:style>
  <w:style w:type="character" w:customStyle="1" w:styleId="af8">
    <w:name w:val="Символы концевой сноски"/>
    <w:basedOn w:val="12"/>
    <w:rsid w:val="00F76448"/>
    <w:rPr>
      <w:vertAlign w:val="superscript"/>
    </w:rPr>
  </w:style>
  <w:style w:type="character" w:customStyle="1" w:styleId="af9">
    <w:name w:val="Текст сноски Знак"/>
    <w:basedOn w:val="12"/>
    <w:uiPriority w:val="99"/>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rsid w:val="00F76448"/>
  </w:style>
  <w:style w:type="paragraph" w:styleId="aff0">
    <w:name w:val="Body Text Indent"/>
    <w:basedOn w:val="a1"/>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1">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uiPriority w:val="99"/>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qFormat/>
    <w:rsid w:val="00F76448"/>
    <w:rPr>
      <w:b/>
      <w:bCs/>
    </w:rPr>
  </w:style>
  <w:style w:type="character" w:customStyle="1" w:styleId="aff6">
    <w:name w:val="Название Знак"/>
    <w:basedOn w:val="a2"/>
    <w:link w:val="aff4"/>
    <w:rsid w:val="00563549"/>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7">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1"/>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aliases w:val="Обычный (веб) Знак,Обычный (Web) Знак"/>
    <w:basedOn w:val="a1"/>
    <w:link w:val="1f4"/>
    <w:rsid w:val="00F76448"/>
    <w:pPr>
      <w:spacing w:before="280" w:after="280"/>
    </w:pPr>
  </w:style>
  <w:style w:type="character" w:customStyle="1" w:styleId="1f4">
    <w:name w:val="Обычный (веб) Знак1"/>
    <w:aliases w:val="Обычный (веб) Знак Знак,Обычный (Web) Знак Знак"/>
    <w:link w:val="afff"/>
    <w:locked/>
    <w:rsid w:val="00563549"/>
    <w:rPr>
      <w:sz w:val="24"/>
      <w:szCs w:val="24"/>
      <w:lang w:eastAsia="ar-SA"/>
    </w:r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iPriority w:val="99"/>
    <w:unhideWhenUsed/>
    <w:rsid w:val="009C211A"/>
    <w:rPr>
      <w:sz w:val="16"/>
      <w:szCs w:val="16"/>
    </w:rPr>
  </w:style>
  <w:style w:type="paragraph" w:styleId="afff5">
    <w:name w:val="annotation text"/>
    <w:basedOn w:val="a1"/>
    <w:link w:val="1f5"/>
    <w:uiPriority w:val="99"/>
    <w:semiHidden/>
    <w:unhideWhenUsed/>
    <w:rsid w:val="009C211A"/>
    <w:rPr>
      <w:sz w:val="20"/>
      <w:szCs w:val="20"/>
    </w:rPr>
  </w:style>
  <w:style w:type="character" w:customStyle="1" w:styleId="1f5">
    <w:name w:val="Текст примечания Знак1"/>
    <w:basedOn w:val="a2"/>
    <w:link w:val="afff5"/>
    <w:semiHidden/>
    <w:rsid w:val="009C211A"/>
    <w:rPr>
      <w:lang w:eastAsia="ar-SA"/>
    </w:rPr>
  </w:style>
  <w:style w:type="table" w:styleId="afff6">
    <w:name w:val="Table Grid"/>
    <w:basedOn w:val="a3"/>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9">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9"/>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styleId="afff7">
    <w:name w:val="Strong"/>
    <w:basedOn w:val="a2"/>
    <w:qFormat/>
    <w:rsid w:val="00AE660B"/>
    <w:rPr>
      <w:b/>
      <w:bCs/>
    </w:rPr>
  </w:style>
  <w:style w:type="character" w:customStyle="1" w:styleId="apple-converted-space">
    <w:name w:val="apple-converted-space"/>
    <w:basedOn w:val="a2"/>
    <w:rsid w:val="007A38EF"/>
  </w:style>
  <w:style w:type="paragraph" w:customStyle="1" w:styleId="MyList3">
    <w:name w:val="MyList3"/>
    <w:basedOn w:val="a1"/>
    <w:rsid w:val="00563549"/>
    <w:pPr>
      <w:numPr>
        <w:numId w:val="21"/>
      </w:numPr>
      <w:suppressAutoHyphens w:val="0"/>
      <w:jc w:val="both"/>
    </w:pPr>
    <w:rPr>
      <w:sz w:val="20"/>
      <w:szCs w:val="20"/>
      <w:lang w:eastAsia="ru-RU"/>
    </w:rPr>
  </w:style>
  <w:style w:type="paragraph" w:customStyle="1" w:styleId="afff8">
    <w:name w:val="Список многоуровневый"/>
    <w:basedOn w:val="a1"/>
    <w:autoRedefine/>
    <w:rsid w:val="00563549"/>
    <w:pPr>
      <w:suppressAutoHyphens w:val="0"/>
      <w:spacing w:after="120"/>
      <w:jc w:val="both"/>
    </w:pPr>
    <w:rPr>
      <w:sz w:val="16"/>
      <w:lang w:eastAsia="ru-RU"/>
    </w:rPr>
  </w:style>
  <w:style w:type="paragraph" w:styleId="afff9">
    <w:name w:val="List Number"/>
    <w:uiPriority w:val="99"/>
    <w:rsid w:val="00563549"/>
    <w:pPr>
      <w:keepNext/>
      <w:tabs>
        <w:tab w:val="num" w:pos="904"/>
      </w:tabs>
      <w:spacing w:before="100" w:beforeAutospacing="1" w:after="100" w:afterAutospacing="1"/>
      <w:ind w:firstLine="544"/>
      <w:jc w:val="both"/>
    </w:pPr>
    <w:rPr>
      <w:kern w:val="28"/>
      <w:sz w:val="28"/>
    </w:rPr>
  </w:style>
  <w:style w:type="character" w:customStyle="1" w:styleId="1f6">
    <w:name w:val="Схема документа Знак1"/>
    <w:basedOn w:val="a2"/>
    <w:uiPriority w:val="99"/>
    <w:semiHidden/>
    <w:rsid w:val="00563549"/>
    <w:rPr>
      <w:rFonts w:ascii="Tahoma" w:hAnsi="Tahoma" w:cs="Tahoma"/>
      <w:sz w:val="16"/>
      <w:szCs w:val="16"/>
      <w:lang w:eastAsia="ar-SA"/>
    </w:rPr>
  </w:style>
  <w:style w:type="paragraph" w:styleId="28">
    <w:name w:val="Body Text 2"/>
    <w:basedOn w:val="a1"/>
    <w:link w:val="29"/>
    <w:rsid w:val="00563549"/>
    <w:pPr>
      <w:suppressAutoHyphens w:val="0"/>
      <w:jc w:val="center"/>
    </w:pPr>
    <w:rPr>
      <w:sz w:val="20"/>
      <w:lang w:eastAsia="ru-RU"/>
    </w:rPr>
  </w:style>
  <w:style w:type="character" w:customStyle="1" w:styleId="29">
    <w:name w:val="Основной текст 2 Знак"/>
    <w:basedOn w:val="a2"/>
    <w:link w:val="28"/>
    <w:rsid w:val="00563549"/>
    <w:rPr>
      <w:szCs w:val="24"/>
    </w:rPr>
  </w:style>
  <w:style w:type="paragraph" w:customStyle="1" w:styleId="afffa">
    <w:name w:val="Îáû÷íûé"/>
    <w:rsid w:val="00563549"/>
    <w:pPr>
      <w:widowControl w:val="0"/>
    </w:pPr>
  </w:style>
  <w:style w:type="paragraph" w:customStyle="1" w:styleId="43">
    <w:name w:val="Çàãîëîâîê 4"/>
    <w:basedOn w:val="afffa"/>
    <w:next w:val="afffa"/>
    <w:rsid w:val="00563549"/>
    <w:pPr>
      <w:keepNext/>
      <w:spacing w:before="120" w:after="60"/>
      <w:jc w:val="both"/>
    </w:pPr>
    <w:rPr>
      <w:sz w:val="24"/>
    </w:rPr>
  </w:style>
  <w:style w:type="paragraph" w:customStyle="1" w:styleId="1f7">
    <w:name w:val="Текст выноски1"/>
    <w:basedOn w:val="a1"/>
    <w:semiHidden/>
    <w:rsid w:val="00563549"/>
    <w:pPr>
      <w:suppressAutoHyphens w:val="0"/>
    </w:pPr>
    <w:rPr>
      <w:rFonts w:ascii="Tahoma" w:hAnsi="Tahoma" w:cs="Tahoma"/>
      <w:sz w:val="16"/>
      <w:szCs w:val="16"/>
      <w:lang w:eastAsia="ru-RU"/>
    </w:rPr>
  </w:style>
  <w:style w:type="paragraph" w:customStyle="1" w:styleId="2a">
    <w:name w:val="Çàãîëîâîê 2"/>
    <w:basedOn w:val="a1"/>
    <w:next w:val="a1"/>
    <w:rsid w:val="00563549"/>
    <w:pPr>
      <w:widowControl w:val="0"/>
      <w:suppressAutoHyphens w:val="0"/>
      <w:spacing w:before="120"/>
      <w:jc w:val="both"/>
    </w:pPr>
    <w:rPr>
      <w:sz w:val="20"/>
      <w:szCs w:val="20"/>
      <w:lang w:eastAsia="ru-RU"/>
    </w:rPr>
  </w:style>
  <w:style w:type="paragraph" w:customStyle="1" w:styleId="2b">
    <w:name w:val="заголовок 2"/>
    <w:basedOn w:val="a1"/>
    <w:next w:val="a1"/>
    <w:rsid w:val="00563549"/>
    <w:pPr>
      <w:tabs>
        <w:tab w:val="num" w:pos="360"/>
      </w:tabs>
      <w:suppressAutoHyphens w:val="0"/>
      <w:spacing w:before="60"/>
      <w:ind w:left="360" w:hanging="360"/>
      <w:jc w:val="both"/>
      <w:outlineLvl w:val="1"/>
    </w:pPr>
    <w:rPr>
      <w:snapToGrid w:val="0"/>
      <w:sz w:val="20"/>
      <w:szCs w:val="20"/>
      <w:lang w:eastAsia="ru-RU"/>
    </w:rPr>
  </w:style>
  <w:style w:type="paragraph" w:customStyle="1" w:styleId="1f8">
    <w:name w:val="Тема примечания1"/>
    <w:basedOn w:val="afff5"/>
    <w:next w:val="afff5"/>
    <w:semiHidden/>
    <w:rsid w:val="00563549"/>
    <w:pPr>
      <w:suppressAutoHyphens w:val="0"/>
    </w:pPr>
    <w:rPr>
      <w:b/>
      <w:bCs/>
      <w:lang w:eastAsia="ru-RU"/>
    </w:rPr>
  </w:style>
  <w:style w:type="character" w:customStyle="1" w:styleId="213">
    <w:name w:val="Основной текст с отступом 2 Знак1"/>
    <w:basedOn w:val="a2"/>
    <w:uiPriority w:val="99"/>
    <w:semiHidden/>
    <w:rsid w:val="00563549"/>
    <w:rPr>
      <w:sz w:val="24"/>
      <w:szCs w:val="24"/>
      <w:lang w:eastAsia="ar-SA"/>
    </w:rPr>
  </w:style>
  <w:style w:type="paragraph" w:customStyle="1" w:styleId="3a">
    <w:name w:val="Çàãîëîâîê 3"/>
    <w:basedOn w:val="a1"/>
    <w:next w:val="a1"/>
    <w:rsid w:val="00563549"/>
    <w:pPr>
      <w:keepNext/>
      <w:widowControl w:val="0"/>
      <w:suppressAutoHyphens w:val="0"/>
      <w:spacing w:before="120" w:after="60"/>
      <w:jc w:val="both"/>
    </w:pPr>
    <w:rPr>
      <w:sz w:val="20"/>
      <w:szCs w:val="20"/>
      <w:lang w:eastAsia="ru-RU"/>
    </w:rPr>
  </w:style>
  <w:style w:type="paragraph" w:styleId="1f9">
    <w:name w:val="toc 1"/>
    <w:basedOn w:val="a1"/>
    <w:next w:val="a1"/>
    <w:autoRedefine/>
    <w:uiPriority w:val="39"/>
    <w:rsid w:val="00563549"/>
    <w:pPr>
      <w:suppressAutoHyphens w:val="0"/>
      <w:spacing w:before="360"/>
    </w:pPr>
    <w:rPr>
      <w:rFonts w:asciiTheme="majorHAnsi" w:hAnsiTheme="majorHAnsi"/>
      <w:b/>
      <w:bCs/>
      <w:caps/>
      <w:lang w:eastAsia="ru-RU"/>
    </w:rPr>
  </w:style>
  <w:style w:type="paragraph" w:styleId="2c">
    <w:name w:val="toc 2"/>
    <w:basedOn w:val="a1"/>
    <w:next w:val="a1"/>
    <w:autoRedefine/>
    <w:uiPriority w:val="39"/>
    <w:rsid w:val="00563549"/>
    <w:pPr>
      <w:suppressAutoHyphens w:val="0"/>
      <w:spacing w:before="240"/>
    </w:pPr>
    <w:rPr>
      <w:rFonts w:asciiTheme="minorHAnsi" w:hAnsiTheme="minorHAnsi" w:cstheme="minorHAnsi"/>
      <w:b/>
      <w:bCs/>
      <w:sz w:val="20"/>
      <w:szCs w:val="20"/>
      <w:lang w:eastAsia="ru-RU"/>
    </w:rPr>
  </w:style>
  <w:style w:type="paragraph" w:styleId="3b">
    <w:name w:val="toc 3"/>
    <w:basedOn w:val="a1"/>
    <w:next w:val="a1"/>
    <w:autoRedefine/>
    <w:uiPriority w:val="39"/>
    <w:rsid w:val="00563549"/>
    <w:pPr>
      <w:suppressAutoHyphens w:val="0"/>
      <w:ind w:left="200"/>
    </w:pPr>
    <w:rPr>
      <w:rFonts w:asciiTheme="minorHAnsi" w:hAnsiTheme="minorHAnsi" w:cstheme="minorHAnsi"/>
      <w:sz w:val="20"/>
      <w:szCs w:val="20"/>
      <w:lang w:eastAsia="ru-RU"/>
    </w:rPr>
  </w:style>
  <w:style w:type="paragraph" w:styleId="44">
    <w:name w:val="toc 4"/>
    <w:basedOn w:val="a1"/>
    <w:next w:val="a1"/>
    <w:autoRedefine/>
    <w:semiHidden/>
    <w:rsid w:val="00563549"/>
    <w:pPr>
      <w:suppressAutoHyphens w:val="0"/>
      <w:ind w:left="400"/>
    </w:pPr>
    <w:rPr>
      <w:rFonts w:asciiTheme="minorHAnsi" w:hAnsiTheme="minorHAnsi" w:cstheme="minorHAnsi"/>
      <w:sz w:val="20"/>
      <w:szCs w:val="20"/>
      <w:lang w:eastAsia="ru-RU"/>
    </w:rPr>
  </w:style>
  <w:style w:type="paragraph" w:styleId="52">
    <w:name w:val="toc 5"/>
    <w:basedOn w:val="a1"/>
    <w:next w:val="a1"/>
    <w:autoRedefine/>
    <w:semiHidden/>
    <w:rsid w:val="00563549"/>
    <w:pPr>
      <w:suppressAutoHyphens w:val="0"/>
      <w:ind w:left="600"/>
    </w:pPr>
    <w:rPr>
      <w:rFonts w:asciiTheme="minorHAnsi" w:hAnsiTheme="minorHAnsi" w:cstheme="minorHAnsi"/>
      <w:sz w:val="20"/>
      <w:szCs w:val="20"/>
      <w:lang w:eastAsia="ru-RU"/>
    </w:rPr>
  </w:style>
  <w:style w:type="paragraph" w:styleId="62">
    <w:name w:val="toc 6"/>
    <w:basedOn w:val="a1"/>
    <w:next w:val="a1"/>
    <w:autoRedefine/>
    <w:semiHidden/>
    <w:rsid w:val="00563549"/>
    <w:pPr>
      <w:suppressAutoHyphens w:val="0"/>
      <w:ind w:left="800"/>
    </w:pPr>
    <w:rPr>
      <w:rFonts w:asciiTheme="minorHAnsi" w:hAnsiTheme="minorHAnsi" w:cstheme="minorHAnsi"/>
      <w:sz w:val="20"/>
      <w:szCs w:val="20"/>
      <w:lang w:eastAsia="ru-RU"/>
    </w:rPr>
  </w:style>
  <w:style w:type="paragraph" w:styleId="72">
    <w:name w:val="toc 7"/>
    <w:basedOn w:val="a1"/>
    <w:next w:val="a1"/>
    <w:autoRedefine/>
    <w:semiHidden/>
    <w:rsid w:val="00563549"/>
    <w:pPr>
      <w:suppressAutoHyphens w:val="0"/>
      <w:ind w:left="1000"/>
    </w:pPr>
    <w:rPr>
      <w:rFonts w:asciiTheme="minorHAnsi" w:hAnsiTheme="minorHAnsi" w:cstheme="minorHAnsi"/>
      <w:sz w:val="20"/>
      <w:szCs w:val="20"/>
      <w:lang w:eastAsia="ru-RU"/>
    </w:rPr>
  </w:style>
  <w:style w:type="paragraph" w:styleId="82">
    <w:name w:val="toc 8"/>
    <w:basedOn w:val="a1"/>
    <w:next w:val="a1"/>
    <w:autoRedefine/>
    <w:semiHidden/>
    <w:rsid w:val="00563549"/>
    <w:pPr>
      <w:suppressAutoHyphens w:val="0"/>
      <w:ind w:left="1200"/>
    </w:pPr>
    <w:rPr>
      <w:rFonts w:asciiTheme="minorHAnsi" w:hAnsiTheme="minorHAnsi" w:cstheme="minorHAnsi"/>
      <w:sz w:val="20"/>
      <w:szCs w:val="20"/>
      <w:lang w:eastAsia="ru-RU"/>
    </w:rPr>
  </w:style>
  <w:style w:type="paragraph" w:styleId="92">
    <w:name w:val="toc 9"/>
    <w:basedOn w:val="a1"/>
    <w:next w:val="a1"/>
    <w:autoRedefine/>
    <w:semiHidden/>
    <w:rsid w:val="00563549"/>
    <w:pPr>
      <w:suppressAutoHyphens w:val="0"/>
      <w:ind w:left="1400"/>
    </w:pPr>
    <w:rPr>
      <w:rFonts w:asciiTheme="minorHAnsi" w:hAnsiTheme="minorHAnsi" w:cstheme="minorHAnsi"/>
      <w:sz w:val="20"/>
      <w:szCs w:val="20"/>
      <w:lang w:eastAsia="ru-RU"/>
    </w:rPr>
  </w:style>
  <w:style w:type="paragraph" w:customStyle="1" w:styleId="221">
    <w:name w:val="Заголовок 2.2чї"/>
    <w:basedOn w:val="a1"/>
    <w:rsid w:val="00563549"/>
    <w:pPr>
      <w:suppressAutoHyphens w:val="0"/>
      <w:spacing w:after="240" w:line="240" w:lineRule="atLeast"/>
      <w:ind w:left="34" w:right="34"/>
      <w:jc w:val="both"/>
    </w:pPr>
    <w:rPr>
      <w:rFonts w:ascii="Arial" w:hAnsi="Arial"/>
      <w:spacing w:val="-5"/>
      <w:sz w:val="20"/>
      <w:szCs w:val="20"/>
      <w:lang w:eastAsia="ru-RU"/>
    </w:rPr>
  </w:style>
  <w:style w:type="paragraph" w:customStyle="1" w:styleId="IBM00text">
    <w:name w:val="IBM_00text"/>
    <w:basedOn w:val="a1"/>
    <w:rsid w:val="00563549"/>
    <w:pPr>
      <w:suppressAutoHyphens w:val="0"/>
      <w:spacing w:before="60" w:after="40"/>
      <w:ind w:left="851"/>
      <w:jc w:val="both"/>
    </w:pPr>
    <w:rPr>
      <w:snapToGrid w:val="0"/>
      <w:sz w:val="22"/>
      <w:szCs w:val="20"/>
      <w:lang w:eastAsia="ru-RU"/>
    </w:rPr>
  </w:style>
  <w:style w:type="paragraph" w:customStyle="1" w:styleId="CoverAddress">
    <w:name w:val="Cover  Address"/>
    <w:basedOn w:val="a1"/>
    <w:rsid w:val="00563549"/>
    <w:pPr>
      <w:suppressAutoHyphens w:val="0"/>
      <w:spacing w:after="240"/>
      <w:ind w:left="34" w:right="34"/>
      <w:jc w:val="both"/>
    </w:pPr>
    <w:rPr>
      <w:rFonts w:ascii="Arial" w:hAnsi="Arial"/>
      <w:spacing w:val="-5"/>
      <w:sz w:val="20"/>
      <w:szCs w:val="20"/>
      <w:lang w:eastAsia="ru-RU"/>
    </w:rPr>
  </w:style>
  <w:style w:type="paragraph" w:styleId="HTML">
    <w:name w:val="HTML Preformatted"/>
    <w:basedOn w:val="a1"/>
    <w:link w:val="HTML0"/>
    <w:rsid w:val="0056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2"/>
    <w:link w:val="HTML"/>
    <w:rsid w:val="00563549"/>
    <w:rPr>
      <w:rFonts w:ascii="Courier New" w:hAnsi="Courier New"/>
    </w:rPr>
  </w:style>
  <w:style w:type="paragraph" w:customStyle="1" w:styleId="TableText">
    <w:name w:val="Table Text"/>
    <w:basedOn w:val="a1"/>
    <w:rsid w:val="00563549"/>
    <w:pPr>
      <w:widowControl w:val="0"/>
      <w:suppressAutoHyphens w:val="0"/>
      <w:spacing w:before="60" w:after="60" w:line="240" w:lineRule="atLeast"/>
      <w:jc w:val="both"/>
    </w:pPr>
    <w:rPr>
      <w:rFonts w:ascii="Courier New" w:hAnsi="Courier New"/>
      <w:sz w:val="20"/>
      <w:szCs w:val="20"/>
      <w:lang w:eastAsia="en-US"/>
    </w:rPr>
  </w:style>
  <w:style w:type="paragraph" w:customStyle="1" w:styleId="TableGroup">
    <w:name w:val="Table Group"/>
    <w:basedOn w:val="a1"/>
    <w:rsid w:val="00563549"/>
    <w:pPr>
      <w:widowControl w:val="0"/>
      <w:suppressAutoHyphens w:val="0"/>
      <w:spacing w:before="60" w:line="240" w:lineRule="atLeast"/>
      <w:ind w:left="-113" w:right="-113"/>
    </w:pPr>
    <w:rPr>
      <w:rFonts w:ascii="Courier New" w:hAnsi="Courier New"/>
      <w:b/>
      <w:sz w:val="20"/>
      <w:szCs w:val="20"/>
      <w:lang w:eastAsia="ru-RU"/>
    </w:rPr>
  </w:style>
  <w:style w:type="paragraph" w:customStyle="1" w:styleId="Numbering">
    <w:name w:val="Numbering"/>
    <w:basedOn w:val="a1"/>
    <w:rsid w:val="00563549"/>
    <w:pPr>
      <w:tabs>
        <w:tab w:val="num" w:pos="465"/>
        <w:tab w:val="left" w:pos="2268"/>
      </w:tabs>
      <w:suppressAutoHyphens w:val="0"/>
      <w:spacing w:after="120"/>
      <w:ind w:left="2268" w:hanging="566"/>
      <w:jc w:val="both"/>
    </w:pPr>
    <w:rPr>
      <w:rFonts w:ascii="Arial" w:hAnsi="Arial"/>
      <w:sz w:val="18"/>
      <w:szCs w:val="20"/>
      <w:lang w:eastAsia="en-US"/>
    </w:rPr>
  </w:style>
  <w:style w:type="paragraph" w:customStyle="1" w:styleId="font5">
    <w:name w:val="font5"/>
    <w:basedOn w:val="a1"/>
    <w:rsid w:val="00563549"/>
    <w:pPr>
      <w:suppressAutoHyphens w:val="0"/>
      <w:spacing w:before="100" w:beforeAutospacing="1" w:after="100" w:afterAutospacing="1"/>
    </w:pPr>
    <w:rPr>
      <w:rFonts w:ascii="Arial" w:hAnsi="Arial" w:cs="Arial"/>
      <w:sz w:val="20"/>
      <w:szCs w:val="20"/>
      <w:lang w:val="en-US" w:eastAsia="en-US"/>
    </w:rPr>
  </w:style>
  <w:style w:type="paragraph" w:customStyle="1" w:styleId="xl49">
    <w:name w:val="xl49"/>
    <w:basedOn w:val="a1"/>
    <w:rsid w:val="00563549"/>
    <w:pPr>
      <w:shd w:val="clear" w:color="auto" w:fill="FFFFFF"/>
      <w:suppressAutoHyphens w:val="0"/>
      <w:spacing w:before="100" w:beforeAutospacing="1" w:after="100" w:afterAutospacing="1"/>
      <w:jc w:val="center"/>
    </w:pPr>
    <w:rPr>
      <w:rFonts w:ascii="Arial" w:hAnsi="Arial" w:cs="Arial"/>
      <w:b/>
      <w:bCs/>
      <w:sz w:val="20"/>
      <w:lang w:val="en-US" w:eastAsia="en-US"/>
    </w:rPr>
  </w:style>
  <w:style w:type="paragraph" w:customStyle="1" w:styleId="1fa">
    <w:name w:val="Нум1"/>
    <w:basedOn w:val="a1"/>
    <w:rsid w:val="00563549"/>
    <w:pPr>
      <w:tabs>
        <w:tab w:val="left" w:pos="567"/>
      </w:tabs>
      <w:suppressAutoHyphens w:val="0"/>
      <w:ind w:left="567" w:hanging="567"/>
      <w:jc w:val="both"/>
    </w:pPr>
    <w:rPr>
      <w:sz w:val="20"/>
      <w:szCs w:val="20"/>
      <w:lang w:eastAsia="ru-RU"/>
    </w:rPr>
  </w:style>
  <w:style w:type="paragraph" w:customStyle="1" w:styleId="NormalBold">
    <w:name w:val="Normal + Bold"/>
    <w:aliases w:val="Centered,Before:  12 pt,After:  12 pt"/>
    <w:basedOn w:val="a1"/>
    <w:link w:val="NormalBoldChar"/>
    <w:rsid w:val="00563549"/>
    <w:pPr>
      <w:keepNext/>
      <w:keepLines/>
      <w:suppressLineNumbers/>
      <w:tabs>
        <w:tab w:val="right" w:pos="10065"/>
      </w:tabs>
      <w:jc w:val="both"/>
    </w:pPr>
    <w:rPr>
      <w:sz w:val="20"/>
      <w:szCs w:val="20"/>
      <w:lang w:eastAsia="ru-RU"/>
    </w:rPr>
  </w:style>
  <w:style w:type="character" w:customStyle="1" w:styleId="NormalBoldChar">
    <w:name w:val="Normal + Bold Char"/>
    <w:aliases w:val="Centered Char,Before:  12 pt Char,After:  12 pt Char"/>
    <w:link w:val="NormalBold"/>
    <w:rsid w:val="00563549"/>
  </w:style>
  <w:style w:type="paragraph" w:customStyle="1" w:styleId="xl50">
    <w:name w:val="xl50"/>
    <w:basedOn w:val="a1"/>
    <w:rsid w:val="00563549"/>
    <w:pPr>
      <w:pBdr>
        <w:bottom w:val="single" w:sz="4" w:space="0" w:color="auto"/>
      </w:pBdr>
      <w:shd w:val="clear" w:color="auto" w:fill="FFFFFF"/>
      <w:suppressAutoHyphens w:val="0"/>
      <w:spacing w:before="100" w:beforeAutospacing="1" w:after="100" w:afterAutospacing="1"/>
    </w:pPr>
    <w:rPr>
      <w:rFonts w:ascii="Arial" w:hAnsi="Arial" w:cs="Arial"/>
      <w:b/>
      <w:bCs/>
      <w:sz w:val="20"/>
      <w:lang w:val="en-US" w:eastAsia="en-US"/>
    </w:rPr>
  </w:style>
  <w:style w:type="paragraph" w:customStyle="1" w:styleId="3">
    <w:name w:val="Стиль3"/>
    <w:basedOn w:val="30"/>
    <w:rsid w:val="00563549"/>
    <w:pPr>
      <w:keepNext w:val="0"/>
      <w:keepLines/>
      <w:numPr>
        <w:ilvl w:val="1"/>
        <w:numId w:val="24"/>
      </w:numPr>
      <w:spacing w:before="0" w:after="0"/>
      <w:ind w:right="288"/>
    </w:pPr>
    <w:rPr>
      <w:rFonts w:eastAsia="MS Mincho" w:cs="Arial"/>
      <w:b w:val="0"/>
      <w:bCs w:val="0"/>
      <w:noProof/>
      <w:sz w:val="20"/>
      <w:szCs w:val="22"/>
      <w:lang w:val="en-AU" w:eastAsia="ru-RU"/>
    </w:rPr>
  </w:style>
  <w:style w:type="paragraph" w:customStyle="1" w:styleId="Table">
    <w:name w:val="Table"/>
    <w:basedOn w:val="a1"/>
    <w:link w:val="TableChar"/>
    <w:rsid w:val="00563549"/>
    <w:pPr>
      <w:keepLines/>
      <w:suppressAutoHyphens w:val="0"/>
      <w:spacing w:before="20" w:after="20" w:line="180" w:lineRule="atLeast"/>
      <w:jc w:val="both"/>
    </w:pPr>
    <w:rPr>
      <w:sz w:val="18"/>
      <w:szCs w:val="18"/>
      <w:lang w:eastAsia="en-US"/>
    </w:rPr>
  </w:style>
  <w:style w:type="character" w:customStyle="1" w:styleId="TableChar">
    <w:name w:val="Table Char"/>
    <w:link w:val="Table"/>
    <w:rsid w:val="00563549"/>
    <w:rPr>
      <w:sz w:val="18"/>
      <w:szCs w:val="18"/>
      <w:lang w:eastAsia="en-US"/>
    </w:rPr>
  </w:style>
  <w:style w:type="paragraph" w:customStyle="1" w:styleId="1CharCharCharChar">
    <w:name w:val="Знак Знак1 Char Char Знак Знак Char Char Знак Знак"/>
    <w:basedOn w:val="a1"/>
    <w:rsid w:val="00563549"/>
    <w:pPr>
      <w:suppressAutoHyphens w:val="0"/>
      <w:spacing w:after="160" w:line="240" w:lineRule="exact"/>
    </w:pPr>
    <w:rPr>
      <w:rFonts w:ascii="Verdana" w:hAnsi="Verdana"/>
      <w:sz w:val="20"/>
      <w:szCs w:val="20"/>
      <w:lang w:eastAsia="en-US"/>
    </w:rPr>
  </w:style>
  <w:style w:type="paragraph" w:customStyle="1" w:styleId="CharCharCharCharCharCharCharChar">
    <w:name w:val="Char Char Знак Знак Char Char Знак Знак Char Char Знак Знак Char Char Знак Знак"/>
    <w:basedOn w:val="a1"/>
    <w:rsid w:val="00563549"/>
    <w:pPr>
      <w:suppressAutoHyphens w:val="0"/>
      <w:spacing w:after="160" w:line="240" w:lineRule="exact"/>
    </w:pPr>
    <w:rPr>
      <w:rFonts w:ascii="Verdana" w:hAnsi="Verdana"/>
      <w:sz w:val="20"/>
      <w:szCs w:val="20"/>
      <w:lang w:eastAsia="en-US"/>
    </w:rPr>
  </w:style>
  <w:style w:type="character" w:customStyle="1" w:styleId="1fb">
    <w:name w:val="Текст Знак1"/>
    <w:basedOn w:val="a2"/>
    <w:uiPriority w:val="99"/>
    <w:semiHidden/>
    <w:rsid w:val="00563549"/>
    <w:rPr>
      <w:rFonts w:ascii="Consolas" w:hAnsi="Consolas" w:cs="Consolas"/>
      <w:sz w:val="21"/>
      <w:szCs w:val="21"/>
      <w:lang w:eastAsia="ar-SA"/>
    </w:rPr>
  </w:style>
  <w:style w:type="paragraph" w:customStyle="1" w:styleId="bullet1">
    <w:name w:val="bullet1"/>
    <w:basedOn w:val="afd"/>
    <w:rsid w:val="00563549"/>
    <w:pPr>
      <w:numPr>
        <w:numId w:val="25"/>
      </w:numPr>
      <w:suppressAutoHyphens w:val="0"/>
      <w:jc w:val="left"/>
    </w:pPr>
    <w:rPr>
      <w:rFonts w:ascii="Arial" w:eastAsia="Times New Roman" w:hAnsi="Arial"/>
      <w:color w:val="000000"/>
      <w:sz w:val="20"/>
      <w:szCs w:val="20"/>
      <w:lang w:val="en-US" w:eastAsia="en-US"/>
    </w:rPr>
  </w:style>
  <w:style w:type="paragraph" w:customStyle="1" w:styleId="numberlist">
    <w:name w:val="number list"/>
    <w:basedOn w:val="a1"/>
    <w:rsid w:val="00563549"/>
    <w:pPr>
      <w:suppressAutoHyphens w:val="0"/>
      <w:spacing w:line="200" w:lineRule="exact"/>
      <w:ind w:left="648" w:hanging="360"/>
      <w:jc w:val="both"/>
    </w:pPr>
    <w:rPr>
      <w:rFonts w:ascii="Helvetica" w:hAnsi="Helvetica"/>
      <w:sz w:val="20"/>
      <w:szCs w:val="20"/>
      <w:lang w:eastAsia="en-US"/>
    </w:rPr>
  </w:style>
  <w:style w:type="paragraph" w:styleId="2d">
    <w:name w:val="List 2"/>
    <w:basedOn w:val="a1"/>
    <w:rsid w:val="00563549"/>
    <w:pPr>
      <w:suppressAutoHyphens w:val="0"/>
      <w:ind w:left="720" w:hanging="360"/>
    </w:pPr>
    <w:rPr>
      <w:sz w:val="20"/>
      <w:szCs w:val="20"/>
      <w:lang w:eastAsia="en-US"/>
    </w:rPr>
  </w:style>
  <w:style w:type="paragraph" w:customStyle="1" w:styleId="BodySingle">
    <w:name w:val="Body Single"/>
    <w:basedOn w:val="a1"/>
    <w:rsid w:val="00563549"/>
    <w:pPr>
      <w:suppressAutoHyphens w:val="0"/>
    </w:pPr>
    <w:rPr>
      <w:rFonts w:ascii="Helvetica" w:hAnsi="Helvetica"/>
      <w:sz w:val="20"/>
      <w:szCs w:val="20"/>
      <w:lang w:eastAsia="en-US"/>
    </w:rPr>
  </w:style>
  <w:style w:type="paragraph" w:customStyle="1" w:styleId="BodyText4">
    <w:name w:val="Body Text 4"/>
    <w:basedOn w:val="28"/>
    <w:rsid w:val="00563549"/>
    <w:pPr>
      <w:spacing w:after="120"/>
      <w:ind w:left="360"/>
      <w:jc w:val="left"/>
    </w:pPr>
    <w:rPr>
      <w:szCs w:val="20"/>
      <w:lang w:val="en-US" w:eastAsia="en-US"/>
    </w:rPr>
  </w:style>
  <w:style w:type="paragraph" w:customStyle="1" w:styleId="DefaultText">
    <w:name w:val="Default Text"/>
    <w:rsid w:val="00563549"/>
    <w:rPr>
      <w:color w:val="000000"/>
      <w:sz w:val="24"/>
      <w:lang w:val="en-US" w:eastAsia="en-US"/>
    </w:rPr>
  </w:style>
  <w:style w:type="paragraph" w:customStyle="1" w:styleId="BodyText">
    <w:name w:val="BodyText"/>
    <w:basedOn w:val="a1"/>
    <w:rsid w:val="00563549"/>
    <w:pPr>
      <w:suppressAutoHyphens w:val="0"/>
      <w:overflowPunct w:val="0"/>
      <w:autoSpaceDE w:val="0"/>
      <w:autoSpaceDN w:val="0"/>
      <w:adjustRightInd w:val="0"/>
      <w:spacing w:after="120"/>
      <w:ind w:left="578"/>
      <w:textAlignment w:val="baseline"/>
    </w:pPr>
    <w:rPr>
      <w:sz w:val="20"/>
      <w:szCs w:val="20"/>
      <w:lang w:eastAsia="en-US"/>
    </w:rPr>
  </w:style>
  <w:style w:type="paragraph" w:customStyle="1" w:styleId="1fc">
    <w:name w:val="Нижний колонтитул1"/>
    <w:basedOn w:val="a1"/>
    <w:rsid w:val="00563549"/>
    <w:pPr>
      <w:tabs>
        <w:tab w:val="center" w:pos="4320"/>
        <w:tab w:val="right" w:pos="8640"/>
      </w:tabs>
      <w:suppressAutoHyphens w:val="0"/>
      <w:spacing w:before="120"/>
      <w:jc w:val="both"/>
    </w:pPr>
    <w:rPr>
      <w:sz w:val="20"/>
      <w:szCs w:val="20"/>
      <w:lang w:val="en-US" w:eastAsia="en-US"/>
    </w:rPr>
  </w:style>
  <w:style w:type="paragraph" w:customStyle="1" w:styleId="company">
    <w:name w:val="company"/>
    <w:basedOn w:val="a1"/>
    <w:rsid w:val="00563549"/>
    <w:pPr>
      <w:keepLines/>
      <w:widowControl w:val="0"/>
      <w:suppressAutoHyphens w:val="0"/>
      <w:spacing w:after="240"/>
      <w:jc w:val="center"/>
    </w:pPr>
    <w:rPr>
      <w:rFonts w:ascii="Times New Roman Bold" w:hAnsi="Times New Roman Bold"/>
      <w:b/>
      <w:bCs/>
      <w:caps/>
      <w:sz w:val="20"/>
      <w:lang w:eastAsia="en-US"/>
    </w:rPr>
  </w:style>
  <w:style w:type="paragraph" w:customStyle="1" w:styleId="afffb">
    <w:name w:val="Знак"/>
    <w:basedOn w:val="a1"/>
    <w:rsid w:val="00563549"/>
    <w:pPr>
      <w:suppressAutoHyphens w:val="0"/>
      <w:spacing w:after="160" w:line="240" w:lineRule="exact"/>
    </w:pPr>
    <w:rPr>
      <w:rFonts w:ascii="Tahoma" w:hAnsi="Tahoma"/>
      <w:sz w:val="20"/>
      <w:szCs w:val="20"/>
      <w:lang w:val="en-US" w:eastAsia="en-US"/>
    </w:rPr>
  </w:style>
  <w:style w:type="paragraph" w:customStyle="1" w:styleId="a0">
    <w:name w:val="Мой"/>
    <w:rsid w:val="00563549"/>
    <w:pPr>
      <w:keepLines/>
      <w:numPr>
        <w:numId w:val="23"/>
      </w:numPr>
      <w:spacing w:after="240" w:line="320" w:lineRule="atLeast"/>
      <w:ind w:right="34"/>
    </w:pPr>
    <w:rPr>
      <w:rFonts w:ascii="Tahoma" w:hAnsi="Tahoma" w:cs="Tahoma"/>
      <w:b/>
      <w:caps/>
      <w:kern w:val="28"/>
    </w:rPr>
  </w:style>
  <w:style w:type="paragraph" w:customStyle="1" w:styleId="Bullets">
    <w:name w:val="Bullets"/>
    <w:basedOn w:val="afd"/>
    <w:rsid w:val="00563549"/>
    <w:pPr>
      <w:numPr>
        <w:numId w:val="26"/>
      </w:numPr>
      <w:tabs>
        <w:tab w:val="clear" w:pos="360"/>
        <w:tab w:val="left" w:pos="2268"/>
      </w:tabs>
      <w:suppressAutoHyphens w:val="0"/>
      <w:spacing w:after="120"/>
      <w:ind w:left="2268" w:hanging="567"/>
    </w:pPr>
    <w:rPr>
      <w:rFonts w:ascii="Arial" w:eastAsia="Times New Roman" w:hAnsi="Arial"/>
      <w:sz w:val="20"/>
      <w:szCs w:val="20"/>
      <w:lang w:eastAsia="en-US"/>
    </w:rPr>
  </w:style>
  <w:style w:type="paragraph" w:customStyle="1" w:styleId="IBS">
    <w:name w:val="IBS Основной текст"/>
    <w:rsid w:val="00563549"/>
    <w:pPr>
      <w:spacing w:before="120"/>
      <w:jc w:val="both"/>
    </w:pPr>
    <w:rPr>
      <w:rFonts w:ascii="Arial" w:eastAsia="Calibri" w:hAnsi="Arial"/>
      <w:sz w:val="22"/>
      <w:szCs w:val="22"/>
    </w:rPr>
  </w:style>
  <w:style w:type="paragraph" w:customStyle="1" w:styleId="HeaderOdd">
    <w:name w:val="Header Odd"/>
    <w:basedOn w:val="aff"/>
    <w:rsid w:val="00563549"/>
    <w:pPr>
      <w:keepLines/>
      <w:numPr>
        <w:numId w:val="27"/>
      </w:numPr>
      <w:pBdr>
        <w:bottom w:val="single" w:sz="6" w:space="1" w:color="auto"/>
      </w:pBdr>
      <w:tabs>
        <w:tab w:val="clear" w:pos="720"/>
        <w:tab w:val="right" w:pos="8784"/>
      </w:tabs>
      <w:suppressAutoHyphens w:val="0"/>
      <w:ind w:left="0" w:firstLine="0"/>
      <w:jc w:val="center"/>
    </w:pPr>
    <w:rPr>
      <w:sz w:val="20"/>
      <w:szCs w:val="20"/>
      <w:lang w:eastAsia="en-US"/>
    </w:rPr>
  </w:style>
  <w:style w:type="paragraph" w:customStyle="1" w:styleId="1">
    <w:name w:val="Стиль_1"/>
    <w:basedOn w:val="a1"/>
    <w:qFormat/>
    <w:rsid w:val="00563549"/>
    <w:pPr>
      <w:keepNext/>
      <w:numPr>
        <w:numId w:val="28"/>
      </w:numPr>
      <w:suppressAutoHyphens w:val="0"/>
      <w:spacing w:before="240" w:after="240"/>
      <w:jc w:val="center"/>
    </w:pPr>
    <w:rPr>
      <w:b/>
      <w:sz w:val="20"/>
      <w:szCs w:val="20"/>
      <w:lang w:eastAsia="en-US"/>
    </w:rPr>
  </w:style>
  <w:style w:type="paragraph" w:customStyle="1" w:styleId="CharChar">
    <w:name w:val="Знак Знак Char Char"/>
    <w:basedOn w:val="a1"/>
    <w:rsid w:val="00563549"/>
    <w:pPr>
      <w:suppressAutoHyphens w:val="0"/>
      <w:spacing w:after="160" w:line="240" w:lineRule="exact"/>
    </w:pPr>
    <w:rPr>
      <w:rFonts w:ascii="Verdana" w:hAnsi="Verdana"/>
      <w:sz w:val="20"/>
      <w:szCs w:val="20"/>
      <w:lang w:val="en-US" w:eastAsia="en-US"/>
    </w:rPr>
  </w:style>
  <w:style w:type="paragraph" w:styleId="afffc">
    <w:name w:val="Revision"/>
    <w:hidden/>
    <w:uiPriority w:val="99"/>
    <w:semiHidden/>
    <w:rsid w:val="00563549"/>
    <w:rPr>
      <w:sz w:val="24"/>
      <w:szCs w:val="24"/>
    </w:rPr>
  </w:style>
  <w:style w:type="character" w:customStyle="1" w:styleId="apple-style-span">
    <w:name w:val="apple-style-span"/>
    <w:rsid w:val="00563549"/>
  </w:style>
  <w:style w:type="paragraph" w:customStyle="1" w:styleId="1fd">
    <w:name w:val="Рецензия1"/>
    <w:hidden/>
    <w:semiHidden/>
    <w:rsid w:val="00563549"/>
    <w:rPr>
      <w:sz w:val="24"/>
      <w:szCs w:val="24"/>
    </w:rPr>
  </w:style>
  <w:style w:type="paragraph" w:customStyle="1" w:styleId="1fe">
    <w:name w:val="Стиль1"/>
    <w:basedOn w:val="a1"/>
    <w:qFormat/>
    <w:rsid w:val="00563549"/>
    <w:pPr>
      <w:suppressAutoHyphens w:val="0"/>
    </w:pPr>
    <w:rPr>
      <w:sz w:val="20"/>
      <w:szCs w:val="28"/>
      <w:lang w:eastAsia="ru-RU"/>
    </w:rPr>
  </w:style>
  <w:style w:type="paragraph" w:customStyle="1" w:styleId="2e">
    <w:name w:val="Стиль2"/>
    <w:basedOn w:val="a1"/>
    <w:next w:val="1fe"/>
    <w:link w:val="2f"/>
    <w:qFormat/>
    <w:rsid w:val="00563549"/>
    <w:pPr>
      <w:suppressAutoHyphens w:val="0"/>
    </w:pPr>
    <w:rPr>
      <w:sz w:val="20"/>
      <w:szCs w:val="28"/>
      <w:lang w:eastAsia="ru-RU"/>
    </w:rPr>
  </w:style>
  <w:style w:type="character" w:customStyle="1" w:styleId="2f">
    <w:name w:val="Стиль2 Знак"/>
    <w:link w:val="2e"/>
    <w:rsid w:val="00563549"/>
    <w:rPr>
      <w:szCs w:val="28"/>
    </w:rPr>
  </w:style>
  <w:style w:type="character" w:customStyle="1" w:styleId="Heading3Char1Char">
    <w:name w:val="Heading 3 Char1 Char"/>
    <w:aliases w:val="Heading 2 Char Char Char,Char Char Char Char Char + 12 ..."/>
    <w:rsid w:val="00563549"/>
    <w:rPr>
      <w:rFonts w:ascii="Arial Black" w:hAnsi="Arial Black"/>
      <w:bCs/>
      <w:sz w:val="22"/>
      <w:lang w:val="ru-RU" w:eastAsia="en-US" w:bidi="ar-SA"/>
    </w:rPr>
  </w:style>
  <w:style w:type="paragraph" w:customStyle="1" w:styleId="Text">
    <w:name w:val="Text"/>
    <w:basedOn w:val="a1"/>
    <w:rsid w:val="00563549"/>
    <w:pPr>
      <w:tabs>
        <w:tab w:val="left" w:pos="284"/>
      </w:tabs>
      <w:suppressAutoHyphens w:val="0"/>
      <w:autoSpaceDE w:val="0"/>
      <w:autoSpaceDN w:val="0"/>
      <w:adjustRightInd w:val="0"/>
      <w:spacing w:before="57" w:after="260"/>
      <w:ind w:left="567" w:hanging="567"/>
      <w:jc w:val="both"/>
    </w:pPr>
    <w:rPr>
      <w:spacing w:val="-15"/>
      <w:sz w:val="18"/>
      <w:szCs w:val="18"/>
      <w:lang w:val="en-US" w:eastAsia="en-US"/>
    </w:rPr>
  </w:style>
  <w:style w:type="paragraph" w:styleId="afffd">
    <w:name w:val="caption"/>
    <w:basedOn w:val="a1"/>
    <w:next w:val="a1"/>
    <w:semiHidden/>
    <w:unhideWhenUsed/>
    <w:qFormat/>
    <w:rsid w:val="00563549"/>
    <w:pPr>
      <w:suppressAutoHyphens w:val="0"/>
      <w:spacing w:after="200"/>
    </w:pPr>
    <w:rPr>
      <w:b/>
      <w:bCs/>
      <w:color w:val="4F81BD" w:themeColor="accent1"/>
      <w:sz w:val="18"/>
      <w:szCs w:val="18"/>
      <w:lang w:eastAsia="ru-RU"/>
    </w:rPr>
  </w:style>
  <w:style w:type="paragraph" w:customStyle="1" w:styleId="afffe">
    <w:name w:val="Основной"/>
    <w:basedOn w:val="a1"/>
    <w:link w:val="1ff"/>
    <w:uiPriority w:val="99"/>
    <w:rsid w:val="00563549"/>
    <w:pPr>
      <w:suppressAutoHyphens w:val="0"/>
      <w:spacing w:before="280" w:line="280" w:lineRule="atLeast"/>
      <w:ind w:left="480"/>
    </w:pPr>
    <w:rPr>
      <w:rFonts w:ascii="Garamond" w:hAnsi="Garamond"/>
      <w:sz w:val="20"/>
      <w:lang w:eastAsia="ru-RU"/>
    </w:rPr>
  </w:style>
  <w:style w:type="character" w:customStyle="1" w:styleId="1ff">
    <w:name w:val="Основной Знак1"/>
    <w:basedOn w:val="a2"/>
    <w:link w:val="afffe"/>
    <w:uiPriority w:val="99"/>
    <w:locked/>
    <w:rsid w:val="00563549"/>
    <w:rPr>
      <w:rFonts w:ascii="Garamond" w:hAnsi="Garamond"/>
      <w:szCs w:val="24"/>
    </w:rPr>
  </w:style>
  <w:style w:type="paragraph" w:customStyle="1" w:styleId="affff">
    <w:name w:val="Отступ"/>
    <w:basedOn w:val="a1"/>
    <w:link w:val="affff0"/>
    <w:autoRedefine/>
    <w:rsid w:val="00563549"/>
    <w:pPr>
      <w:widowControl w:val="0"/>
      <w:suppressAutoHyphens w:val="0"/>
      <w:spacing w:after="120" w:line="312" w:lineRule="auto"/>
      <w:ind w:left="720"/>
      <w:jc w:val="both"/>
    </w:pPr>
    <w:rPr>
      <w:bCs/>
      <w:sz w:val="20"/>
      <w:szCs w:val="20"/>
      <w:lang w:eastAsia="ru-RU"/>
    </w:rPr>
  </w:style>
  <w:style w:type="character" w:customStyle="1" w:styleId="affff0">
    <w:name w:val="Отступ Знак"/>
    <w:basedOn w:val="a2"/>
    <w:link w:val="affff"/>
    <w:rsid w:val="00563549"/>
    <w:rPr>
      <w:bCs/>
    </w:rPr>
  </w:style>
  <w:style w:type="paragraph" w:customStyle="1" w:styleId="10">
    <w:name w:val="Список 1"/>
    <w:basedOn w:val="a1"/>
    <w:link w:val="1ff0"/>
    <w:qFormat/>
    <w:rsid w:val="00563549"/>
    <w:pPr>
      <w:numPr>
        <w:numId w:val="31"/>
      </w:numPr>
      <w:suppressAutoHyphens w:val="0"/>
      <w:spacing w:before="120" w:after="120" w:line="312" w:lineRule="auto"/>
    </w:pPr>
    <w:rPr>
      <w:rFonts w:ascii="Tahoma" w:hAnsi="Tahoma"/>
      <w:sz w:val="18"/>
      <w:szCs w:val="17"/>
      <w:lang w:eastAsia="ru-RU"/>
    </w:rPr>
  </w:style>
  <w:style w:type="character" w:customStyle="1" w:styleId="1ff0">
    <w:name w:val="Список 1 Знак"/>
    <w:link w:val="10"/>
    <w:rsid w:val="00563549"/>
    <w:rPr>
      <w:rFonts w:ascii="Tahoma" w:hAnsi="Tahoma"/>
      <w:sz w:val="18"/>
      <w:szCs w:val="17"/>
    </w:rPr>
  </w:style>
  <w:style w:type="paragraph" w:customStyle="1" w:styleId="msolistparagraph0">
    <w:name w:val="msolistparagraph"/>
    <w:basedOn w:val="a1"/>
    <w:rsid w:val="00563549"/>
    <w:pPr>
      <w:tabs>
        <w:tab w:val="num" w:pos="1080"/>
      </w:tabs>
      <w:suppressAutoHyphens w:val="0"/>
      <w:ind w:left="432" w:hanging="432"/>
    </w:pPr>
    <w:rPr>
      <w:rFonts w:ascii="Comic Sans MS" w:hAnsi="Comic Sans MS"/>
      <w:sz w:val="20"/>
      <w:szCs w:val="20"/>
      <w:lang w:eastAsia="ru-RU"/>
    </w:rPr>
  </w:style>
  <w:style w:type="table" w:customStyle="1" w:styleId="-11">
    <w:name w:val="Таблица-сетка 1 светлая1"/>
    <w:basedOn w:val="a3"/>
    <w:uiPriority w:val="46"/>
    <w:rsid w:val="005635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ff1">
    <w:name w:val="TOC Heading"/>
    <w:basedOn w:val="11"/>
    <w:next w:val="a1"/>
    <w:uiPriority w:val="39"/>
    <w:unhideWhenUsed/>
    <w:qFormat/>
    <w:rsid w:val="00563549"/>
    <w:pPr>
      <w:keepLine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character" w:customStyle="1" w:styleId="phNormal">
    <w:name w:val="ph_Normal Знак"/>
    <w:link w:val="phNormal0"/>
    <w:locked/>
    <w:rsid w:val="00563549"/>
    <w:rPr>
      <w:color w:val="000000"/>
      <w:sz w:val="24"/>
    </w:rPr>
  </w:style>
  <w:style w:type="paragraph" w:customStyle="1" w:styleId="phNormal0">
    <w:name w:val="ph_Normal"/>
    <w:basedOn w:val="a1"/>
    <w:link w:val="phNormal"/>
    <w:rsid w:val="00563549"/>
    <w:pPr>
      <w:suppressAutoHyphens w:val="0"/>
      <w:spacing w:line="360" w:lineRule="auto"/>
      <w:ind w:firstLine="720"/>
      <w:jc w:val="both"/>
    </w:pPr>
    <w:rPr>
      <w:color w:val="000000"/>
      <w:szCs w:val="20"/>
      <w:lang w:eastAsia="ru-RU"/>
    </w:rPr>
  </w:style>
  <w:style w:type="paragraph" w:customStyle="1" w:styleId="Preformat">
    <w:name w:val="Preformat"/>
    <w:uiPriority w:val="99"/>
    <w:rsid w:val="00563549"/>
    <w:pPr>
      <w:widowControl w:val="0"/>
      <w:autoSpaceDE w:val="0"/>
      <w:autoSpaceDN w:val="0"/>
    </w:pPr>
    <w:rPr>
      <w:rFonts w:ascii="Courier New" w:hAnsi="Courier New" w:cs="Courier New"/>
    </w:rPr>
  </w:style>
  <w:style w:type="paragraph" w:customStyle="1" w:styleId="affff2">
    <w:name w:val="Подпункт статьи"/>
    <w:basedOn w:val="a1"/>
    <w:rsid w:val="00563549"/>
    <w:pPr>
      <w:suppressAutoHyphens w:val="0"/>
      <w:jc w:val="both"/>
    </w:pPr>
    <w:rPr>
      <w:sz w:val="20"/>
      <w:szCs w:val="20"/>
      <w:lang w:eastAsia="ru-RU"/>
    </w:rPr>
  </w:style>
  <w:style w:type="character" w:customStyle="1" w:styleId="Heading5Char">
    <w:name w:val="Heading 5 Char"/>
    <w:aliases w:val="Table caption Char"/>
    <w:basedOn w:val="a2"/>
    <w:link w:val="Heading51"/>
    <w:locked/>
    <w:rsid w:val="00563549"/>
    <w:rPr>
      <w:rFonts w:ascii="Tahoma" w:hAnsi="Tahoma" w:cs="Tahoma"/>
      <w:caps/>
      <w:color w:val="7030A0"/>
      <w:lang w:eastAsia="en-US"/>
    </w:rPr>
  </w:style>
  <w:style w:type="paragraph" w:customStyle="1" w:styleId="Heading51">
    <w:name w:val="Heading 51"/>
    <w:aliases w:val="Table caption,Заголовок 51"/>
    <w:basedOn w:val="a1"/>
    <w:link w:val="Heading5Char"/>
    <w:rsid w:val="00563549"/>
    <w:pPr>
      <w:suppressAutoHyphens w:val="0"/>
      <w:spacing w:before="240" w:after="60"/>
      <w:ind w:left="1008" w:hanging="1008"/>
      <w:jc w:val="both"/>
    </w:pPr>
    <w:rPr>
      <w:rFonts w:ascii="Tahoma" w:hAnsi="Tahoma" w:cs="Tahoma"/>
      <w:caps/>
      <w:color w:val="7030A0"/>
      <w:sz w:val="20"/>
      <w:szCs w:val="20"/>
      <w:lang w:eastAsia="en-US"/>
    </w:rPr>
  </w:style>
  <w:style w:type="paragraph" w:customStyle="1" w:styleId="Heading61">
    <w:name w:val="Heading 61"/>
    <w:basedOn w:val="a1"/>
    <w:rsid w:val="00563549"/>
    <w:pPr>
      <w:suppressAutoHyphens w:val="0"/>
    </w:pPr>
    <w:rPr>
      <w:rFonts w:ascii="Calibri" w:eastAsiaTheme="minorHAnsi" w:hAnsi="Calibri" w:cs="Calibri"/>
      <w:sz w:val="22"/>
      <w:szCs w:val="22"/>
      <w:lang w:eastAsia="en-US"/>
    </w:rPr>
  </w:style>
  <w:style w:type="paragraph" w:customStyle="1" w:styleId="Heading71">
    <w:name w:val="Heading 71"/>
    <w:basedOn w:val="a1"/>
    <w:rsid w:val="00563549"/>
    <w:pPr>
      <w:suppressAutoHyphens w:val="0"/>
    </w:pPr>
    <w:rPr>
      <w:rFonts w:ascii="Calibri" w:eastAsiaTheme="minorHAnsi" w:hAnsi="Calibri" w:cs="Calibri"/>
      <w:sz w:val="22"/>
      <w:szCs w:val="22"/>
      <w:lang w:eastAsia="en-US"/>
    </w:rPr>
  </w:style>
  <w:style w:type="paragraph" w:customStyle="1" w:styleId="Heading81">
    <w:name w:val="Heading 81"/>
    <w:basedOn w:val="a1"/>
    <w:rsid w:val="00563549"/>
    <w:pPr>
      <w:suppressAutoHyphens w:val="0"/>
    </w:pPr>
    <w:rPr>
      <w:rFonts w:ascii="Calibri" w:eastAsiaTheme="minorHAnsi" w:hAnsi="Calibri" w:cs="Calibri"/>
      <w:sz w:val="22"/>
      <w:szCs w:val="22"/>
      <w:lang w:eastAsia="en-US"/>
    </w:rPr>
  </w:style>
  <w:style w:type="paragraph" w:customStyle="1" w:styleId="Heading91">
    <w:name w:val="Heading 91"/>
    <w:basedOn w:val="a1"/>
    <w:rsid w:val="00563549"/>
    <w:pPr>
      <w:suppressAutoHyphens w:val="0"/>
    </w:pPr>
    <w:rPr>
      <w:rFonts w:ascii="Calibri" w:eastAsiaTheme="minorHAnsi" w:hAnsi="Calibri" w:cs="Calibri"/>
      <w:sz w:val="22"/>
      <w:szCs w:val="22"/>
      <w:lang w:eastAsia="en-US"/>
    </w:rPr>
  </w:style>
  <w:style w:type="paragraph" w:customStyle="1" w:styleId="610">
    <w:name w:val="Заголовок 61"/>
    <w:basedOn w:val="a1"/>
    <w:rsid w:val="00563549"/>
    <w:pPr>
      <w:suppressAutoHyphens w:val="0"/>
    </w:pPr>
    <w:rPr>
      <w:rFonts w:ascii="Calibri" w:eastAsiaTheme="minorHAnsi" w:hAnsi="Calibri" w:cs="Calibri"/>
      <w:sz w:val="22"/>
      <w:szCs w:val="22"/>
      <w:lang w:eastAsia="en-US"/>
    </w:rPr>
  </w:style>
  <w:style w:type="paragraph" w:customStyle="1" w:styleId="710">
    <w:name w:val="Заголовок 71"/>
    <w:basedOn w:val="a1"/>
    <w:rsid w:val="00563549"/>
    <w:pPr>
      <w:suppressAutoHyphens w:val="0"/>
    </w:pPr>
    <w:rPr>
      <w:rFonts w:ascii="Calibri" w:eastAsiaTheme="minorHAnsi" w:hAnsi="Calibri" w:cs="Calibri"/>
      <w:sz w:val="22"/>
      <w:szCs w:val="22"/>
      <w:lang w:eastAsia="en-US"/>
    </w:rPr>
  </w:style>
  <w:style w:type="paragraph" w:customStyle="1" w:styleId="810">
    <w:name w:val="Заголовок 81"/>
    <w:basedOn w:val="a1"/>
    <w:rsid w:val="00563549"/>
    <w:pPr>
      <w:suppressAutoHyphens w:val="0"/>
    </w:pPr>
    <w:rPr>
      <w:rFonts w:ascii="Calibri" w:eastAsiaTheme="minorHAnsi" w:hAnsi="Calibri" w:cs="Calibri"/>
      <w:sz w:val="22"/>
      <w:szCs w:val="22"/>
      <w:lang w:eastAsia="en-US"/>
    </w:rPr>
  </w:style>
  <w:style w:type="paragraph" w:customStyle="1" w:styleId="910">
    <w:name w:val="Заголовок 91"/>
    <w:basedOn w:val="a1"/>
    <w:rsid w:val="00563549"/>
    <w:pPr>
      <w:suppressAutoHyphens w:val="0"/>
    </w:pPr>
    <w:rPr>
      <w:rFonts w:ascii="Calibri" w:eastAsiaTheme="minorHAnsi" w:hAnsi="Calibri" w:cs="Calibri"/>
      <w:sz w:val="22"/>
      <w:szCs w:val="22"/>
      <w:lang w:eastAsia="en-US"/>
    </w:rPr>
  </w:style>
  <w:style w:type="character" w:styleId="affff3">
    <w:name w:val="Book Title"/>
    <w:basedOn w:val="a2"/>
    <w:uiPriority w:val="33"/>
    <w:qFormat/>
    <w:rsid w:val="00563549"/>
    <w:rPr>
      <w:b/>
      <w:bCs/>
      <w:smallCaps/>
      <w:spacing w:val="5"/>
    </w:rPr>
  </w:style>
  <w:style w:type="table" w:customStyle="1" w:styleId="-431">
    <w:name w:val="Таблица-сетка 4 — акцент 31"/>
    <w:basedOn w:val="a3"/>
    <w:uiPriority w:val="49"/>
    <w:rsid w:val="00AE2C3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3Char">
    <w:name w:val="H3 Char"/>
    <w:basedOn w:val="a2"/>
    <w:locked/>
    <w:rsid w:val="00AE2C3D"/>
    <w:rPr>
      <w:rFonts w:ascii="Tahoma" w:hAnsi="Tahoma" w:cs="Tahoma"/>
      <w:color w:val="6C1B7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1">
    <w:name w:val="heading 1"/>
    <w:aliases w:val="Гоник_Заголовок 1,Heading for Top Section,H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Heading 2 Char,Heading 21,Заголовок 21"/>
    <w:basedOn w:val="a1"/>
    <w:next w:val="a1"/>
    <w:link w:val="20"/>
    <w:qFormat/>
    <w:rsid w:val="00F76448"/>
    <w:pPr>
      <w:keepNext/>
      <w:spacing w:before="240" w:after="60"/>
      <w:outlineLvl w:val="1"/>
    </w:pPr>
    <w:rPr>
      <w:rFonts w:cs="Arial"/>
      <w:b/>
      <w:bCs/>
      <w:i/>
      <w:iCs/>
      <w:sz w:val="28"/>
      <w:szCs w:val="28"/>
    </w:rPr>
  </w:style>
  <w:style w:type="paragraph" w:styleId="30">
    <w:name w:val="heading 3"/>
    <w:aliases w:val="Гоник_Заголовок 3,H3,h3,Heading 3 Char,3,Heading 31,Заголовок 31"/>
    <w:basedOn w:val="a1"/>
    <w:next w:val="a1"/>
    <w:link w:val="31"/>
    <w:qFormat/>
    <w:rsid w:val="00F76448"/>
    <w:pPr>
      <w:keepNext/>
      <w:spacing w:before="240" w:after="60"/>
      <w:outlineLvl w:val="2"/>
    </w:pPr>
    <w:rPr>
      <w:rFonts w:ascii="Arial" w:hAnsi="Arial"/>
      <w:b/>
      <w:bCs/>
      <w:sz w:val="26"/>
      <w:szCs w:val="26"/>
    </w:rPr>
  </w:style>
  <w:style w:type="paragraph" w:styleId="4">
    <w:name w:val="heading 4"/>
    <w:aliases w:val="H4,Heading 41,Заголовок 41"/>
    <w:basedOn w:val="a1"/>
    <w:next w:val="a1"/>
    <w:qFormat/>
    <w:rsid w:val="00F76448"/>
    <w:pPr>
      <w:keepNext/>
      <w:spacing w:before="240" w:after="60"/>
      <w:outlineLvl w:val="3"/>
    </w:pPr>
    <w:rPr>
      <w:b/>
      <w:bCs/>
      <w:sz w:val="28"/>
      <w:szCs w:val="28"/>
    </w:rPr>
  </w:style>
  <w:style w:type="paragraph" w:styleId="5">
    <w:name w:val="heading 5"/>
    <w:basedOn w:val="a1"/>
    <w:next w:val="a1"/>
    <w:link w:val="50"/>
    <w:qFormat/>
    <w:rsid w:val="00563549"/>
    <w:pPr>
      <w:tabs>
        <w:tab w:val="num" w:pos="1008"/>
      </w:tabs>
      <w:suppressAutoHyphens w:val="0"/>
      <w:spacing w:before="240" w:after="60"/>
      <w:ind w:left="1008" w:hanging="1008"/>
      <w:outlineLvl w:val="4"/>
    </w:pPr>
    <w:rPr>
      <w:sz w:val="22"/>
      <w:lang w:eastAsia="ru-RU"/>
    </w:rPr>
  </w:style>
  <w:style w:type="paragraph" w:styleId="6">
    <w:name w:val="heading 6"/>
    <w:basedOn w:val="a1"/>
    <w:next w:val="a1"/>
    <w:link w:val="60"/>
    <w:qFormat/>
    <w:rsid w:val="00563549"/>
    <w:pPr>
      <w:tabs>
        <w:tab w:val="num" w:pos="1152"/>
      </w:tabs>
      <w:suppressAutoHyphens w:val="0"/>
      <w:spacing w:before="240" w:after="60"/>
      <w:ind w:left="1152" w:hanging="1152"/>
      <w:outlineLvl w:val="5"/>
    </w:pPr>
    <w:rPr>
      <w:i/>
      <w:sz w:val="22"/>
      <w:lang w:eastAsia="ru-RU"/>
    </w:rPr>
  </w:style>
  <w:style w:type="paragraph" w:styleId="7">
    <w:name w:val="heading 7"/>
    <w:basedOn w:val="a1"/>
    <w:next w:val="a1"/>
    <w:link w:val="70"/>
    <w:qFormat/>
    <w:rsid w:val="00563549"/>
    <w:pPr>
      <w:tabs>
        <w:tab w:val="num" w:pos="1296"/>
      </w:tabs>
      <w:suppressAutoHyphens w:val="0"/>
      <w:spacing w:before="240" w:after="60"/>
      <w:ind w:left="1296" w:hanging="1296"/>
      <w:outlineLvl w:val="6"/>
    </w:pPr>
    <w:rPr>
      <w:rFonts w:ascii="Arial" w:hAnsi="Arial"/>
      <w:sz w:val="20"/>
      <w:lang w:eastAsia="ru-RU"/>
    </w:rPr>
  </w:style>
  <w:style w:type="paragraph" w:styleId="8">
    <w:name w:val="heading 8"/>
    <w:basedOn w:val="a1"/>
    <w:next w:val="a1"/>
    <w:link w:val="80"/>
    <w:qFormat/>
    <w:rsid w:val="00563549"/>
    <w:pPr>
      <w:tabs>
        <w:tab w:val="num" w:pos="1440"/>
      </w:tabs>
      <w:suppressAutoHyphens w:val="0"/>
      <w:spacing w:before="240" w:after="60"/>
      <w:ind w:left="1440" w:hanging="1440"/>
      <w:outlineLvl w:val="7"/>
    </w:pPr>
    <w:rPr>
      <w:rFonts w:ascii="Arial" w:hAnsi="Arial"/>
      <w:i/>
      <w:sz w:val="20"/>
      <w:lang w:eastAsia="ru-RU"/>
    </w:rPr>
  </w:style>
  <w:style w:type="paragraph" w:styleId="9">
    <w:name w:val="heading 9"/>
    <w:basedOn w:val="a1"/>
    <w:next w:val="a1"/>
    <w:link w:val="90"/>
    <w:qFormat/>
    <w:rsid w:val="00563549"/>
    <w:pPr>
      <w:tabs>
        <w:tab w:val="num" w:pos="1584"/>
      </w:tabs>
      <w:suppressAutoHyphens w:val="0"/>
      <w:spacing w:before="240" w:after="60"/>
      <w:ind w:left="1584"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Heading 2 Char Знак,Heading 21 Знак,Заголовок 21 Знак"/>
    <w:basedOn w:val="a2"/>
    <w:link w:val="2"/>
    <w:rsid w:val="00563549"/>
    <w:rPr>
      <w:rFonts w:cs="Arial"/>
      <w:b/>
      <w:bCs/>
      <w:i/>
      <w:iCs/>
      <w:sz w:val="28"/>
      <w:szCs w:val="28"/>
      <w:lang w:eastAsia="ar-SA"/>
    </w:rPr>
  </w:style>
  <w:style w:type="character" w:customStyle="1" w:styleId="31">
    <w:name w:val="Заголовок 3 Знак1"/>
    <w:aliases w:val="Гоник_Заголовок 3 Знак,H3 Знак,h3 Знак1,Heading 3 Char Знак1,3 Знак1,Heading 31 Знак,Заголовок 31 Знак"/>
    <w:basedOn w:val="a2"/>
    <w:link w:val="30"/>
    <w:locked/>
    <w:rsid w:val="00563549"/>
    <w:rPr>
      <w:rFonts w:ascii="Arial" w:hAnsi="Arial"/>
      <w:b/>
      <w:bCs/>
      <w:sz w:val="26"/>
      <w:szCs w:val="26"/>
      <w:lang w:eastAsia="ar-SA"/>
    </w:rPr>
  </w:style>
  <w:style w:type="character" w:customStyle="1" w:styleId="50">
    <w:name w:val="Заголовок 5 Знак"/>
    <w:basedOn w:val="a2"/>
    <w:link w:val="5"/>
    <w:rsid w:val="00563549"/>
    <w:rPr>
      <w:sz w:val="22"/>
      <w:szCs w:val="24"/>
    </w:rPr>
  </w:style>
  <w:style w:type="character" w:customStyle="1" w:styleId="60">
    <w:name w:val="Заголовок 6 Знак"/>
    <w:basedOn w:val="a2"/>
    <w:link w:val="6"/>
    <w:rsid w:val="00563549"/>
    <w:rPr>
      <w:i/>
      <w:sz w:val="22"/>
      <w:szCs w:val="24"/>
    </w:rPr>
  </w:style>
  <w:style w:type="character" w:customStyle="1" w:styleId="70">
    <w:name w:val="Заголовок 7 Знак"/>
    <w:basedOn w:val="a2"/>
    <w:link w:val="7"/>
    <w:rsid w:val="00563549"/>
    <w:rPr>
      <w:rFonts w:ascii="Arial" w:hAnsi="Arial"/>
      <w:szCs w:val="24"/>
    </w:rPr>
  </w:style>
  <w:style w:type="character" w:customStyle="1" w:styleId="80">
    <w:name w:val="Заголовок 8 Знак"/>
    <w:basedOn w:val="a2"/>
    <w:link w:val="8"/>
    <w:rsid w:val="00563549"/>
    <w:rPr>
      <w:rFonts w:ascii="Arial" w:hAnsi="Arial"/>
      <w:i/>
      <w:szCs w:val="24"/>
    </w:rPr>
  </w:style>
  <w:style w:type="character" w:customStyle="1" w:styleId="90">
    <w:name w:val="Заголовок 9 Знак"/>
    <w:basedOn w:val="a2"/>
    <w:link w:val="9"/>
    <w:rsid w:val="00563549"/>
    <w:rPr>
      <w:rFonts w:ascii="Arial" w:hAnsi="Arial"/>
      <w:b/>
      <w:i/>
      <w:sz w:val="18"/>
      <w:szCs w:val="24"/>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aliases w:val="Heading for Top Section Знак,1 Знак,H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2"/>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paragraph" w:styleId="ad">
    <w:name w:val="Document Map"/>
    <w:basedOn w:val="a1"/>
    <w:link w:val="ac"/>
    <w:semiHidden/>
    <w:rsid w:val="00563549"/>
    <w:pPr>
      <w:shd w:val="clear" w:color="auto" w:fill="000080"/>
      <w:suppressAutoHyphens w:val="0"/>
    </w:pPr>
    <w:rPr>
      <w:rFonts w:ascii="Tahoma" w:hAnsi="Tahoma" w:cs="Tahoma"/>
      <w:sz w:val="20"/>
      <w:szCs w:val="20"/>
      <w:lang w:eastAsia="ru-RU"/>
    </w:rPr>
  </w:style>
  <w:style w:type="character" w:customStyle="1" w:styleId="14">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2">
    <w:name w:val="Заголовок 3 Знак"/>
    <w:aliases w:val="Heading 3 Char Знак,h3 Знак,3 Знак"/>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paragraph" w:styleId="34">
    <w:name w:val="Body Text 3"/>
    <w:basedOn w:val="a1"/>
    <w:link w:val="33"/>
    <w:rsid w:val="000954FB"/>
    <w:pPr>
      <w:suppressAutoHyphens w:val="0"/>
      <w:spacing w:after="120"/>
    </w:pPr>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1"/>
    <w:link w:val="22"/>
    <w:rsid w:val="00563549"/>
    <w:pPr>
      <w:suppressAutoHyphens w:val="0"/>
      <w:spacing w:after="120" w:line="480" w:lineRule="auto"/>
      <w:ind w:left="283"/>
    </w:pPr>
    <w:rPr>
      <w:lang w:eastAsia="ru-RU"/>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1"/>
    <w:link w:val="af4"/>
    <w:rsid w:val="00563549"/>
    <w:pPr>
      <w:suppressAutoHyphens w:val="0"/>
    </w:pPr>
    <w:rPr>
      <w:rFonts w:eastAsia="MS Mincho"/>
      <w:spacing w:val="-2"/>
      <w:sz w:val="26"/>
      <w:szCs w:val="20"/>
      <w:lang w:eastAsia="ru-RU"/>
    </w:rPr>
  </w:style>
  <w:style w:type="character" w:customStyle="1" w:styleId="af6">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2"/>
    <w:rsid w:val="00F76448"/>
  </w:style>
  <w:style w:type="character" w:customStyle="1" w:styleId="af8">
    <w:name w:val="Символы концевой сноски"/>
    <w:basedOn w:val="12"/>
    <w:rsid w:val="00F76448"/>
    <w:rPr>
      <w:vertAlign w:val="superscript"/>
    </w:rPr>
  </w:style>
  <w:style w:type="character" w:customStyle="1" w:styleId="af9">
    <w:name w:val="Текст сноски Знак"/>
    <w:basedOn w:val="12"/>
    <w:uiPriority w:val="99"/>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rsid w:val="00F76448"/>
  </w:style>
  <w:style w:type="paragraph" w:styleId="aff0">
    <w:name w:val="Body Text Indent"/>
    <w:basedOn w:val="a1"/>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1">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uiPriority w:val="99"/>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qFormat/>
    <w:rsid w:val="00F76448"/>
    <w:rPr>
      <w:b/>
      <w:bCs/>
    </w:rPr>
  </w:style>
  <w:style w:type="character" w:customStyle="1" w:styleId="aff6">
    <w:name w:val="Название Знак"/>
    <w:basedOn w:val="a2"/>
    <w:link w:val="aff4"/>
    <w:rsid w:val="00563549"/>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7">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1"/>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aliases w:val="Обычный (веб) Знак,Обычный (Web) Знак"/>
    <w:basedOn w:val="a1"/>
    <w:link w:val="1f4"/>
    <w:rsid w:val="00F76448"/>
    <w:pPr>
      <w:spacing w:before="280" w:after="280"/>
    </w:pPr>
  </w:style>
  <w:style w:type="character" w:customStyle="1" w:styleId="1f4">
    <w:name w:val="Обычный (веб) Знак1"/>
    <w:aliases w:val="Обычный (веб) Знак Знак,Обычный (Web) Знак Знак"/>
    <w:link w:val="afff"/>
    <w:locked/>
    <w:rsid w:val="00563549"/>
    <w:rPr>
      <w:sz w:val="24"/>
      <w:szCs w:val="24"/>
      <w:lang w:eastAsia="ar-SA"/>
    </w:r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iPriority w:val="99"/>
    <w:unhideWhenUsed/>
    <w:rsid w:val="009C211A"/>
    <w:rPr>
      <w:sz w:val="16"/>
      <w:szCs w:val="16"/>
    </w:rPr>
  </w:style>
  <w:style w:type="paragraph" w:styleId="afff5">
    <w:name w:val="annotation text"/>
    <w:basedOn w:val="a1"/>
    <w:link w:val="1f5"/>
    <w:uiPriority w:val="99"/>
    <w:semiHidden/>
    <w:unhideWhenUsed/>
    <w:rsid w:val="009C211A"/>
    <w:rPr>
      <w:sz w:val="20"/>
      <w:szCs w:val="20"/>
    </w:rPr>
  </w:style>
  <w:style w:type="character" w:customStyle="1" w:styleId="1f5">
    <w:name w:val="Текст примечания Знак1"/>
    <w:basedOn w:val="a2"/>
    <w:link w:val="afff5"/>
    <w:semiHidden/>
    <w:rsid w:val="009C211A"/>
    <w:rPr>
      <w:lang w:eastAsia="ar-SA"/>
    </w:rPr>
  </w:style>
  <w:style w:type="table" w:styleId="afff6">
    <w:name w:val="Table Grid"/>
    <w:basedOn w:val="a3"/>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9">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9"/>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styleId="afff7">
    <w:name w:val="Strong"/>
    <w:basedOn w:val="a2"/>
    <w:qFormat/>
    <w:rsid w:val="00AE660B"/>
    <w:rPr>
      <w:b/>
      <w:bCs/>
    </w:rPr>
  </w:style>
  <w:style w:type="character" w:customStyle="1" w:styleId="apple-converted-space">
    <w:name w:val="apple-converted-space"/>
    <w:basedOn w:val="a2"/>
    <w:rsid w:val="007A38EF"/>
  </w:style>
  <w:style w:type="paragraph" w:customStyle="1" w:styleId="MyList3">
    <w:name w:val="MyList3"/>
    <w:basedOn w:val="a1"/>
    <w:rsid w:val="00563549"/>
    <w:pPr>
      <w:numPr>
        <w:numId w:val="21"/>
      </w:numPr>
      <w:suppressAutoHyphens w:val="0"/>
      <w:jc w:val="both"/>
    </w:pPr>
    <w:rPr>
      <w:sz w:val="20"/>
      <w:szCs w:val="20"/>
      <w:lang w:eastAsia="ru-RU"/>
    </w:rPr>
  </w:style>
  <w:style w:type="paragraph" w:customStyle="1" w:styleId="afff8">
    <w:name w:val="Список многоуровневый"/>
    <w:basedOn w:val="a1"/>
    <w:autoRedefine/>
    <w:rsid w:val="00563549"/>
    <w:pPr>
      <w:suppressAutoHyphens w:val="0"/>
      <w:spacing w:after="120"/>
      <w:jc w:val="both"/>
    </w:pPr>
    <w:rPr>
      <w:sz w:val="16"/>
      <w:lang w:eastAsia="ru-RU"/>
    </w:rPr>
  </w:style>
  <w:style w:type="paragraph" w:styleId="afff9">
    <w:name w:val="List Number"/>
    <w:uiPriority w:val="99"/>
    <w:rsid w:val="00563549"/>
    <w:pPr>
      <w:keepNext/>
      <w:tabs>
        <w:tab w:val="num" w:pos="904"/>
      </w:tabs>
      <w:spacing w:before="100" w:beforeAutospacing="1" w:after="100" w:afterAutospacing="1"/>
      <w:ind w:firstLine="544"/>
      <w:jc w:val="both"/>
    </w:pPr>
    <w:rPr>
      <w:kern w:val="28"/>
      <w:sz w:val="28"/>
    </w:rPr>
  </w:style>
  <w:style w:type="character" w:customStyle="1" w:styleId="1f6">
    <w:name w:val="Схема документа Знак1"/>
    <w:basedOn w:val="a2"/>
    <w:uiPriority w:val="99"/>
    <w:semiHidden/>
    <w:rsid w:val="00563549"/>
    <w:rPr>
      <w:rFonts w:ascii="Tahoma" w:hAnsi="Tahoma" w:cs="Tahoma"/>
      <w:sz w:val="16"/>
      <w:szCs w:val="16"/>
      <w:lang w:eastAsia="ar-SA"/>
    </w:rPr>
  </w:style>
  <w:style w:type="paragraph" w:styleId="28">
    <w:name w:val="Body Text 2"/>
    <w:basedOn w:val="a1"/>
    <w:link w:val="29"/>
    <w:rsid w:val="00563549"/>
    <w:pPr>
      <w:suppressAutoHyphens w:val="0"/>
      <w:jc w:val="center"/>
    </w:pPr>
    <w:rPr>
      <w:sz w:val="20"/>
      <w:lang w:eastAsia="ru-RU"/>
    </w:rPr>
  </w:style>
  <w:style w:type="character" w:customStyle="1" w:styleId="29">
    <w:name w:val="Основной текст 2 Знак"/>
    <w:basedOn w:val="a2"/>
    <w:link w:val="28"/>
    <w:rsid w:val="00563549"/>
    <w:rPr>
      <w:szCs w:val="24"/>
    </w:rPr>
  </w:style>
  <w:style w:type="paragraph" w:customStyle="1" w:styleId="afffa">
    <w:name w:val="Îáû÷íûé"/>
    <w:rsid w:val="00563549"/>
    <w:pPr>
      <w:widowControl w:val="0"/>
    </w:pPr>
  </w:style>
  <w:style w:type="paragraph" w:customStyle="1" w:styleId="43">
    <w:name w:val="Çàãîëîâîê 4"/>
    <w:basedOn w:val="afffa"/>
    <w:next w:val="afffa"/>
    <w:rsid w:val="00563549"/>
    <w:pPr>
      <w:keepNext/>
      <w:spacing w:before="120" w:after="60"/>
      <w:jc w:val="both"/>
    </w:pPr>
    <w:rPr>
      <w:sz w:val="24"/>
    </w:rPr>
  </w:style>
  <w:style w:type="paragraph" w:customStyle="1" w:styleId="1f7">
    <w:name w:val="Текст выноски1"/>
    <w:basedOn w:val="a1"/>
    <w:semiHidden/>
    <w:rsid w:val="00563549"/>
    <w:pPr>
      <w:suppressAutoHyphens w:val="0"/>
    </w:pPr>
    <w:rPr>
      <w:rFonts w:ascii="Tahoma" w:hAnsi="Tahoma" w:cs="Tahoma"/>
      <w:sz w:val="16"/>
      <w:szCs w:val="16"/>
      <w:lang w:eastAsia="ru-RU"/>
    </w:rPr>
  </w:style>
  <w:style w:type="paragraph" w:customStyle="1" w:styleId="2a">
    <w:name w:val="Çàãîëîâîê 2"/>
    <w:basedOn w:val="a1"/>
    <w:next w:val="a1"/>
    <w:rsid w:val="00563549"/>
    <w:pPr>
      <w:widowControl w:val="0"/>
      <w:suppressAutoHyphens w:val="0"/>
      <w:spacing w:before="120"/>
      <w:jc w:val="both"/>
    </w:pPr>
    <w:rPr>
      <w:sz w:val="20"/>
      <w:szCs w:val="20"/>
      <w:lang w:eastAsia="ru-RU"/>
    </w:rPr>
  </w:style>
  <w:style w:type="paragraph" w:customStyle="1" w:styleId="2b">
    <w:name w:val="заголовок 2"/>
    <w:basedOn w:val="a1"/>
    <w:next w:val="a1"/>
    <w:rsid w:val="00563549"/>
    <w:pPr>
      <w:tabs>
        <w:tab w:val="num" w:pos="360"/>
      </w:tabs>
      <w:suppressAutoHyphens w:val="0"/>
      <w:spacing w:before="60"/>
      <w:ind w:left="360" w:hanging="360"/>
      <w:jc w:val="both"/>
      <w:outlineLvl w:val="1"/>
    </w:pPr>
    <w:rPr>
      <w:snapToGrid w:val="0"/>
      <w:sz w:val="20"/>
      <w:szCs w:val="20"/>
      <w:lang w:eastAsia="ru-RU"/>
    </w:rPr>
  </w:style>
  <w:style w:type="paragraph" w:customStyle="1" w:styleId="1f8">
    <w:name w:val="Тема примечания1"/>
    <w:basedOn w:val="afff5"/>
    <w:next w:val="afff5"/>
    <w:semiHidden/>
    <w:rsid w:val="00563549"/>
    <w:pPr>
      <w:suppressAutoHyphens w:val="0"/>
    </w:pPr>
    <w:rPr>
      <w:b/>
      <w:bCs/>
      <w:lang w:eastAsia="ru-RU"/>
    </w:rPr>
  </w:style>
  <w:style w:type="character" w:customStyle="1" w:styleId="213">
    <w:name w:val="Основной текст с отступом 2 Знак1"/>
    <w:basedOn w:val="a2"/>
    <w:uiPriority w:val="99"/>
    <w:semiHidden/>
    <w:rsid w:val="00563549"/>
    <w:rPr>
      <w:sz w:val="24"/>
      <w:szCs w:val="24"/>
      <w:lang w:eastAsia="ar-SA"/>
    </w:rPr>
  </w:style>
  <w:style w:type="paragraph" w:customStyle="1" w:styleId="3a">
    <w:name w:val="Çàãîëîâîê 3"/>
    <w:basedOn w:val="a1"/>
    <w:next w:val="a1"/>
    <w:rsid w:val="00563549"/>
    <w:pPr>
      <w:keepNext/>
      <w:widowControl w:val="0"/>
      <w:suppressAutoHyphens w:val="0"/>
      <w:spacing w:before="120" w:after="60"/>
      <w:jc w:val="both"/>
    </w:pPr>
    <w:rPr>
      <w:sz w:val="20"/>
      <w:szCs w:val="20"/>
      <w:lang w:eastAsia="ru-RU"/>
    </w:rPr>
  </w:style>
  <w:style w:type="paragraph" w:styleId="1f9">
    <w:name w:val="toc 1"/>
    <w:basedOn w:val="a1"/>
    <w:next w:val="a1"/>
    <w:autoRedefine/>
    <w:uiPriority w:val="39"/>
    <w:rsid w:val="00563549"/>
    <w:pPr>
      <w:suppressAutoHyphens w:val="0"/>
      <w:spacing w:before="360"/>
    </w:pPr>
    <w:rPr>
      <w:rFonts w:asciiTheme="majorHAnsi" w:hAnsiTheme="majorHAnsi"/>
      <w:b/>
      <w:bCs/>
      <w:caps/>
      <w:lang w:eastAsia="ru-RU"/>
    </w:rPr>
  </w:style>
  <w:style w:type="paragraph" w:styleId="2c">
    <w:name w:val="toc 2"/>
    <w:basedOn w:val="a1"/>
    <w:next w:val="a1"/>
    <w:autoRedefine/>
    <w:uiPriority w:val="39"/>
    <w:rsid w:val="00563549"/>
    <w:pPr>
      <w:suppressAutoHyphens w:val="0"/>
      <w:spacing w:before="240"/>
    </w:pPr>
    <w:rPr>
      <w:rFonts w:asciiTheme="minorHAnsi" w:hAnsiTheme="minorHAnsi" w:cstheme="minorHAnsi"/>
      <w:b/>
      <w:bCs/>
      <w:sz w:val="20"/>
      <w:szCs w:val="20"/>
      <w:lang w:eastAsia="ru-RU"/>
    </w:rPr>
  </w:style>
  <w:style w:type="paragraph" w:styleId="3b">
    <w:name w:val="toc 3"/>
    <w:basedOn w:val="a1"/>
    <w:next w:val="a1"/>
    <w:autoRedefine/>
    <w:uiPriority w:val="39"/>
    <w:rsid w:val="00563549"/>
    <w:pPr>
      <w:suppressAutoHyphens w:val="0"/>
      <w:ind w:left="200"/>
    </w:pPr>
    <w:rPr>
      <w:rFonts w:asciiTheme="minorHAnsi" w:hAnsiTheme="minorHAnsi" w:cstheme="minorHAnsi"/>
      <w:sz w:val="20"/>
      <w:szCs w:val="20"/>
      <w:lang w:eastAsia="ru-RU"/>
    </w:rPr>
  </w:style>
  <w:style w:type="paragraph" w:styleId="44">
    <w:name w:val="toc 4"/>
    <w:basedOn w:val="a1"/>
    <w:next w:val="a1"/>
    <w:autoRedefine/>
    <w:semiHidden/>
    <w:rsid w:val="00563549"/>
    <w:pPr>
      <w:suppressAutoHyphens w:val="0"/>
      <w:ind w:left="400"/>
    </w:pPr>
    <w:rPr>
      <w:rFonts w:asciiTheme="minorHAnsi" w:hAnsiTheme="minorHAnsi" w:cstheme="minorHAnsi"/>
      <w:sz w:val="20"/>
      <w:szCs w:val="20"/>
      <w:lang w:eastAsia="ru-RU"/>
    </w:rPr>
  </w:style>
  <w:style w:type="paragraph" w:styleId="52">
    <w:name w:val="toc 5"/>
    <w:basedOn w:val="a1"/>
    <w:next w:val="a1"/>
    <w:autoRedefine/>
    <w:semiHidden/>
    <w:rsid w:val="00563549"/>
    <w:pPr>
      <w:suppressAutoHyphens w:val="0"/>
      <w:ind w:left="600"/>
    </w:pPr>
    <w:rPr>
      <w:rFonts w:asciiTheme="minorHAnsi" w:hAnsiTheme="minorHAnsi" w:cstheme="minorHAnsi"/>
      <w:sz w:val="20"/>
      <w:szCs w:val="20"/>
      <w:lang w:eastAsia="ru-RU"/>
    </w:rPr>
  </w:style>
  <w:style w:type="paragraph" w:styleId="62">
    <w:name w:val="toc 6"/>
    <w:basedOn w:val="a1"/>
    <w:next w:val="a1"/>
    <w:autoRedefine/>
    <w:semiHidden/>
    <w:rsid w:val="00563549"/>
    <w:pPr>
      <w:suppressAutoHyphens w:val="0"/>
      <w:ind w:left="800"/>
    </w:pPr>
    <w:rPr>
      <w:rFonts w:asciiTheme="minorHAnsi" w:hAnsiTheme="minorHAnsi" w:cstheme="minorHAnsi"/>
      <w:sz w:val="20"/>
      <w:szCs w:val="20"/>
      <w:lang w:eastAsia="ru-RU"/>
    </w:rPr>
  </w:style>
  <w:style w:type="paragraph" w:styleId="72">
    <w:name w:val="toc 7"/>
    <w:basedOn w:val="a1"/>
    <w:next w:val="a1"/>
    <w:autoRedefine/>
    <w:semiHidden/>
    <w:rsid w:val="00563549"/>
    <w:pPr>
      <w:suppressAutoHyphens w:val="0"/>
      <w:ind w:left="1000"/>
    </w:pPr>
    <w:rPr>
      <w:rFonts w:asciiTheme="minorHAnsi" w:hAnsiTheme="minorHAnsi" w:cstheme="minorHAnsi"/>
      <w:sz w:val="20"/>
      <w:szCs w:val="20"/>
      <w:lang w:eastAsia="ru-RU"/>
    </w:rPr>
  </w:style>
  <w:style w:type="paragraph" w:styleId="82">
    <w:name w:val="toc 8"/>
    <w:basedOn w:val="a1"/>
    <w:next w:val="a1"/>
    <w:autoRedefine/>
    <w:semiHidden/>
    <w:rsid w:val="00563549"/>
    <w:pPr>
      <w:suppressAutoHyphens w:val="0"/>
      <w:ind w:left="1200"/>
    </w:pPr>
    <w:rPr>
      <w:rFonts w:asciiTheme="minorHAnsi" w:hAnsiTheme="minorHAnsi" w:cstheme="minorHAnsi"/>
      <w:sz w:val="20"/>
      <w:szCs w:val="20"/>
      <w:lang w:eastAsia="ru-RU"/>
    </w:rPr>
  </w:style>
  <w:style w:type="paragraph" w:styleId="92">
    <w:name w:val="toc 9"/>
    <w:basedOn w:val="a1"/>
    <w:next w:val="a1"/>
    <w:autoRedefine/>
    <w:semiHidden/>
    <w:rsid w:val="00563549"/>
    <w:pPr>
      <w:suppressAutoHyphens w:val="0"/>
      <w:ind w:left="1400"/>
    </w:pPr>
    <w:rPr>
      <w:rFonts w:asciiTheme="minorHAnsi" w:hAnsiTheme="minorHAnsi" w:cstheme="minorHAnsi"/>
      <w:sz w:val="20"/>
      <w:szCs w:val="20"/>
      <w:lang w:eastAsia="ru-RU"/>
    </w:rPr>
  </w:style>
  <w:style w:type="paragraph" w:customStyle="1" w:styleId="221">
    <w:name w:val="Заголовок 2.2чї"/>
    <w:basedOn w:val="a1"/>
    <w:rsid w:val="00563549"/>
    <w:pPr>
      <w:suppressAutoHyphens w:val="0"/>
      <w:spacing w:after="240" w:line="240" w:lineRule="atLeast"/>
      <w:ind w:left="34" w:right="34"/>
      <w:jc w:val="both"/>
    </w:pPr>
    <w:rPr>
      <w:rFonts w:ascii="Arial" w:hAnsi="Arial"/>
      <w:spacing w:val="-5"/>
      <w:sz w:val="20"/>
      <w:szCs w:val="20"/>
      <w:lang w:eastAsia="ru-RU"/>
    </w:rPr>
  </w:style>
  <w:style w:type="paragraph" w:customStyle="1" w:styleId="IBM00text">
    <w:name w:val="IBM_00text"/>
    <w:basedOn w:val="a1"/>
    <w:rsid w:val="00563549"/>
    <w:pPr>
      <w:suppressAutoHyphens w:val="0"/>
      <w:spacing w:before="60" w:after="40"/>
      <w:ind w:left="851"/>
      <w:jc w:val="both"/>
    </w:pPr>
    <w:rPr>
      <w:snapToGrid w:val="0"/>
      <w:sz w:val="22"/>
      <w:szCs w:val="20"/>
      <w:lang w:eastAsia="ru-RU"/>
    </w:rPr>
  </w:style>
  <w:style w:type="paragraph" w:customStyle="1" w:styleId="CoverAddress">
    <w:name w:val="Cover  Address"/>
    <w:basedOn w:val="a1"/>
    <w:rsid w:val="00563549"/>
    <w:pPr>
      <w:suppressAutoHyphens w:val="0"/>
      <w:spacing w:after="240"/>
      <w:ind w:left="34" w:right="34"/>
      <w:jc w:val="both"/>
    </w:pPr>
    <w:rPr>
      <w:rFonts w:ascii="Arial" w:hAnsi="Arial"/>
      <w:spacing w:val="-5"/>
      <w:sz w:val="20"/>
      <w:szCs w:val="20"/>
      <w:lang w:eastAsia="ru-RU"/>
    </w:rPr>
  </w:style>
  <w:style w:type="paragraph" w:styleId="HTML">
    <w:name w:val="HTML Preformatted"/>
    <w:basedOn w:val="a1"/>
    <w:link w:val="HTML0"/>
    <w:rsid w:val="0056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2"/>
    <w:link w:val="HTML"/>
    <w:rsid w:val="00563549"/>
    <w:rPr>
      <w:rFonts w:ascii="Courier New" w:hAnsi="Courier New"/>
    </w:rPr>
  </w:style>
  <w:style w:type="paragraph" w:customStyle="1" w:styleId="TableText">
    <w:name w:val="Table Text"/>
    <w:basedOn w:val="a1"/>
    <w:rsid w:val="00563549"/>
    <w:pPr>
      <w:widowControl w:val="0"/>
      <w:suppressAutoHyphens w:val="0"/>
      <w:spacing w:before="60" w:after="60" w:line="240" w:lineRule="atLeast"/>
      <w:jc w:val="both"/>
    </w:pPr>
    <w:rPr>
      <w:rFonts w:ascii="Courier New" w:hAnsi="Courier New"/>
      <w:sz w:val="20"/>
      <w:szCs w:val="20"/>
      <w:lang w:eastAsia="en-US"/>
    </w:rPr>
  </w:style>
  <w:style w:type="paragraph" w:customStyle="1" w:styleId="TableGroup">
    <w:name w:val="Table Group"/>
    <w:basedOn w:val="a1"/>
    <w:rsid w:val="00563549"/>
    <w:pPr>
      <w:widowControl w:val="0"/>
      <w:suppressAutoHyphens w:val="0"/>
      <w:spacing w:before="60" w:line="240" w:lineRule="atLeast"/>
      <w:ind w:left="-113" w:right="-113"/>
    </w:pPr>
    <w:rPr>
      <w:rFonts w:ascii="Courier New" w:hAnsi="Courier New"/>
      <w:b/>
      <w:sz w:val="20"/>
      <w:szCs w:val="20"/>
      <w:lang w:eastAsia="ru-RU"/>
    </w:rPr>
  </w:style>
  <w:style w:type="paragraph" w:customStyle="1" w:styleId="Numbering">
    <w:name w:val="Numbering"/>
    <w:basedOn w:val="a1"/>
    <w:rsid w:val="00563549"/>
    <w:pPr>
      <w:tabs>
        <w:tab w:val="num" w:pos="465"/>
        <w:tab w:val="left" w:pos="2268"/>
      </w:tabs>
      <w:suppressAutoHyphens w:val="0"/>
      <w:spacing w:after="120"/>
      <w:ind w:left="2268" w:hanging="566"/>
      <w:jc w:val="both"/>
    </w:pPr>
    <w:rPr>
      <w:rFonts w:ascii="Arial" w:hAnsi="Arial"/>
      <w:sz w:val="18"/>
      <w:szCs w:val="20"/>
      <w:lang w:eastAsia="en-US"/>
    </w:rPr>
  </w:style>
  <w:style w:type="paragraph" w:customStyle="1" w:styleId="font5">
    <w:name w:val="font5"/>
    <w:basedOn w:val="a1"/>
    <w:rsid w:val="00563549"/>
    <w:pPr>
      <w:suppressAutoHyphens w:val="0"/>
      <w:spacing w:before="100" w:beforeAutospacing="1" w:after="100" w:afterAutospacing="1"/>
    </w:pPr>
    <w:rPr>
      <w:rFonts w:ascii="Arial" w:hAnsi="Arial" w:cs="Arial"/>
      <w:sz w:val="20"/>
      <w:szCs w:val="20"/>
      <w:lang w:val="en-US" w:eastAsia="en-US"/>
    </w:rPr>
  </w:style>
  <w:style w:type="paragraph" w:customStyle="1" w:styleId="xl49">
    <w:name w:val="xl49"/>
    <w:basedOn w:val="a1"/>
    <w:rsid w:val="00563549"/>
    <w:pPr>
      <w:shd w:val="clear" w:color="auto" w:fill="FFFFFF"/>
      <w:suppressAutoHyphens w:val="0"/>
      <w:spacing w:before="100" w:beforeAutospacing="1" w:after="100" w:afterAutospacing="1"/>
      <w:jc w:val="center"/>
    </w:pPr>
    <w:rPr>
      <w:rFonts w:ascii="Arial" w:hAnsi="Arial" w:cs="Arial"/>
      <w:b/>
      <w:bCs/>
      <w:sz w:val="20"/>
      <w:lang w:val="en-US" w:eastAsia="en-US"/>
    </w:rPr>
  </w:style>
  <w:style w:type="paragraph" w:customStyle="1" w:styleId="1fa">
    <w:name w:val="Нум1"/>
    <w:basedOn w:val="a1"/>
    <w:rsid w:val="00563549"/>
    <w:pPr>
      <w:tabs>
        <w:tab w:val="left" w:pos="567"/>
      </w:tabs>
      <w:suppressAutoHyphens w:val="0"/>
      <w:ind w:left="567" w:hanging="567"/>
      <w:jc w:val="both"/>
    </w:pPr>
    <w:rPr>
      <w:sz w:val="20"/>
      <w:szCs w:val="20"/>
      <w:lang w:eastAsia="ru-RU"/>
    </w:rPr>
  </w:style>
  <w:style w:type="paragraph" w:customStyle="1" w:styleId="NormalBold">
    <w:name w:val="Normal + Bold"/>
    <w:aliases w:val="Centered,Before:  12 pt,After:  12 pt"/>
    <w:basedOn w:val="a1"/>
    <w:link w:val="NormalBoldChar"/>
    <w:rsid w:val="00563549"/>
    <w:pPr>
      <w:keepNext/>
      <w:keepLines/>
      <w:suppressLineNumbers/>
      <w:tabs>
        <w:tab w:val="right" w:pos="10065"/>
      </w:tabs>
      <w:jc w:val="both"/>
    </w:pPr>
    <w:rPr>
      <w:sz w:val="20"/>
      <w:szCs w:val="20"/>
      <w:lang w:eastAsia="ru-RU"/>
    </w:rPr>
  </w:style>
  <w:style w:type="character" w:customStyle="1" w:styleId="NormalBoldChar">
    <w:name w:val="Normal + Bold Char"/>
    <w:aliases w:val="Centered Char,Before:  12 pt Char,After:  12 pt Char"/>
    <w:link w:val="NormalBold"/>
    <w:rsid w:val="00563549"/>
  </w:style>
  <w:style w:type="paragraph" w:customStyle="1" w:styleId="xl50">
    <w:name w:val="xl50"/>
    <w:basedOn w:val="a1"/>
    <w:rsid w:val="00563549"/>
    <w:pPr>
      <w:pBdr>
        <w:bottom w:val="single" w:sz="4" w:space="0" w:color="auto"/>
      </w:pBdr>
      <w:shd w:val="clear" w:color="auto" w:fill="FFFFFF"/>
      <w:suppressAutoHyphens w:val="0"/>
      <w:spacing w:before="100" w:beforeAutospacing="1" w:after="100" w:afterAutospacing="1"/>
    </w:pPr>
    <w:rPr>
      <w:rFonts w:ascii="Arial" w:hAnsi="Arial" w:cs="Arial"/>
      <w:b/>
      <w:bCs/>
      <w:sz w:val="20"/>
      <w:lang w:val="en-US" w:eastAsia="en-US"/>
    </w:rPr>
  </w:style>
  <w:style w:type="paragraph" w:customStyle="1" w:styleId="3">
    <w:name w:val="Стиль3"/>
    <w:basedOn w:val="30"/>
    <w:rsid w:val="00563549"/>
    <w:pPr>
      <w:keepNext w:val="0"/>
      <w:keepLines/>
      <w:numPr>
        <w:ilvl w:val="1"/>
        <w:numId w:val="24"/>
      </w:numPr>
      <w:spacing w:before="0" w:after="0"/>
      <w:ind w:right="288"/>
    </w:pPr>
    <w:rPr>
      <w:rFonts w:eastAsia="MS Mincho" w:cs="Arial"/>
      <w:b w:val="0"/>
      <w:bCs w:val="0"/>
      <w:noProof/>
      <w:sz w:val="20"/>
      <w:szCs w:val="22"/>
      <w:lang w:val="en-AU" w:eastAsia="ru-RU"/>
    </w:rPr>
  </w:style>
  <w:style w:type="paragraph" w:customStyle="1" w:styleId="Table">
    <w:name w:val="Table"/>
    <w:basedOn w:val="a1"/>
    <w:link w:val="TableChar"/>
    <w:rsid w:val="00563549"/>
    <w:pPr>
      <w:keepLines/>
      <w:suppressAutoHyphens w:val="0"/>
      <w:spacing w:before="20" w:after="20" w:line="180" w:lineRule="atLeast"/>
      <w:jc w:val="both"/>
    </w:pPr>
    <w:rPr>
      <w:sz w:val="18"/>
      <w:szCs w:val="18"/>
      <w:lang w:eastAsia="en-US"/>
    </w:rPr>
  </w:style>
  <w:style w:type="character" w:customStyle="1" w:styleId="TableChar">
    <w:name w:val="Table Char"/>
    <w:link w:val="Table"/>
    <w:rsid w:val="00563549"/>
    <w:rPr>
      <w:sz w:val="18"/>
      <w:szCs w:val="18"/>
      <w:lang w:eastAsia="en-US"/>
    </w:rPr>
  </w:style>
  <w:style w:type="paragraph" w:customStyle="1" w:styleId="1CharCharCharChar">
    <w:name w:val="Знак Знак1 Char Char Знак Знак Char Char Знак Знак"/>
    <w:basedOn w:val="a1"/>
    <w:rsid w:val="00563549"/>
    <w:pPr>
      <w:suppressAutoHyphens w:val="0"/>
      <w:spacing w:after="160" w:line="240" w:lineRule="exact"/>
    </w:pPr>
    <w:rPr>
      <w:rFonts w:ascii="Verdana" w:hAnsi="Verdana"/>
      <w:sz w:val="20"/>
      <w:szCs w:val="20"/>
      <w:lang w:eastAsia="en-US"/>
    </w:rPr>
  </w:style>
  <w:style w:type="paragraph" w:customStyle="1" w:styleId="CharCharCharCharCharCharCharChar">
    <w:name w:val="Char Char Знак Знак Char Char Знак Знак Char Char Знак Знак Char Char Знак Знак"/>
    <w:basedOn w:val="a1"/>
    <w:rsid w:val="00563549"/>
    <w:pPr>
      <w:suppressAutoHyphens w:val="0"/>
      <w:spacing w:after="160" w:line="240" w:lineRule="exact"/>
    </w:pPr>
    <w:rPr>
      <w:rFonts w:ascii="Verdana" w:hAnsi="Verdana"/>
      <w:sz w:val="20"/>
      <w:szCs w:val="20"/>
      <w:lang w:eastAsia="en-US"/>
    </w:rPr>
  </w:style>
  <w:style w:type="character" w:customStyle="1" w:styleId="1fb">
    <w:name w:val="Текст Знак1"/>
    <w:basedOn w:val="a2"/>
    <w:uiPriority w:val="99"/>
    <w:semiHidden/>
    <w:rsid w:val="00563549"/>
    <w:rPr>
      <w:rFonts w:ascii="Consolas" w:hAnsi="Consolas" w:cs="Consolas"/>
      <w:sz w:val="21"/>
      <w:szCs w:val="21"/>
      <w:lang w:eastAsia="ar-SA"/>
    </w:rPr>
  </w:style>
  <w:style w:type="paragraph" w:customStyle="1" w:styleId="bullet1">
    <w:name w:val="bullet1"/>
    <w:basedOn w:val="afd"/>
    <w:rsid w:val="00563549"/>
    <w:pPr>
      <w:numPr>
        <w:numId w:val="25"/>
      </w:numPr>
      <w:suppressAutoHyphens w:val="0"/>
      <w:jc w:val="left"/>
    </w:pPr>
    <w:rPr>
      <w:rFonts w:ascii="Arial" w:eastAsia="Times New Roman" w:hAnsi="Arial"/>
      <w:color w:val="000000"/>
      <w:sz w:val="20"/>
      <w:szCs w:val="20"/>
      <w:lang w:val="en-US" w:eastAsia="en-US"/>
    </w:rPr>
  </w:style>
  <w:style w:type="paragraph" w:customStyle="1" w:styleId="numberlist">
    <w:name w:val="number list"/>
    <w:basedOn w:val="a1"/>
    <w:rsid w:val="00563549"/>
    <w:pPr>
      <w:suppressAutoHyphens w:val="0"/>
      <w:spacing w:line="200" w:lineRule="exact"/>
      <w:ind w:left="648" w:hanging="360"/>
      <w:jc w:val="both"/>
    </w:pPr>
    <w:rPr>
      <w:rFonts w:ascii="Helvetica" w:hAnsi="Helvetica"/>
      <w:sz w:val="20"/>
      <w:szCs w:val="20"/>
      <w:lang w:eastAsia="en-US"/>
    </w:rPr>
  </w:style>
  <w:style w:type="paragraph" w:styleId="2d">
    <w:name w:val="List 2"/>
    <w:basedOn w:val="a1"/>
    <w:rsid w:val="00563549"/>
    <w:pPr>
      <w:suppressAutoHyphens w:val="0"/>
      <w:ind w:left="720" w:hanging="360"/>
    </w:pPr>
    <w:rPr>
      <w:sz w:val="20"/>
      <w:szCs w:val="20"/>
      <w:lang w:eastAsia="en-US"/>
    </w:rPr>
  </w:style>
  <w:style w:type="paragraph" w:customStyle="1" w:styleId="BodySingle">
    <w:name w:val="Body Single"/>
    <w:basedOn w:val="a1"/>
    <w:rsid w:val="00563549"/>
    <w:pPr>
      <w:suppressAutoHyphens w:val="0"/>
    </w:pPr>
    <w:rPr>
      <w:rFonts w:ascii="Helvetica" w:hAnsi="Helvetica"/>
      <w:sz w:val="20"/>
      <w:szCs w:val="20"/>
      <w:lang w:eastAsia="en-US"/>
    </w:rPr>
  </w:style>
  <w:style w:type="paragraph" w:customStyle="1" w:styleId="BodyText4">
    <w:name w:val="Body Text 4"/>
    <w:basedOn w:val="28"/>
    <w:rsid w:val="00563549"/>
    <w:pPr>
      <w:spacing w:after="120"/>
      <w:ind w:left="360"/>
      <w:jc w:val="left"/>
    </w:pPr>
    <w:rPr>
      <w:szCs w:val="20"/>
      <w:lang w:val="en-US" w:eastAsia="en-US"/>
    </w:rPr>
  </w:style>
  <w:style w:type="paragraph" w:customStyle="1" w:styleId="DefaultText">
    <w:name w:val="Default Text"/>
    <w:rsid w:val="00563549"/>
    <w:rPr>
      <w:color w:val="000000"/>
      <w:sz w:val="24"/>
      <w:lang w:val="en-US" w:eastAsia="en-US"/>
    </w:rPr>
  </w:style>
  <w:style w:type="paragraph" w:customStyle="1" w:styleId="BodyText">
    <w:name w:val="BodyText"/>
    <w:basedOn w:val="a1"/>
    <w:rsid w:val="00563549"/>
    <w:pPr>
      <w:suppressAutoHyphens w:val="0"/>
      <w:overflowPunct w:val="0"/>
      <w:autoSpaceDE w:val="0"/>
      <w:autoSpaceDN w:val="0"/>
      <w:adjustRightInd w:val="0"/>
      <w:spacing w:after="120"/>
      <w:ind w:left="578"/>
      <w:textAlignment w:val="baseline"/>
    </w:pPr>
    <w:rPr>
      <w:sz w:val="20"/>
      <w:szCs w:val="20"/>
      <w:lang w:eastAsia="en-US"/>
    </w:rPr>
  </w:style>
  <w:style w:type="paragraph" w:customStyle="1" w:styleId="1fc">
    <w:name w:val="Нижний колонтитул1"/>
    <w:basedOn w:val="a1"/>
    <w:rsid w:val="00563549"/>
    <w:pPr>
      <w:tabs>
        <w:tab w:val="center" w:pos="4320"/>
        <w:tab w:val="right" w:pos="8640"/>
      </w:tabs>
      <w:suppressAutoHyphens w:val="0"/>
      <w:spacing w:before="120"/>
      <w:jc w:val="both"/>
    </w:pPr>
    <w:rPr>
      <w:sz w:val="20"/>
      <w:szCs w:val="20"/>
      <w:lang w:val="en-US" w:eastAsia="en-US"/>
    </w:rPr>
  </w:style>
  <w:style w:type="paragraph" w:customStyle="1" w:styleId="company">
    <w:name w:val="company"/>
    <w:basedOn w:val="a1"/>
    <w:rsid w:val="00563549"/>
    <w:pPr>
      <w:keepLines/>
      <w:widowControl w:val="0"/>
      <w:suppressAutoHyphens w:val="0"/>
      <w:spacing w:after="240"/>
      <w:jc w:val="center"/>
    </w:pPr>
    <w:rPr>
      <w:rFonts w:ascii="Times New Roman Bold" w:hAnsi="Times New Roman Bold"/>
      <w:b/>
      <w:bCs/>
      <w:caps/>
      <w:sz w:val="20"/>
      <w:lang w:eastAsia="en-US"/>
    </w:rPr>
  </w:style>
  <w:style w:type="paragraph" w:customStyle="1" w:styleId="afffb">
    <w:name w:val="Знак"/>
    <w:basedOn w:val="a1"/>
    <w:rsid w:val="00563549"/>
    <w:pPr>
      <w:suppressAutoHyphens w:val="0"/>
      <w:spacing w:after="160" w:line="240" w:lineRule="exact"/>
    </w:pPr>
    <w:rPr>
      <w:rFonts w:ascii="Tahoma" w:hAnsi="Tahoma"/>
      <w:sz w:val="20"/>
      <w:szCs w:val="20"/>
      <w:lang w:val="en-US" w:eastAsia="en-US"/>
    </w:rPr>
  </w:style>
  <w:style w:type="paragraph" w:customStyle="1" w:styleId="a0">
    <w:name w:val="Мой"/>
    <w:rsid w:val="00563549"/>
    <w:pPr>
      <w:keepLines/>
      <w:numPr>
        <w:numId w:val="23"/>
      </w:numPr>
      <w:spacing w:after="240" w:line="320" w:lineRule="atLeast"/>
      <w:ind w:right="34"/>
    </w:pPr>
    <w:rPr>
      <w:rFonts w:ascii="Tahoma" w:hAnsi="Tahoma" w:cs="Tahoma"/>
      <w:b/>
      <w:caps/>
      <w:kern w:val="28"/>
    </w:rPr>
  </w:style>
  <w:style w:type="paragraph" w:customStyle="1" w:styleId="Bullets">
    <w:name w:val="Bullets"/>
    <w:basedOn w:val="afd"/>
    <w:rsid w:val="00563549"/>
    <w:pPr>
      <w:numPr>
        <w:numId w:val="26"/>
      </w:numPr>
      <w:tabs>
        <w:tab w:val="clear" w:pos="360"/>
        <w:tab w:val="left" w:pos="2268"/>
      </w:tabs>
      <w:suppressAutoHyphens w:val="0"/>
      <w:spacing w:after="120"/>
      <w:ind w:left="2268" w:hanging="567"/>
    </w:pPr>
    <w:rPr>
      <w:rFonts w:ascii="Arial" w:eastAsia="Times New Roman" w:hAnsi="Arial"/>
      <w:sz w:val="20"/>
      <w:szCs w:val="20"/>
      <w:lang w:eastAsia="en-US"/>
    </w:rPr>
  </w:style>
  <w:style w:type="paragraph" w:customStyle="1" w:styleId="IBS">
    <w:name w:val="IBS Основной текст"/>
    <w:rsid w:val="00563549"/>
    <w:pPr>
      <w:spacing w:before="120"/>
      <w:jc w:val="both"/>
    </w:pPr>
    <w:rPr>
      <w:rFonts w:ascii="Arial" w:eastAsia="Calibri" w:hAnsi="Arial"/>
      <w:sz w:val="22"/>
      <w:szCs w:val="22"/>
    </w:rPr>
  </w:style>
  <w:style w:type="paragraph" w:customStyle="1" w:styleId="HeaderOdd">
    <w:name w:val="Header Odd"/>
    <w:basedOn w:val="aff"/>
    <w:rsid w:val="00563549"/>
    <w:pPr>
      <w:keepLines/>
      <w:numPr>
        <w:numId w:val="27"/>
      </w:numPr>
      <w:pBdr>
        <w:bottom w:val="single" w:sz="6" w:space="1" w:color="auto"/>
      </w:pBdr>
      <w:tabs>
        <w:tab w:val="clear" w:pos="720"/>
        <w:tab w:val="right" w:pos="8784"/>
      </w:tabs>
      <w:suppressAutoHyphens w:val="0"/>
      <w:ind w:left="0" w:firstLine="0"/>
      <w:jc w:val="center"/>
    </w:pPr>
    <w:rPr>
      <w:sz w:val="20"/>
      <w:szCs w:val="20"/>
      <w:lang w:eastAsia="en-US"/>
    </w:rPr>
  </w:style>
  <w:style w:type="paragraph" w:customStyle="1" w:styleId="1">
    <w:name w:val="Стиль_1"/>
    <w:basedOn w:val="a1"/>
    <w:qFormat/>
    <w:rsid w:val="00563549"/>
    <w:pPr>
      <w:keepNext/>
      <w:numPr>
        <w:numId w:val="28"/>
      </w:numPr>
      <w:suppressAutoHyphens w:val="0"/>
      <w:spacing w:before="240" w:after="240"/>
      <w:jc w:val="center"/>
    </w:pPr>
    <w:rPr>
      <w:b/>
      <w:sz w:val="20"/>
      <w:szCs w:val="20"/>
      <w:lang w:eastAsia="en-US"/>
    </w:rPr>
  </w:style>
  <w:style w:type="paragraph" w:customStyle="1" w:styleId="CharChar">
    <w:name w:val="Знак Знак Char Char"/>
    <w:basedOn w:val="a1"/>
    <w:rsid w:val="00563549"/>
    <w:pPr>
      <w:suppressAutoHyphens w:val="0"/>
      <w:spacing w:after="160" w:line="240" w:lineRule="exact"/>
    </w:pPr>
    <w:rPr>
      <w:rFonts w:ascii="Verdana" w:hAnsi="Verdana"/>
      <w:sz w:val="20"/>
      <w:szCs w:val="20"/>
      <w:lang w:val="en-US" w:eastAsia="en-US"/>
    </w:rPr>
  </w:style>
  <w:style w:type="paragraph" w:styleId="afffc">
    <w:name w:val="Revision"/>
    <w:hidden/>
    <w:uiPriority w:val="99"/>
    <w:semiHidden/>
    <w:rsid w:val="00563549"/>
    <w:rPr>
      <w:sz w:val="24"/>
      <w:szCs w:val="24"/>
    </w:rPr>
  </w:style>
  <w:style w:type="character" w:customStyle="1" w:styleId="apple-style-span">
    <w:name w:val="apple-style-span"/>
    <w:rsid w:val="00563549"/>
  </w:style>
  <w:style w:type="paragraph" w:customStyle="1" w:styleId="1fd">
    <w:name w:val="Рецензия1"/>
    <w:hidden/>
    <w:semiHidden/>
    <w:rsid w:val="00563549"/>
    <w:rPr>
      <w:sz w:val="24"/>
      <w:szCs w:val="24"/>
    </w:rPr>
  </w:style>
  <w:style w:type="paragraph" w:customStyle="1" w:styleId="1fe">
    <w:name w:val="Стиль1"/>
    <w:basedOn w:val="a1"/>
    <w:qFormat/>
    <w:rsid w:val="00563549"/>
    <w:pPr>
      <w:suppressAutoHyphens w:val="0"/>
    </w:pPr>
    <w:rPr>
      <w:sz w:val="20"/>
      <w:szCs w:val="28"/>
      <w:lang w:eastAsia="ru-RU"/>
    </w:rPr>
  </w:style>
  <w:style w:type="paragraph" w:customStyle="1" w:styleId="2e">
    <w:name w:val="Стиль2"/>
    <w:basedOn w:val="a1"/>
    <w:next w:val="1fe"/>
    <w:link w:val="2f"/>
    <w:qFormat/>
    <w:rsid w:val="00563549"/>
    <w:pPr>
      <w:suppressAutoHyphens w:val="0"/>
    </w:pPr>
    <w:rPr>
      <w:sz w:val="20"/>
      <w:szCs w:val="28"/>
      <w:lang w:eastAsia="ru-RU"/>
    </w:rPr>
  </w:style>
  <w:style w:type="character" w:customStyle="1" w:styleId="2f">
    <w:name w:val="Стиль2 Знак"/>
    <w:link w:val="2e"/>
    <w:rsid w:val="00563549"/>
    <w:rPr>
      <w:szCs w:val="28"/>
    </w:rPr>
  </w:style>
  <w:style w:type="character" w:customStyle="1" w:styleId="Heading3Char1Char">
    <w:name w:val="Heading 3 Char1 Char"/>
    <w:aliases w:val="Heading 2 Char Char Char,Char Char Char Char Char + 12 ..."/>
    <w:rsid w:val="00563549"/>
    <w:rPr>
      <w:rFonts w:ascii="Arial Black" w:hAnsi="Arial Black"/>
      <w:bCs/>
      <w:sz w:val="22"/>
      <w:lang w:val="ru-RU" w:eastAsia="en-US" w:bidi="ar-SA"/>
    </w:rPr>
  </w:style>
  <w:style w:type="paragraph" w:customStyle="1" w:styleId="Text">
    <w:name w:val="Text"/>
    <w:basedOn w:val="a1"/>
    <w:rsid w:val="00563549"/>
    <w:pPr>
      <w:tabs>
        <w:tab w:val="left" w:pos="284"/>
      </w:tabs>
      <w:suppressAutoHyphens w:val="0"/>
      <w:autoSpaceDE w:val="0"/>
      <w:autoSpaceDN w:val="0"/>
      <w:adjustRightInd w:val="0"/>
      <w:spacing w:before="57" w:after="260"/>
      <w:ind w:left="567" w:hanging="567"/>
      <w:jc w:val="both"/>
    </w:pPr>
    <w:rPr>
      <w:spacing w:val="-15"/>
      <w:sz w:val="18"/>
      <w:szCs w:val="18"/>
      <w:lang w:val="en-US" w:eastAsia="en-US"/>
    </w:rPr>
  </w:style>
  <w:style w:type="paragraph" w:styleId="afffd">
    <w:name w:val="caption"/>
    <w:basedOn w:val="a1"/>
    <w:next w:val="a1"/>
    <w:semiHidden/>
    <w:unhideWhenUsed/>
    <w:qFormat/>
    <w:rsid w:val="00563549"/>
    <w:pPr>
      <w:suppressAutoHyphens w:val="0"/>
      <w:spacing w:after="200"/>
    </w:pPr>
    <w:rPr>
      <w:b/>
      <w:bCs/>
      <w:color w:val="4F81BD" w:themeColor="accent1"/>
      <w:sz w:val="18"/>
      <w:szCs w:val="18"/>
      <w:lang w:eastAsia="ru-RU"/>
    </w:rPr>
  </w:style>
  <w:style w:type="paragraph" w:customStyle="1" w:styleId="afffe">
    <w:name w:val="Основной"/>
    <w:basedOn w:val="a1"/>
    <w:link w:val="1ff"/>
    <w:uiPriority w:val="99"/>
    <w:rsid w:val="00563549"/>
    <w:pPr>
      <w:suppressAutoHyphens w:val="0"/>
      <w:spacing w:before="280" w:line="280" w:lineRule="atLeast"/>
      <w:ind w:left="480"/>
    </w:pPr>
    <w:rPr>
      <w:rFonts w:ascii="Garamond" w:hAnsi="Garamond"/>
      <w:sz w:val="20"/>
      <w:lang w:eastAsia="ru-RU"/>
    </w:rPr>
  </w:style>
  <w:style w:type="character" w:customStyle="1" w:styleId="1ff">
    <w:name w:val="Основной Знак1"/>
    <w:basedOn w:val="a2"/>
    <w:link w:val="afffe"/>
    <w:uiPriority w:val="99"/>
    <w:locked/>
    <w:rsid w:val="00563549"/>
    <w:rPr>
      <w:rFonts w:ascii="Garamond" w:hAnsi="Garamond"/>
      <w:szCs w:val="24"/>
    </w:rPr>
  </w:style>
  <w:style w:type="paragraph" w:customStyle="1" w:styleId="affff">
    <w:name w:val="Отступ"/>
    <w:basedOn w:val="a1"/>
    <w:link w:val="affff0"/>
    <w:autoRedefine/>
    <w:rsid w:val="00563549"/>
    <w:pPr>
      <w:widowControl w:val="0"/>
      <w:suppressAutoHyphens w:val="0"/>
      <w:spacing w:after="120" w:line="312" w:lineRule="auto"/>
      <w:ind w:left="720"/>
      <w:jc w:val="both"/>
    </w:pPr>
    <w:rPr>
      <w:bCs/>
      <w:sz w:val="20"/>
      <w:szCs w:val="20"/>
      <w:lang w:eastAsia="ru-RU"/>
    </w:rPr>
  </w:style>
  <w:style w:type="character" w:customStyle="1" w:styleId="affff0">
    <w:name w:val="Отступ Знак"/>
    <w:basedOn w:val="a2"/>
    <w:link w:val="affff"/>
    <w:rsid w:val="00563549"/>
    <w:rPr>
      <w:bCs/>
    </w:rPr>
  </w:style>
  <w:style w:type="paragraph" w:customStyle="1" w:styleId="10">
    <w:name w:val="Список 1"/>
    <w:basedOn w:val="a1"/>
    <w:link w:val="1ff0"/>
    <w:qFormat/>
    <w:rsid w:val="00563549"/>
    <w:pPr>
      <w:numPr>
        <w:numId w:val="31"/>
      </w:numPr>
      <w:suppressAutoHyphens w:val="0"/>
      <w:spacing w:before="120" w:after="120" w:line="312" w:lineRule="auto"/>
    </w:pPr>
    <w:rPr>
      <w:rFonts w:ascii="Tahoma" w:hAnsi="Tahoma"/>
      <w:sz w:val="18"/>
      <w:szCs w:val="17"/>
      <w:lang w:eastAsia="ru-RU"/>
    </w:rPr>
  </w:style>
  <w:style w:type="character" w:customStyle="1" w:styleId="1ff0">
    <w:name w:val="Список 1 Знак"/>
    <w:link w:val="10"/>
    <w:rsid w:val="00563549"/>
    <w:rPr>
      <w:rFonts w:ascii="Tahoma" w:hAnsi="Tahoma"/>
      <w:sz w:val="18"/>
      <w:szCs w:val="17"/>
    </w:rPr>
  </w:style>
  <w:style w:type="paragraph" w:customStyle="1" w:styleId="msolistparagraph0">
    <w:name w:val="msolistparagraph"/>
    <w:basedOn w:val="a1"/>
    <w:rsid w:val="00563549"/>
    <w:pPr>
      <w:tabs>
        <w:tab w:val="num" w:pos="1080"/>
      </w:tabs>
      <w:suppressAutoHyphens w:val="0"/>
      <w:ind w:left="432" w:hanging="432"/>
    </w:pPr>
    <w:rPr>
      <w:rFonts w:ascii="Comic Sans MS" w:hAnsi="Comic Sans MS"/>
      <w:sz w:val="20"/>
      <w:szCs w:val="20"/>
      <w:lang w:eastAsia="ru-RU"/>
    </w:rPr>
  </w:style>
  <w:style w:type="table" w:customStyle="1" w:styleId="-11">
    <w:name w:val="Таблица-сетка 1 светлая1"/>
    <w:basedOn w:val="a3"/>
    <w:uiPriority w:val="46"/>
    <w:rsid w:val="005635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ff1">
    <w:name w:val="TOC Heading"/>
    <w:basedOn w:val="11"/>
    <w:next w:val="a1"/>
    <w:uiPriority w:val="39"/>
    <w:unhideWhenUsed/>
    <w:qFormat/>
    <w:rsid w:val="00563549"/>
    <w:pPr>
      <w:keepLine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character" w:customStyle="1" w:styleId="phNormal">
    <w:name w:val="ph_Normal Знак"/>
    <w:link w:val="phNormal0"/>
    <w:locked/>
    <w:rsid w:val="00563549"/>
    <w:rPr>
      <w:color w:val="000000"/>
      <w:sz w:val="24"/>
    </w:rPr>
  </w:style>
  <w:style w:type="paragraph" w:customStyle="1" w:styleId="phNormal0">
    <w:name w:val="ph_Normal"/>
    <w:basedOn w:val="a1"/>
    <w:link w:val="phNormal"/>
    <w:rsid w:val="00563549"/>
    <w:pPr>
      <w:suppressAutoHyphens w:val="0"/>
      <w:spacing w:line="360" w:lineRule="auto"/>
      <w:ind w:firstLine="720"/>
      <w:jc w:val="both"/>
    </w:pPr>
    <w:rPr>
      <w:color w:val="000000"/>
      <w:szCs w:val="20"/>
      <w:lang w:eastAsia="ru-RU"/>
    </w:rPr>
  </w:style>
  <w:style w:type="paragraph" w:customStyle="1" w:styleId="Preformat">
    <w:name w:val="Preformat"/>
    <w:uiPriority w:val="99"/>
    <w:rsid w:val="00563549"/>
    <w:pPr>
      <w:widowControl w:val="0"/>
      <w:autoSpaceDE w:val="0"/>
      <w:autoSpaceDN w:val="0"/>
    </w:pPr>
    <w:rPr>
      <w:rFonts w:ascii="Courier New" w:hAnsi="Courier New" w:cs="Courier New"/>
    </w:rPr>
  </w:style>
  <w:style w:type="paragraph" w:customStyle="1" w:styleId="affff2">
    <w:name w:val="Подпункт статьи"/>
    <w:basedOn w:val="a1"/>
    <w:rsid w:val="00563549"/>
    <w:pPr>
      <w:suppressAutoHyphens w:val="0"/>
      <w:jc w:val="both"/>
    </w:pPr>
    <w:rPr>
      <w:sz w:val="20"/>
      <w:szCs w:val="20"/>
      <w:lang w:eastAsia="ru-RU"/>
    </w:rPr>
  </w:style>
  <w:style w:type="character" w:customStyle="1" w:styleId="Heading5Char">
    <w:name w:val="Heading 5 Char"/>
    <w:aliases w:val="Table caption Char"/>
    <w:basedOn w:val="a2"/>
    <w:link w:val="Heading51"/>
    <w:locked/>
    <w:rsid w:val="00563549"/>
    <w:rPr>
      <w:rFonts w:ascii="Tahoma" w:hAnsi="Tahoma" w:cs="Tahoma"/>
      <w:caps/>
      <w:color w:val="7030A0"/>
      <w:lang w:eastAsia="en-US"/>
    </w:rPr>
  </w:style>
  <w:style w:type="paragraph" w:customStyle="1" w:styleId="Heading51">
    <w:name w:val="Heading 51"/>
    <w:aliases w:val="Table caption,Заголовок 51"/>
    <w:basedOn w:val="a1"/>
    <w:link w:val="Heading5Char"/>
    <w:rsid w:val="00563549"/>
    <w:pPr>
      <w:suppressAutoHyphens w:val="0"/>
      <w:spacing w:before="240" w:after="60"/>
      <w:ind w:left="1008" w:hanging="1008"/>
      <w:jc w:val="both"/>
    </w:pPr>
    <w:rPr>
      <w:rFonts w:ascii="Tahoma" w:hAnsi="Tahoma" w:cs="Tahoma"/>
      <w:caps/>
      <w:color w:val="7030A0"/>
      <w:sz w:val="20"/>
      <w:szCs w:val="20"/>
      <w:lang w:eastAsia="en-US"/>
    </w:rPr>
  </w:style>
  <w:style w:type="paragraph" w:customStyle="1" w:styleId="Heading61">
    <w:name w:val="Heading 61"/>
    <w:basedOn w:val="a1"/>
    <w:rsid w:val="00563549"/>
    <w:pPr>
      <w:suppressAutoHyphens w:val="0"/>
    </w:pPr>
    <w:rPr>
      <w:rFonts w:ascii="Calibri" w:eastAsiaTheme="minorHAnsi" w:hAnsi="Calibri" w:cs="Calibri"/>
      <w:sz w:val="22"/>
      <w:szCs w:val="22"/>
      <w:lang w:eastAsia="en-US"/>
    </w:rPr>
  </w:style>
  <w:style w:type="paragraph" w:customStyle="1" w:styleId="Heading71">
    <w:name w:val="Heading 71"/>
    <w:basedOn w:val="a1"/>
    <w:rsid w:val="00563549"/>
    <w:pPr>
      <w:suppressAutoHyphens w:val="0"/>
    </w:pPr>
    <w:rPr>
      <w:rFonts w:ascii="Calibri" w:eastAsiaTheme="minorHAnsi" w:hAnsi="Calibri" w:cs="Calibri"/>
      <w:sz w:val="22"/>
      <w:szCs w:val="22"/>
      <w:lang w:eastAsia="en-US"/>
    </w:rPr>
  </w:style>
  <w:style w:type="paragraph" w:customStyle="1" w:styleId="Heading81">
    <w:name w:val="Heading 81"/>
    <w:basedOn w:val="a1"/>
    <w:rsid w:val="00563549"/>
    <w:pPr>
      <w:suppressAutoHyphens w:val="0"/>
    </w:pPr>
    <w:rPr>
      <w:rFonts w:ascii="Calibri" w:eastAsiaTheme="minorHAnsi" w:hAnsi="Calibri" w:cs="Calibri"/>
      <w:sz w:val="22"/>
      <w:szCs w:val="22"/>
      <w:lang w:eastAsia="en-US"/>
    </w:rPr>
  </w:style>
  <w:style w:type="paragraph" w:customStyle="1" w:styleId="Heading91">
    <w:name w:val="Heading 91"/>
    <w:basedOn w:val="a1"/>
    <w:rsid w:val="00563549"/>
    <w:pPr>
      <w:suppressAutoHyphens w:val="0"/>
    </w:pPr>
    <w:rPr>
      <w:rFonts w:ascii="Calibri" w:eastAsiaTheme="minorHAnsi" w:hAnsi="Calibri" w:cs="Calibri"/>
      <w:sz w:val="22"/>
      <w:szCs w:val="22"/>
      <w:lang w:eastAsia="en-US"/>
    </w:rPr>
  </w:style>
  <w:style w:type="paragraph" w:customStyle="1" w:styleId="610">
    <w:name w:val="Заголовок 61"/>
    <w:basedOn w:val="a1"/>
    <w:rsid w:val="00563549"/>
    <w:pPr>
      <w:suppressAutoHyphens w:val="0"/>
    </w:pPr>
    <w:rPr>
      <w:rFonts w:ascii="Calibri" w:eastAsiaTheme="minorHAnsi" w:hAnsi="Calibri" w:cs="Calibri"/>
      <w:sz w:val="22"/>
      <w:szCs w:val="22"/>
      <w:lang w:eastAsia="en-US"/>
    </w:rPr>
  </w:style>
  <w:style w:type="paragraph" w:customStyle="1" w:styleId="710">
    <w:name w:val="Заголовок 71"/>
    <w:basedOn w:val="a1"/>
    <w:rsid w:val="00563549"/>
    <w:pPr>
      <w:suppressAutoHyphens w:val="0"/>
    </w:pPr>
    <w:rPr>
      <w:rFonts w:ascii="Calibri" w:eastAsiaTheme="minorHAnsi" w:hAnsi="Calibri" w:cs="Calibri"/>
      <w:sz w:val="22"/>
      <w:szCs w:val="22"/>
      <w:lang w:eastAsia="en-US"/>
    </w:rPr>
  </w:style>
  <w:style w:type="paragraph" w:customStyle="1" w:styleId="810">
    <w:name w:val="Заголовок 81"/>
    <w:basedOn w:val="a1"/>
    <w:rsid w:val="00563549"/>
    <w:pPr>
      <w:suppressAutoHyphens w:val="0"/>
    </w:pPr>
    <w:rPr>
      <w:rFonts w:ascii="Calibri" w:eastAsiaTheme="minorHAnsi" w:hAnsi="Calibri" w:cs="Calibri"/>
      <w:sz w:val="22"/>
      <w:szCs w:val="22"/>
      <w:lang w:eastAsia="en-US"/>
    </w:rPr>
  </w:style>
  <w:style w:type="paragraph" w:customStyle="1" w:styleId="910">
    <w:name w:val="Заголовок 91"/>
    <w:basedOn w:val="a1"/>
    <w:rsid w:val="00563549"/>
    <w:pPr>
      <w:suppressAutoHyphens w:val="0"/>
    </w:pPr>
    <w:rPr>
      <w:rFonts w:ascii="Calibri" w:eastAsiaTheme="minorHAnsi" w:hAnsi="Calibri" w:cs="Calibri"/>
      <w:sz w:val="22"/>
      <w:szCs w:val="22"/>
      <w:lang w:eastAsia="en-US"/>
    </w:rPr>
  </w:style>
  <w:style w:type="character" w:styleId="affff3">
    <w:name w:val="Book Title"/>
    <w:basedOn w:val="a2"/>
    <w:uiPriority w:val="33"/>
    <w:qFormat/>
    <w:rsid w:val="00563549"/>
    <w:rPr>
      <w:b/>
      <w:bCs/>
      <w:smallCaps/>
      <w:spacing w:val="5"/>
    </w:rPr>
  </w:style>
  <w:style w:type="table" w:customStyle="1" w:styleId="-431">
    <w:name w:val="Таблица-сетка 4 — акцент 31"/>
    <w:basedOn w:val="a3"/>
    <w:uiPriority w:val="49"/>
    <w:rsid w:val="00AE2C3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3Char">
    <w:name w:val="H3 Char"/>
    <w:basedOn w:val="a2"/>
    <w:locked/>
    <w:rsid w:val="00AE2C3D"/>
    <w:rPr>
      <w:rFonts w:ascii="Tahoma" w:hAnsi="Tahoma" w:cs="Tahoma"/>
      <w:color w:val="6C1B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278">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3275180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6038690">
      <w:bodyDiv w:val="1"/>
      <w:marLeft w:val="0"/>
      <w:marRight w:val="0"/>
      <w:marTop w:val="0"/>
      <w:marBottom w:val="0"/>
      <w:divBdr>
        <w:top w:val="none" w:sz="0" w:space="0" w:color="auto"/>
        <w:left w:val="none" w:sz="0" w:space="0" w:color="auto"/>
        <w:bottom w:val="none" w:sz="0" w:space="0" w:color="auto"/>
        <w:right w:val="none" w:sz="0" w:space="0" w:color="auto"/>
      </w:divBdr>
    </w:div>
    <w:div w:id="81378879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56004003">
      <w:bodyDiv w:val="1"/>
      <w:marLeft w:val="0"/>
      <w:marRight w:val="0"/>
      <w:marTop w:val="0"/>
      <w:marBottom w:val="0"/>
      <w:divBdr>
        <w:top w:val="none" w:sz="0" w:space="0" w:color="auto"/>
        <w:left w:val="none" w:sz="0" w:space="0" w:color="auto"/>
        <w:bottom w:val="none" w:sz="0" w:space="0" w:color="auto"/>
        <w:right w:val="none" w:sz="0" w:space="0" w:color="auto"/>
      </w:divBdr>
    </w:div>
    <w:div w:id="110429930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7827843">
      <w:bodyDiv w:val="1"/>
      <w:marLeft w:val="0"/>
      <w:marRight w:val="0"/>
      <w:marTop w:val="0"/>
      <w:marBottom w:val="0"/>
      <w:divBdr>
        <w:top w:val="none" w:sz="0" w:space="0" w:color="auto"/>
        <w:left w:val="none" w:sz="0" w:space="0" w:color="auto"/>
        <w:bottom w:val="none" w:sz="0" w:space="0" w:color="auto"/>
        <w:right w:val="none" w:sz="0" w:space="0" w:color="auto"/>
      </w:divBdr>
    </w:div>
    <w:div w:id="1922717577">
      <w:bodyDiv w:val="1"/>
      <w:marLeft w:val="0"/>
      <w:marRight w:val="0"/>
      <w:marTop w:val="0"/>
      <w:marBottom w:val="0"/>
      <w:divBdr>
        <w:top w:val="none" w:sz="0" w:space="0" w:color="auto"/>
        <w:left w:val="none" w:sz="0" w:space="0" w:color="auto"/>
        <w:bottom w:val="none" w:sz="0" w:space="0" w:color="auto"/>
        <w:right w:val="none" w:sz="0" w:space="0" w:color="auto"/>
      </w:divBdr>
    </w:div>
    <w:div w:id="204748564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global.qli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global.qlik.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oter" Target="footer1.xm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B8940-199B-441A-8A2D-24CE2D21EB49}">
  <ds:schemaRefs>
    <ds:schemaRef ds:uri="http://schemas.openxmlformats.org/officeDocument/2006/bibliography"/>
  </ds:schemaRefs>
</ds:datastoreItem>
</file>

<file path=customXml/itemProps4.xml><?xml version="1.0" encoding="utf-8"?>
<ds:datastoreItem xmlns:ds="http://schemas.openxmlformats.org/officeDocument/2006/customXml" ds:itemID="{CEADFB91-6019-4C05-8BAD-CA97D00FBA95}">
  <ds:schemaRefs>
    <ds:schemaRef ds:uri="http://schemas.openxmlformats.org/officeDocument/2006/bibliography"/>
  </ds:schemaRefs>
</ds:datastoreItem>
</file>

<file path=customXml/itemProps5.xml><?xml version="1.0" encoding="utf-8"?>
<ds:datastoreItem xmlns:ds="http://schemas.openxmlformats.org/officeDocument/2006/customXml" ds:itemID="{C94A80D6-AA5C-4C80-AA70-7CB784A0E339}">
  <ds:schemaRefs>
    <ds:schemaRef ds:uri="http://schemas.openxmlformats.org/officeDocument/2006/bibliography"/>
  </ds:schemaRefs>
</ds:datastoreItem>
</file>

<file path=customXml/itemProps6.xml><?xml version="1.0" encoding="utf-8"?>
<ds:datastoreItem xmlns:ds="http://schemas.openxmlformats.org/officeDocument/2006/customXml" ds:itemID="{3CA8A7DF-37AC-46EE-B572-1CD35738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141</Pages>
  <Words>43212</Words>
  <Characters>246315</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288950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KuritsynAE</cp:lastModifiedBy>
  <cp:revision>9</cp:revision>
  <cp:lastPrinted>2014-09-23T06:50:00Z</cp:lastPrinted>
  <dcterms:created xsi:type="dcterms:W3CDTF">2015-11-30T12:03:00Z</dcterms:created>
  <dcterms:modified xsi:type="dcterms:W3CDTF">2015-11-30T15:07:00Z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