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right"/>
        <w:tblCellMar>
          <w:left w:w="0" w:type="dxa"/>
          <w:right w:w="0" w:type="dxa"/>
        </w:tblCellMar>
        <w:tblLook w:val="04A0"/>
      </w:tblPr>
      <w:tblGrid>
        <w:gridCol w:w="4677"/>
      </w:tblGrid>
      <w:tr w:rsidR="007C778F" w:rsidTr="007C778F">
        <w:trPr>
          <w:trHeight w:hRule="exact" w:val="3889"/>
          <w:jc w:val="right"/>
        </w:trPr>
        <w:tc>
          <w:tcPr>
            <w:tcW w:w="4677" w:type="dxa"/>
            <w:shd w:val="clear" w:color="000000" w:fill="FFFFFF"/>
            <w:tcMar>
              <w:top w:w="0" w:type="dxa"/>
              <w:left w:w="38" w:type="dxa"/>
              <w:bottom w:w="0" w:type="dxa"/>
              <w:right w:w="38" w:type="dxa"/>
            </w:tcMar>
          </w:tcPr>
          <w:p w:rsidR="007C778F" w:rsidRPr="00310ACC" w:rsidRDefault="007C778F" w:rsidP="007C778F">
            <w:pPr>
              <w:jc w:val="right"/>
              <w:rPr>
                <w:sz w:val="28"/>
                <w:szCs w:val="28"/>
              </w:rPr>
            </w:pPr>
            <w:r w:rsidRPr="00310ACC">
              <w:rPr>
                <w:color w:val="000000"/>
                <w:sz w:val="28"/>
                <w:szCs w:val="28"/>
              </w:rPr>
              <w:t>УТВЕРЖДАЮ</w:t>
            </w:r>
            <w:r w:rsidRPr="00310ACC">
              <w:t xml:space="preserve"> </w:t>
            </w:r>
          </w:p>
          <w:p w:rsidR="007C778F" w:rsidRPr="00310ACC" w:rsidRDefault="007C778F" w:rsidP="007C778F">
            <w:pPr>
              <w:jc w:val="right"/>
              <w:rPr>
                <w:sz w:val="28"/>
                <w:szCs w:val="28"/>
              </w:rPr>
            </w:pPr>
          </w:p>
          <w:p w:rsidR="007C778F" w:rsidRPr="00310ACC" w:rsidRDefault="007C778F" w:rsidP="007C778F">
            <w:pPr>
              <w:jc w:val="right"/>
              <w:rPr>
                <w:sz w:val="28"/>
                <w:szCs w:val="28"/>
              </w:rPr>
            </w:pPr>
            <w:r w:rsidRPr="00310ACC">
              <w:rPr>
                <w:color w:val="000000"/>
                <w:sz w:val="28"/>
                <w:szCs w:val="28"/>
              </w:rPr>
              <w:t>Председатель</w:t>
            </w:r>
            <w:r w:rsidRPr="00310ACC">
              <w:t xml:space="preserve"> </w:t>
            </w:r>
            <w:r w:rsidRPr="00310ACC">
              <w:rPr>
                <w:color w:val="000000"/>
                <w:sz w:val="28"/>
                <w:szCs w:val="28"/>
              </w:rPr>
              <w:t>Конкурсной</w:t>
            </w:r>
            <w:r w:rsidRPr="00310ACC">
              <w:t xml:space="preserve"> </w:t>
            </w:r>
            <w:r w:rsidRPr="00310ACC">
              <w:rPr>
                <w:color w:val="000000"/>
                <w:sz w:val="28"/>
                <w:szCs w:val="28"/>
              </w:rPr>
              <w:t>комиссии</w:t>
            </w:r>
            <w:r w:rsidRPr="00310ACC">
              <w:t xml:space="preserve"> </w:t>
            </w:r>
          </w:p>
          <w:p w:rsidR="007C778F" w:rsidRPr="00310ACC" w:rsidRDefault="007C778F" w:rsidP="007C778F">
            <w:pPr>
              <w:jc w:val="right"/>
              <w:rPr>
                <w:sz w:val="28"/>
                <w:szCs w:val="28"/>
              </w:rPr>
            </w:pPr>
            <w:r w:rsidRPr="00310ACC">
              <w:rPr>
                <w:color w:val="000000"/>
                <w:sz w:val="28"/>
                <w:szCs w:val="28"/>
              </w:rPr>
              <w:t>филиала</w:t>
            </w:r>
            <w:r w:rsidRPr="00310ACC">
              <w:t xml:space="preserve"> </w:t>
            </w:r>
            <w:r w:rsidRPr="00310ACC">
              <w:rPr>
                <w:color w:val="000000"/>
                <w:sz w:val="28"/>
                <w:szCs w:val="28"/>
              </w:rPr>
              <w:t>ПАО</w:t>
            </w:r>
            <w:r w:rsidRPr="00310ACC">
              <w:t xml:space="preserve"> </w:t>
            </w:r>
            <w:r w:rsidRPr="00310ACC">
              <w:rPr>
                <w:color w:val="000000"/>
                <w:sz w:val="28"/>
                <w:szCs w:val="28"/>
              </w:rPr>
              <w:t>«ТрансКонтейнер»</w:t>
            </w:r>
            <w:r w:rsidRPr="00310ACC">
              <w:t xml:space="preserve"> </w:t>
            </w:r>
            <w:r w:rsidRPr="00310ACC">
              <w:rPr>
                <w:color w:val="000000"/>
                <w:sz w:val="28"/>
                <w:szCs w:val="28"/>
              </w:rPr>
              <w:t>на</w:t>
            </w:r>
            <w:r w:rsidRPr="00310ACC">
              <w:t xml:space="preserve"> </w:t>
            </w:r>
            <w:r w:rsidRPr="00310ACC">
              <w:rPr>
                <w:color w:val="000000"/>
                <w:sz w:val="28"/>
                <w:szCs w:val="28"/>
              </w:rPr>
              <w:t>Забайкальской</w:t>
            </w:r>
            <w:r w:rsidRPr="00310ACC">
              <w:t xml:space="preserve"> </w:t>
            </w:r>
            <w:r w:rsidRPr="00310ACC">
              <w:rPr>
                <w:color w:val="000000"/>
                <w:sz w:val="28"/>
                <w:szCs w:val="28"/>
              </w:rPr>
              <w:t>железной</w:t>
            </w:r>
            <w:r w:rsidRPr="00310ACC">
              <w:t xml:space="preserve"> </w:t>
            </w:r>
            <w:r w:rsidRPr="00310ACC">
              <w:rPr>
                <w:color w:val="000000"/>
                <w:sz w:val="28"/>
                <w:szCs w:val="28"/>
              </w:rPr>
              <w:t>дороге</w:t>
            </w:r>
            <w:r w:rsidRPr="00310ACC">
              <w:t xml:space="preserve"> </w:t>
            </w:r>
          </w:p>
          <w:p w:rsidR="007C778F" w:rsidRPr="00310ACC" w:rsidRDefault="007C778F" w:rsidP="007C778F">
            <w:pPr>
              <w:jc w:val="right"/>
              <w:rPr>
                <w:sz w:val="28"/>
                <w:szCs w:val="28"/>
              </w:rPr>
            </w:pPr>
          </w:p>
          <w:p w:rsidR="007C778F" w:rsidRDefault="007C778F" w:rsidP="007C778F">
            <w:pPr>
              <w:jc w:val="right"/>
              <w:rPr>
                <w:sz w:val="28"/>
                <w:szCs w:val="28"/>
              </w:rPr>
            </w:pPr>
            <w:r>
              <w:rPr>
                <w:color w:val="000000"/>
                <w:sz w:val="28"/>
                <w:szCs w:val="28"/>
              </w:rPr>
              <w:t>__________Банщиков</w:t>
            </w:r>
            <w:r>
              <w:t xml:space="preserve"> </w:t>
            </w:r>
            <w:r>
              <w:rPr>
                <w:color w:val="000000"/>
                <w:sz w:val="28"/>
                <w:szCs w:val="28"/>
              </w:rPr>
              <w:t>А.</w:t>
            </w:r>
            <w:r>
              <w:t xml:space="preserve"> </w:t>
            </w:r>
            <w:r>
              <w:rPr>
                <w:color w:val="000000"/>
                <w:sz w:val="28"/>
                <w:szCs w:val="28"/>
              </w:rPr>
              <w:t>В.</w:t>
            </w:r>
            <w:r>
              <w:t xml:space="preserve"> </w:t>
            </w:r>
          </w:p>
          <w:p w:rsidR="007C778F" w:rsidRDefault="007C778F" w:rsidP="007C778F">
            <w:pPr>
              <w:jc w:val="right"/>
              <w:rPr>
                <w:sz w:val="28"/>
                <w:szCs w:val="28"/>
              </w:rPr>
            </w:pPr>
          </w:p>
          <w:p w:rsidR="007C778F" w:rsidRDefault="007C778F" w:rsidP="007C778F">
            <w:pPr>
              <w:jc w:val="right"/>
              <w:rPr>
                <w:sz w:val="28"/>
                <w:szCs w:val="28"/>
              </w:rPr>
            </w:pPr>
          </w:p>
          <w:p w:rsidR="007C778F" w:rsidRDefault="007C778F" w:rsidP="007C778F">
            <w:pPr>
              <w:jc w:val="right"/>
              <w:rPr>
                <w:sz w:val="28"/>
                <w:szCs w:val="28"/>
              </w:rPr>
            </w:pPr>
            <w:r>
              <w:rPr>
                <w:color w:val="000000"/>
                <w:sz w:val="28"/>
                <w:szCs w:val="28"/>
              </w:rPr>
              <w:t>«____»________________2015г.</w:t>
            </w:r>
            <w:r>
              <w:t xml:space="preserve"> </w:t>
            </w:r>
          </w:p>
        </w:tc>
      </w:tr>
    </w:tbl>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A97CCA" w:rsidRDefault="00A81242" w:rsidP="00C56383">
      <w:pPr>
        <w:pStyle w:val="19"/>
        <w:numPr>
          <w:ilvl w:val="2"/>
          <w:numId w:val="1"/>
        </w:numPr>
        <w:ind w:left="0" w:firstLine="709"/>
        <w:rPr>
          <w:szCs w:val="28"/>
        </w:rPr>
      </w:pPr>
      <w:r w:rsidRPr="00A97CCA">
        <w:rPr>
          <w:szCs w:val="28"/>
        </w:rPr>
        <w:t xml:space="preserve">Публичное </w:t>
      </w:r>
      <w:r w:rsidR="007D6548" w:rsidRPr="00A97CCA">
        <w:rPr>
          <w:szCs w:val="28"/>
        </w:rPr>
        <w:t>акционерное общество «Центр по перевозке грузов в контейнерах «ТрансКонтейнер» (</w:t>
      </w:r>
      <w:r w:rsidRPr="00A97CCA">
        <w:rPr>
          <w:szCs w:val="28"/>
        </w:rPr>
        <w:t>ПАО</w:t>
      </w:r>
      <w:r w:rsidR="007D6548" w:rsidRPr="00A97CCA">
        <w:rPr>
          <w:szCs w:val="28"/>
        </w:rPr>
        <w:t xml:space="preserve"> «ТрансКонтейнер») (далее – Заказчик), руководствуясь</w:t>
      </w:r>
      <w:r w:rsidR="008528C0" w:rsidRPr="00A97CCA">
        <w:rPr>
          <w:szCs w:val="28"/>
        </w:rPr>
        <w:t>:</w:t>
      </w:r>
    </w:p>
    <w:p w:rsidR="008528C0" w:rsidRPr="00A97CCA" w:rsidRDefault="007D6548" w:rsidP="008C7D27">
      <w:pPr>
        <w:pStyle w:val="19"/>
        <w:ind w:firstLine="709"/>
        <w:rPr>
          <w:szCs w:val="28"/>
        </w:rPr>
      </w:pPr>
      <w:r w:rsidRPr="00A97CCA">
        <w:rPr>
          <w:szCs w:val="28"/>
        </w:rPr>
        <w:t xml:space="preserve"> </w:t>
      </w:r>
      <w:r w:rsidR="008528C0" w:rsidRPr="00A97CCA">
        <w:rPr>
          <w:szCs w:val="28"/>
        </w:rPr>
        <w:t xml:space="preserve">а) </w:t>
      </w:r>
      <w:r w:rsidRPr="00A97CCA">
        <w:rPr>
          <w:szCs w:val="28"/>
        </w:rPr>
        <w:t xml:space="preserve">положениями Федерального закона от 18 июля 2011 г. </w:t>
      </w:r>
      <w:r w:rsidR="008D2E20" w:rsidRPr="00A97CCA">
        <w:rPr>
          <w:szCs w:val="28"/>
        </w:rPr>
        <w:br/>
      </w:r>
      <w:r w:rsidRPr="00A97CCA">
        <w:rPr>
          <w:szCs w:val="28"/>
        </w:rPr>
        <w:t>№ 223-ФЗ «О закупках товаров, работ, услуг отдельными видами юридических лиц»</w:t>
      </w:r>
      <w:r w:rsidR="008528C0" w:rsidRPr="00A97CCA">
        <w:rPr>
          <w:szCs w:val="28"/>
        </w:rPr>
        <w:t xml:space="preserve">; </w:t>
      </w:r>
    </w:p>
    <w:p w:rsidR="008528C0" w:rsidRPr="00A97CCA" w:rsidRDefault="008528C0" w:rsidP="008C7D27">
      <w:pPr>
        <w:widowControl w:val="0"/>
        <w:autoSpaceDE w:val="0"/>
        <w:autoSpaceDN w:val="0"/>
        <w:adjustRightInd w:val="0"/>
        <w:ind w:firstLine="709"/>
        <w:jc w:val="both"/>
        <w:rPr>
          <w:bCs/>
          <w:sz w:val="28"/>
          <w:szCs w:val="28"/>
        </w:rPr>
      </w:pPr>
      <w:r w:rsidRPr="00A97CCA">
        <w:rPr>
          <w:sz w:val="28"/>
          <w:szCs w:val="28"/>
        </w:rPr>
        <w:t xml:space="preserve">б) </w:t>
      </w:r>
      <w:r w:rsidRPr="00A97CCA">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28C0" w:rsidRPr="00A97CCA" w:rsidRDefault="007D6548" w:rsidP="008C7D27">
      <w:pPr>
        <w:pStyle w:val="19"/>
        <w:ind w:firstLine="709"/>
        <w:rPr>
          <w:szCs w:val="28"/>
        </w:rPr>
      </w:pPr>
      <w:r w:rsidRPr="00A97CCA">
        <w:rPr>
          <w:szCs w:val="28"/>
        </w:rPr>
        <w:t xml:space="preserve"> </w:t>
      </w:r>
      <w:r w:rsidR="008528C0" w:rsidRPr="00A97CCA">
        <w:rPr>
          <w:szCs w:val="28"/>
        </w:rPr>
        <w:t xml:space="preserve">в) </w:t>
      </w:r>
      <w:r w:rsidRPr="00A97CCA">
        <w:rPr>
          <w:szCs w:val="28"/>
        </w:rPr>
        <w:t xml:space="preserve">Положением о порядке размещения заказов на закупку товаров, выполнение работ, оказание услуг для нужд </w:t>
      </w:r>
      <w:r w:rsidR="00A81242" w:rsidRPr="00A97CCA">
        <w:rPr>
          <w:szCs w:val="28"/>
        </w:rPr>
        <w:t>ОАО</w:t>
      </w:r>
      <w:r w:rsidRPr="00A97CCA">
        <w:rPr>
          <w:szCs w:val="28"/>
        </w:rPr>
        <w:t xml:space="preserve"> «ТрансКонтейнер»</w:t>
      </w:r>
      <w:r w:rsidR="0051529F" w:rsidRPr="00A97CCA">
        <w:rPr>
          <w:szCs w:val="28"/>
        </w:rPr>
        <w:t>,</w:t>
      </w:r>
      <w:r w:rsidRPr="00A97CCA">
        <w:rPr>
          <w:szCs w:val="28"/>
        </w:rPr>
        <w:t xml:space="preserve"> </w:t>
      </w:r>
      <w:r w:rsidR="0051529F" w:rsidRPr="00A97CCA">
        <w:rPr>
          <w:szCs w:val="28"/>
        </w:rPr>
        <w:t xml:space="preserve">утвержденным решением Совета директоров </w:t>
      </w:r>
      <w:r w:rsidR="00A81242" w:rsidRPr="00A97CCA">
        <w:rPr>
          <w:szCs w:val="28"/>
        </w:rPr>
        <w:t>ОАО</w:t>
      </w:r>
      <w:r w:rsidR="0051529F" w:rsidRPr="00A97CCA">
        <w:rPr>
          <w:szCs w:val="28"/>
        </w:rPr>
        <w:t xml:space="preserve"> «ТрансКонтейнер» от </w:t>
      </w:r>
      <w:r w:rsidR="003A741B" w:rsidRPr="00A97CCA">
        <w:rPr>
          <w:szCs w:val="28"/>
        </w:rPr>
        <w:br/>
      </w:r>
      <w:r w:rsidR="0051529F" w:rsidRPr="00A97CCA">
        <w:rPr>
          <w:szCs w:val="28"/>
        </w:rPr>
        <w:t xml:space="preserve">20 февраля 2013 г. </w:t>
      </w:r>
      <w:r w:rsidRPr="00A97CCA">
        <w:rPr>
          <w:szCs w:val="28"/>
        </w:rPr>
        <w:t>(далее – Полож</w:t>
      </w:r>
      <w:r w:rsidR="000A2D97" w:rsidRPr="00A97CCA">
        <w:rPr>
          <w:szCs w:val="28"/>
        </w:rPr>
        <w:t>ение о закупк</w:t>
      </w:r>
      <w:r w:rsidR="006B3895" w:rsidRPr="00A97CCA">
        <w:rPr>
          <w:szCs w:val="28"/>
        </w:rPr>
        <w:t>ах</w:t>
      </w:r>
      <w:r w:rsidR="000A2D97" w:rsidRPr="00A97CCA">
        <w:rPr>
          <w:szCs w:val="28"/>
        </w:rPr>
        <w:t xml:space="preserve">), </w:t>
      </w:r>
    </w:p>
    <w:p w:rsidR="007D6548" w:rsidRPr="00A97CCA" w:rsidRDefault="000A2D97" w:rsidP="008C7D27">
      <w:pPr>
        <w:pStyle w:val="19"/>
        <w:ind w:firstLine="709"/>
        <w:rPr>
          <w:szCs w:val="28"/>
        </w:rPr>
      </w:pPr>
      <w:r w:rsidRPr="00A97CCA">
        <w:rPr>
          <w:szCs w:val="28"/>
        </w:rPr>
        <w:t xml:space="preserve">проводит </w:t>
      </w:r>
      <w:r w:rsidR="008528C0" w:rsidRPr="00A97CCA">
        <w:rPr>
          <w:szCs w:val="28"/>
        </w:rPr>
        <w:t>среди субъектов малого и среднего предпринимательства (далее – субъект</w:t>
      </w:r>
      <w:r w:rsidR="00F45917" w:rsidRPr="00A97CCA">
        <w:rPr>
          <w:szCs w:val="28"/>
        </w:rPr>
        <w:t>ы</w:t>
      </w:r>
      <w:r w:rsidR="008528C0" w:rsidRPr="00A97CCA">
        <w:rPr>
          <w:szCs w:val="28"/>
        </w:rPr>
        <w:t xml:space="preserve"> МСП) </w:t>
      </w:r>
      <w:r w:rsidR="008C4183" w:rsidRPr="00A97CCA">
        <w:rPr>
          <w:szCs w:val="28"/>
        </w:rPr>
        <w:t>открытый конкурс</w:t>
      </w:r>
      <w:r w:rsidR="001E6E80" w:rsidRPr="00A97CCA">
        <w:rPr>
          <w:szCs w:val="28"/>
        </w:rPr>
        <w:t xml:space="preserve"> </w:t>
      </w:r>
      <w:r w:rsidR="0098627F" w:rsidRPr="00A97CCA">
        <w:rPr>
          <w:szCs w:val="28"/>
        </w:rPr>
        <w:t xml:space="preserve">№ </w:t>
      </w:r>
      <w:r w:rsidR="004D44D7" w:rsidRPr="00A97CCA">
        <w:rPr>
          <w:szCs w:val="28"/>
        </w:rPr>
        <w:t>ОК</w:t>
      </w:r>
      <w:r w:rsidR="00754C45" w:rsidRPr="00A97CCA">
        <w:rPr>
          <w:szCs w:val="28"/>
        </w:rPr>
        <w:t>-МСП</w:t>
      </w:r>
      <w:r w:rsidR="004D44D7" w:rsidRPr="00A97CCA">
        <w:rPr>
          <w:szCs w:val="28"/>
        </w:rPr>
        <w:t>/</w:t>
      </w:r>
      <w:r w:rsidR="00A97CCA">
        <w:rPr>
          <w:szCs w:val="28"/>
        </w:rPr>
        <w:t>003/НКПЗаб/002</w:t>
      </w:r>
      <w:r w:rsidR="00D92035">
        <w:rPr>
          <w:szCs w:val="28"/>
        </w:rPr>
        <w:t>2</w:t>
      </w:r>
      <w:r w:rsidR="00EF571B" w:rsidRPr="00A97CCA">
        <w:rPr>
          <w:szCs w:val="28"/>
        </w:rPr>
        <w:t xml:space="preserve"> (далее – Открытый конкурс)</w:t>
      </w:r>
      <w:r w:rsidR="007D6548" w:rsidRPr="00A97CCA">
        <w:rPr>
          <w:szCs w:val="28"/>
        </w:rPr>
        <w:t>.</w:t>
      </w:r>
    </w:p>
    <w:p w:rsidR="004E3AC2" w:rsidRPr="00A97CCA" w:rsidRDefault="007D6548" w:rsidP="00A97CCA">
      <w:pPr>
        <w:ind w:firstLine="397"/>
        <w:jc w:val="both"/>
        <w:rPr>
          <w:sz w:val="28"/>
          <w:szCs w:val="28"/>
        </w:rPr>
      </w:pPr>
      <w:r w:rsidRPr="00A97CCA">
        <w:rPr>
          <w:sz w:val="28"/>
          <w:szCs w:val="28"/>
        </w:rPr>
        <w:t xml:space="preserve">Предметом настоящего </w:t>
      </w:r>
      <w:r w:rsidR="008C4183" w:rsidRPr="00A97CCA">
        <w:rPr>
          <w:sz w:val="28"/>
          <w:szCs w:val="28"/>
        </w:rPr>
        <w:t>Открытого конкурса</w:t>
      </w:r>
      <w:r w:rsidRPr="00A97CCA">
        <w:rPr>
          <w:sz w:val="28"/>
          <w:szCs w:val="28"/>
        </w:rPr>
        <w:t xml:space="preserve"> является </w:t>
      </w:r>
      <w:r w:rsidR="00A97CCA">
        <w:rPr>
          <w:sz w:val="28"/>
          <w:szCs w:val="28"/>
        </w:rPr>
        <w:t>с</w:t>
      </w:r>
      <w:r w:rsidR="00A97CCA" w:rsidRPr="00A97CCA">
        <w:rPr>
          <w:color w:val="000000"/>
          <w:sz w:val="28"/>
          <w:szCs w:val="28"/>
        </w:rPr>
        <w:t xml:space="preserve">троительно-монтажные работы, связанные с удлинением подкранового пути и комплексной </w:t>
      </w:r>
      <w:r w:rsidR="00A97CCA" w:rsidRPr="00A97CCA">
        <w:rPr>
          <w:color w:val="000000"/>
          <w:sz w:val="28"/>
          <w:szCs w:val="28"/>
        </w:rPr>
        <w:lastRenderedPageBreak/>
        <w:t>реконструкцией "Пункта по переработке крупнотоннажных контейнеров", "Бетонного покрытия контейнерного терминала"</w:t>
      </w:r>
      <w:r w:rsidR="00A97CCA">
        <w:rPr>
          <w:color w:val="000000"/>
          <w:sz w:val="28"/>
          <w:szCs w:val="28"/>
        </w:rPr>
        <w:t>.</w:t>
      </w:r>
      <w:r w:rsidR="00A97CCA" w:rsidRPr="00A97CCA">
        <w:rPr>
          <w:sz w:val="28"/>
          <w:szCs w:val="28"/>
        </w:rPr>
        <w:t xml:space="preserve"> </w:t>
      </w:r>
      <w:r w:rsidR="00167695" w:rsidRPr="00A97CCA">
        <w:rPr>
          <w:sz w:val="28"/>
          <w:szCs w:val="28"/>
        </w:rPr>
        <w:t>Информация об о</w:t>
      </w:r>
      <w:r w:rsidR="004E3AC2" w:rsidRPr="00A97CCA">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A97CCA" w:rsidRDefault="0019760E" w:rsidP="00C56383">
      <w:pPr>
        <w:pStyle w:val="19"/>
        <w:numPr>
          <w:ilvl w:val="2"/>
          <w:numId w:val="1"/>
        </w:numPr>
        <w:ind w:left="0" w:firstLine="709"/>
        <w:rPr>
          <w:szCs w:val="28"/>
        </w:rPr>
      </w:pPr>
      <w:r w:rsidRPr="00A97CCA">
        <w:rPr>
          <w:szCs w:val="28"/>
        </w:rPr>
        <w:t xml:space="preserve">Дата опубликования </w:t>
      </w:r>
      <w:r w:rsidR="006C4984" w:rsidRPr="00A97CCA">
        <w:rPr>
          <w:szCs w:val="28"/>
        </w:rPr>
        <w:t xml:space="preserve">извещения </w:t>
      </w:r>
      <w:r w:rsidR="006176F4" w:rsidRPr="00A97CCA">
        <w:rPr>
          <w:szCs w:val="28"/>
        </w:rPr>
        <w:t xml:space="preserve">о проведении настоящего </w:t>
      </w:r>
      <w:r w:rsidR="008C4183" w:rsidRPr="00A97CCA">
        <w:rPr>
          <w:szCs w:val="28"/>
        </w:rPr>
        <w:t>Открытого конкурса</w:t>
      </w:r>
      <w:r w:rsidR="006176F4" w:rsidRPr="00A97CCA">
        <w:rPr>
          <w:szCs w:val="28"/>
        </w:rPr>
        <w:t xml:space="preserve"> </w:t>
      </w:r>
      <w:r w:rsidRPr="00A97CCA">
        <w:rPr>
          <w:szCs w:val="28"/>
        </w:rPr>
        <w:t>указана в пункте</w:t>
      </w:r>
      <w:r w:rsidR="00DD75A6" w:rsidRPr="00A97CCA">
        <w:rPr>
          <w:szCs w:val="28"/>
        </w:rPr>
        <w:t xml:space="preserve"> </w:t>
      </w:r>
      <w:r w:rsidR="006C4984" w:rsidRPr="00A97CCA">
        <w:rPr>
          <w:szCs w:val="28"/>
        </w:rPr>
        <w:t>3</w:t>
      </w:r>
      <w:r w:rsidR="00DD75A6" w:rsidRPr="00A97CCA">
        <w:rPr>
          <w:szCs w:val="28"/>
        </w:rPr>
        <w:t xml:space="preserve"> Информационной карты.</w:t>
      </w:r>
      <w:r w:rsidRPr="00A97CCA">
        <w:rPr>
          <w:szCs w:val="28"/>
        </w:rPr>
        <w:t xml:space="preserve"> </w:t>
      </w:r>
    </w:p>
    <w:p w:rsidR="006E08A0" w:rsidRPr="00A97CCA" w:rsidRDefault="00991BDD" w:rsidP="00C56383">
      <w:pPr>
        <w:pStyle w:val="19"/>
        <w:numPr>
          <w:ilvl w:val="2"/>
          <w:numId w:val="1"/>
        </w:numPr>
        <w:ind w:left="0" w:firstLine="709"/>
        <w:rPr>
          <w:szCs w:val="28"/>
        </w:rPr>
      </w:pPr>
      <w:r w:rsidRPr="00A97CCA">
        <w:rPr>
          <w:szCs w:val="28"/>
        </w:rPr>
        <w:t>Извещение о проведении</w:t>
      </w:r>
      <w:r w:rsidR="007D6548" w:rsidRPr="00A97CCA">
        <w:rPr>
          <w:szCs w:val="28"/>
        </w:rPr>
        <w:t xml:space="preserve"> </w:t>
      </w:r>
      <w:r w:rsidR="008C4183" w:rsidRPr="00A97CCA">
        <w:rPr>
          <w:szCs w:val="28"/>
        </w:rPr>
        <w:t>Открытого конкурса</w:t>
      </w:r>
      <w:r w:rsidRPr="00A97CCA">
        <w:rPr>
          <w:szCs w:val="28"/>
        </w:rPr>
        <w:t xml:space="preserve">, </w:t>
      </w:r>
      <w:r w:rsidR="008613BE" w:rsidRPr="00A97CCA">
        <w:rPr>
          <w:szCs w:val="28"/>
        </w:rPr>
        <w:t xml:space="preserve">изменения к извещению, </w:t>
      </w:r>
      <w:r w:rsidRPr="00A97CCA">
        <w:rPr>
          <w:szCs w:val="28"/>
        </w:rPr>
        <w:t>настоящ</w:t>
      </w:r>
      <w:r w:rsidR="008613BE" w:rsidRPr="00A97CCA">
        <w:rPr>
          <w:szCs w:val="28"/>
        </w:rPr>
        <w:t>ая документация</w:t>
      </w:r>
      <w:r w:rsidR="002B41FD" w:rsidRPr="00A97CCA">
        <w:rPr>
          <w:szCs w:val="28"/>
        </w:rPr>
        <w:t xml:space="preserve"> о закупке</w:t>
      </w:r>
      <w:r w:rsidR="008613BE" w:rsidRPr="00A97CCA">
        <w:rPr>
          <w:szCs w:val="28"/>
        </w:rPr>
        <w:t xml:space="preserve">, протоколы, оформляемые в ходе проведения </w:t>
      </w:r>
      <w:r w:rsidR="008C4183" w:rsidRPr="00A97CCA">
        <w:rPr>
          <w:szCs w:val="28"/>
        </w:rPr>
        <w:t>Открытого конкурса</w:t>
      </w:r>
      <w:r w:rsidR="008613BE" w:rsidRPr="00A97CCA">
        <w:rPr>
          <w:szCs w:val="28"/>
        </w:rPr>
        <w:t xml:space="preserve"> и иная информация о</w:t>
      </w:r>
      <w:r w:rsidR="0072632D" w:rsidRPr="00A97CCA">
        <w:rPr>
          <w:szCs w:val="28"/>
        </w:rPr>
        <w:t>б</w:t>
      </w:r>
      <w:r w:rsidR="008613BE" w:rsidRPr="00A97CCA">
        <w:rPr>
          <w:szCs w:val="28"/>
        </w:rPr>
        <w:t xml:space="preserve"> </w:t>
      </w:r>
      <w:r w:rsidR="0072632D" w:rsidRPr="00A97CCA">
        <w:rPr>
          <w:szCs w:val="28"/>
        </w:rPr>
        <w:t>Открытом конкурсе</w:t>
      </w:r>
      <w:r w:rsidR="008613BE" w:rsidRPr="00A97CCA">
        <w:rPr>
          <w:szCs w:val="28"/>
        </w:rPr>
        <w:t xml:space="preserve"> публикуется в</w:t>
      </w:r>
      <w:r w:rsidR="00727D3C" w:rsidRPr="00A97CCA">
        <w:rPr>
          <w:szCs w:val="28"/>
        </w:rPr>
        <w:t xml:space="preserve"> средствах массовой информации</w:t>
      </w:r>
      <w:r w:rsidR="0072632D" w:rsidRPr="00A97CCA">
        <w:rPr>
          <w:szCs w:val="28"/>
        </w:rPr>
        <w:t xml:space="preserve"> (далее – СМИ)</w:t>
      </w:r>
      <w:r w:rsidR="00727D3C" w:rsidRPr="00A97CCA">
        <w:rPr>
          <w:szCs w:val="28"/>
        </w:rPr>
        <w:t>, указанных в пункте</w:t>
      </w:r>
      <w:r w:rsidR="00783AD5" w:rsidRPr="00A97CCA">
        <w:rPr>
          <w:szCs w:val="28"/>
        </w:rPr>
        <w:t xml:space="preserve"> </w:t>
      </w:r>
      <w:r w:rsidR="00E7590F" w:rsidRPr="00A97CCA">
        <w:rPr>
          <w:szCs w:val="28"/>
        </w:rPr>
        <w:t>4</w:t>
      </w:r>
      <w:r w:rsidR="007D6548" w:rsidRPr="00A97CCA">
        <w:rPr>
          <w:szCs w:val="28"/>
        </w:rPr>
        <w:t xml:space="preserve"> </w:t>
      </w:r>
      <w:r w:rsidR="00664449" w:rsidRPr="00A97CCA">
        <w:rPr>
          <w:szCs w:val="28"/>
        </w:rPr>
        <w:t>Информационной карты</w:t>
      </w:r>
      <w:r w:rsidR="0072632D" w:rsidRPr="00A97CCA">
        <w:rPr>
          <w:szCs w:val="28"/>
        </w:rPr>
        <w:t>.</w:t>
      </w:r>
    </w:p>
    <w:p w:rsidR="007D6548" w:rsidRPr="00A97CCA" w:rsidRDefault="00627696" w:rsidP="00C56383">
      <w:pPr>
        <w:pStyle w:val="19"/>
        <w:numPr>
          <w:ilvl w:val="2"/>
          <w:numId w:val="1"/>
        </w:numPr>
        <w:ind w:left="0" w:firstLine="709"/>
        <w:rPr>
          <w:szCs w:val="28"/>
        </w:rPr>
      </w:pPr>
      <w:r w:rsidRPr="00A97CCA">
        <w:rPr>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A97CCA">
        <w:rPr>
          <w:szCs w:val="28"/>
        </w:rPr>
        <w:t xml:space="preserve">) цене договора, состав, количественные и качественные характеристики </w:t>
      </w:r>
      <w:r w:rsidRPr="00A97CCA">
        <w:rPr>
          <w:szCs w:val="28"/>
        </w:rPr>
        <w:t xml:space="preserve">товара, работ и услуг, сроки поставки товара, выполнения работ или оказания услуг, количество лотов, </w:t>
      </w:r>
      <w:r w:rsidR="002D5869" w:rsidRPr="00A97CCA">
        <w:rPr>
          <w:szCs w:val="28"/>
        </w:rPr>
        <w:t>порядок</w:t>
      </w:r>
      <w:r w:rsidR="00A616F9" w:rsidRPr="00A97CCA">
        <w:rPr>
          <w:szCs w:val="28"/>
        </w:rPr>
        <w:t>, сроки</w:t>
      </w:r>
      <w:r w:rsidR="002D5869" w:rsidRPr="00A97CCA">
        <w:rPr>
          <w:szCs w:val="28"/>
        </w:rPr>
        <w:t xml:space="preserve"> </w:t>
      </w:r>
      <w:r w:rsidRPr="00A97CCA">
        <w:rPr>
          <w:szCs w:val="28"/>
        </w:rPr>
        <w:t>направлени</w:t>
      </w:r>
      <w:r w:rsidR="002D5869" w:rsidRPr="00A97CCA">
        <w:rPr>
          <w:szCs w:val="28"/>
        </w:rPr>
        <w:t>я</w:t>
      </w:r>
      <w:r w:rsidRPr="00A97CCA">
        <w:rPr>
          <w:szCs w:val="28"/>
        </w:rPr>
        <w:t xml:space="preserve"> документации</w:t>
      </w:r>
      <w:r w:rsidR="002B41FD" w:rsidRPr="00A97CCA">
        <w:rPr>
          <w:szCs w:val="28"/>
        </w:rPr>
        <w:t xml:space="preserve"> о закупке</w:t>
      </w:r>
      <w:r w:rsidRPr="00A97CCA">
        <w:rPr>
          <w:szCs w:val="28"/>
        </w:rPr>
        <w:t xml:space="preserve">, указаны в </w:t>
      </w:r>
      <w:r w:rsidR="005834BA" w:rsidRPr="00A97CCA">
        <w:rPr>
          <w:szCs w:val="28"/>
        </w:rPr>
        <w:t>Т</w:t>
      </w:r>
      <w:r w:rsidR="007D6548" w:rsidRPr="00A97CCA">
        <w:rPr>
          <w:szCs w:val="28"/>
        </w:rPr>
        <w:t>ехническом задании</w:t>
      </w:r>
      <w:r w:rsidR="005834BA" w:rsidRPr="00A97CCA">
        <w:rPr>
          <w:szCs w:val="28"/>
        </w:rPr>
        <w:t xml:space="preserve"> </w:t>
      </w:r>
      <w:r w:rsidR="002C7848" w:rsidRPr="00A97CCA">
        <w:rPr>
          <w:szCs w:val="28"/>
        </w:rPr>
        <w:t>и Информационной карте (</w:t>
      </w:r>
      <w:r w:rsidR="007D6548" w:rsidRPr="00A97CCA">
        <w:rPr>
          <w:szCs w:val="28"/>
        </w:rPr>
        <w:t>раздел</w:t>
      </w:r>
      <w:r w:rsidR="002C7848" w:rsidRPr="00A97CCA">
        <w:rPr>
          <w:szCs w:val="28"/>
        </w:rPr>
        <w:t>ы</w:t>
      </w:r>
      <w:r w:rsidR="00C3633B" w:rsidRPr="00A97CCA">
        <w:rPr>
          <w:szCs w:val="28"/>
        </w:rPr>
        <w:t xml:space="preserve"> </w:t>
      </w:r>
      <w:r w:rsidR="00B4382C" w:rsidRPr="00A97CCA">
        <w:rPr>
          <w:szCs w:val="28"/>
        </w:rPr>
        <w:t>4</w:t>
      </w:r>
      <w:r w:rsidR="00C3633B" w:rsidRPr="00A97CCA">
        <w:rPr>
          <w:szCs w:val="28"/>
        </w:rPr>
        <w:t xml:space="preserve"> </w:t>
      </w:r>
      <w:r w:rsidR="002C7848" w:rsidRPr="00A97CCA">
        <w:rPr>
          <w:szCs w:val="28"/>
        </w:rPr>
        <w:t>и 5 соответственно настоящей документации о закупке)</w:t>
      </w:r>
      <w:r w:rsidR="007D6548" w:rsidRPr="00A97CCA">
        <w:rPr>
          <w:szCs w:val="28"/>
        </w:rPr>
        <w:t>.</w:t>
      </w:r>
    </w:p>
    <w:p w:rsidR="00A647EF" w:rsidRPr="00A97CCA" w:rsidRDefault="002C7848" w:rsidP="00C56383">
      <w:pPr>
        <w:pStyle w:val="19"/>
        <w:numPr>
          <w:ilvl w:val="2"/>
          <w:numId w:val="1"/>
        </w:numPr>
        <w:ind w:left="0" w:firstLine="709"/>
        <w:rPr>
          <w:szCs w:val="28"/>
        </w:rPr>
      </w:pPr>
      <w:r w:rsidRPr="00A97CCA">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A97CCA">
        <w:rPr>
          <w:szCs w:val="28"/>
        </w:rPr>
        <w:t xml:space="preserve">о закупке </w:t>
      </w:r>
      <w:r w:rsidRPr="00A97CCA">
        <w:rPr>
          <w:szCs w:val="28"/>
        </w:rPr>
        <w:t xml:space="preserve">и Положения о закупках необходимо руководствоваться Положением о закупках. </w:t>
      </w:r>
    </w:p>
    <w:p w:rsidR="007D6548" w:rsidRPr="00A97CCA" w:rsidRDefault="000236C9" w:rsidP="00C56383">
      <w:pPr>
        <w:pStyle w:val="19"/>
        <w:numPr>
          <w:ilvl w:val="2"/>
          <w:numId w:val="1"/>
        </w:numPr>
        <w:ind w:left="0" w:firstLine="709"/>
        <w:rPr>
          <w:szCs w:val="28"/>
        </w:rPr>
      </w:pPr>
      <w:r w:rsidRPr="00A97CCA">
        <w:rPr>
          <w:szCs w:val="28"/>
        </w:rPr>
        <w:t xml:space="preserve">Дата </w:t>
      </w:r>
      <w:r w:rsidR="00F34B34" w:rsidRPr="00A97CCA">
        <w:rPr>
          <w:szCs w:val="28"/>
        </w:rPr>
        <w:t xml:space="preserve">рассмотрения и сопоставления </w:t>
      </w:r>
      <w:r w:rsidR="00A616F9" w:rsidRPr="00A97CCA">
        <w:rPr>
          <w:szCs w:val="28"/>
        </w:rPr>
        <w:t xml:space="preserve">предложений претендентов и представленных </w:t>
      </w:r>
      <w:r w:rsidR="00627696" w:rsidRPr="00A97CCA">
        <w:rPr>
          <w:szCs w:val="28"/>
        </w:rPr>
        <w:t>комплект</w:t>
      </w:r>
      <w:r w:rsidR="00A616F9" w:rsidRPr="00A97CCA">
        <w:rPr>
          <w:szCs w:val="28"/>
        </w:rPr>
        <w:t>ов</w:t>
      </w:r>
      <w:r w:rsidR="007D6548" w:rsidRPr="00A97CCA">
        <w:rPr>
          <w:szCs w:val="28"/>
        </w:rPr>
        <w:t xml:space="preserve"> </w:t>
      </w:r>
      <w:r w:rsidR="00627696" w:rsidRPr="00A97CCA">
        <w:rPr>
          <w:szCs w:val="28"/>
        </w:rPr>
        <w:t xml:space="preserve">документов </w:t>
      </w:r>
      <w:r w:rsidR="00E35BF3" w:rsidRPr="00A97CCA">
        <w:rPr>
          <w:szCs w:val="28"/>
        </w:rPr>
        <w:t xml:space="preserve">на участие в </w:t>
      </w:r>
      <w:r w:rsidR="00A616F9" w:rsidRPr="00A97CCA">
        <w:rPr>
          <w:szCs w:val="28"/>
        </w:rPr>
        <w:t>Открытом конкурсе</w:t>
      </w:r>
      <w:r w:rsidR="007D6548" w:rsidRPr="00A97CCA">
        <w:rPr>
          <w:szCs w:val="28"/>
        </w:rPr>
        <w:t xml:space="preserve"> (далее – Заявки) </w:t>
      </w:r>
      <w:r w:rsidR="002C7848" w:rsidRPr="00A97CCA">
        <w:rPr>
          <w:szCs w:val="28"/>
        </w:rPr>
        <w:t>указан</w:t>
      </w:r>
      <w:r w:rsidRPr="00A97CCA">
        <w:rPr>
          <w:szCs w:val="28"/>
        </w:rPr>
        <w:t>а в</w:t>
      </w:r>
      <w:r w:rsidR="00A647EF" w:rsidRPr="00A97CCA">
        <w:rPr>
          <w:szCs w:val="28"/>
        </w:rPr>
        <w:t xml:space="preserve"> </w:t>
      </w:r>
      <w:r w:rsidR="000F1048" w:rsidRPr="00A97CCA">
        <w:rPr>
          <w:szCs w:val="28"/>
        </w:rPr>
        <w:t xml:space="preserve">пункте </w:t>
      </w:r>
      <w:r w:rsidR="003D2759" w:rsidRPr="00A97CCA">
        <w:rPr>
          <w:szCs w:val="28"/>
        </w:rPr>
        <w:t>8</w:t>
      </w:r>
      <w:r w:rsidR="00A647EF" w:rsidRPr="00A97CCA">
        <w:rPr>
          <w:szCs w:val="28"/>
        </w:rPr>
        <w:t xml:space="preserve"> Информационной карты.</w:t>
      </w:r>
    </w:p>
    <w:p w:rsidR="007D6548" w:rsidRPr="00D32FFA" w:rsidRDefault="00E35BF3" w:rsidP="00C56383">
      <w:pPr>
        <w:pStyle w:val="19"/>
        <w:numPr>
          <w:ilvl w:val="2"/>
          <w:numId w:val="1"/>
        </w:numPr>
        <w:ind w:left="0" w:firstLine="709"/>
      </w:pPr>
      <w:r w:rsidRPr="00A97CCA">
        <w:rPr>
          <w:szCs w:val="28"/>
        </w:rPr>
        <w:t xml:space="preserve">Претендентом на участие в </w:t>
      </w:r>
      <w:r w:rsidR="000A0092" w:rsidRPr="00A97CCA">
        <w:rPr>
          <w:szCs w:val="28"/>
        </w:rPr>
        <w:t>Открытом конкурсе</w:t>
      </w:r>
      <w:r w:rsidR="007D6548" w:rsidRPr="00A97CCA">
        <w:rPr>
          <w:szCs w:val="28"/>
        </w:rPr>
        <w:t xml:space="preserve"> признается </w:t>
      </w:r>
      <w:r w:rsidR="00A223AB" w:rsidRPr="00A97CCA">
        <w:rPr>
          <w:szCs w:val="28"/>
        </w:rPr>
        <w:t>субъект малого или среднего пре</w:t>
      </w:r>
      <w:r w:rsidR="00F45917" w:rsidRPr="00A97CCA">
        <w:rPr>
          <w:szCs w:val="28"/>
        </w:rPr>
        <w:t>д</w:t>
      </w:r>
      <w:r w:rsidR="00A223AB" w:rsidRPr="00A97CCA">
        <w:rPr>
          <w:szCs w:val="28"/>
        </w:rPr>
        <w:t>принимательства</w:t>
      </w:r>
      <w:r w:rsidR="005B3F20" w:rsidRPr="00A97CCA">
        <w:rPr>
          <w:szCs w:val="28"/>
        </w:rPr>
        <w:t>, определенный в соответствии со статьей 4 Федерального закона от 24 июля 2007 года № 209-ФЗ, или несколько субъектов МСП,</w:t>
      </w:r>
      <w:r w:rsidR="00A223AB" w:rsidRPr="00A97CCA">
        <w:rPr>
          <w:rFonts w:asciiTheme="minorHAnsi" w:eastAsiaTheme="minorHAnsi" w:hAnsiTheme="minorHAnsi" w:cstheme="minorBidi"/>
          <w:szCs w:val="28"/>
          <w:lang w:eastAsia="en-US"/>
        </w:rPr>
        <w:t xml:space="preserve"> </w:t>
      </w:r>
      <w:r w:rsidR="007D6548" w:rsidRPr="00A97CCA">
        <w:rPr>
          <w:szCs w:val="28"/>
        </w:rPr>
        <w:t>выступающих на стороне одного участника закупки, которые получили в установленном порядке всю необходимую документацию</w:t>
      </w:r>
      <w:r w:rsidR="002B41FD" w:rsidRPr="00A97CCA">
        <w:rPr>
          <w:szCs w:val="28"/>
        </w:rPr>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1552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7D6548" w:rsidRPr="004314C8" w:rsidRDefault="004314C8" w:rsidP="001552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pPr>
        <w:pStyle w:val="afa"/>
        <w:ind w:firstLine="720"/>
        <w:rPr>
          <w:sz w:val="28"/>
        </w:rPr>
      </w:pPr>
      <w:r w:rsidRPr="00D32FFA">
        <w:rPr>
          <w:sz w:val="28"/>
        </w:rPr>
        <w:t>4) если предложение о цене договора</w:t>
      </w:r>
      <w:r w:rsidR="00210126">
        <w:rPr>
          <w:sz w:val="28"/>
        </w:rPr>
        <w:t>/ единичные расценки</w:t>
      </w:r>
      <w:r w:rsidRPr="00D32FFA">
        <w:rPr>
          <w:sz w:val="28"/>
        </w:rPr>
        <w:t xml:space="preserve"> превыша</w:t>
      </w:r>
      <w:r w:rsidR="00210126">
        <w:rPr>
          <w:sz w:val="28"/>
        </w:rPr>
        <w:t>ю</w:t>
      </w:r>
      <w:r w:rsidRPr="00D32FFA">
        <w:rPr>
          <w:sz w:val="28"/>
        </w:rPr>
        <w:t>т начальную (максимальную) цену договора</w:t>
      </w:r>
      <w:r w:rsidR="00F45917">
        <w:rPr>
          <w:sz w:val="28"/>
        </w:rPr>
        <w:t>/предельные единичные расценки</w:t>
      </w:r>
      <w:r w:rsidRPr="00D32FFA">
        <w:rPr>
          <w:sz w:val="28"/>
        </w:rPr>
        <w:t xml:space="preserve"> (если такая цена</w:t>
      </w:r>
      <w:r w:rsidR="00210126">
        <w:rPr>
          <w:sz w:val="28"/>
        </w:rPr>
        <w:t>/расценки</w:t>
      </w:r>
      <w:r w:rsidRPr="00D32FFA">
        <w:rPr>
          <w:sz w:val="28"/>
        </w:rPr>
        <w:t xml:space="preserve"> установлен</w:t>
      </w:r>
      <w:r w:rsidR="00210126">
        <w:rPr>
          <w:sz w:val="28"/>
        </w:rPr>
        <w:t>ы</w:t>
      </w:r>
      <w:r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D32FFA">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 xml:space="preserve">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20725"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05744" w:rsidRPr="007E6DE4" w:rsidRDefault="00905744" w:rsidP="000954FB">
                  <w:pPr>
                    <w:jc w:val="center"/>
                    <w:rPr>
                      <w:b/>
                      <w:sz w:val="28"/>
                      <w:szCs w:val="28"/>
                    </w:rPr>
                  </w:pPr>
                  <w:r w:rsidRPr="007E6DE4">
                    <w:rPr>
                      <w:b/>
                      <w:sz w:val="28"/>
                      <w:szCs w:val="28"/>
                    </w:rPr>
                    <w:t xml:space="preserve">_____________________________________________, </w:t>
                  </w:r>
                </w:p>
                <w:p w:rsidR="00905744" w:rsidRDefault="0090574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05744" w:rsidRPr="007E6DE4" w:rsidRDefault="00905744" w:rsidP="000954FB">
                  <w:pPr>
                    <w:jc w:val="center"/>
                    <w:rPr>
                      <w:b/>
                      <w:sz w:val="28"/>
                      <w:szCs w:val="28"/>
                    </w:rPr>
                  </w:pPr>
                  <w:r w:rsidRPr="007E6DE4">
                    <w:rPr>
                      <w:b/>
                      <w:sz w:val="28"/>
                      <w:szCs w:val="28"/>
                    </w:rPr>
                    <w:t>________________________________________</w:t>
                  </w:r>
                </w:p>
                <w:p w:rsidR="00905744" w:rsidRPr="007E6DE4" w:rsidRDefault="00905744" w:rsidP="000954FB">
                  <w:pPr>
                    <w:jc w:val="center"/>
                    <w:rPr>
                      <w:i/>
                      <w:sz w:val="20"/>
                      <w:szCs w:val="20"/>
                    </w:rPr>
                  </w:pPr>
                  <w:r w:rsidRPr="007E6DE4">
                    <w:rPr>
                      <w:i/>
                      <w:sz w:val="20"/>
                      <w:szCs w:val="20"/>
                    </w:rPr>
                    <w:t>государство регистрации претендента</w:t>
                  </w:r>
                </w:p>
                <w:p w:rsidR="00905744" w:rsidRPr="007E6DE4" w:rsidRDefault="00905744" w:rsidP="000954FB">
                  <w:pPr>
                    <w:jc w:val="center"/>
                    <w:rPr>
                      <w:b/>
                      <w:sz w:val="28"/>
                      <w:szCs w:val="28"/>
                    </w:rPr>
                  </w:pPr>
                  <w:r w:rsidRPr="007E6DE4">
                    <w:rPr>
                      <w:b/>
                      <w:sz w:val="28"/>
                      <w:szCs w:val="28"/>
                    </w:rPr>
                    <w:t>_____________________________</w:t>
                  </w:r>
                  <w:r>
                    <w:rPr>
                      <w:b/>
                      <w:sz w:val="28"/>
                      <w:szCs w:val="28"/>
                    </w:rPr>
                    <w:t>__________________</w:t>
                  </w:r>
                </w:p>
                <w:p w:rsidR="00905744" w:rsidRPr="007E6DE4" w:rsidRDefault="00905744" w:rsidP="000954FB">
                  <w:pPr>
                    <w:jc w:val="center"/>
                    <w:rPr>
                      <w:i/>
                      <w:sz w:val="20"/>
                      <w:szCs w:val="20"/>
                    </w:rPr>
                  </w:pPr>
                  <w:r w:rsidRPr="007E6DE4">
                    <w:rPr>
                      <w:i/>
                      <w:sz w:val="20"/>
                      <w:szCs w:val="20"/>
                    </w:rPr>
                    <w:t>ИНН претендента (для претендентов-резидентов Российской Федерации)</w:t>
                  </w:r>
                </w:p>
                <w:p w:rsidR="00905744" w:rsidRDefault="00905744" w:rsidP="000954FB">
                  <w:pPr>
                    <w:jc w:val="both"/>
                  </w:pPr>
                </w:p>
                <w:p w:rsidR="00905744" w:rsidRDefault="00905744"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905744" w:rsidRPr="00F23E06" w:rsidRDefault="00905744" w:rsidP="000954FB">
                  <w:pPr>
                    <w:jc w:val="center"/>
                    <w:rPr>
                      <w:b/>
                      <w:highlight w:val="cyan"/>
                    </w:rPr>
                  </w:pPr>
                  <w:r w:rsidRPr="00F23E06">
                    <w:rPr>
                      <w:b/>
                      <w:highlight w:val="cyan"/>
                    </w:rPr>
                    <w:t xml:space="preserve">(лот № _________) </w:t>
                  </w:r>
                </w:p>
                <w:p w:rsidR="00905744" w:rsidRPr="00521EAB" w:rsidRDefault="00905744"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905744" w:rsidRPr="00923E2D" w:rsidRDefault="00905744" w:rsidP="000954FB">
                  <w:pPr>
                    <w:jc w:val="center"/>
                    <w:rPr>
                      <w:b/>
                    </w:rPr>
                  </w:pPr>
                </w:p>
                <w:p w:rsidR="00905744" w:rsidRPr="00923E2D" w:rsidRDefault="0090574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 xml:space="preserve">аявке по остальным лотам в необходимых </w:t>
      </w:r>
      <w:r w:rsidRPr="00193D5D">
        <w:rPr>
          <w:rFonts w:eastAsia="Times New Roman"/>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52D88" w:rsidRDefault="000954FB" w:rsidP="009A1114">
      <w:pPr>
        <w:pStyle w:val="a"/>
        <w:rPr>
          <w:b w:val="0"/>
          <w:i w:val="0"/>
        </w:rPr>
      </w:pPr>
      <w:r w:rsidRPr="00952D88">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52D88">
        <w:rPr>
          <w:b w:val="0"/>
          <w:i w:val="0"/>
        </w:rPr>
        <w:t>4</w:t>
      </w:r>
      <w:r w:rsidRPr="00952D88">
        <w:rPr>
          <w:b w:val="0"/>
          <w:i w:val="0"/>
        </w:rPr>
        <w:t xml:space="preserve"> настоящей документации</w:t>
      </w:r>
      <w:r w:rsidR="00475935" w:rsidRPr="00952D88">
        <w:rPr>
          <w:b w:val="0"/>
          <w:i w:val="0"/>
        </w:rPr>
        <w:t xml:space="preserve"> о закупке</w:t>
      </w:r>
      <w:r w:rsidRPr="00952D88">
        <w:rPr>
          <w:b w:val="0"/>
          <w:i w:val="0"/>
        </w:rPr>
        <w:t>)</w:t>
      </w:r>
      <w:r w:rsidR="00D974D3" w:rsidRPr="00952D88">
        <w:rPr>
          <w:b w:val="0"/>
          <w:i w:val="0"/>
        </w:rPr>
        <w:t xml:space="preserve"> и/или И</w:t>
      </w:r>
      <w:r w:rsidR="0012610C" w:rsidRPr="00952D88">
        <w:rPr>
          <w:b w:val="0"/>
          <w:i w:val="0"/>
        </w:rPr>
        <w:t>нформационной карте</w:t>
      </w:r>
      <w:r w:rsidR="00F84C65" w:rsidRPr="00952D88">
        <w:rPr>
          <w:b w:val="0"/>
          <w:i w:val="0"/>
        </w:rPr>
        <w:t xml:space="preserve"> (раздел 5 настоящей документации о закупке)</w:t>
      </w:r>
      <w:r w:rsidRPr="00952D88">
        <w:rPr>
          <w:b w:val="0"/>
          <w:i w:val="0"/>
        </w:rPr>
        <w:t>.</w:t>
      </w:r>
    </w:p>
    <w:p w:rsidR="000954FB" w:rsidRPr="00952D88" w:rsidRDefault="009A1114" w:rsidP="009A1114">
      <w:pPr>
        <w:pStyle w:val="a"/>
        <w:numPr>
          <w:ilvl w:val="0"/>
          <w:numId w:val="0"/>
        </w:numPr>
        <w:rPr>
          <w:b w:val="0"/>
          <w:i w:val="0"/>
        </w:rPr>
      </w:pPr>
      <w:r w:rsidRPr="00952D88">
        <w:rPr>
          <w:b w:val="0"/>
          <w:i w:val="0"/>
        </w:rPr>
        <w:tab/>
      </w:r>
      <w:r w:rsidRPr="00952D88">
        <w:rPr>
          <w:b w:val="0"/>
          <w:i w:val="0"/>
        </w:rPr>
        <w:tab/>
      </w:r>
      <w:r w:rsidR="000954FB" w:rsidRPr="00952D88">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52D88">
        <w:rPr>
          <w:b w:val="0"/>
          <w:i w:val="0"/>
        </w:rPr>
        <w:t>4</w:t>
      </w:r>
      <w:r w:rsidR="000954FB" w:rsidRPr="00952D88">
        <w:rPr>
          <w:b w:val="0"/>
          <w:i w:val="0"/>
        </w:rPr>
        <w:t xml:space="preserve"> настоящей документации</w:t>
      </w:r>
      <w:r w:rsidR="00475935" w:rsidRPr="00952D88">
        <w:rPr>
          <w:b w:val="0"/>
          <w:i w:val="0"/>
        </w:rPr>
        <w:t xml:space="preserve"> о закупке</w:t>
      </w:r>
      <w:r w:rsidR="000954FB" w:rsidRPr="00952D88">
        <w:rPr>
          <w:b w:val="0"/>
          <w:i w:val="0"/>
        </w:rPr>
        <w:t>). Расчет оформляется в виде приложения к Финансово - коммерческому предложению.</w:t>
      </w:r>
    </w:p>
    <w:p w:rsidR="000954FB" w:rsidRPr="00952D88" w:rsidRDefault="000954FB" w:rsidP="00B152B6">
      <w:pPr>
        <w:pStyle w:val="a"/>
        <w:rPr>
          <w:b w:val="0"/>
          <w:i w:val="0"/>
        </w:rPr>
      </w:pPr>
      <w:r w:rsidRPr="00952D8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52D88">
        <w:rPr>
          <w:b w:val="0"/>
          <w:i w:val="0"/>
        </w:rPr>
        <w:t>ехническом задании (раздел 4</w:t>
      </w:r>
      <w:r w:rsidRPr="00952D88">
        <w:rPr>
          <w:b w:val="0"/>
          <w:i w:val="0"/>
        </w:rPr>
        <w:t xml:space="preserve"> настоящей документации</w:t>
      </w:r>
      <w:r w:rsidR="00475935" w:rsidRPr="00952D88">
        <w:rPr>
          <w:b w:val="0"/>
          <w:i w:val="0"/>
        </w:rPr>
        <w:t xml:space="preserve"> о закупке</w:t>
      </w:r>
      <w:r w:rsidRPr="00952D88">
        <w:rPr>
          <w:b w:val="0"/>
          <w:i w:val="0"/>
        </w:rPr>
        <w:t>)</w:t>
      </w:r>
      <w:r w:rsidR="00BB5B51" w:rsidRPr="00952D88">
        <w:rPr>
          <w:b w:val="0"/>
          <w:i w:val="0"/>
        </w:rPr>
        <w:t xml:space="preserve"> </w:t>
      </w:r>
      <w:r w:rsidR="00D974D3" w:rsidRPr="00952D88">
        <w:rPr>
          <w:b w:val="0"/>
          <w:i w:val="0"/>
        </w:rPr>
        <w:t>и/или И</w:t>
      </w:r>
      <w:r w:rsidR="00BB5B51" w:rsidRPr="00952D88">
        <w:rPr>
          <w:b w:val="0"/>
          <w:i w:val="0"/>
        </w:rPr>
        <w:t>нформационной карте</w:t>
      </w:r>
      <w:r w:rsidR="00F84C65" w:rsidRPr="00952D88">
        <w:rPr>
          <w:b w:val="0"/>
          <w:i w:val="0"/>
        </w:rPr>
        <w:t xml:space="preserve"> (раздел 5 настоящей документации о закупке)</w:t>
      </w:r>
      <w:r w:rsidRPr="00952D88">
        <w:rPr>
          <w:b w:val="0"/>
          <w:i w:val="0"/>
        </w:rPr>
        <w:t xml:space="preserve">. </w:t>
      </w:r>
    </w:p>
    <w:p w:rsidR="000954FB" w:rsidRPr="00952D88" w:rsidRDefault="000954FB" w:rsidP="00C177CB">
      <w:pPr>
        <w:pStyle w:val="a"/>
        <w:numPr>
          <w:ilvl w:val="0"/>
          <w:numId w:val="0"/>
        </w:numPr>
        <w:ind w:firstLine="709"/>
        <w:rPr>
          <w:b w:val="0"/>
          <w:i w:val="0"/>
        </w:rPr>
      </w:pPr>
      <w:r w:rsidRPr="00952D88">
        <w:rPr>
          <w:b w:val="0"/>
          <w:i w:val="0"/>
        </w:rPr>
        <w:t>В подтверждение претендент в виде приложения</w:t>
      </w:r>
      <w:r w:rsidR="00214105" w:rsidRPr="00952D88">
        <w:rPr>
          <w:b w:val="0"/>
          <w:i w:val="0"/>
        </w:rPr>
        <w:t xml:space="preserve"> к</w:t>
      </w:r>
      <w:r w:rsidRPr="00952D88">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952D88" w:rsidRDefault="000954FB" w:rsidP="00B152B6">
      <w:pPr>
        <w:pStyle w:val="a"/>
        <w:rPr>
          <w:b w:val="0"/>
          <w:i w:val="0"/>
        </w:rPr>
      </w:pPr>
      <w:r w:rsidRPr="00952D88">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52D88">
        <w:rPr>
          <w:b w:val="0"/>
          <w:i w:val="0"/>
        </w:rPr>
        <w:t xml:space="preserve"> о закупке</w:t>
      </w:r>
      <w:r w:rsidRPr="00952D88">
        <w:rPr>
          <w:b w:val="0"/>
          <w:i w:val="0"/>
        </w:rPr>
        <w:t>.</w:t>
      </w:r>
    </w:p>
    <w:p w:rsidR="000954FB" w:rsidRDefault="000954FB" w:rsidP="009A1114">
      <w:pPr>
        <w:pStyle w:val="a"/>
        <w:numPr>
          <w:ilvl w:val="0"/>
          <w:numId w:val="0"/>
        </w:numPr>
        <w:ind w:left="709"/>
      </w:pPr>
    </w:p>
    <w:p w:rsidR="00952D88" w:rsidRDefault="00952D88" w:rsidP="009A1114">
      <w:pPr>
        <w:pStyle w:val="a"/>
        <w:numPr>
          <w:ilvl w:val="0"/>
          <w:numId w:val="0"/>
        </w:numPr>
        <w:ind w:left="709"/>
      </w:pPr>
    </w:p>
    <w:p w:rsidR="0016009C" w:rsidRDefault="0016009C" w:rsidP="0016009C">
      <w:pPr>
        <w:pStyle w:val="afa"/>
        <w:ind w:firstLine="0"/>
        <w:jc w:val="center"/>
        <w:rPr>
          <w:rFonts w:eastAsia="Times New Roman"/>
          <w:b/>
          <w:sz w:val="28"/>
          <w:szCs w:val="28"/>
        </w:rPr>
      </w:pPr>
      <w:r w:rsidRPr="00E03DB2">
        <w:rPr>
          <w:rFonts w:eastAsia="Times New Roman"/>
          <w:b/>
          <w:sz w:val="28"/>
          <w:szCs w:val="28"/>
        </w:rPr>
        <w:t xml:space="preserve">Раздел. </w:t>
      </w:r>
      <w:r>
        <w:rPr>
          <w:rFonts w:eastAsia="Times New Roman"/>
          <w:b/>
          <w:sz w:val="28"/>
          <w:szCs w:val="28"/>
        </w:rPr>
        <w:t xml:space="preserve">4 </w:t>
      </w:r>
    </w:p>
    <w:p w:rsidR="0016009C" w:rsidRDefault="0016009C" w:rsidP="0016009C">
      <w:pPr>
        <w:pStyle w:val="afa"/>
        <w:ind w:firstLine="0"/>
        <w:jc w:val="center"/>
        <w:rPr>
          <w:rFonts w:eastAsia="Times New Roman"/>
          <w:b/>
          <w:sz w:val="28"/>
          <w:szCs w:val="28"/>
        </w:rPr>
      </w:pPr>
      <w:r w:rsidRPr="00E03DB2">
        <w:rPr>
          <w:rFonts w:eastAsia="Times New Roman"/>
          <w:b/>
          <w:sz w:val="28"/>
          <w:szCs w:val="28"/>
        </w:rPr>
        <w:t>Техническое здание</w:t>
      </w:r>
    </w:p>
    <w:p w:rsidR="0016009C" w:rsidRDefault="0016009C" w:rsidP="0016009C">
      <w:pPr>
        <w:pStyle w:val="afa"/>
        <w:rPr>
          <w:rFonts w:eastAsia="Times New Roman"/>
          <w:b/>
          <w:sz w:val="28"/>
          <w:szCs w:val="28"/>
        </w:rPr>
      </w:pPr>
    </w:p>
    <w:p w:rsidR="0016009C" w:rsidRPr="00673B62" w:rsidRDefault="0016009C" w:rsidP="0016009C">
      <w:pPr>
        <w:pStyle w:val="afa"/>
        <w:ind w:firstLine="0"/>
        <w:rPr>
          <w:rFonts w:eastAsia="Times New Roman"/>
          <w:b/>
          <w:sz w:val="28"/>
          <w:szCs w:val="28"/>
        </w:rPr>
      </w:pPr>
      <w:r>
        <w:rPr>
          <w:rFonts w:eastAsia="Times New Roman"/>
          <w:b/>
          <w:sz w:val="28"/>
          <w:szCs w:val="28"/>
        </w:rPr>
        <w:tab/>
      </w:r>
      <w:r w:rsidRPr="00673B62">
        <w:rPr>
          <w:rFonts w:eastAsia="Times New Roman"/>
          <w:b/>
          <w:sz w:val="28"/>
          <w:szCs w:val="28"/>
        </w:rPr>
        <w:t xml:space="preserve">4.1. Цель открытого конкурса </w:t>
      </w:r>
    </w:p>
    <w:p w:rsidR="0016009C" w:rsidRPr="00673B62" w:rsidRDefault="0016009C" w:rsidP="0016009C">
      <w:pPr>
        <w:pStyle w:val="19"/>
        <w:ind w:firstLine="0"/>
        <w:rPr>
          <w:szCs w:val="28"/>
        </w:rPr>
      </w:pPr>
      <w:r w:rsidRPr="00673B62">
        <w:rPr>
          <w:szCs w:val="28"/>
        </w:rPr>
        <w:tab/>
        <w:t xml:space="preserve">Выполнение </w:t>
      </w:r>
      <w:r w:rsidRPr="00673B62">
        <w:rPr>
          <w:color w:val="000000"/>
        </w:rPr>
        <w:t>строительно-монтажных работ</w:t>
      </w:r>
      <w:r w:rsidRPr="00673B62">
        <w:rPr>
          <w:szCs w:val="28"/>
        </w:rPr>
        <w:t>,</w:t>
      </w:r>
      <w:r w:rsidRPr="00673B62">
        <w:rPr>
          <w:color w:val="000000"/>
        </w:rPr>
        <w:t xml:space="preserve"> связа</w:t>
      </w:r>
      <w:r>
        <w:rPr>
          <w:color w:val="000000"/>
        </w:rPr>
        <w:t>нных</w:t>
      </w:r>
      <w:r w:rsidRPr="00673B62">
        <w:rPr>
          <w:color w:val="000000"/>
        </w:rPr>
        <w:t xml:space="preserve"> с удлинением подкранового пути и комплексной реконструкцией "Пункта по переработке крупнотоннажных контейнеров", "Бетонного покрытия контейнерного терминала"</w:t>
      </w:r>
      <w:r>
        <w:rPr>
          <w:color w:val="000000"/>
        </w:rPr>
        <w:t xml:space="preserve"> (1 очередь),</w:t>
      </w:r>
      <w:r w:rsidRPr="00673B62">
        <w:rPr>
          <w:szCs w:val="28"/>
        </w:rPr>
        <w:t xml:space="preserve"> на контейнерном терминале Забайкальск, </w:t>
      </w:r>
      <w:r w:rsidRPr="00673B62">
        <w:rPr>
          <w:szCs w:val="28"/>
        </w:rPr>
        <w:lastRenderedPageBreak/>
        <w:t>расположенного по адресу: Забайкальский край, пгт. Забайкальск, Ул. 1-го Мая, 7.</w:t>
      </w:r>
    </w:p>
    <w:p w:rsidR="0016009C" w:rsidRPr="00673B62" w:rsidRDefault="0016009C" w:rsidP="0016009C">
      <w:pPr>
        <w:pStyle w:val="19"/>
        <w:ind w:firstLine="0"/>
        <w:rPr>
          <w:szCs w:val="28"/>
        </w:rPr>
      </w:pPr>
      <w:r w:rsidRPr="00673B62">
        <w:rPr>
          <w:szCs w:val="28"/>
        </w:rPr>
        <w:tab/>
        <w:t>Открытым конкурсом предусмотрено выполнение следующих работ:</w:t>
      </w:r>
    </w:p>
    <w:p w:rsidR="0016009C" w:rsidRPr="00673B62" w:rsidRDefault="0016009C" w:rsidP="0016009C">
      <w:pPr>
        <w:pStyle w:val="19"/>
        <w:ind w:firstLine="0"/>
        <w:rPr>
          <w:szCs w:val="28"/>
        </w:rPr>
      </w:pPr>
      <w:r w:rsidRPr="00673B62">
        <w:rPr>
          <w:szCs w:val="28"/>
        </w:rPr>
        <w:t>– реконструкция подкранового пути Инв. №00017423 Литер Г12 (удлинение)</w:t>
      </w:r>
      <w:r>
        <w:rPr>
          <w:szCs w:val="28"/>
        </w:rPr>
        <w:t xml:space="preserve"> </w:t>
      </w:r>
      <w:r w:rsidRPr="00673B62">
        <w:rPr>
          <w:szCs w:val="28"/>
        </w:rPr>
        <w:t>с устройством продольного водоотвода;</w:t>
      </w:r>
    </w:p>
    <w:p w:rsidR="0016009C" w:rsidRPr="00673B62" w:rsidRDefault="0016009C" w:rsidP="0016009C">
      <w:pPr>
        <w:pStyle w:val="19"/>
        <w:ind w:firstLine="0"/>
        <w:rPr>
          <w:szCs w:val="28"/>
        </w:rPr>
      </w:pPr>
      <w:r w:rsidRPr="00673B62">
        <w:rPr>
          <w:szCs w:val="28"/>
        </w:rPr>
        <w:t>– реконструкция бетонного покрытия контейнерного терминала                             Инв. №014/01/00000028 (частичная);</w:t>
      </w:r>
    </w:p>
    <w:p w:rsidR="0016009C" w:rsidRPr="00AA68B4" w:rsidRDefault="0016009C" w:rsidP="0016009C">
      <w:pPr>
        <w:pStyle w:val="19"/>
        <w:ind w:firstLine="0"/>
        <w:rPr>
          <w:szCs w:val="28"/>
        </w:rPr>
      </w:pPr>
      <w:r w:rsidRPr="00673B62">
        <w:rPr>
          <w:szCs w:val="28"/>
        </w:rPr>
        <w:t>– реконструкция системы электроснабжения терминала Инв. №014/01/00000022 (частичная) с монтажом новой трансформаторной подстанции КТПН-630/10 и проведением пуско-наладочных работ.</w:t>
      </w:r>
    </w:p>
    <w:p w:rsidR="0016009C" w:rsidRDefault="0016009C" w:rsidP="0016009C">
      <w:pPr>
        <w:pStyle w:val="19"/>
        <w:rPr>
          <w:szCs w:val="28"/>
        </w:rPr>
      </w:pPr>
    </w:p>
    <w:p w:rsidR="0016009C" w:rsidRPr="00475D28" w:rsidRDefault="0016009C" w:rsidP="0016009C">
      <w:pPr>
        <w:pStyle w:val="19"/>
        <w:rPr>
          <w:rFonts w:eastAsia="Times New Roman"/>
          <w:b/>
          <w:szCs w:val="28"/>
        </w:rPr>
      </w:pPr>
      <w:r w:rsidRPr="00475D28">
        <w:rPr>
          <w:rFonts w:eastAsia="Times New Roman"/>
          <w:b/>
          <w:szCs w:val="28"/>
        </w:rPr>
        <w:t>4.2.  Общие положени</w:t>
      </w:r>
      <w:r>
        <w:rPr>
          <w:rFonts w:eastAsia="Times New Roman"/>
          <w:b/>
          <w:szCs w:val="28"/>
        </w:rPr>
        <w:t>я</w:t>
      </w:r>
    </w:p>
    <w:p w:rsidR="0016009C" w:rsidRPr="00475D28" w:rsidRDefault="0016009C" w:rsidP="0016009C">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6009C" w:rsidRPr="00475D28" w:rsidRDefault="0016009C" w:rsidP="0016009C">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BD2BE8" w:rsidRDefault="0016009C" w:rsidP="00BD2BE8">
      <w:pPr>
        <w:pStyle w:val="affa"/>
        <w:jc w:val="both"/>
        <w:rPr>
          <w:rFonts w:ascii="Times New Roman" w:hAnsi="Times New Roman"/>
          <w:sz w:val="28"/>
          <w:szCs w:val="28"/>
        </w:rPr>
      </w:pPr>
      <w:r>
        <w:rPr>
          <w:rFonts w:ascii="Times New Roman" w:hAnsi="Times New Roman"/>
          <w:sz w:val="28"/>
          <w:szCs w:val="28"/>
        </w:rPr>
        <w:tab/>
      </w:r>
      <w:r w:rsidRPr="00475D28">
        <w:rPr>
          <w:rFonts w:ascii="Times New Roman" w:hAnsi="Times New Roman"/>
          <w:sz w:val="28"/>
          <w:szCs w:val="28"/>
        </w:rPr>
        <w:t>4.2.3. Привлечение субподрядчиков допускается.</w:t>
      </w:r>
    </w:p>
    <w:p w:rsidR="00BD2BE8" w:rsidRPr="00BD2BE8" w:rsidRDefault="0016009C" w:rsidP="00BD2BE8">
      <w:pPr>
        <w:pStyle w:val="affa"/>
        <w:ind w:firstLine="397"/>
        <w:jc w:val="both"/>
        <w:rPr>
          <w:rFonts w:ascii="Times New Roman" w:hAnsi="Times New Roman"/>
          <w:sz w:val="28"/>
          <w:szCs w:val="28"/>
        </w:rPr>
      </w:pPr>
      <w:r w:rsidRPr="00BD2BE8">
        <w:rPr>
          <w:rFonts w:ascii="Times New Roman" w:hAnsi="Times New Roman"/>
          <w:sz w:val="28"/>
          <w:szCs w:val="28"/>
        </w:rPr>
        <w:t xml:space="preserve">4.2.4. </w:t>
      </w:r>
      <w:r w:rsidR="00BD2BE8" w:rsidRPr="00BD2BE8">
        <w:rPr>
          <w:rFonts w:ascii="Times New Roman" w:hAnsi="Times New Roman"/>
          <w:sz w:val="28"/>
          <w:szCs w:val="28"/>
        </w:rPr>
        <w:t>Начальная (максимальная) цена договора:  43 533 870 (сорок три миллиона рублей) 00 копеек с учетом всех расходов поставщика и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p w:rsidR="0016009C" w:rsidRPr="00475D28" w:rsidRDefault="0016009C" w:rsidP="0016009C">
      <w:pPr>
        <w:pStyle w:val="affa"/>
        <w:jc w:val="both"/>
        <w:rPr>
          <w:b/>
          <w:sz w:val="28"/>
          <w:szCs w:val="28"/>
        </w:rPr>
      </w:pPr>
    </w:p>
    <w:p w:rsidR="0016009C" w:rsidRPr="00475D28" w:rsidRDefault="0016009C" w:rsidP="0016009C">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16009C" w:rsidRPr="00475D28" w:rsidRDefault="0016009C" w:rsidP="0016009C">
      <w:pPr>
        <w:pStyle w:val="afa"/>
        <w:ind w:firstLine="0"/>
        <w:rPr>
          <w:sz w:val="28"/>
          <w:szCs w:val="28"/>
        </w:rPr>
      </w:pPr>
      <w:r>
        <w:rPr>
          <w:sz w:val="28"/>
          <w:szCs w:val="28"/>
        </w:rPr>
        <w:tab/>
      </w:r>
      <w:r w:rsidRPr="00475D28">
        <w:rPr>
          <w:sz w:val="28"/>
          <w:szCs w:val="28"/>
        </w:rPr>
        <w:t xml:space="preserve">4.3.1. Работы должны быть выполнены в соответствии с нормативными документами РФ (СНиП, ГОСТ, СанПиН и др.). </w:t>
      </w:r>
    </w:p>
    <w:p w:rsidR="0016009C" w:rsidRPr="007C2B8C" w:rsidRDefault="0016009C" w:rsidP="0016009C">
      <w:pPr>
        <w:pStyle w:val="afa"/>
        <w:ind w:firstLine="0"/>
        <w:rPr>
          <w:sz w:val="28"/>
          <w:szCs w:val="28"/>
        </w:rPr>
      </w:pPr>
      <w:r>
        <w:rPr>
          <w:sz w:val="28"/>
          <w:szCs w:val="28"/>
        </w:rPr>
        <w:tab/>
      </w:r>
      <w:r w:rsidRPr="007C2B8C">
        <w:rPr>
          <w:sz w:val="28"/>
          <w:szCs w:val="28"/>
        </w:rPr>
        <w:t xml:space="preserve">4.3.2. </w:t>
      </w:r>
      <w:r w:rsidRPr="007C2B8C">
        <w:rPr>
          <w:rStyle w:val="FontStyle12"/>
          <w:sz w:val="28"/>
          <w:szCs w:val="28"/>
        </w:rPr>
        <w:t>Качество выполненных работ должно соответствовать требованиям действующих технических регламентов, строительных Норм и Правил</w:t>
      </w:r>
      <w:r>
        <w:rPr>
          <w:rStyle w:val="FontStyle12"/>
          <w:sz w:val="28"/>
          <w:szCs w:val="28"/>
        </w:rPr>
        <w:t xml:space="preserve">, </w:t>
      </w:r>
      <w:r w:rsidRPr="007C2B8C">
        <w:rPr>
          <w:rStyle w:val="FontStyle12"/>
          <w:sz w:val="28"/>
          <w:szCs w:val="28"/>
        </w:rPr>
        <w:t>стандарт</w:t>
      </w:r>
      <w:r>
        <w:rPr>
          <w:rStyle w:val="FontStyle12"/>
          <w:sz w:val="28"/>
          <w:szCs w:val="28"/>
        </w:rPr>
        <w:t>ов, норм, правил, технических условий</w:t>
      </w:r>
      <w:r w:rsidRPr="007C2B8C">
        <w:rPr>
          <w:rStyle w:val="FontStyle12"/>
          <w:sz w:val="28"/>
          <w:szCs w:val="28"/>
        </w:rPr>
        <w:t>.</w:t>
      </w:r>
    </w:p>
    <w:p w:rsidR="0016009C" w:rsidRDefault="0016009C" w:rsidP="0016009C">
      <w:pPr>
        <w:pStyle w:val="affa"/>
        <w:jc w:val="both"/>
        <w:rPr>
          <w:rStyle w:val="FontStyle12"/>
          <w:rFonts w:ascii="Times New Roman" w:hAnsi="Times New Roman"/>
          <w:sz w:val="28"/>
          <w:szCs w:val="28"/>
        </w:rPr>
      </w:pPr>
      <w:r>
        <w:rPr>
          <w:rStyle w:val="FontStyle12"/>
          <w:rFonts w:ascii="Times New Roman" w:hAnsi="Times New Roman"/>
          <w:sz w:val="28"/>
          <w:szCs w:val="28"/>
        </w:rPr>
        <w:tab/>
      </w:r>
      <w:r w:rsidRPr="00475D28">
        <w:rPr>
          <w:rStyle w:val="FontStyle12"/>
          <w:rFonts w:ascii="Times New Roman" w:hAnsi="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6009C" w:rsidRPr="00475D28" w:rsidRDefault="0016009C" w:rsidP="0016009C">
      <w:pPr>
        <w:pStyle w:val="afa"/>
        <w:ind w:firstLine="0"/>
        <w:rPr>
          <w:rStyle w:val="FontStyle12"/>
          <w:sz w:val="28"/>
          <w:szCs w:val="28"/>
        </w:rPr>
      </w:pPr>
      <w:r>
        <w:rPr>
          <w:rStyle w:val="FontStyle12"/>
          <w:sz w:val="28"/>
          <w:szCs w:val="28"/>
        </w:rPr>
        <w:tab/>
        <w:t xml:space="preserve">4.3.4.  </w:t>
      </w:r>
      <w:r w:rsidRPr="00740F37">
        <w:rPr>
          <w:sz w:val="28"/>
          <w:szCs w:val="28"/>
        </w:rPr>
        <w:t xml:space="preserve">Для обеспечения доступа работников и строительной техники на объект производства работ </w:t>
      </w:r>
      <w:r>
        <w:rPr>
          <w:sz w:val="28"/>
          <w:szCs w:val="28"/>
        </w:rPr>
        <w:t>Победитель</w:t>
      </w:r>
      <w:r w:rsidRPr="000D1FBC">
        <w:rPr>
          <w:sz w:val="28"/>
          <w:szCs w:val="28"/>
        </w:rPr>
        <w:t xml:space="preserve"> </w:t>
      </w:r>
      <w:r w:rsidRPr="00740F37">
        <w:rPr>
          <w:sz w:val="28"/>
          <w:szCs w:val="28"/>
        </w:rPr>
        <w:t>обязан</w:t>
      </w:r>
      <w:r>
        <w:rPr>
          <w:sz w:val="28"/>
          <w:szCs w:val="28"/>
        </w:rPr>
        <w:t xml:space="preserve"> </w:t>
      </w:r>
      <w:r w:rsidRPr="00740F37">
        <w:rPr>
          <w:sz w:val="28"/>
          <w:szCs w:val="28"/>
        </w:rPr>
        <w:t>своевременно информировать Заказчика о занятом персонале, используемой технике для  обеспечения  производства работ.</w:t>
      </w:r>
    </w:p>
    <w:p w:rsidR="0016009C" w:rsidRDefault="0016009C" w:rsidP="0016009C">
      <w:pPr>
        <w:pStyle w:val="affa"/>
        <w:jc w:val="both"/>
        <w:rPr>
          <w:rStyle w:val="FontStyle12"/>
          <w:rFonts w:ascii="Times New Roman" w:hAnsi="Times New Roman"/>
          <w:sz w:val="28"/>
          <w:szCs w:val="28"/>
        </w:rPr>
      </w:pPr>
      <w:r>
        <w:rPr>
          <w:rStyle w:val="FontStyle12"/>
          <w:rFonts w:ascii="Times New Roman" w:hAnsi="Times New Roman"/>
          <w:sz w:val="28"/>
          <w:szCs w:val="28"/>
        </w:rPr>
        <w:tab/>
        <w:t>4.3.5</w:t>
      </w:r>
      <w:r w:rsidRPr="00475D28">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16009C" w:rsidRDefault="0016009C" w:rsidP="0016009C">
      <w:pPr>
        <w:pStyle w:val="affa"/>
        <w:numPr>
          <w:ilvl w:val="0"/>
          <w:numId w:val="37"/>
        </w:numPr>
        <w:suppressAutoHyphens w:val="0"/>
        <w:jc w:val="both"/>
        <w:rPr>
          <w:rStyle w:val="FontStyle12"/>
          <w:rFonts w:ascii="Times New Roman" w:hAnsi="Times New Roman"/>
          <w:sz w:val="28"/>
          <w:szCs w:val="28"/>
        </w:rPr>
      </w:pPr>
      <w:r w:rsidRPr="00475D28">
        <w:rPr>
          <w:rStyle w:val="FontStyle12"/>
          <w:rFonts w:ascii="Times New Roman" w:hAnsi="Times New Roman"/>
          <w:sz w:val="28"/>
          <w:szCs w:val="28"/>
        </w:rPr>
        <w:t>СНиП 12-03-2001 «Безопасность труда в строительстве. Часть 1. Общие требования»</w:t>
      </w:r>
      <w:r>
        <w:rPr>
          <w:rStyle w:val="FontStyle12"/>
          <w:rFonts w:ascii="Times New Roman" w:hAnsi="Times New Roman"/>
          <w:sz w:val="28"/>
          <w:szCs w:val="28"/>
        </w:rPr>
        <w:t>;</w:t>
      </w:r>
    </w:p>
    <w:p w:rsidR="0016009C" w:rsidRDefault="0016009C" w:rsidP="0016009C">
      <w:pPr>
        <w:pStyle w:val="affa"/>
        <w:numPr>
          <w:ilvl w:val="0"/>
          <w:numId w:val="37"/>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lastRenderedPageBreak/>
        <w:t>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DB0389">
        <w:rPr>
          <w:rStyle w:val="FontStyle12"/>
          <w:rFonts w:ascii="Times New Roman" w:hAnsi="Times New Roman"/>
          <w:sz w:val="28"/>
          <w:szCs w:val="28"/>
        </w:rPr>
        <w:t xml:space="preserve"> </w:t>
      </w:r>
    </w:p>
    <w:p w:rsidR="0016009C" w:rsidRDefault="0016009C" w:rsidP="0016009C">
      <w:pPr>
        <w:pStyle w:val="affa"/>
        <w:numPr>
          <w:ilvl w:val="0"/>
          <w:numId w:val="37"/>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 xml:space="preserve">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w:t>
      </w:r>
    </w:p>
    <w:p w:rsidR="0016009C" w:rsidRPr="00DB0389" w:rsidRDefault="0016009C" w:rsidP="0016009C">
      <w:pPr>
        <w:pStyle w:val="affa"/>
        <w:numPr>
          <w:ilvl w:val="0"/>
          <w:numId w:val="37"/>
        </w:numPr>
        <w:suppressAutoHyphens w:val="0"/>
        <w:jc w:val="both"/>
        <w:rPr>
          <w:rFonts w:ascii="Times New Roman" w:hAnsi="Times New Roman"/>
          <w:sz w:val="28"/>
          <w:szCs w:val="28"/>
        </w:rPr>
      </w:pPr>
      <w:r w:rsidRPr="00DB0389">
        <w:rPr>
          <w:rStyle w:val="FontStyle12"/>
          <w:rFonts w:ascii="Times New Roman" w:hAnsi="Times New Roman"/>
          <w:sz w:val="28"/>
          <w:szCs w:val="28"/>
        </w:rPr>
        <w:t>СП 12-135-2003 «Безопасность труда в строительстве. Отраслевые типовые инструкции по охране труда».</w:t>
      </w:r>
    </w:p>
    <w:p w:rsidR="0016009C" w:rsidRPr="00860563" w:rsidRDefault="0016009C" w:rsidP="0016009C">
      <w:pPr>
        <w:pStyle w:val="affa"/>
        <w:jc w:val="both"/>
        <w:rPr>
          <w:rStyle w:val="FontStyle12"/>
          <w:rFonts w:ascii="Times New Roman" w:hAnsi="Times New Roman"/>
          <w:sz w:val="28"/>
          <w:szCs w:val="28"/>
        </w:rPr>
      </w:pPr>
      <w:r>
        <w:rPr>
          <w:rStyle w:val="FontStyle12"/>
          <w:rFonts w:ascii="Times New Roman" w:hAnsi="Times New Roman"/>
          <w:sz w:val="28"/>
          <w:szCs w:val="28"/>
        </w:rPr>
        <w:tab/>
        <w:t>4.3.6</w:t>
      </w:r>
      <w:r w:rsidRPr="00475D28">
        <w:rPr>
          <w:rStyle w:val="FontStyle12"/>
          <w:rFonts w:ascii="Times New Roman" w:hAnsi="Times New Roman"/>
          <w:sz w:val="28"/>
          <w:szCs w:val="28"/>
        </w:rPr>
        <w:t xml:space="preserve">. Применяемые материалы должны соответствовать  стандартам РФ и </w:t>
      </w:r>
      <w:r w:rsidRPr="00860563">
        <w:rPr>
          <w:rStyle w:val="FontStyle12"/>
          <w:rFonts w:ascii="Times New Roman" w:hAnsi="Times New Roman"/>
          <w:sz w:val="28"/>
          <w:szCs w:val="28"/>
        </w:rPr>
        <w:t>иметь сертификаты.</w:t>
      </w:r>
    </w:p>
    <w:p w:rsidR="0016009C" w:rsidRPr="00860563" w:rsidRDefault="0016009C" w:rsidP="0016009C">
      <w:pPr>
        <w:pStyle w:val="affa"/>
        <w:jc w:val="both"/>
        <w:rPr>
          <w:rFonts w:ascii="Times New Roman" w:hAnsi="Times New Roman"/>
          <w:sz w:val="28"/>
          <w:szCs w:val="28"/>
        </w:rPr>
      </w:pPr>
      <w:r w:rsidRPr="00860563">
        <w:rPr>
          <w:rFonts w:ascii="Times New Roman" w:hAnsi="Times New Roman"/>
          <w:sz w:val="28"/>
          <w:szCs w:val="28"/>
        </w:rPr>
        <w:tab/>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p>
    <w:p w:rsidR="0016009C" w:rsidRDefault="0016009C" w:rsidP="0016009C">
      <w:pPr>
        <w:pStyle w:val="affa"/>
        <w:jc w:val="both"/>
        <w:rPr>
          <w:rFonts w:ascii="Times New Roman" w:hAnsi="Times New Roman"/>
          <w:sz w:val="28"/>
          <w:szCs w:val="28"/>
        </w:rPr>
      </w:pPr>
      <w:r w:rsidRPr="00860563">
        <w:rPr>
          <w:rFonts w:ascii="Times New Roman" w:hAnsi="Times New Roman"/>
          <w:sz w:val="28"/>
          <w:szCs w:val="28"/>
        </w:rPr>
        <w:t xml:space="preserve">СП </w:t>
      </w:r>
      <w:r w:rsidRPr="00860563">
        <w:rPr>
          <w:rStyle w:val="FontStyle12"/>
          <w:rFonts w:ascii="Times New Roman" w:hAnsi="Times New Roman"/>
          <w:sz w:val="28"/>
          <w:szCs w:val="28"/>
        </w:rPr>
        <w:t xml:space="preserve"> </w:t>
      </w:r>
      <w:r w:rsidRPr="00860563">
        <w:rPr>
          <w:rFonts w:ascii="Times New Roman" w:hAnsi="Times New Roman"/>
          <w:sz w:val="28"/>
          <w:szCs w:val="28"/>
        </w:rPr>
        <w:t xml:space="preserve"> 48.13330.2011 </w:t>
      </w:r>
      <w:r>
        <w:rPr>
          <w:rFonts w:ascii="Times New Roman" w:hAnsi="Times New Roman"/>
          <w:sz w:val="28"/>
          <w:szCs w:val="28"/>
        </w:rPr>
        <w:t>«Организация строительства»</w:t>
      </w:r>
      <w:r w:rsidRPr="00860563">
        <w:rPr>
          <w:rFonts w:ascii="Times New Roman" w:hAnsi="Times New Roman"/>
          <w:sz w:val="28"/>
          <w:szCs w:val="28"/>
        </w:rPr>
        <w:t xml:space="preserve"> </w:t>
      </w:r>
      <w:r w:rsidRPr="00475D28">
        <w:rPr>
          <w:rStyle w:val="FontStyle12"/>
          <w:rFonts w:ascii="Times New Roman" w:hAnsi="Times New Roman"/>
          <w:sz w:val="28"/>
          <w:szCs w:val="28"/>
        </w:rPr>
        <w:t>в объеме, достаточном для сдачи объекта в эксплуатацию.</w:t>
      </w:r>
      <w:r w:rsidRPr="00475D28">
        <w:rPr>
          <w:rFonts w:ascii="Times New Roman" w:hAnsi="Times New Roman"/>
          <w:sz w:val="28"/>
          <w:szCs w:val="28"/>
        </w:rPr>
        <w:t xml:space="preserve"> </w:t>
      </w:r>
    </w:p>
    <w:p w:rsidR="0016009C" w:rsidRPr="00A54876" w:rsidRDefault="0016009C" w:rsidP="0016009C">
      <w:pPr>
        <w:pStyle w:val="affa"/>
        <w:ind w:firstLine="709"/>
        <w:jc w:val="both"/>
        <w:rPr>
          <w:rFonts w:ascii="Times New Roman" w:hAnsi="Times New Roman"/>
          <w:sz w:val="28"/>
          <w:szCs w:val="28"/>
        </w:rPr>
      </w:pPr>
    </w:p>
    <w:p w:rsidR="0016009C" w:rsidRPr="00673B62" w:rsidRDefault="0016009C" w:rsidP="0016009C">
      <w:pPr>
        <w:ind w:firstLine="720"/>
        <w:jc w:val="both"/>
        <w:rPr>
          <w:b/>
          <w:sz w:val="28"/>
          <w:szCs w:val="28"/>
        </w:rPr>
      </w:pPr>
      <w:r w:rsidRPr="00673B62">
        <w:rPr>
          <w:b/>
          <w:sz w:val="28"/>
          <w:szCs w:val="28"/>
        </w:rPr>
        <w:t>4.4. Правила приемки работ</w:t>
      </w:r>
    </w:p>
    <w:p w:rsidR="0016009C" w:rsidRPr="00673B62" w:rsidRDefault="0016009C" w:rsidP="0016009C">
      <w:pPr>
        <w:pStyle w:val="affa"/>
        <w:ind w:firstLine="709"/>
        <w:jc w:val="both"/>
        <w:rPr>
          <w:rFonts w:ascii="Times New Roman" w:hAnsi="Times New Roman"/>
          <w:sz w:val="28"/>
          <w:szCs w:val="28"/>
        </w:rPr>
      </w:pPr>
      <w:r w:rsidRPr="00673B62">
        <w:rPr>
          <w:rFonts w:ascii="Times New Roman" w:hAnsi="Times New Roman"/>
          <w:sz w:val="28"/>
          <w:szCs w:val="28"/>
        </w:rPr>
        <w:t>4.4.1.  По завершении  выполнения Работ (первой очереди комплексной реконструкции)</w:t>
      </w:r>
      <w:r w:rsidRPr="00673B62">
        <w:rPr>
          <w:rFonts w:ascii="Times New Roman" w:hAnsi="Times New Roman"/>
          <w:iCs/>
          <w:sz w:val="28"/>
          <w:szCs w:val="28"/>
        </w:rPr>
        <w:t xml:space="preserve"> </w:t>
      </w:r>
      <w:r w:rsidRPr="00673B62">
        <w:rPr>
          <w:rFonts w:ascii="Times New Roman" w:hAnsi="Times New Roman"/>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16009C" w:rsidRDefault="0016009C" w:rsidP="0016009C">
      <w:pPr>
        <w:pStyle w:val="affa"/>
        <w:ind w:firstLine="709"/>
        <w:jc w:val="both"/>
        <w:rPr>
          <w:rFonts w:ascii="Times New Roman" w:hAnsi="Times New Roman"/>
          <w:sz w:val="28"/>
          <w:szCs w:val="28"/>
        </w:rPr>
      </w:pPr>
      <w:r w:rsidRPr="00673B62">
        <w:rPr>
          <w:rFonts w:ascii="Times New Roman" w:hAnsi="Times New Roman"/>
          <w:sz w:val="28"/>
          <w:szCs w:val="28"/>
        </w:rPr>
        <w:t xml:space="preserve">4.4.2. Заказчик в течение 3 (трех) календарных дней с даты получения акта приемки выполненных Работ </w:t>
      </w:r>
      <w:r w:rsidRPr="00673B62">
        <w:rPr>
          <w:rFonts w:ascii="Times New Roman" w:hAnsi="Times New Roman"/>
          <w:iCs/>
          <w:sz w:val="28"/>
          <w:szCs w:val="28"/>
        </w:rPr>
        <w:t>(</w:t>
      </w:r>
      <w:r w:rsidRPr="00673B62">
        <w:rPr>
          <w:rFonts w:ascii="Times New Roman" w:hAnsi="Times New Roman"/>
          <w:sz w:val="28"/>
          <w:szCs w:val="28"/>
        </w:rPr>
        <w:t>первой очереди комплексной реконструкции</w:t>
      </w:r>
      <w:r w:rsidRPr="00673B62">
        <w:rPr>
          <w:rFonts w:ascii="Times New Roman" w:hAnsi="Times New Roman"/>
          <w:iCs/>
          <w:sz w:val="28"/>
          <w:szCs w:val="28"/>
        </w:rPr>
        <w:t>)</w:t>
      </w:r>
      <w:r w:rsidRPr="00673B62">
        <w:rPr>
          <w:rFonts w:ascii="Times New Roman" w:hAnsi="Times New Roman"/>
          <w:i/>
          <w:iCs/>
          <w:sz w:val="28"/>
          <w:szCs w:val="28"/>
        </w:rPr>
        <w:t xml:space="preserve"> </w:t>
      </w:r>
      <w:r w:rsidRPr="00673B62">
        <w:rPr>
          <w:rFonts w:ascii="Times New Roman" w:hAnsi="Times New Roman"/>
          <w:sz w:val="28"/>
          <w:szCs w:val="28"/>
        </w:rPr>
        <w:t>формы КС – 2, справки о стоимости выполненных работ и затрат формы КС-3, счета-фактуры</w:t>
      </w:r>
      <w:r w:rsidRPr="00673B62">
        <w:rPr>
          <w:rFonts w:ascii="Times New Roman" w:hAnsi="Times New Roman"/>
          <w:i/>
          <w:iCs/>
          <w:sz w:val="28"/>
          <w:szCs w:val="28"/>
        </w:rPr>
        <w:t xml:space="preserve"> </w:t>
      </w:r>
      <w:r w:rsidRPr="00673B62">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 акт о приеме-передаче здания (сооружения) ОС-1а (трансформаторная подстанция КТПН-630/10)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rsidRPr="00151C2A">
        <w:rPr>
          <w:rFonts w:ascii="Times New Roman" w:hAnsi="Times New Roman"/>
          <w:sz w:val="28"/>
          <w:szCs w:val="28"/>
        </w:rPr>
        <w:t xml:space="preserve">  и указанием сроков их выполнения.</w:t>
      </w:r>
    </w:p>
    <w:p w:rsidR="0016009C" w:rsidRPr="00C32489" w:rsidRDefault="0016009C" w:rsidP="0016009C">
      <w:pPr>
        <w:pStyle w:val="affa"/>
        <w:ind w:firstLine="709"/>
        <w:jc w:val="both"/>
        <w:rPr>
          <w:rFonts w:ascii="Times New Roman" w:hAnsi="Times New Roman"/>
          <w:sz w:val="28"/>
          <w:szCs w:val="28"/>
        </w:rPr>
      </w:pPr>
      <w:r w:rsidRPr="00CC17BD">
        <w:rPr>
          <w:rFonts w:ascii="Times New Roman" w:eastAsia="MS Mincho" w:hAnsi="Times New Roman"/>
          <w:b/>
          <w:sz w:val="28"/>
          <w:szCs w:val="28"/>
        </w:rPr>
        <w:t>4.5.</w:t>
      </w:r>
      <w:r>
        <w:rPr>
          <w:rFonts w:ascii="Times New Roman" w:hAnsi="Times New Roman"/>
          <w:b/>
          <w:sz w:val="28"/>
          <w:szCs w:val="28"/>
        </w:rPr>
        <w:t xml:space="preserve"> Порядок оплаты</w:t>
      </w:r>
    </w:p>
    <w:p w:rsidR="000C61E1" w:rsidRPr="000C61E1" w:rsidRDefault="000C61E1" w:rsidP="000C61E1">
      <w:pPr>
        <w:pStyle w:val="affa"/>
        <w:ind w:left="312" w:firstLine="397"/>
        <w:jc w:val="both"/>
        <w:rPr>
          <w:rFonts w:ascii="Times New Roman" w:hAnsi="Times New Roman"/>
          <w:sz w:val="28"/>
          <w:szCs w:val="28"/>
        </w:rPr>
      </w:pPr>
      <w:r w:rsidRPr="000C61E1">
        <w:rPr>
          <w:rFonts w:ascii="Times New Roman" w:hAnsi="Times New Roman"/>
          <w:sz w:val="28"/>
          <w:szCs w:val="28"/>
        </w:rPr>
        <w:t xml:space="preserve">4.5.1. Оплата работ производится по безналичному расчету. </w:t>
      </w:r>
    </w:p>
    <w:p w:rsidR="000C61E1" w:rsidRPr="000C61E1" w:rsidRDefault="000C61E1" w:rsidP="000C61E1">
      <w:pPr>
        <w:pStyle w:val="affa"/>
        <w:jc w:val="both"/>
        <w:rPr>
          <w:rFonts w:ascii="Times New Roman" w:hAnsi="Times New Roman"/>
          <w:sz w:val="28"/>
          <w:szCs w:val="28"/>
        </w:rPr>
      </w:pPr>
      <w:r w:rsidRPr="000C61E1">
        <w:rPr>
          <w:rFonts w:ascii="Times New Roman" w:hAnsi="Times New Roman"/>
          <w:sz w:val="28"/>
          <w:szCs w:val="28"/>
        </w:rPr>
        <w:tab/>
      </w:r>
      <w:r>
        <w:rPr>
          <w:rFonts w:ascii="Times New Roman" w:hAnsi="Times New Roman"/>
          <w:sz w:val="28"/>
          <w:szCs w:val="28"/>
          <w:lang w:val="en-US"/>
        </w:rPr>
        <w:t xml:space="preserve">     </w:t>
      </w:r>
      <w:r w:rsidRPr="000C61E1">
        <w:rPr>
          <w:rFonts w:ascii="Times New Roman" w:hAnsi="Times New Roman"/>
          <w:sz w:val="28"/>
          <w:szCs w:val="28"/>
        </w:rPr>
        <w:t xml:space="preserve">4.5.2. Авансовым платежом в размере 25 (двадцать пять) % от стоимости этапа работ согласно утвержденному сторонами Календарному плану не ранее 90 календарных дней до момента сдачи-приемки соответствующего этапа, на основании выставленного Исполнителем счета. Оплата авансовых платежей по </w:t>
      </w:r>
      <w:r w:rsidRPr="000C61E1">
        <w:rPr>
          <w:rFonts w:ascii="Times New Roman" w:hAnsi="Times New Roman"/>
          <w:sz w:val="28"/>
          <w:szCs w:val="28"/>
        </w:rPr>
        <w:lastRenderedPageBreak/>
        <w:t>второму и последующим этапам работ производится Заказчиком только при отсутствии неотработанных Исполнителем авансов.</w:t>
      </w:r>
    </w:p>
    <w:p w:rsidR="000C61E1" w:rsidRPr="000C61E1" w:rsidRDefault="000C61E1" w:rsidP="000C61E1">
      <w:pPr>
        <w:pStyle w:val="affa"/>
        <w:jc w:val="both"/>
        <w:rPr>
          <w:rFonts w:ascii="Times New Roman" w:hAnsi="Times New Roman"/>
          <w:sz w:val="28"/>
          <w:szCs w:val="28"/>
        </w:rPr>
      </w:pPr>
      <w:r w:rsidRPr="000C61E1">
        <w:rPr>
          <w:rFonts w:ascii="Times New Roman" w:hAnsi="Times New Roman"/>
          <w:sz w:val="28"/>
          <w:szCs w:val="28"/>
        </w:rPr>
        <w:tab/>
      </w:r>
      <w:r>
        <w:rPr>
          <w:rFonts w:ascii="Times New Roman" w:hAnsi="Times New Roman"/>
          <w:sz w:val="28"/>
          <w:szCs w:val="28"/>
          <w:lang w:val="en-US"/>
        </w:rPr>
        <w:t xml:space="preserve">     </w:t>
      </w:r>
      <w:r w:rsidRPr="000C61E1">
        <w:rPr>
          <w:rFonts w:ascii="Times New Roman" w:hAnsi="Times New Roman"/>
          <w:sz w:val="28"/>
          <w:szCs w:val="28"/>
        </w:rPr>
        <w:t>4.5.3. Оплата оставшейся части в размере 75 (семидесяти пяти) % производится за каждый этап договора в соответствии с Календарным планом,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16009C" w:rsidRPr="000C61E1" w:rsidRDefault="0016009C" w:rsidP="0016009C">
      <w:pPr>
        <w:pStyle w:val="19"/>
        <w:ind w:firstLine="709"/>
        <w:rPr>
          <w:szCs w:val="28"/>
        </w:rPr>
      </w:pPr>
    </w:p>
    <w:p w:rsidR="0016009C" w:rsidRPr="00673B62" w:rsidRDefault="0016009C" w:rsidP="0016009C">
      <w:pPr>
        <w:pStyle w:val="afa"/>
        <w:rPr>
          <w:b/>
          <w:sz w:val="28"/>
          <w:szCs w:val="28"/>
        </w:rPr>
      </w:pPr>
      <w:r w:rsidRPr="00673B62">
        <w:rPr>
          <w:b/>
          <w:sz w:val="28"/>
          <w:szCs w:val="28"/>
        </w:rPr>
        <w:t>4.6. Требования к гарантийному сроку</w:t>
      </w:r>
    </w:p>
    <w:p w:rsidR="0016009C" w:rsidRDefault="0016009C" w:rsidP="0016009C">
      <w:pPr>
        <w:pStyle w:val="afa"/>
        <w:rPr>
          <w:sz w:val="28"/>
          <w:szCs w:val="28"/>
        </w:rPr>
      </w:pPr>
      <w:r w:rsidRPr="00673B62">
        <w:rPr>
          <w:sz w:val="28"/>
          <w:szCs w:val="28"/>
        </w:rPr>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и акта о приеме-передаче здания (сооружения) ОС-1а (трансформаторная подстанция КТПН-630/10). </w:t>
      </w:r>
      <w:r w:rsidRPr="00673B62">
        <w:rPr>
          <w:sz w:val="28"/>
          <w:szCs w:val="28"/>
        </w:rPr>
        <w:tab/>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6009C" w:rsidRPr="00475D28" w:rsidRDefault="0016009C" w:rsidP="0016009C">
      <w:pPr>
        <w:pStyle w:val="afa"/>
        <w:rPr>
          <w:sz w:val="28"/>
          <w:szCs w:val="28"/>
        </w:rPr>
      </w:pPr>
    </w:p>
    <w:p w:rsidR="0016009C" w:rsidRPr="002F249D" w:rsidRDefault="0016009C" w:rsidP="0016009C">
      <w:pPr>
        <w:ind w:firstLine="709"/>
        <w:jc w:val="both"/>
        <w:rPr>
          <w:rFonts w:eastAsia="MS Mincho"/>
          <w:b/>
          <w:sz w:val="28"/>
          <w:szCs w:val="28"/>
        </w:rPr>
      </w:pPr>
      <w:r>
        <w:rPr>
          <w:rFonts w:eastAsia="MS Mincho"/>
          <w:b/>
          <w:sz w:val="28"/>
          <w:szCs w:val="28"/>
        </w:rPr>
        <w:t>4.7. Срок выполнения работ</w:t>
      </w:r>
    </w:p>
    <w:p w:rsidR="0016009C" w:rsidRPr="009F48E9" w:rsidRDefault="0016009C" w:rsidP="0016009C">
      <w:pPr>
        <w:ind w:firstLine="709"/>
        <w:jc w:val="both"/>
        <w:rPr>
          <w:sz w:val="28"/>
          <w:szCs w:val="28"/>
          <w:highlight w:val="yellow"/>
        </w:rPr>
      </w:pPr>
      <w:r>
        <w:rPr>
          <w:sz w:val="28"/>
          <w:szCs w:val="28"/>
        </w:rPr>
        <w:t>Срок выполнения работ – н</w:t>
      </w:r>
      <w:r w:rsidRPr="009F48E9">
        <w:rPr>
          <w:sz w:val="28"/>
          <w:szCs w:val="28"/>
        </w:rPr>
        <w:t xml:space="preserve">е более </w:t>
      </w:r>
      <w:r>
        <w:rPr>
          <w:sz w:val="28"/>
          <w:szCs w:val="28"/>
        </w:rPr>
        <w:t>250 (двести пятьдесят) календарных дней с даты подписания договора, но не позднее 31 декабря 2016 г.</w:t>
      </w:r>
    </w:p>
    <w:p w:rsidR="0016009C" w:rsidRPr="0005533E" w:rsidRDefault="0016009C" w:rsidP="0016009C">
      <w:pPr>
        <w:jc w:val="both"/>
        <w:rPr>
          <w:sz w:val="28"/>
          <w:szCs w:val="28"/>
        </w:rPr>
      </w:pPr>
      <w:r w:rsidRPr="002F249D">
        <w:rPr>
          <w:sz w:val="28"/>
          <w:szCs w:val="28"/>
        </w:rPr>
        <w:t xml:space="preserve"> </w:t>
      </w:r>
    </w:p>
    <w:p w:rsidR="0016009C" w:rsidRPr="00475D28" w:rsidRDefault="0016009C" w:rsidP="0016009C">
      <w:pPr>
        <w:ind w:firstLine="709"/>
        <w:jc w:val="both"/>
        <w:rPr>
          <w:rFonts w:eastAsia="MS Mincho"/>
          <w:b/>
          <w:sz w:val="28"/>
          <w:szCs w:val="28"/>
        </w:rPr>
      </w:pPr>
      <w:r w:rsidRPr="00475D28">
        <w:rPr>
          <w:b/>
          <w:sz w:val="28"/>
          <w:szCs w:val="28"/>
        </w:rPr>
        <w:t xml:space="preserve">4.8. </w:t>
      </w:r>
      <w:r>
        <w:rPr>
          <w:rFonts w:eastAsia="MS Mincho"/>
          <w:b/>
          <w:sz w:val="28"/>
          <w:szCs w:val="28"/>
        </w:rPr>
        <w:t>Место выполнения работ</w:t>
      </w:r>
    </w:p>
    <w:p w:rsidR="0016009C" w:rsidRPr="00666D35" w:rsidRDefault="0016009C" w:rsidP="0016009C">
      <w:pPr>
        <w:pStyle w:val="19"/>
        <w:ind w:firstLine="0"/>
        <w:rPr>
          <w:szCs w:val="28"/>
        </w:rPr>
      </w:pPr>
      <w:r>
        <w:rPr>
          <w:rFonts w:eastAsia="MS Mincho"/>
          <w:szCs w:val="28"/>
        </w:rPr>
        <w:tab/>
      </w:r>
      <w:r w:rsidRPr="00F93497">
        <w:rPr>
          <w:rFonts w:eastAsia="MS Mincho"/>
          <w:szCs w:val="28"/>
        </w:rPr>
        <w:t xml:space="preserve">Российская Федерация,  </w:t>
      </w:r>
      <w:r w:rsidRPr="00666D35">
        <w:rPr>
          <w:szCs w:val="28"/>
        </w:rPr>
        <w:t>Забайкальский край, пгт. Забайкальск,</w:t>
      </w:r>
      <w:r>
        <w:rPr>
          <w:szCs w:val="28"/>
        </w:rPr>
        <w:t xml:space="preserve"> у</w:t>
      </w:r>
      <w:r w:rsidRPr="00666D35">
        <w:rPr>
          <w:szCs w:val="28"/>
        </w:rPr>
        <w:t>л. 1-го Мая, 7</w:t>
      </w:r>
      <w:r w:rsidRPr="00F93497">
        <w:rPr>
          <w:szCs w:val="28"/>
        </w:rPr>
        <w:t xml:space="preserve">. </w:t>
      </w:r>
      <w:r w:rsidRPr="00F93497">
        <w:rPr>
          <w:rFonts w:eastAsia="MS Mincho"/>
          <w:szCs w:val="28"/>
        </w:rPr>
        <w:t xml:space="preserve">Контейнерный терминал </w:t>
      </w:r>
      <w:r>
        <w:rPr>
          <w:rFonts w:eastAsia="MS Mincho"/>
          <w:szCs w:val="28"/>
        </w:rPr>
        <w:t>Забайкальск.</w:t>
      </w:r>
    </w:p>
    <w:p w:rsidR="0016009C" w:rsidRDefault="0016009C" w:rsidP="0016009C">
      <w:pPr>
        <w:pStyle w:val="19"/>
        <w:rPr>
          <w:rFonts w:eastAsia="MS Mincho"/>
          <w:szCs w:val="28"/>
        </w:rPr>
      </w:pPr>
    </w:p>
    <w:p w:rsidR="0016009C" w:rsidRPr="00B25006" w:rsidRDefault="0016009C" w:rsidP="0016009C">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p>
    <w:p w:rsidR="0016009C" w:rsidRDefault="0016009C" w:rsidP="0016009C">
      <w:pPr>
        <w:keepNext/>
        <w:keepLines/>
        <w:ind w:firstLine="709"/>
        <w:jc w:val="both"/>
        <w:rPr>
          <w:sz w:val="28"/>
          <w:szCs w:val="28"/>
        </w:rPr>
      </w:pP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16009C" w:rsidRPr="00F01A4F" w:rsidRDefault="0016009C" w:rsidP="0016009C">
      <w:pPr>
        <w:pStyle w:val="aff7"/>
        <w:numPr>
          <w:ilvl w:val="1"/>
          <w:numId w:val="34"/>
        </w:numPr>
        <w:ind w:left="0" w:firstLine="709"/>
        <w:jc w:val="both"/>
        <w:rPr>
          <w:rFonts w:eastAsia="MS Mincho"/>
          <w:b/>
          <w:sz w:val="28"/>
          <w:szCs w:val="28"/>
        </w:rPr>
      </w:pPr>
      <w:r w:rsidRPr="000E6D08">
        <w:rPr>
          <w:rFonts w:eastAsia="MS Mincho"/>
          <w:b/>
          <w:sz w:val="28"/>
          <w:szCs w:val="28"/>
        </w:rPr>
        <w:t xml:space="preserve">Порядок формирования цены договора </w:t>
      </w:r>
    </w:p>
    <w:p w:rsidR="0016009C" w:rsidRPr="000E6D08" w:rsidRDefault="0016009C" w:rsidP="0016009C">
      <w:pPr>
        <w:ind w:firstLine="709"/>
        <w:jc w:val="both"/>
        <w:rPr>
          <w:sz w:val="28"/>
          <w:szCs w:val="28"/>
        </w:rPr>
      </w:pPr>
      <w:r w:rsidRPr="000E6D08">
        <w:rPr>
          <w:sz w:val="28"/>
          <w:szCs w:val="28"/>
        </w:rPr>
        <w:t>Цена договора формируется Участником на основе проектной документации и пункта 4.</w:t>
      </w:r>
      <w:r>
        <w:rPr>
          <w:sz w:val="28"/>
          <w:szCs w:val="28"/>
        </w:rPr>
        <w:t>12</w:t>
      </w:r>
      <w:r w:rsidRPr="000E6D08">
        <w:rPr>
          <w:sz w:val="28"/>
          <w:szCs w:val="28"/>
        </w:rPr>
        <w:t xml:space="preserve"> настоящего технического задания.</w:t>
      </w:r>
    </w:p>
    <w:p w:rsidR="0016009C" w:rsidRDefault="0016009C" w:rsidP="0016009C">
      <w:pPr>
        <w:pStyle w:val="Default"/>
        <w:ind w:firstLine="709"/>
        <w:jc w:val="both"/>
        <w:rPr>
          <w:color w:val="auto"/>
          <w:sz w:val="28"/>
          <w:szCs w:val="28"/>
        </w:rPr>
      </w:pPr>
      <w:r w:rsidRPr="00B955F5">
        <w:rPr>
          <w:color w:val="auto"/>
          <w:sz w:val="28"/>
          <w:szCs w:val="28"/>
        </w:rPr>
        <w:t xml:space="preserve">Проектная документация представлена на официальном сайте Российской Федерации для размещения информации о размещении  заказов на закупку товаров, работ, услуг </w:t>
      </w:r>
      <w:hyperlink r:id="rId15" w:history="1">
        <w:r w:rsidRPr="00B955F5">
          <w:rPr>
            <w:rStyle w:val="a8"/>
            <w:color w:val="auto"/>
            <w:sz w:val="28"/>
            <w:szCs w:val="28"/>
          </w:rPr>
          <w:t>www.zakupki.gov.ru</w:t>
        </w:r>
      </w:hyperlink>
      <w:r w:rsidRPr="00B955F5">
        <w:rPr>
          <w:color w:val="auto"/>
          <w:sz w:val="28"/>
          <w:szCs w:val="28"/>
        </w:rPr>
        <w:t xml:space="preserve"> (далее – официальный сайт) и на сайте ПАО «ТрансКонтейнер» </w:t>
      </w:r>
      <w:hyperlink r:id="rId16" w:history="1">
        <w:r w:rsidRPr="00B955F5">
          <w:rPr>
            <w:rStyle w:val="a8"/>
            <w:color w:val="auto"/>
            <w:sz w:val="28"/>
            <w:szCs w:val="28"/>
          </w:rPr>
          <w:t>www.trcont.ru</w:t>
        </w:r>
      </w:hyperlink>
      <w:r w:rsidRPr="00B955F5">
        <w:rPr>
          <w:color w:val="auto"/>
          <w:sz w:val="28"/>
          <w:szCs w:val="28"/>
        </w:rPr>
        <w:t xml:space="preserve"> (раздел Компания/Закупки).</w:t>
      </w:r>
    </w:p>
    <w:p w:rsidR="0016009C" w:rsidRDefault="0016009C" w:rsidP="0016009C">
      <w:pPr>
        <w:pStyle w:val="Default"/>
        <w:ind w:firstLine="709"/>
        <w:jc w:val="both"/>
        <w:rPr>
          <w:color w:val="auto"/>
          <w:sz w:val="28"/>
          <w:szCs w:val="28"/>
        </w:rPr>
      </w:pPr>
    </w:p>
    <w:p w:rsidR="0016009C" w:rsidRDefault="0016009C" w:rsidP="0016009C">
      <w:pPr>
        <w:pStyle w:val="Default"/>
        <w:ind w:firstLine="709"/>
        <w:jc w:val="both"/>
        <w:rPr>
          <w:color w:val="auto"/>
          <w:sz w:val="28"/>
          <w:szCs w:val="28"/>
        </w:rPr>
      </w:pPr>
    </w:p>
    <w:p w:rsidR="0016009C" w:rsidRPr="00B955F5" w:rsidRDefault="0016009C" w:rsidP="0016009C">
      <w:pPr>
        <w:pStyle w:val="Default"/>
        <w:ind w:firstLine="709"/>
        <w:jc w:val="both"/>
        <w:rPr>
          <w:color w:val="auto"/>
          <w:sz w:val="28"/>
          <w:szCs w:val="28"/>
        </w:rPr>
      </w:pPr>
    </w:p>
    <w:p w:rsidR="0016009C" w:rsidRPr="00CC17BD" w:rsidRDefault="0016009C" w:rsidP="0016009C">
      <w:pPr>
        <w:pStyle w:val="aff7"/>
        <w:numPr>
          <w:ilvl w:val="1"/>
          <w:numId w:val="34"/>
        </w:numPr>
        <w:ind w:left="0" w:firstLine="709"/>
        <w:jc w:val="both"/>
        <w:rPr>
          <w:rFonts w:eastAsia="MS Mincho"/>
          <w:b/>
          <w:sz w:val="28"/>
          <w:szCs w:val="28"/>
        </w:rPr>
      </w:pPr>
      <w:r>
        <w:rPr>
          <w:rFonts w:eastAsia="MS Mincho"/>
          <w:b/>
          <w:sz w:val="28"/>
          <w:szCs w:val="28"/>
        </w:rPr>
        <w:t>Прочие условия</w:t>
      </w:r>
    </w:p>
    <w:p w:rsidR="0016009C" w:rsidRPr="008441AE" w:rsidRDefault="0016009C" w:rsidP="0016009C">
      <w:pPr>
        <w:pStyle w:val="Default"/>
        <w:numPr>
          <w:ilvl w:val="2"/>
          <w:numId w:val="34"/>
        </w:numPr>
        <w:tabs>
          <w:tab w:val="left" w:pos="1701"/>
        </w:tabs>
        <w:ind w:left="0" w:firstLine="709"/>
        <w:jc w:val="both"/>
        <w:rPr>
          <w:color w:val="auto"/>
          <w:sz w:val="28"/>
          <w:szCs w:val="28"/>
        </w:rPr>
      </w:pPr>
      <w:r w:rsidRPr="008441AE">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w:t>
      </w:r>
      <w:r w:rsidRPr="008441AE">
        <w:rPr>
          <w:sz w:val="28"/>
          <w:szCs w:val="28"/>
        </w:rPr>
        <w:lastRenderedPageBreak/>
        <w:t xml:space="preserve">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16009C" w:rsidRPr="00CC17BD" w:rsidRDefault="0016009C" w:rsidP="0016009C">
      <w:pPr>
        <w:pStyle w:val="Default"/>
        <w:tabs>
          <w:tab w:val="left" w:pos="1701"/>
        </w:tabs>
        <w:ind w:firstLine="709"/>
        <w:jc w:val="both"/>
        <w:rPr>
          <w:color w:val="auto"/>
          <w:sz w:val="28"/>
          <w:szCs w:val="28"/>
        </w:rPr>
      </w:pPr>
      <w:r>
        <w:rPr>
          <w:sz w:val="28"/>
          <w:szCs w:val="28"/>
        </w:rPr>
        <w:t xml:space="preserve">В течение 5 (пяти) рабочих дней после опубликования протокола заседания Конкурсной комиссии,  </w:t>
      </w:r>
      <w:r w:rsidRPr="008441AE">
        <w:rPr>
          <w:sz w:val="28"/>
          <w:szCs w:val="28"/>
        </w:rPr>
        <w:t xml:space="preserve"> победител</w:t>
      </w:r>
      <w:r>
        <w:rPr>
          <w:sz w:val="28"/>
          <w:szCs w:val="28"/>
        </w:rPr>
        <w:t>ь</w:t>
      </w:r>
      <w:r w:rsidRPr="008441AE">
        <w:rPr>
          <w:sz w:val="28"/>
          <w:szCs w:val="28"/>
        </w:rPr>
        <w:t xml:space="preserve"> </w:t>
      </w:r>
      <w:r>
        <w:rPr>
          <w:sz w:val="28"/>
          <w:szCs w:val="28"/>
        </w:rPr>
        <w:t>запроса предложений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- 2001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16009C" w:rsidRPr="00FE2492" w:rsidRDefault="0016009C" w:rsidP="0016009C">
      <w:pPr>
        <w:pStyle w:val="Default"/>
        <w:tabs>
          <w:tab w:val="left" w:pos="0"/>
        </w:tabs>
        <w:jc w:val="both"/>
        <w:rPr>
          <w:color w:val="auto"/>
          <w:sz w:val="28"/>
          <w:szCs w:val="28"/>
        </w:rPr>
      </w:pPr>
      <w:r>
        <w:rPr>
          <w:color w:val="auto"/>
          <w:sz w:val="28"/>
          <w:szCs w:val="28"/>
        </w:rPr>
        <w:tab/>
      </w:r>
      <w:r w:rsidRPr="00FE2492">
        <w:rPr>
          <w:sz w:val="28"/>
          <w:szCs w:val="28"/>
        </w:rPr>
        <w:t xml:space="preserve">В расчет стоимости </w:t>
      </w:r>
      <w:r w:rsidRPr="00FE2492">
        <w:rPr>
          <w:color w:val="auto"/>
          <w:sz w:val="28"/>
          <w:szCs w:val="28"/>
        </w:rPr>
        <w:t>строительства включаются следующие лимитированные затраты:</w:t>
      </w:r>
    </w:p>
    <w:p w:rsidR="0016009C" w:rsidRDefault="0016009C" w:rsidP="0016009C">
      <w:pPr>
        <w:pStyle w:val="Default"/>
        <w:tabs>
          <w:tab w:val="left" w:pos="1701"/>
        </w:tabs>
        <w:jc w:val="both"/>
        <w:rPr>
          <w:color w:val="auto"/>
          <w:sz w:val="28"/>
          <w:szCs w:val="28"/>
        </w:rPr>
      </w:pPr>
      <w:r>
        <w:rPr>
          <w:color w:val="auto"/>
          <w:sz w:val="28"/>
          <w:szCs w:val="28"/>
        </w:rPr>
        <w:t>- Временные здания и сооружения – 2,7*0,8</w:t>
      </w:r>
      <w:r w:rsidRPr="00494E71">
        <w:t xml:space="preserve"> </w:t>
      </w:r>
      <w:r>
        <w:t>(</w:t>
      </w:r>
      <w:r w:rsidRPr="00494E71">
        <w:rPr>
          <w:color w:val="auto"/>
          <w:sz w:val="28"/>
          <w:szCs w:val="28"/>
        </w:rPr>
        <w:t>ГСН-81-05-01-2001 п. 5.9</w:t>
      </w:r>
      <w:r>
        <w:rPr>
          <w:color w:val="auto"/>
          <w:sz w:val="28"/>
          <w:szCs w:val="28"/>
        </w:rPr>
        <w:t>);</w:t>
      </w:r>
    </w:p>
    <w:p w:rsidR="0016009C" w:rsidRPr="00B25006" w:rsidRDefault="0016009C" w:rsidP="0016009C">
      <w:pPr>
        <w:pStyle w:val="Default"/>
        <w:tabs>
          <w:tab w:val="left" w:pos="1701"/>
        </w:tabs>
        <w:jc w:val="both"/>
        <w:rPr>
          <w:color w:val="auto"/>
          <w:sz w:val="28"/>
          <w:szCs w:val="28"/>
        </w:rPr>
      </w:pPr>
      <w:r>
        <w:rPr>
          <w:color w:val="auto"/>
          <w:sz w:val="28"/>
          <w:szCs w:val="28"/>
        </w:rPr>
        <w:t xml:space="preserve">- </w:t>
      </w:r>
      <w:r w:rsidRPr="00494E71">
        <w:rPr>
          <w:color w:val="auto"/>
          <w:sz w:val="28"/>
          <w:szCs w:val="28"/>
        </w:rPr>
        <w:t xml:space="preserve">Производство работ в зимнее время (5 зона) </w:t>
      </w:r>
      <w:r>
        <w:rPr>
          <w:color w:val="auto"/>
          <w:sz w:val="28"/>
          <w:szCs w:val="28"/>
        </w:rPr>
        <w:t>– 2,1</w:t>
      </w:r>
      <w:r w:rsidRPr="00494E71">
        <w:t xml:space="preserve"> </w:t>
      </w:r>
      <w:r>
        <w:t>(</w:t>
      </w:r>
      <w:r w:rsidRPr="00494E71">
        <w:rPr>
          <w:color w:val="auto"/>
          <w:sz w:val="28"/>
          <w:szCs w:val="28"/>
        </w:rPr>
        <w:t>ГСН-81-05-02-2007 т. 4 п. 3,5</w:t>
      </w:r>
      <w:r>
        <w:rPr>
          <w:color w:val="auto"/>
          <w:sz w:val="28"/>
          <w:szCs w:val="28"/>
        </w:rPr>
        <w:t xml:space="preserve">);  </w:t>
      </w:r>
    </w:p>
    <w:p w:rsidR="0016009C" w:rsidRPr="00475D28" w:rsidRDefault="0016009C" w:rsidP="0016009C">
      <w:pPr>
        <w:pStyle w:val="Default"/>
        <w:tabs>
          <w:tab w:val="left" w:pos="1701"/>
        </w:tabs>
        <w:jc w:val="both"/>
        <w:rPr>
          <w:color w:val="auto"/>
          <w:sz w:val="28"/>
          <w:szCs w:val="28"/>
        </w:rPr>
      </w:pPr>
      <w:r>
        <w:rPr>
          <w:color w:val="auto"/>
          <w:sz w:val="28"/>
          <w:szCs w:val="28"/>
        </w:rPr>
        <w:t xml:space="preserve">- </w:t>
      </w:r>
      <w:r w:rsidRPr="00494E71">
        <w:rPr>
          <w:color w:val="auto"/>
          <w:sz w:val="28"/>
          <w:szCs w:val="28"/>
        </w:rPr>
        <w:t>Непредвиденные затраты</w:t>
      </w:r>
      <w:r>
        <w:rPr>
          <w:color w:val="auto"/>
          <w:sz w:val="28"/>
          <w:szCs w:val="28"/>
        </w:rPr>
        <w:t xml:space="preserve"> – </w:t>
      </w:r>
      <w:r w:rsidRPr="00494E71">
        <w:rPr>
          <w:color w:val="auto"/>
          <w:sz w:val="28"/>
          <w:szCs w:val="28"/>
        </w:rPr>
        <w:t>1,5%</w:t>
      </w:r>
      <w:r>
        <w:rPr>
          <w:color w:val="auto"/>
          <w:sz w:val="28"/>
          <w:szCs w:val="28"/>
        </w:rPr>
        <w:t xml:space="preserve"> (</w:t>
      </w:r>
      <w:r w:rsidRPr="00494E71">
        <w:rPr>
          <w:color w:val="auto"/>
          <w:sz w:val="28"/>
          <w:szCs w:val="28"/>
        </w:rPr>
        <w:t>МДС 81-35.2004 п. 4.94</w:t>
      </w:r>
      <w:r>
        <w:rPr>
          <w:color w:val="auto"/>
          <w:sz w:val="28"/>
          <w:szCs w:val="28"/>
        </w:rPr>
        <w:t>).</w:t>
      </w:r>
    </w:p>
    <w:p w:rsidR="0016009C" w:rsidRPr="00475D28" w:rsidRDefault="0016009C" w:rsidP="0016009C">
      <w:pPr>
        <w:pStyle w:val="Default"/>
        <w:numPr>
          <w:ilvl w:val="2"/>
          <w:numId w:val="34"/>
        </w:numPr>
        <w:tabs>
          <w:tab w:val="left" w:pos="1701"/>
        </w:tabs>
        <w:ind w:left="0" w:firstLine="709"/>
        <w:jc w:val="both"/>
        <w:rPr>
          <w:color w:val="auto"/>
          <w:szCs w:val="28"/>
        </w:rPr>
      </w:pP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16009C" w:rsidRPr="00475D28" w:rsidRDefault="0016009C" w:rsidP="0016009C">
      <w:pPr>
        <w:pStyle w:val="Default"/>
        <w:numPr>
          <w:ilvl w:val="2"/>
          <w:numId w:val="34"/>
        </w:numPr>
        <w:tabs>
          <w:tab w:val="left" w:pos="1701"/>
        </w:tabs>
        <w:ind w:left="0" w:firstLine="709"/>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16009C" w:rsidRPr="00CF740D" w:rsidRDefault="0016009C" w:rsidP="0016009C">
      <w:pPr>
        <w:pStyle w:val="Default"/>
        <w:numPr>
          <w:ilvl w:val="2"/>
          <w:numId w:val="34"/>
        </w:numPr>
        <w:tabs>
          <w:tab w:val="left" w:pos="1701"/>
        </w:tabs>
        <w:ind w:left="0" w:firstLine="709"/>
        <w:jc w:val="both"/>
        <w:rPr>
          <w:color w:val="auto"/>
          <w:sz w:val="28"/>
          <w:szCs w:val="28"/>
        </w:rPr>
      </w:pPr>
      <w:r w:rsidRPr="00CF740D">
        <w:rPr>
          <w:sz w:val="28"/>
          <w:szCs w:val="28"/>
        </w:rPr>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6009C" w:rsidRDefault="0016009C" w:rsidP="0016009C">
      <w:pPr>
        <w:pStyle w:val="Default"/>
        <w:numPr>
          <w:ilvl w:val="2"/>
          <w:numId w:val="34"/>
        </w:numPr>
        <w:tabs>
          <w:tab w:val="left" w:pos="1701"/>
        </w:tabs>
        <w:ind w:left="0" w:firstLine="709"/>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16009C" w:rsidRPr="00A33C75" w:rsidRDefault="0016009C" w:rsidP="0016009C">
      <w:pPr>
        <w:pStyle w:val="Default"/>
        <w:tabs>
          <w:tab w:val="left" w:pos="1701"/>
        </w:tabs>
        <w:ind w:left="709"/>
        <w:jc w:val="both"/>
        <w:rPr>
          <w:color w:val="auto"/>
          <w:sz w:val="28"/>
          <w:szCs w:val="28"/>
        </w:rPr>
      </w:pPr>
    </w:p>
    <w:p w:rsidR="0016009C" w:rsidRPr="00B25006" w:rsidRDefault="0016009C" w:rsidP="0016009C">
      <w:pPr>
        <w:pStyle w:val="aff7"/>
        <w:numPr>
          <w:ilvl w:val="1"/>
          <w:numId w:val="34"/>
        </w:numPr>
        <w:ind w:left="567" w:firstLine="142"/>
        <w:rPr>
          <w:rFonts w:eastAsia="MS Mincho"/>
          <w:b/>
          <w:sz w:val="28"/>
          <w:szCs w:val="28"/>
        </w:rPr>
      </w:pPr>
      <w:r w:rsidRPr="005771A9">
        <w:rPr>
          <w:rFonts w:eastAsia="MS Mincho"/>
          <w:b/>
          <w:sz w:val="28"/>
          <w:szCs w:val="28"/>
        </w:rPr>
        <w:t>Наименования и виды работ.</w:t>
      </w:r>
    </w:p>
    <w:p w:rsidR="0016009C" w:rsidRDefault="0016009C" w:rsidP="0016009C">
      <w:pPr>
        <w:pStyle w:val="19"/>
        <w:ind w:firstLine="0"/>
        <w:rPr>
          <w:szCs w:val="28"/>
        </w:rPr>
      </w:pPr>
      <w:r>
        <w:rPr>
          <w:rFonts w:eastAsia="MS Mincho"/>
          <w:szCs w:val="28"/>
        </w:rPr>
        <w:tab/>
        <w:t xml:space="preserve">4.12.1. </w:t>
      </w:r>
      <w:r>
        <w:rPr>
          <w:szCs w:val="28"/>
        </w:rPr>
        <w:t>Устройство кранового пути (удлинение) – укладка пути отдельными элементами. Верхнее строение пути состоит из:</w:t>
      </w:r>
    </w:p>
    <w:p w:rsidR="0016009C" w:rsidRDefault="0016009C" w:rsidP="0016009C">
      <w:pPr>
        <w:pStyle w:val="19"/>
        <w:ind w:firstLine="0"/>
        <w:rPr>
          <w:szCs w:val="28"/>
        </w:rPr>
      </w:pPr>
      <w:r>
        <w:rPr>
          <w:szCs w:val="28"/>
        </w:rPr>
        <w:t>- рельсов типа Р65 новые категории качества Т1, Т2 длиной 25 м;</w:t>
      </w:r>
    </w:p>
    <w:p w:rsidR="0016009C" w:rsidRDefault="0016009C" w:rsidP="0016009C">
      <w:pPr>
        <w:pStyle w:val="19"/>
        <w:ind w:firstLine="0"/>
        <w:rPr>
          <w:szCs w:val="28"/>
        </w:rPr>
      </w:pPr>
      <w:r>
        <w:rPr>
          <w:szCs w:val="28"/>
        </w:rPr>
        <w:t>- промежуточные рельсовые скрепления КБ-65;</w:t>
      </w:r>
    </w:p>
    <w:p w:rsidR="0016009C" w:rsidRDefault="0016009C" w:rsidP="0016009C">
      <w:pPr>
        <w:pStyle w:val="19"/>
        <w:ind w:firstLine="0"/>
        <w:rPr>
          <w:szCs w:val="28"/>
        </w:rPr>
      </w:pPr>
      <w:r>
        <w:rPr>
          <w:szCs w:val="28"/>
        </w:rPr>
        <w:t>- расстояние между узлами промежуточного скрепления 500 мм;</w:t>
      </w:r>
    </w:p>
    <w:p w:rsidR="0016009C" w:rsidRDefault="0016009C" w:rsidP="0016009C">
      <w:pPr>
        <w:pStyle w:val="19"/>
        <w:ind w:firstLine="0"/>
        <w:rPr>
          <w:szCs w:val="28"/>
        </w:rPr>
      </w:pPr>
      <w:r>
        <w:rPr>
          <w:szCs w:val="28"/>
        </w:rPr>
        <w:t>- стыковые скрепления – накладки 1Р65 с полным комплектом стыковых болтов;</w:t>
      </w:r>
    </w:p>
    <w:p w:rsidR="0016009C" w:rsidRDefault="0016009C" w:rsidP="0016009C">
      <w:pPr>
        <w:pStyle w:val="19"/>
        <w:ind w:firstLine="0"/>
        <w:rPr>
          <w:szCs w:val="28"/>
        </w:rPr>
      </w:pPr>
      <w:r>
        <w:rPr>
          <w:szCs w:val="28"/>
        </w:rPr>
        <w:lastRenderedPageBreak/>
        <w:t>- подрельсовые опоры представлены в виде продольных железобетонных балок  индивидуального изготовления, позволяющих осуществлять проезд через крановые пути подъемно-транспортной техники типа ричстакер;</w:t>
      </w:r>
    </w:p>
    <w:p w:rsidR="0016009C" w:rsidRDefault="0016009C" w:rsidP="0016009C">
      <w:pPr>
        <w:pStyle w:val="19"/>
        <w:ind w:firstLine="0"/>
        <w:rPr>
          <w:szCs w:val="28"/>
        </w:rPr>
      </w:pPr>
      <w:r>
        <w:rPr>
          <w:szCs w:val="28"/>
        </w:rPr>
        <w:t>- балластный материал  – щебень фракции 5-25 мм;</w:t>
      </w:r>
    </w:p>
    <w:p w:rsidR="0016009C" w:rsidRDefault="0016009C" w:rsidP="0016009C">
      <w:pPr>
        <w:pStyle w:val="19"/>
        <w:ind w:firstLine="0"/>
        <w:rPr>
          <w:szCs w:val="28"/>
        </w:rPr>
      </w:pPr>
      <w:r>
        <w:rPr>
          <w:szCs w:val="28"/>
        </w:rPr>
        <w:t>- балластная призма закрытая, толщина щебня 100 мм;</w:t>
      </w:r>
    </w:p>
    <w:p w:rsidR="0016009C" w:rsidRDefault="0016009C" w:rsidP="0016009C">
      <w:pPr>
        <w:pStyle w:val="19"/>
        <w:ind w:firstLine="0"/>
        <w:rPr>
          <w:szCs w:val="28"/>
        </w:rPr>
      </w:pPr>
      <w:r>
        <w:rPr>
          <w:szCs w:val="28"/>
        </w:rPr>
        <w:t>- под балласт укладывается разделительный слой из геотекстиля (нетканный материал плотностью не менее 300 г/м2) с целью недопущения премешивания грунта основания и балластной призмы.</w:t>
      </w:r>
    </w:p>
    <w:p w:rsidR="0016009C" w:rsidRDefault="0016009C" w:rsidP="0016009C">
      <w:pPr>
        <w:pStyle w:val="19"/>
        <w:ind w:firstLine="0"/>
        <w:rPr>
          <w:szCs w:val="28"/>
        </w:rPr>
      </w:pPr>
      <w:r>
        <w:rPr>
          <w:szCs w:val="28"/>
        </w:rPr>
        <w:tab/>
        <w:t>Продольный профиль – с постоянным уклоном 0,0‰.</w:t>
      </w:r>
    </w:p>
    <w:p w:rsidR="0016009C" w:rsidRDefault="0016009C" w:rsidP="0016009C">
      <w:pPr>
        <w:pStyle w:val="19"/>
        <w:ind w:firstLine="0"/>
        <w:rPr>
          <w:szCs w:val="28"/>
        </w:rPr>
      </w:pPr>
      <w:r>
        <w:rPr>
          <w:szCs w:val="28"/>
        </w:rPr>
        <w:tab/>
        <w:t>Ширина колеи кранового пути 32 000 мм.</w:t>
      </w:r>
    </w:p>
    <w:p w:rsidR="0016009C" w:rsidRDefault="0016009C" w:rsidP="0016009C">
      <w:pPr>
        <w:pStyle w:val="19"/>
        <w:ind w:firstLine="0"/>
        <w:rPr>
          <w:szCs w:val="28"/>
        </w:rPr>
      </w:pPr>
      <w:r>
        <w:rPr>
          <w:szCs w:val="28"/>
        </w:rPr>
        <w:tab/>
        <w:t xml:space="preserve">На конце каждой рельсовой нити устанавливается тупиковый упор ударного типа. </w:t>
      </w:r>
    </w:p>
    <w:tbl>
      <w:tblPr>
        <w:tblW w:w="10080" w:type="dxa"/>
        <w:tblInd w:w="93" w:type="dxa"/>
        <w:tblLayout w:type="fixed"/>
        <w:tblLook w:val="04A0"/>
      </w:tblPr>
      <w:tblGrid>
        <w:gridCol w:w="702"/>
        <w:gridCol w:w="5834"/>
        <w:gridCol w:w="2126"/>
        <w:gridCol w:w="1418"/>
      </w:tblGrid>
      <w:tr w:rsidR="0016009C" w:rsidRPr="003600B9" w:rsidTr="00905744">
        <w:trPr>
          <w:trHeight w:val="5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№пп</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Количество</w:t>
            </w:r>
          </w:p>
        </w:tc>
      </w:tr>
      <w:tr w:rsidR="0016009C" w:rsidRPr="003600B9" w:rsidTr="00905744">
        <w:trPr>
          <w:trHeight w:val="25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1</w:t>
            </w:r>
          </w:p>
        </w:tc>
        <w:tc>
          <w:tcPr>
            <w:tcW w:w="5834"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rPr>
                <w:b/>
                <w:bCs/>
                <w:color w:val="000000"/>
              </w:rPr>
            </w:pPr>
            <w:r w:rsidRPr="003600B9">
              <w:rPr>
                <w:b/>
                <w:bCs/>
                <w:color w:val="000000"/>
              </w:rPr>
              <w:t>Раздел 1. Демонтажные работы</w:t>
            </w:r>
          </w:p>
        </w:tc>
      </w:tr>
      <w:tr w:rsidR="0016009C" w:rsidRPr="003600B9" w:rsidTr="00905744">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441A35">
              <w:rPr>
                <w:color w:val="000000"/>
              </w:rPr>
              <w:t>Демонтаж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820</w:t>
            </w:r>
          </w:p>
        </w:tc>
      </w:tr>
      <w:tr w:rsidR="0016009C" w:rsidRPr="003600B9" w:rsidTr="00905744">
        <w:trPr>
          <w:trHeight w:val="25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270</w:t>
            </w:r>
          </w:p>
        </w:tc>
      </w:tr>
      <w:tr w:rsidR="0016009C" w:rsidRPr="003600B9" w:rsidTr="00905744">
        <w:trPr>
          <w:trHeight w:val="25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50</w:t>
            </w:r>
          </w:p>
        </w:tc>
      </w:tr>
      <w:tr w:rsidR="0016009C" w:rsidRPr="003600B9" w:rsidTr="00905744">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352</w:t>
            </w:r>
          </w:p>
        </w:tc>
      </w:tr>
      <w:tr w:rsidR="0016009C" w:rsidRPr="003600B9" w:rsidTr="00905744">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563,20</w:t>
            </w:r>
          </w:p>
        </w:tc>
      </w:tr>
      <w:tr w:rsidR="0016009C" w:rsidRPr="003600B9" w:rsidTr="00905744">
        <w:trPr>
          <w:trHeight w:val="102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и разборка подкрановых путей для башенных кранов из отдельных элементов на деревянных полушпалах длиной 12,5 м в две нити с рельсами типа Р65 шириной колеи до 6000 мм на щебеночном балласте</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звено (12,5 м)</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r>
      <w:tr w:rsidR="0016009C" w:rsidRPr="003600B9" w:rsidTr="00905744">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2. Земляное полотно и подшпальное основание</w:t>
            </w:r>
          </w:p>
        </w:tc>
      </w:tr>
      <w:tr w:rsidR="0016009C" w:rsidRPr="003600B9" w:rsidTr="00905744">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1 (1-1,2) м3, группа грунтов 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230</w:t>
            </w:r>
          </w:p>
        </w:tc>
      </w:tr>
      <w:tr w:rsidR="0016009C" w:rsidRPr="003600B9" w:rsidTr="00905744">
        <w:trPr>
          <w:trHeight w:val="76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Планировка вручную дна и откосов выемок каналов, группа грунтов 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спланированной поверхности</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400</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w:t>
            </w:r>
          </w:p>
        </w:tc>
        <w:tc>
          <w:tcPr>
            <w:tcW w:w="5834" w:type="dxa"/>
            <w:tcBorders>
              <w:top w:val="nil"/>
              <w:left w:val="nil"/>
              <w:bottom w:val="single" w:sz="4" w:space="0" w:color="auto"/>
              <w:right w:val="single" w:sz="4" w:space="0" w:color="auto"/>
            </w:tcBorders>
            <w:shd w:val="clear" w:color="auto" w:fill="auto"/>
            <w:hideMark/>
          </w:tcPr>
          <w:p w:rsidR="0016009C" w:rsidRPr="00BE3EBE" w:rsidRDefault="0016009C" w:rsidP="00905744">
            <w:pPr>
              <w:rPr>
                <w:color w:val="000000"/>
              </w:rPr>
            </w:pPr>
            <w:r w:rsidRPr="00BE3EBE">
              <w:rPr>
                <w:color w:val="000000"/>
              </w:rPr>
              <w:t>Устройство прослойки из нетканого синтетического материала (НСМ) в земляном полотне сплошной</w:t>
            </w:r>
          </w:p>
          <w:p w:rsidR="0016009C" w:rsidRPr="00A56FDD" w:rsidRDefault="0016009C" w:rsidP="00905744">
            <w:pPr>
              <w:rPr>
                <w:color w:val="000000"/>
                <w:highlight w:val="yellow"/>
              </w:rPr>
            </w:pPr>
            <w:r w:rsidRPr="00BE3EBE">
              <w:rPr>
                <w:color w:val="000000"/>
              </w:rPr>
              <w:t>При выполнении работ использовать геотекстиль защитный Р 007 либо эквивалент в объеме 594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поверхности</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540</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r>
              <w:rPr>
                <w:color w:val="000000"/>
              </w:rPr>
              <w:t>0</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оснований толщиной 12 см из щебня фракции 70-120 мм однослойных</w:t>
            </w:r>
          </w:p>
          <w:p w:rsidR="0016009C" w:rsidRPr="003600B9" w:rsidRDefault="0016009C" w:rsidP="00905744">
            <w:pPr>
              <w:rPr>
                <w:color w:val="000000"/>
              </w:rPr>
            </w:pPr>
            <w:r w:rsidRPr="00BE3EBE">
              <w:rPr>
                <w:color w:val="000000"/>
              </w:rPr>
              <w:t>При выполнении работ использовать</w:t>
            </w:r>
            <w:r w:rsidRPr="003600B9">
              <w:rPr>
                <w:color w:val="000000"/>
              </w:rPr>
              <w:t xml:space="preserve"> </w:t>
            </w:r>
            <w:r>
              <w:rPr>
                <w:color w:val="000000"/>
              </w:rPr>
              <w:t>щ</w:t>
            </w:r>
            <w:r w:rsidRPr="003600B9">
              <w:rPr>
                <w:color w:val="000000"/>
              </w:rPr>
              <w:t>ебень из природного камня для строительных работ марка 800, фракция 10-20 мм</w:t>
            </w:r>
            <w:r>
              <w:rPr>
                <w:color w:val="000000"/>
              </w:rPr>
              <w:t xml:space="preserve"> в объеме 371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основания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3094</w:t>
            </w:r>
          </w:p>
        </w:tc>
      </w:tr>
      <w:tr w:rsidR="0016009C" w:rsidRPr="003600B9" w:rsidTr="00905744">
        <w:trPr>
          <w:trHeight w:val="25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lastRenderedPageBreak/>
              <w:t>Раздел 3.Укладка кранового пути</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r>
              <w:rPr>
                <w:color w:val="000000"/>
              </w:rPr>
              <w:t>1</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подкрановых путей на балках, тип рельсов Р-65</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sidRPr="003600B9">
              <w:rPr>
                <w:color w:val="000000"/>
              </w:rPr>
              <w:t>Скоба для изолирующей втулки КБ ЦП138</w:t>
            </w:r>
            <w:r>
              <w:rPr>
                <w:color w:val="000000"/>
              </w:rPr>
              <w:t xml:space="preserve"> (либо эквивалент) – 3600 шт.;</w:t>
            </w:r>
          </w:p>
          <w:p w:rsidR="0016009C" w:rsidRDefault="0016009C" w:rsidP="00905744">
            <w:pPr>
              <w:rPr>
                <w:color w:val="000000"/>
              </w:rPr>
            </w:pPr>
            <w:r w:rsidRPr="003600B9">
              <w:rPr>
                <w:color w:val="000000"/>
              </w:rPr>
              <w:t>Втулки изолирующие КБ ОП142</w:t>
            </w:r>
            <w:r>
              <w:rPr>
                <w:color w:val="000000"/>
              </w:rPr>
              <w:t xml:space="preserve"> (либо эквивалент) – 3600 шт.;</w:t>
            </w:r>
          </w:p>
          <w:p w:rsidR="0016009C" w:rsidRDefault="0016009C" w:rsidP="00905744">
            <w:pPr>
              <w:rPr>
                <w:color w:val="000000"/>
              </w:rPr>
            </w:pPr>
            <w:r w:rsidRPr="003600B9">
              <w:rPr>
                <w:color w:val="000000"/>
              </w:rPr>
              <w:t>Шайбы двухвитковые</w:t>
            </w:r>
            <w:r>
              <w:rPr>
                <w:color w:val="000000"/>
              </w:rPr>
              <w:t xml:space="preserve"> (либо эквивалент) – 0,866 т.;</w:t>
            </w:r>
          </w:p>
          <w:p w:rsidR="0016009C" w:rsidRDefault="0016009C" w:rsidP="00905744">
            <w:pPr>
              <w:rPr>
                <w:color w:val="000000"/>
              </w:rPr>
            </w:pPr>
            <w:r w:rsidRPr="003600B9">
              <w:rPr>
                <w:color w:val="000000"/>
              </w:rPr>
              <w:t>Болты закладные для рельсовых скреплений железнодорожного пути в комплекте с гайками М22х175</w:t>
            </w:r>
            <w:r>
              <w:rPr>
                <w:color w:val="000000"/>
              </w:rPr>
              <w:t xml:space="preserve"> (либо эквивалент) – 2,739 т.;</w:t>
            </w:r>
          </w:p>
          <w:p w:rsidR="0016009C" w:rsidRDefault="0016009C" w:rsidP="00905744">
            <w:pPr>
              <w:rPr>
                <w:color w:val="000000"/>
              </w:rPr>
            </w:pPr>
            <w:r w:rsidRPr="003600B9">
              <w:rPr>
                <w:color w:val="000000"/>
              </w:rPr>
              <w:t>Подкладка КБ-65</w:t>
            </w:r>
            <w:r>
              <w:rPr>
                <w:color w:val="000000"/>
              </w:rPr>
              <w:t xml:space="preserve"> (либо эквивалент) – </w:t>
            </w:r>
            <w:r w:rsidRPr="003600B9">
              <w:rPr>
                <w:color w:val="000000"/>
              </w:rPr>
              <w:t>1800</w:t>
            </w:r>
            <w:r>
              <w:rPr>
                <w:color w:val="000000"/>
              </w:rPr>
              <w:t xml:space="preserve"> шт.;</w:t>
            </w:r>
          </w:p>
          <w:p w:rsidR="0016009C" w:rsidRDefault="0016009C" w:rsidP="00905744">
            <w:pPr>
              <w:rPr>
                <w:color w:val="000000"/>
              </w:rPr>
            </w:pPr>
            <w:r w:rsidRPr="003600B9">
              <w:rPr>
                <w:color w:val="000000"/>
              </w:rPr>
              <w:t>Болты клеммные для рельсовых скреплений железнодорожного пути в комплекте с гайками М22х75</w:t>
            </w:r>
            <w:r>
              <w:rPr>
                <w:color w:val="000000"/>
              </w:rPr>
              <w:t xml:space="preserve"> (либо эквивалент) – 1,697 т.;</w:t>
            </w:r>
          </w:p>
          <w:p w:rsidR="0016009C" w:rsidRDefault="0016009C" w:rsidP="00905744">
            <w:pPr>
              <w:rPr>
                <w:color w:val="000000"/>
              </w:rPr>
            </w:pPr>
            <w:r w:rsidRPr="003600B9">
              <w:rPr>
                <w:color w:val="000000"/>
              </w:rPr>
              <w:t>Клемма ПК</w:t>
            </w:r>
            <w:r>
              <w:rPr>
                <w:color w:val="000000"/>
              </w:rPr>
              <w:t xml:space="preserve"> (либо эквивалент) – </w:t>
            </w:r>
            <w:r w:rsidRPr="003600B9">
              <w:rPr>
                <w:color w:val="000000"/>
              </w:rPr>
              <w:t>3600</w:t>
            </w:r>
            <w:r>
              <w:rPr>
                <w:color w:val="000000"/>
              </w:rPr>
              <w:t xml:space="preserve"> шт.;</w:t>
            </w:r>
          </w:p>
          <w:p w:rsidR="0016009C" w:rsidRDefault="0016009C" w:rsidP="00905744">
            <w:pPr>
              <w:rPr>
                <w:color w:val="000000"/>
              </w:rPr>
            </w:pPr>
            <w:r w:rsidRPr="003600B9">
              <w:rPr>
                <w:color w:val="000000"/>
              </w:rPr>
              <w:t>Накладка 1Р65</w:t>
            </w:r>
            <w:r>
              <w:rPr>
                <w:color w:val="000000"/>
              </w:rPr>
              <w:t xml:space="preserve"> (либо эквивалент) – </w:t>
            </w:r>
            <w:r w:rsidRPr="003600B9">
              <w:rPr>
                <w:color w:val="000000"/>
              </w:rPr>
              <w:t>72</w:t>
            </w:r>
            <w:r>
              <w:rPr>
                <w:color w:val="000000"/>
              </w:rPr>
              <w:t xml:space="preserve"> шт.;</w:t>
            </w:r>
          </w:p>
          <w:p w:rsidR="0016009C" w:rsidRDefault="0016009C" w:rsidP="00905744">
            <w:pPr>
              <w:rPr>
                <w:color w:val="000000"/>
              </w:rPr>
            </w:pPr>
            <w:r w:rsidRPr="003600B9">
              <w:rPr>
                <w:color w:val="000000"/>
              </w:rPr>
              <w:t>Болты для рельсовых стыков железнодорожного пути в комплекте с гайками М24х150-160</w:t>
            </w:r>
            <w:r>
              <w:rPr>
                <w:color w:val="000000"/>
              </w:rPr>
              <w:t xml:space="preserve"> (либо эквивалент)  – </w:t>
            </w:r>
            <w:r w:rsidRPr="003600B9">
              <w:rPr>
                <w:color w:val="000000"/>
              </w:rPr>
              <w:t>0,22</w:t>
            </w:r>
            <w:r>
              <w:rPr>
                <w:color w:val="000000"/>
              </w:rPr>
              <w:t xml:space="preserve"> т.;</w:t>
            </w:r>
          </w:p>
          <w:p w:rsidR="0016009C" w:rsidRPr="003600B9" w:rsidRDefault="0016009C" w:rsidP="00905744">
            <w:pPr>
              <w:rPr>
                <w:color w:val="000000"/>
              </w:rPr>
            </w:pPr>
            <w:r w:rsidRPr="003600B9">
              <w:rPr>
                <w:color w:val="000000"/>
              </w:rPr>
              <w:t>Шайбы пружинные путевые 24</w:t>
            </w:r>
            <w:r>
              <w:rPr>
                <w:color w:val="000000"/>
              </w:rPr>
              <w:t xml:space="preserve"> (либо эквивалент) – </w:t>
            </w:r>
            <w:r w:rsidRPr="003600B9">
              <w:rPr>
                <w:color w:val="000000"/>
              </w:rPr>
              <w:t>0,02</w:t>
            </w:r>
            <w:r>
              <w:rPr>
                <w:color w:val="000000"/>
              </w:rPr>
              <w:t xml:space="preserve">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рельсовой нитки</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900</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12</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Установка соединителей рельсовых: стыковых на электросварке</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w:t>
            </w:r>
            <w:r w:rsidRPr="003600B9">
              <w:rPr>
                <w:color w:val="000000"/>
              </w:rPr>
              <w:t>оединитель стыковой рельсовый из медного провода сечением 50 мм2</w:t>
            </w:r>
            <w:r w:rsidRPr="00BE3EBE">
              <w:rPr>
                <w:color w:val="000000"/>
              </w:rPr>
              <w:t xml:space="preserve"> либо эквивалент</w:t>
            </w:r>
            <w:r>
              <w:rPr>
                <w:color w:val="000000"/>
              </w:rPr>
              <w:t xml:space="preserve"> в количестве 38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38</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13</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Укладка кранами на гусеничном ходу подкрановых балок из сборного железобетона массой до 10 т</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балки</w:t>
            </w:r>
            <w:r w:rsidRPr="003600B9">
              <w:rPr>
                <w:color w:val="000000"/>
              </w:rPr>
              <w:t xml:space="preserve"> подкраного пути Б1</w:t>
            </w:r>
            <w:r>
              <w:rPr>
                <w:color w:val="000000"/>
              </w:rPr>
              <w:t xml:space="preserve"> (индивидуального изготовления) в количестве 180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452</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14</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грузов I класса при загрузке вагона 60 т на расстояние от 1051 до 1100 км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1230,48</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15</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водосбросных сооружений с проезжей части из продольных лотков из сборного бетона</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Pr>
                <w:color w:val="000000"/>
              </w:rPr>
              <w:t>л</w:t>
            </w:r>
            <w:r w:rsidRPr="003600B9">
              <w:rPr>
                <w:color w:val="000000"/>
              </w:rPr>
              <w:t>оток кабельный Л1</w:t>
            </w:r>
            <w:r>
              <w:rPr>
                <w:color w:val="000000"/>
              </w:rPr>
              <w:t xml:space="preserve"> (индивидуального изготовления) в количестве 150 шт.;</w:t>
            </w:r>
          </w:p>
          <w:p w:rsidR="0016009C" w:rsidRPr="003600B9" w:rsidRDefault="0016009C" w:rsidP="00905744">
            <w:pPr>
              <w:rPr>
                <w:color w:val="000000"/>
              </w:rPr>
            </w:pPr>
            <w:r>
              <w:rPr>
                <w:color w:val="000000"/>
              </w:rPr>
              <w:t>л</w:t>
            </w:r>
            <w:r w:rsidRPr="003600B9">
              <w:rPr>
                <w:color w:val="000000"/>
              </w:rPr>
              <w:t>оток кабельный Л2</w:t>
            </w:r>
            <w:r>
              <w:rPr>
                <w:color w:val="000000"/>
              </w:rPr>
              <w:t xml:space="preserve"> (индивидуального изготовления) в количестве 1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лотка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151</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16</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грузов I класса при загрузке вагона 60 т на расстояние от 1051 до 1100 км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391,4</w:t>
            </w:r>
            <w:r>
              <w:rPr>
                <w:color w:val="000000"/>
              </w:rPr>
              <w:t>06</w:t>
            </w:r>
          </w:p>
        </w:tc>
      </w:tr>
      <w:tr w:rsidR="0016009C" w:rsidRPr="003600B9" w:rsidTr="00905744">
        <w:trPr>
          <w:trHeight w:val="51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17</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Установка тупиковых упоров на подкрановых путях для башенных кранов</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у</w:t>
            </w:r>
            <w:r w:rsidRPr="003600B9">
              <w:rPr>
                <w:color w:val="000000"/>
              </w:rPr>
              <w:t>поры тупиков</w:t>
            </w:r>
            <w:r>
              <w:rPr>
                <w:color w:val="000000"/>
              </w:rPr>
              <w:t xml:space="preserve"> в объеме 2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путь</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bl>
    <w:p w:rsidR="0016009C" w:rsidRDefault="0016009C" w:rsidP="0016009C">
      <w:pPr>
        <w:pStyle w:val="aff7"/>
        <w:ind w:left="0"/>
        <w:jc w:val="both"/>
        <w:rPr>
          <w:rFonts w:eastAsia="MS Mincho"/>
          <w:sz w:val="28"/>
          <w:szCs w:val="28"/>
        </w:rPr>
      </w:pPr>
    </w:p>
    <w:p w:rsidR="0016009C" w:rsidRDefault="0016009C" w:rsidP="0016009C">
      <w:pPr>
        <w:pStyle w:val="19"/>
        <w:ind w:firstLine="0"/>
        <w:rPr>
          <w:szCs w:val="28"/>
        </w:rPr>
      </w:pPr>
      <w:r>
        <w:rPr>
          <w:rFonts w:eastAsia="MS Mincho"/>
          <w:szCs w:val="28"/>
        </w:rPr>
        <w:lastRenderedPageBreak/>
        <w:tab/>
        <w:t xml:space="preserve">4.12.2. </w:t>
      </w:r>
      <w:r>
        <w:rPr>
          <w:szCs w:val="28"/>
        </w:rPr>
        <w:t xml:space="preserve">Устройство продольного водоотвода. Продольный водоотвод подключается к существующему водоотводу с сохранением уклона 0,001 и устройством перелома продольного профиля на ПК9+42,58 с выпуском воды в водоотводную канаву, находящуюся за пределами контейнерного терминала. На выходе устанавливается металлическая решетка, предотвращающая проникновение в систему водоотвода людей, животных и попадание посторонних предметов. </w:t>
      </w:r>
    </w:p>
    <w:p w:rsidR="0016009C" w:rsidRDefault="0016009C" w:rsidP="0016009C">
      <w:pPr>
        <w:pStyle w:val="19"/>
        <w:ind w:firstLine="0"/>
        <w:rPr>
          <w:szCs w:val="28"/>
        </w:rPr>
      </w:pPr>
      <w:r>
        <w:rPr>
          <w:szCs w:val="28"/>
        </w:rPr>
        <w:tab/>
        <w:t>Бетонный лоток продольного водоотвода закрывается элементами бетонной решетки, устанавливаемой на песчано-цементный раствор (М50).</w:t>
      </w:r>
    </w:p>
    <w:p w:rsidR="0016009C" w:rsidRDefault="0016009C" w:rsidP="0016009C">
      <w:pPr>
        <w:pStyle w:val="19"/>
        <w:ind w:firstLine="0"/>
        <w:rPr>
          <w:szCs w:val="28"/>
        </w:rPr>
      </w:pPr>
      <w:r>
        <w:rPr>
          <w:szCs w:val="28"/>
        </w:rPr>
        <w:tab/>
        <w:t>На бетонную решетку укладывается геотекстиль плотностью не менее 300 г/м2, предотвращающий просыпание щебня в водоотвод.</w:t>
      </w:r>
    </w:p>
    <w:tbl>
      <w:tblPr>
        <w:tblW w:w="10080" w:type="dxa"/>
        <w:tblInd w:w="93" w:type="dxa"/>
        <w:tblLayout w:type="fixed"/>
        <w:tblLook w:val="04A0"/>
      </w:tblPr>
      <w:tblGrid>
        <w:gridCol w:w="702"/>
        <w:gridCol w:w="5862"/>
        <w:gridCol w:w="2098"/>
        <w:gridCol w:w="1418"/>
      </w:tblGrid>
      <w:tr w:rsidR="0016009C" w:rsidRPr="003600B9" w:rsidTr="0090574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№пп</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Наименование работ и затрат, характеристика оборудования и его масса</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Количество</w:t>
            </w:r>
          </w:p>
        </w:tc>
      </w:tr>
      <w:tr w:rsidR="0016009C" w:rsidRPr="003600B9" w:rsidTr="009057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3</w:t>
            </w:r>
          </w:p>
        </w:tc>
        <w:tc>
          <w:tcPr>
            <w:tcW w:w="141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1. Демонтажные работы</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Pr>
                <w:color w:val="000000"/>
              </w:rPr>
              <w:t xml:space="preserve">Демонтаж </w:t>
            </w:r>
            <w:r w:rsidRPr="003600B9">
              <w:rPr>
                <w:color w:val="000000"/>
              </w:rPr>
              <w:t>дорожных покрытий из сборных прямоугольных железобетонных плит площадью свыше 10,5 м2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610</w:t>
            </w:r>
          </w:p>
        </w:tc>
      </w:tr>
      <w:tr w:rsidR="0016009C" w:rsidRPr="003600B9" w:rsidTr="0090574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Разборка покрытий и оснований цементно-бетонных</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170</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170</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10 км (I класс груза)</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299,2</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600</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5 км (I класс груза)</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1155,6</w:t>
            </w:r>
          </w:p>
        </w:tc>
      </w:tr>
      <w:tr w:rsidR="0016009C" w:rsidRPr="003600B9" w:rsidTr="00905744">
        <w:trPr>
          <w:trHeight w:val="69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в отвал экскаваторами типа</w:t>
            </w:r>
            <w:r>
              <w:rPr>
                <w:color w:val="000000"/>
              </w:rPr>
              <w:t>,</w:t>
            </w:r>
            <w:r w:rsidRPr="003600B9">
              <w:rPr>
                <w:color w:val="000000"/>
              </w:rPr>
              <w:t xml:space="preserve"> группа грунтов 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670</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Установка железобетонных оград из панелей длиной 3 м</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ограды</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2. Устройство продольного водоотвода</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w:t>
            </w:r>
          </w:p>
        </w:tc>
        <w:tc>
          <w:tcPr>
            <w:tcW w:w="5862"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подстилающих и выравнивающих слоев оснований из песка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средний</w:t>
            </w:r>
            <w:r>
              <w:rPr>
                <w:color w:val="000000"/>
              </w:rPr>
              <w:t xml:space="preserve"> </w:t>
            </w:r>
            <w:r w:rsidRPr="00BE3EBE">
              <w:rPr>
                <w:color w:val="000000"/>
              </w:rPr>
              <w:t xml:space="preserve">либо эквивалент </w:t>
            </w:r>
            <w:r>
              <w:rPr>
                <w:color w:val="000000"/>
              </w:rPr>
              <w:t>в объеме 21 м3</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21</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r>
              <w:rPr>
                <w:color w:val="000000"/>
              </w:rPr>
              <w:t>0</w:t>
            </w:r>
          </w:p>
        </w:tc>
        <w:tc>
          <w:tcPr>
            <w:tcW w:w="5862"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водосбросных сооружений с проезжей части из продольных лотков из сборного бетона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л</w:t>
            </w:r>
            <w:r w:rsidRPr="003600B9">
              <w:rPr>
                <w:color w:val="000000"/>
              </w:rPr>
              <w:t xml:space="preserve">отки ЛК 300.150.45-1 бетон В15 (М200), объем 0,65 м3, расход </w:t>
            </w:r>
            <w:r w:rsidRPr="003600B9">
              <w:rPr>
                <w:color w:val="000000"/>
              </w:rPr>
              <w:lastRenderedPageBreak/>
              <w:t>арматуры 35,6 кг (серия 3.006.1-8)</w:t>
            </w:r>
            <w:r>
              <w:rPr>
                <w:color w:val="000000"/>
              </w:rPr>
              <w:t xml:space="preserve"> </w:t>
            </w:r>
            <w:r w:rsidRPr="00BE3EBE">
              <w:rPr>
                <w:color w:val="000000"/>
              </w:rPr>
              <w:t xml:space="preserve">либо эквивалент </w:t>
            </w:r>
            <w:r>
              <w:rPr>
                <w:color w:val="000000"/>
              </w:rPr>
              <w:t xml:space="preserve">в количестве 432 шт </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lastRenderedPageBreak/>
              <w:t>м3 лотка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96</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lastRenderedPageBreak/>
              <w:t>11</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подстилающих слоев бетонных</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м3 подстилающего слоя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4,2</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r>
              <w:rPr>
                <w:color w:val="000000"/>
              </w:rPr>
              <w:t>2</w:t>
            </w:r>
          </w:p>
        </w:tc>
        <w:tc>
          <w:tcPr>
            <w:tcW w:w="5862"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Покрытие водоотводных канав железобетонными плитами</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э</w:t>
            </w:r>
            <w:r w:rsidRPr="003600B9">
              <w:rPr>
                <w:color w:val="000000"/>
              </w:rPr>
              <w:t>лемент бетонной решетки</w:t>
            </w:r>
            <w:r>
              <w:rPr>
                <w:color w:val="000000"/>
              </w:rPr>
              <w:t xml:space="preserve"> (индивидуального изготовления) в количестве 2778 шт.</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сборного железобетона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45</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13</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в траншеях экскаватором «обратная лопата» с ковшом вместимостью 1 (1-1,2) м3, группа грунтов 1</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650</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14</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Полив водой уплотняемого грунта насыпей</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650</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15</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Уплотнение грунта пневматическими трамбовками, группа грунтов 1-2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65</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16</w:t>
            </w:r>
          </w:p>
        </w:tc>
        <w:tc>
          <w:tcPr>
            <w:tcW w:w="5862"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подстилающих и выравнивающих слоев оснований из песка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смесь пескоцементную</w:t>
            </w:r>
            <w:r w:rsidRPr="003600B9">
              <w:rPr>
                <w:color w:val="000000"/>
              </w:rPr>
              <w:t xml:space="preserve"> с содержанием цемента до 67 %</w:t>
            </w:r>
            <w:r>
              <w:rPr>
                <w:color w:val="000000"/>
              </w:rPr>
              <w:t xml:space="preserve"> либо эквивалент в объеме 25 м3</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25</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17</w:t>
            </w:r>
          </w:p>
        </w:tc>
        <w:tc>
          <w:tcPr>
            <w:tcW w:w="5862"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прослойки из нетканого синтетического материала (НСМ) в земляном полотне сплошной</w:t>
            </w:r>
          </w:p>
          <w:p w:rsidR="0016009C" w:rsidRPr="003600B9" w:rsidRDefault="0016009C" w:rsidP="00905744">
            <w:pPr>
              <w:rPr>
                <w:color w:val="000000"/>
              </w:rPr>
            </w:pPr>
            <w:r w:rsidRPr="00BE3EBE">
              <w:rPr>
                <w:color w:val="000000"/>
              </w:rPr>
              <w:t>При выполнении работ использовать геотекстиль защитный Р 007 либо эквивалент в объеме</w:t>
            </w:r>
            <w:r>
              <w:rPr>
                <w:color w:val="000000"/>
              </w:rPr>
              <w:t xml:space="preserve"> </w:t>
            </w:r>
            <w:r w:rsidRPr="003600B9">
              <w:rPr>
                <w:color w:val="000000"/>
              </w:rPr>
              <w:t>1299,1</w:t>
            </w:r>
            <w:r>
              <w:rPr>
                <w:color w:val="000000"/>
              </w:rPr>
              <w:t xml:space="preserve"> м2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поверхности</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1181</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18</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дорожных покрытий из сборных прямоугольных железобетонных плит площадью свыше 10,5 м2</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91</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19</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каменной наброски или призмы</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камня в деле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r>
              <w:rPr>
                <w:color w:val="000000"/>
              </w:rPr>
              <w:t>0</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Изготовление металлической защитной решетки в месте взода продольного водоотвода на поверхность</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0,01</w:t>
            </w:r>
          </w:p>
        </w:tc>
      </w:tr>
      <w:tr w:rsidR="0016009C" w:rsidRPr="00EC2E5B"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21</w:t>
            </w:r>
          </w:p>
        </w:tc>
        <w:tc>
          <w:tcPr>
            <w:tcW w:w="586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Установка железобетонных оград из панелей длиной 3 м</w:t>
            </w:r>
          </w:p>
        </w:tc>
        <w:tc>
          <w:tcPr>
            <w:tcW w:w="209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ограды</w:t>
            </w:r>
          </w:p>
        </w:tc>
        <w:tc>
          <w:tcPr>
            <w:tcW w:w="1418" w:type="dxa"/>
            <w:tcBorders>
              <w:top w:val="nil"/>
              <w:left w:val="nil"/>
              <w:bottom w:val="single" w:sz="4" w:space="0" w:color="auto"/>
              <w:right w:val="single" w:sz="4" w:space="0" w:color="auto"/>
            </w:tcBorders>
            <w:shd w:val="clear" w:color="auto" w:fill="auto"/>
            <w:noWrap/>
            <w:hideMark/>
          </w:tcPr>
          <w:p w:rsidR="0016009C" w:rsidRPr="00EC2E5B" w:rsidRDefault="0016009C" w:rsidP="00905744">
            <w:pPr>
              <w:jc w:val="center"/>
              <w:rPr>
                <w:color w:val="000000"/>
              </w:rPr>
            </w:pPr>
            <w:r w:rsidRPr="003600B9">
              <w:rPr>
                <w:color w:val="000000"/>
              </w:rPr>
              <w:t>6</w:t>
            </w:r>
          </w:p>
        </w:tc>
      </w:tr>
    </w:tbl>
    <w:p w:rsidR="0016009C" w:rsidRPr="00EC2E5B" w:rsidRDefault="0016009C" w:rsidP="0016009C">
      <w:pPr>
        <w:pStyle w:val="19"/>
        <w:ind w:firstLine="0"/>
        <w:rPr>
          <w:szCs w:val="28"/>
        </w:rPr>
      </w:pPr>
    </w:p>
    <w:p w:rsidR="0016009C" w:rsidRDefault="0016009C" w:rsidP="0016009C">
      <w:pPr>
        <w:pStyle w:val="aff7"/>
        <w:ind w:left="0"/>
        <w:jc w:val="both"/>
        <w:rPr>
          <w:rFonts w:eastAsia="MS Mincho"/>
          <w:sz w:val="28"/>
          <w:szCs w:val="28"/>
        </w:rPr>
      </w:pPr>
      <w:r>
        <w:rPr>
          <w:rFonts w:eastAsia="MS Mincho"/>
          <w:sz w:val="28"/>
          <w:szCs w:val="28"/>
        </w:rPr>
        <w:tab/>
      </w:r>
      <w:r w:rsidRPr="000A136C">
        <w:rPr>
          <w:rFonts w:eastAsia="MS Mincho"/>
          <w:sz w:val="28"/>
          <w:szCs w:val="28"/>
        </w:rPr>
        <w:t>4.1</w:t>
      </w:r>
      <w:r>
        <w:rPr>
          <w:rFonts w:eastAsia="MS Mincho"/>
          <w:sz w:val="28"/>
          <w:szCs w:val="28"/>
        </w:rPr>
        <w:t>2</w:t>
      </w:r>
      <w:r w:rsidRPr="000A136C">
        <w:rPr>
          <w:rFonts w:eastAsia="MS Mincho"/>
          <w:sz w:val="28"/>
          <w:szCs w:val="28"/>
        </w:rPr>
        <w:t>.</w:t>
      </w:r>
      <w:r>
        <w:rPr>
          <w:rFonts w:eastAsia="MS Mincho"/>
          <w:sz w:val="28"/>
          <w:szCs w:val="28"/>
        </w:rPr>
        <w:t>3</w:t>
      </w:r>
      <w:r w:rsidRPr="000A136C">
        <w:rPr>
          <w:rFonts w:eastAsia="MS Mincho"/>
          <w:sz w:val="28"/>
          <w:szCs w:val="28"/>
        </w:rPr>
        <w:t>. Реконструкция покрытия</w:t>
      </w:r>
      <w:r>
        <w:rPr>
          <w:rFonts w:eastAsia="MS Mincho"/>
          <w:sz w:val="28"/>
          <w:szCs w:val="28"/>
        </w:rPr>
        <w:t>. Для обеспечения проезда колесной техники через кабельный лоток и крановый путь предусмотрена реконструкция бетонного покрытия в части его совмещения с балкой кранового пути и кабельным лотком. На спланированную и уплотненную поверхность укладывается выравнивающий цементно-песчаный слой толщиной 50 мм, на который укладывается железобетонные плиты.</w:t>
      </w:r>
    </w:p>
    <w:tbl>
      <w:tblPr>
        <w:tblW w:w="10080" w:type="dxa"/>
        <w:tblInd w:w="93" w:type="dxa"/>
        <w:tblLook w:val="04A0"/>
      </w:tblPr>
      <w:tblGrid>
        <w:gridCol w:w="702"/>
        <w:gridCol w:w="5834"/>
        <w:gridCol w:w="2126"/>
        <w:gridCol w:w="1418"/>
      </w:tblGrid>
      <w:tr w:rsidR="0016009C" w:rsidRPr="003600B9" w:rsidTr="00905744">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№пп</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Количество</w:t>
            </w:r>
          </w:p>
        </w:tc>
      </w:tr>
      <w:tr w:rsidR="0016009C" w:rsidRPr="003600B9" w:rsidTr="00905744">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lastRenderedPageBreak/>
              <w:t>1</w:t>
            </w:r>
          </w:p>
        </w:tc>
        <w:tc>
          <w:tcPr>
            <w:tcW w:w="5834"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2. Устройство бетонного покрытия</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подстилающих и выравнивающих слоев оснований из песка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смесь пескоцементную</w:t>
            </w:r>
            <w:r w:rsidRPr="003600B9">
              <w:rPr>
                <w:color w:val="000000"/>
              </w:rPr>
              <w:t xml:space="preserve"> с содержанием цемента до 67 %</w:t>
            </w:r>
            <w:r>
              <w:rPr>
                <w:color w:val="000000"/>
              </w:rPr>
              <w:t xml:space="preserve"> либо эквивалент в объеме 217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217</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дорожных покрытий из сборных прямоугольных железобетонных плит площадью свыше 10,5 м2</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Pr>
                <w:color w:val="000000"/>
              </w:rPr>
              <w:t>п</w:t>
            </w:r>
            <w:r w:rsidRPr="003600B9">
              <w:rPr>
                <w:color w:val="000000"/>
              </w:rPr>
              <w:t>литы дорожные 1П18.15-30АIV /бетон В30 (М400), объем 0,41 м3, расход арматуры 35,12 кг, постельная площадь 2,6 м2/ (ГОСТ 21924.2-84)</w:t>
            </w:r>
            <w:r>
              <w:rPr>
                <w:color w:val="000000"/>
              </w:rPr>
              <w:t xml:space="preserve"> в количестве – 54 шт.;</w:t>
            </w:r>
          </w:p>
          <w:p w:rsidR="0016009C" w:rsidRDefault="0016009C" w:rsidP="00905744">
            <w:pPr>
              <w:rPr>
                <w:color w:val="000000"/>
              </w:rPr>
            </w:pPr>
            <w:r>
              <w:rPr>
                <w:color w:val="000000"/>
              </w:rPr>
              <w:t>п</w:t>
            </w:r>
            <w:r w:rsidRPr="003600B9">
              <w:rPr>
                <w:color w:val="000000"/>
              </w:rPr>
              <w:t>литы дорожные 1П30.18.10 /бетон В30 (М400), объем 0,88 м3, расход арматуры 46,48 кг/ (ГОСТ 21924.2-84)</w:t>
            </w:r>
            <w:r>
              <w:rPr>
                <w:color w:val="000000"/>
              </w:rPr>
              <w:t xml:space="preserve"> в количестве – 44 шт.;</w:t>
            </w:r>
          </w:p>
          <w:p w:rsidR="0016009C" w:rsidRDefault="0016009C" w:rsidP="00905744">
            <w:pPr>
              <w:rPr>
                <w:color w:val="000000"/>
              </w:rPr>
            </w:pPr>
            <w:r>
              <w:rPr>
                <w:color w:val="000000"/>
              </w:rPr>
              <w:t>п</w:t>
            </w:r>
            <w:r w:rsidRPr="003600B9">
              <w:rPr>
                <w:color w:val="000000"/>
              </w:rPr>
              <w:t>литы дорожные 1П60.18-30АIV /бетон В30 (М400), объем 1,46 м3, расход арматуры 120,76 кг, постельная площадь 10,4 м2/ (ГОСТ 21924.1-84)</w:t>
            </w:r>
            <w:r>
              <w:rPr>
                <w:color w:val="000000"/>
              </w:rPr>
              <w:t xml:space="preserve"> в количестве – 75 шт.</w:t>
            </w:r>
          </w:p>
          <w:p w:rsidR="0016009C" w:rsidRPr="003600B9" w:rsidRDefault="0016009C" w:rsidP="00905744">
            <w:pPr>
              <w:rPr>
                <w:color w:val="000000"/>
              </w:rPr>
            </w:pP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622</w:t>
            </w:r>
          </w:p>
        </w:tc>
      </w:tr>
      <w:tr w:rsidR="0016009C" w:rsidRPr="003600B9" w:rsidTr="00905744">
        <w:trPr>
          <w:trHeight w:val="94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цементобетонных покрытий однослойных средствами малой механизации, толщина слоя 20 см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покрытия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890</w:t>
            </w:r>
          </w:p>
        </w:tc>
      </w:tr>
      <w:tr w:rsidR="0016009C" w:rsidRPr="003600B9" w:rsidTr="00905744">
        <w:trPr>
          <w:trHeight w:val="630"/>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w:t>
            </w:r>
          </w:p>
        </w:tc>
        <w:tc>
          <w:tcPr>
            <w:tcW w:w="5834"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Укладка металлической сетки в цементобетонное дорожное покрытие</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сетку сварную</w:t>
            </w:r>
            <w:r w:rsidRPr="003600B9">
              <w:rPr>
                <w:color w:val="000000"/>
              </w:rPr>
              <w:t xml:space="preserve"> с ячейкой 10 из арматурной стали А-I и А-II диаметром 10 мм</w:t>
            </w:r>
            <w:r>
              <w:rPr>
                <w:color w:val="000000"/>
              </w:rPr>
              <w:t xml:space="preserve"> либо эквивалент в количестве 18,9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м2 покрытия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890</w:t>
            </w:r>
          </w:p>
        </w:tc>
      </w:tr>
      <w:tr w:rsidR="0016009C" w:rsidRPr="00DF0D84" w:rsidTr="00905744">
        <w:trPr>
          <w:trHeight w:val="315"/>
        </w:trPr>
        <w:tc>
          <w:tcPr>
            <w:tcW w:w="702"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w:t>
            </w:r>
          </w:p>
        </w:tc>
        <w:tc>
          <w:tcPr>
            <w:tcW w:w="5834"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швов в бетоне свежеуложенном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шва</w:t>
            </w:r>
          </w:p>
        </w:tc>
        <w:tc>
          <w:tcPr>
            <w:tcW w:w="1418" w:type="dxa"/>
            <w:tcBorders>
              <w:top w:val="nil"/>
              <w:left w:val="nil"/>
              <w:bottom w:val="single" w:sz="4" w:space="0" w:color="auto"/>
              <w:right w:val="single" w:sz="4" w:space="0" w:color="auto"/>
            </w:tcBorders>
            <w:shd w:val="clear" w:color="auto" w:fill="auto"/>
            <w:noWrap/>
            <w:hideMark/>
          </w:tcPr>
          <w:p w:rsidR="0016009C" w:rsidRPr="00DF0D84" w:rsidRDefault="0016009C" w:rsidP="00905744">
            <w:pPr>
              <w:jc w:val="center"/>
              <w:rPr>
                <w:color w:val="000000"/>
              </w:rPr>
            </w:pPr>
            <w:r w:rsidRPr="003600B9">
              <w:rPr>
                <w:color w:val="000000"/>
              </w:rPr>
              <w:t>223</w:t>
            </w:r>
          </w:p>
        </w:tc>
      </w:tr>
    </w:tbl>
    <w:p w:rsidR="0016009C" w:rsidRDefault="0016009C" w:rsidP="0016009C">
      <w:pPr>
        <w:pStyle w:val="aff7"/>
        <w:ind w:left="0"/>
        <w:jc w:val="both"/>
        <w:rPr>
          <w:rFonts w:eastAsia="MS Mincho"/>
          <w:sz w:val="28"/>
          <w:szCs w:val="28"/>
        </w:rPr>
      </w:pPr>
    </w:p>
    <w:p w:rsidR="0016009C" w:rsidRDefault="0016009C" w:rsidP="0016009C">
      <w:pPr>
        <w:pStyle w:val="aff7"/>
        <w:ind w:left="0"/>
        <w:jc w:val="both"/>
        <w:rPr>
          <w:rFonts w:eastAsia="MS Mincho"/>
          <w:sz w:val="28"/>
          <w:szCs w:val="28"/>
        </w:rPr>
      </w:pPr>
      <w:r>
        <w:rPr>
          <w:rFonts w:eastAsia="MS Mincho"/>
          <w:sz w:val="28"/>
          <w:szCs w:val="28"/>
        </w:rPr>
        <w:tab/>
      </w:r>
    </w:p>
    <w:p w:rsidR="0016009C" w:rsidRDefault="0016009C" w:rsidP="0016009C">
      <w:pPr>
        <w:pStyle w:val="aff7"/>
        <w:ind w:left="0"/>
        <w:jc w:val="both"/>
        <w:rPr>
          <w:rFonts w:eastAsia="MS Mincho"/>
          <w:sz w:val="28"/>
          <w:szCs w:val="28"/>
        </w:rPr>
      </w:pPr>
      <w:r>
        <w:rPr>
          <w:rFonts w:eastAsia="MS Mincho"/>
          <w:sz w:val="28"/>
          <w:szCs w:val="28"/>
        </w:rPr>
        <w:tab/>
      </w:r>
      <w:r w:rsidRPr="000A136C">
        <w:rPr>
          <w:rFonts w:eastAsia="MS Mincho"/>
          <w:sz w:val="28"/>
          <w:szCs w:val="28"/>
        </w:rPr>
        <w:t>4.1</w:t>
      </w:r>
      <w:r>
        <w:rPr>
          <w:rFonts w:eastAsia="MS Mincho"/>
          <w:sz w:val="28"/>
          <w:szCs w:val="28"/>
        </w:rPr>
        <w:t>2</w:t>
      </w:r>
      <w:r w:rsidRPr="000A136C">
        <w:rPr>
          <w:rFonts w:eastAsia="MS Mincho"/>
          <w:sz w:val="28"/>
          <w:szCs w:val="28"/>
        </w:rPr>
        <w:t>.</w:t>
      </w:r>
      <w:r>
        <w:rPr>
          <w:rFonts w:eastAsia="MS Mincho"/>
          <w:sz w:val="28"/>
          <w:szCs w:val="28"/>
        </w:rPr>
        <w:t>4</w:t>
      </w:r>
      <w:r w:rsidRPr="000A136C">
        <w:rPr>
          <w:rFonts w:eastAsia="MS Mincho"/>
          <w:sz w:val="28"/>
          <w:szCs w:val="28"/>
        </w:rPr>
        <w:t>.</w:t>
      </w:r>
      <w:r>
        <w:rPr>
          <w:rFonts w:eastAsia="MS Mincho"/>
          <w:sz w:val="28"/>
          <w:szCs w:val="28"/>
        </w:rPr>
        <w:t xml:space="preserve"> Электроснабжение. Электроснабжение включает следующие работы: </w:t>
      </w:r>
    </w:p>
    <w:p w:rsidR="0016009C" w:rsidRDefault="0016009C" w:rsidP="0016009C">
      <w:pPr>
        <w:pStyle w:val="aff7"/>
        <w:numPr>
          <w:ilvl w:val="0"/>
          <w:numId w:val="38"/>
        </w:numPr>
        <w:jc w:val="both"/>
        <w:rPr>
          <w:rFonts w:eastAsia="MS Mincho"/>
          <w:sz w:val="28"/>
          <w:szCs w:val="28"/>
        </w:rPr>
      </w:pPr>
      <w:r>
        <w:rPr>
          <w:rFonts w:eastAsia="MS Mincho"/>
          <w:sz w:val="28"/>
          <w:szCs w:val="28"/>
        </w:rPr>
        <w:t xml:space="preserve">установка КТПН-630, её заземление и подключение к КТПНУ кабельной магистралью №1 путем прокладки двух кабелей (основной и резервный). </w:t>
      </w:r>
    </w:p>
    <w:p w:rsidR="0016009C" w:rsidRDefault="0016009C" w:rsidP="0016009C">
      <w:pPr>
        <w:pStyle w:val="aff7"/>
        <w:numPr>
          <w:ilvl w:val="0"/>
          <w:numId w:val="38"/>
        </w:numPr>
        <w:jc w:val="both"/>
        <w:rPr>
          <w:rFonts w:eastAsia="MS Mincho"/>
          <w:sz w:val="28"/>
          <w:szCs w:val="28"/>
        </w:rPr>
      </w:pPr>
      <w:r>
        <w:rPr>
          <w:rFonts w:eastAsia="MS Mincho"/>
          <w:sz w:val="28"/>
          <w:szCs w:val="28"/>
        </w:rPr>
        <w:t>прокладка кабельной линии №2 с укладкой четырех кабелей ВБбШв без установки распределительных щитов ЩРНМГ с восстановлением бетонного покрытия;</w:t>
      </w:r>
    </w:p>
    <w:p w:rsidR="0016009C" w:rsidRDefault="0016009C" w:rsidP="0016009C">
      <w:pPr>
        <w:pStyle w:val="aff7"/>
        <w:numPr>
          <w:ilvl w:val="0"/>
          <w:numId w:val="38"/>
        </w:numPr>
        <w:jc w:val="both"/>
        <w:rPr>
          <w:rFonts w:eastAsia="MS Mincho"/>
          <w:sz w:val="28"/>
          <w:szCs w:val="28"/>
        </w:rPr>
      </w:pPr>
      <w:r>
        <w:rPr>
          <w:rFonts w:eastAsia="MS Mincho"/>
          <w:sz w:val="28"/>
          <w:szCs w:val="28"/>
        </w:rPr>
        <w:t>прокладка кабельной линии №4 с установкой распределительных щитов №4 и №5 с подключением крана к распределительному щиту №5, запуск и проверка крана;</w:t>
      </w:r>
    </w:p>
    <w:p w:rsidR="0016009C" w:rsidRDefault="0016009C" w:rsidP="0016009C">
      <w:pPr>
        <w:pStyle w:val="aff7"/>
        <w:numPr>
          <w:ilvl w:val="0"/>
          <w:numId w:val="38"/>
        </w:numPr>
        <w:jc w:val="both"/>
        <w:rPr>
          <w:rFonts w:eastAsia="MS Mincho"/>
          <w:sz w:val="28"/>
          <w:szCs w:val="28"/>
        </w:rPr>
      </w:pPr>
      <w:r>
        <w:rPr>
          <w:rFonts w:eastAsia="MS Mincho"/>
          <w:sz w:val="28"/>
          <w:szCs w:val="28"/>
        </w:rPr>
        <w:t>прокладка кабельных линий №1 с подключением к распределительному щиту №1.</w:t>
      </w:r>
    </w:p>
    <w:tbl>
      <w:tblPr>
        <w:tblW w:w="10080" w:type="dxa"/>
        <w:tblInd w:w="93" w:type="dxa"/>
        <w:tblLook w:val="04A0"/>
      </w:tblPr>
      <w:tblGrid>
        <w:gridCol w:w="740"/>
        <w:gridCol w:w="5796"/>
        <w:gridCol w:w="2126"/>
        <w:gridCol w:w="1418"/>
      </w:tblGrid>
      <w:tr w:rsidR="0016009C" w:rsidRPr="003600B9" w:rsidTr="00905744">
        <w:trPr>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lastRenderedPageBreak/>
              <w:t>№пп</w:t>
            </w:r>
          </w:p>
        </w:tc>
        <w:tc>
          <w:tcPr>
            <w:tcW w:w="5796"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Количество</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3</w:t>
            </w:r>
          </w:p>
        </w:tc>
        <w:tc>
          <w:tcPr>
            <w:tcW w:w="1418"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1. Монтажные работы в существующей КТПН</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Выключатель воздушный напряжением 35 кВ, тип ВВУ</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компл. (3 фазы)</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Разъединитель трехполюсный напряжением до 10 кВ, ток до 600 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Предохранитель напряжением 35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Трансформатор трехфазный 35 кВ мощностью 630 кВ·А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Разводка по устройствам и подключение жил кабелей или проводов сечением до 120 мм2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жил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2. Оборудование не учтенное расценками к разделу №1 - Монтажные работы в существующей КТПН</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Выключатель вакуумный серии ВВ/ТЕL: ВВ/TEL-10-20/630</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Разъединитель РВЗ-10/630/УХЛ2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Предохранитель ПКТ 101-10-40-12,5 У1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Трансформатор: ТПОЛ-10/5</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10</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 xml:space="preserve">Трансформатор тока: ТЗЛМ </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3. Кабельная линия №1 10 кВ</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11</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Pr>
                <w:color w:val="000000"/>
              </w:rPr>
              <w:t xml:space="preserve">Демонтаж </w:t>
            </w:r>
            <w:r w:rsidRPr="003600B9">
              <w:rPr>
                <w:color w:val="000000"/>
              </w:rPr>
              <w:t>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12</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14</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15</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вручную в траншеях на действующей железной дороге под путями, группа грунтов 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183</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16</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13,9</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17</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5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22,24</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18</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постели при одном кабеле в траншее</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w:t>
            </w:r>
            <w:r>
              <w:rPr>
                <w:color w:val="000000"/>
              </w:rPr>
              <w:lastRenderedPageBreak/>
              <w:t>эквивалент)  в количестве – 6,95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lastRenderedPageBreak/>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680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lastRenderedPageBreak/>
              <w:t>19</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На каждый последующий кабель добавлять к расценке 08-02-142-01</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эквивалент)  в количестве – 6,95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680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20</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Кабель до 35 кВ, прокладываемый по дну канала без креплений, масса 1 м кабеля до 6 кг</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кабель силовой</w:t>
            </w:r>
            <w:r w:rsidRPr="003600B9">
              <w:rPr>
                <w:color w:val="000000"/>
              </w:rPr>
              <w:t xml:space="preserve"> на напряжение 10000 В для прокладке в земле с алюминиевыми жилами с двумя слоями пластмассовых лент марки ААБ2лУ, с числом жил - 3 и сечением 35 мм2</w:t>
            </w:r>
            <w:r>
              <w:rPr>
                <w:color w:val="000000"/>
              </w:rPr>
              <w:t xml:space="preserve"> либо эквивалент в количестве  – 1360 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1360</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21</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Муфта концевая эпоксидная для 3-жильного кабеля напряжением до 10 кВ, сечение одной жилы до 35 мм2</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Pr>
                <w:color w:val="000000"/>
              </w:rPr>
              <w:t>м</w:t>
            </w:r>
            <w:r w:rsidRPr="003600B9">
              <w:rPr>
                <w:color w:val="000000"/>
              </w:rPr>
              <w:t>уфта концевая на основе термоусаживаемых изделий для 3-х жильных кабелей с алюминиевыми жилами без наконечников 3 КНТп-10-25/50</w:t>
            </w:r>
            <w:r>
              <w:rPr>
                <w:color w:val="000000"/>
              </w:rPr>
              <w:t xml:space="preserve"> либо эквивалент в количестве – 4 комп.;</w:t>
            </w:r>
          </w:p>
          <w:p w:rsidR="0016009C" w:rsidRPr="003600B9" w:rsidRDefault="0016009C" w:rsidP="00905744">
            <w:pPr>
              <w:rPr>
                <w:color w:val="000000"/>
              </w:rPr>
            </w:pPr>
            <w:r>
              <w:rPr>
                <w:color w:val="000000"/>
              </w:rPr>
              <w:t>н</w:t>
            </w:r>
            <w:r w:rsidRPr="003600B9">
              <w:rPr>
                <w:color w:val="000000"/>
              </w:rPr>
              <w:t>аконечники кабельные алюминиевые ТА 35-10-8</w:t>
            </w:r>
            <w:r>
              <w:rPr>
                <w:color w:val="000000"/>
              </w:rPr>
              <w:t xml:space="preserve"> либо эквивалент – в количестве 12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22</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Муфта соединительная эпоксидная для 3-4-жильного кабеля напряжением до 10 кВ, сечение жил до 35 мм2</w:t>
            </w:r>
          </w:p>
          <w:p w:rsidR="0016009C" w:rsidRDefault="0016009C" w:rsidP="00905744">
            <w:pPr>
              <w:rPr>
                <w:color w:val="000000"/>
              </w:rPr>
            </w:pPr>
            <w:r w:rsidRPr="00BE3EBE">
              <w:rPr>
                <w:color w:val="000000"/>
              </w:rPr>
              <w:t>При выполнении работ использовать</w:t>
            </w:r>
            <w:r>
              <w:rPr>
                <w:color w:val="000000"/>
              </w:rPr>
              <w:t xml:space="preserve"> муфту соединительную</w:t>
            </w:r>
            <w:r w:rsidRPr="003600B9">
              <w:rPr>
                <w:color w:val="000000"/>
              </w:rPr>
              <w:t xml:space="preserve"> на основе термоусаживаемых изделий с соединительными гильзами с контактными винтами со срывающимися головками при затяжке для 3-х жильных кабелей с алюминиевыми жилами 3 СТп-10-25/50</w:t>
            </w:r>
            <w:r>
              <w:rPr>
                <w:color w:val="000000"/>
              </w:rPr>
              <w:t xml:space="preserve"> либо эквивалент в количестве – 2 копм.</w:t>
            </w:r>
          </w:p>
          <w:p w:rsidR="0016009C" w:rsidRPr="003600B9" w:rsidRDefault="0016009C" w:rsidP="00905744">
            <w:pPr>
              <w:rPr>
                <w:color w:val="000000"/>
              </w:rPr>
            </w:pP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23</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Покрытие кабеля, проложенного в траншее кирпичом одного кабеля</w:t>
            </w:r>
            <w:r>
              <w:rPr>
                <w:color w:val="000000"/>
              </w:rPr>
              <w:t xml:space="preserve"> </w:t>
            </w:r>
          </w:p>
          <w:p w:rsidR="0016009C" w:rsidRDefault="0016009C" w:rsidP="00905744">
            <w:pPr>
              <w:rPr>
                <w:color w:val="000000"/>
              </w:rPr>
            </w:pPr>
            <w:r w:rsidRPr="00BE3EBE">
              <w:rPr>
                <w:color w:val="000000"/>
              </w:rPr>
              <w:t>При выполнении работ использовать</w:t>
            </w:r>
            <w:r>
              <w:rPr>
                <w:color w:val="000000"/>
              </w:rPr>
              <w:t xml:space="preserve"> к</w:t>
            </w:r>
            <w:r w:rsidRPr="003600B9">
              <w:rPr>
                <w:color w:val="000000"/>
              </w:rPr>
              <w:t>ирпич керамический одинарный, размером 250х120х65 мм, марка 100</w:t>
            </w:r>
            <w:r>
              <w:rPr>
                <w:color w:val="000000"/>
              </w:rPr>
              <w:t xml:space="preserve"> либо эквивалент в количестве – 2840 шт</w:t>
            </w:r>
          </w:p>
          <w:p w:rsidR="0016009C" w:rsidRPr="003600B9" w:rsidRDefault="0016009C" w:rsidP="00905744">
            <w:pPr>
              <w:rPr>
                <w:color w:val="000000"/>
              </w:rPr>
            </w:pP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680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24</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Покрытие кабеля, проложенного в траншее кирпичом каждого последующего</w:t>
            </w:r>
          </w:p>
          <w:p w:rsidR="0016009C" w:rsidRDefault="0016009C" w:rsidP="00905744">
            <w:pPr>
              <w:rPr>
                <w:color w:val="000000"/>
              </w:rPr>
            </w:pPr>
            <w:r w:rsidRPr="00BE3EBE">
              <w:rPr>
                <w:color w:val="000000"/>
              </w:rPr>
              <w:t>При выполнении работ использовать</w:t>
            </w:r>
            <w:r>
              <w:rPr>
                <w:color w:val="000000"/>
              </w:rPr>
              <w:t xml:space="preserve"> к</w:t>
            </w:r>
            <w:r w:rsidRPr="003600B9">
              <w:rPr>
                <w:color w:val="000000"/>
              </w:rPr>
              <w:t>ирпич керамический одинарный, размером 250х120х65 мм, марка 100</w:t>
            </w:r>
            <w:r>
              <w:rPr>
                <w:color w:val="000000"/>
              </w:rPr>
              <w:t xml:space="preserve"> либо эквивалент в количестве – 2840 шт</w:t>
            </w:r>
          </w:p>
          <w:p w:rsidR="0016009C" w:rsidRDefault="0016009C" w:rsidP="00905744">
            <w:pPr>
              <w:rPr>
                <w:color w:val="000000"/>
              </w:rPr>
            </w:pPr>
          </w:p>
          <w:p w:rsidR="0016009C" w:rsidRPr="003600B9" w:rsidRDefault="0016009C" w:rsidP="00905744">
            <w:pPr>
              <w:rPr>
                <w:color w:val="000000"/>
              </w:rPr>
            </w:pP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680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25</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143,1</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26</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157</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lastRenderedPageBreak/>
              <w:t>27</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подстилающих и выравнивающих слоев оснований из песка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смесь пескоцементную</w:t>
            </w:r>
            <w:r w:rsidRPr="003600B9">
              <w:rPr>
                <w:color w:val="000000"/>
              </w:rPr>
              <w:t xml:space="preserve"> с содержанием цемента до 67 %</w:t>
            </w:r>
            <w:r>
              <w:rPr>
                <w:color w:val="000000"/>
              </w:rPr>
              <w:t xml:space="preserve"> либо эквивалент в объеме – 4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4. Монтаж КТПН (новой)</w:t>
            </w:r>
          </w:p>
        </w:tc>
      </w:tr>
      <w:tr w:rsidR="0016009C" w:rsidRPr="003600B9" w:rsidTr="00905744">
        <w:trPr>
          <w:trHeight w:val="126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29</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бетонной подготовки</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10,44</w:t>
            </w:r>
          </w:p>
        </w:tc>
      </w:tr>
      <w:tr w:rsidR="0016009C" w:rsidRPr="003600B9" w:rsidTr="00905744">
        <w:trPr>
          <w:trHeight w:val="126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30</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фундаментных плит железобетонных плоских</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2,07</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31</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Укладка блоков и плит ленточных фундаментов при глубине котлована до 4 м, масса конструкций до 0,5 т</w:t>
            </w:r>
            <w:r>
              <w:rPr>
                <w:color w:val="000000"/>
              </w:rPr>
              <w:t xml:space="preserve"> </w:t>
            </w:r>
            <w:r w:rsidRPr="00BE3EBE">
              <w:rPr>
                <w:color w:val="000000"/>
              </w:rPr>
              <w:t>При выполнении работ использовать</w:t>
            </w:r>
            <w:r w:rsidRPr="003600B9">
              <w:rPr>
                <w:color w:val="000000"/>
              </w:rPr>
              <w:t xml:space="preserve"> </w:t>
            </w:r>
            <w:r>
              <w:rPr>
                <w:color w:val="000000"/>
              </w:rPr>
              <w:t>б</w:t>
            </w:r>
            <w:r w:rsidRPr="003600B9">
              <w:rPr>
                <w:color w:val="000000"/>
              </w:rPr>
              <w:t>лок фундаментов размером, мм 2400х300х600, объем бетона 0,43 м3</w:t>
            </w:r>
            <w:r>
              <w:rPr>
                <w:color w:val="000000"/>
              </w:rPr>
              <w:t xml:space="preserve"> либо эквивалент в количестве – 4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 сборных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32</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Заземлитель вертикальный из круглой стали диаметром 12 мм</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сталь круглую углеродистую</w:t>
            </w:r>
            <w:r w:rsidRPr="003600B9">
              <w:rPr>
                <w:color w:val="000000"/>
              </w:rPr>
              <w:t xml:space="preserve"> обыкновенного качества марки ВСт3пс5-1 диаметром 12 мм</w:t>
            </w:r>
            <w:r>
              <w:rPr>
                <w:color w:val="000000"/>
              </w:rPr>
              <w:t xml:space="preserve"> либо эквивалент в количестве – 0,03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33</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Заземлитель горизонтальный из стали круглой диаметром 10 мм</w:t>
            </w:r>
            <w:r>
              <w:rPr>
                <w:color w:val="000000"/>
              </w:rPr>
              <w:t xml:space="preserve"> </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сталь круглую углеродистую</w:t>
            </w:r>
            <w:r w:rsidRPr="003600B9">
              <w:rPr>
                <w:color w:val="000000"/>
              </w:rPr>
              <w:t xml:space="preserve"> обыкновенного качества марки ВСт3пс5-1 диаметром 10 мм</w:t>
            </w:r>
            <w:r>
              <w:rPr>
                <w:color w:val="000000"/>
              </w:rPr>
              <w:t xml:space="preserve"> либо эквивалент в количестве – 0,03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50</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34</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Проводник заземляющий открыто по строительным основаниям из полосовой стали сечением 100 мм2</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сталь полосовую</w:t>
            </w:r>
            <w:r w:rsidRPr="003600B9">
              <w:rPr>
                <w:color w:val="000000"/>
              </w:rPr>
              <w:t xml:space="preserve"> 40х4 мм</w:t>
            </w:r>
            <w:r>
              <w:rPr>
                <w:color w:val="000000"/>
              </w:rPr>
              <w:t xml:space="preserve"> либо эквивалент в количестве – 0,02 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20</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35</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Подстанция комплектная трансформаторная напряжением до 10 кВ с трансформатором мощностью до 1000 кВ·А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подстанция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36</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Разводка по устройствам и подключение жил кабелей или проводов сечением до 35 мм2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жил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37</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жил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 xml:space="preserve">Раздел 5. Оборудование не учтенное расценками к разделу №4 - Монтаж КТПН (новой) </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Трансформаторная подстанция: КТПН-630/10</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компл.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lastRenderedPageBreak/>
              <w:t xml:space="preserve">Раздел </w:t>
            </w:r>
            <w:r>
              <w:rPr>
                <w:b/>
                <w:bCs/>
                <w:color w:val="000000"/>
              </w:rPr>
              <w:t>6</w:t>
            </w:r>
            <w:r w:rsidRPr="003600B9">
              <w:rPr>
                <w:b/>
                <w:bCs/>
                <w:color w:val="000000"/>
              </w:rPr>
              <w:t>. Кабельная линия №2 0,4 кВ</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39</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Pr>
                <w:color w:val="000000"/>
              </w:rPr>
              <w:t xml:space="preserve">Демонтаж </w:t>
            </w:r>
            <w:r w:rsidRPr="003600B9">
              <w:rPr>
                <w:color w:val="000000"/>
              </w:rPr>
              <w:t>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40</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Разборка покрытий и оснований цементно-бетонных</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23</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41</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23</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42</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42,24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43</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вручную в траншеях на действующей железной дороге под путями, группа грунтов 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61</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44</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постели при одном кабеле в траншее</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эквивалент в объеме -  </w:t>
            </w:r>
            <w:r w:rsidRPr="003600B9">
              <w:rPr>
                <w:color w:val="000000"/>
              </w:rPr>
              <w:t>5,1</w:t>
            </w:r>
            <w:r>
              <w:rPr>
                <w:color w:val="000000"/>
              </w:rPr>
              <w:t xml:space="preserve">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85</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45</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На каждый последующий кабель добавлять к расценке 08-02-142-01</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эквивалент в объеме -  15,3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225</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46</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20,4</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47</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5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36,72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трубопроводов из полиэтиленовых труб до 2 отверстий</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канало-километр трубопровода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0,34</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49</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Кабель до 35 кВ в проложенных трубах, блоках и коробах, масса 1 м кабеля до 13 кг</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к</w:t>
            </w:r>
            <w:r w:rsidRPr="003600B9">
              <w:rPr>
                <w:color w:val="000000"/>
              </w:rPr>
              <w:t>абель ВБбШвнг 4х240</w:t>
            </w:r>
            <w:r>
              <w:rPr>
                <w:color w:val="000000"/>
              </w:rPr>
              <w:t xml:space="preserve"> либо эквивалент – 340 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340</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50</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Муфта концевая эпоксидная для 3-жильного кабеля напряжением до 10 кВ, сечение одной жилы до 240 мм2</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Pr>
                <w:color w:val="000000"/>
              </w:rPr>
              <w:t>м</w:t>
            </w:r>
            <w:r w:rsidRPr="003600B9">
              <w:rPr>
                <w:color w:val="000000"/>
              </w:rPr>
              <w:t>уфта кабельная концевая термоусаживаемая 4КВТп-1-150/240</w:t>
            </w:r>
            <w:r>
              <w:rPr>
                <w:color w:val="000000"/>
              </w:rPr>
              <w:t xml:space="preserve"> либо эквивалент в количестве – 8 компл.;</w:t>
            </w:r>
          </w:p>
          <w:p w:rsidR="0016009C" w:rsidRPr="003600B9" w:rsidRDefault="0016009C" w:rsidP="00905744">
            <w:pPr>
              <w:rPr>
                <w:color w:val="000000"/>
              </w:rPr>
            </w:pPr>
            <w:r>
              <w:rPr>
                <w:color w:val="000000"/>
              </w:rPr>
              <w:t>н</w:t>
            </w:r>
            <w:r w:rsidRPr="003600B9">
              <w:rPr>
                <w:color w:val="000000"/>
              </w:rPr>
              <w:t>аконечники кабельные медные ТМ-240</w:t>
            </w:r>
            <w:r>
              <w:rPr>
                <w:color w:val="000000"/>
              </w:rPr>
              <w:t xml:space="preserve"> либо эквивалент  в количестве – </w:t>
            </w:r>
            <w:r w:rsidRPr="003600B9">
              <w:rPr>
                <w:color w:val="000000"/>
              </w:rPr>
              <w:t>32</w:t>
            </w:r>
            <w:r>
              <w:rPr>
                <w:color w:val="000000"/>
              </w:rPr>
              <w:t xml:space="preserve">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 xml:space="preserve"> 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51</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Щит распределительный или шкаф ввода на один трансформатор мощностью 225 кВ·А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щ</w:t>
            </w:r>
            <w:r w:rsidRPr="003600B9">
              <w:rPr>
                <w:color w:val="000000"/>
              </w:rPr>
              <w:t xml:space="preserve">иты </w:t>
            </w:r>
            <w:r w:rsidRPr="003600B9">
              <w:rPr>
                <w:color w:val="000000"/>
              </w:rPr>
              <w:lastRenderedPageBreak/>
              <w:t>распределительные наружной установки ЩРНМГ-4 IP54</w:t>
            </w:r>
            <w:r>
              <w:rPr>
                <w:color w:val="000000"/>
              </w:rPr>
              <w:t xml:space="preserve"> либо эквивалент в количестве 2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lastRenderedPageBreak/>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lastRenderedPageBreak/>
              <w:t>52</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Автомат одно-, двух-, трехполюсный, устанавливаемый на конструкции на стене или колонне, на ток до 400 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в</w:t>
            </w:r>
            <w:r w:rsidRPr="003600B9">
              <w:rPr>
                <w:color w:val="000000"/>
              </w:rPr>
              <w:t>ыключатели автоматические ВА51-39-84-300010 630A</w:t>
            </w:r>
            <w:r>
              <w:rPr>
                <w:color w:val="000000"/>
              </w:rPr>
              <w:t xml:space="preserve"> либо эквивалент в количестве 2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53</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жил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54</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40,6</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55</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61</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56</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подстилающих и выравнивающих слоев оснований из песка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смесь пескоцементную</w:t>
            </w:r>
            <w:r w:rsidRPr="003600B9">
              <w:rPr>
                <w:color w:val="000000"/>
              </w:rPr>
              <w:t xml:space="preserve"> с содержанием цемента до 67 %</w:t>
            </w:r>
            <w:r>
              <w:rPr>
                <w:color w:val="000000"/>
              </w:rPr>
              <w:t xml:space="preserve"> либо эквивалент в объеме 23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23</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57</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дорожных покрытий из сборных прямоугольных железобетонных плит площадью свыше 10,5 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сборных железобетонных плит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82</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 xml:space="preserve">Раздел </w:t>
            </w:r>
            <w:r>
              <w:rPr>
                <w:b/>
                <w:bCs/>
                <w:color w:val="000000"/>
              </w:rPr>
              <w:t>7</w:t>
            </w:r>
            <w:r w:rsidRPr="003600B9">
              <w:rPr>
                <w:b/>
                <w:bCs/>
                <w:color w:val="000000"/>
              </w:rPr>
              <w:t>. Кабельная линия №4 0,4 кВ</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вручную в траншеях на действующей железной дороге под путями, группа грунтов 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72</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59</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Разработка грунта с погрузкой на автомобили-самосвалы экскаваторами с ковшом вместимостью 2,5 (1,5-3) м3,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22,8</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60</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Перевозка массовых навалочных грузов автомобилями-самосвалами, работающими вне карьеров на расстояние до 10 км (I класс груза)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36,5</w:t>
            </w:r>
          </w:p>
        </w:tc>
      </w:tr>
      <w:tr w:rsidR="0016009C" w:rsidRPr="003600B9" w:rsidTr="009057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61</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Устройство постели при одном кабеле в траншее</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эквивалент в объеме – 12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200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62</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На каждый последующий кабель добавлять к расценке 08-02-142-01</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п</w:t>
            </w:r>
            <w:r w:rsidRPr="003600B9">
              <w:rPr>
                <w:color w:val="000000"/>
              </w:rPr>
              <w:t>есок природный для строительных работ мелкий</w:t>
            </w:r>
            <w:r>
              <w:rPr>
                <w:color w:val="000000"/>
              </w:rPr>
              <w:t xml:space="preserve"> либо эквивалент в объеме – 12 м3</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200</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63</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Устройство трубопроводов из полиэтиленовых труб до 2 отверстий</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канало-километр трубопровода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0,4</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64</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Кабель до 35 кВ в проложенных трубах, блоках и коробах, масса 1 м кабеля до 13 кг</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к</w:t>
            </w:r>
            <w:r w:rsidRPr="003600B9">
              <w:rPr>
                <w:color w:val="000000"/>
              </w:rPr>
              <w:t>абель ВБбШвнг 4х240</w:t>
            </w:r>
            <w:r>
              <w:rPr>
                <w:color w:val="000000"/>
              </w:rPr>
              <w:t xml:space="preserve"> либо эквивалент в количестве – 400 </w:t>
            </w:r>
            <w:r>
              <w:rPr>
                <w:color w:val="000000"/>
              </w:rPr>
              <w:lastRenderedPageBreak/>
              <w:t>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lastRenderedPageBreak/>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400</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lastRenderedPageBreak/>
              <w:t>65</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Муфта концевая эпоксидная для 3-жильного кабеля напряжением до 10 кВ, сечение одной жилы до 240 мм2</w:t>
            </w:r>
          </w:p>
          <w:p w:rsidR="0016009C" w:rsidRDefault="0016009C" w:rsidP="00905744">
            <w:pPr>
              <w:rPr>
                <w:color w:val="000000"/>
              </w:rPr>
            </w:pPr>
            <w:r w:rsidRPr="00BE3EBE">
              <w:rPr>
                <w:color w:val="000000"/>
              </w:rPr>
              <w:t>При выполнении работ использовать</w:t>
            </w:r>
            <w:r>
              <w:rPr>
                <w:color w:val="000000"/>
              </w:rPr>
              <w:t xml:space="preserve"> материалы:</w:t>
            </w:r>
          </w:p>
          <w:p w:rsidR="0016009C" w:rsidRDefault="0016009C" w:rsidP="00905744">
            <w:pPr>
              <w:rPr>
                <w:color w:val="000000"/>
              </w:rPr>
            </w:pPr>
            <w:r>
              <w:rPr>
                <w:color w:val="000000"/>
              </w:rPr>
              <w:t>м</w:t>
            </w:r>
            <w:r w:rsidRPr="003600B9">
              <w:rPr>
                <w:color w:val="000000"/>
              </w:rPr>
              <w:t>уфта кабельная концевая термоусаживаемая 4КВТп-1-150/240</w:t>
            </w:r>
            <w:r>
              <w:rPr>
                <w:color w:val="000000"/>
              </w:rPr>
              <w:t xml:space="preserve"> либо эквивалент в количестве – 4 компл.;</w:t>
            </w:r>
          </w:p>
          <w:p w:rsidR="0016009C" w:rsidRPr="003600B9" w:rsidRDefault="0016009C" w:rsidP="00905744">
            <w:pPr>
              <w:rPr>
                <w:color w:val="000000"/>
              </w:rPr>
            </w:pPr>
            <w:r>
              <w:rPr>
                <w:color w:val="000000"/>
              </w:rPr>
              <w:t>н</w:t>
            </w:r>
            <w:r w:rsidRPr="003600B9">
              <w:rPr>
                <w:color w:val="000000"/>
              </w:rPr>
              <w:t>аконечники кабельные медные ТМ-240</w:t>
            </w:r>
            <w:r>
              <w:rPr>
                <w:color w:val="000000"/>
              </w:rPr>
              <w:t xml:space="preserve"> либо эквивалент в количестве – 16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66</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Щит распределительный или шкаф ввода на один трансформатор мощностью 225 кВ·А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щ</w:t>
            </w:r>
            <w:r w:rsidRPr="003600B9">
              <w:rPr>
                <w:color w:val="000000"/>
              </w:rPr>
              <w:t>иты распределительные наружной установки ЩРНМГ-4 IP54</w:t>
            </w:r>
            <w:r>
              <w:rPr>
                <w:color w:val="000000"/>
              </w:rPr>
              <w:t xml:space="preserve"> либо эквивалент в количестве – 2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945"/>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67</w:t>
            </w:r>
          </w:p>
        </w:tc>
        <w:tc>
          <w:tcPr>
            <w:tcW w:w="5796" w:type="dxa"/>
            <w:tcBorders>
              <w:top w:val="nil"/>
              <w:left w:val="nil"/>
              <w:bottom w:val="single" w:sz="4" w:space="0" w:color="auto"/>
              <w:right w:val="single" w:sz="4" w:space="0" w:color="auto"/>
            </w:tcBorders>
            <w:shd w:val="clear" w:color="auto" w:fill="auto"/>
            <w:hideMark/>
          </w:tcPr>
          <w:p w:rsidR="0016009C" w:rsidRDefault="0016009C" w:rsidP="00905744">
            <w:pPr>
              <w:rPr>
                <w:color w:val="000000"/>
              </w:rPr>
            </w:pPr>
            <w:r w:rsidRPr="003600B9">
              <w:rPr>
                <w:color w:val="000000"/>
              </w:rPr>
              <w:t>Автомат одно-, двух-, трехполюсный, устанавливаемый на конструкции на стене или колонне, на ток до 400 А</w:t>
            </w:r>
          </w:p>
          <w:p w:rsidR="0016009C" w:rsidRPr="003600B9" w:rsidRDefault="0016009C" w:rsidP="00905744">
            <w:pPr>
              <w:rPr>
                <w:color w:val="000000"/>
              </w:rPr>
            </w:pPr>
            <w:r w:rsidRPr="00BE3EBE">
              <w:rPr>
                <w:color w:val="000000"/>
              </w:rPr>
              <w:t>При выполнении работ использовать</w:t>
            </w:r>
            <w:r>
              <w:rPr>
                <w:color w:val="000000"/>
              </w:rPr>
              <w:t xml:space="preserve"> в</w:t>
            </w:r>
            <w:r w:rsidRPr="003600B9">
              <w:rPr>
                <w:color w:val="000000"/>
              </w:rPr>
              <w:t>ыключатели автоматические ВА51-39-84-300010 630A</w:t>
            </w:r>
            <w:r>
              <w:rPr>
                <w:color w:val="000000"/>
              </w:rPr>
              <w:t xml:space="preserve"> либо эквивалент в количестве – 2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68</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Разводка по устройствам и подключение жил кабелей или проводов сечением до 240 мм2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жил</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r>
      <w:tr w:rsidR="0016009C" w:rsidRPr="003600B9"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69</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Засыпка вручную траншей, пазух котлованов и ям, группа грунтов 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48</w:t>
            </w:r>
          </w:p>
        </w:tc>
      </w:tr>
      <w:tr w:rsidR="0016009C" w:rsidRPr="00911E5D" w:rsidTr="00905744">
        <w:trPr>
          <w:trHeight w:val="630"/>
        </w:trPr>
        <w:tc>
          <w:tcPr>
            <w:tcW w:w="740"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Pr>
                <w:color w:val="000000"/>
              </w:rPr>
              <w:t>70</w:t>
            </w:r>
          </w:p>
        </w:tc>
        <w:tc>
          <w:tcPr>
            <w:tcW w:w="5796"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Уплотнение грунта пневматическими трамбовками, группа грунтов 1-2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м3 уплотненного грунта</w:t>
            </w:r>
          </w:p>
        </w:tc>
        <w:tc>
          <w:tcPr>
            <w:tcW w:w="1418" w:type="dxa"/>
            <w:tcBorders>
              <w:top w:val="nil"/>
              <w:left w:val="nil"/>
              <w:bottom w:val="single" w:sz="4" w:space="0" w:color="auto"/>
              <w:right w:val="single" w:sz="4" w:space="0" w:color="auto"/>
            </w:tcBorders>
            <w:shd w:val="clear" w:color="auto" w:fill="auto"/>
            <w:noWrap/>
            <w:hideMark/>
          </w:tcPr>
          <w:p w:rsidR="0016009C" w:rsidRPr="00911E5D" w:rsidRDefault="0016009C" w:rsidP="00905744">
            <w:pPr>
              <w:jc w:val="center"/>
              <w:rPr>
                <w:color w:val="000000"/>
              </w:rPr>
            </w:pPr>
            <w:r w:rsidRPr="003600B9">
              <w:rPr>
                <w:color w:val="000000"/>
              </w:rPr>
              <w:t>72</w:t>
            </w:r>
          </w:p>
        </w:tc>
      </w:tr>
    </w:tbl>
    <w:p w:rsidR="0016009C" w:rsidRDefault="0016009C" w:rsidP="0016009C">
      <w:pPr>
        <w:pStyle w:val="aff7"/>
        <w:jc w:val="both"/>
        <w:rPr>
          <w:rFonts w:eastAsia="MS Mincho"/>
          <w:sz w:val="28"/>
          <w:szCs w:val="28"/>
        </w:rPr>
      </w:pPr>
    </w:p>
    <w:p w:rsidR="0016009C" w:rsidRPr="00A12A1C" w:rsidRDefault="0016009C" w:rsidP="0016009C">
      <w:pPr>
        <w:pStyle w:val="19"/>
        <w:ind w:firstLine="0"/>
        <w:rPr>
          <w:szCs w:val="28"/>
        </w:rPr>
      </w:pPr>
      <w:r>
        <w:rPr>
          <w:szCs w:val="28"/>
        </w:rPr>
        <w:tab/>
        <w:t>4.12.5. П</w:t>
      </w:r>
      <w:r w:rsidRPr="00A12A1C">
        <w:rPr>
          <w:szCs w:val="28"/>
        </w:rPr>
        <w:t>уско-наладочные работы.</w:t>
      </w:r>
      <w:r>
        <w:rPr>
          <w:szCs w:val="28"/>
        </w:rPr>
        <w:t xml:space="preserve"> Запуск и проверка КТПН-630.</w:t>
      </w:r>
    </w:p>
    <w:tbl>
      <w:tblPr>
        <w:tblW w:w="10080" w:type="dxa"/>
        <w:tblInd w:w="93" w:type="dxa"/>
        <w:tblLayout w:type="fixed"/>
        <w:tblLook w:val="04A0"/>
      </w:tblPr>
      <w:tblGrid>
        <w:gridCol w:w="724"/>
        <w:gridCol w:w="5812"/>
        <w:gridCol w:w="2126"/>
        <w:gridCol w:w="1418"/>
      </w:tblGrid>
      <w:tr w:rsidR="0016009C" w:rsidRPr="003600B9" w:rsidTr="00905744">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№пп</w:t>
            </w:r>
          </w:p>
        </w:tc>
        <w:tc>
          <w:tcPr>
            <w:tcW w:w="5812" w:type="dxa"/>
            <w:tcBorders>
              <w:top w:val="single" w:sz="4" w:space="0" w:color="auto"/>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Наименование работ и затрат, характеристика оборудования и его масса</w:t>
            </w:r>
          </w:p>
        </w:tc>
        <w:tc>
          <w:tcPr>
            <w:tcW w:w="2126" w:type="dxa"/>
            <w:tcBorders>
              <w:top w:val="single" w:sz="4" w:space="0" w:color="auto"/>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Количество</w:t>
            </w:r>
          </w:p>
        </w:tc>
      </w:tr>
      <w:tr w:rsidR="0016009C" w:rsidRPr="003600B9" w:rsidTr="00905744">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1</w:t>
            </w:r>
          </w:p>
        </w:tc>
        <w:tc>
          <w:tcPr>
            <w:tcW w:w="5812"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2</w:t>
            </w:r>
          </w:p>
        </w:tc>
        <w:tc>
          <w:tcPr>
            <w:tcW w:w="2126"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315"/>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009C" w:rsidRPr="003600B9" w:rsidRDefault="0016009C" w:rsidP="00905744">
            <w:pPr>
              <w:rPr>
                <w:b/>
                <w:bCs/>
                <w:color w:val="000000"/>
              </w:rPr>
            </w:pPr>
            <w:r w:rsidRPr="003600B9">
              <w:rPr>
                <w:b/>
                <w:bCs/>
                <w:color w:val="000000"/>
              </w:rPr>
              <w:t>Раздел 1. Пусконаладочные работы</w:t>
            </w:r>
          </w:p>
        </w:tc>
      </w:tr>
      <w:tr w:rsidR="0016009C" w:rsidRPr="003600B9" w:rsidTr="00905744">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Трансформатор силовой трехфазный масляный двухобмоточный напряжением до 11 кВ, мощностью до 1,6 МВА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126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Измерение переходных сопротивлений постоянному току контактов шин распределительных устройств напряжением до 10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измерение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36</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сборных и соединительных шин напряжением до 11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аппарата коммутационного напряжением до 35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элементов ограничителей перенапряжения напряжением до 75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lastRenderedPageBreak/>
              <w:t>6</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ввода и проходного изолятора с фарфоровой, жидкой или бумажной изоляцией (до установки на оборудование)</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7</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изолятора опорного отдельного одноэлементного</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6</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8</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кабеля силового длиной до 500 м напряжением до 10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10</w:t>
            </w:r>
          </w:p>
        </w:tc>
      </w:tr>
      <w:tr w:rsidR="0016009C" w:rsidRPr="003600B9" w:rsidTr="00905744">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9</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За каждые последующие 500 м испытания силового кабеля напряжением до 10 кВ добавлять к расценке 01-12-027-01</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м кабеля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1000</w:t>
            </w:r>
          </w:p>
        </w:tc>
      </w:tr>
      <w:tr w:rsidR="0016009C" w:rsidRPr="003600B9" w:rsidTr="00905744">
        <w:trPr>
          <w:trHeight w:val="126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10</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Агрегат, включающий в себя механизмы, связанные между собой блокировочными связями, смонтированные предприятием-изготовителем, в количестве до 5 шт.</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комплекс</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11</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Разъединитель трехполюсный напряжением до 20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12</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Схема разводки трехпроводной системы с количеством панелей (шкафов, ячеек) до 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схема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w:t>
            </w:r>
          </w:p>
        </w:tc>
      </w:tr>
      <w:tr w:rsidR="0016009C" w:rsidRPr="003600B9" w:rsidTr="00905744">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13</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Схема разводки трехпроводной системы с количеством панелей (шкафов, ячеек) за каждую последующую панель (шкаф, ячейку) свыше 2</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схема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14</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Фазировка электрической линии или трансформатора с сетью напряжением свыше 1 кВ</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фазировка</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3</w:t>
            </w:r>
          </w:p>
        </w:tc>
      </w:tr>
      <w:tr w:rsidR="0016009C" w:rsidRPr="003600B9" w:rsidTr="00905744">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15</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Испытание обмотки трансформатора силового</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испытание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2</w:t>
            </w:r>
          </w:p>
        </w:tc>
      </w:tr>
      <w:tr w:rsidR="0016009C" w:rsidRPr="003600B9" w:rsidTr="00905744">
        <w:trPr>
          <w:trHeight w:val="945"/>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16</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Выключатель автоматический постоянного тока быстродействующий напряжением свыше 1 кВ, номинальный ток до 1000 А</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w:t>
            </w:r>
          </w:p>
        </w:tc>
      </w:tr>
      <w:tr w:rsidR="0016009C" w:rsidRPr="003600B9" w:rsidTr="00905744">
        <w:trPr>
          <w:trHeight w:val="189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17</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линия</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5</w:t>
            </w:r>
          </w:p>
        </w:tc>
      </w:tr>
      <w:tr w:rsidR="0016009C" w:rsidRPr="003600B9"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18</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Измерение сопротивления растеканию тока контура с диагональю до 20 м</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sidRPr="003600B9">
              <w:rPr>
                <w:color w:val="000000"/>
              </w:rPr>
              <w:t>1 измерение</w:t>
            </w:r>
          </w:p>
        </w:tc>
        <w:tc>
          <w:tcPr>
            <w:tcW w:w="1418" w:type="dxa"/>
            <w:tcBorders>
              <w:top w:val="nil"/>
              <w:left w:val="nil"/>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46</w:t>
            </w:r>
          </w:p>
        </w:tc>
      </w:tr>
      <w:tr w:rsidR="0016009C" w:rsidRPr="00C81562" w:rsidTr="00905744">
        <w:trPr>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16009C" w:rsidRPr="003600B9" w:rsidRDefault="0016009C" w:rsidP="00905744">
            <w:pPr>
              <w:jc w:val="center"/>
              <w:rPr>
                <w:color w:val="000000"/>
              </w:rPr>
            </w:pPr>
            <w:r w:rsidRPr="003600B9">
              <w:rPr>
                <w:color w:val="000000"/>
              </w:rPr>
              <w:t>19</w:t>
            </w:r>
          </w:p>
        </w:tc>
        <w:tc>
          <w:tcPr>
            <w:tcW w:w="5812" w:type="dxa"/>
            <w:tcBorders>
              <w:top w:val="nil"/>
              <w:left w:val="nil"/>
              <w:bottom w:val="single" w:sz="4" w:space="0" w:color="auto"/>
              <w:right w:val="single" w:sz="4" w:space="0" w:color="auto"/>
            </w:tcBorders>
            <w:shd w:val="clear" w:color="auto" w:fill="auto"/>
            <w:hideMark/>
          </w:tcPr>
          <w:p w:rsidR="0016009C" w:rsidRPr="003600B9" w:rsidRDefault="0016009C" w:rsidP="00905744">
            <w:pPr>
              <w:rPr>
                <w:color w:val="000000"/>
              </w:rPr>
            </w:pPr>
            <w:r w:rsidRPr="003600B9">
              <w:rPr>
                <w:color w:val="000000"/>
              </w:rPr>
              <w:t>Проверка наличия цепи между заземлителями и заземленными элементами</w:t>
            </w:r>
          </w:p>
        </w:tc>
        <w:tc>
          <w:tcPr>
            <w:tcW w:w="2126" w:type="dxa"/>
            <w:tcBorders>
              <w:top w:val="nil"/>
              <w:left w:val="nil"/>
              <w:bottom w:val="single" w:sz="4" w:space="0" w:color="auto"/>
              <w:right w:val="single" w:sz="4" w:space="0" w:color="auto"/>
            </w:tcBorders>
            <w:shd w:val="clear" w:color="auto" w:fill="auto"/>
            <w:hideMark/>
          </w:tcPr>
          <w:p w:rsidR="0016009C" w:rsidRPr="003600B9" w:rsidRDefault="0016009C" w:rsidP="00905744">
            <w:pPr>
              <w:jc w:val="center"/>
              <w:rPr>
                <w:color w:val="000000"/>
              </w:rPr>
            </w:pPr>
            <w:r>
              <w:rPr>
                <w:color w:val="000000"/>
              </w:rPr>
              <w:t>точка</w:t>
            </w:r>
          </w:p>
        </w:tc>
        <w:tc>
          <w:tcPr>
            <w:tcW w:w="1418" w:type="dxa"/>
            <w:tcBorders>
              <w:top w:val="nil"/>
              <w:left w:val="nil"/>
              <w:bottom w:val="single" w:sz="4" w:space="0" w:color="auto"/>
              <w:right w:val="single" w:sz="4" w:space="0" w:color="auto"/>
            </w:tcBorders>
            <w:shd w:val="clear" w:color="auto" w:fill="auto"/>
            <w:noWrap/>
            <w:hideMark/>
          </w:tcPr>
          <w:p w:rsidR="0016009C" w:rsidRPr="00C81562" w:rsidRDefault="0016009C" w:rsidP="00905744">
            <w:pPr>
              <w:jc w:val="center"/>
              <w:rPr>
                <w:color w:val="000000"/>
              </w:rPr>
            </w:pPr>
            <w:r w:rsidRPr="003600B9">
              <w:rPr>
                <w:color w:val="000000"/>
              </w:rPr>
              <w:t>46</w:t>
            </w:r>
          </w:p>
        </w:tc>
      </w:tr>
    </w:tbl>
    <w:p w:rsidR="0016009C" w:rsidRDefault="0016009C" w:rsidP="0016009C">
      <w:pPr>
        <w:pStyle w:val="aff7"/>
        <w:ind w:left="0"/>
        <w:jc w:val="both"/>
        <w:rPr>
          <w:rFonts w:eastAsia="MS Mincho"/>
          <w:sz w:val="28"/>
          <w:szCs w:val="28"/>
        </w:rPr>
      </w:pPr>
    </w:p>
    <w:p w:rsidR="0016009C" w:rsidRDefault="0016009C" w:rsidP="0016009C">
      <w:pPr>
        <w:pStyle w:val="aff7"/>
        <w:jc w:val="both"/>
        <w:rPr>
          <w:rFonts w:eastAsia="MS Mincho"/>
          <w:sz w:val="28"/>
          <w:szCs w:val="28"/>
        </w:rPr>
      </w:pPr>
      <w:r>
        <w:rPr>
          <w:rFonts w:eastAsia="MS Mincho"/>
          <w:sz w:val="28"/>
          <w:szCs w:val="28"/>
        </w:rPr>
        <w:t xml:space="preserve"> </w:t>
      </w:r>
    </w:p>
    <w:p w:rsidR="0016009C" w:rsidRPr="00042DD2" w:rsidRDefault="0016009C" w:rsidP="0016009C">
      <w:pPr>
        <w:pStyle w:val="aff7"/>
        <w:ind w:left="0"/>
        <w:jc w:val="both"/>
        <w:rPr>
          <w:rFonts w:eastAsia="MS Mincho"/>
          <w:sz w:val="28"/>
          <w:szCs w:val="28"/>
        </w:rPr>
      </w:pPr>
    </w:p>
    <w:p w:rsidR="0016009C" w:rsidRDefault="0016009C" w:rsidP="0016009C">
      <w:pPr>
        <w:tabs>
          <w:tab w:val="center" w:pos="4820"/>
        </w:tabs>
        <w:rPr>
          <w:sz w:val="28"/>
          <w:szCs w:val="28"/>
        </w:rPr>
      </w:pPr>
    </w:p>
    <w:p w:rsidR="0016009C" w:rsidRDefault="0016009C" w:rsidP="0016009C">
      <w:pPr>
        <w:tabs>
          <w:tab w:val="center" w:pos="4820"/>
        </w:tabs>
        <w:rPr>
          <w:sz w:val="28"/>
          <w:szCs w:val="28"/>
        </w:rPr>
      </w:pPr>
    </w:p>
    <w:p w:rsidR="0016009C" w:rsidRDefault="0016009C" w:rsidP="0016009C">
      <w:pPr>
        <w:tabs>
          <w:tab w:val="center" w:pos="4820"/>
        </w:tabs>
        <w:rPr>
          <w:sz w:val="28"/>
          <w:szCs w:val="28"/>
        </w:rPr>
      </w:pPr>
    </w:p>
    <w:p w:rsidR="0016009C" w:rsidRDefault="0016009C" w:rsidP="0016009C">
      <w:pPr>
        <w:tabs>
          <w:tab w:val="center" w:pos="4820"/>
        </w:tabs>
        <w:rPr>
          <w:sz w:val="28"/>
          <w:szCs w:val="28"/>
        </w:rPr>
      </w:pPr>
    </w:p>
    <w:p w:rsidR="0016009C" w:rsidRDefault="0016009C" w:rsidP="0016009C">
      <w:pPr>
        <w:ind w:firstLine="708"/>
        <w:jc w:val="right"/>
        <w:rPr>
          <w:b/>
          <w:sz w:val="28"/>
          <w:szCs w:val="28"/>
        </w:rPr>
      </w:pPr>
      <w:r w:rsidRPr="00E55978">
        <w:rPr>
          <w:b/>
          <w:sz w:val="28"/>
          <w:szCs w:val="28"/>
        </w:rPr>
        <w:lastRenderedPageBreak/>
        <w:t>Приложение</w:t>
      </w:r>
      <w:r>
        <w:rPr>
          <w:b/>
          <w:sz w:val="28"/>
          <w:szCs w:val="28"/>
        </w:rPr>
        <w:t xml:space="preserve"> №1</w:t>
      </w:r>
      <w:r w:rsidRPr="00E55978">
        <w:rPr>
          <w:b/>
          <w:sz w:val="28"/>
          <w:szCs w:val="28"/>
        </w:rPr>
        <w:t xml:space="preserve"> к техническому заданию</w:t>
      </w:r>
    </w:p>
    <w:p w:rsidR="0016009C" w:rsidRPr="00E55978" w:rsidRDefault="0016009C" w:rsidP="0016009C">
      <w:pPr>
        <w:ind w:firstLine="708"/>
        <w:jc w:val="right"/>
        <w:rPr>
          <w:b/>
          <w:sz w:val="28"/>
          <w:szCs w:val="28"/>
        </w:rPr>
      </w:pPr>
    </w:p>
    <w:p w:rsidR="0016009C" w:rsidRPr="00E55978" w:rsidRDefault="0016009C" w:rsidP="0016009C">
      <w:pPr>
        <w:pStyle w:val="afa"/>
        <w:tabs>
          <w:tab w:val="left" w:pos="1080"/>
        </w:tabs>
        <w:rPr>
          <w:sz w:val="24"/>
        </w:rPr>
      </w:pPr>
      <w:r w:rsidRPr="008F0BD7">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16009C" w:rsidRPr="00E55978" w:rsidRDefault="0016009C" w:rsidP="0016009C">
      <w:pPr>
        <w:pStyle w:val="afa"/>
        <w:tabs>
          <w:tab w:val="left" w:pos="1080"/>
        </w:tabs>
        <w:rPr>
          <w:sz w:val="24"/>
        </w:rPr>
      </w:pP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23"/>
      </w:tblGrid>
      <w:tr w:rsidR="0016009C" w:rsidRPr="00E55978" w:rsidTr="00905744">
        <w:trPr>
          <w:trHeight w:val="624"/>
        </w:trPr>
        <w:tc>
          <w:tcPr>
            <w:tcW w:w="9923" w:type="dxa"/>
            <w:tcMar>
              <w:top w:w="0" w:type="dxa"/>
              <w:left w:w="108" w:type="dxa"/>
              <w:bottom w:w="0" w:type="dxa"/>
              <w:right w:w="108" w:type="dxa"/>
            </w:tcMar>
            <w:vAlign w:val="center"/>
            <w:hideMark/>
          </w:tcPr>
          <w:p w:rsidR="0016009C" w:rsidRPr="00E55978" w:rsidRDefault="0016009C" w:rsidP="00905744">
            <w:pPr>
              <w:autoSpaceDE w:val="0"/>
              <w:autoSpaceDN w:val="0"/>
              <w:jc w:val="center"/>
              <w:rPr>
                <w:b/>
                <w:bCs/>
              </w:rPr>
            </w:pPr>
            <w:r w:rsidRPr="008F0BD7">
              <w:rPr>
                <w:b/>
                <w:bCs/>
              </w:rPr>
              <w:t>Виды работ по Перечню, утвержденному Приказом Минрегиона России от 30.12.2009 г. № 624 с изменениями и дополнениями от</w:t>
            </w:r>
            <w:r>
              <w:rPr>
                <w:b/>
                <w:bCs/>
              </w:rPr>
              <w:t xml:space="preserve"> </w:t>
            </w:r>
            <w:r w:rsidRPr="008F0BD7">
              <w:rPr>
                <w:b/>
                <w:bCs/>
              </w:rPr>
              <w:t>23 июня 2010 г., 26 мая, 14 ноября 2011 г</w:t>
            </w:r>
          </w:p>
        </w:tc>
      </w:tr>
      <w:tr w:rsidR="0016009C" w:rsidRPr="00E55978" w:rsidTr="00905744">
        <w:trPr>
          <w:trHeight w:val="620"/>
        </w:trPr>
        <w:tc>
          <w:tcPr>
            <w:tcW w:w="9923" w:type="dxa"/>
            <w:tcMar>
              <w:top w:w="0" w:type="dxa"/>
              <w:left w:w="108" w:type="dxa"/>
              <w:bottom w:w="0" w:type="dxa"/>
              <w:right w:w="108" w:type="dxa"/>
            </w:tcMar>
            <w:vAlign w:val="center"/>
            <w:hideMark/>
          </w:tcPr>
          <w:p w:rsidR="0016009C" w:rsidRPr="00E55978" w:rsidRDefault="0016009C" w:rsidP="00905744">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16009C" w:rsidRDefault="0016009C" w:rsidP="00905744">
            <w:pPr>
              <w:ind w:left="360"/>
            </w:pPr>
            <w:r w:rsidRPr="0026118F">
              <w:t>1. Геодезические работы, выполняемые на строительных площадках</w:t>
            </w:r>
          </w:p>
          <w:p w:rsidR="0016009C" w:rsidRPr="00E05632" w:rsidRDefault="0016009C" w:rsidP="00905744">
            <w:pPr>
              <w:ind w:left="360"/>
            </w:pPr>
            <w:r w:rsidRPr="00E05632">
              <w:t>1.1. Разбивочные работы в процессе строительства</w:t>
            </w:r>
          </w:p>
          <w:p w:rsidR="0016009C" w:rsidRDefault="0016009C" w:rsidP="00905744">
            <w:pPr>
              <w:ind w:left="360"/>
            </w:pPr>
            <w:r w:rsidRPr="00E05632">
              <w:t>1.2. Геодезический контроль точности геометрических параметров зданий и сооружений</w:t>
            </w:r>
          </w:p>
          <w:p w:rsidR="0016009C" w:rsidRPr="0026118F" w:rsidRDefault="0016009C" w:rsidP="00905744">
            <w:pPr>
              <w:ind w:left="360"/>
            </w:pPr>
            <w:r w:rsidRPr="0026118F">
              <w:t>2. Подготовительные работы</w:t>
            </w:r>
          </w:p>
          <w:p w:rsidR="0016009C" w:rsidRPr="0026118F" w:rsidRDefault="0016009C" w:rsidP="00905744">
            <w:pPr>
              <w:ind w:left="360"/>
            </w:pPr>
            <w:r w:rsidRPr="009E36BB">
              <w:t>2.3. Устройство рельсовых подкрановых путей и фундаментов (опоры) стационарных кранов</w:t>
            </w:r>
          </w:p>
          <w:p w:rsidR="0016009C" w:rsidRDefault="0016009C" w:rsidP="00905744">
            <w:pPr>
              <w:ind w:left="360"/>
            </w:pPr>
            <w:r w:rsidRPr="0026118F">
              <w:t>3. Земляные работы</w:t>
            </w:r>
          </w:p>
          <w:p w:rsidR="0016009C" w:rsidRDefault="0016009C" w:rsidP="00905744">
            <w:pPr>
              <w:ind w:left="360"/>
            </w:pPr>
            <w:r w:rsidRPr="00E05632">
              <w:t>3.1. Механизированная разработка грунта</w:t>
            </w:r>
          </w:p>
          <w:p w:rsidR="0016009C" w:rsidRPr="0026118F" w:rsidRDefault="0016009C" w:rsidP="00905744">
            <w:pPr>
              <w:ind w:left="360"/>
            </w:pPr>
            <w:r w:rsidRPr="00E05632">
              <w:t>3.5. Уплотнение грунта катками, грунтоуплотняющими машинами или тяжелыми трамбовками</w:t>
            </w:r>
          </w:p>
          <w:p w:rsidR="0016009C" w:rsidRPr="0026118F" w:rsidRDefault="0016009C" w:rsidP="00905744">
            <w:pPr>
              <w:ind w:left="360"/>
            </w:pPr>
            <w:r w:rsidRPr="0026118F">
              <w:t>6. Устройство бетонных и железобетонных монолитных конструкций</w:t>
            </w:r>
          </w:p>
          <w:p w:rsidR="0016009C" w:rsidRPr="0026118F" w:rsidRDefault="0016009C" w:rsidP="00905744">
            <w:pPr>
              <w:ind w:left="360"/>
            </w:pPr>
            <w:r w:rsidRPr="0026118F">
              <w:t>6.2. Арматурные работы</w:t>
            </w:r>
          </w:p>
          <w:p w:rsidR="0016009C" w:rsidRPr="0026118F" w:rsidRDefault="0016009C" w:rsidP="00905744">
            <w:pPr>
              <w:ind w:left="360"/>
            </w:pPr>
            <w:r w:rsidRPr="0026118F">
              <w:t>6.3. Устройство монолитных бетонных и железобетонных конструкций</w:t>
            </w:r>
          </w:p>
          <w:p w:rsidR="0016009C" w:rsidRPr="0026118F" w:rsidRDefault="0016009C" w:rsidP="00905744">
            <w:pPr>
              <w:ind w:left="360"/>
            </w:pPr>
            <w:r w:rsidRPr="0026118F">
              <w:t>7. Монтаж сборных бетонных и железобетонных конструкций</w:t>
            </w:r>
          </w:p>
          <w:p w:rsidR="0016009C" w:rsidRPr="0026118F" w:rsidRDefault="0016009C" w:rsidP="00905744">
            <w:pPr>
              <w:ind w:left="360"/>
            </w:pPr>
            <w:r w:rsidRPr="0026118F">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16009C" w:rsidRPr="00E957D4" w:rsidRDefault="0016009C" w:rsidP="00905744">
            <w:pPr>
              <w:ind w:left="360"/>
            </w:pPr>
            <w:r w:rsidRPr="00E957D4">
              <w:t>10. Монтаж металлических конструкций</w:t>
            </w:r>
          </w:p>
          <w:p w:rsidR="0016009C" w:rsidRPr="00E957D4" w:rsidRDefault="0016009C" w:rsidP="00905744">
            <w:pPr>
              <w:ind w:left="360"/>
            </w:pPr>
            <w:r w:rsidRPr="00E957D4">
              <w:t>10.1. Монтаж, усиление и демонтаж конструктивных элементов и ограждающих конструкций зданий и сооружений</w:t>
            </w:r>
          </w:p>
          <w:p w:rsidR="0016009C" w:rsidRPr="00E957D4" w:rsidRDefault="0016009C" w:rsidP="00905744">
            <w:pPr>
              <w:ind w:left="360"/>
            </w:pPr>
            <w:r w:rsidRPr="00E957D4">
              <w:t>20. Устройство наружных электрических сетей и линий связи</w:t>
            </w:r>
          </w:p>
          <w:p w:rsidR="0016009C" w:rsidRPr="00E957D4" w:rsidRDefault="0016009C" w:rsidP="00905744">
            <w:pPr>
              <w:ind w:left="360"/>
            </w:pPr>
            <w:r w:rsidRPr="00E957D4">
              <w:t>20.2. Устройство сетей электроснабжения напряжением до 35 кВ включительно</w:t>
            </w:r>
          </w:p>
          <w:p w:rsidR="0016009C" w:rsidRPr="00E957D4" w:rsidRDefault="0016009C" w:rsidP="00905744">
            <w:pPr>
              <w:ind w:left="360"/>
              <w:rPr>
                <w:szCs w:val="20"/>
              </w:rPr>
            </w:pPr>
            <w:r w:rsidRPr="00E957D4">
              <w:rPr>
                <w:szCs w:val="20"/>
              </w:rPr>
              <w:t>20.10. Монтаж и демонтаж трансформаторных подстанций и линейного электрооборудования напряжением до 35 кВ включительно</w:t>
            </w:r>
          </w:p>
          <w:p w:rsidR="0016009C" w:rsidRPr="00E957D4" w:rsidRDefault="0016009C" w:rsidP="00905744">
            <w:pPr>
              <w:ind w:left="360"/>
            </w:pPr>
            <w:r w:rsidRPr="00E957D4">
              <w:t>20.12. Установка распределительных устройств, коммутационной аппаратуры, устройств защиты</w:t>
            </w:r>
          </w:p>
          <w:p w:rsidR="0016009C" w:rsidRPr="00206028" w:rsidRDefault="0016009C" w:rsidP="00905744">
            <w:pPr>
              <w:ind w:left="360"/>
            </w:pPr>
            <w:r w:rsidRPr="00206028">
              <w:t>23. Монтажные работы</w:t>
            </w:r>
          </w:p>
          <w:p w:rsidR="0016009C" w:rsidRPr="00206028" w:rsidRDefault="0016009C" w:rsidP="00905744">
            <w:pPr>
              <w:ind w:left="360"/>
            </w:pPr>
            <w:r w:rsidRPr="00206028">
              <w:t>23.16. Монтаж оборудования объектов инфраструктуры железнодорожного транспорта</w:t>
            </w:r>
          </w:p>
          <w:p w:rsidR="0016009C" w:rsidRPr="00206028" w:rsidRDefault="0016009C" w:rsidP="00905744">
            <w:pPr>
              <w:ind w:left="360"/>
            </w:pPr>
            <w:r w:rsidRPr="00206028">
              <w:t>24. Пусконаладочные работы</w:t>
            </w:r>
          </w:p>
          <w:p w:rsidR="0016009C" w:rsidRDefault="0016009C" w:rsidP="00905744">
            <w:pPr>
              <w:ind w:left="360"/>
            </w:pPr>
            <w:r w:rsidRPr="00206028">
              <w:t>24.4. Пусконаладочные работы силовых и измерительных трансформаторов</w:t>
            </w:r>
          </w:p>
          <w:p w:rsidR="0016009C" w:rsidRPr="00206028" w:rsidRDefault="0016009C" w:rsidP="00905744">
            <w:pPr>
              <w:ind w:left="360"/>
            </w:pPr>
            <w:r w:rsidRPr="00206028">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6009C" w:rsidRPr="00D3630B" w:rsidRDefault="0016009C" w:rsidP="00905744">
            <w:pPr>
              <w:ind w:left="360"/>
            </w:pPr>
            <w:r w:rsidRPr="00206028">
              <w:t>33.2.2. Железные дороги и объекты инфраструктуры железнодорожного транспорта</w:t>
            </w:r>
          </w:p>
        </w:tc>
      </w:tr>
    </w:tbl>
    <w:p w:rsidR="0016009C" w:rsidRDefault="0016009C" w:rsidP="0016009C">
      <w:pPr>
        <w:ind w:firstLine="709"/>
        <w:rPr>
          <w:b/>
          <w:sz w:val="32"/>
          <w:szCs w:val="32"/>
        </w:rPr>
      </w:pPr>
    </w:p>
    <w:p w:rsidR="0016009C" w:rsidRDefault="0016009C" w:rsidP="0016009C">
      <w:pPr>
        <w:ind w:firstLine="709"/>
        <w:rPr>
          <w:b/>
          <w:sz w:val="32"/>
          <w:szCs w:val="32"/>
        </w:rPr>
      </w:pPr>
    </w:p>
    <w:p w:rsidR="0016009C" w:rsidRDefault="0016009C" w:rsidP="0016009C">
      <w:pPr>
        <w:ind w:firstLine="709"/>
        <w:rPr>
          <w:b/>
          <w:sz w:val="32"/>
          <w:szCs w:val="32"/>
        </w:rPr>
      </w:pPr>
    </w:p>
    <w:p w:rsidR="000F26CB" w:rsidRDefault="000F26CB" w:rsidP="000F26CB">
      <w:pPr>
        <w:ind w:firstLine="709"/>
        <w:rPr>
          <w:b/>
          <w:sz w:val="32"/>
          <w:szCs w:val="32"/>
        </w:rPr>
      </w:pPr>
    </w:p>
    <w:p w:rsidR="00044B1C" w:rsidRDefault="001F5E19" w:rsidP="00C177CB">
      <w:pPr>
        <w:pStyle w:val="1"/>
        <w:spacing w:before="0" w:after="0"/>
        <w:ind w:left="0" w:firstLine="0"/>
        <w:jc w:val="center"/>
      </w:pPr>
      <w:r>
        <w:lastRenderedPageBreak/>
        <w:t>Р</w:t>
      </w:r>
      <w:r w:rsidR="002E18D3" w:rsidRPr="00C177CB">
        <w:t xml:space="preserve">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7F503B" w:rsidTr="00EF779C">
        <w:tc>
          <w:tcPr>
            <w:tcW w:w="534" w:type="dxa"/>
            <w:vAlign w:val="center"/>
          </w:tcPr>
          <w:p w:rsidR="002E18D3" w:rsidRPr="007F503B" w:rsidRDefault="002E18D3" w:rsidP="00804946">
            <w:pPr>
              <w:pStyle w:val="Default"/>
              <w:jc w:val="center"/>
              <w:rPr>
                <w:b/>
                <w:color w:val="auto"/>
                <w:sz w:val="28"/>
                <w:szCs w:val="28"/>
              </w:rPr>
            </w:pPr>
            <w:r w:rsidRPr="007F503B">
              <w:rPr>
                <w:b/>
                <w:color w:val="auto"/>
                <w:sz w:val="28"/>
                <w:szCs w:val="28"/>
              </w:rPr>
              <w:t>№ п/п</w:t>
            </w:r>
          </w:p>
          <w:p w:rsidR="002E18D3" w:rsidRPr="007F503B" w:rsidRDefault="002E18D3" w:rsidP="00804946">
            <w:pPr>
              <w:pStyle w:val="19"/>
              <w:ind w:firstLine="0"/>
              <w:jc w:val="center"/>
              <w:rPr>
                <w:b/>
                <w:szCs w:val="28"/>
              </w:rPr>
            </w:pPr>
          </w:p>
        </w:tc>
        <w:tc>
          <w:tcPr>
            <w:tcW w:w="2551" w:type="dxa"/>
            <w:vAlign w:val="center"/>
          </w:tcPr>
          <w:p w:rsidR="002E18D3" w:rsidRPr="007F503B" w:rsidRDefault="002E18D3" w:rsidP="00804946">
            <w:pPr>
              <w:pStyle w:val="Default"/>
              <w:jc w:val="center"/>
              <w:rPr>
                <w:b/>
                <w:color w:val="auto"/>
                <w:sz w:val="28"/>
                <w:szCs w:val="28"/>
              </w:rPr>
            </w:pPr>
            <w:r w:rsidRPr="007F503B">
              <w:rPr>
                <w:b/>
                <w:color w:val="auto"/>
                <w:sz w:val="28"/>
                <w:szCs w:val="28"/>
              </w:rPr>
              <w:t>Наименование п/п</w:t>
            </w:r>
          </w:p>
        </w:tc>
        <w:tc>
          <w:tcPr>
            <w:tcW w:w="6768" w:type="dxa"/>
            <w:vAlign w:val="center"/>
          </w:tcPr>
          <w:p w:rsidR="002E18D3" w:rsidRPr="007F503B" w:rsidRDefault="002E18D3" w:rsidP="00952D88">
            <w:pPr>
              <w:pStyle w:val="Default"/>
              <w:jc w:val="center"/>
              <w:rPr>
                <w:b/>
                <w:color w:val="auto"/>
                <w:sz w:val="28"/>
                <w:szCs w:val="28"/>
              </w:rPr>
            </w:pPr>
            <w:r w:rsidRPr="007F503B">
              <w:rPr>
                <w:b/>
                <w:color w:val="auto"/>
                <w:sz w:val="28"/>
                <w:szCs w:val="28"/>
              </w:rPr>
              <w:t>Содержание</w:t>
            </w:r>
          </w:p>
        </w:tc>
      </w:tr>
      <w:tr w:rsidR="002E18D3" w:rsidRPr="007F503B" w:rsidTr="00EF779C">
        <w:tc>
          <w:tcPr>
            <w:tcW w:w="534" w:type="dxa"/>
          </w:tcPr>
          <w:p w:rsidR="002E18D3" w:rsidRPr="007F503B" w:rsidRDefault="002E18D3" w:rsidP="00804946">
            <w:pPr>
              <w:pStyle w:val="19"/>
              <w:ind w:firstLine="0"/>
              <w:rPr>
                <w:b/>
                <w:szCs w:val="28"/>
              </w:rPr>
            </w:pPr>
            <w:r w:rsidRPr="007F503B">
              <w:rPr>
                <w:b/>
                <w:szCs w:val="28"/>
              </w:rPr>
              <w:t>1.</w:t>
            </w:r>
          </w:p>
        </w:tc>
        <w:tc>
          <w:tcPr>
            <w:tcW w:w="2551" w:type="dxa"/>
          </w:tcPr>
          <w:p w:rsidR="002E18D3" w:rsidRPr="007F503B" w:rsidRDefault="002E18D3">
            <w:pPr>
              <w:pStyle w:val="Default"/>
              <w:rPr>
                <w:b/>
                <w:color w:val="auto"/>
                <w:sz w:val="28"/>
                <w:szCs w:val="28"/>
              </w:rPr>
            </w:pPr>
            <w:r w:rsidRPr="007F503B">
              <w:rPr>
                <w:b/>
                <w:color w:val="auto"/>
                <w:sz w:val="28"/>
                <w:szCs w:val="28"/>
              </w:rPr>
              <w:t>Предмет</w:t>
            </w:r>
            <w:r w:rsidR="00723E5E" w:rsidRPr="007F503B">
              <w:rPr>
                <w:b/>
                <w:color w:val="auto"/>
                <w:sz w:val="28"/>
                <w:szCs w:val="28"/>
              </w:rPr>
              <w:t xml:space="preserve"> </w:t>
            </w:r>
            <w:r w:rsidR="008C4183" w:rsidRPr="007F503B">
              <w:rPr>
                <w:b/>
                <w:color w:val="auto"/>
                <w:sz w:val="28"/>
                <w:szCs w:val="28"/>
              </w:rPr>
              <w:t>Открытого конкурса</w:t>
            </w:r>
          </w:p>
          <w:p w:rsidR="002E18D3" w:rsidRPr="007F503B" w:rsidRDefault="002E18D3">
            <w:pPr>
              <w:pStyle w:val="Default"/>
              <w:rPr>
                <w:b/>
                <w:color w:val="auto"/>
                <w:sz w:val="28"/>
                <w:szCs w:val="28"/>
              </w:rPr>
            </w:pPr>
          </w:p>
        </w:tc>
        <w:tc>
          <w:tcPr>
            <w:tcW w:w="6768" w:type="dxa"/>
          </w:tcPr>
          <w:p w:rsidR="00527107" w:rsidRPr="00527107" w:rsidRDefault="006B3BD2" w:rsidP="00527107">
            <w:pPr>
              <w:ind w:firstLine="397"/>
              <w:jc w:val="both"/>
              <w:rPr>
                <w:sz w:val="28"/>
                <w:szCs w:val="28"/>
              </w:rPr>
            </w:pPr>
            <w:r w:rsidRPr="00527107">
              <w:rPr>
                <w:sz w:val="28"/>
                <w:szCs w:val="28"/>
              </w:rPr>
              <w:t>Открытый конкурс</w:t>
            </w:r>
            <w:r w:rsidR="00B4382C" w:rsidRPr="00527107">
              <w:rPr>
                <w:sz w:val="28"/>
                <w:szCs w:val="28"/>
              </w:rPr>
              <w:t xml:space="preserve"> № </w:t>
            </w:r>
            <w:r w:rsidRPr="00527107">
              <w:rPr>
                <w:sz w:val="28"/>
                <w:szCs w:val="28"/>
              </w:rPr>
              <w:t>ОК</w:t>
            </w:r>
            <w:r w:rsidR="00754C45" w:rsidRPr="00527107">
              <w:rPr>
                <w:sz w:val="28"/>
                <w:szCs w:val="28"/>
              </w:rPr>
              <w:t>-МСП</w:t>
            </w:r>
            <w:r w:rsidR="00952D88" w:rsidRPr="00527107">
              <w:rPr>
                <w:sz w:val="28"/>
                <w:szCs w:val="28"/>
              </w:rPr>
              <w:t>/00</w:t>
            </w:r>
            <w:r w:rsidR="00D92035" w:rsidRPr="00527107">
              <w:rPr>
                <w:sz w:val="28"/>
                <w:szCs w:val="28"/>
              </w:rPr>
              <w:t>3</w:t>
            </w:r>
            <w:r w:rsidR="00527107" w:rsidRPr="00527107">
              <w:rPr>
                <w:sz w:val="28"/>
                <w:szCs w:val="28"/>
              </w:rPr>
              <w:t>/НКПЗаб/0022</w:t>
            </w:r>
            <w:r w:rsidR="00952D88" w:rsidRPr="00527107">
              <w:rPr>
                <w:sz w:val="28"/>
                <w:szCs w:val="28"/>
              </w:rPr>
              <w:t xml:space="preserve"> на право заключения договор</w:t>
            </w:r>
            <w:r w:rsidR="00527107" w:rsidRPr="00527107">
              <w:rPr>
                <w:sz w:val="28"/>
                <w:szCs w:val="28"/>
              </w:rPr>
              <w:t>а</w:t>
            </w:r>
            <w:r w:rsidR="00B4382C" w:rsidRPr="00527107">
              <w:rPr>
                <w:sz w:val="28"/>
                <w:szCs w:val="28"/>
              </w:rPr>
              <w:t xml:space="preserve"> </w:t>
            </w:r>
            <w:r w:rsidR="00527107" w:rsidRPr="00527107">
              <w:rPr>
                <w:sz w:val="28"/>
                <w:szCs w:val="28"/>
              </w:rPr>
              <w:t>на проведение с</w:t>
            </w:r>
            <w:r w:rsidR="00527107" w:rsidRPr="00527107">
              <w:rPr>
                <w:color w:val="000000"/>
                <w:sz w:val="28"/>
                <w:szCs w:val="28"/>
              </w:rPr>
              <w:t>троительно-монтажных работ, связанных с удлинением подкранового пути и комплексной реконструкцией "Пункта по переработке крупнотоннажных контейнеров", "Бетонного покрытия контейнерного терминала".</w:t>
            </w:r>
          </w:p>
          <w:p w:rsidR="002E18D3" w:rsidRPr="007F503B" w:rsidRDefault="002E18D3" w:rsidP="00527107">
            <w:pPr>
              <w:ind w:firstLine="397"/>
              <w:jc w:val="both"/>
              <w:rPr>
                <w:szCs w:val="28"/>
              </w:rPr>
            </w:pPr>
          </w:p>
        </w:tc>
      </w:tr>
      <w:tr w:rsidR="00EF2E59" w:rsidRPr="007F503B" w:rsidTr="00EF779C">
        <w:tc>
          <w:tcPr>
            <w:tcW w:w="534" w:type="dxa"/>
          </w:tcPr>
          <w:p w:rsidR="00EF2E59" w:rsidRPr="007F503B" w:rsidRDefault="00EF2E59" w:rsidP="00804946">
            <w:pPr>
              <w:pStyle w:val="19"/>
              <w:ind w:firstLine="0"/>
              <w:rPr>
                <w:b/>
                <w:szCs w:val="28"/>
              </w:rPr>
            </w:pPr>
            <w:r w:rsidRPr="007F503B">
              <w:rPr>
                <w:b/>
                <w:szCs w:val="28"/>
              </w:rPr>
              <w:t>2.</w:t>
            </w:r>
          </w:p>
        </w:tc>
        <w:tc>
          <w:tcPr>
            <w:tcW w:w="2551" w:type="dxa"/>
          </w:tcPr>
          <w:p w:rsidR="00EF2E59" w:rsidRPr="007F503B" w:rsidRDefault="00593786" w:rsidP="008035D3">
            <w:pPr>
              <w:pStyle w:val="Default"/>
              <w:rPr>
                <w:b/>
                <w:color w:val="auto"/>
                <w:sz w:val="28"/>
                <w:szCs w:val="28"/>
              </w:rPr>
            </w:pPr>
            <w:r w:rsidRPr="007F503B">
              <w:rPr>
                <w:b/>
                <w:color w:val="auto"/>
                <w:sz w:val="28"/>
                <w:szCs w:val="28"/>
              </w:rPr>
              <w:t>Организатор</w:t>
            </w:r>
            <w:r w:rsidR="004D6625" w:rsidRPr="007F503B">
              <w:rPr>
                <w:b/>
                <w:color w:val="auto"/>
                <w:sz w:val="28"/>
                <w:szCs w:val="28"/>
              </w:rPr>
              <w:t xml:space="preserve"> </w:t>
            </w:r>
            <w:r w:rsidR="008C4183" w:rsidRPr="007F503B">
              <w:rPr>
                <w:b/>
                <w:color w:val="auto"/>
                <w:sz w:val="28"/>
                <w:szCs w:val="28"/>
              </w:rPr>
              <w:t>Открытого конкурса</w:t>
            </w:r>
            <w:r w:rsidR="00E14F30" w:rsidRPr="007F503B">
              <w:rPr>
                <w:b/>
                <w:color w:val="auto"/>
                <w:sz w:val="28"/>
                <w:szCs w:val="28"/>
              </w:rPr>
              <w:t>,</w:t>
            </w:r>
            <w:r w:rsidRPr="007F503B">
              <w:rPr>
                <w:b/>
                <w:color w:val="auto"/>
                <w:sz w:val="28"/>
                <w:szCs w:val="28"/>
              </w:rPr>
              <w:t xml:space="preserve"> адрес, контактные лица </w:t>
            </w:r>
            <w:r w:rsidR="006E08A0" w:rsidRPr="007F503B">
              <w:rPr>
                <w:b/>
                <w:color w:val="auto"/>
                <w:sz w:val="28"/>
                <w:szCs w:val="28"/>
              </w:rPr>
              <w:t>и представители</w:t>
            </w:r>
            <w:r w:rsidR="00E14F30" w:rsidRPr="007F503B">
              <w:rPr>
                <w:b/>
                <w:color w:val="auto"/>
                <w:sz w:val="28"/>
                <w:szCs w:val="28"/>
              </w:rPr>
              <w:t xml:space="preserve"> </w:t>
            </w:r>
            <w:r w:rsidR="00521F95" w:rsidRPr="007F503B">
              <w:rPr>
                <w:b/>
                <w:color w:val="auto"/>
                <w:sz w:val="28"/>
                <w:szCs w:val="28"/>
              </w:rPr>
              <w:t>Заказчика</w:t>
            </w:r>
          </w:p>
        </w:tc>
        <w:tc>
          <w:tcPr>
            <w:tcW w:w="6768" w:type="dxa"/>
          </w:tcPr>
          <w:p w:rsidR="00DD3B11" w:rsidRPr="007F503B" w:rsidRDefault="00DD3B11" w:rsidP="00DD3B11">
            <w:pPr>
              <w:pStyle w:val="19"/>
              <w:ind w:firstLine="0"/>
              <w:rPr>
                <w:szCs w:val="28"/>
              </w:rPr>
            </w:pPr>
            <w:r w:rsidRPr="007F503B">
              <w:rPr>
                <w:szCs w:val="28"/>
              </w:rPr>
              <w:t xml:space="preserve">Организатором является </w:t>
            </w:r>
            <w:r w:rsidR="00A81242" w:rsidRPr="007F503B">
              <w:rPr>
                <w:szCs w:val="28"/>
              </w:rPr>
              <w:t>ПАО</w:t>
            </w:r>
            <w:r w:rsidRPr="007F503B">
              <w:rPr>
                <w:szCs w:val="28"/>
              </w:rPr>
              <w:t xml:space="preserve"> «ТрансКонтейнер». Функции Организатора выполняет:   </w:t>
            </w:r>
          </w:p>
          <w:p w:rsidR="00DD3B11" w:rsidRPr="007F503B" w:rsidRDefault="00DD3B11" w:rsidP="00DD3B11">
            <w:pPr>
              <w:pStyle w:val="19"/>
              <w:ind w:firstLine="0"/>
              <w:rPr>
                <w:i/>
                <w:szCs w:val="28"/>
              </w:rPr>
            </w:pPr>
          </w:p>
          <w:p w:rsidR="00952D88" w:rsidRPr="007F503B" w:rsidRDefault="00DD3B11" w:rsidP="00952D88">
            <w:pPr>
              <w:pStyle w:val="19"/>
              <w:ind w:firstLine="0"/>
              <w:rPr>
                <w:szCs w:val="28"/>
              </w:rPr>
            </w:pPr>
            <w:r w:rsidRPr="007F503B">
              <w:rPr>
                <w:szCs w:val="28"/>
              </w:rPr>
              <w:t xml:space="preserve">Постоянная рабочая группа Конкурсной комиссии филиала </w:t>
            </w:r>
            <w:r w:rsidR="00A81242" w:rsidRPr="007F503B">
              <w:rPr>
                <w:szCs w:val="28"/>
              </w:rPr>
              <w:t>ПАО</w:t>
            </w:r>
            <w:r w:rsidRPr="007F503B">
              <w:rPr>
                <w:szCs w:val="28"/>
              </w:rPr>
              <w:t xml:space="preserve"> «ТрансКонтейнер» </w:t>
            </w:r>
            <w:r w:rsidR="00952D88" w:rsidRPr="007F503B">
              <w:rPr>
                <w:szCs w:val="28"/>
              </w:rPr>
              <w:t xml:space="preserve">на Забайкальской железной дороге </w:t>
            </w:r>
          </w:p>
          <w:p w:rsidR="00456C4C" w:rsidRDefault="00952D88" w:rsidP="00952D88">
            <w:pPr>
              <w:rPr>
                <w:color w:val="000000"/>
                <w:sz w:val="28"/>
                <w:szCs w:val="28"/>
              </w:rPr>
            </w:pPr>
            <w:r w:rsidRPr="007F503B">
              <w:rPr>
                <w:color w:val="000000"/>
                <w:sz w:val="28"/>
                <w:szCs w:val="28"/>
              </w:rPr>
              <w:t>Адрес:</w:t>
            </w:r>
            <w:r w:rsidR="00456C4C">
              <w:rPr>
                <w:color w:val="000000"/>
                <w:sz w:val="28"/>
                <w:szCs w:val="28"/>
              </w:rPr>
              <w:t xml:space="preserve"> Российская Федерация, 672000, Забайкальский край, г. Чита, ул. Анохина, 91, корпус2.</w:t>
            </w:r>
            <w:r w:rsidRPr="007F503B">
              <w:rPr>
                <w:color w:val="000000"/>
                <w:sz w:val="28"/>
                <w:szCs w:val="28"/>
              </w:rPr>
              <w:t xml:space="preserve">  </w:t>
            </w:r>
          </w:p>
          <w:p w:rsidR="004010EF" w:rsidRDefault="00952D88" w:rsidP="00952D88">
            <w:pPr>
              <w:rPr>
                <w:color w:val="000000"/>
                <w:sz w:val="28"/>
                <w:szCs w:val="28"/>
              </w:rPr>
            </w:pPr>
            <w:r w:rsidRPr="007F503B">
              <w:rPr>
                <w:color w:val="000000"/>
                <w:sz w:val="28"/>
                <w:szCs w:val="28"/>
              </w:rPr>
              <w:t>Контактное(ые) лицо(а) Заказчика: Болдоржиева Виктория Юрьевна, тел. +7 (495) 7881717, доб.: 6364,</w:t>
            </w:r>
            <w:r w:rsidR="004010EF">
              <w:rPr>
                <w:color w:val="000000"/>
                <w:sz w:val="28"/>
                <w:szCs w:val="28"/>
              </w:rPr>
              <w:t xml:space="preserve"> (3022) 220029, факс (3022) 32 39 18</w:t>
            </w:r>
          </w:p>
          <w:p w:rsidR="00952D88" w:rsidRPr="007F503B" w:rsidRDefault="00952D88" w:rsidP="00952D88">
            <w:pPr>
              <w:rPr>
                <w:sz w:val="28"/>
                <w:szCs w:val="28"/>
              </w:rPr>
            </w:pPr>
            <w:r w:rsidRPr="007F503B">
              <w:rPr>
                <w:color w:val="000000"/>
                <w:sz w:val="28"/>
                <w:szCs w:val="28"/>
              </w:rPr>
              <w:t xml:space="preserve"> электронный адрес BoldorzhievaVIU@trcont.ru</w:t>
            </w:r>
          </w:p>
          <w:p w:rsidR="00952D88" w:rsidRPr="007F503B" w:rsidRDefault="00952D88" w:rsidP="00952D88">
            <w:pPr>
              <w:pStyle w:val="19"/>
              <w:ind w:firstLine="0"/>
              <w:rPr>
                <w:color w:val="000000"/>
                <w:szCs w:val="28"/>
              </w:rPr>
            </w:pPr>
          </w:p>
          <w:p w:rsidR="00952D88" w:rsidRPr="007F503B" w:rsidRDefault="00952D88" w:rsidP="00952D88">
            <w:pPr>
              <w:pStyle w:val="19"/>
              <w:ind w:firstLine="0"/>
              <w:rPr>
                <w:color w:val="000000"/>
                <w:szCs w:val="28"/>
              </w:rPr>
            </w:pPr>
            <w:r w:rsidRPr="007F503B">
              <w:rPr>
                <w:color w:val="000000"/>
                <w:szCs w:val="28"/>
              </w:rPr>
              <w:t>Контактное(ые) лицо(а) Организатора:</w:t>
            </w:r>
          </w:p>
          <w:p w:rsidR="00670FD8" w:rsidRPr="007F503B" w:rsidRDefault="00952D88" w:rsidP="00952D88">
            <w:pPr>
              <w:pStyle w:val="19"/>
              <w:ind w:firstLine="0"/>
              <w:rPr>
                <w:szCs w:val="28"/>
              </w:rPr>
            </w:pPr>
            <w:r w:rsidRPr="007F503B">
              <w:rPr>
                <w:color w:val="000000"/>
                <w:szCs w:val="28"/>
              </w:rPr>
              <w:t>Масельский Денис Николаевич тел (3022) 220025, электронный адрес MaselskiyDN@trcont.org.ru, факс (3022) 220025</w:t>
            </w:r>
          </w:p>
        </w:tc>
      </w:tr>
      <w:tr w:rsidR="000A679F" w:rsidRPr="007F503B" w:rsidTr="00EF779C">
        <w:tc>
          <w:tcPr>
            <w:tcW w:w="534" w:type="dxa"/>
          </w:tcPr>
          <w:p w:rsidR="000A679F" w:rsidRPr="007F503B" w:rsidRDefault="00690B2B" w:rsidP="00736D40">
            <w:pPr>
              <w:pStyle w:val="19"/>
              <w:ind w:firstLine="0"/>
              <w:rPr>
                <w:b/>
                <w:szCs w:val="28"/>
              </w:rPr>
            </w:pPr>
            <w:r w:rsidRPr="007F503B">
              <w:rPr>
                <w:b/>
                <w:szCs w:val="28"/>
              </w:rPr>
              <w:t>3</w:t>
            </w:r>
            <w:r w:rsidR="000A679F" w:rsidRPr="007F503B">
              <w:rPr>
                <w:b/>
                <w:szCs w:val="28"/>
              </w:rPr>
              <w:t>.</w:t>
            </w:r>
          </w:p>
        </w:tc>
        <w:tc>
          <w:tcPr>
            <w:tcW w:w="2551" w:type="dxa"/>
          </w:tcPr>
          <w:p w:rsidR="000A679F" w:rsidRPr="007F503B" w:rsidRDefault="000A679F" w:rsidP="00736D40">
            <w:pPr>
              <w:pStyle w:val="Default"/>
              <w:rPr>
                <w:b/>
                <w:color w:val="auto"/>
                <w:sz w:val="28"/>
                <w:szCs w:val="28"/>
              </w:rPr>
            </w:pPr>
            <w:r w:rsidRPr="007F503B">
              <w:rPr>
                <w:b/>
                <w:color w:val="auto"/>
                <w:sz w:val="28"/>
                <w:szCs w:val="28"/>
              </w:rPr>
              <w:t>Дата опубликования извещения о</w:t>
            </w:r>
            <w:r w:rsidR="00E14F30" w:rsidRPr="007F503B">
              <w:rPr>
                <w:b/>
                <w:color w:val="auto"/>
                <w:sz w:val="28"/>
                <w:szCs w:val="28"/>
              </w:rPr>
              <w:t xml:space="preserve"> проведении </w:t>
            </w:r>
            <w:r w:rsidR="008C4183" w:rsidRPr="007F503B">
              <w:rPr>
                <w:b/>
                <w:color w:val="auto"/>
                <w:sz w:val="28"/>
                <w:szCs w:val="28"/>
              </w:rPr>
              <w:t>Открытого конкурса</w:t>
            </w:r>
          </w:p>
        </w:tc>
        <w:tc>
          <w:tcPr>
            <w:tcW w:w="6768" w:type="dxa"/>
          </w:tcPr>
          <w:p w:rsidR="000A679F" w:rsidRPr="007F503B" w:rsidRDefault="00BD2BE8" w:rsidP="00527107">
            <w:pPr>
              <w:pStyle w:val="19"/>
              <w:ind w:firstLine="0"/>
              <w:rPr>
                <w:b/>
                <w:szCs w:val="28"/>
              </w:rPr>
            </w:pPr>
            <w:r>
              <w:rPr>
                <w:b/>
                <w:szCs w:val="28"/>
              </w:rPr>
              <w:t>04 декабря</w:t>
            </w:r>
            <w:r w:rsidR="00952D88" w:rsidRPr="007F503B">
              <w:rPr>
                <w:b/>
                <w:szCs w:val="28"/>
              </w:rPr>
              <w:t xml:space="preserve"> 2015 года</w:t>
            </w:r>
          </w:p>
        </w:tc>
      </w:tr>
      <w:tr w:rsidR="00FA3C13" w:rsidRPr="007F503B" w:rsidTr="00EF779C">
        <w:tc>
          <w:tcPr>
            <w:tcW w:w="534" w:type="dxa"/>
          </w:tcPr>
          <w:p w:rsidR="00FA3C13" w:rsidRPr="007F503B" w:rsidRDefault="00B02654" w:rsidP="00736D40">
            <w:pPr>
              <w:pStyle w:val="19"/>
              <w:ind w:firstLine="0"/>
              <w:rPr>
                <w:b/>
                <w:szCs w:val="28"/>
              </w:rPr>
            </w:pPr>
            <w:r w:rsidRPr="007F503B">
              <w:rPr>
                <w:b/>
                <w:szCs w:val="28"/>
              </w:rPr>
              <w:t>4</w:t>
            </w:r>
            <w:r w:rsidR="00FA3C13" w:rsidRPr="007F503B">
              <w:rPr>
                <w:b/>
                <w:szCs w:val="28"/>
              </w:rPr>
              <w:t>.</w:t>
            </w:r>
          </w:p>
        </w:tc>
        <w:tc>
          <w:tcPr>
            <w:tcW w:w="2551" w:type="dxa"/>
          </w:tcPr>
          <w:p w:rsidR="00FA3C13" w:rsidRPr="007F503B" w:rsidRDefault="00783AD5" w:rsidP="00736D40">
            <w:pPr>
              <w:pStyle w:val="Default"/>
              <w:rPr>
                <w:b/>
                <w:color w:val="auto"/>
                <w:sz w:val="28"/>
                <w:szCs w:val="28"/>
              </w:rPr>
            </w:pPr>
            <w:r w:rsidRPr="007F503B">
              <w:rPr>
                <w:b/>
                <w:color w:val="auto"/>
                <w:sz w:val="28"/>
                <w:szCs w:val="28"/>
              </w:rPr>
              <w:t xml:space="preserve">Средства </w:t>
            </w:r>
            <w:r w:rsidRPr="007F503B">
              <w:rPr>
                <w:b/>
                <w:color w:val="auto"/>
                <w:sz w:val="28"/>
                <w:szCs w:val="28"/>
              </w:rPr>
              <w:lastRenderedPageBreak/>
              <w:t>массовой информации (СМИ), используемые в целях и</w:t>
            </w:r>
            <w:r w:rsidR="00FA3C13" w:rsidRPr="007F503B">
              <w:rPr>
                <w:b/>
                <w:color w:val="auto"/>
                <w:sz w:val="28"/>
                <w:szCs w:val="28"/>
              </w:rPr>
              <w:t>нформационно</w:t>
            </w:r>
            <w:r w:rsidRPr="007F503B">
              <w:rPr>
                <w:b/>
                <w:color w:val="auto"/>
                <w:sz w:val="28"/>
                <w:szCs w:val="28"/>
              </w:rPr>
              <w:t>го</w:t>
            </w:r>
            <w:r w:rsidR="00FA3C13" w:rsidRPr="007F503B">
              <w:rPr>
                <w:b/>
                <w:color w:val="auto"/>
                <w:sz w:val="28"/>
                <w:szCs w:val="28"/>
              </w:rPr>
              <w:t xml:space="preserve"> обеспечени</w:t>
            </w:r>
            <w:r w:rsidRPr="007F503B">
              <w:rPr>
                <w:b/>
                <w:color w:val="auto"/>
                <w:sz w:val="28"/>
                <w:szCs w:val="28"/>
              </w:rPr>
              <w:t xml:space="preserve">я </w:t>
            </w:r>
            <w:r w:rsidR="00FA3C13" w:rsidRPr="007F503B">
              <w:rPr>
                <w:b/>
                <w:color w:val="auto"/>
                <w:sz w:val="28"/>
                <w:szCs w:val="28"/>
              </w:rPr>
              <w:t xml:space="preserve">проведения процедуры </w:t>
            </w:r>
            <w:r w:rsidR="008C4183" w:rsidRPr="007F503B">
              <w:rPr>
                <w:b/>
                <w:color w:val="auto"/>
                <w:sz w:val="28"/>
                <w:szCs w:val="28"/>
              </w:rPr>
              <w:t>Открытого конкурса</w:t>
            </w:r>
          </w:p>
          <w:p w:rsidR="00783AD5" w:rsidRPr="007F503B" w:rsidRDefault="00783AD5" w:rsidP="00783AD5">
            <w:pPr>
              <w:pStyle w:val="Default"/>
              <w:rPr>
                <w:b/>
                <w:color w:val="auto"/>
                <w:sz w:val="28"/>
                <w:szCs w:val="28"/>
              </w:rPr>
            </w:pPr>
          </w:p>
        </w:tc>
        <w:tc>
          <w:tcPr>
            <w:tcW w:w="6768" w:type="dxa"/>
          </w:tcPr>
          <w:p w:rsidR="00C61887" w:rsidRPr="007F503B" w:rsidRDefault="00C61887" w:rsidP="00C61887">
            <w:pPr>
              <w:pStyle w:val="19"/>
              <w:ind w:firstLine="0"/>
              <w:rPr>
                <w:szCs w:val="28"/>
              </w:rPr>
            </w:pPr>
            <w:r w:rsidRPr="007F503B">
              <w:rPr>
                <w:szCs w:val="28"/>
              </w:rPr>
              <w:lastRenderedPageBreak/>
              <w:t xml:space="preserve">Извещение о проведении </w:t>
            </w:r>
            <w:r w:rsidR="008C4183" w:rsidRPr="007F503B">
              <w:rPr>
                <w:szCs w:val="28"/>
              </w:rPr>
              <w:t>Открытого конкурса</w:t>
            </w:r>
            <w:r w:rsidRPr="007F503B">
              <w:rPr>
                <w:szCs w:val="28"/>
              </w:rPr>
              <w:t xml:space="preserve">, </w:t>
            </w:r>
            <w:r w:rsidRPr="007F503B">
              <w:rPr>
                <w:szCs w:val="28"/>
              </w:rPr>
              <w:lastRenderedPageBreak/>
              <w:t>изменения к извещению, настоящая доку</w:t>
            </w:r>
            <w:r w:rsidR="0072632D" w:rsidRPr="007F503B">
              <w:rPr>
                <w:szCs w:val="28"/>
              </w:rPr>
              <w:t>ментация</w:t>
            </w:r>
            <w:r w:rsidR="002B41FD" w:rsidRPr="007F503B">
              <w:rPr>
                <w:szCs w:val="28"/>
              </w:rPr>
              <w:t xml:space="preserve"> о закупке</w:t>
            </w:r>
            <w:r w:rsidRPr="007F503B">
              <w:rPr>
                <w:szCs w:val="28"/>
              </w:rPr>
              <w:t xml:space="preserve">, протоколы, оформляемые в ходе проведения </w:t>
            </w:r>
            <w:r w:rsidR="008C4183" w:rsidRPr="007F503B">
              <w:rPr>
                <w:szCs w:val="28"/>
              </w:rPr>
              <w:t>Открытого конкурса</w:t>
            </w:r>
            <w:r w:rsidR="00291899" w:rsidRPr="007F503B">
              <w:rPr>
                <w:szCs w:val="28"/>
              </w:rPr>
              <w:t>,</w:t>
            </w:r>
            <w:r w:rsidRPr="007F503B">
              <w:rPr>
                <w:szCs w:val="28"/>
              </w:rPr>
              <w:t xml:space="preserve"> </w:t>
            </w:r>
            <w:r w:rsidR="00291899" w:rsidRPr="007F503B">
              <w:rPr>
                <w:szCs w:val="28"/>
              </w:rPr>
              <w:t>вносимые в них изменения и дополнения и иные сведения, обязательность публикации</w:t>
            </w:r>
            <w:r w:rsidR="007434C0" w:rsidRPr="007F503B">
              <w:rPr>
                <w:szCs w:val="28"/>
              </w:rPr>
              <w:t xml:space="preserve"> которых предусмотрена </w:t>
            </w:r>
            <w:r w:rsidR="00291899" w:rsidRPr="007F503B">
              <w:rPr>
                <w:szCs w:val="28"/>
              </w:rPr>
              <w:t xml:space="preserve"> Положением</w:t>
            </w:r>
            <w:r w:rsidR="008C1BC9" w:rsidRPr="007F503B">
              <w:rPr>
                <w:szCs w:val="28"/>
              </w:rPr>
              <w:t xml:space="preserve"> о закупках</w:t>
            </w:r>
            <w:r w:rsidR="00291899" w:rsidRPr="007F503B">
              <w:rPr>
                <w:szCs w:val="28"/>
              </w:rPr>
              <w:t xml:space="preserve"> и законодательством Российской Федерации </w:t>
            </w:r>
            <w:r w:rsidRPr="007F503B">
              <w:rPr>
                <w:szCs w:val="28"/>
              </w:rPr>
              <w:t xml:space="preserve">публикуется </w:t>
            </w:r>
            <w:r w:rsidR="008C1BC9" w:rsidRPr="007F503B">
              <w:rPr>
                <w:szCs w:val="28"/>
              </w:rPr>
              <w:t>(</w:t>
            </w:r>
            <w:r w:rsidRPr="007F503B">
              <w:rPr>
                <w:szCs w:val="28"/>
              </w:rPr>
              <w:t>размещается</w:t>
            </w:r>
            <w:r w:rsidR="008C1BC9" w:rsidRPr="007F503B">
              <w:rPr>
                <w:szCs w:val="28"/>
              </w:rPr>
              <w:t>)</w:t>
            </w:r>
            <w:r w:rsidRPr="007F503B">
              <w:rPr>
                <w:szCs w:val="28"/>
              </w:rPr>
              <w:t xml:space="preserve"> в информационно-телекоммуникационной сети «Интернет»</w:t>
            </w:r>
            <w:r w:rsidR="007434C0" w:rsidRPr="007F503B">
              <w:rPr>
                <w:szCs w:val="28"/>
              </w:rPr>
              <w:t xml:space="preserve"> </w:t>
            </w:r>
            <w:r w:rsidRPr="007F503B">
              <w:rPr>
                <w:szCs w:val="28"/>
              </w:rPr>
              <w:t>на</w:t>
            </w:r>
            <w:r w:rsidR="007434C0" w:rsidRPr="007F503B">
              <w:rPr>
                <w:szCs w:val="28"/>
              </w:rPr>
              <w:t xml:space="preserve"> сайте </w:t>
            </w:r>
            <w:r w:rsidR="00134C04" w:rsidRPr="007F503B">
              <w:rPr>
                <w:szCs w:val="28"/>
              </w:rPr>
              <w:br/>
            </w:r>
            <w:r w:rsidR="00A81242" w:rsidRPr="007F503B">
              <w:rPr>
                <w:szCs w:val="28"/>
              </w:rPr>
              <w:t>ПАО</w:t>
            </w:r>
            <w:r w:rsidR="007434C0" w:rsidRPr="007F503B">
              <w:rPr>
                <w:szCs w:val="28"/>
              </w:rPr>
              <w:t xml:space="preserve"> «ТрансКонтейнер» (</w:t>
            </w:r>
            <w:hyperlink r:id="rId17" w:history="1">
              <w:r w:rsidR="007434C0" w:rsidRPr="007F503B">
                <w:rPr>
                  <w:rStyle w:val="a8"/>
                  <w:szCs w:val="28"/>
                </w:rPr>
                <w:t>http://www.trcont.ru</w:t>
              </w:r>
            </w:hyperlink>
            <w:r w:rsidR="007434C0" w:rsidRPr="007F503B">
              <w:rPr>
                <w:szCs w:val="28"/>
              </w:rPr>
              <w:t>) и</w:t>
            </w:r>
            <w:r w:rsidR="00A07073" w:rsidRPr="007F503B">
              <w:rPr>
                <w:color w:val="000000"/>
                <w:szCs w:val="28"/>
                <w:shd w:val="clear" w:color="auto" w:fill="FFFFFF"/>
              </w:rPr>
              <w:t xml:space="preserve"> </w:t>
            </w:r>
            <w:r w:rsidR="00F85698" w:rsidRPr="007F503B">
              <w:rPr>
                <w:color w:val="000000"/>
                <w:szCs w:val="28"/>
                <w:shd w:val="clear" w:color="auto" w:fill="FFFFFF"/>
              </w:rPr>
              <w:t xml:space="preserve">в </w:t>
            </w:r>
            <w:r w:rsidR="007A38EF" w:rsidRPr="007F503B">
              <w:rPr>
                <w:color w:val="000000"/>
                <w:szCs w:val="28"/>
                <w:shd w:val="clear" w:color="auto" w:fill="FFFFFF"/>
              </w:rPr>
              <w:t xml:space="preserve">единой информационной системе </w:t>
            </w:r>
            <w:r w:rsidR="0013760D" w:rsidRPr="007F503B">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7F503B">
              <w:rPr>
                <w:szCs w:val="28"/>
              </w:rPr>
              <w:t>официальном</w:t>
            </w:r>
            <w:r w:rsidR="007A38EF" w:rsidRPr="007F503B">
              <w:rPr>
                <w:szCs w:val="28"/>
              </w:rPr>
              <w:t xml:space="preserve"> сайт</w:t>
            </w:r>
            <w:r w:rsidR="0013760D" w:rsidRPr="007F503B">
              <w:rPr>
                <w:szCs w:val="28"/>
              </w:rPr>
              <w:t>е</w:t>
            </w:r>
            <w:r w:rsidRPr="007F503B">
              <w:rPr>
                <w:szCs w:val="28"/>
              </w:rPr>
              <w:t xml:space="preserve"> для размещения информации о размещении заказ</w:t>
            </w:r>
            <w:r w:rsidR="00FE3BF1" w:rsidRPr="007F503B">
              <w:rPr>
                <w:szCs w:val="28"/>
              </w:rPr>
              <w:t>ов на поставку</w:t>
            </w:r>
            <w:r w:rsidRPr="007F503B">
              <w:rPr>
                <w:szCs w:val="28"/>
              </w:rPr>
              <w:t xml:space="preserve"> товаров, выполнение работ, оказание услуг (</w:t>
            </w:r>
            <w:hyperlink r:id="rId18" w:history="1">
              <w:r w:rsidR="008C1BC9" w:rsidRPr="007F503B">
                <w:rPr>
                  <w:rStyle w:val="a8"/>
                  <w:szCs w:val="28"/>
                </w:rPr>
                <w:t>www.zakupki.gov.ru</w:t>
              </w:r>
            </w:hyperlink>
            <w:r w:rsidR="00B60E20" w:rsidRPr="007F503B">
              <w:rPr>
                <w:szCs w:val="28"/>
              </w:rPr>
              <w:t>)</w:t>
            </w:r>
            <w:r w:rsidR="00BC3E20" w:rsidRPr="007F503B">
              <w:rPr>
                <w:szCs w:val="28"/>
              </w:rPr>
              <w:t xml:space="preserve"> (далее – Официальный сайт).</w:t>
            </w:r>
          </w:p>
          <w:p w:rsidR="005834BA" w:rsidRPr="007F503B" w:rsidRDefault="001356F1" w:rsidP="00C60FC6">
            <w:pPr>
              <w:pStyle w:val="19"/>
              <w:rPr>
                <w:i/>
                <w:szCs w:val="28"/>
              </w:rPr>
            </w:pPr>
            <w:r w:rsidRPr="007F503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7F503B">
              <w:rPr>
                <w:szCs w:val="28"/>
              </w:rPr>
              <w:t>ПАО</w:t>
            </w:r>
            <w:r w:rsidRPr="007F503B">
              <w:rPr>
                <w:szCs w:val="28"/>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7F503B" w:rsidTr="00EF779C">
        <w:tc>
          <w:tcPr>
            <w:tcW w:w="534" w:type="dxa"/>
          </w:tcPr>
          <w:p w:rsidR="00C3633B" w:rsidRPr="007F503B" w:rsidRDefault="00B02654" w:rsidP="00804946">
            <w:pPr>
              <w:pStyle w:val="19"/>
              <w:ind w:firstLine="0"/>
              <w:rPr>
                <w:b/>
                <w:szCs w:val="28"/>
              </w:rPr>
            </w:pPr>
            <w:r w:rsidRPr="007F503B">
              <w:rPr>
                <w:b/>
                <w:szCs w:val="28"/>
              </w:rPr>
              <w:lastRenderedPageBreak/>
              <w:t>5.</w:t>
            </w:r>
          </w:p>
        </w:tc>
        <w:tc>
          <w:tcPr>
            <w:tcW w:w="2551" w:type="dxa"/>
          </w:tcPr>
          <w:p w:rsidR="00C3633B" w:rsidRPr="007F503B" w:rsidRDefault="00C3633B">
            <w:pPr>
              <w:pStyle w:val="Default"/>
              <w:rPr>
                <w:b/>
                <w:color w:val="auto"/>
                <w:sz w:val="28"/>
                <w:szCs w:val="28"/>
              </w:rPr>
            </w:pPr>
            <w:r w:rsidRPr="007F503B">
              <w:rPr>
                <w:b/>
                <w:color w:val="auto"/>
                <w:sz w:val="28"/>
                <w:szCs w:val="28"/>
              </w:rPr>
              <w:t>Начальная (максимальная) цена договора</w:t>
            </w:r>
            <w:r w:rsidR="004E3757" w:rsidRPr="007F503B">
              <w:rPr>
                <w:b/>
                <w:color w:val="auto"/>
                <w:sz w:val="28"/>
                <w:szCs w:val="28"/>
              </w:rPr>
              <w:t>/ цена лота</w:t>
            </w:r>
          </w:p>
        </w:tc>
        <w:tc>
          <w:tcPr>
            <w:tcW w:w="6768" w:type="dxa"/>
          </w:tcPr>
          <w:p w:rsidR="00F22816" w:rsidRPr="007F503B" w:rsidRDefault="00F22816" w:rsidP="007F503B">
            <w:pPr>
              <w:pStyle w:val="19"/>
              <w:ind w:firstLine="0"/>
              <w:jc w:val="left"/>
              <w:rPr>
                <w:szCs w:val="28"/>
              </w:rPr>
            </w:pPr>
            <w:r w:rsidRPr="007F503B">
              <w:rPr>
                <w:szCs w:val="28"/>
              </w:rPr>
              <w:t>Начальная (максимальная) цена договора составляет:</w:t>
            </w:r>
          </w:p>
          <w:p w:rsidR="00C3633B" w:rsidRPr="007F503B" w:rsidRDefault="00527107" w:rsidP="00527107">
            <w:pPr>
              <w:pStyle w:val="19"/>
              <w:ind w:firstLine="0"/>
              <w:rPr>
                <w:i/>
                <w:szCs w:val="28"/>
              </w:rPr>
            </w:pPr>
            <w:r>
              <w:rPr>
                <w:szCs w:val="28"/>
              </w:rPr>
              <w:t>43 533 870</w:t>
            </w:r>
            <w:r w:rsidRPr="007F503B">
              <w:rPr>
                <w:szCs w:val="28"/>
              </w:rPr>
              <w:t xml:space="preserve"> (</w:t>
            </w:r>
            <w:r>
              <w:rPr>
                <w:szCs w:val="28"/>
              </w:rPr>
              <w:t xml:space="preserve">сорок три миллиона рублей) 00 копеек </w:t>
            </w:r>
            <w:r w:rsidR="001356F1" w:rsidRPr="007F503B">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r w:rsidR="00F22816" w:rsidRPr="007F503B">
              <w:rPr>
                <w:szCs w:val="28"/>
              </w:rPr>
              <w:t>.</w:t>
            </w:r>
            <w:r w:rsidR="001356F1" w:rsidRPr="007F503B">
              <w:rPr>
                <w:i/>
                <w:szCs w:val="28"/>
              </w:rPr>
              <w:t xml:space="preserve"> </w:t>
            </w:r>
          </w:p>
        </w:tc>
      </w:tr>
      <w:tr w:rsidR="009E64D8" w:rsidRPr="007F503B" w:rsidTr="00EF779C">
        <w:tc>
          <w:tcPr>
            <w:tcW w:w="534" w:type="dxa"/>
          </w:tcPr>
          <w:p w:rsidR="009E64D8" w:rsidRPr="007F503B" w:rsidRDefault="009E64D8" w:rsidP="00804946">
            <w:pPr>
              <w:pStyle w:val="19"/>
              <w:ind w:firstLine="0"/>
              <w:rPr>
                <w:b/>
                <w:szCs w:val="28"/>
              </w:rPr>
            </w:pPr>
            <w:r w:rsidRPr="007F503B">
              <w:rPr>
                <w:b/>
                <w:szCs w:val="28"/>
              </w:rPr>
              <w:t>6.</w:t>
            </w:r>
          </w:p>
        </w:tc>
        <w:tc>
          <w:tcPr>
            <w:tcW w:w="2551" w:type="dxa"/>
          </w:tcPr>
          <w:p w:rsidR="005F2D24" w:rsidRPr="007F503B" w:rsidRDefault="005F2D24" w:rsidP="00722AFD">
            <w:pPr>
              <w:pStyle w:val="Default"/>
              <w:rPr>
                <w:b/>
                <w:color w:val="auto"/>
                <w:sz w:val="28"/>
                <w:szCs w:val="28"/>
              </w:rPr>
            </w:pPr>
            <w:r w:rsidRPr="007F503B">
              <w:rPr>
                <w:b/>
                <w:color w:val="auto"/>
                <w:sz w:val="28"/>
                <w:szCs w:val="28"/>
              </w:rPr>
              <w:t xml:space="preserve">Место, дата начала и окончания подачи Заявок </w:t>
            </w:r>
          </w:p>
        </w:tc>
        <w:tc>
          <w:tcPr>
            <w:tcW w:w="6768" w:type="dxa"/>
          </w:tcPr>
          <w:p w:rsidR="009E64D8" w:rsidRPr="00425A56" w:rsidRDefault="00112512" w:rsidP="00905744">
            <w:pPr>
              <w:pStyle w:val="19"/>
              <w:ind w:firstLine="0"/>
              <w:rPr>
                <w:b/>
                <w:szCs w:val="28"/>
              </w:rPr>
            </w:pPr>
            <w:r w:rsidRPr="00425A56">
              <w:rPr>
                <w:szCs w:val="28"/>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00905744">
              <w:rPr>
                <w:szCs w:val="28"/>
              </w:rPr>
              <w:t>09</w:t>
            </w:r>
            <w:r w:rsidRPr="00425A56">
              <w:rPr>
                <w:szCs w:val="28"/>
              </w:rPr>
              <w:t xml:space="preserve"> часов 00 минут</w:t>
            </w:r>
            <w:r w:rsidR="00905744">
              <w:rPr>
                <w:szCs w:val="28"/>
              </w:rPr>
              <w:t xml:space="preserve"> </w:t>
            </w:r>
            <w:r w:rsidRPr="00425A56">
              <w:rPr>
                <w:szCs w:val="28"/>
                <w:shd w:val="clear" w:color="auto" w:fill="FFFF00"/>
              </w:rPr>
              <w:t>«</w:t>
            </w:r>
            <w:r w:rsidR="00905744">
              <w:rPr>
                <w:szCs w:val="28"/>
                <w:shd w:val="clear" w:color="auto" w:fill="FFFF00"/>
              </w:rPr>
              <w:t>25</w:t>
            </w:r>
            <w:r w:rsidRPr="00425A56">
              <w:rPr>
                <w:szCs w:val="28"/>
                <w:shd w:val="clear" w:color="auto" w:fill="FFFF00"/>
              </w:rPr>
              <w:t xml:space="preserve">» </w:t>
            </w:r>
            <w:r w:rsidR="00527107">
              <w:rPr>
                <w:szCs w:val="28"/>
                <w:shd w:val="clear" w:color="auto" w:fill="FFFF00"/>
              </w:rPr>
              <w:t>декабря</w:t>
            </w:r>
            <w:r w:rsidR="007F503B" w:rsidRPr="00425A56">
              <w:rPr>
                <w:szCs w:val="28"/>
                <w:shd w:val="clear" w:color="auto" w:fill="FFFF00"/>
              </w:rPr>
              <w:t xml:space="preserve">  2015</w:t>
            </w:r>
            <w:r w:rsidRPr="00425A56">
              <w:rPr>
                <w:szCs w:val="28"/>
                <w:shd w:val="clear" w:color="auto" w:fill="FFFF00"/>
              </w:rPr>
              <w:t xml:space="preserve"> г.</w:t>
            </w:r>
            <w:r w:rsidRPr="00425A56">
              <w:rPr>
                <w:szCs w:val="28"/>
              </w:rPr>
              <w:t xml:space="preserve"> по адресу, указанному в пункте 2 настоящей Информационной карты.</w:t>
            </w:r>
          </w:p>
        </w:tc>
      </w:tr>
      <w:tr w:rsidR="000A679F" w:rsidRPr="007F503B" w:rsidTr="00EF779C">
        <w:tc>
          <w:tcPr>
            <w:tcW w:w="534" w:type="dxa"/>
          </w:tcPr>
          <w:p w:rsidR="000A679F" w:rsidRPr="007F503B" w:rsidRDefault="00B02654" w:rsidP="00736D40">
            <w:pPr>
              <w:pStyle w:val="19"/>
              <w:ind w:firstLine="0"/>
              <w:rPr>
                <w:b/>
                <w:szCs w:val="28"/>
              </w:rPr>
            </w:pPr>
            <w:r w:rsidRPr="007F503B">
              <w:rPr>
                <w:b/>
                <w:szCs w:val="28"/>
              </w:rPr>
              <w:t>7.</w:t>
            </w:r>
          </w:p>
        </w:tc>
        <w:tc>
          <w:tcPr>
            <w:tcW w:w="2551" w:type="dxa"/>
          </w:tcPr>
          <w:p w:rsidR="000A679F" w:rsidRPr="007F503B" w:rsidRDefault="00DF7C35" w:rsidP="003D2759">
            <w:pPr>
              <w:pStyle w:val="Default"/>
              <w:rPr>
                <w:b/>
                <w:color w:val="auto"/>
                <w:sz w:val="28"/>
                <w:szCs w:val="28"/>
              </w:rPr>
            </w:pPr>
            <w:r w:rsidRPr="007F503B">
              <w:rPr>
                <w:b/>
                <w:color w:val="auto"/>
                <w:sz w:val="28"/>
                <w:szCs w:val="28"/>
              </w:rPr>
              <w:t xml:space="preserve">Место, дата и время вскрытия </w:t>
            </w:r>
            <w:r w:rsidRPr="007F503B">
              <w:rPr>
                <w:b/>
                <w:color w:val="auto"/>
                <w:sz w:val="28"/>
                <w:szCs w:val="28"/>
              </w:rPr>
              <w:lastRenderedPageBreak/>
              <w:t>Заявок</w:t>
            </w:r>
            <w:r w:rsidR="003D2759" w:rsidRPr="007F503B">
              <w:rPr>
                <w:b/>
                <w:color w:val="auto"/>
                <w:sz w:val="28"/>
                <w:szCs w:val="28"/>
              </w:rPr>
              <w:tab/>
            </w:r>
          </w:p>
        </w:tc>
        <w:tc>
          <w:tcPr>
            <w:tcW w:w="6768" w:type="dxa"/>
          </w:tcPr>
          <w:p w:rsidR="000A679F" w:rsidRPr="00425A56" w:rsidRDefault="00DF7C35" w:rsidP="00905744">
            <w:pPr>
              <w:pStyle w:val="19"/>
              <w:ind w:firstLine="0"/>
              <w:rPr>
                <w:i/>
                <w:szCs w:val="28"/>
              </w:rPr>
            </w:pPr>
            <w:r w:rsidRPr="00425A56">
              <w:rPr>
                <w:szCs w:val="28"/>
              </w:rPr>
              <w:lastRenderedPageBreak/>
              <w:t xml:space="preserve">Вскрытие Заявок состоится </w:t>
            </w:r>
            <w:r w:rsidRPr="00425A56">
              <w:rPr>
                <w:szCs w:val="28"/>
                <w:shd w:val="clear" w:color="auto" w:fill="FFFF00"/>
              </w:rPr>
              <w:t>«</w:t>
            </w:r>
            <w:r w:rsidR="00905744">
              <w:rPr>
                <w:szCs w:val="28"/>
                <w:shd w:val="clear" w:color="auto" w:fill="FFFF00"/>
              </w:rPr>
              <w:t>25</w:t>
            </w:r>
            <w:r w:rsidR="00742DAA" w:rsidRPr="00425A56">
              <w:rPr>
                <w:szCs w:val="28"/>
                <w:shd w:val="clear" w:color="auto" w:fill="FFFF00"/>
              </w:rPr>
              <w:t>»</w:t>
            </w:r>
            <w:r w:rsidR="007F503B" w:rsidRPr="00425A56">
              <w:rPr>
                <w:szCs w:val="28"/>
                <w:shd w:val="clear" w:color="auto" w:fill="FFFF00"/>
              </w:rPr>
              <w:t xml:space="preserve"> </w:t>
            </w:r>
            <w:r w:rsidR="00527107">
              <w:rPr>
                <w:szCs w:val="28"/>
                <w:shd w:val="clear" w:color="auto" w:fill="FFFF00"/>
              </w:rPr>
              <w:t>декабря</w:t>
            </w:r>
            <w:r w:rsidR="00742DAA" w:rsidRPr="00425A56">
              <w:rPr>
                <w:szCs w:val="28"/>
                <w:shd w:val="clear" w:color="auto" w:fill="FFFF00"/>
              </w:rPr>
              <w:t xml:space="preserve"> 201</w:t>
            </w:r>
            <w:r w:rsidR="007F503B" w:rsidRPr="00425A56">
              <w:rPr>
                <w:szCs w:val="28"/>
                <w:shd w:val="clear" w:color="auto" w:fill="FFFF00"/>
              </w:rPr>
              <w:t>5</w:t>
            </w:r>
            <w:r w:rsidRPr="00425A56">
              <w:rPr>
                <w:szCs w:val="28"/>
                <w:shd w:val="clear" w:color="auto" w:fill="FFFF00"/>
              </w:rPr>
              <w:t xml:space="preserve"> г. в </w:t>
            </w:r>
            <w:r w:rsidR="00905744">
              <w:rPr>
                <w:szCs w:val="28"/>
                <w:shd w:val="clear" w:color="auto" w:fill="FFFF00"/>
              </w:rPr>
              <w:t>09</w:t>
            </w:r>
            <w:r w:rsidRPr="00425A56">
              <w:rPr>
                <w:szCs w:val="28"/>
                <w:shd w:val="clear" w:color="auto" w:fill="FFFF00"/>
              </w:rPr>
              <w:t xml:space="preserve"> часов 00 минут</w:t>
            </w:r>
            <w:r w:rsidRPr="00425A56">
              <w:rPr>
                <w:szCs w:val="28"/>
              </w:rPr>
              <w:t xml:space="preserve"> местного времени по адресу, </w:t>
            </w:r>
            <w:r w:rsidRPr="00425A56">
              <w:rPr>
                <w:szCs w:val="28"/>
              </w:rPr>
              <w:lastRenderedPageBreak/>
              <w:t>указанному в пункте 2 настоящей Информационной карты.</w:t>
            </w:r>
          </w:p>
        </w:tc>
      </w:tr>
      <w:tr w:rsidR="003E2C12" w:rsidRPr="007F503B" w:rsidTr="00EF779C">
        <w:tc>
          <w:tcPr>
            <w:tcW w:w="534" w:type="dxa"/>
          </w:tcPr>
          <w:p w:rsidR="003E2C12" w:rsidRPr="007F503B" w:rsidRDefault="00F86FAA" w:rsidP="00804946">
            <w:pPr>
              <w:pStyle w:val="19"/>
              <w:ind w:firstLine="0"/>
              <w:rPr>
                <w:b/>
                <w:szCs w:val="28"/>
              </w:rPr>
            </w:pPr>
            <w:r w:rsidRPr="007F503B">
              <w:rPr>
                <w:b/>
                <w:szCs w:val="28"/>
              </w:rPr>
              <w:lastRenderedPageBreak/>
              <w:t xml:space="preserve">8. </w:t>
            </w:r>
          </w:p>
        </w:tc>
        <w:tc>
          <w:tcPr>
            <w:tcW w:w="2551" w:type="dxa"/>
          </w:tcPr>
          <w:p w:rsidR="003E2C12" w:rsidRPr="007F503B" w:rsidRDefault="00F06609" w:rsidP="00F06609">
            <w:pPr>
              <w:pStyle w:val="Default"/>
              <w:rPr>
                <w:b/>
                <w:color w:val="auto"/>
                <w:sz w:val="28"/>
                <w:szCs w:val="28"/>
              </w:rPr>
            </w:pPr>
            <w:r w:rsidRPr="007F503B">
              <w:rPr>
                <w:b/>
                <w:color w:val="auto"/>
                <w:sz w:val="28"/>
                <w:szCs w:val="28"/>
              </w:rPr>
              <w:t>Оценка и с</w:t>
            </w:r>
            <w:r w:rsidR="00F86FAA" w:rsidRPr="007F503B">
              <w:rPr>
                <w:b/>
                <w:color w:val="auto"/>
                <w:sz w:val="28"/>
                <w:szCs w:val="28"/>
              </w:rPr>
              <w:t xml:space="preserve">опоставление </w:t>
            </w:r>
            <w:r w:rsidRPr="007F503B">
              <w:rPr>
                <w:b/>
                <w:color w:val="auto"/>
                <w:sz w:val="28"/>
                <w:szCs w:val="28"/>
              </w:rPr>
              <w:t xml:space="preserve">и </w:t>
            </w:r>
            <w:r w:rsidR="00F86FAA" w:rsidRPr="007F503B">
              <w:rPr>
                <w:b/>
                <w:color w:val="auto"/>
                <w:sz w:val="28"/>
                <w:szCs w:val="28"/>
              </w:rPr>
              <w:t>Заявок</w:t>
            </w:r>
          </w:p>
        </w:tc>
        <w:tc>
          <w:tcPr>
            <w:tcW w:w="6768" w:type="dxa"/>
          </w:tcPr>
          <w:p w:rsidR="003E2C12" w:rsidRPr="00425A56" w:rsidRDefault="001356F1" w:rsidP="00905744">
            <w:pPr>
              <w:pStyle w:val="19"/>
              <w:ind w:firstLine="0"/>
              <w:rPr>
                <w:szCs w:val="28"/>
              </w:rPr>
            </w:pPr>
            <w:r w:rsidRPr="00425A56">
              <w:rPr>
                <w:szCs w:val="28"/>
              </w:rPr>
              <w:t xml:space="preserve">Оценка и сопоставление Заявок состоится </w:t>
            </w:r>
            <w:r w:rsidRPr="00425A56">
              <w:rPr>
                <w:szCs w:val="28"/>
              </w:rPr>
              <w:br/>
            </w:r>
            <w:r w:rsidRPr="00425A56">
              <w:rPr>
                <w:szCs w:val="28"/>
                <w:shd w:val="clear" w:color="auto" w:fill="FFFF00"/>
              </w:rPr>
              <w:t>«</w:t>
            </w:r>
            <w:r w:rsidR="00527107">
              <w:rPr>
                <w:szCs w:val="28"/>
                <w:shd w:val="clear" w:color="auto" w:fill="FFFF00"/>
              </w:rPr>
              <w:t>2</w:t>
            </w:r>
            <w:r w:rsidR="00905744">
              <w:rPr>
                <w:szCs w:val="28"/>
                <w:shd w:val="clear" w:color="auto" w:fill="FFFF00"/>
              </w:rPr>
              <w:t>5</w:t>
            </w:r>
            <w:r w:rsidR="00742DAA" w:rsidRPr="00425A56">
              <w:rPr>
                <w:szCs w:val="28"/>
                <w:shd w:val="clear" w:color="auto" w:fill="FFFF00"/>
              </w:rPr>
              <w:t xml:space="preserve">» </w:t>
            </w:r>
            <w:r w:rsidR="00527107">
              <w:rPr>
                <w:szCs w:val="28"/>
                <w:shd w:val="clear" w:color="auto" w:fill="FFFF00"/>
              </w:rPr>
              <w:t xml:space="preserve">декабря </w:t>
            </w:r>
            <w:r w:rsidR="00742DAA" w:rsidRPr="00425A56">
              <w:rPr>
                <w:szCs w:val="28"/>
                <w:shd w:val="clear" w:color="auto" w:fill="FFFF00"/>
              </w:rPr>
              <w:t>201</w:t>
            </w:r>
            <w:r w:rsidR="007F503B" w:rsidRPr="00425A56">
              <w:rPr>
                <w:szCs w:val="28"/>
                <w:shd w:val="clear" w:color="auto" w:fill="FFFF00"/>
              </w:rPr>
              <w:t>5</w:t>
            </w:r>
            <w:r w:rsidRPr="00425A56">
              <w:rPr>
                <w:szCs w:val="28"/>
                <w:shd w:val="clear" w:color="auto" w:fill="FFFF00"/>
              </w:rPr>
              <w:t xml:space="preserve"> г. в </w:t>
            </w:r>
            <w:r w:rsidR="00905744">
              <w:rPr>
                <w:szCs w:val="28"/>
                <w:shd w:val="clear" w:color="auto" w:fill="FFFF00"/>
              </w:rPr>
              <w:t>09</w:t>
            </w:r>
            <w:r w:rsidRPr="00425A56">
              <w:rPr>
                <w:szCs w:val="28"/>
                <w:shd w:val="clear" w:color="auto" w:fill="FFFF00"/>
              </w:rPr>
              <w:t xml:space="preserve"> часов 00 минут</w:t>
            </w:r>
            <w:r w:rsidRPr="00425A56">
              <w:rPr>
                <w:szCs w:val="28"/>
              </w:rPr>
              <w:t xml:space="preserve"> местного времени по адресу, указанному в пункте 2 настоящей Информационной карты.</w:t>
            </w:r>
          </w:p>
        </w:tc>
      </w:tr>
      <w:tr w:rsidR="009830CC" w:rsidRPr="007F503B" w:rsidTr="00EF779C">
        <w:tc>
          <w:tcPr>
            <w:tcW w:w="534" w:type="dxa"/>
          </w:tcPr>
          <w:p w:rsidR="009830CC" w:rsidRPr="007F503B" w:rsidRDefault="009830CC" w:rsidP="00804946">
            <w:pPr>
              <w:pStyle w:val="19"/>
              <w:ind w:firstLine="0"/>
              <w:rPr>
                <w:b/>
                <w:szCs w:val="28"/>
              </w:rPr>
            </w:pPr>
            <w:r w:rsidRPr="007F503B">
              <w:rPr>
                <w:b/>
                <w:szCs w:val="28"/>
              </w:rPr>
              <w:t>9.</w:t>
            </w:r>
          </w:p>
        </w:tc>
        <w:tc>
          <w:tcPr>
            <w:tcW w:w="2551" w:type="dxa"/>
          </w:tcPr>
          <w:p w:rsidR="009830CC" w:rsidRPr="007F503B" w:rsidRDefault="009830CC" w:rsidP="008035D3">
            <w:pPr>
              <w:pStyle w:val="Default"/>
              <w:rPr>
                <w:b/>
                <w:color w:val="auto"/>
                <w:sz w:val="28"/>
                <w:szCs w:val="28"/>
              </w:rPr>
            </w:pPr>
            <w:r w:rsidRPr="007F503B">
              <w:rPr>
                <w:b/>
                <w:color w:val="auto"/>
                <w:sz w:val="28"/>
                <w:szCs w:val="28"/>
              </w:rPr>
              <w:t>Конкурсная комиссия</w:t>
            </w:r>
          </w:p>
        </w:tc>
        <w:tc>
          <w:tcPr>
            <w:tcW w:w="6768" w:type="dxa"/>
          </w:tcPr>
          <w:p w:rsidR="007F503B" w:rsidRPr="00425A56" w:rsidRDefault="009830CC" w:rsidP="007F503B">
            <w:pPr>
              <w:pStyle w:val="19"/>
              <w:ind w:firstLine="0"/>
              <w:rPr>
                <w:szCs w:val="28"/>
              </w:rPr>
            </w:pPr>
            <w:r w:rsidRPr="00425A56">
              <w:rPr>
                <w:szCs w:val="28"/>
              </w:rPr>
              <w:t xml:space="preserve">Решение об итогах </w:t>
            </w:r>
            <w:r w:rsidR="008C4183" w:rsidRPr="00425A56">
              <w:rPr>
                <w:szCs w:val="28"/>
              </w:rPr>
              <w:t>Открытого конкурса</w:t>
            </w:r>
            <w:r w:rsidRPr="00425A56">
              <w:rPr>
                <w:szCs w:val="28"/>
              </w:rPr>
              <w:t xml:space="preserve"> принимается Конкурсной комиссией аппарата управления </w:t>
            </w:r>
            <w:r w:rsidR="00A81242" w:rsidRPr="00425A56">
              <w:rPr>
                <w:szCs w:val="28"/>
              </w:rPr>
              <w:t>ПАО</w:t>
            </w:r>
            <w:r w:rsidRPr="00425A56">
              <w:rPr>
                <w:szCs w:val="28"/>
              </w:rPr>
              <w:t xml:space="preserve"> «ТрансКонтейнер» </w:t>
            </w:r>
          </w:p>
          <w:p w:rsidR="009830CC" w:rsidRPr="00425A56" w:rsidRDefault="009830CC" w:rsidP="007F503B">
            <w:pPr>
              <w:pStyle w:val="19"/>
              <w:ind w:firstLine="0"/>
              <w:rPr>
                <w:szCs w:val="28"/>
              </w:rPr>
            </w:pPr>
            <w:r w:rsidRPr="00425A56">
              <w:rPr>
                <w:szCs w:val="28"/>
              </w:rPr>
              <w:t>Адрес:</w:t>
            </w:r>
            <w:r w:rsidR="007F503B" w:rsidRPr="00425A56">
              <w:rPr>
                <w:szCs w:val="28"/>
              </w:rPr>
              <w:t xml:space="preserve"> </w:t>
            </w:r>
            <w:r w:rsidR="005D0613" w:rsidRPr="00425A56">
              <w:rPr>
                <w:szCs w:val="28"/>
              </w:rPr>
              <w:t xml:space="preserve">125047, Москва, Оружейный переулок, д.19. </w:t>
            </w:r>
          </w:p>
        </w:tc>
      </w:tr>
      <w:tr w:rsidR="003E2C12" w:rsidRPr="007F503B" w:rsidTr="00EF779C">
        <w:tc>
          <w:tcPr>
            <w:tcW w:w="534" w:type="dxa"/>
          </w:tcPr>
          <w:p w:rsidR="003E2C12" w:rsidRPr="007F503B" w:rsidRDefault="009830CC" w:rsidP="00804946">
            <w:pPr>
              <w:pStyle w:val="19"/>
              <w:ind w:firstLine="0"/>
              <w:rPr>
                <w:b/>
                <w:szCs w:val="28"/>
              </w:rPr>
            </w:pPr>
            <w:r w:rsidRPr="007F503B">
              <w:rPr>
                <w:b/>
                <w:szCs w:val="28"/>
              </w:rPr>
              <w:t>10.</w:t>
            </w:r>
          </w:p>
        </w:tc>
        <w:tc>
          <w:tcPr>
            <w:tcW w:w="2551" w:type="dxa"/>
          </w:tcPr>
          <w:p w:rsidR="003E2C12" w:rsidRPr="007F503B" w:rsidRDefault="009830CC" w:rsidP="008035D3">
            <w:pPr>
              <w:pStyle w:val="Default"/>
              <w:rPr>
                <w:b/>
                <w:color w:val="auto"/>
                <w:sz w:val="28"/>
                <w:szCs w:val="28"/>
              </w:rPr>
            </w:pPr>
            <w:r w:rsidRPr="007F503B">
              <w:rPr>
                <w:b/>
                <w:color w:val="auto"/>
                <w:sz w:val="28"/>
                <w:szCs w:val="28"/>
              </w:rPr>
              <w:t>Подведение итогов</w:t>
            </w:r>
          </w:p>
        </w:tc>
        <w:tc>
          <w:tcPr>
            <w:tcW w:w="6768" w:type="dxa"/>
          </w:tcPr>
          <w:p w:rsidR="003E2C12" w:rsidRPr="00425A56" w:rsidRDefault="009830CC" w:rsidP="00527107">
            <w:pPr>
              <w:pStyle w:val="19"/>
              <w:ind w:firstLine="0"/>
              <w:rPr>
                <w:szCs w:val="28"/>
              </w:rPr>
            </w:pPr>
            <w:r w:rsidRPr="00425A56">
              <w:rPr>
                <w:szCs w:val="28"/>
              </w:rPr>
              <w:t>Подведение итогов состоится</w:t>
            </w:r>
            <w:r w:rsidR="0077115E" w:rsidRPr="00425A56">
              <w:rPr>
                <w:szCs w:val="28"/>
              </w:rPr>
              <w:t xml:space="preserve"> не позднее</w:t>
            </w:r>
            <w:r w:rsidRPr="00425A56">
              <w:rPr>
                <w:szCs w:val="28"/>
              </w:rPr>
              <w:t xml:space="preserve"> </w:t>
            </w:r>
            <w:r w:rsidR="00331930" w:rsidRPr="00425A56">
              <w:rPr>
                <w:szCs w:val="28"/>
                <w:shd w:val="clear" w:color="auto" w:fill="FFFF00"/>
              </w:rPr>
              <w:t>14 часов 00 минут</w:t>
            </w:r>
            <w:r w:rsidR="0077115E" w:rsidRPr="00425A56">
              <w:rPr>
                <w:szCs w:val="28"/>
              </w:rPr>
              <w:br/>
            </w:r>
            <w:r w:rsidR="00331930" w:rsidRPr="00425A56">
              <w:rPr>
                <w:szCs w:val="28"/>
              </w:rPr>
              <w:t xml:space="preserve">местного времени </w:t>
            </w:r>
            <w:r w:rsidR="007F503B" w:rsidRPr="00905744">
              <w:rPr>
                <w:szCs w:val="28"/>
                <w:shd w:val="clear" w:color="auto" w:fill="FFFF00"/>
              </w:rPr>
              <w:t>«</w:t>
            </w:r>
            <w:r w:rsidR="00527107" w:rsidRPr="00905744">
              <w:rPr>
                <w:szCs w:val="28"/>
                <w:shd w:val="clear" w:color="auto" w:fill="FFFF00"/>
              </w:rPr>
              <w:t>25</w:t>
            </w:r>
            <w:r w:rsidR="00742DAA" w:rsidRPr="00905744">
              <w:rPr>
                <w:szCs w:val="28"/>
                <w:shd w:val="clear" w:color="auto" w:fill="FFFF00"/>
              </w:rPr>
              <w:t xml:space="preserve">» </w:t>
            </w:r>
            <w:r w:rsidR="00527107" w:rsidRPr="00905744">
              <w:rPr>
                <w:szCs w:val="28"/>
                <w:shd w:val="clear" w:color="auto" w:fill="FFFF00"/>
              </w:rPr>
              <w:t xml:space="preserve">декабря </w:t>
            </w:r>
            <w:r w:rsidR="0048742B" w:rsidRPr="00905744">
              <w:rPr>
                <w:szCs w:val="28"/>
                <w:shd w:val="clear" w:color="auto" w:fill="FFFF00"/>
              </w:rPr>
              <w:t>2015</w:t>
            </w:r>
            <w:r w:rsidR="0077115E" w:rsidRPr="00905744">
              <w:rPr>
                <w:szCs w:val="28"/>
                <w:shd w:val="clear" w:color="auto" w:fill="FFFF00"/>
              </w:rPr>
              <w:t xml:space="preserve"> г.</w:t>
            </w:r>
            <w:r w:rsidR="0077115E" w:rsidRPr="00425A56">
              <w:rPr>
                <w:szCs w:val="28"/>
                <w:shd w:val="clear" w:color="auto" w:fill="FFFF00"/>
              </w:rPr>
              <w:t xml:space="preserve"> </w:t>
            </w:r>
            <w:r w:rsidRPr="00425A56">
              <w:rPr>
                <w:szCs w:val="28"/>
              </w:rPr>
              <w:t>по адресу, указанному в пункте 9 Информационной карты</w:t>
            </w:r>
            <w:r w:rsidR="0077115E" w:rsidRPr="00425A56">
              <w:rPr>
                <w:szCs w:val="28"/>
              </w:rPr>
              <w:t>.</w:t>
            </w:r>
          </w:p>
        </w:tc>
      </w:tr>
      <w:tr w:rsidR="007D6548" w:rsidRPr="007F503B" w:rsidTr="00EF779C">
        <w:tc>
          <w:tcPr>
            <w:tcW w:w="534" w:type="dxa"/>
          </w:tcPr>
          <w:p w:rsidR="007D6548" w:rsidRPr="0046632D" w:rsidRDefault="009830CC" w:rsidP="00804946">
            <w:pPr>
              <w:pStyle w:val="19"/>
              <w:ind w:firstLine="0"/>
              <w:rPr>
                <w:b/>
                <w:szCs w:val="28"/>
              </w:rPr>
            </w:pPr>
            <w:r w:rsidRPr="0046632D">
              <w:rPr>
                <w:b/>
                <w:szCs w:val="28"/>
              </w:rPr>
              <w:t>11</w:t>
            </w:r>
            <w:r w:rsidR="007D6548" w:rsidRPr="0046632D">
              <w:rPr>
                <w:b/>
                <w:szCs w:val="28"/>
              </w:rPr>
              <w:t>.</w:t>
            </w:r>
          </w:p>
        </w:tc>
        <w:tc>
          <w:tcPr>
            <w:tcW w:w="2551" w:type="dxa"/>
          </w:tcPr>
          <w:p w:rsidR="007D6548" w:rsidRPr="0046632D" w:rsidRDefault="007D6548" w:rsidP="008035D3">
            <w:pPr>
              <w:pStyle w:val="Default"/>
              <w:rPr>
                <w:b/>
                <w:color w:val="auto"/>
                <w:sz w:val="28"/>
                <w:szCs w:val="28"/>
              </w:rPr>
            </w:pPr>
            <w:r w:rsidRPr="0046632D">
              <w:rPr>
                <w:b/>
                <w:color w:val="auto"/>
                <w:sz w:val="28"/>
                <w:szCs w:val="28"/>
              </w:rPr>
              <w:t xml:space="preserve">Условия оплаты </w:t>
            </w:r>
            <w:r w:rsidR="008035D3" w:rsidRPr="0046632D">
              <w:rPr>
                <w:b/>
                <w:color w:val="auto"/>
                <w:sz w:val="28"/>
                <w:szCs w:val="28"/>
              </w:rPr>
              <w:t>за товар, выполнение работ, оказание услуг</w:t>
            </w:r>
          </w:p>
        </w:tc>
        <w:tc>
          <w:tcPr>
            <w:tcW w:w="6768" w:type="dxa"/>
          </w:tcPr>
          <w:p w:rsidR="00385EFC" w:rsidRPr="000C61E1" w:rsidRDefault="00385EFC" w:rsidP="00385EFC">
            <w:pPr>
              <w:pStyle w:val="affa"/>
              <w:jc w:val="both"/>
              <w:rPr>
                <w:rFonts w:ascii="Times New Roman" w:hAnsi="Times New Roman"/>
                <w:sz w:val="28"/>
                <w:szCs w:val="28"/>
              </w:rPr>
            </w:pPr>
            <w:r w:rsidRPr="000C61E1">
              <w:rPr>
                <w:rFonts w:ascii="Times New Roman" w:hAnsi="Times New Roman"/>
                <w:sz w:val="28"/>
                <w:szCs w:val="28"/>
              </w:rPr>
              <w:t>Оплата работ производится по безналичному расчету. Авансовым платежом в размере 25 (двадцать пять) % от стоимости этапа работ согласно утвержденному сторонами Календарному плану не ранее 90 календарных дней до момента сдачи-приемки соответствующего этапа, на основании выставленного Исполнителем счета. Оплата авансовых платежей по второму и последующим этапам работ производится Заказчиком только при отсутствии неотработанных Исполнителем авансов.</w:t>
            </w:r>
          </w:p>
          <w:p w:rsidR="007D6548" w:rsidRPr="00905744" w:rsidRDefault="00385EFC" w:rsidP="00385EFC">
            <w:pPr>
              <w:pStyle w:val="affa"/>
              <w:jc w:val="both"/>
              <w:rPr>
                <w:szCs w:val="28"/>
                <w:highlight w:val="yellow"/>
              </w:rPr>
            </w:pPr>
            <w:r w:rsidRPr="000C61E1">
              <w:rPr>
                <w:rFonts w:ascii="Times New Roman" w:hAnsi="Times New Roman"/>
                <w:sz w:val="28"/>
                <w:szCs w:val="28"/>
              </w:rPr>
              <w:t>Оплата оставшейся части в размере 75 (семидесяти пяти) % производится за каждый этап договора в соответствии с Календарным планом,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tc>
      </w:tr>
      <w:tr w:rsidR="007D6548" w:rsidRPr="007F503B" w:rsidTr="00EF779C">
        <w:tc>
          <w:tcPr>
            <w:tcW w:w="534" w:type="dxa"/>
          </w:tcPr>
          <w:p w:rsidR="007D6548" w:rsidRPr="007F503B" w:rsidRDefault="009830CC" w:rsidP="00804946">
            <w:pPr>
              <w:pStyle w:val="19"/>
              <w:ind w:firstLine="0"/>
              <w:rPr>
                <w:b/>
                <w:szCs w:val="28"/>
              </w:rPr>
            </w:pPr>
            <w:r w:rsidRPr="007F503B">
              <w:rPr>
                <w:b/>
                <w:szCs w:val="28"/>
              </w:rPr>
              <w:t>12</w:t>
            </w:r>
            <w:r w:rsidR="00357415"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Количество лотов </w:t>
            </w:r>
          </w:p>
        </w:tc>
        <w:tc>
          <w:tcPr>
            <w:tcW w:w="6768" w:type="dxa"/>
          </w:tcPr>
          <w:p w:rsidR="007D6548" w:rsidRPr="007F503B" w:rsidRDefault="00CC5787" w:rsidP="00CC5787">
            <w:pPr>
              <w:pStyle w:val="19"/>
              <w:ind w:firstLine="0"/>
              <w:rPr>
                <w:b/>
                <w:szCs w:val="28"/>
              </w:rPr>
            </w:pPr>
            <w:r>
              <w:rPr>
                <w:b/>
                <w:szCs w:val="28"/>
              </w:rPr>
              <w:t xml:space="preserve">Один </w:t>
            </w:r>
            <w:r w:rsidR="0048742B">
              <w:rPr>
                <w:b/>
                <w:szCs w:val="28"/>
              </w:rPr>
              <w:t>лот</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3</w:t>
            </w:r>
            <w:r w:rsidR="007D6548" w:rsidRPr="007F503B">
              <w:rPr>
                <w:b/>
                <w:szCs w:val="28"/>
              </w:rPr>
              <w:t>.</w:t>
            </w:r>
          </w:p>
        </w:tc>
        <w:tc>
          <w:tcPr>
            <w:tcW w:w="2551" w:type="dxa"/>
          </w:tcPr>
          <w:p w:rsidR="007D6548" w:rsidRPr="007F503B" w:rsidRDefault="006E08A0" w:rsidP="008035D3">
            <w:pPr>
              <w:pStyle w:val="Default"/>
              <w:rPr>
                <w:b/>
                <w:color w:val="auto"/>
                <w:sz w:val="28"/>
                <w:szCs w:val="28"/>
              </w:rPr>
            </w:pPr>
            <w:r w:rsidRPr="007F503B">
              <w:rPr>
                <w:b/>
                <w:color w:val="auto"/>
                <w:sz w:val="28"/>
                <w:szCs w:val="28"/>
              </w:rPr>
              <w:t xml:space="preserve">Срок и место </w:t>
            </w:r>
            <w:r w:rsidR="008035D3" w:rsidRPr="007F503B">
              <w:rPr>
                <w:b/>
                <w:sz w:val="28"/>
                <w:szCs w:val="28"/>
              </w:rPr>
              <w:t xml:space="preserve">поставки товара, </w:t>
            </w:r>
            <w:r w:rsidR="00174FFE" w:rsidRPr="007F503B">
              <w:rPr>
                <w:b/>
                <w:color w:val="auto"/>
                <w:sz w:val="28"/>
                <w:szCs w:val="28"/>
              </w:rPr>
              <w:t xml:space="preserve">выполнения </w:t>
            </w:r>
            <w:r w:rsidR="00B129CC" w:rsidRPr="007F503B">
              <w:rPr>
                <w:b/>
                <w:sz w:val="28"/>
                <w:szCs w:val="28"/>
              </w:rPr>
              <w:t xml:space="preserve"> работ, оказани</w:t>
            </w:r>
            <w:r w:rsidR="008035D3" w:rsidRPr="007F503B">
              <w:rPr>
                <w:b/>
                <w:sz w:val="28"/>
                <w:szCs w:val="28"/>
              </w:rPr>
              <w:t>я</w:t>
            </w:r>
            <w:r w:rsidR="00B129CC" w:rsidRPr="007F503B">
              <w:rPr>
                <w:b/>
                <w:sz w:val="28"/>
                <w:szCs w:val="28"/>
              </w:rPr>
              <w:t xml:space="preserve"> услуг</w:t>
            </w:r>
          </w:p>
        </w:tc>
        <w:tc>
          <w:tcPr>
            <w:tcW w:w="6768" w:type="dxa"/>
          </w:tcPr>
          <w:p w:rsidR="00CC5787" w:rsidRPr="009F48E9" w:rsidRDefault="00C60FC6" w:rsidP="00CC5787">
            <w:pPr>
              <w:jc w:val="both"/>
              <w:rPr>
                <w:sz w:val="28"/>
                <w:szCs w:val="28"/>
                <w:highlight w:val="yellow"/>
              </w:rPr>
            </w:pPr>
            <w:r w:rsidRPr="00C60FC6">
              <w:rPr>
                <w:b/>
                <w:sz w:val="28"/>
                <w:szCs w:val="28"/>
              </w:rPr>
              <w:t>Срок выполнения работ:</w:t>
            </w:r>
            <w:r>
              <w:rPr>
                <w:sz w:val="28"/>
                <w:szCs w:val="28"/>
              </w:rPr>
              <w:t xml:space="preserve"> </w:t>
            </w:r>
            <w:r w:rsidR="00D974D3" w:rsidRPr="00C60FC6">
              <w:rPr>
                <w:sz w:val="28"/>
                <w:szCs w:val="28"/>
              </w:rPr>
              <w:t xml:space="preserve">в течение </w:t>
            </w:r>
            <w:r w:rsidR="00CC5787">
              <w:rPr>
                <w:sz w:val="28"/>
                <w:szCs w:val="28"/>
              </w:rPr>
              <w:t>– н</w:t>
            </w:r>
            <w:r w:rsidR="00CC5787" w:rsidRPr="009F48E9">
              <w:rPr>
                <w:sz w:val="28"/>
                <w:szCs w:val="28"/>
              </w:rPr>
              <w:t xml:space="preserve">е более </w:t>
            </w:r>
            <w:r w:rsidR="00CC5787">
              <w:rPr>
                <w:sz w:val="28"/>
                <w:szCs w:val="28"/>
              </w:rPr>
              <w:t>250 (двести пятьдесят) календарных дней с даты подписания договора, но не позднее 31.12.2016.</w:t>
            </w:r>
          </w:p>
          <w:p w:rsidR="00174FFE" w:rsidRPr="007F503B" w:rsidRDefault="00174FFE" w:rsidP="00174FFE">
            <w:pPr>
              <w:pStyle w:val="Default"/>
              <w:jc w:val="both"/>
              <w:rPr>
                <w:color w:val="auto"/>
                <w:sz w:val="28"/>
                <w:szCs w:val="28"/>
              </w:rPr>
            </w:pPr>
          </w:p>
          <w:p w:rsidR="007D6548" w:rsidRDefault="00174FFE" w:rsidP="0048742B">
            <w:pPr>
              <w:pStyle w:val="Default"/>
              <w:jc w:val="both"/>
              <w:rPr>
                <w:b/>
                <w:color w:val="auto"/>
                <w:sz w:val="28"/>
                <w:szCs w:val="28"/>
              </w:rPr>
            </w:pPr>
            <w:r w:rsidRPr="007F503B">
              <w:rPr>
                <w:b/>
                <w:bCs/>
                <w:color w:val="auto"/>
                <w:sz w:val="28"/>
                <w:szCs w:val="28"/>
              </w:rPr>
              <w:t xml:space="preserve">Место </w:t>
            </w:r>
            <w:r w:rsidR="00E14F30" w:rsidRPr="007F503B">
              <w:rPr>
                <w:b/>
                <w:color w:val="auto"/>
                <w:sz w:val="28"/>
                <w:szCs w:val="28"/>
              </w:rPr>
              <w:t xml:space="preserve">выполнения работ, оказания услуг, поставки товара и т.д.: </w:t>
            </w:r>
          </w:p>
          <w:p w:rsidR="00CC5787" w:rsidRPr="00666D35" w:rsidRDefault="0048742B" w:rsidP="00CC5787">
            <w:pPr>
              <w:pStyle w:val="19"/>
              <w:ind w:firstLine="0"/>
              <w:rPr>
                <w:szCs w:val="28"/>
              </w:rPr>
            </w:pPr>
            <w:r w:rsidRPr="00F93497">
              <w:rPr>
                <w:rFonts w:eastAsia="MS Mincho"/>
                <w:szCs w:val="28"/>
              </w:rPr>
              <w:t xml:space="preserve">Российская Федерация, </w:t>
            </w:r>
            <w:r w:rsidR="00CC5787" w:rsidRPr="00666D35">
              <w:rPr>
                <w:szCs w:val="28"/>
              </w:rPr>
              <w:t xml:space="preserve">Забайкальский край, пгт. </w:t>
            </w:r>
            <w:r w:rsidR="00CC5787" w:rsidRPr="00666D35">
              <w:rPr>
                <w:szCs w:val="28"/>
              </w:rPr>
              <w:lastRenderedPageBreak/>
              <w:t>Забайкальск,</w:t>
            </w:r>
            <w:r w:rsidR="00CC5787">
              <w:rPr>
                <w:szCs w:val="28"/>
              </w:rPr>
              <w:t xml:space="preserve"> у</w:t>
            </w:r>
            <w:r w:rsidR="00CC5787" w:rsidRPr="00666D35">
              <w:rPr>
                <w:szCs w:val="28"/>
              </w:rPr>
              <w:t>л. 1-го Мая, 7</w:t>
            </w:r>
            <w:r w:rsidR="00CC5787" w:rsidRPr="00F93497">
              <w:rPr>
                <w:szCs w:val="28"/>
              </w:rPr>
              <w:t xml:space="preserve">. </w:t>
            </w:r>
            <w:r w:rsidR="00CC5787" w:rsidRPr="00F93497">
              <w:rPr>
                <w:rFonts w:eastAsia="MS Mincho"/>
                <w:szCs w:val="28"/>
              </w:rPr>
              <w:t xml:space="preserve">Контейнерный терминал </w:t>
            </w:r>
            <w:r w:rsidR="00CC5787">
              <w:rPr>
                <w:rFonts w:eastAsia="MS Mincho"/>
                <w:szCs w:val="28"/>
              </w:rPr>
              <w:t>Забайкальск.</w:t>
            </w:r>
          </w:p>
          <w:p w:rsidR="0048742B" w:rsidRPr="007F503B" w:rsidRDefault="0048742B" w:rsidP="00CC5787">
            <w:pPr>
              <w:pStyle w:val="19"/>
              <w:ind w:firstLine="0"/>
              <w:rPr>
                <w:b/>
                <w:szCs w:val="28"/>
              </w:rPr>
            </w:pP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lastRenderedPageBreak/>
              <w:t>1</w:t>
            </w:r>
            <w:r w:rsidR="009830CC" w:rsidRPr="007F503B">
              <w:rPr>
                <w:b/>
                <w:szCs w:val="28"/>
              </w:rPr>
              <w:t>4</w:t>
            </w:r>
            <w:r w:rsidR="00B02654" w:rsidRPr="007F503B">
              <w:rPr>
                <w:b/>
                <w:szCs w:val="28"/>
              </w:rPr>
              <w:t>.</w:t>
            </w:r>
          </w:p>
        </w:tc>
        <w:tc>
          <w:tcPr>
            <w:tcW w:w="2551" w:type="dxa"/>
          </w:tcPr>
          <w:p w:rsidR="007D6548" w:rsidRPr="007F503B" w:rsidRDefault="00C3633B" w:rsidP="008035D3">
            <w:pPr>
              <w:pStyle w:val="Default"/>
              <w:rPr>
                <w:b/>
                <w:color w:val="auto"/>
                <w:sz w:val="28"/>
                <w:szCs w:val="28"/>
              </w:rPr>
            </w:pPr>
            <w:r w:rsidRPr="007F503B">
              <w:rPr>
                <w:b/>
                <w:color w:val="auto"/>
                <w:sz w:val="28"/>
                <w:szCs w:val="28"/>
              </w:rPr>
              <w:t xml:space="preserve">Состав и </w:t>
            </w:r>
            <w:r w:rsidR="008035D3" w:rsidRPr="007F503B">
              <w:rPr>
                <w:b/>
                <w:color w:val="auto"/>
                <w:sz w:val="28"/>
                <w:szCs w:val="28"/>
              </w:rPr>
              <w:t>количество (</w:t>
            </w:r>
            <w:r w:rsidRPr="007F503B">
              <w:rPr>
                <w:b/>
                <w:color w:val="auto"/>
                <w:sz w:val="28"/>
                <w:szCs w:val="28"/>
              </w:rPr>
              <w:t>объем</w:t>
            </w:r>
            <w:r w:rsidR="008035D3" w:rsidRPr="007F503B">
              <w:rPr>
                <w:b/>
                <w:color w:val="auto"/>
                <w:sz w:val="28"/>
                <w:szCs w:val="28"/>
              </w:rPr>
              <w:t>) товара,</w:t>
            </w:r>
            <w:r w:rsidRPr="007F503B">
              <w:rPr>
                <w:b/>
                <w:color w:val="auto"/>
                <w:sz w:val="28"/>
                <w:szCs w:val="28"/>
              </w:rPr>
              <w:t xml:space="preserve"> </w:t>
            </w:r>
            <w:r w:rsidR="00E14F30" w:rsidRPr="007F503B">
              <w:rPr>
                <w:b/>
                <w:color w:val="auto"/>
                <w:sz w:val="28"/>
                <w:szCs w:val="28"/>
              </w:rPr>
              <w:t>работ, услуг</w:t>
            </w:r>
          </w:p>
        </w:tc>
        <w:tc>
          <w:tcPr>
            <w:tcW w:w="6768" w:type="dxa"/>
          </w:tcPr>
          <w:p w:rsidR="007D6548" w:rsidRPr="0048742B" w:rsidRDefault="00E14F30" w:rsidP="00E14F30">
            <w:pPr>
              <w:pStyle w:val="19"/>
              <w:ind w:firstLine="0"/>
              <w:rPr>
                <w:szCs w:val="28"/>
              </w:rPr>
            </w:pPr>
            <w:r w:rsidRPr="0048742B">
              <w:rPr>
                <w:szCs w:val="28"/>
              </w:rPr>
              <w:t xml:space="preserve"> Состав и объем услуг определен в разделе 4 «Техническое задание»).</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5</w:t>
            </w:r>
            <w:r w:rsidR="00B02654" w:rsidRPr="007F503B">
              <w:rPr>
                <w:b/>
                <w:szCs w:val="28"/>
              </w:rPr>
              <w:t>.</w:t>
            </w:r>
          </w:p>
        </w:tc>
        <w:tc>
          <w:tcPr>
            <w:tcW w:w="2551" w:type="dxa"/>
          </w:tcPr>
          <w:p w:rsidR="007D6548" w:rsidRPr="007F503B" w:rsidRDefault="007D6548" w:rsidP="008035D3">
            <w:pPr>
              <w:pStyle w:val="Default"/>
              <w:rPr>
                <w:b/>
                <w:color w:val="auto"/>
                <w:sz w:val="28"/>
                <w:szCs w:val="28"/>
              </w:rPr>
            </w:pPr>
            <w:r w:rsidRPr="007F503B">
              <w:rPr>
                <w:b/>
                <w:color w:val="auto"/>
                <w:sz w:val="28"/>
                <w:szCs w:val="28"/>
              </w:rPr>
              <w:t xml:space="preserve">Официальный язык </w:t>
            </w:r>
          </w:p>
        </w:tc>
        <w:tc>
          <w:tcPr>
            <w:tcW w:w="6768" w:type="dxa"/>
          </w:tcPr>
          <w:p w:rsidR="007D6548" w:rsidRPr="007F503B" w:rsidRDefault="00521353" w:rsidP="0048742B">
            <w:pPr>
              <w:pStyle w:val="aff"/>
              <w:jc w:val="both"/>
              <w:rPr>
                <w:sz w:val="28"/>
                <w:szCs w:val="28"/>
              </w:rPr>
            </w:pPr>
            <w:r w:rsidRPr="007F503B">
              <w:rPr>
                <w:sz w:val="28"/>
                <w:szCs w:val="28"/>
              </w:rPr>
              <w:t xml:space="preserve">Русский язык. Вся переписка, связанная с проведением </w:t>
            </w:r>
            <w:r w:rsidR="00093F19" w:rsidRPr="007F503B">
              <w:rPr>
                <w:sz w:val="28"/>
                <w:szCs w:val="28"/>
              </w:rPr>
              <w:t>Открытого конкурса</w:t>
            </w:r>
            <w:r w:rsidRPr="007F503B">
              <w:rPr>
                <w:sz w:val="28"/>
                <w:szCs w:val="28"/>
              </w:rPr>
              <w:t>, ведется на русском языке</w:t>
            </w:r>
            <w:r w:rsidR="0048742B">
              <w:rPr>
                <w:sz w:val="28"/>
                <w:szCs w:val="28"/>
              </w:rPr>
              <w:t>.</w:t>
            </w:r>
            <w:r w:rsidRPr="007F503B">
              <w:rPr>
                <w:sz w:val="28"/>
                <w:szCs w:val="28"/>
              </w:rPr>
              <w:t xml:space="preserve"> </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6</w:t>
            </w:r>
            <w:r w:rsidR="00B02654"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Валюта </w:t>
            </w:r>
            <w:r w:rsidR="008C4183" w:rsidRPr="007F503B">
              <w:rPr>
                <w:b/>
                <w:color w:val="auto"/>
                <w:sz w:val="28"/>
                <w:szCs w:val="28"/>
              </w:rPr>
              <w:t>Открытого конкурса</w:t>
            </w:r>
            <w:r w:rsidRPr="007F503B">
              <w:rPr>
                <w:b/>
                <w:color w:val="auto"/>
                <w:sz w:val="28"/>
                <w:szCs w:val="28"/>
              </w:rPr>
              <w:t xml:space="preserve"> </w:t>
            </w:r>
          </w:p>
        </w:tc>
        <w:tc>
          <w:tcPr>
            <w:tcW w:w="6768" w:type="dxa"/>
          </w:tcPr>
          <w:p w:rsidR="007D6548" w:rsidRPr="0048742B" w:rsidRDefault="00D65E96" w:rsidP="0048742B">
            <w:pPr>
              <w:pStyle w:val="19"/>
              <w:ind w:firstLine="0"/>
              <w:rPr>
                <w:b/>
                <w:szCs w:val="28"/>
                <w:highlight w:val="yellow"/>
              </w:rPr>
            </w:pPr>
            <w:r w:rsidRPr="0048742B">
              <w:rPr>
                <w:szCs w:val="28"/>
              </w:rPr>
              <w:t xml:space="preserve"> </w:t>
            </w:r>
            <w:r w:rsidR="0048742B" w:rsidRPr="0048742B">
              <w:rPr>
                <w:szCs w:val="28"/>
              </w:rPr>
              <w:t>Р</w:t>
            </w:r>
            <w:r w:rsidR="003A0695" w:rsidRPr="0048742B">
              <w:rPr>
                <w:szCs w:val="28"/>
              </w:rPr>
              <w:t>убли</w:t>
            </w:r>
            <w:r w:rsidR="004A25F0" w:rsidRPr="0048742B">
              <w:rPr>
                <w:szCs w:val="28"/>
              </w:rPr>
              <w:t xml:space="preserve"> РФ</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t>1</w:t>
            </w:r>
            <w:r w:rsidR="009830CC" w:rsidRPr="007F503B">
              <w:rPr>
                <w:b/>
                <w:szCs w:val="28"/>
              </w:rPr>
              <w:t>7</w:t>
            </w:r>
            <w:r w:rsidR="00B02654"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 xml:space="preserve">Требования, предъявляемые к претендентам </w:t>
            </w:r>
            <w:r w:rsidR="001174EB" w:rsidRPr="007F503B">
              <w:rPr>
                <w:b/>
                <w:color w:val="auto"/>
                <w:sz w:val="28"/>
                <w:szCs w:val="28"/>
              </w:rPr>
              <w:t xml:space="preserve">и Заявке </w:t>
            </w:r>
            <w:r w:rsidRPr="007F503B">
              <w:rPr>
                <w:b/>
                <w:color w:val="auto"/>
                <w:sz w:val="28"/>
                <w:szCs w:val="28"/>
              </w:rPr>
              <w:t xml:space="preserve">на участие в </w:t>
            </w:r>
            <w:r w:rsidR="005D0613" w:rsidRPr="007F503B">
              <w:rPr>
                <w:b/>
                <w:color w:val="auto"/>
                <w:sz w:val="28"/>
                <w:szCs w:val="28"/>
              </w:rPr>
              <w:t>Открытом конкурсе</w:t>
            </w:r>
            <w:r w:rsidRPr="007F503B">
              <w:rPr>
                <w:b/>
                <w:color w:val="auto"/>
                <w:sz w:val="28"/>
                <w:szCs w:val="28"/>
              </w:rPr>
              <w:t xml:space="preserve"> </w:t>
            </w:r>
          </w:p>
        </w:tc>
        <w:tc>
          <w:tcPr>
            <w:tcW w:w="6768" w:type="dxa"/>
          </w:tcPr>
          <w:p w:rsidR="001174EB" w:rsidRPr="00DB2AF2" w:rsidRDefault="000557B3" w:rsidP="001174EB">
            <w:pPr>
              <w:ind w:firstLine="540"/>
              <w:jc w:val="both"/>
              <w:rPr>
                <w:sz w:val="28"/>
                <w:szCs w:val="28"/>
              </w:rPr>
            </w:pPr>
            <w:r w:rsidRPr="00DB2AF2">
              <w:rPr>
                <w:sz w:val="28"/>
                <w:szCs w:val="28"/>
              </w:rPr>
              <w:t xml:space="preserve">1. </w:t>
            </w:r>
            <w:r w:rsidR="001174EB" w:rsidRPr="00DB2AF2">
              <w:rPr>
                <w:sz w:val="28"/>
                <w:szCs w:val="28"/>
              </w:rPr>
              <w:t>Помимо указанных в пунктах 2.1</w:t>
            </w:r>
            <w:r w:rsidRPr="00DB2AF2">
              <w:rPr>
                <w:sz w:val="28"/>
                <w:szCs w:val="28"/>
              </w:rPr>
              <w:t xml:space="preserve"> и</w:t>
            </w:r>
            <w:r w:rsidR="001174EB" w:rsidRPr="00DB2AF2">
              <w:rPr>
                <w:sz w:val="28"/>
                <w:szCs w:val="28"/>
              </w:rPr>
              <w:t xml:space="preserve"> 2.2 настоящей документации</w:t>
            </w:r>
            <w:r w:rsidR="002B41FD" w:rsidRPr="00DB2AF2">
              <w:rPr>
                <w:sz w:val="28"/>
                <w:szCs w:val="28"/>
              </w:rPr>
              <w:t xml:space="preserve"> о закупке</w:t>
            </w:r>
            <w:r w:rsidR="001174EB" w:rsidRPr="00DB2AF2">
              <w:rPr>
                <w:sz w:val="28"/>
                <w:szCs w:val="28"/>
              </w:rPr>
              <w:t xml:space="preserve"> требований </w:t>
            </w:r>
            <w:r w:rsidR="001E6511" w:rsidRPr="00DB2AF2">
              <w:rPr>
                <w:sz w:val="28"/>
                <w:szCs w:val="28"/>
              </w:rPr>
              <w:t>к претенденту, участнику пред</w:t>
            </w:r>
            <w:r w:rsidRPr="00DB2AF2">
              <w:rPr>
                <w:sz w:val="28"/>
                <w:szCs w:val="28"/>
              </w:rPr>
              <w:t>ъ</w:t>
            </w:r>
            <w:r w:rsidR="001E6511" w:rsidRPr="00DB2AF2">
              <w:rPr>
                <w:sz w:val="28"/>
                <w:szCs w:val="28"/>
              </w:rPr>
              <w:t>являются следующие требования</w:t>
            </w:r>
            <w:r w:rsidR="001174EB" w:rsidRPr="00DB2AF2">
              <w:rPr>
                <w:sz w:val="28"/>
                <w:szCs w:val="28"/>
              </w:rPr>
              <w:t>:</w:t>
            </w:r>
          </w:p>
          <w:p w:rsidR="00F3754B" w:rsidRPr="00DB2AF2" w:rsidRDefault="00F02574" w:rsidP="00F3754B">
            <w:pPr>
              <w:ind w:firstLine="540"/>
              <w:jc w:val="both"/>
              <w:rPr>
                <w:i/>
                <w:sz w:val="28"/>
                <w:szCs w:val="28"/>
              </w:rPr>
            </w:pPr>
            <w:r w:rsidRPr="00DB2AF2">
              <w:rPr>
                <w:i/>
                <w:sz w:val="28"/>
                <w:szCs w:val="28"/>
              </w:rPr>
              <w:t xml:space="preserve">  </w:t>
            </w:r>
            <w:r w:rsidR="00C838FD" w:rsidRPr="00DB2AF2">
              <w:rPr>
                <w:i/>
                <w:sz w:val="28"/>
                <w:szCs w:val="28"/>
              </w:rPr>
              <w:t>1.1.</w:t>
            </w:r>
            <w:r w:rsidR="00F3754B" w:rsidRPr="00DB2AF2">
              <w:rPr>
                <w:i/>
                <w:sz w:val="28"/>
                <w:szCs w:val="28"/>
              </w:rPr>
              <w:t xml:space="preserve"> деятельност</w:t>
            </w:r>
            <w:r w:rsidR="001E6511" w:rsidRPr="00DB2AF2">
              <w:rPr>
                <w:i/>
                <w:sz w:val="28"/>
                <w:szCs w:val="28"/>
              </w:rPr>
              <w:t>ь</w:t>
            </w:r>
            <w:r w:rsidR="00F3754B" w:rsidRPr="00DB2AF2">
              <w:rPr>
                <w:i/>
                <w:sz w:val="28"/>
                <w:szCs w:val="28"/>
              </w:rPr>
              <w:t xml:space="preserve"> претендента</w:t>
            </w:r>
            <w:r w:rsidR="001E6511" w:rsidRPr="00DB2AF2">
              <w:rPr>
                <w:i/>
                <w:sz w:val="28"/>
                <w:szCs w:val="28"/>
              </w:rPr>
              <w:t>, участника не должна быть приостановлена</w:t>
            </w:r>
            <w:r w:rsidR="00F3754B" w:rsidRPr="00DB2AF2">
              <w:rPr>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B2AF2">
              <w:rPr>
                <w:i/>
                <w:sz w:val="28"/>
                <w:szCs w:val="28"/>
              </w:rPr>
              <w:t>Открытом конкурсе</w:t>
            </w:r>
            <w:r w:rsidR="00F3754B" w:rsidRPr="00DB2AF2">
              <w:rPr>
                <w:i/>
                <w:sz w:val="28"/>
                <w:szCs w:val="28"/>
              </w:rPr>
              <w:t>.</w:t>
            </w:r>
          </w:p>
          <w:p w:rsidR="00CC5787" w:rsidRDefault="00C838FD" w:rsidP="00CC5787">
            <w:pPr>
              <w:ind w:firstLine="540"/>
              <w:jc w:val="both"/>
            </w:pPr>
            <w:r w:rsidRPr="00DB2AF2">
              <w:rPr>
                <w:i/>
                <w:sz w:val="28"/>
                <w:szCs w:val="28"/>
              </w:rPr>
              <w:t>1.</w:t>
            </w:r>
            <w:r w:rsidR="00F02574" w:rsidRPr="00DB2AF2">
              <w:rPr>
                <w:i/>
                <w:sz w:val="28"/>
                <w:szCs w:val="28"/>
              </w:rPr>
              <w:t>2</w:t>
            </w:r>
            <w:r w:rsidRPr="00DB2AF2">
              <w:rPr>
                <w:i/>
                <w:sz w:val="28"/>
                <w:szCs w:val="28"/>
              </w:rPr>
              <w:t>.</w:t>
            </w:r>
            <w:r w:rsidR="00CC3790" w:rsidRPr="00DB2AF2">
              <w:rPr>
                <w:i/>
                <w:sz w:val="28"/>
                <w:szCs w:val="28"/>
              </w:rPr>
              <w:t xml:space="preserve"> отсутствие</w:t>
            </w:r>
            <w:r w:rsidR="003D3596" w:rsidRPr="00DB2AF2">
              <w:rPr>
                <w:i/>
                <w:sz w:val="28"/>
                <w:szCs w:val="28"/>
              </w:rPr>
              <w:t xml:space="preserve"> за последние три года прос</w:t>
            </w:r>
            <w:r w:rsidR="008377C6" w:rsidRPr="00DB2AF2">
              <w:rPr>
                <w:i/>
                <w:sz w:val="28"/>
                <w:szCs w:val="28"/>
              </w:rPr>
              <w:t xml:space="preserve">роченной задолженности перед </w:t>
            </w:r>
            <w:r w:rsidR="00A81242" w:rsidRPr="00DB2AF2">
              <w:rPr>
                <w:i/>
                <w:sz w:val="28"/>
                <w:szCs w:val="28"/>
              </w:rPr>
              <w:t>ПАО</w:t>
            </w:r>
            <w:r w:rsidR="008377C6" w:rsidRPr="00DB2AF2">
              <w:rPr>
                <w:i/>
                <w:sz w:val="28"/>
                <w:szCs w:val="28"/>
              </w:rPr>
              <w:t xml:space="preserve"> «ТрансКонтейнер», </w:t>
            </w:r>
            <w:r w:rsidR="003D3596" w:rsidRPr="00DB2AF2">
              <w:rPr>
                <w:i/>
                <w:sz w:val="28"/>
                <w:szCs w:val="28"/>
              </w:rPr>
              <w:t xml:space="preserve">фактов невыполнения обязательств перед </w:t>
            </w:r>
            <w:r w:rsidR="00A81242" w:rsidRPr="00DB2AF2">
              <w:rPr>
                <w:i/>
                <w:sz w:val="28"/>
                <w:szCs w:val="28"/>
              </w:rPr>
              <w:t>ПАО</w:t>
            </w:r>
            <w:r w:rsidR="003D3596" w:rsidRPr="00DB2AF2">
              <w:rPr>
                <w:i/>
                <w:sz w:val="28"/>
                <w:szCs w:val="28"/>
              </w:rPr>
              <w:t xml:space="preserve"> «ТрансКонтейнер» и причинения вреда имуществу </w:t>
            </w:r>
            <w:r w:rsidR="00A81242" w:rsidRPr="00DB2AF2">
              <w:rPr>
                <w:i/>
                <w:sz w:val="28"/>
                <w:szCs w:val="28"/>
              </w:rPr>
              <w:t>ПАО</w:t>
            </w:r>
            <w:r w:rsidR="003D3596" w:rsidRPr="00DB2AF2">
              <w:rPr>
                <w:i/>
                <w:sz w:val="28"/>
                <w:szCs w:val="28"/>
              </w:rPr>
              <w:t xml:space="preserve"> «ТрансКонтейнер»</w:t>
            </w:r>
            <w:r w:rsidR="003D3596" w:rsidRPr="00DB2AF2">
              <w:rPr>
                <w:sz w:val="28"/>
                <w:szCs w:val="28"/>
              </w:rPr>
              <w:t>.</w:t>
            </w:r>
            <w:r w:rsidR="00CC5787" w:rsidRPr="00D677ED">
              <w:t xml:space="preserve"> </w:t>
            </w:r>
          </w:p>
          <w:p w:rsidR="00CC5787" w:rsidRPr="00CC5787" w:rsidRDefault="00CC5787" w:rsidP="00CC5787">
            <w:pPr>
              <w:ind w:firstLine="540"/>
              <w:jc w:val="both"/>
              <w:rPr>
                <w:i/>
                <w:sz w:val="28"/>
                <w:szCs w:val="28"/>
              </w:rPr>
            </w:pPr>
            <w:r w:rsidRPr="00CC5787">
              <w:rPr>
                <w:i/>
                <w:sz w:val="28"/>
                <w:szCs w:val="28"/>
              </w:rPr>
              <w:t xml:space="preserve">1.3. претендент должен иметь опыт </w:t>
            </w:r>
            <w:r w:rsidR="006C7845">
              <w:rPr>
                <w:i/>
                <w:sz w:val="28"/>
                <w:szCs w:val="28"/>
              </w:rPr>
              <w:t>выполнения строительно-монтажных работ</w:t>
            </w:r>
            <w:r w:rsidRPr="00CC5787">
              <w:rPr>
                <w:i/>
                <w:sz w:val="28"/>
                <w:szCs w:val="28"/>
              </w:rPr>
              <w:t>, стоимость котор</w:t>
            </w:r>
            <w:r w:rsidR="006C7845">
              <w:rPr>
                <w:i/>
                <w:sz w:val="28"/>
                <w:szCs w:val="28"/>
              </w:rPr>
              <w:t>ых</w:t>
            </w:r>
            <w:r w:rsidRPr="00CC5787">
              <w:rPr>
                <w:i/>
                <w:sz w:val="28"/>
                <w:szCs w:val="28"/>
              </w:rPr>
              <w:t xml:space="preserve"> составляет не менее 20% (двадцати процентов) от начальной (максимальной) цены договора без учета НДС, установленной в настоящей документации о закупке.</w:t>
            </w:r>
          </w:p>
          <w:p w:rsidR="000557B3" w:rsidRPr="00DB2AF2" w:rsidRDefault="000557B3" w:rsidP="00733ADD">
            <w:pPr>
              <w:ind w:firstLine="540"/>
              <w:jc w:val="both"/>
              <w:rPr>
                <w:sz w:val="28"/>
                <w:szCs w:val="28"/>
              </w:rPr>
            </w:pPr>
            <w:r w:rsidRPr="00DB2AF2">
              <w:rPr>
                <w:sz w:val="28"/>
                <w:szCs w:val="28"/>
              </w:rPr>
              <w:t xml:space="preserve">2.  Претендент, помимо документов, </w:t>
            </w:r>
            <w:r w:rsidR="00783AD5" w:rsidRPr="00DB2AF2">
              <w:rPr>
                <w:sz w:val="28"/>
                <w:szCs w:val="28"/>
              </w:rPr>
              <w:t>указанных</w:t>
            </w:r>
            <w:r w:rsidRPr="00DB2AF2">
              <w:rPr>
                <w:sz w:val="28"/>
                <w:szCs w:val="28"/>
              </w:rPr>
              <w:t xml:space="preserve"> в пункте 2.3 настоящей документации</w:t>
            </w:r>
            <w:r w:rsidR="002B41FD" w:rsidRPr="00DB2AF2">
              <w:rPr>
                <w:sz w:val="28"/>
                <w:szCs w:val="28"/>
              </w:rPr>
              <w:t xml:space="preserve"> о закупке</w:t>
            </w:r>
            <w:r w:rsidR="00BB306F" w:rsidRPr="00DB2AF2">
              <w:rPr>
                <w:sz w:val="28"/>
                <w:szCs w:val="28"/>
              </w:rPr>
              <w:t>, в составе З</w:t>
            </w:r>
            <w:r w:rsidRPr="00DB2AF2">
              <w:rPr>
                <w:sz w:val="28"/>
                <w:szCs w:val="28"/>
              </w:rPr>
              <w:t>аявки должен предоставить следующие документы</w:t>
            </w:r>
            <w:r w:rsidR="006C5D24" w:rsidRPr="00DB2AF2">
              <w:rPr>
                <w:sz w:val="28"/>
                <w:szCs w:val="28"/>
              </w:rPr>
              <w:t xml:space="preserve"> заверенные подписью и печатью претендента</w:t>
            </w:r>
            <w:r w:rsidRPr="00DB2AF2">
              <w:rPr>
                <w:sz w:val="28"/>
                <w:szCs w:val="28"/>
              </w:rPr>
              <w:t>:</w:t>
            </w:r>
          </w:p>
          <w:p w:rsidR="00733ADD" w:rsidRPr="00DB2AF2" w:rsidRDefault="00A572C1" w:rsidP="00733ADD">
            <w:pPr>
              <w:ind w:firstLine="540"/>
              <w:jc w:val="both"/>
              <w:rPr>
                <w:sz w:val="28"/>
                <w:szCs w:val="28"/>
              </w:rPr>
            </w:pPr>
            <w:r w:rsidRPr="00DB2AF2">
              <w:rPr>
                <w:sz w:val="28"/>
                <w:szCs w:val="28"/>
              </w:rPr>
              <w:t xml:space="preserve">2.1. </w:t>
            </w:r>
            <w:r w:rsidR="00733ADD" w:rsidRPr="00DB2AF2">
              <w:rPr>
                <w:sz w:val="28"/>
                <w:szCs w:val="28"/>
              </w:rPr>
              <w:t>в случае если претендент</w:t>
            </w:r>
            <w:r w:rsidR="001E6511" w:rsidRPr="00DB2AF2">
              <w:rPr>
                <w:sz w:val="28"/>
                <w:szCs w:val="28"/>
              </w:rPr>
              <w:t xml:space="preserve">, участник не является плательщиком НДС, </w:t>
            </w:r>
            <w:r w:rsidR="00733ADD" w:rsidRPr="00DB2AF2">
              <w:rPr>
                <w:sz w:val="28"/>
                <w:szCs w:val="28"/>
              </w:rPr>
              <w:t xml:space="preserve">документ, подтверждающий его право на освобождение от уплаты НДС, с указанием положения Налогового </w:t>
            </w:r>
            <w:r w:rsidR="00733ADD" w:rsidRPr="00DB2AF2">
              <w:rPr>
                <w:sz w:val="28"/>
                <w:szCs w:val="28"/>
              </w:rPr>
              <w:lastRenderedPageBreak/>
              <w:t>кодекса Российской Федерации, являющегося основанием для освобождения;</w:t>
            </w:r>
          </w:p>
          <w:p w:rsidR="00733ADD" w:rsidRPr="00DB2AF2" w:rsidRDefault="00A572C1" w:rsidP="006C5D24">
            <w:pPr>
              <w:pStyle w:val="afa"/>
              <w:tabs>
                <w:tab w:val="left" w:pos="0"/>
                <w:tab w:val="left" w:pos="1440"/>
              </w:tabs>
              <w:rPr>
                <w:sz w:val="28"/>
                <w:szCs w:val="28"/>
              </w:rPr>
            </w:pPr>
            <w:r w:rsidRPr="00DB2AF2">
              <w:rPr>
                <w:rFonts w:eastAsia="Times New Roman"/>
                <w:sz w:val="28"/>
                <w:szCs w:val="28"/>
              </w:rPr>
              <w:t xml:space="preserve">2.2. </w:t>
            </w:r>
            <w:r w:rsidR="006C5D24" w:rsidRPr="00DB2AF2">
              <w:rPr>
                <w:sz w:val="28"/>
                <w:szCs w:val="28"/>
              </w:rPr>
              <w:t xml:space="preserve">бухгалтерскую (финансовую) отчетность, а именно: бухгалтерские балансы и отчеты о финансовых результатах, за </w:t>
            </w:r>
            <w:r w:rsidR="009C4240" w:rsidRPr="00DB2AF2">
              <w:rPr>
                <w:sz w:val="28"/>
                <w:szCs w:val="28"/>
              </w:rPr>
              <w:t xml:space="preserve">прошедшие </w:t>
            </w:r>
            <w:r w:rsidR="00633CF7">
              <w:rPr>
                <w:sz w:val="28"/>
                <w:szCs w:val="28"/>
              </w:rPr>
              <w:t xml:space="preserve">два </w:t>
            </w:r>
            <w:r w:rsidR="00E140EC" w:rsidRPr="00DB2AF2">
              <w:rPr>
                <w:sz w:val="28"/>
                <w:szCs w:val="28"/>
              </w:rPr>
              <w:t>года</w:t>
            </w:r>
            <w:r w:rsidR="00BE5571" w:rsidRPr="00DB2AF2">
              <w:rPr>
                <w:sz w:val="28"/>
                <w:szCs w:val="28"/>
              </w:rPr>
              <w:t xml:space="preserve"> </w:t>
            </w:r>
            <w:r w:rsidR="006C5D24" w:rsidRPr="00DB2AF2">
              <w:rPr>
                <w:sz w:val="28"/>
                <w:szCs w:val="28"/>
              </w:rPr>
              <w:t>(либо налоговые декларации для лиц, применяющих упрощенную систему налогообложения (УСН</w:t>
            </w:r>
            <w:r w:rsidR="00B42C10" w:rsidRPr="00DB2AF2">
              <w:rPr>
                <w:sz w:val="28"/>
                <w:szCs w:val="28"/>
              </w:rPr>
              <w:t>) до 2013 года</w:t>
            </w:r>
            <w:r w:rsidR="006C5D24" w:rsidRPr="00DB2AF2">
              <w:rPr>
                <w:sz w:val="28"/>
                <w:szCs w:val="28"/>
              </w:rPr>
              <w:t>, с приложением документа, подтверждающего правомерность применения УСН, выданного Федеральной налоговой службой</w:t>
            </w:r>
            <w:r w:rsidR="00994EDF" w:rsidRPr="00DB2AF2">
              <w:rPr>
                <w:sz w:val="28"/>
                <w:szCs w:val="28"/>
              </w:rPr>
              <w:t xml:space="preserve"> РФ</w:t>
            </w:r>
            <w:r w:rsidR="006C5D24" w:rsidRPr="00DB2AF2">
              <w:rPr>
                <w:sz w:val="28"/>
                <w:szCs w:val="28"/>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w:t>
            </w:r>
            <w:r w:rsidR="009C4240" w:rsidRPr="00DB2AF2">
              <w:rPr>
                <w:sz w:val="28"/>
                <w:szCs w:val="28"/>
              </w:rPr>
              <w:t>ый субъект МСП</w:t>
            </w:r>
            <w:r w:rsidR="006C5D24" w:rsidRPr="00DB2AF2">
              <w:rPr>
                <w:sz w:val="28"/>
                <w:szCs w:val="28"/>
              </w:rPr>
              <w:t xml:space="preserve"> , выступающ</w:t>
            </w:r>
            <w:r w:rsidR="009C4240" w:rsidRPr="00DB2AF2">
              <w:rPr>
                <w:sz w:val="28"/>
                <w:szCs w:val="28"/>
              </w:rPr>
              <w:t>ий</w:t>
            </w:r>
            <w:r w:rsidR="006C5D24" w:rsidRPr="00DB2AF2">
              <w:rPr>
                <w:sz w:val="28"/>
                <w:szCs w:val="28"/>
              </w:rPr>
              <w:t xml:space="preserve"> на стороне одного претендента);</w:t>
            </w:r>
          </w:p>
          <w:p w:rsidR="00733ADD" w:rsidRPr="00DB2AF2" w:rsidRDefault="00A572C1" w:rsidP="006C5D24">
            <w:pPr>
              <w:pStyle w:val="afa"/>
              <w:tabs>
                <w:tab w:val="left" w:pos="0"/>
                <w:tab w:val="left" w:pos="1440"/>
              </w:tabs>
              <w:rPr>
                <w:sz w:val="28"/>
                <w:szCs w:val="28"/>
              </w:rPr>
            </w:pPr>
            <w:r w:rsidRPr="00DB2AF2">
              <w:rPr>
                <w:sz w:val="28"/>
                <w:szCs w:val="28"/>
              </w:rPr>
              <w:t xml:space="preserve">2.3. </w:t>
            </w:r>
            <w:r w:rsidR="006C5D24" w:rsidRPr="00DB2AF2">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DB2AF2">
              <w:rPr>
                <w:sz w:val="28"/>
                <w:szCs w:val="28"/>
              </w:rPr>
              <w:t>Открытого конкурса</w:t>
            </w:r>
            <w:r w:rsidR="006C5D24" w:rsidRPr="00DB2AF2">
              <w:rPr>
                <w:sz w:val="28"/>
                <w:szCs w:val="28"/>
              </w:rPr>
              <w:t xml:space="preserve"> налоговыми органами </w:t>
            </w:r>
            <w:r w:rsidR="00F91C4C" w:rsidRPr="00DB2AF2">
              <w:rPr>
                <w:sz w:val="28"/>
                <w:szCs w:val="28"/>
              </w:rPr>
              <w:t xml:space="preserve">по форме, утвержденной Приказом ФНС России от 21 июля 2014 года №  ММВ-7-8/378@ </w:t>
            </w:r>
            <w:r w:rsidR="006C5D24" w:rsidRPr="00DB2AF2">
              <w:rPr>
                <w:sz w:val="28"/>
                <w:szCs w:val="28"/>
              </w:rPr>
              <w:t>(оригинал, либо нотариально заверенная копия) (предоставляет кажд</w:t>
            </w:r>
            <w:r w:rsidR="009C4240" w:rsidRPr="00DB2AF2">
              <w:rPr>
                <w:sz w:val="28"/>
                <w:szCs w:val="28"/>
              </w:rPr>
              <w:t>ый</w:t>
            </w:r>
            <w:r w:rsidR="006C5D24" w:rsidRPr="00DB2AF2">
              <w:rPr>
                <w:sz w:val="28"/>
                <w:szCs w:val="28"/>
              </w:rPr>
              <w:t xml:space="preserve"> </w:t>
            </w:r>
            <w:r w:rsidR="009C4240" w:rsidRPr="00DB2AF2">
              <w:rPr>
                <w:sz w:val="28"/>
                <w:szCs w:val="28"/>
              </w:rPr>
              <w:t>субъект МСП</w:t>
            </w:r>
            <w:r w:rsidR="006C5D24" w:rsidRPr="00DB2AF2">
              <w:rPr>
                <w:sz w:val="28"/>
                <w:szCs w:val="28"/>
              </w:rPr>
              <w:t>, выступающ</w:t>
            </w:r>
            <w:r w:rsidR="009C4240" w:rsidRPr="00DB2AF2">
              <w:rPr>
                <w:sz w:val="28"/>
                <w:szCs w:val="28"/>
              </w:rPr>
              <w:t>ий</w:t>
            </w:r>
            <w:r w:rsidR="006C5D24" w:rsidRPr="00DB2AF2">
              <w:rPr>
                <w:sz w:val="28"/>
                <w:szCs w:val="28"/>
              </w:rPr>
              <w:t xml:space="preserve"> на стороне одного претендента);</w:t>
            </w:r>
          </w:p>
          <w:p w:rsidR="00DB2AF2" w:rsidRPr="00DB2AF2" w:rsidRDefault="00DB2AF2" w:rsidP="00DB2AF2">
            <w:pPr>
              <w:pStyle w:val="afa"/>
              <w:rPr>
                <w:sz w:val="28"/>
                <w:szCs w:val="28"/>
              </w:rPr>
            </w:pPr>
            <w:r w:rsidRPr="00DB2AF2">
              <w:rPr>
                <w:sz w:val="28"/>
                <w:szCs w:val="28"/>
              </w:rPr>
              <w:t>2.4. справку об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C5787" w:rsidRDefault="00A572C1" w:rsidP="00CC5787">
            <w:pPr>
              <w:autoSpaceDE w:val="0"/>
              <w:autoSpaceDN w:val="0"/>
              <w:adjustRightInd w:val="0"/>
              <w:jc w:val="both"/>
              <w:outlineLvl w:val="0"/>
              <w:rPr>
                <w:color w:val="000000"/>
                <w:sz w:val="28"/>
                <w:szCs w:val="28"/>
              </w:rPr>
            </w:pPr>
            <w:r w:rsidRPr="00DB2AF2">
              <w:rPr>
                <w:sz w:val="28"/>
                <w:szCs w:val="28"/>
              </w:rPr>
              <w:t>2.</w:t>
            </w:r>
            <w:r w:rsidR="00DB2AF2" w:rsidRPr="00DB2AF2">
              <w:rPr>
                <w:sz w:val="28"/>
                <w:szCs w:val="28"/>
              </w:rPr>
              <w:t>5</w:t>
            </w:r>
            <w:r w:rsidRPr="00DB2AF2">
              <w:rPr>
                <w:sz w:val="28"/>
                <w:szCs w:val="28"/>
              </w:rPr>
              <w:t xml:space="preserve">. </w:t>
            </w:r>
            <w:r w:rsidR="00CC5787" w:rsidRPr="00CC5787">
              <w:rPr>
                <w:color w:val="000000"/>
                <w:sz w:val="28"/>
                <w:szCs w:val="28"/>
              </w:rPr>
              <w:t xml:space="preserve">Действующее свидетельство СРО о допуске к выполнению работ (нотариально заверенную копию), а именно: </w:t>
            </w:r>
          </w:p>
          <w:p w:rsidR="00CC5787" w:rsidRPr="00E55978" w:rsidRDefault="00CC5787" w:rsidP="00CC5787">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CC5787" w:rsidRDefault="00CC5787" w:rsidP="00CC5787">
            <w:pPr>
              <w:ind w:left="360"/>
            </w:pPr>
            <w:r w:rsidRPr="0026118F">
              <w:t>1. Геодезические работы, выполняемые на строительных площадках</w:t>
            </w:r>
          </w:p>
          <w:p w:rsidR="00CC5787" w:rsidRPr="00E05632" w:rsidRDefault="00CC5787" w:rsidP="00CC5787">
            <w:pPr>
              <w:ind w:left="360"/>
            </w:pPr>
            <w:r w:rsidRPr="00E05632">
              <w:t>1.1. Разбивочные работы в процессе строительства</w:t>
            </w:r>
          </w:p>
          <w:p w:rsidR="00CC5787" w:rsidRDefault="00CC5787" w:rsidP="00CC5787">
            <w:pPr>
              <w:ind w:left="360"/>
            </w:pPr>
            <w:r w:rsidRPr="00E05632">
              <w:t>1.2. Геодезический контроль точности геометрических параметров зданий и сооружений</w:t>
            </w:r>
          </w:p>
          <w:p w:rsidR="00CC5787" w:rsidRPr="0026118F" w:rsidRDefault="00CC5787" w:rsidP="00CC5787">
            <w:pPr>
              <w:ind w:left="360"/>
            </w:pPr>
            <w:r w:rsidRPr="0026118F">
              <w:t>2. Подготовительные работы</w:t>
            </w:r>
          </w:p>
          <w:p w:rsidR="00CC5787" w:rsidRPr="0026118F" w:rsidRDefault="00CC5787" w:rsidP="00CC5787">
            <w:pPr>
              <w:ind w:left="360"/>
            </w:pPr>
            <w:r w:rsidRPr="009E36BB">
              <w:t xml:space="preserve">2.3. Устройство рельсовых подкрановых путей и </w:t>
            </w:r>
            <w:r w:rsidRPr="009E36BB">
              <w:lastRenderedPageBreak/>
              <w:t>фундаментов (опоры) стационарных кранов</w:t>
            </w:r>
          </w:p>
          <w:p w:rsidR="00CC5787" w:rsidRDefault="00CC5787" w:rsidP="00CC5787">
            <w:pPr>
              <w:ind w:left="360"/>
            </w:pPr>
            <w:r w:rsidRPr="0026118F">
              <w:t>3. Земляные работы</w:t>
            </w:r>
          </w:p>
          <w:p w:rsidR="00CC5787" w:rsidRDefault="00CC5787" w:rsidP="00CC5787">
            <w:pPr>
              <w:ind w:left="360"/>
            </w:pPr>
            <w:r w:rsidRPr="00E05632">
              <w:t>3.1. Механизированная разработка грунта</w:t>
            </w:r>
          </w:p>
          <w:p w:rsidR="00CC5787" w:rsidRPr="0026118F" w:rsidRDefault="00CC5787" w:rsidP="00CC5787">
            <w:pPr>
              <w:ind w:left="360"/>
            </w:pPr>
            <w:r w:rsidRPr="00E05632">
              <w:t>3.5. Уплотнение грунта катками, грунтоуплотняющими машинами или тяжелыми трамбовками</w:t>
            </w:r>
          </w:p>
          <w:p w:rsidR="00CC5787" w:rsidRPr="0026118F" w:rsidRDefault="00CC5787" w:rsidP="00CC5787">
            <w:pPr>
              <w:ind w:left="360"/>
            </w:pPr>
            <w:r w:rsidRPr="0026118F">
              <w:t>6. Устройство бетонных и железобетонных монолитных конструкций</w:t>
            </w:r>
          </w:p>
          <w:p w:rsidR="00CC5787" w:rsidRPr="0026118F" w:rsidRDefault="00CC5787" w:rsidP="00CC5787">
            <w:pPr>
              <w:ind w:left="360"/>
            </w:pPr>
            <w:r w:rsidRPr="0026118F">
              <w:t>6.2. Арматурные работы</w:t>
            </w:r>
          </w:p>
          <w:p w:rsidR="00CC5787" w:rsidRPr="0026118F" w:rsidRDefault="00CC5787" w:rsidP="00CC5787">
            <w:pPr>
              <w:ind w:left="360"/>
            </w:pPr>
            <w:r w:rsidRPr="0026118F">
              <w:t>6.3. Устройство монолитных бетонных и железобетонных конструкций</w:t>
            </w:r>
          </w:p>
          <w:p w:rsidR="00CC5787" w:rsidRPr="0026118F" w:rsidRDefault="00CC5787" w:rsidP="00CC5787">
            <w:pPr>
              <w:ind w:left="360"/>
            </w:pPr>
            <w:r w:rsidRPr="0026118F">
              <w:t>7. Монтаж сборных бетонных и железобетонных конструкций</w:t>
            </w:r>
          </w:p>
          <w:p w:rsidR="00CC5787" w:rsidRPr="0026118F" w:rsidRDefault="00CC5787" w:rsidP="00CC5787">
            <w:pPr>
              <w:ind w:left="360"/>
            </w:pPr>
            <w:r w:rsidRPr="0026118F">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C5787" w:rsidRPr="00E957D4" w:rsidRDefault="00CC5787" w:rsidP="00CC5787">
            <w:pPr>
              <w:ind w:left="360"/>
            </w:pPr>
            <w:r w:rsidRPr="00E957D4">
              <w:t>10. Монтаж металлических конструкций</w:t>
            </w:r>
          </w:p>
          <w:p w:rsidR="00CC5787" w:rsidRPr="00E957D4" w:rsidRDefault="00CC5787" w:rsidP="00CC5787">
            <w:pPr>
              <w:ind w:left="360"/>
            </w:pPr>
            <w:r w:rsidRPr="00E957D4">
              <w:t>10.1. Монтаж, усиление и демонтаж конструктивных элементов и ограждающих конструкций зданий и сооружений</w:t>
            </w:r>
          </w:p>
          <w:p w:rsidR="00CC5787" w:rsidRPr="00E957D4" w:rsidRDefault="00CC5787" w:rsidP="00CC5787">
            <w:pPr>
              <w:ind w:left="360"/>
            </w:pPr>
            <w:r w:rsidRPr="00E957D4">
              <w:t>20. Устройство наружных электрических сетей и линий связи</w:t>
            </w:r>
          </w:p>
          <w:p w:rsidR="00CC5787" w:rsidRPr="00E957D4" w:rsidRDefault="00CC5787" w:rsidP="00CC5787">
            <w:pPr>
              <w:ind w:left="360"/>
            </w:pPr>
            <w:r w:rsidRPr="00E957D4">
              <w:t>20.2. Устройство сетей электроснабжения напряжением до 35 кВ включительно</w:t>
            </w:r>
          </w:p>
          <w:p w:rsidR="00CC5787" w:rsidRPr="00E957D4" w:rsidRDefault="00CC5787" w:rsidP="00CC5787">
            <w:pPr>
              <w:ind w:left="360"/>
              <w:rPr>
                <w:szCs w:val="20"/>
              </w:rPr>
            </w:pPr>
            <w:r w:rsidRPr="00E957D4">
              <w:rPr>
                <w:szCs w:val="20"/>
              </w:rPr>
              <w:t>20.10. Монтаж и демонтаж трансформаторных подстанций и линейного электрооборудования напряжением до 35 кВ включительно</w:t>
            </w:r>
          </w:p>
          <w:p w:rsidR="00CC5787" w:rsidRPr="00E957D4" w:rsidRDefault="00CC5787" w:rsidP="00CC5787">
            <w:pPr>
              <w:ind w:left="360"/>
            </w:pPr>
            <w:r w:rsidRPr="00E957D4">
              <w:t>20.12. Установка распределительных устройств, коммутационной аппаратуры, устройств защиты</w:t>
            </w:r>
          </w:p>
          <w:p w:rsidR="00CC5787" w:rsidRPr="00206028" w:rsidRDefault="00CC5787" w:rsidP="00CC5787">
            <w:pPr>
              <w:ind w:left="360"/>
            </w:pPr>
            <w:r w:rsidRPr="00206028">
              <w:t>23. Монтажные работы</w:t>
            </w:r>
          </w:p>
          <w:p w:rsidR="00CC5787" w:rsidRPr="00206028" w:rsidRDefault="00CC5787" w:rsidP="00CC5787">
            <w:pPr>
              <w:ind w:left="360"/>
            </w:pPr>
            <w:r w:rsidRPr="00206028">
              <w:t>23.16. Монтаж оборудования объектов инфраструктуры железнодорожного транспорта</w:t>
            </w:r>
          </w:p>
          <w:p w:rsidR="00CC5787" w:rsidRPr="00206028" w:rsidRDefault="00CC5787" w:rsidP="00CC5787">
            <w:pPr>
              <w:ind w:left="360"/>
            </w:pPr>
            <w:r w:rsidRPr="00206028">
              <w:t>24. Пусконаладочные работы</w:t>
            </w:r>
          </w:p>
          <w:p w:rsidR="00CC5787" w:rsidRDefault="00CC5787" w:rsidP="00CC5787">
            <w:pPr>
              <w:ind w:left="360"/>
            </w:pPr>
            <w:r w:rsidRPr="00206028">
              <w:t>24.4. Пусконаладочные работы силовых и измерительных трансформаторов</w:t>
            </w:r>
          </w:p>
          <w:p w:rsidR="00CC5787" w:rsidRPr="00206028" w:rsidRDefault="00CC5787" w:rsidP="00CC5787">
            <w:pPr>
              <w:ind w:left="360"/>
            </w:pPr>
            <w:r w:rsidRPr="00206028">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410DF" w:rsidRPr="00CC5787" w:rsidRDefault="00CC5787" w:rsidP="00CC5787">
            <w:pPr>
              <w:pStyle w:val="afa"/>
              <w:tabs>
                <w:tab w:val="left" w:pos="1418"/>
              </w:tabs>
              <w:ind w:firstLine="0"/>
              <w:rPr>
                <w:sz w:val="28"/>
                <w:szCs w:val="28"/>
              </w:rPr>
            </w:pPr>
            <w:r>
              <w:t xml:space="preserve">     </w:t>
            </w:r>
            <w:r w:rsidRPr="00206028">
              <w:t>33.2.2. Железные дороги и объекты инфраструктуры железнодорожного транспорта</w:t>
            </w:r>
            <w:r w:rsidR="002410DF" w:rsidRPr="00CC5787">
              <w:rPr>
                <w:sz w:val="28"/>
                <w:szCs w:val="28"/>
              </w:rPr>
              <w:t xml:space="preserve"> .</w:t>
            </w:r>
          </w:p>
          <w:p w:rsidR="002410DF" w:rsidRPr="00DB2AF2" w:rsidRDefault="00A572C1" w:rsidP="002410DF">
            <w:pPr>
              <w:pStyle w:val="afa"/>
              <w:tabs>
                <w:tab w:val="left" w:pos="1418"/>
              </w:tabs>
              <w:rPr>
                <w:sz w:val="28"/>
                <w:szCs w:val="28"/>
              </w:rPr>
            </w:pPr>
            <w:r w:rsidRPr="00DB2AF2">
              <w:rPr>
                <w:sz w:val="28"/>
                <w:szCs w:val="28"/>
              </w:rPr>
              <w:t>2.</w:t>
            </w:r>
            <w:r w:rsidR="00DB2AF2" w:rsidRPr="00DB2AF2">
              <w:rPr>
                <w:sz w:val="28"/>
                <w:szCs w:val="28"/>
              </w:rPr>
              <w:t>6</w:t>
            </w:r>
            <w:r w:rsidRPr="00DB2AF2">
              <w:rPr>
                <w:sz w:val="28"/>
                <w:szCs w:val="28"/>
              </w:rPr>
              <w:t>.</w:t>
            </w:r>
            <w:r w:rsidR="002410DF" w:rsidRPr="00DB2AF2">
              <w:rPr>
                <w:sz w:val="28"/>
                <w:szCs w:val="28"/>
              </w:rPr>
              <w:t xml:space="preserve"> документ по форме приложения № 4 к настоящей документации</w:t>
            </w:r>
            <w:r w:rsidR="002B41FD" w:rsidRPr="00DB2AF2">
              <w:rPr>
                <w:sz w:val="28"/>
                <w:szCs w:val="28"/>
              </w:rPr>
              <w:t xml:space="preserve"> о закупке</w:t>
            </w:r>
            <w:r w:rsidR="002410DF" w:rsidRPr="00DB2AF2">
              <w:rPr>
                <w:sz w:val="28"/>
                <w:szCs w:val="28"/>
              </w:rPr>
              <w:t xml:space="preserve"> о </w:t>
            </w:r>
            <w:r w:rsidR="00DC7E50">
              <w:rPr>
                <w:sz w:val="28"/>
                <w:szCs w:val="28"/>
              </w:rPr>
              <w:t xml:space="preserve">наличии опыта выполнения работ </w:t>
            </w:r>
            <w:r w:rsidR="002410DF" w:rsidRPr="00DB2AF2">
              <w:rPr>
                <w:sz w:val="28"/>
                <w:szCs w:val="28"/>
              </w:rPr>
              <w:t xml:space="preserve">по предмету </w:t>
            </w:r>
            <w:r w:rsidR="00093F19" w:rsidRPr="00DB2AF2">
              <w:rPr>
                <w:sz w:val="28"/>
                <w:szCs w:val="28"/>
              </w:rPr>
              <w:t>Открытого конкурса</w:t>
            </w:r>
            <w:r w:rsidR="002410DF" w:rsidRPr="00DB2AF2">
              <w:rPr>
                <w:sz w:val="28"/>
                <w:szCs w:val="28"/>
              </w:rPr>
              <w:t>.</w:t>
            </w:r>
          </w:p>
          <w:p w:rsidR="003D3596" w:rsidRPr="00DB2AF2" w:rsidRDefault="00A572C1" w:rsidP="005B16DC">
            <w:pPr>
              <w:pStyle w:val="afa"/>
              <w:tabs>
                <w:tab w:val="left" w:pos="1418"/>
              </w:tabs>
              <w:rPr>
                <w:sz w:val="28"/>
                <w:szCs w:val="28"/>
              </w:rPr>
            </w:pPr>
            <w:r w:rsidRPr="00DB2AF2">
              <w:rPr>
                <w:sz w:val="28"/>
                <w:szCs w:val="28"/>
              </w:rPr>
              <w:t>2.</w:t>
            </w:r>
            <w:r w:rsidR="00DB2AF2" w:rsidRPr="00DB2AF2">
              <w:rPr>
                <w:sz w:val="28"/>
                <w:szCs w:val="28"/>
              </w:rPr>
              <w:t>7</w:t>
            </w:r>
            <w:r w:rsidRPr="00DB2AF2">
              <w:rPr>
                <w:sz w:val="28"/>
                <w:szCs w:val="28"/>
              </w:rPr>
              <w:t>.</w:t>
            </w:r>
            <w:r w:rsidR="002410DF" w:rsidRPr="00DB2AF2">
              <w:rPr>
                <w:sz w:val="28"/>
                <w:szCs w:val="28"/>
              </w:rPr>
              <w:t xml:space="preserve"> сведения о производственном персонале по форме приложения №</w:t>
            </w:r>
            <w:r w:rsidR="002410DF" w:rsidRPr="00DB2AF2">
              <w:rPr>
                <w:sz w:val="28"/>
                <w:szCs w:val="28"/>
                <w:lang w:val="en-US"/>
              </w:rPr>
              <w:t> </w:t>
            </w:r>
            <w:r w:rsidR="002410DF" w:rsidRPr="00DB2AF2">
              <w:rPr>
                <w:sz w:val="28"/>
                <w:szCs w:val="28"/>
              </w:rPr>
              <w:t>6 к настоящей документации</w:t>
            </w:r>
            <w:r w:rsidR="002B41FD" w:rsidRPr="00DB2AF2">
              <w:rPr>
                <w:sz w:val="28"/>
                <w:szCs w:val="28"/>
              </w:rPr>
              <w:t xml:space="preserve"> о закупке</w:t>
            </w:r>
            <w:r w:rsidR="00746D6D" w:rsidRPr="00DB2AF2">
              <w:rPr>
                <w:sz w:val="28"/>
                <w:szCs w:val="28"/>
              </w:rPr>
              <w:t>;</w:t>
            </w:r>
          </w:p>
          <w:p w:rsidR="005B16DC" w:rsidRPr="00DB2AF2" w:rsidRDefault="005B16DC" w:rsidP="005B16DC">
            <w:pPr>
              <w:pStyle w:val="afa"/>
              <w:tabs>
                <w:tab w:val="left" w:pos="1418"/>
              </w:tabs>
              <w:rPr>
                <w:color w:val="000000"/>
                <w:sz w:val="28"/>
                <w:szCs w:val="28"/>
              </w:rPr>
            </w:pPr>
            <w:r w:rsidRPr="00DB2AF2">
              <w:rPr>
                <w:sz w:val="28"/>
                <w:szCs w:val="28"/>
              </w:rPr>
              <w:t>2.</w:t>
            </w:r>
            <w:r w:rsidR="00DB2AF2" w:rsidRPr="00DB2AF2">
              <w:rPr>
                <w:sz w:val="28"/>
                <w:szCs w:val="28"/>
              </w:rPr>
              <w:t>8</w:t>
            </w:r>
            <w:r w:rsidRPr="00DB2AF2">
              <w:rPr>
                <w:sz w:val="28"/>
                <w:szCs w:val="28"/>
              </w:rPr>
              <w:t xml:space="preserve">. </w:t>
            </w:r>
            <w:r w:rsidRPr="00DB2AF2">
              <w:rPr>
                <w:color w:val="000000"/>
                <w:sz w:val="28"/>
                <w:szCs w:val="28"/>
              </w:rPr>
              <w:t xml:space="preserve">Заявление претендента о неприостановлении его деятельности в порядке, </w:t>
            </w:r>
            <w:r w:rsidRPr="00DB2AF2">
              <w:rPr>
                <w:color w:val="000000"/>
                <w:sz w:val="28"/>
                <w:szCs w:val="28"/>
              </w:rPr>
              <w:lastRenderedPageBreak/>
              <w:t>предусмотренном Кодексом Российской Федерации об административных правонарушениях, на день подачи Заявки на участие в Открытом конкурсе;</w:t>
            </w:r>
          </w:p>
          <w:p w:rsidR="005B16DC" w:rsidRPr="00DB2AF2" w:rsidRDefault="005B16DC" w:rsidP="005B16DC">
            <w:pPr>
              <w:pStyle w:val="afa"/>
              <w:tabs>
                <w:tab w:val="left" w:pos="1418"/>
              </w:tabs>
              <w:rPr>
                <w:color w:val="000000"/>
                <w:sz w:val="28"/>
                <w:szCs w:val="28"/>
              </w:rPr>
            </w:pPr>
            <w:r w:rsidRPr="00DB2AF2">
              <w:rPr>
                <w:color w:val="000000"/>
                <w:sz w:val="28"/>
                <w:szCs w:val="28"/>
              </w:rPr>
              <w:t>2</w:t>
            </w:r>
            <w:r w:rsidR="00DB2AF2" w:rsidRPr="00DB2AF2">
              <w:rPr>
                <w:color w:val="000000"/>
                <w:sz w:val="28"/>
                <w:szCs w:val="28"/>
              </w:rPr>
              <w:t>.9</w:t>
            </w:r>
            <w:r w:rsidRPr="00DB2AF2">
              <w:rPr>
                <w:color w:val="000000"/>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B16DC" w:rsidRPr="00DB2AF2" w:rsidRDefault="00DB2AF2" w:rsidP="005B16DC">
            <w:pPr>
              <w:pStyle w:val="afa"/>
              <w:tabs>
                <w:tab w:val="left" w:pos="1418"/>
              </w:tabs>
              <w:rPr>
                <w:color w:val="000000"/>
                <w:sz w:val="28"/>
                <w:szCs w:val="28"/>
              </w:rPr>
            </w:pPr>
            <w:r w:rsidRPr="00DB2AF2">
              <w:rPr>
                <w:color w:val="000000"/>
                <w:sz w:val="28"/>
                <w:szCs w:val="28"/>
              </w:rPr>
              <w:t>3.0</w:t>
            </w:r>
            <w:r w:rsidR="005B16DC" w:rsidRPr="00DB2AF2">
              <w:rPr>
                <w:color w:val="000000"/>
                <w:sz w:val="28"/>
                <w:szCs w:val="28"/>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B16DC" w:rsidRPr="00DB2AF2" w:rsidRDefault="005B16DC" w:rsidP="005B16DC">
            <w:pPr>
              <w:pStyle w:val="afa"/>
              <w:tabs>
                <w:tab w:val="left" w:pos="1418"/>
              </w:tabs>
              <w:rPr>
                <w:color w:val="000000"/>
                <w:sz w:val="28"/>
                <w:szCs w:val="28"/>
              </w:rPr>
            </w:pPr>
            <w:r w:rsidRPr="00DB2AF2">
              <w:rPr>
                <w:color w:val="000000"/>
                <w:sz w:val="28"/>
                <w:szCs w:val="28"/>
              </w:rPr>
              <w:t>3.</w:t>
            </w:r>
            <w:r w:rsidR="00DB2AF2" w:rsidRPr="00DB2AF2">
              <w:rPr>
                <w:color w:val="000000"/>
                <w:sz w:val="28"/>
                <w:szCs w:val="28"/>
              </w:rPr>
              <w:t>1</w:t>
            </w:r>
            <w:r w:rsidRPr="00DB2AF2">
              <w:rPr>
                <w:color w:val="000000"/>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B2AF2" w:rsidRDefault="00DB2AF2" w:rsidP="005B16DC">
            <w:pPr>
              <w:pStyle w:val="afa"/>
              <w:tabs>
                <w:tab w:val="left" w:pos="1418"/>
              </w:tabs>
              <w:rPr>
                <w:sz w:val="28"/>
                <w:szCs w:val="28"/>
              </w:rPr>
            </w:pPr>
            <w:r w:rsidRPr="00DB2AF2">
              <w:rPr>
                <w:color w:val="000000"/>
                <w:sz w:val="28"/>
                <w:szCs w:val="28"/>
              </w:rPr>
              <w:t>3.2.</w:t>
            </w:r>
            <w:r w:rsidRPr="00DB2AF2">
              <w:rPr>
                <w:sz w:val="28"/>
                <w:szCs w:val="28"/>
              </w:rPr>
              <w:t xml:space="preserve"> Сведения о планируемых к привлечению субподрядных организациях (составляется по форме приложения № 7 к документации о закупке)</w:t>
            </w:r>
            <w:r w:rsidR="00DC7E50">
              <w:rPr>
                <w:sz w:val="28"/>
                <w:szCs w:val="28"/>
              </w:rPr>
              <w:t>;</w:t>
            </w:r>
          </w:p>
          <w:p w:rsidR="005B16DC" w:rsidRPr="007F503B" w:rsidRDefault="00DC7E50" w:rsidP="002E0248">
            <w:pPr>
              <w:pStyle w:val="afa"/>
              <w:tabs>
                <w:tab w:val="left" w:pos="1418"/>
              </w:tabs>
              <w:rPr>
                <w:i/>
                <w:sz w:val="28"/>
                <w:szCs w:val="28"/>
              </w:rPr>
            </w:pPr>
            <w:r>
              <w:rPr>
                <w:sz w:val="28"/>
                <w:szCs w:val="28"/>
              </w:rPr>
              <w:t xml:space="preserve">3.3. </w:t>
            </w:r>
            <w:r w:rsidRPr="00DC7E50">
              <w:rPr>
                <w:color w:val="000000"/>
                <w:sz w:val="28"/>
                <w:szCs w:val="28"/>
              </w:rPr>
              <w:t>Копии договоров, заключенных в 2013-201</w:t>
            </w:r>
            <w:r w:rsidR="00BF0B0F">
              <w:rPr>
                <w:color w:val="000000"/>
                <w:sz w:val="28"/>
                <w:szCs w:val="28"/>
              </w:rPr>
              <w:t>5</w:t>
            </w:r>
            <w:r w:rsidRPr="00DC7E50">
              <w:rPr>
                <w:color w:val="000000"/>
                <w:sz w:val="28"/>
                <w:szCs w:val="28"/>
              </w:rPr>
              <w:t xml:space="preserve"> годах (читаемые копии договоров, где будут указаны- предмет договора, сумма договора, реквизиты сторон), подтверждающие опыт выполнения строительно-монтажных работ (заверенные </w:t>
            </w:r>
            <w:r w:rsidR="002E0248">
              <w:rPr>
                <w:color w:val="000000"/>
                <w:sz w:val="28"/>
                <w:szCs w:val="28"/>
              </w:rPr>
              <w:t>печатью и подписью претендента)</w:t>
            </w:r>
          </w:p>
        </w:tc>
      </w:tr>
      <w:tr w:rsidR="00835CB1" w:rsidRPr="007F503B" w:rsidTr="00EF779C">
        <w:tc>
          <w:tcPr>
            <w:tcW w:w="534" w:type="dxa"/>
          </w:tcPr>
          <w:p w:rsidR="00835CB1" w:rsidRPr="007F503B" w:rsidRDefault="00835CB1" w:rsidP="009830CC">
            <w:pPr>
              <w:pStyle w:val="19"/>
              <w:ind w:firstLine="0"/>
              <w:rPr>
                <w:b/>
                <w:szCs w:val="28"/>
              </w:rPr>
            </w:pPr>
            <w:r w:rsidRPr="007F503B">
              <w:rPr>
                <w:b/>
                <w:szCs w:val="28"/>
              </w:rPr>
              <w:lastRenderedPageBreak/>
              <w:t>18.</w:t>
            </w:r>
          </w:p>
        </w:tc>
        <w:tc>
          <w:tcPr>
            <w:tcW w:w="2551" w:type="dxa"/>
          </w:tcPr>
          <w:p w:rsidR="00835CB1" w:rsidRPr="007F503B" w:rsidRDefault="004B6D94">
            <w:pPr>
              <w:pStyle w:val="Default"/>
              <w:rPr>
                <w:b/>
                <w:color w:val="auto"/>
                <w:sz w:val="28"/>
                <w:szCs w:val="28"/>
              </w:rPr>
            </w:pPr>
            <w:r w:rsidRPr="007F503B">
              <w:rPr>
                <w:b/>
                <w:color w:val="auto"/>
                <w:sz w:val="28"/>
                <w:szCs w:val="28"/>
              </w:rPr>
              <w:t>Срок заключения договора</w:t>
            </w:r>
          </w:p>
        </w:tc>
        <w:tc>
          <w:tcPr>
            <w:tcW w:w="6768" w:type="dxa"/>
          </w:tcPr>
          <w:p w:rsidR="00835CB1" w:rsidRPr="007F503B" w:rsidRDefault="004B6D94" w:rsidP="00DF69CD">
            <w:pPr>
              <w:pStyle w:val="afa"/>
              <w:rPr>
                <w:i/>
                <w:sz w:val="28"/>
                <w:szCs w:val="28"/>
                <w:highlight w:val="yellow"/>
              </w:rPr>
            </w:pPr>
            <w:r w:rsidRPr="007F503B">
              <w:rPr>
                <w:sz w:val="28"/>
                <w:szCs w:val="28"/>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w:t>
            </w:r>
            <w:r w:rsidRPr="007F503B">
              <w:rPr>
                <w:sz w:val="28"/>
                <w:szCs w:val="28"/>
              </w:rPr>
              <w:lastRenderedPageBreak/>
              <w:t>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7F503B" w:rsidTr="00EF779C">
        <w:tc>
          <w:tcPr>
            <w:tcW w:w="534" w:type="dxa"/>
          </w:tcPr>
          <w:p w:rsidR="007D6548" w:rsidRPr="007F503B" w:rsidRDefault="00357415" w:rsidP="009830CC">
            <w:pPr>
              <w:pStyle w:val="19"/>
              <w:ind w:firstLine="0"/>
              <w:rPr>
                <w:b/>
                <w:szCs w:val="28"/>
              </w:rPr>
            </w:pPr>
            <w:r w:rsidRPr="007F503B">
              <w:rPr>
                <w:b/>
                <w:szCs w:val="28"/>
              </w:rPr>
              <w:lastRenderedPageBreak/>
              <w:t>1</w:t>
            </w:r>
            <w:r w:rsidR="00835CB1" w:rsidRPr="007F503B">
              <w:rPr>
                <w:b/>
                <w:szCs w:val="28"/>
              </w:rPr>
              <w:t>9</w:t>
            </w:r>
            <w:r w:rsidR="00736D40" w:rsidRPr="007F503B">
              <w:rPr>
                <w:b/>
                <w:szCs w:val="28"/>
              </w:rPr>
              <w:t>.</w:t>
            </w:r>
          </w:p>
        </w:tc>
        <w:tc>
          <w:tcPr>
            <w:tcW w:w="2551" w:type="dxa"/>
          </w:tcPr>
          <w:p w:rsidR="007D6548" w:rsidRPr="007F503B" w:rsidRDefault="00736D40">
            <w:pPr>
              <w:pStyle w:val="Default"/>
              <w:rPr>
                <w:b/>
                <w:color w:val="auto"/>
                <w:sz w:val="28"/>
                <w:szCs w:val="28"/>
              </w:rPr>
            </w:pPr>
            <w:r w:rsidRPr="007F503B">
              <w:rPr>
                <w:b/>
                <w:color w:val="auto"/>
                <w:sz w:val="28"/>
                <w:szCs w:val="28"/>
              </w:rPr>
              <w:t xml:space="preserve">Критерии оценки Заявок на участие в </w:t>
            </w:r>
            <w:r w:rsidR="005D0613" w:rsidRPr="007F503B">
              <w:rPr>
                <w:b/>
                <w:color w:val="auto"/>
                <w:sz w:val="28"/>
                <w:szCs w:val="28"/>
              </w:rPr>
              <w:t>Открытом конкурсе</w:t>
            </w:r>
            <w:r w:rsidR="006A76EE" w:rsidRPr="007F503B">
              <w:rPr>
                <w:b/>
                <w:color w:val="auto"/>
                <w:sz w:val="28"/>
                <w:szCs w:val="28"/>
              </w:rPr>
              <w:t xml:space="preserve"> и коэффициент их значимости</w:t>
            </w:r>
            <w:r w:rsidR="00120A5C" w:rsidRPr="007F503B">
              <w:rPr>
                <w:b/>
                <w:color w:val="auto"/>
                <w:sz w:val="28"/>
                <w:szCs w:val="28"/>
              </w:rPr>
              <w:t xml:space="preserve"> (Кз)</w:t>
            </w:r>
          </w:p>
        </w:tc>
        <w:tc>
          <w:tcPr>
            <w:tcW w:w="6768" w:type="dxa"/>
          </w:tcPr>
          <w:tbl>
            <w:tblPr>
              <w:tblStyle w:val="afff2"/>
              <w:tblW w:w="0" w:type="auto"/>
              <w:tblLayout w:type="fixed"/>
              <w:tblLook w:val="04A0"/>
            </w:tblPr>
            <w:tblGrid>
              <w:gridCol w:w="5274"/>
              <w:gridCol w:w="1263"/>
            </w:tblGrid>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цена договора</w:t>
                  </w:r>
                </w:p>
              </w:tc>
              <w:tc>
                <w:tcPr>
                  <w:tcW w:w="1263" w:type="dxa"/>
                </w:tcPr>
                <w:p w:rsidR="006C5D24" w:rsidRPr="00C60FC6" w:rsidRDefault="006C5D24" w:rsidP="00EB37F5">
                  <w:pPr>
                    <w:pStyle w:val="afa"/>
                    <w:ind w:firstLine="0"/>
                    <w:rPr>
                      <w:sz w:val="28"/>
                      <w:szCs w:val="28"/>
                    </w:rPr>
                  </w:pPr>
                  <w:r w:rsidRPr="00C60FC6">
                    <w:rPr>
                      <w:sz w:val="28"/>
                      <w:szCs w:val="28"/>
                    </w:rPr>
                    <w:t>0,55</w:t>
                  </w:r>
                </w:p>
              </w:tc>
            </w:tr>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опыт участника</w:t>
                  </w:r>
                  <w:r w:rsidR="00FB513B" w:rsidRPr="00C60FC6">
                    <w:rPr>
                      <w:sz w:val="28"/>
                      <w:szCs w:val="28"/>
                    </w:rPr>
                    <w:t xml:space="preserve"> (</w:t>
                  </w:r>
                  <w:r w:rsidRPr="00C60FC6">
                    <w:rPr>
                      <w:sz w:val="28"/>
                      <w:szCs w:val="28"/>
                    </w:rPr>
                    <w:t xml:space="preserve"> количество договоров, </w:t>
                  </w:r>
                  <w:r w:rsidR="00FB513B" w:rsidRPr="00C60FC6">
                    <w:rPr>
                      <w:sz w:val="28"/>
                      <w:szCs w:val="28"/>
                    </w:rPr>
                    <w:t>аналогичных предмету настоящего  конкурса стоимостью не менее 20% от начальной максимальной цены договора по настояещему лоту за 2013-2014 гг и 1-е полугодие 2015 г)</w:t>
                  </w:r>
                </w:p>
              </w:tc>
              <w:tc>
                <w:tcPr>
                  <w:tcW w:w="1263" w:type="dxa"/>
                </w:tcPr>
                <w:p w:rsidR="006C5D24" w:rsidRPr="00C60FC6" w:rsidRDefault="00BF0B0F" w:rsidP="00BF0B0F">
                  <w:pPr>
                    <w:pStyle w:val="afa"/>
                    <w:ind w:firstLine="0"/>
                    <w:rPr>
                      <w:sz w:val="28"/>
                      <w:szCs w:val="28"/>
                    </w:rPr>
                  </w:pPr>
                  <w:r>
                    <w:rPr>
                      <w:sz w:val="28"/>
                      <w:szCs w:val="28"/>
                    </w:rPr>
                    <w:t>0,15</w:t>
                  </w:r>
                </w:p>
              </w:tc>
            </w:tr>
            <w:tr w:rsidR="006C5D24" w:rsidRPr="00C60FC6" w:rsidTr="00EB37F5">
              <w:tc>
                <w:tcPr>
                  <w:tcW w:w="5274" w:type="dxa"/>
                </w:tcPr>
                <w:p w:rsidR="006C5D24" w:rsidRPr="00C60FC6" w:rsidRDefault="006C5D24" w:rsidP="00FB513B">
                  <w:pPr>
                    <w:pStyle w:val="afa"/>
                    <w:ind w:firstLine="0"/>
                    <w:rPr>
                      <w:sz w:val="28"/>
                      <w:szCs w:val="28"/>
                    </w:rPr>
                  </w:pPr>
                  <w:r w:rsidRPr="00C60FC6">
                    <w:rPr>
                      <w:sz w:val="28"/>
                      <w:szCs w:val="28"/>
                    </w:rPr>
                    <w:t>сроки выполнения работ</w:t>
                  </w:r>
                </w:p>
              </w:tc>
              <w:tc>
                <w:tcPr>
                  <w:tcW w:w="1263" w:type="dxa"/>
                </w:tcPr>
                <w:p w:rsidR="006C5D24" w:rsidRPr="00C60FC6" w:rsidRDefault="00FB513B" w:rsidP="00EB37F5">
                  <w:pPr>
                    <w:pStyle w:val="afa"/>
                    <w:ind w:firstLine="0"/>
                    <w:rPr>
                      <w:sz w:val="28"/>
                      <w:szCs w:val="28"/>
                    </w:rPr>
                  </w:pPr>
                  <w:r w:rsidRPr="00C60FC6">
                    <w:rPr>
                      <w:sz w:val="28"/>
                      <w:szCs w:val="28"/>
                    </w:rPr>
                    <w:t>0,</w:t>
                  </w:r>
                  <w:r w:rsidR="00BF0B0F">
                    <w:rPr>
                      <w:sz w:val="28"/>
                      <w:szCs w:val="28"/>
                    </w:rPr>
                    <w:t>30</w:t>
                  </w:r>
                </w:p>
              </w:tc>
            </w:tr>
          </w:tbl>
          <w:p w:rsidR="006C5D24" w:rsidRPr="00C60FC6" w:rsidRDefault="006C5D24" w:rsidP="006C5D24">
            <w:pPr>
              <w:pStyle w:val="afa"/>
              <w:rPr>
                <w:b/>
                <w:sz w:val="28"/>
                <w:szCs w:val="28"/>
                <w:highlight w:val="cyan"/>
              </w:rPr>
            </w:pPr>
          </w:p>
          <w:p w:rsidR="007D6548" w:rsidRPr="00C60FC6" w:rsidRDefault="007D6548" w:rsidP="003D3596">
            <w:pPr>
              <w:pStyle w:val="afa"/>
              <w:rPr>
                <w:b/>
                <w:sz w:val="28"/>
                <w:szCs w:val="28"/>
              </w:rPr>
            </w:pPr>
          </w:p>
        </w:tc>
      </w:tr>
      <w:tr w:rsidR="00736D40" w:rsidRPr="007F503B" w:rsidTr="00EF779C">
        <w:tc>
          <w:tcPr>
            <w:tcW w:w="534" w:type="dxa"/>
          </w:tcPr>
          <w:p w:rsidR="00736D40" w:rsidRPr="007F503B" w:rsidRDefault="00835CB1" w:rsidP="009830CC">
            <w:pPr>
              <w:pStyle w:val="19"/>
              <w:ind w:firstLine="0"/>
              <w:rPr>
                <w:b/>
                <w:szCs w:val="28"/>
              </w:rPr>
            </w:pPr>
            <w:r w:rsidRPr="007F503B">
              <w:rPr>
                <w:b/>
                <w:szCs w:val="28"/>
              </w:rPr>
              <w:t>20</w:t>
            </w:r>
            <w:r w:rsidR="00357415" w:rsidRPr="007F503B">
              <w:rPr>
                <w:b/>
                <w:szCs w:val="28"/>
              </w:rPr>
              <w:t>.</w:t>
            </w:r>
          </w:p>
        </w:tc>
        <w:tc>
          <w:tcPr>
            <w:tcW w:w="2551" w:type="dxa"/>
          </w:tcPr>
          <w:p w:rsidR="00736D40" w:rsidRPr="007F503B" w:rsidRDefault="007341C2">
            <w:pPr>
              <w:pStyle w:val="Default"/>
              <w:rPr>
                <w:b/>
                <w:color w:val="auto"/>
                <w:sz w:val="28"/>
                <w:szCs w:val="28"/>
              </w:rPr>
            </w:pPr>
            <w:r w:rsidRPr="007F503B">
              <w:rPr>
                <w:b/>
                <w:color w:val="auto"/>
                <w:sz w:val="28"/>
                <w:szCs w:val="28"/>
              </w:rPr>
              <w:t>Особенности заключения договора</w:t>
            </w:r>
          </w:p>
        </w:tc>
        <w:tc>
          <w:tcPr>
            <w:tcW w:w="6768" w:type="dxa"/>
          </w:tcPr>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 Победитель вправе направить </w:t>
            </w:r>
            <w:r w:rsidR="00DB6989" w:rsidRPr="00C60FC6">
              <w:rPr>
                <w:szCs w:val="28"/>
              </w:rPr>
              <w:t xml:space="preserve">Заказчику </w:t>
            </w:r>
            <w:r w:rsidRPr="00C60FC6">
              <w:rPr>
                <w:szCs w:val="28"/>
              </w:rPr>
              <w:t xml:space="preserve">предложения по внесению изменений в договор, размещенный в составе настоящей документации </w:t>
            </w:r>
            <w:r w:rsidR="002B41FD" w:rsidRPr="00C60FC6">
              <w:rPr>
                <w:szCs w:val="28"/>
              </w:rPr>
              <w:t xml:space="preserve">о закупке </w:t>
            </w:r>
            <w:r w:rsidRPr="00C60FC6">
              <w:rPr>
                <w:szCs w:val="28"/>
              </w:rPr>
              <w:t xml:space="preserve">(приложение № 5), до момента его подписания победителем. </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Указанные предложения должны быть получены </w:t>
            </w:r>
            <w:r w:rsidR="00DB6989" w:rsidRPr="00C60FC6">
              <w:rPr>
                <w:szCs w:val="28"/>
              </w:rPr>
              <w:t>Заказчиком</w:t>
            </w:r>
            <w:r w:rsidRPr="00C60FC6">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Изменения могут касаться только положений договора, которые не были одним из оценочных критериев для выбора побе</w:t>
            </w:r>
            <w:r w:rsidR="00493AB2" w:rsidRPr="00C60FC6">
              <w:rPr>
                <w:szCs w:val="28"/>
              </w:rPr>
              <w:t>дителя, указанных в пункте 1</w:t>
            </w:r>
            <w:r w:rsidR="00DF69CD" w:rsidRPr="00C60FC6">
              <w:rPr>
                <w:szCs w:val="28"/>
              </w:rPr>
              <w:t>9</w:t>
            </w:r>
            <w:r w:rsidR="00493AB2" w:rsidRPr="00C60FC6">
              <w:rPr>
                <w:szCs w:val="28"/>
              </w:rPr>
              <w:t xml:space="preserve"> Информационной карты</w:t>
            </w:r>
            <w:r w:rsidRPr="00C60FC6">
              <w:rPr>
                <w:szCs w:val="28"/>
              </w:rPr>
              <w:t xml:space="preserve"> настоящей документации</w:t>
            </w:r>
            <w:r w:rsidR="00493AB2" w:rsidRPr="00C60FC6">
              <w:rPr>
                <w:szCs w:val="28"/>
              </w:rPr>
              <w:t xml:space="preserve"> о закупке</w:t>
            </w:r>
            <w:r w:rsidRPr="00C60FC6">
              <w:rPr>
                <w:szCs w:val="28"/>
              </w:rPr>
              <w:t>.</w:t>
            </w:r>
          </w:p>
          <w:p w:rsidR="007341C2" w:rsidRPr="00C60FC6" w:rsidRDefault="007341C2" w:rsidP="007341C2">
            <w:pPr>
              <w:pStyle w:val="-3"/>
              <w:numPr>
                <w:ilvl w:val="2"/>
                <w:numId w:val="0"/>
              </w:numPr>
              <w:tabs>
                <w:tab w:val="num" w:pos="1985"/>
              </w:tabs>
              <w:suppressAutoHyphens/>
              <w:ind w:firstLine="709"/>
              <w:rPr>
                <w:szCs w:val="28"/>
              </w:rPr>
            </w:pPr>
            <w:r w:rsidRPr="00C60FC6">
              <w:rPr>
                <w:szCs w:val="28"/>
              </w:rPr>
              <w:t xml:space="preserve">Внесение изменений в договор по предложениям победителя является правом </w:t>
            </w:r>
            <w:r w:rsidR="00DF69CD" w:rsidRPr="00C60FC6">
              <w:rPr>
                <w:szCs w:val="28"/>
              </w:rPr>
              <w:t>Заказчика</w:t>
            </w:r>
            <w:r w:rsidRPr="00C60FC6">
              <w:rPr>
                <w:szCs w:val="28"/>
              </w:rPr>
              <w:t xml:space="preserve"> и осуществляется по усмотрению</w:t>
            </w:r>
            <w:r w:rsidR="00DF69CD" w:rsidRPr="00C60FC6">
              <w:rPr>
                <w:szCs w:val="28"/>
              </w:rPr>
              <w:t>Заказчика</w:t>
            </w:r>
            <w:r w:rsidRPr="00C60FC6">
              <w:rPr>
                <w:szCs w:val="28"/>
              </w:rPr>
              <w:t>.</w:t>
            </w:r>
          </w:p>
          <w:p w:rsidR="00736D40" w:rsidRPr="00C60FC6" w:rsidRDefault="007341C2" w:rsidP="00DF69CD">
            <w:pPr>
              <w:pStyle w:val="-3"/>
              <w:numPr>
                <w:ilvl w:val="2"/>
                <w:numId w:val="0"/>
              </w:numPr>
              <w:tabs>
                <w:tab w:val="num" w:pos="1985"/>
              </w:tabs>
              <w:suppressAutoHyphens/>
              <w:ind w:firstLine="709"/>
              <w:rPr>
                <w:szCs w:val="28"/>
                <w:highlight w:val="cyan"/>
              </w:rPr>
            </w:pPr>
            <w:r w:rsidRPr="00C60FC6">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60FC6">
              <w:rPr>
                <w:szCs w:val="28"/>
              </w:rPr>
              <w:t xml:space="preserve"> </w:t>
            </w:r>
            <w:r w:rsidR="00DF69CD" w:rsidRPr="00C60FC6">
              <w:rPr>
                <w:szCs w:val="28"/>
              </w:rPr>
              <w:t>Заказчиком</w:t>
            </w:r>
            <w:r w:rsidRPr="00C60FC6">
              <w:rPr>
                <w:szCs w:val="28"/>
              </w:rPr>
              <w:t>.</w:t>
            </w:r>
          </w:p>
        </w:tc>
      </w:tr>
      <w:tr w:rsidR="007D6548" w:rsidRPr="007F503B" w:rsidTr="00EF779C">
        <w:tc>
          <w:tcPr>
            <w:tcW w:w="534" w:type="dxa"/>
          </w:tcPr>
          <w:p w:rsidR="007D6548" w:rsidRPr="007F503B" w:rsidRDefault="009830CC" w:rsidP="00835CB1">
            <w:pPr>
              <w:pStyle w:val="19"/>
              <w:ind w:firstLine="0"/>
              <w:rPr>
                <w:b/>
                <w:szCs w:val="28"/>
              </w:rPr>
            </w:pPr>
            <w:r w:rsidRPr="007F503B">
              <w:rPr>
                <w:b/>
                <w:szCs w:val="28"/>
              </w:rPr>
              <w:t>2</w:t>
            </w:r>
            <w:r w:rsidR="00835CB1" w:rsidRPr="007F503B">
              <w:rPr>
                <w:b/>
                <w:szCs w:val="28"/>
              </w:rPr>
              <w:t>1</w:t>
            </w:r>
            <w:r w:rsidR="00357415" w:rsidRPr="007F503B">
              <w:rPr>
                <w:b/>
                <w:szCs w:val="28"/>
              </w:rPr>
              <w:t>.</w:t>
            </w:r>
          </w:p>
        </w:tc>
        <w:tc>
          <w:tcPr>
            <w:tcW w:w="2551" w:type="dxa"/>
          </w:tcPr>
          <w:p w:rsidR="007D6548" w:rsidRPr="007F503B" w:rsidRDefault="007D6548">
            <w:pPr>
              <w:pStyle w:val="Default"/>
              <w:rPr>
                <w:b/>
                <w:color w:val="auto"/>
                <w:sz w:val="28"/>
                <w:szCs w:val="28"/>
              </w:rPr>
            </w:pPr>
            <w:r w:rsidRPr="007F503B">
              <w:rPr>
                <w:b/>
                <w:color w:val="auto"/>
                <w:sz w:val="28"/>
                <w:szCs w:val="28"/>
              </w:rPr>
              <w:t>Привлечение субподрядчиков, соисполнителей</w:t>
            </w:r>
          </w:p>
        </w:tc>
        <w:tc>
          <w:tcPr>
            <w:tcW w:w="6768" w:type="dxa"/>
          </w:tcPr>
          <w:p w:rsidR="007D6548" w:rsidRPr="00C60FC6" w:rsidRDefault="0021040F" w:rsidP="0021040F">
            <w:pPr>
              <w:pStyle w:val="19"/>
              <w:ind w:firstLine="0"/>
              <w:rPr>
                <w:szCs w:val="28"/>
              </w:rPr>
            </w:pPr>
            <w:r w:rsidRPr="00C60FC6">
              <w:rPr>
                <w:szCs w:val="28"/>
              </w:rPr>
              <w:t>П</w:t>
            </w:r>
            <w:r w:rsidR="005F2D24" w:rsidRPr="00C60FC6">
              <w:rPr>
                <w:szCs w:val="28"/>
              </w:rPr>
              <w:t>ривлечение субподрядчиков допускается</w:t>
            </w:r>
            <w:r w:rsidRPr="00C60FC6">
              <w:rPr>
                <w:szCs w:val="28"/>
              </w:rPr>
              <w:t>.</w:t>
            </w:r>
            <w:r w:rsidR="006164CD" w:rsidRPr="00C60FC6">
              <w:rPr>
                <w:szCs w:val="28"/>
              </w:rPr>
              <w:t xml:space="preserve"> В соответствии с приложением № 7 настоящей документации</w:t>
            </w:r>
            <w:r w:rsidR="002B41FD" w:rsidRPr="00C60FC6">
              <w:rPr>
                <w:szCs w:val="28"/>
              </w:rPr>
              <w:t xml:space="preserve"> о закупке</w:t>
            </w:r>
            <w:r w:rsidR="006164CD" w:rsidRPr="00C60FC6">
              <w:rPr>
                <w:szCs w:val="28"/>
              </w:rPr>
              <w:t xml:space="preserve">. </w:t>
            </w:r>
          </w:p>
        </w:tc>
      </w:tr>
      <w:tr w:rsidR="001356F1" w:rsidRPr="007F503B" w:rsidTr="00505622">
        <w:tc>
          <w:tcPr>
            <w:tcW w:w="534" w:type="dxa"/>
          </w:tcPr>
          <w:p w:rsidR="001356F1" w:rsidRPr="007F503B" w:rsidRDefault="001356F1" w:rsidP="00505622">
            <w:pPr>
              <w:pStyle w:val="19"/>
              <w:ind w:firstLine="0"/>
              <w:rPr>
                <w:b/>
                <w:szCs w:val="28"/>
              </w:rPr>
            </w:pPr>
            <w:r w:rsidRPr="007F503B">
              <w:rPr>
                <w:b/>
                <w:szCs w:val="28"/>
              </w:rPr>
              <w:t>22</w:t>
            </w:r>
            <w:r w:rsidRPr="007F503B">
              <w:rPr>
                <w:b/>
                <w:szCs w:val="28"/>
              </w:rPr>
              <w:lastRenderedPageBreak/>
              <w:t>.</w:t>
            </w:r>
          </w:p>
        </w:tc>
        <w:tc>
          <w:tcPr>
            <w:tcW w:w="2551" w:type="dxa"/>
          </w:tcPr>
          <w:p w:rsidR="001356F1" w:rsidRPr="007F503B" w:rsidRDefault="001356F1" w:rsidP="00505622">
            <w:pPr>
              <w:pStyle w:val="Default"/>
              <w:rPr>
                <w:b/>
                <w:color w:val="auto"/>
                <w:sz w:val="28"/>
                <w:szCs w:val="28"/>
              </w:rPr>
            </w:pPr>
            <w:r w:rsidRPr="007F503B">
              <w:rPr>
                <w:b/>
                <w:color w:val="auto"/>
                <w:sz w:val="28"/>
                <w:szCs w:val="28"/>
              </w:rPr>
              <w:lastRenderedPageBreak/>
              <w:t xml:space="preserve">Срок действия </w:t>
            </w:r>
            <w:r w:rsidRPr="007F503B">
              <w:rPr>
                <w:b/>
                <w:color w:val="auto"/>
                <w:sz w:val="28"/>
                <w:szCs w:val="28"/>
              </w:rPr>
              <w:lastRenderedPageBreak/>
              <w:t>Заявки</w:t>
            </w:r>
            <w:r w:rsidRPr="007F503B">
              <w:rPr>
                <w:b/>
                <w:color w:val="auto"/>
                <w:sz w:val="28"/>
                <w:szCs w:val="28"/>
              </w:rPr>
              <w:tab/>
            </w:r>
          </w:p>
        </w:tc>
        <w:tc>
          <w:tcPr>
            <w:tcW w:w="6768" w:type="dxa"/>
          </w:tcPr>
          <w:p w:rsidR="001356F1" w:rsidRPr="007F503B" w:rsidRDefault="001356F1" w:rsidP="0021040F">
            <w:pPr>
              <w:pStyle w:val="19"/>
              <w:ind w:firstLine="0"/>
              <w:rPr>
                <w:i/>
                <w:szCs w:val="28"/>
              </w:rPr>
            </w:pPr>
            <w:r w:rsidRPr="007F503B">
              <w:rPr>
                <w:szCs w:val="28"/>
              </w:rPr>
              <w:lastRenderedPageBreak/>
              <w:t xml:space="preserve">Заявка должна действовать не менее </w:t>
            </w:r>
            <w:r w:rsidR="0021040F">
              <w:rPr>
                <w:szCs w:val="28"/>
              </w:rPr>
              <w:t xml:space="preserve">60 </w:t>
            </w:r>
            <w:r w:rsidRPr="007F503B">
              <w:rPr>
                <w:szCs w:val="28"/>
              </w:rPr>
              <w:t xml:space="preserve">календарных </w:t>
            </w:r>
            <w:r w:rsidRPr="007F503B">
              <w:rPr>
                <w:szCs w:val="28"/>
              </w:rPr>
              <w:lastRenderedPageBreak/>
              <w:t>дней с даты окончания срока подачи Заявок (пункт 6 настоящей Информационной карты).</w:t>
            </w:r>
          </w:p>
        </w:tc>
      </w:tr>
      <w:tr w:rsidR="00DF6AE3" w:rsidRPr="007F503B" w:rsidTr="00EF779C">
        <w:tc>
          <w:tcPr>
            <w:tcW w:w="534" w:type="dxa"/>
          </w:tcPr>
          <w:p w:rsidR="00DF6AE3" w:rsidRPr="007F503B" w:rsidRDefault="00A856EA" w:rsidP="0051006B">
            <w:pPr>
              <w:pStyle w:val="19"/>
              <w:ind w:firstLine="0"/>
              <w:rPr>
                <w:b/>
                <w:szCs w:val="28"/>
              </w:rPr>
            </w:pPr>
            <w:r w:rsidRPr="007F503B">
              <w:rPr>
                <w:b/>
                <w:szCs w:val="28"/>
              </w:rPr>
              <w:lastRenderedPageBreak/>
              <w:t>2</w:t>
            </w:r>
            <w:r w:rsidR="001356F1" w:rsidRPr="007F503B">
              <w:rPr>
                <w:b/>
                <w:szCs w:val="28"/>
              </w:rPr>
              <w:t>3</w:t>
            </w:r>
            <w:r w:rsidRPr="007F503B">
              <w:rPr>
                <w:b/>
                <w:szCs w:val="28"/>
              </w:rPr>
              <w:t>.</w:t>
            </w:r>
          </w:p>
        </w:tc>
        <w:tc>
          <w:tcPr>
            <w:tcW w:w="2551" w:type="dxa"/>
          </w:tcPr>
          <w:p w:rsidR="00DF6AE3" w:rsidRPr="007F503B" w:rsidRDefault="00BB306F">
            <w:pPr>
              <w:pStyle w:val="Default"/>
              <w:rPr>
                <w:b/>
                <w:color w:val="auto"/>
                <w:sz w:val="28"/>
                <w:szCs w:val="28"/>
              </w:rPr>
            </w:pPr>
            <w:r w:rsidRPr="007F503B">
              <w:rPr>
                <w:b/>
                <w:color w:val="auto"/>
                <w:sz w:val="28"/>
                <w:szCs w:val="28"/>
              </w:rPr>
              <w:t>Обеспечение З</w:t>
            </w:r>
            <w:r w:rsidR="00505622" w:rsidRPr="007F503B">
              <w:rPr>
                <w:b/>
                <w:color w:val="auto"/>
                <w:sz w:val="28"/>
                <w:szCs w:val="28"/>
              </w:rPr>
              <w:t>аявки</w:t>
            </w:r>
          </w:p>
        </w:tc>
        <w:tc>
          <w:tcPr>
            <w:tcW w:w="6768" w:type="dxa"/>
          </w:tcPr>
          <w:p w:rsidR="00DF6AE3" w:rsidRPr="007F503B" w:rsidRDefault="0021040F" w:rsidP="00596F0C">
            <w:pPr>
              <w:pStyle w:val="19"/>
              <w:ind w:firstLine="0"/>
              <w:rPr>
                <w:szCs w:val="28"/>
              </w:rPr>
            </w:pPr>
            <w:r>
              <w:rPr>
                <w:szCs w:val="28"/>
              </w:rPr>
              <w:t>Не предусмотрено</w:t>
            </w:r>
          </w:p>
        </w:tc>
      </w:tr>
      <w:tr w:rsidR="004745C7" w:rsidRPr="007F503B" w:rsidTr="00EF779C">
        <w:tc>
          <w:tcPr>
            <w:tcW w:w="534" w:type="dxa"/>
          </w:tcPr>
          <w:p w:rsidR="004745C7" w:rsidRPr="007F503B" w:rsidRDefault="004745C7" w:rsidP="005E0B21">
            <w:pPr>
              <w:pStyle w:val="19"/>
              <w:ind w:firstLine="0"/>
              <w:rPr>
                <w:b/>
                <w:szCs w:val="28"/>
              </w:rPr>
            </w:pPr>
            <w:r w:rsidRPr="007F503B">
              <w:rPr>
                <w:b/>
                <w:szCs w:val="28"/>
              </w:rPr>
              <w:t>2</w:t>
            </w:r>
            <w:r w:rsidR="001356F1" w:rsidRPr="007F503B">
              <w:rPr>
                <w:b/>
                <w:szCs w:val="28"/>
              </w:rPr>
              <w:t>4</w:t>
            </w:r>
            <w:r w:rsidRPr="007F503B">
              <w:rPr>
                <w:b/>
                <w:szCs w:val="28"/>
              </w:rPr>
              <w:t>.</w:t>
            </w:r>
          </w:p>
        </w:tc>
        <w:tc>
          <w:tcPr>
            <w:tcW w:w="2551" w:type="dxa"/>
          </w:tcPr>
          <w:p w:rsidR="004745C7" w:rsidRPr="007F503B" w:rsidRDefault="00505622" w:rsidP="00DF6AE3">
            <w:pPr>
              <w:pStyle w:val="Default"/>
              <w:rPr>
                <w:b/>
                <w:color w:val="auto"/>
                <w:sz w:val="28"/>
                <w:szCs w:val="28"/>
              </w:rPr>
            </w:pPr>
            <w:r w:rsidRPr="007F503B">
              <w:rPr>
                <w:b/>
                <w:color w:val="auto"/>
                <w:sz w:val="28"/>
                <w:szCs w:val="28"/>
              </w:rPr>
              <w:t>Обеспечение исполнения договора</w:t>
            </w:r>
          </w:p>
        </w:tc>
        <w:tc>
          <w:tcPr>
            <w:tcW w:w="6768" w:type="dxa"/>
          </w:tcPr>
          <w:p w:rsidR="004745C7" w:rsidRPr="007F503B" w:rsidRDefault="0021040F" w:rsidP="0021040F">
            <w:pPr>
              <w:pStyle w:val="19"/>
              <w:ind w:firstLine="0"/>
              <w:rPr>
                <w:szCs w:val="28"/>
              </w:rPr>
            </w:pPr>
            <w:r>
              <w:rPr>
                <w:szCs w:val="28"/>
              </w:rPr>
              <w:t>Не предусмотрено</w:t>
            </w:r>
          </w:p>
        </w:tc>
      </w:tr>
    </w:tbl>
    <w:p w:rsidR="00D57C3F" w:rsidRPr="007F503B" w:rsidRDefault="00D57C3F" w:rsidP="00221BE8">
      <w:pPr>
        <w:pStyle w:val="19"/>
        <w:ind w:left="7080" w:firstLine="0"/>
        <w:rPr>
          <w:rFonts w:eastAsia="MS Mincho"/>
          <w:szCs w:val="28"/>
        </w:rPr>
      </w:pPr>
    </w:p>
    <w:p w:rsidR="00D703B6" w:rsidRPr="007F503B"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bookmarkStart w:id="2" w:name="_GoBack"/>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bookmarkEnd w:id="2"/>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 xml:space="preserve">(в случае,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C530D8" w:rsidRPr="00E453E3" w:rsidRDefault="00C530D8" w:rsidP="00C56383">
      <w:pPr>
        <w:pStyle w:val="aff7"/>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C530D8" w:rsidRDefault="00C530D8" w:rsidP="00C56383">
      <w:pPr>
        <w:pStyle w:val="aff7"/>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9D14A2" w:rsidRPr="00982C0E" w:rsidRDefault="009D14A2" w:rsidP="00C56383">
      <w:pPr>
        <w:pStyle w:val="aff7"/>
        <w:numPr>
          <w:ilvl w:val="0"/>
          <w:numId w:val="21"/>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C530D8" w:rsidRPr="00982C0E" w:rsidRDefault="00C530D8" w:rsidP="00C56383">
      <w:pPr>
        <w:pStyle w:val="aff7"/>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7"/>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7"/>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18"/>
        <w:gridCol w:w="1858"/>
        <w:gridCol w:w="2552"/>
        <w:gridCol w:w="2835"/>
        <w:gridCol w:w="1985"/>
      </w:tblGrid>
      <w:tr w:rsidR="0008717C" w:rsidRPr="00384CDC" w:rsidTr="0008717C">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08717C" w:rsidRPr="00384CDC" w:rsidRDefault="0008717C" w:rsidP="00BF6892">
            <w:pPr>
              <w:jc w:val="center"/>
            </w:pPr>
            <w:r w:rsidRPr="00384CDC">
              <w:t>№ п/п</w:t>
            </w:r>
          </w:p>
        </w:tc>
        <w:tc>
          <w:tcPr>
            <w:tcW w:w="953" w:type="pct"/>
            <w:tcBorders>
              <w:top w:val="single" w:sz="4" w:space="0" w:color="auto"/>
              <w:left w:val="single" w:sz="4" w:space="0" w:color="auto"/>
              <w:bottom w:val="single" w:sz="4" w:space="0" w:color="auto"/>
              <w:right w:val="single" w:sz="4" w:space="0" w:color="auto"/>
            </w:tcBorders>
            <w:vAlign w:val="center"/>
          </w:tcPr>
          <w:p w:rsidR="0008717C" w:rsidRPr="00384CDC" w:rsidRDefault="0008717C" w:rsidP="00BF6892">
            <w:pPr>
              <w:jc w:val="center"/>
            </w:pPr>
            <w:r w:rsidRPr="00384CDC">
              <w:t>Наименование</w:t>
            </w:r>
            <w:r>
              <w:t xml:space="preserve"> </w:t>
            </w:r>
            <w:r w:rsidRPr="00384CDC">
              <w:t>работ</w:t>
            </w:r>
            <w:r>
              <w:t xml:space="preserve"> </w:t>
            </w:r>
          </w:p>
          <w:p w:rsidR="0008717C" w:rsidRPr="00384CDC" w:rsidRDefault="0008717C" w:rsidP="00BF6892">
            <w:pPr>
              <w:jc w:val="center"/>
            </w:pPr>
          </w:p>
        </w:tc>
        <w:tc>
          <w:tcPr>
            <w:tcW w:w="1309" w:type="pct"/>
            <w:tcBorders>
              <w:top w:val="single" w:sz="4" w:space="0" w:color="auto"/>
              <w:left w:val="single" w:sz="4" w:space="0" w:color="auto"/>
              <w:bottom w:val="single" w:sz="4" w:space="0" w:color="auto"/>
              <w:right w:val="single" w:sz="4" w:space="0" w:color="auto"/>
            </w:tcBorders>
            <w:vAlign w:val="center"/>
          </w:tcPr>
          <w:p w:rsidR="0008717C" w:rsidRPr="00384CDC" w:rsidRDefault="0008717C" w:rsidP="00633CF7">
            <w:pPr>
              <w:jc w:val="center"/>
            </w:pPr>
            <w:r w:rsidRPr="00384CDC">
              <w:t xml:space="preserve">Цена за весь закупаемый объем </w:t>
            </w:r>
            <w:r>
              <w:t xml:space="preserve">работ </w:t>
            </w:r>
            <w:r w:rsidRPr="00384CDC">
              <w:t xml:space="preserve">в руб., </w:t>
            </w:r>
            <w:r>
              <w:t xml:space="preserve">без </w:t>
            </w:r>
            <w:r w:rsidRPr="00384CDC">
              <w:t>учет</w:t>
            </w:r>
            <w:r>
              <w:t>а</w:t>
            </w:r>
            <w:r w:rsidRPr="00384CDC">
              <w:t xml:space="preserve"> НДС </w:t>
            </w:r>
          </w:p>
        </w:tc>
        <w:tc>
          <w:tcPr>
            <w:tcW w:w="1454" w:type="pct"/>
            <w:tcBorders>
              <w:top w:val="single" w:sz="4" w:space="0" w:color="auto"/>
              <w:left w:val="single" w:sz="4" w:space="0" w:color="auto"/>
              <w:bottom w:val="single" w:sz="4" w:space="0" w:color="auto"/>
              <w:right w:val="single" w:sz="4" w:space="0" w:color="auto"/>
            </w:tcBorders>
            <w:vAlign w:val="center"/>
          </w:tcPr>
          <w:p w:rsidR="0008717C" w:rsidRPr="00384CDC" w:rsidRDefault="0008717C" w:rsidP="00633CF7">
            <w:pPr>
              <w:jc w:val="center"/>
            </w:pPr>
            <w:r w:rsidRPr="00384CDC">
              <w:t>Срок выполнения работ</w:t>
            </w:r>
            <w:r>
              <w:t xml:space="preserve"> в календ. днях</w:t>
            </w:r>
          </w:p>
        </w:tc>
        <w:tc>
          <w:tcPr>
            <w:tcW w:w="1018" w:type="pct"/>
            <w:tcBorders>
              <w:top w:val="single" w:sz="4" w:space="0" w:color="auto"/>
              <w:left w:val="nil"/>
              <w:bottom w:val="single" w:sz="4" w:space="0" w:color="auto"/>
              <w:right w:val="single" w:sz="4" w:space="0" w:color="auto"/>
            </w:tcBorders>
            <w:vAlign w:val="center"/>
          </w:tcPr>
          <w:p w:rsidR="0008717C" w:rsidRPr="00384CDC" w:rsidRDefault="0008717C" w:rsidP="00BF6892">
            <w:pPr>
              <w:jc w:val="center"/>
            </w:pPr>
            <w:r w:rsidRPr="00384CDC">
              <w:t>Гарантий</w:t>
            </w:r>
            <w:r>
              <w:t>-</w:t>
            </w:r>
            <w:r w:rsidRPr="00384CDC">
              <w:t>ный срок</w:t>
            </w:r>
            <w:r>
              <w:t>, мес.</w:t>
            </w:r>
          </w:p>
          <w:p w:rsidR="0008717C" w:rsidRPr="00384CDC" w:rsidRDefault="0008717C" w:rsidP="00BF6892">
            <w:pPr>
              <w:jc w:val="center"/>
            </w:pPr>
          </w:p>
        </w:tc>
      </w:tr>
      <w:tr w:rsidR="0008717C" w:rsidRPr="00384CDC" w:rsidTr="0008717C">
        <w:trPr>
          <w:trHeight w:val="255"/>
        </w:trPr>
        <w:tc>
          <w:tcPr>
            <w:tcW w:w="266" w:type="pct"/>
            <w:tcBorders>
              <w:top w:val="nil"/>
              <w:left w:val="single" w:sz="4" w:space="0" w:color="auto"/>
              <w:bottom w:val="single" w:sz="4" w:space="0" w:color="auto"/>
              <w:right w:val="single" w:sz="4" w:space="0" w:color="auto"/>
            </w:tcBorders>
            <w:noWrap/>
            <w:vAlign w:val="bottom"/>
          </w:tcPr>
          <w:p w:rsidR="0008717C" w:rsidRPr="00384CDC" w:rsidRDefault="0008717C" w:rsidP="00BF6892">
            <w:pPr>
              <w:jc w:val="center"/>
            </w:pPr>
            <w:r w:rsidRPr="00384CDC">
              <w:t>1</w:t>
            </w:r>
          </w:p>
        </w:tc>
        <w:tc>
          <w:tcPr>
            <w:tcW w:w="953" w:type="pct"/>
            <w:tcBorders>
              <w:top w:val="nil"/>
              <w:left w:val="nil"/>
              <w:bottom w:val="single" w:sz="4" w:space="0" w:color="auto"/>
              <w:right w:val="single" w:sz="4" w:space="0" w:color="auto"/>
            </w:tcBorders>
            <w:noWrap/>
            <w:vAlign w:val="bottom"/>
          </w:tcPr>
          <w:p w:rsidR="0008717C" w:rsidRPr="00384CDC" w:rsidRDefault="0008717C" w:rsidP="00BF6892">
            <w:pPr>
              <w:jc w:val="center"/>
            </w:pPr>
            <w:r w:rsidRPr="00384CDC">
              <w:t>2</w:t>
            </w:r>
          </w:p>
        </w:tc>
        <w:tc>
          <w:tcPr>
            <w:tcW w:w="1309" w:type="pct"/>
            <w:tcBorders>
              <w:top w:val="single" w:sz="4" w:space="0" w:color="auto"/>
              <w:left w:val="single" w:sz="4" w:space="0" w:color="auto"/>
              <w:bottom w:val="single" w:sz="4" w:space="0" w:color="auto"/>
              <w:right w:val="single" w:sz="4" w:space="0" w:color="auto"/>
            </w:tcBorders>
            <w:noWrap/>
            <w:vAlign w:val="bottom"/>
          </w:tcPr>
          <w:p w:rsidR="0008717C" w:rsidRPr="00384CDC" w:rsidRDefault="0008717C" w:rsidP="00BF6892">
            <w:pPr>
              <w:jc w:val="center"/>
            </w:pPr>
            <w:r w:rsidRPr="00384CDC">
              <w:t>5</w:t>
            </w:r>
          </w:p>
        </w:tc>
        <w:tc>
          <w:tcPr>
            <w:tcW w:w="1454" w:type="pct"/>
            <w:tcBorders>
              <w:top w:val="single" w:sz="4" w:space="0" w:color="auto"/>
              <w:left w:val="single" w:sz="4" w:space="0" w:color="auto"/>
              <w:bottom w:val="single" w:sz="4" w:space="0" w:color="auto"/>
              <w:right w:val="single" w:sz="4" w:space="0" w:color="auto"/>
            </w:tcBorders>
            <w:noWrap/>
            <w:vAlign w:val="bottom"/>
          </w:tcPr>
          <w:p w:rsidR="0008717C" w:rsidRPr="00384CDC" w:rsidRDefault="0008717C" w:rsidP="00BF6892">
            <w:pPr>
              <w:jc w:val="center"/>
            </w:pPr>
            <w:r>
              <w:t>7</w:t>
            </w:r>
          </w:p>
        </w:tc>
        <w:tc>
          <w:tcPr>
            <w:tcW w:w="1018" w:type="pct"/>
            <w:tcBorders>
              <w:top w:val="single" w:sz="4" w:space="0" w:color="auto"/>
              <w:left w:val="nil"/>
              <w:bottom w:val="single" w:sz="4" w:space="0" w:color="auto"/>
              <w:right w:val="single" w:sz="4" w:space="0" w:color="auto"/>
            </w:tcBorders>
            <w:noWrap/>
            <w:vAlign w:val="bottom"/>
          </w:tcPr>
          <w:p w:rsidR="0008717C" w:rsidRPr="00384CDC" w:rsidRDefault="0008717C" w:rsidP="00BF6892">
            <w:pPr>
              <w:jc w:val="center"/>
            </w:pPr>
            <w:r>
              <w:t>8</w:t>
            </w:r>
          </w:p>
        </w:tc>
      </w:tr>
      <w:tr w:rsidR="0008717C" w:rsidRPr="00384CDC" w:rsidTr="0008717C">
        <w:trPr>
          <w:trHeight w:val="315"/>
        </w:trPr>
        <w:tc>
          <w:tcPr>
            <w:tcW w:w="266" w:type="pct"/>
            <w:tcBorders>
              <w:top w:val="nil"/>
              <w:left w:val="single" w:sz="4" w:space="0" w:color="auto"/>
              <w:bottom w:val="single" w:sz="4" w:space="0" w:color="auto"/>
              <w:right w:val="single" w:sz="4" w:space="0" w:color="auto"/>
            </w:tcBorders>
            <w:noWrap/>
            <w:vAlign w:val="bottom"/>
          </w:tcPr>
          <w:p w:rsidR="0008717C" w:rsidRPr="00384CDC" w:rsidRDefault="0008717C" w:rsidP="00BF6892">
            <w:pPr>
              <w:jc w:val="center"/>
            </w:pPr>
          </w:p>
        </w:tc>
        <w:tc>
          <w:tcPr>
            <w:tcW w:w="953" w:type="pct"/>
            <w:tcBorders>
              <w:top w:val="nil"/>
              <w:left w:val="nil"/>
              <w:bottom w:val="single" w:sz="4" w:space="0" w:color="auto"/>
              <w:right w:val="single" w:sz="4" w:space="0" w:color="auto"/>
            </w:tcBorders>
            <w:noWrap/>
            <w:vAlign w:val="bottom"/>
          </w:tcPr>
          <w:p w:rsidR="0008717C" w:rsidRPr="00384CDC" w:rsidRDefault="0008717C" w:rsidP="00BF6892">
            <w:pPr>
              <w:jc w:val="center"/>
            </w:pPr>
          </w:p>
        </w:tc>
        <w:tc>
          <w:tcPr>
            <w:tcW w:w="1309" w:type="pct"/>
            <w:tcBorders>
              <w:top w:val="single" w:sz="4" w:space="0" w:color="auto"/>
              <w:left w:val="single" w:sz="4" w:space="0" w:color="auto"/>
              <w:bottom w:val="single" w:sz="4" w:space="0" w:color="auto"/>
              <w:right w:val="single" w:sz="4" w:space="0" w:color="auto"/>
            </w:tcBorders>
            <w:noWrap/>
            <w:vAlign w:val="bottom"/>
          </w:tcPr>
          <w:p w:rsidR="0008717C" w:rsidRPr="00384CDC" w:rsidRDefault="0008717C" w:rsidP="00BF6892">
            <w:pPr>
              <w:jc w:val="center"/>
            </w:pPr>
          </w:p>
        </w:tc>
        <w:tc>
          <w:tcPr>
            <w:tcW w:w="1454" w:type="pct"/>
            <w:tcBorders>
              <w:top w:val="single" w:sz="4" w:space="0" w:color="auto"/>
              <w:left w:val="single" w:sz="4" w:space="0" w:color="auto"/>
              <w:bottom w:val="single" w:sz="4" w:space="0" w:color="auto"/>
              <w:right w:val="single" w:sz="4" w:space="0" w:color="auto"/>
            </w:tcBorders>
            <w:noWrap/>
            <w:vAlign w:val="bottom"/>
          </w:tcPr>
          <w:p w:rsidR="0008717C" w:rsidRPr="00384CDC" w:rsidRDefault="0008717C" w:rsidP="00BF6892">
            <w:pPr>
              <w:jc w:val="center"/>
            </w:pPr>
          </w:p>
        </w:tc>
        <w:tc>
          <w:tcPr>
            <w:tcW w:w="1018" w:type="pct"/>
            <w:tcBorders>
              <w:top w:val="nil"/>
              <w:left w:val="nil"/>
              <w:bottom w:val="single" w:sz="4" w:space="0" w:color="auto"/>
              <w:right w:val="single" w:sz="4" w:space="0" w:color="auto"/>
            </w:tcBorders>
            <w:noWrap/>
            <w:vAlign w:val="bottom"/>
          </w:tcPr>
          <w:p w:rsidR="0008717C" w:rsidRPr="00384CDC" w:rsidRDefault="0008717C" w:rsidP="00BF6892">
            <w:pPr>
              <w:jc w:val="center"/>
            </w:pPr>
          </w:p>
        </w:tc>
      </w:tr>
      <w:tr w:rsidR="0008717C" w:rsidRPr="00384CDC" w:rsidTr="0008717C">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08717C" w:rsidRPr="00384CDC" w:rsidRDefault="0008717C" w:rsidP="00BF6892">
            <w:pPr>
              <w:jc w:val="right"/>
            </w:pPr>
            <w:r w:rsidRPr="00384CDC">
              <w:t>Итого:</w:t>
            </w:r>
          </w:p>
        </w:tc>
        <w:tc>
          <w:tcPr>
            <w:tcW w:w="1309" w:type="pct"/>
            <w:tcBorders>
              <w:top w:val="single" w:sz="4" w:space="0" w:color="auto"/>
              <w:left w:val="single" w:sz="4" w:space="0" w:color="auto"/>
              <w:bottom w:val="single" w:sz="4" w:space="0" w:color="auto"/>
              <w:right w:val="single" w:sz="4" w:space="0" w:color="auto"/>
            </w:tcBorders>
            <w:noWrap/>
            <w:vAlign w:val="center"/>
          </w:tcPr>
          <w:p w:rsidR="0008717C" w:rsidRPr="00384CDC" w:rsidRDefault="0008717C" w:rsidP="00BF6892">
            <w:pPr>
              <w:jc w:val="center"/>
            </w:pPr>
          </w:p>
        </w:tc>
        <w:tc>
          <w:tcPr>
            <w:tcW w:w="1454" w:type="pct"/>
            <w:tcBorders>
              <w:top w:val="single" w:sz="4" w:space="0" w:color="auto"/>
              <w:left w:val="single" w:sz="4" w:space="0" w:color="auto"/>
              <w:bottom w:val="single" w:sz="4" w:space="0" w:color="auto"/>
              <w:right w:val="single" w:sz="4" w:space="0" w:color="auto"/>
            </w:tcBorders>
            <w:noWrap/>
            <w:vAlign w:val="center"/>
          </w:tcPr>
          <w:p w:rsidR="0008717C" w:rsidRPr="00384CDC" w:rsidRDefault="0008717C" w:rsidP="00BF6892">
            <w:pPr>
              <w:jc w:val="center"/>
            </w:pPr>
            <w:r w:rsidRPr="00384CDC">
              <w:t>-</w:t>
            </w:r>
          </w:p>
        </w:tc>
        <w:tc>
          <w:tcPr>
            <w:tcW w:w="1018" w:type="pct"/>
            <w:tcBorders>
              <w:top w:val="nil"/>
              <w:left w:val="nil"/>
              <w:bottom w:val="single" w:sz="4" w:space="0" w:color="auto"/>
              <w:right w:val="single" w:sz="4" w:space="0" w:color="auto"/>
            </w:tcBorders>
            <w:noWrap/>
            <w:vAlign w:val="center"/>
          </w:tcPr>
          <w:p w:rsidR="0008717C" w:rsidRPr="00384CDC" w:rsidRDefault="0008717C" w:rsidP="00BF6892">
            <w:pPr>
              <w:jc w:val="center"/>
            </w:pPr>
            <w:r w:rsidRPr="00384CDC">
              <w:t>-</w:t>
            </w:r>
          </w:p>
        </w:tc>
      </w:tr>
    </w:tbl>
    <w:p w:rsidR="000954FB" w:rsidRPr="000379F8" w:rsidRDefault="000954FB" w:rsidP="000954FB">
      <w:pPr>
        <w:ind w:firstLine="567"/>
        <w:jc w:val="both"/>
        <w:rPr>
          <w:color w:val="BFBFBF"/>
          <w:sz w:val="28"/>
          <w:szCs w:val="28"/>
        </w:rPr>
      </w:pPr>
    </w:p>
    <w:p w:rsidR="00633CF7" w:rsidRDefault="006A6E7D" w:rsidP="006A6E7D">
      <w:pPr>
        <w:pStyle w:val="afd"/>
        <w:jc w:val="both"/>
        <w:rPr>
          <w:i/>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633CF7">
        <w:rPr>
          <w:szCs w:val="28"/>
        </w:rPr>
        <w:t>(</w:t>
      </w:r>
      <w:r>
        <w:rPr>
          <w:i/>
          <w:sz w:val="24"/>
          <w:szCs w:val="24"/>
        </w:rPr>
        <w:t xml:space="preserve">выполнению </w:t>
      </w:r>
      <w:r w:rsidRPr="00721D0D">
        <w:rPr>
          <w:i/>
          <w:sz w:val="24"/>
          <w:szCs w:val="24"/>
        </w:rPr>
        <w:t>работ</w:t>
      </w:r>
      <w:r w:rsidR="00633CF7" w:rsidRPr="00885031">
        <w:rPr>
          <w:i/>
          <w:sz w:val="24"/>
          <w:szCs w:val="24"/>
        </w:rPr>
        <w:t>)</w:t>
      </w:r>
      <w:r w:rsidRPr="00885031">
        <w:rPr>
          <w:szCs w:val="28"/>
        </w:rPr>
        <w:t xml:space="preserve"> учитывает стоимость всех налогов (кроме НДС), материалов, изделий и расходов, связанных с их доставкой, а также иные расходы</w:t>
      </w:r>
      <w:r w:rsidR="00633CF7" w:rsidRPr="00885031">
        <w:rPr>
          <w:szCs w:val="28"/>
        </w:rPr>
        <w:t xml:space="preserve"> стоимости материалов</w:t>
      </w:r>
      <w:r w:rsidR="00633CF7" w:rsidRPr="007F503B">
        <w:rPr>
          <w:szCs w:val="28"/>
        </w:rPr>
        <w:t>,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sidR="00633CF7">
        <w:rPr>
          <w:szCs w:val="28"/>
        </w:rPr>
        <w:t>,</w:t>
      </w:r>
      <w:r w:rsidR="00633CF7" w:rsidRPr="007F503B">
        <w:rPr>
          <w:szCs w:val="28"/>
        </w:rPr>
        <w:t xml:space="preserve"> в том числе  подрядных.</w:t>
      </w:r>
      <w:r w:rsidR="00633CF7" w:rsidRPr="007F503B">
        <w:rPr>
          <w:i/>
          <w:szCs w:val="28"/>
        </w:rPr>
        <w:t xml:space="preserve"> </w:t>
      </w:r>
    </w:p>
    <w:p w:rsidR="006A6E7D" w:rsidRDefault="006A6E7D" w:rsidP="006A6E7D">
      <w:pPr>
        <w:pStyle w:val="afd"/>
        <w:jc w:val="both"/>
        <w:rPr>
          <w:szCs w:val="28"/>
        </w:rPr>
      </w:pPr>
      <w:r>
        <w:rPr>
          <w:szCs w:val="28"/>
        </w:rPr>
        <w:t>__________</w:t>
      </w:r>
      <w:r w:rsidRPr="00721D0D">
        <w:rPr>
          <w:i/>
          <w:sz w:val="24"/>
          <w:szCs w:val="24"/>
        </w:rPr>
        <w:t xml:space="preserve"> (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33CF7">
      <w:pPr>
        <w:pStyle w:val="afd"/>
      </w:pPr>
      <w:r>
        <w:rPr>
          <w:szCs w:val="28"/>
        </w:rPr>
        <w:t>2. Дополнительные условия</w:t>
      </w:r>
      <w:r w:rsidRPr="00384CDC">
        <w:t xml:space="preserve"> выполнения </w:t>
      </w:r>
      <w:r w:rsidR="00633CF7">
        <w:t>ра</w:t>
      </w:r>
      <w:r w:rsidRPr="00384CDC">
        <w:t>бот</w:t>
      </w:r>
      <w:r>
        <w:t xml:space="preserve">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633CF7">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85031" w:rsidRDefault="006A6E7D" w:rsidP="006A6E7D">
      <w:pPr>
        <w:pStyle w:val="afd"/>
        <w:jc w:val="both"/>
        <w:rPr>
          <w:i/>
          <w:szCs w:val="28"/>
        </w:rPr>
      </w:pPr>
      <w:r w:rsidRPr="00205668">
        <w:rPr>
          <w:szCs w:val="28"/>
        </w:rPr>
        <w:t> </w:t>
      </w:r>
      <w:r w:rsidRPr="00885031">
        <w:rPr>
          <w:i/>
          <w:szCs w:val="28"/>
        </w:rPr>
        <w:t>Следующие приложения являются неотъемлемой частью настоящего финансово-коммерческого предложения:</w:t>
      </w:r>
    </w:p>
    <w:p w:rsidR="006A6E7D" w:rsidRPr="00885031" w:rsidRDefault="006A6E7D" w:rsidP="006A6E7D">
      <w:pPr>
        <w:pStyle w:val="afd"/>
        <w:jc w:val="both"/>
        <w:rPr>
          <w:i/>
          <w:szCs w:val="28"/>
        </w:rPr>
      </w:pPr>
      <w:r w:rsidRPr="00885031">
        <w:rPr>
          <w:i/>
          <w:szCs w:val="28"/>
        </w:rPr>
        <w:t>1) приложение № 1 – Расчет стоимости _________ (работ, услуг, товаров и т.д.)  на ___ листах.</w:t>
      </w:r>
    </w:p>
    <w:p w:rsidR="006A6E7D" w:rsidRPr="00885031" w:rsidRDefault="006A6E7D" w:rsidP="006A6E7D">
      <w:pPr>
        <w:pStyle w:val="afd"/>
        <w:jc w:val="both"/>
        <w:rPr>
          <w:i/>
          <w:szCs w:val="28"/>
        </w:rPr>
      </w:pPr>
      <w:r w:rsidRPr="00885031">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384CDC" w:rsidRDefault="006A6E7D" w:rsidP="006A6E7D">
      <w:pPr>
        <w:pStyle w:val="afd"/>
        <w:jc w:val="both"/>
        <w:rPr>
          <w:szCs w:val="28"/>
        </w:rPr>
      </w:pPr>
      <w:r w:rsidRPr="00885031">
        <w:rPr>
          <w:i/>
          <w:szCs w:val="28"/>
        </w:rPr>
        <w:t>3) Сведения о планируемых к привлечению субподрядных организациях (составляется по форме приложения № 7 к документации о закупке</w:t>
      </w:r>
      <w:r w:rsidR="00DB2AF2" w:rsidRPr="00885031">
        <w:rPr>
          <w:i/>
          <w:szCs w:val="28"/>
        </w:rPr>
        <w:t>)</w:t>
      </w:r>
      <w:r w:rsidRPr="00885031">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18"/>
        <w:gridCol w:w="3798"/>
        <w:gridCol w:w="2127"/>
        <w:gridCol w:w="1137"/>
      </w:tblGrid>
      <w:tr w:rsidR="0008717C" w:rsidRPr="00C97E49" w:rsidTr="0008717C">
        <w:tc>
          <w:tcPr>
            <w:tcW w:w="0" w:type="auto"/>
            <w:tcBorders>
              <w:top w:val="single" w:sz="4" w:space="0" w:color="auto"/>
              <w:left w:val="single" w:sz="4" w:space="0" w:color="auto"/>
              <w:bottom w:val="single" w:sz="4" w:space="0" w:color="auto"/>
              <w:right w:val="single" w:sz="4" w:space="0" w:color="auto"/>
            </w:tcBorders>
            <w:vAlign w:val="center"/>
          </w:tcPr>
          <w:p w:rsidR="0008717C" w:rsidRPr="00C97E49" w:rsidRDefault="0008717C"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8717C" w:rsidRPr="00C97E49" w:rsidRDefault="0008717C"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798" w:type="dxa"/>
            <w:tcBorders>
              <w:top w:val="single" w:sz="4" w:space="0" w:color="auto"/>
              <w:left w:val="single" w:sz="4" w:space="0" w:color="auto"/>
              <w:bottom w:val="single" w:sz="4" w:space="0" w:color="auto"/>
              <w:right w:val="single" w:sz="4" w:space="0" w:color="auto"/>
            </w:tcBorders>
            <w:vAlign w:val="center"/>
          </w:tcPr>
          <w:p w:rsidR="0008717C" w:rsidRPr="00C97E49" w:rsidRDefault="0008717C"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127" w:type="dxa"/>
            <w:tcBorders>
              <w:top w:val="single" w:sz="4" w:space="0" w:color="auto"/>
              <w:left w:val="single" w:sz="4" w:space="0" w:color="auto"/>
              <w:bottom w:val="single" w:sz="4" w:space="0" w:color="auto"/>
              <w:right w:val="single" w:sz="4" w:space="0" w:color="auto"/>
            </w:tcBorders>
            <w:vAlign w:val="center"/>
          </w:tcPr>
          <w:p w:rsidR="0008717C" w:rsidRPr="00C97E49" w:rsidRDefault="0008717C" w:rsidP="002E66D4">
            <w:pPr>
              <w:jc w:val="center"/>
            </w:pPr>
            <w:r w:rsidRPr="00C97E49">
              <w:t xml:space="preserve">Наименование </w:t>
            </w:r>
            <w:r>
              <w:t>контрагента</w:t>
            </w:r>
            <w:r w:rsidRPr="00C97E49">
              <w:t xml:space="preserve">                        </w:t>
            </w:r>
          </w:p>
        </w:tc>
        <w:tc>
          <w:tcPr>
            <w:tcW w:w="815" w:type="dxa"/>
            <w:tcBorders>
              <w:top w:val="single" w:sz="4" w:space="0" w:color="auto"/>
              <w:left w:val="single" w:sz="4" w:space="0" w:color="auto"/>
              <w:bottom w:val="single" w:sz="4" w:space="0" w:color="auto"/>
              <w:right w:val="single" w:sz="4" w:space="0" w:color="auto"/>
            </w:tcBorders>
          </w:tcPr>
          <w:p w:rsidR="0008717C" w:rsidRPr="00C97E49" w:rsidRDefault="0008717C" w:rsidP="002E66D4">
            <w:pPr>
              <w:jc w:val="center"/>
            </w:pPr>
            <w:r>
              <w:t>Цена договора</w:t>
            </w:r>
          </w:p>
        </w:tc>
      </w:tr>
      <w:tr w:rsidR="0008717C" w:rsidRPr="00C97E49" w:rsidTr="0008717C">
        <w:tc>
          <w:tcPr>
            <w:tcW w:w="0" w:type="auto"/>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0" w:type="auto"/>
            <w:tcBorders>
              <w:top w:val="single" w:sz="4" w:space="0" w:color="auto"/>
              <w:left w:val="single" w:sz="4" w:space="0" w:color="auto"/>
              <w:bottom w:val="single" w:sz="4" w:space="0" w:color="auto"/>
              <w:right w:val="single" w:sz="4" w:space="0" w:color="auto"/>
            </w:tcBorders>
            <w:vAlign w:val="center"/>
          </w:tcPr>
          <w:p w:rsidR="0008717C" w:rsidRPr="00C97E49" w:rsidRDefault="0008717C" w:rsidP="00BF6892">
            <w:pPr>
              <w:jc w:val="center"/>
            </w:pPr>
          </w:p>
        </w:tc>
        <w:tc>
          <w:tcPr>
            <w:tcW w:w="3798"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2127"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815"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r>
      <w:tr w:rsidR="0008717C" w:rsidRPr="00C97E49" w:rsidTr="0008717C">
        <w:tc>
          <w:tcPr>
            <w:tcW w:w="0" w:type="auto"/>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0" w:type="auto"/>
            <w:tcBorders>
              <w:top w:val="single" w:sz="4" w:space="0" w:color="auto"/>
              <w:left w:val="single" w:sz="4" w:space="0" w:color="auto"/>
              <w:bottom w:val="single" w:sz="4" w:space="0" w:color="auto"/>
              <w:right w:val="single" w:sz="4" w:space="0" w:color="auto"/>
            </w:tcBorders>
            <w:vAlign w:val="center"/>
          </w:tcPr>
          <w:p w:rsidR="0008717C" w:rsidRPr="00C97E49" w:rsidRDefault="0008717C" w:rsidP="00BF6892">
            <w:pPr>
              <w:jc w:val="center"/>
            </w:pPr>
          </w:p>
        </w:tc>
        <w:tc>
          <w:tcPr>
            <w:tcW w:w="3798"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2127"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815"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r>
      <w:tr w:rsidR="0008717C" w:rsidRPr="00C97E49" w:rsidTr="0008717C">
        <w:trPr>
          <w:trHeight w:val="211"/>
        </w:trPr>
        <w:tc>
          <w:tcPr>
            <w:tcW w:w="0" w:type="auto"/>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0" w:type="auto"/>
            <w:tcBorders>
              <w:top w:val="single" w:sz="4" w:space="0" w:color="auto"/>
              <w:left w:val="single" w:sz="4" w:space="0" w:color="auto"/>
              <w:bottom w:val="single" w:sz="4" w:space="0" w:color="auto"/>
              <w:right w:val="single" w:sz="4" w:space="0" w:color="auto"/>
            </w:tcBorders>
            <w:vAlign w:val="center"/>
          </w:tcPr>
          <w:p w:rsidR="0008717C" w:rsidRPr="00C97E49" w:rsidRDefault="0008717C" w:rsidP="00BF6892">
            <w:pPr>
              <w:jc w:val="center"/>
            </w:pPr>
          </w:p>
        </w:tc>
        <w:tc>
          <w:tcPr>
            <w:tcW w:w="3798"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2127"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c>
          <w:tcPr>
            <w:tcW w:w="815" w:type="dxa"/>
            <w:tcBorders>
              <w:top w:val="single" w:sz="4" w:space="0" w:color="auto"/>
              <w:left w:val="single" w:sz="4" w:space="0" w:color="auto"/>
              <w:bottom w:val="single" w:sz="4" w:space="0" w:color="auto"/>
              <w:right w:val="single" w:sz="4" w:space="0" w:color="auto"/>
            </w:tcBorders>
          </w:tcPr>
          <w:p w:rsidR="0008717C" w:rsidRPr="00C97E49" w:rsidRDefault="0008717C"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DB2AF2" w:rsidRDefault="000954FB" w:rsidP="00B00452">
      <w:pPr>
        <w:pStyle w:val="2"/>
        <w:spacing w:before="0" w:after="0"/>
        <w:jc w:val="right"/>
        <w:rPr>
          <w:rFonts w:cs="Times New Roman"/>
          <w:i w:val="0"/>
          <w:iCs w:val="0"/>
        </w:rPr>
      </w:pPr>
      <w:r w:rsidRPr="00DB2AF2">
        <w:rPr>
          <w:rFonts w:cs="Times New Roman"/>
          <w:i w:val="0"/>
          <w:iCs w:val="0"/>
        </w:rPr>
        <w:lastRenderedPageBreak/>
        <w:t>Приложение № 6</w:t>
      </w:r>
    </w:p>
    <w:p w:rsidR="000954FB" w:rsidRPr="00DB2AF2" w:rsidRDefault="000954FB" w:rsidP="001E086B">
      <w:pPr>
        <w:pStyle w:val="2"/>
        <w:spacing w:before="0" w:after="0"/>
        <w:jc w:val="right"/>
        <w:rPr>
          <w:rFonts w:cs="Times New Roman"/>
          <w:i w:val="0"/>
          <w:iCs w:val="0"/>
        </w:rPr>
      </w:pPr>
      <w:r w:rsidRPr="00DB2AF2">
        <w:rPr>
          <w:rFonts w:cs="Times New Roman"/>
          <w:i w:val="0"/>
          <w:iCs w:val="0"/>
        </w:rPr>
        <w:t>к документации о закупке</w:t>
      </w:r>
    </w:p>
    <w:p w:rsidR="000954FB" w:rsidRPr="00DB2AF2" w:rsidRDefault="000954FB" w:rsidP="000954FB">
      <w:pPr>
        <w:pStyle w:val="afa"/>
        <w:jc w:val="left"/>
        <w:rPr>
          <w:b/>
          <w:i/>
          <w:sz w:val="28"/>
          <w:szCs w:val="28"/>
        </w:rPr>
      </w:pPr>
    </w:p>
    <w:p w:rsidR="000954FB" w:rsidRPr="00DB2AF2" w:rsidRDefault="000954FB" w:rsidP="000954FB">
      <w:pPr>
        <w:pStyle w:val="afa"/>
        <w:jc w:val="left"/>
        <w:rPr>
          <w:b/>
          <w:i/>
          <w:sz w:val="28"/>
          <w:szCs w:val="28"/>
        </w:rPr>
      </w:pPr>
    </w:p>
    <w:p w:rsidR="000954FB" w:rsidRPr="00DB2AF2" w:rsidRDefault="000954FB" w:rsidP="000954FB">
      <w:pPr>
        <w:jc w:val="center"/>
        <w:rPr>
          <w:b/>
          <w:bCs/>
          <w:sz w:val="28"/>
          <w:szCs w:val="28"/>
        </w:rPr>
      </w:pPr>
      <w:r w:rsidRPr="00DB2AF2">
        <w:rPr>
          <w:b/>
          <w:bCs/>
          <w:sz w:val="28"/>
          <w:szCs w:val="28"/>
        </w:rPr>
        <w:t>СВЕДЕНИЯ ОБ АДМИНИСТРАТИВНОМ И ПРОИЗВОДСТВЕННОМ ПЕРСОНАЛЕ ПРЕТЕНДЕНТА</w:t>
      </w:r>
    </w:p>
    <w:p w:rsidR="000954FB" w:rsidRPr="00DB2AF2" w:rsidRDefault="000954FB" w:rsidP="000954FB">
      <w:pPr>
        <w:jc w:val="center"/>
        <w:rPr>
          <w:sz w:val="28"/>
          <w:szCs w:val="28"/>
        </w:rPr>
      </w:pPr>
      <w:r w:rsidRPr="00DB2AF2">
        <w:rPr>
          <w:sz w:val="28"/>
          <w:szCs w:val="28"/>
        </w:rPr>
        <w:t>(</w:t>
      </w:r>
      <w:r w:rsidRPr="00DB2AF2">
        <w:rPr>
          <w:i/>
        </w:rPr>
        <w:t>указывается персонал, который необходим для выполнения работ, оказания услуг, поставки товара,</w:t>
      </w:r>
      <w:r w:rsidR="00010BE3" w:rsidRPr="00DB2AF2">
        <w:rPr>
          <w:i/>
        </w:rPr>
        <w:t xml:space="preserve"> </w:t>
      </w:r>
      <w:r w:rsidRPr="00DB2AF2">
        <w:rPr>
          <w:i/>
        </w:rPr>
        <w:t>являющихся предметом</w:t>
      </w:r>
      <w:r w:rsidR="00BC1922" w:rsidRPr="00DB2AF2">
        <w:rPr>
          <w:i/>
        </w:rPr>
        <w:t xml:space="preserve"> </w:t>
      </w:r>
      <w:r w:rsidR="008C4183" w:rsidRPr="00DB2AF2">
        <w:rPr>
          <w:i/>
        </w:rPr>
        <w:t>Открытого конкурса</w:t>
      </w:r>
      <w:r w:rsidRPr="00DB2AF2">
        <w:rPr>
          <w:sz w:val="28"/>
          <w:szCs w:val="28"/>
        </w:rPr>
        <w:t>)</w:t>
      </w:r>
    </w:p>
    <w:p w:rsidR="000954FB" w:rsidRPr="00DB2AF2" w:rsidRDefault="000954FB" w:rsidP="000954FB">
      <w:pPr>
        <w:jc w:val="center"/>
      </w:pPr>
    </w:p>
    <w:p w:rsidR="000954FB" w:rsidRPr="00DB2AF2" w:rsidRDefault="000954FB" w:rsidP="000954FB">
      <w:pPr>
        <w:tabs>
          <w:tab w:val="left" w:pos="9639"/>
        </w:tabs>
        <w:jc w:val="center"/>
        <w:rPr>
          <w:b/>
          <w:bCs/>
          <w:sz w:val="28"/>
          <w:szCs w:val="28"/>
        </w:rPr>
      </w:pPr>
      <w:r w:rsidRPr="00DB2AF2">
        <w:rPr>
          <w:b/>
          <w:bCs/>
          <w:sz w:val="28"/>
          <w:szCs w:val="28"/>
        </w:rPr>
        <w:t xml:space="preserve">Административный персонал </w:t>
      </w:r>
    </w:p>
    <w:p w:rsidR="000954FB" w:rsidRPr="00DB2AF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 п/п</w:t>
            </w:r>
          </w:p>
        </w:tc>
        <w:tc>
          <w:tcPr>
            <w:tcW w:w="2299" w:type="dxa"/>
            <w:vAlign w:val="center"/>
          </w:tcPr>
          <w:p w:rsidR="000954FB" w:rsidRPr="00DB2AF2" w:rsidRDefault="000954FB" w:rsidP="00BF6892">
            <w:pPr>
              <w:tabs>
                <w:tab w:val="left" w:pos="9639"/>
              </w:tabs>
              <w:jc w:val="center"/>
            </w:pPr>
            <w:r w:rsidRPr="00DB2AF2">
              <w:t>Занимаемая должность</w:t>
            </w:r>
          </w:p>
        </w:tc>
        <w:tc>
          <w:tcPr>
            <w:tcW w:w="2762" w:type="dxa"/>
            <w:vAlign w:val="center"/>
          </w:tcPr>
          <w:p w:rsidR="000954FB" w:rsidRPr="00DB2AF2" w:rsidRDefault="000954FB" w:rsidP="00BF6892">
            <w:pPr>
              <w:tabs>
                <w:tab w:val="left" w:pos="9639"/>
              </w:tabs>
              <w:jc w:val="center"/>
            </w:pPr>
            <w:r w:rsidRPr="00DB2AF2">
              <w:t>Ф.И.О.</w:t>
            </w:r>
          </w:p>
        </w:tc>
        <w:tc>
          <w:tcPr>
            <w:tcW w:w="2160" w:type="dxa"/>
            <w:vAlign w:val="center"/>
          </w:tcPr>
          <w:p w:rsidR="000954FB" w:rsidRPr="00DB2AF2" w:rsidRDefault="000954FB" w:rsidP="00BF6892">
            <w:pPr>
              <w:tabs>
                <w:tab w:val="left" w:pos="9639"/>
              </w:tabs>
              <w:jc w:val="center"/>
            </w:pPr>
            <w:r w:rsidRPr="00DB2AF2">
              <w:t>Образование и специальность</w:t>
            </w:r>
          </w:p>
        </w:tc>
        <w:tc>
          <w:tcPr>
            <w:tcW w:w="2247" w:type="dxa"/>
            <w:vAlign w:val="center"/>
          </w:tcPr>
          <w:p w:rsidR="000954FB" w:rsidRPr="00DB2AF2" w:rsidRDefault="000954FB" w:rsidP="00BF6892">
            <w:pPr>
              <w:tabs>
                <w:tab w:val="left" w:pos="9639"/>
              </w:tabs>
              <w:jc w:val="center"/>
            </w:pPr>
            <w:r w:rsidRPr="00DB2AF2">
              <w:t>Стаж работы по профилю занимаемой должности</w:t>
            </w: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1</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2</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r w:rsidR="000954FB" w:rsidRPr="00DB2AF2" w:rsidTr="00BF6892">
        <w:trPr>
          <w:jc w:val="center"/>
        </w:trPr>
        <w:tc>
          <w:tcPr>
            <w:tcW w:w="761" w:type="dxa"/>
            <w:vAlign w:val="center"/>
          </w:tcPr>
          <w:p w:rsidR="000954FB" w:rsidRPr="00DB2AF2" w:rsidRDefault="000954FB" w:rsidP="00BF6892">
            <w:pPr>
              <w:tabs>
                <w:tab w:val="left" w:pos="9639"/>
              </w:tabs>
              <w:jc w:val="center"/>
            </w:pPr>
            <w:r w:rsidRPr="00DB2AF2">
              <w:t>…</w:t>
            </w:r>
          </w:p>
        </w:tc>
        <w:tc>
          <w:tcPr>
            <w:tcW w:w="2299" w:type="dxa"/>
            <w:vAlign w:val="center"/>
          </w:tcPr>
          <w:p w:rsidR="000954FB" w:rsidRPr="00DB2AF2" w:rsidRDefault="000954FB" w:rsidP="00BF6892">
            <w:pPr>
              <w:tabs>
                <w:tab w:val="left" w:pos="9639"/>
              </w:tabs>
              <w:jc w:val="center"/>
            </w:pPr>
          </w:p>
        </w:tc>
        <w:tc>
          <w:tcPr>
            <w:tcW w:w="2762" w:type="dxa"/>
          </w:tcPr>
          <w:p w:rsidR="000954FB" w:rsidRPr="00DB2AF2" w:rsidRDefault="000954FB" w:rsidP="00BF6892">
            <w:pPr>
              <w:tabs>
                <w:tab w:val="left" w:pos="9639"/>
              </w:tabs>
              <w:jc w:val="center"/>
            </w:pPr>
          </w:p>
        </w:tc>
        <w:tc>
          <w:tcPr>
            <w:tcW w:w="2160" w:type="dxa"/>
            <w:vAlign w:val="center"/>
          </w:tcPr>
          <w:p w:rsidR="000954FB" w:rsidRPr="00DB2AF2" w:rsidRDefault="000954FB" w:rsidP="00BF6892">
            <w:pPr>
              <w:tabs>
                <w:tab w:val="left" w:pos="9639"/>
              </w:tabs>
              <w:jc w:val="center"/>
            </w:pPr>
          </w:p>
        </w:tc>
        <w:tc>
          <w:tcPr>
            <w:tcW w:w="2247" w:type="dxa"/>
            <w:vAlign w:val="center"/>
          </w:tcPr>
          <w:p w:rsidR="000954FB" w:rsidRPr="00DB2AF2" w:rsidRDefault="000954FB" w:rsidP="00BF6892">
            <w:pPr>
              <w:tabs>
                <w:tab w:val="left" w:pos="9639"/>
              </w:tabs>
              <w:jc w:val="center"/>
            </w:pPr>
          </w:p>
        </w:tc>
      </w:tr>
    </w:tbl>
    <w:p w:rsidR="000954FB" w:rsidRPr="00DB2AF2" w:rsidRDefault="000954FB" w:rsidP="000954FB">
      <w:pPr>
        <w:tabs>
          <w:tab w:val="left" w:pos="9639"/>
        </w:tabs>
      </w:pPr>
    </w:p>
    <w:p w:rsidR="000954FB" w:rsidRPr="00DB2AF2" w:rsidRDefault="000954FB" w:rsidP="000954FB">
      <w:pPr>
        <w:tabs>
          <w:tab w:val="left" w:pos="9639"/>
        </w:tabs>
        <w:jc w:val="center"/>
        <w:rPr>
          <w:b/>
          <w:bCs/>
          <w:sz w:val="28"/>
          <w:szCs w:val="28"/>
        </w:rPr>
      </w:pPr>
      <w:r w:rsidRPr="00DB2AF2">
        <w:rPr>
          <w:b/>
          <w:bCs/>
          <w:sz w:val="28"/>
          <w:szCs w:val="28"/>
        </w:rPr>
        <w:t>Производственный персонал (рабочие)</w:t>
      </w:r>
    </w:p>
    <w:p w:rsidR="000954FB" w:rsidRPr="00DB2AF2"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DB2AF2" w:rsidTr="00BF6892">
        <w:trPr>
          <w:trHeight w:val="1000"/>
          <w:jc w:val="center"/>
        </w:trPr>
        <w:tc>
          <w:tcPr>
            <w:tcW w:w="669" w:type="dxa"/>
            <w:vAlign w:val="center"/>
          </w:tcPr>
          <w:p w:rsidR="000954FB" w:rsidRPr="00DB2AF2" w:rsidRDefault="000954FB" w:rsidP="00BF6892">
            <w:pPr>
              <w:tabs>
                <w:tab w:val="left" w:pos="9639"/>
              </w:tabs>
              <w:jc w:val="center"/>
            </w:pPr>
            <w:r w:rsidRPr="00DB2AF2">
              <w:t>№ п/п</w:t>
            </w:r>
          </w:p>
        </w:tc>
        <w:tc>
          <w:tcPr>
            <w:tcW w:w="3782" w:type="dxa"/>
            <w:vAlign w:val="center"/>
          </w:tcPr>
          <w:p w:rsidR="000954FB" w:rsidRPr="00DB2AF2" w:rsidRDefault="000954FB" w:rsidP="00BF6892">
            <w:pPr>
              <w:tabs>
                <w:tab w:val="left" w:pos="9639"/>
              </w:tabs>
              <w:jc w:val="center"/>
            </w:pPr>
            <w:r w:rsidRPr="00DB2AF2">
              <w:t>Специальность</w:t>
            </w:r>
          </w:p>
          <w:p w:rsidR="000954FB" w:rsidRPr="00DB2AF2" w:rsidRDefault="000954FB" w:rsidP="00BF6892">
            <w:pPr>
              <w:tabs>
                <w:tab w:val="left" w:pos="9639"/>
              </w:tabs>
              <w:jc w:val="center"/>
            </w:pPr>
            <w:r w:rsidRPr="00DB2AF2">
              <w:t>по каждому рабочему</w:t>
            </w:r>
          </w:p>
        </w:tc>
        <w:tc>
          <w:tcPr>
            <w:tcW w:w="1944" w:type="dxa"/>
            <w:vAlign w:val="center"/>
          </w:tcPr>
          <w:p w:rsidR="000954FB" w:rsidRPr="00DB2AF2" w:rsidRDefault="000954FB" w:rsidP="00BF6892">
            <w:pPr>
              <w:tabs>
                <w:tab w:val="left" w:pos="9639"/>
              </w:tabs>
              <w:jc w:val="center"/>
            </w:pPr>
            <w:r w:rsidRPr="00DB2AF2">
              <w:t>Разряд, квалификация</w:t>
            </w:r>
          </w:p>
        </w:tc>
        <w:tc>
          <w:tcPr>
            <w:tcW w:w="2685" w:type="dxa"/>
            <w:vAlign w:val="center"/>
          </w:tcPr>
          <w:p w:rsidR="000954FB" w:rsidRPr="00DB2AF2" w:rsidRDefault="000954FB" w:rsidP="00BF6892">
            <w:pPr>
              <w:tabs>
                <w:tab w:val="left" w:pos="9639"/>
              </w:tabs>
              <w:jc w:val="center"/>
            </w:pPr>
            <w:r w:rsidRPr="00DB2AF2">
              <w:t>Стаж работы по специальности</w:t>
            </w: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1</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2</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r w:rsidR="000954FB" w:rsidRPr="00DB2AF2" w:rsidTr="00BF6892">
        <w:trPr>
          <w:jc w:val="center"/>
        </w:trPr>
        <w:tc>
          <w:tcPr>
            <w:tcW w:w="669" w:type="dxa"/>
            <w:vAlign w:val="center"/>
          </w:tcPr>
          <w:p w:rsidR="000954FB" w:rsidRPr="00DB2AF2" w:rsidRDefault="000954FB" w:rsidP="00BF6892">
            <w:pPr>
              <w:tabs>
                <w:tab w:val="left" w:pos="9639"/>
              </w:tabs>
              <w:jc w:val="center"/>
            </w:pPr>
            <w:r w:rsidRPr="00DB2AF2">
              <w:t>…</w:t>
            </w:r>
          </w:p>
        </w:tc>
        <w:tc>
          <w:tcPr>
            <w:tcW w:w="3782" w:type="dxa"/>
            <w:vAlign w:val="center"/>
          </w:tcPr>
          <w:p w:rsidR="000954FB" w:rsidRPr="00DB2AF2" w:rsidRDefault="000954FB" w:rsidP="00BF6892">
            <w:pPr>
              <w:tabs>
                <w:tab w:val="left" w:pos="9639"/>
              </w:tabs>
              <w:jc w:val="center"/>
            </w:pPr>
          </w:p>
        </w:tc>
        <w:tc>
          <w:tcPr>
            <w:tcW w:w="1944" w:type="dxa"/>
          </w:tcPr>
          <w:p w:rsidR="000954FB" w:rsidRPr="00DB2AF2" w:rsidRDefault="000954FB" w:rsidP="00BF6892">
            <w:pPr>
              <w:tabs>
                <w:tab w:val="left" w:pos="9639"/>
              </w:tabs>
              <w:jc w:val="center"/>
            </w:pPr>
          </w:p>
        </w:tc>
        <w:tc>
          <w:tcPr>
            <w:tcW w:w="2685" w:type="dxa"/>
            <w:vAlign w:val="center"/>
          </w:tcPr>
          <w:p w:rsidR="000954FB" w:rsidRPr="00DB2AF2" w:rsidRDefault="000954FB" w:rsidP="00BF6892">
            <w:pPr>
              <w:tabs>
                <w:tab w:val="left" w:pos="9639"/>
              </w:tabs>
              <w:jc w:val="center"/>
            </w:pPr>
          </w:p>
        </w:tc>
      </w:tr>
    </w:tbl>
    <w:p w:rsidR="000954FB" w:rsidRPr="00DB2AF2" w:rsidRDefault="000954FB" w:rsidP="000954FB">
      <w:pPr>
        <w:pStyle w:val="afa"/>
        <w:jc w:val="left"/>
        <w:rPr>
          <w:b/>
          <w:i/>
          <w:sz w:val="28"/>
          <w:szCs w:val="28"/>
        </w:rPr>
      </w:pPr>
    </w:p>
    <w:p w:rsidR="007F189B" w:rsidRPr="00DB2AF2" w:rsidRDefault="007F189B" w:rsidP="00193D5D"/>
    <w:p w:rsidR="007F189B" w:rsidRPr="00DB2AF2" w:rsidRDefault="007F189B" w:rsidP="00193D5D"/>
    <w:p w:rsidR="000954FB" w:rsidRPr="00DB2AF2" w:rsidRDefault="000954FB" w:rsidP="000954FB">
      <w:pPr>
        <w:pStyle w:val="3"/>
        <w:spacing w:before="0" w:after="0"/>
        <w:rPr>
          <w:b w:val="0"/>
          <w:sz w:val="28"/>
          <w:szCs w:val="28"/>
        </w:rPr>
      </w:pPr>
      <w:r w:rsidRPr="00DB2AF2">
        <w:rPr>
          <w:rFonts w:ascii="Times New Roman" w:hAnsi="Times New Roman"/>
          <w:sz w:val="28"/>
          <w:szCs w:val="28"/>
        </w:rPr>
        <w:t>Представитель</w:t>
      </w:r>
      <w:r w:rsidR="00BB306F" w:rsidRPr="00DB2AF2">
        <w:rPr>
          <w:rFonts w:ascii="Times New Roman" w:hAnsi="Times New Roman"/>
          <w:sz w:val="28"/>
          <w:szCs w:val="28"/>
        </w:rPr>
        <w:t>, имеющий полномочия подписать З</w:t>
      </w:r>
      <w:r w:rsidRPr="00DB2AF2">
        <w:rPr>
          <w:rFonts w:ascii="Times New Roman" w:hAnsi="Times New Roman"/>
          <w:sz w:val="28"/>
          <w:szCs w:val="28"/>
        </w:rPr>
        <w:t>аявку на участие от имени ______________________________________________________________</w:t>
      </w:r>
    </w:p>
    <w:p w:rsidR="000954FB" w:rsidRPr="00DB2AF2" w:rsidRDefault="000954FB" w:rsidP="000954FB">
      <w:pPr>
        <w:tabs>
          <w:tab w:val="left" w:pos="8640"/>
        </w:tabs>
        <w:jc w:val="center"/>
        <w:rPr>
          <w:i/>
        </w:rPr>
      </w:pPr>
      <w:r w:rsidRPr="00DB2AF2">
        <w:rPr>
          <w:i/>
        </w:rPr>
        <w:t>(наименование претендента)</w:t>
      </w:r>
    </w:p>
    <w:p w:rsidR="000954FB" w:rsidRPr="00DB2AF2" w:rsidRDefault="000954FB" w:rsidP="000954FB">
      <w:pPr>
        <w:pStyle w:val="32"/>
        <w:suppressAutoHyphens/>
        <w:spacing w:after="0"/>
        <w:rPr>
          <w:sz w:val="28"/>
          <w:szCs w:val="28"/>
        </w:rPr>
      </w:pPr>
      <w:r w:rsidRPr="00DB2AF2">
        <w:rPr>
          <w:sz w:val="28"/>
          <w:szCs w:val="28"/>
        </w:rPr>
        <w:t>____________________________________________________________________</w:t>
      </w:r>
    </w:p>
    <w:p w:rsidR="000954FB" w:rsidRPr="00DB2AF2" w:rsidRDefault="000954FB" w:rsidP="000954FB">
      <w:pPr>
        <w:rPr>
          <w:i/>
        </w:rPr>
      </w:pPr>
      <w:r w:rsidRPr="00DB2AF2">
        <w:rPr>
          <w:i/>
        </w:rPr>
        <w:t xml:space="preserve">       Печать</w:t>
      </w:r>
      <w:r w:rsidRPr="00DB2AF2">
        <w:rPr>
          <w:i/>
        </w:rPr>
        <w:tab/>
      </w:r>
      <w:r w:rsidRPr="00DB2AF2">
        <w:rPr>
          <w:i/>
        </w:rPr>
        <w:tab/>
      </w:r>
      <w:r w:rsidRPr="00DB2AF2">
        <w:rPr>
          <w:i/>
        </w:rPr>
        <w:tab/>
        <w:t>(должность, подпись, ФИО)</w:t>
      </w:r>
    </w:p>
    <w:p w:rsidR="000954FB" w:rsidRPr="00DB2AF2" w:rsidRDefault="000954FB" w:rsidP="000954FB">
      <w:pPr>
        <w:pStyle w:val="32"/>
        <w:suppressAutoHyphens/>
        <w:spacing w:after="0"/>
        <w:rPr>
          <w:sz w:val="28"/>
          <w:szCs w:val="28"/>
        </w:rPr>
      </w:pPr>
      <w:r w:rsidRPr="00DB2AF2">
        <w:rPr>
          <w:sz w:val="28"/>
          <w:szCs w:val="28"/>
        </w:rPr>
        <w:t>"____" _________ 201__ г.</w:t>
      </w:r>
    </w:p>
    <w:p w:rsidR="000954FB" w:rsidRPr="00DB2AF2" w:rsidRDefault="000954FB" w:rsidP="00B00452">
      <w:pPr>
        <w:pStyle w:val="2"/>
        <w:spacing w:before="0" w:after="0"/>
        <w:jc w:val="right"/>
        <w:rPr>
          <w:rFonts w:cs="Times New Roman"/>
          <w:i w:val="0"/>
          <w:iCs w:val="0"/>
        </w:rPr>
      </w:pPr>
      <w:r w:rsidRPr="00DB2AF2">
        <w:rPr>
          <w:b w:val="0"/>
          <w:i w:val="0"/>
        </w:rPr>
        <w:br w:type="page"/>
      </w:r>
      <w:r w:rsidRPr="00DB2AF2">
        <w:rPr>
          <w:rFonts w:cs="Times New Roman"/>
          <w:i w:val="0"/>
          <w:iCs w:val="0"/>
        </w:rPr>
        <w:lastRenderedPageBreak/>
        <w:t>Приложение № 7</w:t>
      </w:r>
    </w:p>
    <w:p w:rsidR="000954FB" w:rsidRPr="00DB2AF2" w:rsidRDefault="000954FB" w:rsidP="001E086B">
      <w:pPr>
        <w:pStyle w:val="2"/>
        <w:spacing w:before="0" w:after="0"/>
        <w:jc w:val="right"/>
        <w:rPr>
          <w:rFonts w:cs="Times New Roman"/>
          <w:i w:val="0"/>
          <w:iCs w:val="0"/>
        </w:rPr>
      </w:pPr>
      <w:r w:rsidRPr="00DB2AF2">
        <w:rPr>
          <w:rFonts w:cs="Times New Roman"/>
          <w:i w:val="0"/>
          <w:iCs w:val="0"/>
        </w:rPr>
        <w:t>к документации о закупке</w:t>
      </w:r>
    </w:p>
    <w:p w:rsidR="000954FB" w:rsidRPr="00DB2AF2" w:rsidRDefault="000954FB" w:rsidP="000954FB">
      <w:pPr>
        <w:rPr>
          <w:sz w:val="28"/>
          <w:szCs w:val="28"/>
        </w:rPr>
      </w:pPr>
    </w:p>
    <w:p w:rsidR="000954FB" w:rsidRPr="00DB2AF2" w:rsidRDefault="000954FB" w:rsidP="000954FB">
      <w:pPr>
        <w:tabs>
          <w:tab w:val="left" w:pos="9639"/>
        </w:tabs>
        <w:ind w:firstLine="567"/>
        <w:jc w:val="center"/>
        <w:rPr>
          <w:b/>
          <w:szCs w:val="28"/>
        </w:rPr>
      </w:pPr>
      <w:r w:rsidRPr="00DB2AF2">
        <w:rPr>
          <w:b/>
          <w:szCs w:val="28"/>
        </w:rPr>
        <w:t>СВЕДЕНИЯ О ПЛАНИРУЕМЫХ К ПРИВЛЕЧЕНИЮ СУБПОДРЯДНЫХ ОРГАНИЗАЦИЯХ</w:t>
      </w:r>
    </w:p>
    <w:p w:rsidR="000954FB" w:rsidRPr="00DB2AF2" w:rsidRDefault="000954FB" w:rsidP="000954FB">
      <w:pPr>
        <w:tabs>
          <w:tab w:val="left" w:pos="9639"/>
        </w:tabs>
        <w:ind w:firstLine="567"/>
        <w:jc w:val="center"/>
        <w:rPr>
          <w:i/>
        </w:rPr>
      </w:pPr>
      <w:r w:rsidRPr="00DB2AF2">
        <w:rPr>
          <w:i/>
        </w:rPr>
        <w:t>(отдельный лист по каждому субподрядчику)</w:t>
      </w:r>
    </w:p>
    <w:p w:rsidR="000954FB" w:rsidRPr="00DB2AF2" w:rsidRDefault="000954FB" w:rsidP="000954FB">
      <w:pPr>
        <w:tabs>
          <w:tab w:val="left" w:pos="9639"/>
        </w:tabs>
        <w:ind w:firstLine="567"/>
        <w:jc w:val="center"/>
        <w:rPr>
          <w:sz w:val="22"/>
        </w:rPr>
      </w:pPr>
    </w:p>
    <w:p w:rsidR="000954FB" w:rsidRPr="00DB2AF2" w:rsidRDefault="000954FB" w:rsidP="000954FB">
      <w:pPr>
        <w:tabs>
          <w:tab w:val="left" w:pos="9639"/>
        </w:tabs>
        <w:ind w:firstLine="567"/>
        <w:jc w:val="center"/>
        <w:rPr>
          <w:b/>
          <w:sz w:val="28"/>
          <w:szCs w:val="28"/>
        </w:rPr>
      </w:pPr>
      <w:r w:rsidRPr="00DB2AF2">
        <w:rPr>
          <w:b/>
          <w:sz w:val="28"/>
          <w:szCs w:val="28"/>
        </w:rPr>
        <w:t>Наименование организации, фирмы:</w:t>
      </w:r>
    </w:p>
    <w:p w:rsidR="000954FB" w:rsidRPr="00DB2AF2" w:rsidRDefault="000954FB" w:rsidP="000954FB">
      <w:pPr>
        <w:tabs>
          <w:tab w:val="left" w:pos="9639"/>
        </w:tabs>
        <w:ind w:firstLine="567"/>
        <w:rPr>
          <w:sz w:val="22"/>
        </w:rPr>
      </w:pPr>
      <w:r w:rsidRPr="00DB2AF2">
        <w:rPr>
          <w:sz w:val="22"/>
        </w:rPr>
        <w:t>____________________________________________________________________________</w:t>
      </w:r>
    </w:p>
    <w:p w:rsidR="000954FB" w:rsidRPr="00DB2AF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B2AF2" w:rsidTr="00BF6892">
        <w:tc>
          <w:tcPr>
            <w:tcW w:w="3138" w:type="dxa"/>
          </w:tcPr>
          <w:p w:rsidR="000954FB" w:rsidRPr="00DB2AF2" w:rsidRDefault="000954FB" w:rsidP="00BF6892">
            <w:pPr>
              <w:tabs>
                <w:tab w:val="left" w:pos="9639"/>
              </w:tabs>
              <w:rPr>
                <w:szCs w:val="28"/>
              </w:rPr>
            </w:pPr>
          </w:p>
        </w:tc>
        <w:tc>
          <w:tcPr>
            <w:tcW w:w="3426" w:type="dxa"/>
            <w:gridSpan w:val="2"/>
            <w:vAlign w:val="center"/>
          </w:tcPr>
          <w:p w:rsidR="000954FB" w:rsidRPr="00DB2AF2" w:rsidRDefault="000954FB" w:rsidP="00BF6892">
            <w:pPr>
              <w:tabs>
                <w:tab w:val="left" w:pos="9639"/>
              </w:tabs>
              <w:jc w:val="center"/>
              <w:rPr>
                <w:szCs w:val="28"/>
              </w:rPr>
            </w:pPr>
            <w:r w:rsidRPr="00DB2AF2">
              <w:rPr>
                <w:szCs w:val="28"/>
              </w:rPr>
              <w:t>Головная фирма</w:t>
            </w:r>
          </w:p>
        </w:tc>
        <w:tc>
          <w:tcPr>
            <w:tcW w:w="3156" w:type="dxa"/>
            <w:vAlign w:val="center"/>
          </w:tcPr>
          <w:p w:rsidR="000954FB" w:rsidRPr="00DB2AF2" w:rsidRDefault="000954FB" w:rsidP="00BF6892">
            <w:pPr>
              <w:tabs>
                <w:tab w:val="left" w:pos="9639"/>
              </w:tabs>
              <w:jc w:val="center"/>
              <w:rPr>
                <w:szCs w:val="28"/>
              </w:rPr>
            </w:pPr>
            <w:r w:rsidRPr="00DB2AF2">
              <w:rPr>
                <w:szCs w:val="28"/>
              </w:rPr>
              <w:t>Филиалы и дочерние предприятия</w:t>
            </w:r>
          </w:p>
        </w:tc>
      </w:tr>
      <w:tr w:rsidR="000954FB" w:rsidRPr="00DB2AF2" w:rsidTr="00BF6892">
        <w:trPr>
          <w:trHeight w:val="391"/>
        </w:trPr>
        <w:tc>
          <w:tcPr>
            <w:tcW w:w="3138" w:type="dxa"/>
          </w:tcPr>
          <w:p w:rsidR="000954FB" w:rsidRPr="00DB2AF2" w:rsidRDefault="000954FB" w:rsidP="00BF6892">
            <w:pPr>
              <w:tabs>
                <w:tab w:val="left" w:pos="9639"/>
              </w:tabs>
            </w:pPr>
            <w:r w:rsidRPr="00DB2AF2">
              <w:t>Адрес</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6"/>
        </w:trPr>
        <w:tc>
          <w:tcPr>
            <w:tcW w:w="3138" w:type="dxa"/>
          </w:tcPr>
          <w:p w:rsidR="000954FB" w:rsidRPr="00DB2AF2" w:rsidRDefault="000954FB" w:rsidP="00BF6892">
            <w:pPr>
              <w:tabs>
                <w:tab w:val="left" w:pos="9639"/>
              </w:tabs>
            </w:pPr>
            <w:r w:rsidRPr="00DB2AF2">
              <w:t>Телефон</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55"/>
        </w:trPr>
        <w:tc>
          <w:tcPr>
            <w:tcW w:w="3138" w:type="dxa"/>
          </w:tcPr>
          <w:p w:rsidR="000954FB" w:rsidRPr="00DB2AF2" w:rsidRDefault="000954FB" w:rsidP="00BF6892">
            <w:pPr>
              <w:tabs>
                <w:tab w:val="left" w:pos="9639"/>
              </w:tabs>
            </w:pPr>
            <w:r w:rsidRPr="00DB2AF2">
              <w:t>Факс</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51"/>
        </w:trPr>
        <w:tc>
          <w:tcPr>
            <w:tcW w:w="3138" w:type="dxa"/>
          </w:tcPr>
          <w:p w:rsidR="000954FB" w:rsidRPr="00DB2AF2" w:rsidRDefault="000954FB" w:rsidP="00BF6892">
            <w:pPr>
              <w:tabs>
                <w:tab w:val="left" w:pos="9639"/>
              </w:tabs>
            </w:pPr>
            <w:r w:rsidRPr="00DB2AF2">
              <w:t>Ответственное лицо</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8"/>
        </w:trPr>
        <w:tc>
          <w:tcPr>
            <w:tcW w:w="3138" w:type="dxa"/>
          </w:tcPr>
          <w:p w:rsidR="000954FB" w:rsidRPr="00DB2AF2" w:rsidRDefault="000954FB" w:rsidP="00BF6892">
            <w:pPr>
              <w:tabs>
                <w:tab w:val="left" w:pos="9639"/>
              </w:tabs>
            </w:pPr>
            <w:r w:rsidRPr="00DB2AF2">
              <w:t>Форма (ООО, ЗАО и т.д.)</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343"/>
        </w:trPr>
        <w:tc>
          <w:tcPr>
            <w:tcW w:w="3138" w:type="dxa"/>
          </w:tcPr>
          <w:p w:rsidR="000954FB" w:rsidRPr="00DB2AF2" w:rsidRDefault="000954FB" w:rsidP="00BF6892">
            <w:pPr>
              <w:tabs>
                <w:tab w:val="left" w:pos="9639"/>
              </w:tabs>
            </w:pPr>
            <w:r w:rsidRPr="00DB2AF2">
              <w:t>Уставный капитал</w:t>
            </w:r>
          </w:p>
        </w:tc>
        <w:tc>
          <w:tcPr>
            <w:tcW w:w="3426" w:type="dxa"/>
            <w:gridSpan w:val="2"/>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rPr>
          <w:trHeight w:val="505"/>
        </w:trPr>
        <w:tc>
          <w:tcPr>
            <w:tcW w:w="3138" w:type="dxa"/>
            <w:tcBorders>
              <w:bottom w:val="nil"/>
            </w:tcBorders>
          </w:tcPr>
          <w:p w:rsidR="000954FB" w:rsidRPr="00DB2AF2" w:rsidRDefault="000954FB" w:rsidP="00BF6892">
            <w:pPr>
              <w:tabs>
                <w:tab w:val="left" w:pos="9639"/>
              </w:tabs>
            </w:pPr>
            <w:r w:rsidRPr="00DB2AF2">
              <w:t>Сфера деятельности</w:t>
            </w:r>
          </w:p>
        </w:tc>
        <w:tc>
          <w:tcPr>
            <w:tcW w:w="3426" w:type="dxa"/>
            <w:gridSpan w:val="2"/>
            <w:tcBorders>
              <w:bottom w:val="nil"/>
            </w:tcBorders>
          </w:tcPr>
          <w:p w:rsidR="000954FB" w:rsidRPr="00DB2AF2" w:rsidRDefault="000954FB" w:rsidP="00BF6892">
            <w:pPr>
              <w:tabs>
                <w:tab w:val="left" w:pos="9639"/>
              </w:tabs>
              <w:jc w:val="center"/>
            </w:pPr>
          </w:p>
        </w:tc>
        <w:tc>
          <w:tcPr>
            <w:tcW w:w="3156" w:type="dxa"/>
            <w:tcBorders>
              <w:bottom w:val="nil"/>
            </w:tcBorders>
          </w:tcPr>
          <w:p w:rsidR="000954FB" w:rsidRPr="00DB2AF2" w:rsidRDefault="000954FB" w:rsidP="00BF6892">
            <w:pPr>
              <w:tabs>
                <w:tab w:val="left" w:pos="9639"/>
              </w:tabs>
              <w:jc w:val="center"/>
            </w:pPr>
          </w:p>
        </w:tc>
      </w:tr>
      <w:tr w:rsidR="000954FB" w:rsidRPr="00DB2AF2" w:rsidTr="00BF6892">
        <w:tc>
          <w:tcPr>
            <w:tcW w:w="3138" w:type="dxa"/>
            <w:tcBorders>
              <w:right w:val="nil"/>
            </w:tcBorders>
          </w:tcPr>
          <w:p w:rsidR="000954FB" w:rsidRPr="00DB2AF2" w:rsidRDefault="000954FB" w:rsidP="00BF6892">
            <w:pPr>
              <w:tabs>
                <w:tab w:val="left" w:pos="9639"/>
              </w:tabs>
            </w:pPr>
            <w:r w:rsidRPr="00DB2AF2">
              <w:t>Руководитель:</w:t>
            </w:r>
          </w:p>
        </w:tc>
        <w:tc>
          <w:tcPr>
            <w:tcW w:w="3426" w:type="dxa"/>
            <w:gridSpan w:val="2"/>
            <w:tcBorders>
              <w:left w:val="nil"/>
              <w:right w:val="nil"/>
            </w:tcBorders>
          </w:tcPr>
          <w:p w:rsidR="000954FB" w:rsidRPr="00DB2AF2" w:rsidRDefault="000954FB" w:rsidP="00BF6892">
            <w:pPr>
              <w:tabs>
                <w:tab w:val="left" w:pos="9639"/>
              </w:tabs>
            </w:pPr>
            <w:r w:rsidRPr="00DB2AF2">
              <w:t>Дата:</w:t>
            </w:r>
          </w:p>
        </w:tc>
        <w:tc>
          <w:tcPr>
            <w:tcW w:w="3156" w:type="dxa"/>
            <w:tcBorders>
              <w:left w:val="nil"/>
            </w:tcBorders>
          </w:tcPr>
          <w:p w:rsidR="000954FB" w:rsidRPr="00DB2AF2" w:rsidRDefault="000954FB" w:rsidP="00BF6892">
            <w:pPr>
              <w:tabs>
                <w:tab w:val="left" w:pos="9639"/>
              </w:tabs>
            </w:pPr>
            <w:r w:rsidRPr="00DB2AF2">
              <w:t>Печать/подпись (субподрядчика)</w:t>
            </w:r>
          </w:p>
        </w:tc>
      </w:tr>
      <w:tr w:rsidR="000954FB" w:rsidRPr="00DB2AF2" w:rsidTr="00BF6892">
        <w:trPr>
          <w:cantSplit/>
        </w:trPr>
        <w:tc>
          <w:tcPr>
            <w:tcW w:w="9720" w:type="dxa"/>
            <w:gridSpan w:val="4"/>
          </w:tcPr>
          <w:p w:rsidR="000954FB" w:rsidRPr="00DB2AF2" w:rsidRDefault="000954FB" w:rsidP="00BF6892">
            <w:pPr>
              <w:tabs>
                <w:tab w:val="left" w:pos="9639"/>
              </w:tabs>
              <w:jc w:val="center"/>
            </w:pPr>
          </w:p>
        </w:tc>
      </w:tr>
      <w:tr w:rsidR="000954FB" w:rsidRPr="00DB2AF2" w:rsidTr="00BF6892">
        <w:trPr>
          <w:cantSplit/>
        </w:trPr>
        <w:tc>
          <w:tcPr>
            <w:tcW w:w="4782" w:type="dxa"/>
            <w:gridSpan w:val="2"/>
            <w:vMerge w:val="restart"/>
            <w:vAlign w:val="center"/>
          </w:tcPr>
          <w:p w:rsidR="000954FB" w:rsidRPr="00DB2AF2" w:rsidRDefault="000954FB" w:rsidP="00BF6892">
            <w:pPr>
              <w:tabs>
                <w:tab w:val="left" w:pos="9639"/>
              </w:tabs>
            </w:pPr>
            <w:r w:rsidRPr="00DB2AF2">
              <w:t>Виды работ, передаваемые субподрядчику по предмету конкурса</w:t>
            </w:r>
          </w:p>
        </w:tc>
        <w:tc>
          <w:tcPr>
            <w:tcW w:w="4938" w:type="dxa"/>
            <w:gridSpan w:val="2"/>
          </w:tcPr>
          <w:p w:rsidR="000954FB" w:rsidRPr="00DB2AF2" w:rsidRDefault="000954FB" w:rsidP="00BF6892">
            <w:pPr>
              <w:tabs>
                <w:tab w:val="left" w:pos="9639"/>
              </w:tabs>
              <w:jc w:val="center"/>
            </w:pPr>
            <w:r w:rsidRPr="00DB2AF2">
              <w:t>Передаваемые объемы работ</w:t>
            </w:r>
          </w:p>
        </w:tc>
      </w:tr>
      <w:tr w:rsidR="000954FB" w:rsidRPr="00DB2AF2" w:rsidTr="00BF6892">
        <w:trPr>
          <w:cantSplit/>
        </w:trPr>
        <w:tc>
          <w:tcPr>
            <w:tcW w:w="4782" w:type="dxa"/>
            <w:gridSpan w:val="2"/>
            <w:vMerge/>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r w:rsidRPr="00DB2AF2">
              <w:t>В физических единицах</w:t>
            </w:r>
          </w:p>
        </w:tc>
        <w:tc>
          <w:tcPr>
            <w:tcW w:w="3156" w:type="dxa"/>
            <w:vAlign w:val="center"/>
          </w:tcPr>
          <w:p w:rsidR="000954FB" w:rsidRPr="00DB2AF2" w:rsidRDefault="000954FB" w:rsidP="00BF6892">
            <w:pPr>
              <w:tabs>
                <w:tab w:val="left" w:pos="9639"/>
              </w:tabs>
              <w:jc w:val="center"/>
            </w:pPr>
            <w:r w:rsidRPr="00DB2AF2">
              <w:t>В % к общему объему работ по предмету конкурса</w:t>
            </w:r>
          </w:p>
        </w:tc>
      </w:tr>
      <w:tr w:rsidR="000954FB" w:rsidRPr="00DB2AF2" w:rsidTr="00BF6892">
        <w:tc>
          <w:tcPr>
            <w:tcW w:w="4782" w:type="dxa"/>
            <w:gridSpan w:val="2"/>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c>
          <w:tcPr>
            <w:tcW w:w="4782" w:type="dxa"/>
            <w:gridSpan w:val="2"/>
          </w:tcPr>
          <w:p w:rsidR="000954FB" w:rsidRPr="00DB2AF2" w:rsidRDefault="000954FB" w:rsidP="00BF6892">
            <w:pPr>
              <w:tabs>
                <w:tab w:val="left" w:pos="9639"/>
              </w:tabs>
            </w:pPr>
          </w:p>
        </w:tc>
        <w:tc>
          <w:tcPr>
            <w:tcW w:w="1782" w:type="dxa"/>
          </w:tcPr>
          <w:p w:rsidR="000954FB" w:rsidRPr="00DB2AF2" w:rsidRDefault="000954FB" w:rsidP="00BF6892">
            <w:pPr>
              <w:tabs>
                <w:tab w:val="left" w:pos="9639"/>
              </w:tabs>
              <w:jc w:val="center"/>
            </w:pPr>
          </w:p>
        </w:tc>
        <w:tc>
          <w:tcPr>
            <w:tcW w:w="3156" w:type="dxa"/>
          </w:tcPr>
          <w:p w:rsidR="000954FB" w:rsidRPr="00DB2AF2" w:rsidRDefault="000954FB" w:rsidP="00BF6892">
            <w:pPr>
              <w:tabs>
                <w:tab w:val="left" w:pos="9639"/>
              </w:tabs>
              <w:jc w:val="center"/>
            </w:pPr>
          </w:p>
        </w:tc>
      </w:tr>
      <w:tr w:rsidR="000954FB" w:rsidRPr="00DB2AF2" w:rsidTr="00BF6892">
        <w:tc>
          <w:tcPr>
            <w:tcW w:w="6564" w:type="dxa"/>
            <w:gridSpan w:val="3"/>
          </w:tcPr>
          <w:p w:rsidR="000954FB" w:rsidRPr="00DB2AF2" w:rsidRDefault="000954FB" w:rsidP="00BF6892">
            <w:pPr>
              <w:tabs>
                <w:tab w:val="left" w:pos="9639"/>
              </w:tabs>
            </w:pPr>
            <w:r w:rsidRPr="00DB2AF2">
              <w:t>Итого % передаваемых субподрядчику объёмов работ к общему объёму работ по предмету конкурса</w:t>
            </w:r>
          </w:p>
        </w:tc>
        <w:tc>
          <w:tcPr>
            <w:tcW w:w="3156" w:type="dxa"/>
          </w:tcPr>
          <w:p w:rsidR="000954FB" w:rsidRPr="00DB2AF2" w:rsidRDefault="000954FB" w:rsidP="00BF6892">
            <w:pPr>
              <w:tabs>
                <w:tab w:val="left" w:pos="9639"/>
              </w:tabs>
              <w:jc w:val="center"/>
            </w:pPr>
          </w:p>
        </w:tc>
      </w:tr>
    </w:tbl>
    <w:p w:rsidR="000954FB" w:rsidRPr="00DB2AF2" w:rsidRDefault="000954FB" w:rsidP="000954FB">
      <w:pPr>
        <w:tabs>
          <w:tab w:val="left" w:pos="9639"/>
        </w:tabs>
        <w:ind w:firstLine="720"/>
        <w:jc w:val="both"/>
        <w:rPr>
          <w:szCs w:val="28"/>
        </w:rPr>
      </w:pPr>
      <w:r w:rsidRPr="00DB2AF2">
        <w:rPr>
          <w:szCs w:val="28"/>
        </w:rPr>
        <w:t>Приложения:</w:t>
      </w:r>
    </w:p>
    <w:p w:rsidR="000954FB" w:rsidRPr="00DB2AF2" w:rsidRDefault="000954FB" w:rsidP="000954FB">
      <w:pPr>
        <w:tabs>
          <w:tab w:val="left" w:pos="9639"/>
        </w:tabs>
        <w:ind w:firstLine="720"/>
        <w:jc w:val="both"/>
        <w:rPr>
          <w:szCs w:val="28"/>
        </w:rPr>
      </w:pPr>
      <w:r w:rsidRPr="00DB2AF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B2AF2" w:rsidRDefault="000954FB" w:rsidP="006A6E7D">
      <w:pPr>
        <w:tabs>
          <w:tab w:val="left" w:pos="9639"/>
        </w:tabs>
        <w:ind w:firstLine="720"/>
        <w:jc w:val="both"/>
        <w:rPr>
          <w:szCs w:val="28"/>
        </w:rPr>
      </w:pPr>
      <w:r w:rsidRPr="00DB2AF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B2AF2" w:rsidRDefault="007F189B" w:rsidP="006A6E7D">
      <w:pPr>
        <w:tabs>
          <w:tab w:val="left" w:pos="9639"/>
        </w:tabs>
        <w:ind w:firstLine="720"/>
        <w:jc w:val="both"/>
        <w:rPr>
          <w:szCs w:val="28"/>
        </w:rPr>
      </w:pPr>
    </w:p>
    <w:p w:rsidR="007F189B" w:rsidRPr="00DB2AF2" w:rsidRDefault="007F189B" w:rsidP="007F189B">
      <w:pPr>
        <w:pStyle w:val="19"/>
        <w:ind w:firstLine="708"/>
        <w:rPr>
          <w:b/>
        </w:rPr>
      </w:pPr>
      <w:r w:rsidRPr="00DB2AF2">
        <w:rPr>
          <w:b/>
        </w:rPr>
        <w:t>Представитель, имеющий полномочия подписать Заявку на участие от имени ____________________________________________________________</w:t>
      </w:r>
    </w:p>
    <w:p w:rsidR="007F189B" w:rsidRPr="00DB2AF2" w:rsidRDefault="007F189B" w:rsidP="007F189B">
      <w:pPr>
        <w:pStyle w:val="19"/>
        <w:ind w:firstLine="708"/>
        <w:rPr>
          <w:i/>
        </w:rPr>
      </w:pPr>
      <w:r w:rsidRPr="00DB2AF2">
        <w:rPr>
          <w:i/>
        </w:rPr>
        <w:t xml:space="preserve">             (наименование претендента)</w:t>
      </w:r>
    </w:p>
    <w:p w:rsidR="007F189B" w:rsidRPr="00DB2AF2" w:rsidRDefault="007F189B" w:rsidP="007F189B">
      <w:pPr>
        <w:pStyle w:val="19"/>
        <w:ind w:firstLine="0"/>
      </w:pPr>
      <w:r w:rsidRPr="00DB2AF2">
        <w:t>____________________________________________________________________</w:t>
      </w:r>
    </w:p>
    <w:p w:rsidR="007F189B" w:rsidRPr="00DB2AF2" w:rsidRDefault="007F189B" w:rsidP="007F189B">
      <w:pPr>
        <w:pStyle w:val="19"/>
        <w:ind w:firstLine="708"/>
      </w:pPr>
      <w:r w:rsidRPr="00DB2AF2">
        <w:t xml:space="preserve">       Печать</w:t>
      </w:r>
      <w:r w:rsidRPr="00DB2AF2">
        <w:tab/>
      </w:r>
      <w:r w:rsidRPr="00DB2AF2">
        <w:tab/>
      </w:r>
      <w:r w:rsidRPr="00DB2AF2">
        <w:tab/>
        <w:t>(должность, подпись, ФИО)</w:t>
      </w:r>
    </w:p>
    <w:p w:rsidR="007F189B" w:rsidRDefault="007F189B" w:rsidP="007F189B">
      <w:pPr>
        <w:pStyle w:val="19"/>
        <w:ind w:firstLine="0"/>
      </w:pPr>
      <w:r w:rsidRPr="00DB2AF2">
        <w:t>"____" _________ 201__ г.</w:t>
      </w:r>
    </w:p>
    <w:sectPr w:rsidR="007F189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1F" w:rsidRDefault="00F5331F">
      <w:r>
        <w:separator/>
      </w:r>
    </w:p>
  </w:endnote>
  <w:endnote w:type="continuationSeparator" w:id="1">
    <w:p w:rsidR="00F5331F" w:rsidRDefault="00F53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44" w:rsidRDefault="0090574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05744" w:rsidRDefault="0090574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44" w:rsidRDefault="00905744">
    <w:pPr>
      <w:pStyle w:val="afe"/>
      <w:jc w:val="center"/>
    </w:pPr>
  </w:p>
  <w:p w:rsidR="00905744" w:rsidRDefault="0090574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1F" w:rsidRDefault="00F5331F">
      <w:r>
        <w:separator/>
      </w:r>
    </w:p>
  </w:footnote>
  <w:footnote w:type="continuationSeparator" w:id="1">
    <w:p w:rsidR="00F5331F" w:rsidRDefault="00F5331F">
      <w:r>
        <w:continuationSeparator/>
      </w:r>
    </w:p>
  </w:footnote>
  <w:footnote w:id="2">
    <w:p w:rsidR="00905744" w:rsidRDefault="00905744"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44" w:rsidRDefault="00905744" w:rsidP="00C177CB">
    <w:pPr>
      <w:pStyle w:val="afc"/>
      <w:jc w:val="center"/>
    </w:pPr>
    <w:fldSimple w:instr=" PAGE   \* MERGEFORMAT ">
      <w:r w:rsidR="002E0248">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C21F9E"/>
    <w:multiLevelType w:val="hybridMultilevel"/>
    <w:tmpl w:val="62AE3786"/>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7FA615B"/>
    <w:multiLevelType w:val="hybridMultilevel"/>
    <w:tmpl w:val="5188449C"/>
    <w:lvl w:ilvl="0" w:tplc="10E8FB7C">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582123CB"/>
    <w:multiLevelType w:val="hybridMultilevel"/>
    <w:tmpl w:val="94226C90"/>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C3137D"/>
    <w:multiLevelType w:val="multilevel"/>
    <w:tmpl w:val="2996BA3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C542FA"/>
    <w:multiLevelType w:val="hybridMultilevel"/>
    <w:tmpl w:val="9AEE32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4"/>
  </w:num>
  <w:num w:numId="11">
    <w:abstractNumId w:val="22"/>
  </w:num>
  <w:num w:numId="12">
    <w:abstractNumId w:val="32"/>
  </w:num>
  <w:num w:numId="13">
    <w:abstractNumId w:val="37"/>
  </w:num>
  <w:num w:numId="14">
    <w:abstractNumId w:val="39"/>
  </w:num>
  <w:num w:numId="15">
    <w:abstractNumId w:val="26"/>
  </w:num>
  <w:num w:numId="16">
    <w:abstractNumId w:val="29"/>
  </w:num>
  <w:num w:numId="17">
    <w:abstractNumId w:val="43"/>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7"/>
  </w:num>
  <w:num w:numId="38">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379C9"/>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38D7"/>
    <w:rsid w:val="000846BC"/>
    <w:rsid w:val="0008717C"/>
    <w:rsid w:val="00090344"/>
    <w:rsid w:val="00092D66"/>
    <w:rsid w:val="00093F19"/>
    <w:rsid w:val="000954FB"/>
    <w:rsid w:val="000978CE"/>
    <w:rsid w:val="000A0092"/>
    <w:rsid w:val="000A2B5E"/>
    <w:rsid w:val="000A2D97"/>
    <w:rsid w:val="000A3B81"/>
    <w:rsid w:val="000A4915"/>
    <w:rsid w:val="000A574E"/>
    <w:rsid w:val="000A679F"/>
    <w:rsid w:val="000B5302"/>
    <w:rsid w:val="000C61E1"/>
    <w:rsid w:val="000C7CAF"/>
    <w:rsid w:val="000D5F3B"/>
    <w:rsid w:val="000E15C9"/>
    <w:rsid w:val="000E4721"/>
    <w:rsid w:val="000E5B2C"/>
    <w:rsid w:val="000E5BB8"/>
    <w:rsid w:val="000F024D"/>
    <w:rsid w:val="000F1048"/>
    <w:rsid w:val="000F26CB"/>
    <w:rsid w:val="000F6875"/>
    <w:rsid w:val="00100D22"/>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57CAF"/>
    <w:rsid w:val="0016009C"/>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B75A3"/>
    <w:rsid w:val="001C08FD"/>
    <w:rsid w:val="001C09D8"/>
    <w:rsid w:val="001C75ED"/>
    <w:rsid w:val="001E086B"/>
    <w:rsid w:val="001E0B8E"/>
    <w:rsid w:val="001E3E36"/>
    <w:rsid w:val="001E6511"/>
    <w:rsid w:val="001E6E80"/>
    <w:rsid w:val="001F21DA"/>
    <w:rsid w:val="001F2F0D"/>
    <w:rsid w:val="001F32B2"/>
    <w:rsid w:val="001F53E8"/>
    <w:rsid w:val="001F5E19"/>
    <w:rsid w:val="0020341D"/>
    <w:rsid w:val="00210126"/>
    <w:rsid w:val="0021040F"/>
    <w:rsid w:val="00214105"/>
    <w:rsid w:val="00216C08"/>
    <w:rsid w:val="002212A0"/>
    <w:rsid w:val="002212EA"/>
    <w:rsid w:val="00221BE8"/>
    <w:rsid w:val="00222142"/>
    <w:rsid w:val="002247A2"/>
    <w:rsid w:val="0023102E"/>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0248"/>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72B58"/>
    <w:rsid w:val="00385EFC"/>
    <w:rsid w:val="00386F7E"/>
    <w:rsid w:val="00391D03"/>
    <w:rsid w:val="003934B6"/>
    <w:rsid w:val="00395664"/>
    <w:rsid w:val="003A0695"/>
    <w:rsid w:val="003A1048"/>
    <w:rsid w:val="003A2CA3"/>
    <w:rsid w:val="003A36EF"/>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10EF"/>
    <w:rsid w:val="00410B56"/>
    <w:rsid w:val="00413954"/>
    <w:rsid w:val="004224C0"/>
    <w:rsid w:val="00425A56"/>
    <w:rsid w:val="004272B0"/>
    <w:rsid w:val="004314C8"/>
    <w:rsid w:val="00431B5B"/>
    <w:rsid w:val="00432CF8"/>
    <w:rsid w:val="0043423C"/>
    <w:rsid w:val="0043596D"/>
    <w:rsid w:val="00435A9A"/>
    <w:rsid w:val="00443169"/>
    <w:rsid w:val="00444F6A"/>
    <w:rsid w:val="00445695"/>
    <w:rsid w:val="00454ECC"/>
    <w:rsid w:val="00456C4C"/>
    <w:rsid w:val="004634C8"/>
    <w:rsid w:val="0046442D"/>
    <w:rsid w:val="0046632D"/>
    <w:rsid w:val="00470EDD"/>
    <w:rsid w:val="004745C7"/>
    <w:rsid w:val="00475935"/>
    <w:rsid w:val="0047650E"/>
    <w:rsid w:val="004765EC"/>
    <w:rsid w:val="004774A6"/>
    <w:rsid w:val="0047759E"/>
    <w:rsid w:val="004779EC"/>
    <w:rsid w:val="004808B9"/>
    <w:rsid w:val="00483627"/>
    <w:rsid w:val="0048742B"/>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610"/>
    <w:rsid w:val="00514DA3"/>
    <w:rsid w:val="0051529F"/>
    <w:rsid w:val="005171A2"/>
    <w:rsid w:val="00521353"/>
    <w:rsid w:val="00521F95"/>
    <w:rsid w:val="0052390C"/>
    <w:rsid w:val="005242ED"/>
    <w:rsid w:val="00527107"/>
    <w:rsid w:val="00527AB7"/>
    <w:rsid w:val="0053291E"/>
    <w:rsid w:val="00534697"/>
    <w:rsid w:val="005373EF"/>
    <w:rsid w:val="00542DB7"/>
    <w:rsid w:val="00544668"/>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6CE9"/>
    <w:rsid w:val="005B12F9"/>
    <w:rsid w:val="005B16DC"/>
    <w:rsid w:val="005B3F20"/>
    <w:rsid w:val="005C6744"/>
    <w:rsid w:val="005D02E7"/>
    <w:rsid w:val="005D0613"/>
    <w:rsid w:val="005D6190"/>
    <w:rsid w:val="005D64F1"/>
    <w:rsid w:val="005D6803"/>
    <w:rsid w:val="005D77E9"/>
    <w:rsid w:val="005E0074"/>
    <w:rsid w:val="005E0B21"/>
    <w:rsid w:val="005E6CAE"/>
    <w:rsid w:val="005F2D24"/>
    <w:rsid w:val="005F3E60"/>
    <w:rsid w:val="005F5726"/>
    <w:rsid w:val="0060219A"/>
    <w:rsid w:val="00613848"/>
    <w:rsid w:val="00614976"/>
    <w:rsid w:val="006164CD"/>
    <w:rsid w:val="006176F4"/>
    <w:rsid w:val="00621361"/>
    <w:rsid w:val="00627696"/>
    <w:rsid w:val="00633831"/>
    <w:rsid w:val="00633CF7"/>
    <w:rsid w:val="00635507"/>
    <w:rsid w:val="00636387"/>
    <w:rsid w:val="0063680F"/>
    <w:rsid w:val="00637621"/>
    <w:rsid w:val="006400A0"/>
    <w:rsid w:val="006402DD"/>
    <w:rsid w:val="00644BD6"/>
    <w:rsid w:val="0065657D"/>
    <w:rsid w:val="00656BF8"/>
    <w:rsid w:val="006575DD"/>
    <w:rsid w:val="006615D7"/>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845"/>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5EC8"/>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778F"/>
    <w:rsid w:val="007D00C3"/>
    <w:rsid w:val="007D1EC0"/>
    <w:rsid w:val="007D50EE"/>
    <w:rsid w:val="007D6548"/>
    <w:rsid w:val="007E34AB"/>
    <w:rsid w:val="007E48BC"/>
    <w:rsid w:val="007E5B43"/>
    <w:rsid w:val="007E72CC"/>
    <w:rsid w:val="007E740D"/>
    <w:rsid w:val="007F189B"/>
    <w:rsid w:val="007F503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71048"/>
    <w:rsid w:val="00871748"/>
    <w:rsid w:val="0087611C"/>
    <w:rsid w:val="00880FE9"/>
    <w:rsid w:val="008825E9"/>
    <w:rsid w:val="00885031"/>
    <w:rsid w:val="0089720B"/>
    <w:rsid w:val="00897C88"/>
    <w:rsid w:val="008A10F4"/>
    <w:rsid w:val="008A4448"/>
    <w:rsid w:val="008A664B"/>
    <w:rsid w:val="008A66CB"/>
    <w:rsid w:val="008B16B6"/>
    <w:rsid w:val="008B1CEA"/>
    <w:rsid w:val="008B3819"/>
    <w:rsid w:val="008B7A42"/>
    <w:rsid w:val="008B7FB1"/>
    <w:rsid w:val="008C1BC9"/>
    <w:rsid w:val="008C4183"/>
    <w:rsid w:val="008C7D27"/>
    <w:rsid w:val="008D04DC"/>
    <w:rsid w:val="008D1FAC"/>
    <w:rsid w:val="008D2E20"/>
    <w:rsid w:val="008D2F7D"/>
    <w:rsid w:val="008D4BE5"/>
    <w:rsid w:val="008D67F8"/>
    <w:rsid w:val="008E22A1"/>
    <w:rsid w:val="008E5FFE"/>
    <w:rsid w:val="008E60E5"/>
    <w:rsid w:val="008F6C4E"/>
    <w:rsid w:val="00901E6E"/>
    <w:rsid w:val="00903FBC"/>
    <w:rsid w:val="00905744"/>
    <w:rsid w:val="009068D2"/>
    <w:rsid w:val="00910B09"/>
    <w:rsid w:val="00914122"/>
    <w:rsid w:val="00914E3D"/>
    <w:rsid w:val="00920725"/>
    <w:rsid w:val="00920884"/>
    <w:rsid w:val="0092198F"/>
    <w:rsid w:val="0092359B"/>
    <w:rsid w:val="00926992"/>
    <w:rsid w:val="0093234E"/>
    <w:rsid w:val="00935236"/>
    <w:rsid w:val="009370AF"/>
    <w:rsid w:val="00937968"/>
    <w:rsid w:val="00940169"/>
    <w:rsid w:val="00940FA2"/>
    <w:rsid w:val="009411A9"/>
    <w:rsid w:val="009457AD"/>
    <w:rsid w:val="00945B21"/>
    <w:rsid w:val="0094610A"/>
    <w:rsid w:val="00952D88"/>
    <w:rsid w:val="009551A7"/>
    <w:rsid w:val="00956252"/>
    <w:rsid w:val="00956DC0"/>
    <w:rsid w:val="00960F11"/>
    <w:rsid w:val="00964188"/>
    <w:rsid w:val="009660FA"/>
    <w:rsid w:val="00970CCD"/>
    <w:rsid w:val="00972FF3"/>
    <w:rsid w:val="00975F02"/>
    <w:rsid w:val="00981833"/>
    <w:rsid w:val="00982C6F"/>
    <w:rsid w:val="009830CC"/>
    <w:rsid w:val="0098468A"/>
    <w:rsid w:val="0098473B"/>
    <w:rsid w:val="0098627F"/>
    <w:rsid w:val="00991BDD"/>
    <w:rsid w:val="00991DEB"/>
    <w:rsid w:val="00994EDF"/>
    <w:rsid w:val="00995A4B"/>
    <w:rsid w:val="00997B7D"/>
    <w:rsid w:val="009A1114"/>
    <w:rsid w:val="009A2536"/>
    <w:rsid w:val="009A7C6C"/>
    <w:rsid w:val="009B0A27"/>
    <w:rsid w:val="009B43DB"/>
    <w:rsid w:val="009B734C"/>
    <w:rsid w:val="009C15AA"/>
    <w:rsid w:val="009C211A"/>
    <w:rsid w:val="009C4240"/>
    <w:rsid w:val="009C7DF0"/>
    <w:rsid w:val="009D14A2"/>
    <w:rsid w:val="009D2F12"/>
    <w:rsid w:val="009D3A40"/>
    <w:rsid w:val="009D4112"/>
    <w:rsid w:val="009E64D8"/>
    <w:rsid w:val="009F21E2"/>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5C94"/>
    <w:rsid w:val="00A97CC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2BE8"/>
    <w:rsid w:val="00BD59BC"/>
    <w:rsid w:val="00BD5B44"/>
    <w:rsid w:val="00BE06D9"/>
    <w:rsid w:val="00BE5571"/>
    <w:rsid w:val="00BF0B0F"/>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0FC6"/>
    <w:rsid w:val="00C6181A"/>
    <w:rsid w:val="00C61887"/>
    <w:rsid w:val="00C638FB"/>
    <w:rsid w:val="00C74777"/>
    <w:rsid w:val="00C802A0"/>
    <w:rsid w:val="00C80BCB"/>
    <w:rsid w:val="00C82913"/>
    <w:rsid w:val="00C838FD"/>
    <w:rsid w:val="00C872F8"/>
    <w:rsid w:val="00C87B99"/>
    <w:rsid w:val="00CA673D"/>
    <w:rsid w:val="00CB0819"/>
    <w:rsid w:val="00CB0979"/>
    <w:rsid w:val="00CB3BBA"/>
    <w:rsid w:val="00CB5E99"/>
    <w:rsid w:val="00CC3790"/>
    <w:rsid w:val="00CC5787"/>
    <w:rsid w:val="00CD0F32"/>
    <w:rsid w:val="00CE7EB4"/>
    <w:rsid w:val="00CF1DCB"/>
    <w:rsid w:val="00CF401E"/>
    <w:rsid w:val="00D01C16"/>
    <w:rsid w:val="00D01D2C"/>
    <w:rsid w:val="00D11463"/>
    <w:rsid w:val="00D11ED5"/>
    <w:rsid w:val="00D126A9"/>
    <w:rsid w:val="00D12DC8"/>
    <w:rsid w:val="00D13938"/>
    <w:rsid w:val="00D17BAC"/>
    <w:rsid w:val="00D217C4"/>
    <w:rsid w:val="00D272EA"/>
    <w:rsid w:val="00D32FFA"/>
    <w:rsid w:val="00D33BE3"/>
    <w:rsid w:val="00D412F3"/>
    <w:rsid w:val="00D42E30"/>
    <w:rsid w:val="00D43094"/>
    <w:rsid w:val="00D4516A"/>
    <w:rsid w:val="00D46DAB"/>
    <w:rsid w:val="00D57C3F"/>
    <w:rsid w:val="00D6187B"/>
    <w:rsid w:val="00D64EB5"/>
    <w:rsid w:val="00D65E96"/>
    <w:rsid w:val="00D6739A"/>
    <w:rsid w:val="00D703B6"/>
    <w:rsid w:val="00D7766E"/>
    <w:rsid w:val="00D86EFD"/>
    <w:rsid w:val="00D91431"/>
    <w:rsid w:val="00D92035"/>
    <w:rsid w:val="00D93947"/>
    <w:rsid w:val="00D94307"/>
    <w:rsid w:val="00D953A5"/>
    <w:rsid w:val="00D963B6"/>
    <w:rsid w:val="00D97449"/>
    <w:rsid w:val="00D974D3"/>
    <w:rsid w:val="00DA0CF7"/>
    <w:rsid w:val="00DA113A"/>
    <w:rsid w:val="00DB2AF2"/>
    <w:rsid w:val="00DB6989"/>
    <w:rsid w:val="00DB7A63"/>
    <w:rsid w:val="00DC0783"/>
    <w:rsid w:val="00DC16C5"/>
    <w:rsid w:val="00DC4097"/>
    <w:rsid w:val="00DC427E"/>
    <w:rsid w:val="00DC58D5"/>
    <w:rsid w:val="00DC5D58"/>
    <w:rsid w:val="00DC6D82"/>
    <w:rsid w:val="00DC7E50"/>
    <w:rsid w:val="00DD09A8"/>
    <w:rsid w:val="00DD1DA5"/>
    <w:rsid w:val="00DD3B11"/>
    <w:rsid w:val="00DD4105"/>
    <w:rsid w:val="00DD498D"/>
    <w:rsid w:val="00DD75A6"/>
    <w:rsid w:val="00DD7B26"/>
    <w:rsid w:val="00DE0A47"/>
    <w:rsid w:val="00DE3BCD"/>
    <w:rsid w:val="00DF031E"/>
    <w:rsid w:val="00DF42E4"/>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6F5"/>
    <w:rsid w:val="00E347BF"/>
    <w:rsid w:val="00E34FFB"/>
    <w:rsid w:val="00E35BF3"/>
    <w:rsid w:val="00E3769D"/>
    <w:rsid w:val="00E40597"/>
    <w:rsid w:val="00E409C9"/>
    <w:rsid w:val="00E41C06"/>
    <w:rsid w:val="00E43DAA"/>
    <w:rsid w:val="00E47C93"/>
    <w:rsid w:val="00E50C41"/>
    <w:rsid w:val="00E50F24"/>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0B92"/>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5D21"/>
    <w:rsid w:val="00EF779C"/>
    <w:rsid w:val="00EF7D58"/>
    <w:rsid w:val="00F02574"/>
    <w:rsid w:val="00F04862"/>
    <w:rsid w:val="00F05A3A"/>
    <w:rsid w:val="00F05F07"/>
    <w:rsid w:val="00F06609"/>
    <w:rsid w:val="00F06C24"/>
    <w:rsid w:val="00F07540"/>
    <w:rsid w:val="00F101B7"/>
    <w:rsid w:val="00F15C48"/>
    <w:rsid w:val="00F17D42"/>
    <w:rsid w:val="00F2152A"/>
    <w:rsid w:val="00F22816"/>
    <w:rsid w:val="00F2335B"/>
    <w:rsid w:val="00F23E06"/>
    <w:rsid w:val="00F253AD"/>
    <w:rsid w:val="00F31C55"/>
    <w:rsid w:val="00F34B34"/>
    <w:rsid w:val="00F3754B"/>
    <w:rsid w:val="00F4187B"/>
    <w:rsid w:val="00F41AE2"/>
    <w:rsid w:val="00F43070"/>
    <w:rsid w:val="00F45917"/>
    <w:rsid w:val="00F509D4"/>
    <w:rsid w:val="00F52EDC"/>
    <w:rsid w:val="00F5331F"/>
    <w:rsid w:val="00F53BD9"/>
    <w:rsid w:val="00F554EF"/>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513B"/>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7D1EC0"/>
    <w:pPr>
      <w:spacing w:after="120" w:line="480" w:lineRule="auto"/>
      <w:ind w:left="283"/>
    </w:pPr>
  </w:style>
  <w:style w:type="character" w:customStyle="1" w:styleId="213">
    <w:name w:val="Основной текст с отступом 2 Знак1"/>
    <w:basedOn w:val="a1"/>
    <w:link w:val="27"/>
    <w:uiPriority w:val="99"/>
    <w:semiHidden/>
    <w:rsid w:val="007D1EC0"/>
    <w:rPr>
      <w:sz w:val="24"/>
      <w:szCs w:val="24"/>
      <w:lang w:eastAsia="ar-SA"/>
    </w:rPr>
  </w:style>
  <w:style w:type="character" w:customStyle="1" w:styleId="1b">
    <w:name w:val="Основной текст с отступом Знак1"/>
    <w:basedOn w:val="a1"/>
    <w:link w:val="afd"/>
    <w:rsid w:val="007D1EC0"/>
    <w:rPr>
      <w:sz w:val="28"/>
      <w:lang w:eastAsia="ar-SA"/>
    </w:rPr>
  </w:style>
  <w:style w:type="paragraph" w:customStyle="1" w:styleId="ConsNonformat">
    <w:name w:val="ConsNonformat"/>
    <w:rsid w:val="007D1EC0"/>
    <w:pPr>
      <w:widowControl w:val="0"/>
      <w:autoSpaceDE w:val="0"/>
      <w:autoSpaceDN w:val="0"/>
      <w:adjustRightInd w:val="0"/>
    </w:pPr>
    <w:rPr>
      <w:rFonts w:ascii="Courier New" w:hAnsi="Courier New" w:cs="Courier New"/>
    </w:rPr>
  </w:style>
  <w:style w:type="character" w:customStyle="1" w:styleId="FontStyle12">
    <w:name w:val="Font Style12"/>
    <w:basedOn w:val="a1"/>
    <w:uiPriority w:val="99"/>
    <w:rsid w:val="007D1EC0"/>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3134727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167367-0E61-46FA-BBA7-9BECEEAA9FC4}">
  <ds:schemaRefs>
    <ds:schemaRef ds:uri="http://schemas.openxmlformats.org/officeDocument/2006/bibliography"/>
  </ds:schemaRefs>
</ds:datastoreItem>
</file>

<file path=customXml/itemProps4.xml><?xml version="1.0" encoding="utf-8"?>
<ds:datastoreItem xmlns:ds="http://schemas.openxmlformats.org/officeDocument/2006/customXml" ds:itemID="{2D6E041F-6574-4BCC-8C88-91C3BF0F2E0C}">
  <ds:schemaRefs>
    <ds:schemaRef ds:uri="http://schemas.openxmlformats.org/officeDocument/2006/bibliography"/>
  </ds:schemaRefs>
</ds:datastoreItem>
</file>

<file path=customXml/itemProps5.xml><?xml version="1.0" encoding="utf-8"?>
<ds:datastoreItem xmlns:ds="http://schemas.openxmlformats.org/officeDocument/2006/customXml" ds:itemID="{0C3E1A00-46C6-4342-AFFD-A820DD97FAAC}">
  <ds:schemaRefs>
    <ds:schemaRef ds:uri="http://schemas.openxmlformats.org/officeDocument/2006/bibliography"/>
  </ds:schemaRefs>
</ds:datastoreItem>
</file>

<file path=customXml/itemProps6.xml><?xml version="1.0" encoding="utf-8"?>
<ds:datastoreItem xmlns:ds="http://schemas.openxmlformats.org/officeDocument/2006/customXml" ds:itemID="{3E90B0D5-C021-4362-9748-8C284BC4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53</Pages>
  <Words>16037</Words>
  <Characters>91412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107235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39</cp:revision>
  <cp:lastPrinted>2015-09-15T07:02:00Z</cp:lastPrinted>
  <dcterms:created xsi:type="dcterms:W3CDTF">2015-09-14T01:52:00Z</dcterms:created>
  <dcterms:modified xsi:type="dcterms:W3CDTF">2015-12-04T09:18:00Z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