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E5732D">
      <w:pPr>
        <w:pageBreakBefore/>
        <w:widowControl w:val="0"/>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proofErr w:type="gramStart"/>
      <w:r w:rsidRPr="009D7D4D">
        <w:rPr>
          <w:rFonts w:eastAsiaTheme="majorEastAsia"/>
          <w:b/>
          <w:bCs/>
          <w:snapToGrid/>
          <w:szCs w:val="28"/>
          <w:lang w:eastAsia="en-US"/>
        </w:rPr>
        <w:t>ЕП</w:t>
      </w:r>
      <w:proofErr w:type="gramEnd"/>
      <w:r w:rsidRPr="00B02210">
        <w:rPr>
          <w:rFonts w:eastAsiaTheme="majorEastAsia"/>
          <w:b/>
          <w:bCs/>
          <w:snapToGrid/>
          <w:szCs w:val="28"/>
          <w:lang w:eastAsia="en-US"/>
        </w:rPr>
        <w:t>/</w:t>
      </w:r>
      <w:r w:rsidR="00FC3F94">
        <w:rPr>
          <w:rFonts w:eastAsiaTheme="majorEastAsia"/>
          <w:b/>
          <w:bCs/>
          <w:snapToGrid/>
          <w:szCs w:val="28"/>
          <w:lang w:eastAsia="en-US"/>
        </w:rPr>
        <w:t>011</w:t>
      </w:r>
      <w:r w:rsidRPr="00B02210">
        <w:rPr>
          <w:rFonts w:eastAsiaTheme="majorEastAsia"/>
          <w:b/>
          <w:bCs/>
          <w:snapToGrid/>
          <w:szCs w:val="28"/>
          <w:lang w:eastAsia="en-US"/>
        </w:rPr>
        <w:t>/</w:t>
      </w:r>
      <w:r w:rsidR="00FC3F94">
        <w:rPr>
          <w:rFonts w:eastAsiaTheme="majorEastAsia"/>
          <w:b/>
          <w:bCs/>
          <w:snapToGrid/>
          <w:szCs w:val="28"/>
          <w:lang w:eastAsia="en-US"/>
        </w:rPr>
        <w:t>ЦКПИТ</w:t>
      </w:r>
      <w:r w:rsidRPr="00B02210">
        <w:rPr>
          <w:rFonts w:eastAsiaTheme="majorEastAsia"/>
          <w:b/>
          <w:bCs/>
          <w:snapToGrid/>
          <w:szCs w:val="28"/>
          <w:lang w:eastAsia="en-US"/>
        </w:rPr>
        <w:t>/</w:t>
      </w:r>
      <w:r w:rsidR="00FC3F94">
        <w:rPr>
          <w:rFonts w:eastAsiaTheme="majorEastAsia"/>
          <w:b/>
          <w:bCs/>
          <w:snapToGrid/>
          <w:szCs w:val="28"/>
          <w:lang w:eastAsia="en-US"/>
        </w:rPr>
        <w:t>0024</w:t>
      </w:r>
      <w:bookmarkEnd w:id="0"/>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436540" w:rsidP="0024584A">
      <w:pPr>
        <w:jc w:val="both"/>
      </w:pPr>
      <w:r>
        <w:rPr>
          <w:b/>
        </w:rPr>
        <w:t>Публичн</w:t>
      </w:r>
      <w:r w:rsidR="0024584A" w:rsidRPr="00CB1C18">
        <w:rPr>
          <w:b/>
        </w:rPr>
        <w:t>ое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B02210">
        <w:t>/</w:t>
      </w:r>
      <w:r w:rsidR="005A7B57">
        <w:t>011</w:t>
      </w:r>
      <w:r w:rsidR="0024584A" w:rsidRPr="00B02210">
        <w:t>/</w:t>
      </w:r>
      <w:r w:rsidR="005A7B57">
        <w:t>ЦКПИТ</w:t>
      </w:r>
      <w:r w:rsidR="0024584A" w:rsidRPr="00B02210">
        <w:t>/</w:t>
      </w:r>
      <w:r w:rsidR="005A7B57">
        <w:t>0024</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436540">
        <w:t>П</w:t>
      </w:r>
      <w:r>
        <w:t>АО «ТрансКонтейнер»</w:t>
      </w:r>
      <w:r w:rsidRPr="008A767E">
        <w:rPr>
          <w:i/>
        </w:rPr>
        <w:t>.</w:t>
      </w:r>
    </w:p>
    <w:p w:rsidR="0024584A" w:rsidRDefault="0024584A" w:rsidP="0024584A">
      <w:pPr>
        <w:jc w:val="both"/>
      </w:pPr>
      <w:r>
        <w:t>М</w:t>
      </w:r>
      <w:r w:rsidRPr="008A767E">
        <w:t>е</w:t>
      </w:r>
      <w:r>
        <w:t>сто</w:t>
      </w:r>
      <w:r w:rsidR="00BB6F78">
        <w:t xml:space="preserve"> </w:t>
      </w:r>
      <w:r>
        <w:t>нахождени</w:t>
      </w:r>
      <w:r w:rsidR="00BB6F78">
        <w:t>я</w:t>
      </w:r>
      <w:r>
        <w:t xml:space="preserve">: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C4722">
        <w:t>Мошенко Ольга Владимировна</w:t>
      </w:r>
    </w:p>
    <w:p w:rsidR="005C4722" w:rsidRPr="005C4722" w:rsidRDefault="0024584A" w:rsidP="005C4722">
      <w:pPr>
        <w:jc w:val="both"/>
      </w:pPr>
      <w:r w:rsidRPr="00C64E36">
        <w:t xml:space="preserve">Адрес электронной почты: </w:t>
      </w:r>
      <w:hyperlink r:id="rId13" w:history="1">
        <w:r w:rsidR="005C4722" w:rsidRPr="00851AD2">
          <w:rPr>
            <w:rStyle w:val="a6"/>
            <w:lang w:val="en-US"/>
          </w:rPr>
          <w:t>MoshenkoOV</w:t>
        </w:r>
        <w:r w:rsidR="005C4722" w:rsidRPr="00851AD2">
          <w:rPr>
            <w:rStyle w:val="a6"/>
          </w:rPr>
          <w:t>@</w:t>
        </w:r>
        <w:r w:rsidR="005C4722" w:rsidRPr="00851AD2">
          <w:rPr>
            <w:rStyle w:val="a6"/>
            <w:lang w:val="en-US"/>
          </w:rPr>
          <w:t>trcont</w:t>
        </w:r>
        <w:r w:rsidR="005C4722" w:rsidRPr="00851AD2">
          <w:rPr>
            <w:rStyle w:val="a6"/>
          </w:rPr>
          <w:t>.</w:t>
        </w:r>
        <w:r w:rsidR="005C4722" w:rsidRPr="00851AD2">
          <w:rPr>
            <w:rStyle w:val="a6"/>
            <w:lang w:val="en-US"/>
          </w:rPr>
          <w:t>ru</w:t>
        </w:r>
      </w:hyperlink>
    </w:p>
    <w:p w:rsidR="0024584A" w:rsidRPr="00C64E36" w:rsidRDefault="0024584A" w:rsidP="005C4722">
      <w:pPr>
        <w:jc w:val="both"/>
      </w:pPr>
      <w:r>
        <w:t>Т</w:t>
      </w:r>
      <w:r w:rsidRPr="00C64E36">
        <w:t xml:space="preserve">елефон: </w:t>
      </w:r>
      <w:r w:rsidR="005C4722">
        <w:t>8(495) 788-17-17, доб. 1703</w:t>
      </w:r>
      <w:r w:rsidRPr="00C64E36">
        <w:t xml:space="preserve">, </w:t>
      </w:r>
    </w:p>
    <w:p w:rsidR="0024584A" w:rsidRPr="00C64E36" w:rsidRDefault="0024584A" w:rsidP="0024584A">
      <w:pPr>
        <w:jc w:val="both"/>
      </w:pPr>
      <w:r>
        <w:t>Ф</w:t>
      </w:r>
      <w:r w:rsidRPr="00C64E36">
        <w:t xml:space="preserve">акс: </w:t>
      </w:r>
      <w:r w:rsidR="005C4722">
        <w:t>8 (499) 262-75-78</w:t>
      </w:r>
      <w:r w:rsidRPr="00C64E36">
        <w:t>.</w:t>
      </w:r>
    </w:p>
    <w:p w:rsidR="0024584A" w:rsidRDefault="0024584A" w:rsidP="0024584A">
      <w:pPr>
        <w:jc w:val="both"/>
      </w:pPr>
    </w:p>
    <w:p w:rsidR="0055169D" w:rsidRDefault="0024584A" w:rsidP="0055169D">
      <w:pPr>
        <w:jc w:val="both"/>
      </w:pPr>
      <w:r>
        <w:rPr>
          <w:b/>
        </w:rPr>
        <w:t xml:space="preserve">1. </w:t>
      </w:r>
      <w:r w:rsidRPr="003927D3">
        <w:rPr>
          <w:b/>
        </w:rPr>
        <w:t xml:space="preserve">Предмет Заказа: </w:t>
      </w:r>
      <w:r w:rsidR="0055169D" w:rsidRPr="003927D3">
        <w:rPr>
          <w:szCs w:val="28"/>
        </w:rPr>
        <w:t>заключение договора</w:t>
      </w:r>
      <w:r w:rsidR="0055169D">
        <w:rPr>
          <w:szCs w:val="28"/>
        </w:rPr>
        <w:t xml:space="preserve"> на</w:t>
      </w:r>
      <w:r w:rsidR="00E21E3E">
        <w:rPr>
          <w:szCs w:val="28"/>
        </w:rPr>
        <w:t xml:space="preserve"> </w:t>
      </w:r>
      <w:r w:rsidR="00337F92">
        <w:rPr>
          <w:szCs w:val="28"/>
        </w:rPr>
        <w:t xml:space="preserve">выполнение работ по </w:t>
      </w:r>
      <w:r w:rsidR="00E21E3E">
        <w:rPr>
          <w:szCs w:val="28"/>
        </w:rPr>
        <w:t>сервисно</w:t>
      </w:r>
      <w:r w:rsidR="00337F92">
        <w:rPr>
          <w:szCs w:val="28"/>
        </w:rPr>
        <w:t>му</w:t>
      </w:r>
      <w:r w:rsidR="00E21E3E">
        <w:rPr>
          <w:szCs w:val="28"/>
        </w:rPr>
        <w:t xml:space="preserve"> обслуживани</w:t>
      </w:r>
      <w:r w:rsidR="00337F92">
        <w:rPr>
          <w:szCs w:val="28"/>
        </w:rPr>
        <w:t>ю</w:t>
      </w:r>
      <w:r w:rsidR="0055169D">
        <w:t>:</w:t>
      </w:r>
    </w:p>
    <w:p w:rsidR="0055169D" w:rsidRPr="0015374F" w:rsidRDefault="0055169D" w:rsidP="0055169D">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xml:space="preserve">- модулей </w:t>
      </w:r>
      <w:r w:rsidR="00436540">
        <w:rPr>
          <w:rFonts w:ascii="Times New Roman" w:hAnsi="Times New Roman" w:cs="Times New Roman"/>
          <w:sz w:val="28"/>
          <w:szCs w:val="28"/>
        </w:rPr>
        <w:t>к</w:t>
      </w:r>
      <w:r w:rsidRPr="0015374F">
        <w:rPr>
          <w:rFonts w:ascii="Times New Roman" w:hAnsi="Times New Roman" w:cs="Times New Roman"/>
          <w:sz w:val="28"/>
          <w:szCs w:val="28"/>
        </w:rPr>
        <w:t xml:space="preserve">омплексной </w:t>
      </w:r>
      <w:r w:rsidR="00436540">
        <w:rPr>
          <w:rFonts w:ascii="Times New Roman" w:hAnsi="Times New Roman" w:cs="Times New Roman"/>
          <w:sz w:val="28"/>
          <w:szCs w:val="28"/>
        </w:rPr>
        <w:t>и</w:t>
      </w:r>
      <w:r w:rsidRPr="0015374F">
        <w:rPr>
          <w:rFonts w:ascii="Times New Roman" w:hAnsi="Times New Roman" w:cs="Times New Roman"/>
          <w:sz w:val="28"/>
          <w:szCs w:val="28"/>
        </w:rPr>
        <w:t xml:space="preserve">нформационной </w:t>
      </w:r>
      <w:r w:rsidR="00436540">
        <w:rPr>
          <w:rFonts w:ascii="Times New Roman" w:hAnsi="Times New Roman" w:cs="Times New Roman"/>
          <w:sz w:val="28"/>
          <w:szCs w:val="28"/>
        </w:rPr>
        <w:t>с</w:t>
      </w:r>
      <w:r w:rsidRPr="0015374F">
        <w:rPr>
          <w:rFonts w:ascii="Times New Roman" w:hAnsi="Times New Roman" w:cs="Times New Roman"/>
          <w:sz w:val="28"/>
          <w:szCs w:val="28"/>
        </w:rPr>
        <w:t>истемы Заказчика (далее – Систем</w:t>
      </w:r>
      <w:r w:rsidR="00E21E3E">
        <w:rPr>
          <w:rFonts w:ascii="Times New Roman" w:hAnsi="Times New Roman" w:cs="Times New Roman"/>
          <w:sz w:val="28"/>
          <w:szCs w:val="28"/>
        </w:rPr>
        <w:t>а</w:t>
      </w:r>
      <w:r w:rsidRPr="0015374F">
        <w:rPr>
          <w:rFonts w:ascii="Times New Roman" w:hAnsi="Times New Roman" w:cs="Times New Roman"/>
          <w:sz w:val="28"/>
          <w:szCs w:val="28"/>
        </w:rPr>
        <w:t>), разработанных Исполнителем на базе программного комплекса «Информационно-Расчетная Система «Перевозки» в следующем составе:</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агента ТрансКонтейнер,</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клиента ТрансКонтейнер (модуль удалённого доступа клиентов),</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аналитического учёта реализации услуг,</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кассира по учёту наличных денежных средств,</w:t>
      </w:r>
    </w:p>
    <w:p w:rsidR="0055169D" w:rsidRPr="0015374F" w:rsidRDefault="0055169D" w:rsidP="0055169D">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1-ая очередь Подсистемы учёта расходов и доходности ОАО «ТрансКонтейнер» на базе ИРС Перевозки» (далее – модули Системы);</w:t>
      </w:r>
    </w:p>
    <w:p w:rsidR="0055169D" w:rsidRPr="0015374F" w:rsidRDefault="0055169D" w:rsidP="0055169D">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xml:space="preserve">- </w:t>
      </w:r>
      <w:r w:rsidR="00337F92">
        <w:rPr>
          <w:rFonts w:ascii="Times New Roman" w:hAnsi="Times New Roman" w:cs="Times New Roman"/>
          <w:sz w:val="28"/>
          <w:szCs w:val="28"/>
        </w:rPr>
        <w:t xml:space="preserve">на выполнение работ по сервисному обслуживанию </w:t>
      </w:r>
      <w:r w:rsidRPr="0015374F">
        <w:rPr>
          <w:rFonts w:ascii="Times New Roman" w:hAnsi="Times New Roman" w:cs="Times New Roman"/>
          <w:sz w:val="28"/>
          <w:szCs w:val="28"/>
        </w:rPr>
        <w:t>переданного в промышленную эксплуатацию программного обеспечения по интеграции следующих подсистем Системы (далее – Подсистемы):</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t>а.</w:t>
      </w:r>
      <w:r w:rsidRPr="0015374F">
        <w:rPr>
          <w:rFonts w:ascii="Times New Roman" w:hAnsi="Times New Roman" w:cs="Times New Roman"/>
          <w:sz w:val="28"/>
          <w:szCs w:val="28"/>
        </w:rPr>
        <w:tab/>
        <w:t>Подсистемы оперативного управления экспедиторской деятельностью на базе «ИРС Перевозки» с Подсистемой финансового учёта на базе программного продукта «1С:Бухгалтерия 8»;</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lastRenderedPageBreak/>
        <w:t>б.</w:t>
      </w:r>
      <w:r w:rsidRPr="0015374F">
        <w:rPr>
          <w:rFonts w:ascii="Times New Roman" w:hAnsi="Times New Roman" w:cs="Times New Roman"/>
          <w:sz w:val="28"/>
          <w:szCs w:val="28"/>
        </w:rPr>
        <w:tab/>
        <w:t>Модуль обеспечения бестелеграммной технологии подтверждения оплаты тарифа Подсистемы оперативного управления экспедиторской деятельностью на базе программного продукта «Информационно-Расчетная Система «Перевозки» c автоматизированной системой ОАО «РЖД» ЭТРАН;</w:t>
      </w:r>
    </w:p>
    <w:p w:rsidR="0055169D" w:rsidRPr="0015374F" w:rsidRDefault="0055169D" w:rsidP="0055169D">
      <w:pPr>
        <w:pStyle w:val="21"/>
        <w:tabs>
          <w:tab w:val="clear" w:pos="643"/>
          <w:tab w:val="left" w:pos="708"/>
        </w:tabs>
        <w:spacing w:after="0"/>
        <w:ind w:left="0" w:firstLine="0"/>
        <w:rPr>
          <w:rFonts w:ascii="Times New Roman" w:hAnsi="Times New Roman" w:cs="Times New Roman"/>
          <w:sz w:val="28"/>
          <w:szCs w:val="28"/>
        </w:rPr>
      </w:pPr>
      <w:r w:rsidRPr="0015374F">
        <w:rPr>
          <w:rFonts w:ascii="Times New Roman" w:hAnsi="Times New Roman" w:cs="Times New Roman"/>
          <w:sz w:val="28"/>
          <w:szCs w:val="28"/>
        </w:rPr>
        <w:t>в.</w:t>
      </w:r>
      <w:r w:rsidRPr="0015374F">
        <w:rPr>
          <w:rFonts w:ascii="Times New Roman" w:hAnsi="Times New Roman" w:cs="Times New Roman"/>
          <w:sz w:val="28"/>
          <w:szCs w:val="28"/>
        </w:rPr>
        <w:tab/>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55169D" w:rsidRDefault="0055169D" w:rsidP="0055169D">
      <w:pPr>
        <w:pStyle w:val="21"/>
        <w:tabs>
          <w:tab w:val="clear" w:pos="643"/>
          <w:tab w:val="left" w:pos="708"/>
        </w:tabs>
        <w:spacing w:after="0"/>
        <w:ind w:left="0" w:firstLine="0"/>
        <w:rPr>
          <w:rFonts w:ascii="Times New Roman" w:hAnsi="Times New Roman" w:cs="Times New Roman"/>
          <w:i/>
          <w:sz w:val="28"/>
          <w:szCs w:val="28"/>
        </w:rPr>
      </w:pPr>
      <w:r w:rsidRPr="0015374F">
        <w:rPr>
          <w:rFonts w:ascii="Times New Roman" w:hAnsi="Times New Roman" w:cs="Times New Roman"/>
          <w:sz w:val="28"/>
          <w:szCs w:val="28"/>
        </w:rPr>
        <w:t>г.</w:t>
      </w:r>
      <w:r w:rsidRPr="0015374F">
        <w:rPr>
          <w:rFonts w:ascii="Times New Roman" w:hAnsi="Times New Roman" w:cs="Times New Roman"/>
          <w:sz w:val="28"/>
          <w:szCs w:val="28"/>
        </w:rPr>
        <w:tab/>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r w:rsidR="00804456">
        <w:rPr>
          <w:rFonts w:ascii="Times New Roman" w:hAnsi="Times New Roman" w:cs="Times New Roman"/>
          <w:sz w:val="28"/>
          <w:szCs w:val="28"/>
        </w:rPr>
        <w:t xml:space="preserve"> (далее – Работы)</w:t>
      </w:r>
      <w:r w:rsidRPr="0015374F">
        <w:rPr>
          <w:rFonts w:ascii="Times New Roman" w:hAnsi="Times New Roman" w:cs="Times New Roman"/>
          <w:i/>
          <w:sz w:val="28"/>
          <w:szCs w:val="28"/>
        </w:rPr>
        <w:t>.</w:t>
      </w:r>
    </w:p>
    <w:p w:rsidR="0055169D" w:rsidRDefault="0055169D"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551"/>
      </w:tblGrid>
      <w:tr w:rsidR="0024584A" w:rsidRPr="00AC0842" w:rsidTr="00A166A0">
        <w:tc>
          <w:tcPr>
            <w:tcW w:w="817" w:type="dxa"/>
          </w:tcPr>
          <w:p w:rsidR="0024584A" w:rsidRPr="009E378B" w:rsidRDefault="0024584A" w:rsidP="00ED30B6">
            <w:pPr>
              <w:ind w:firstLine="0"/>
              <w:rPr>
                <w:sz w:val="24"/>
                <w:szCs w:val="24"/>
              </w:rPr>
            </w:pPr>
            <w:r w:rsidRPr="009E378B">
              <w:rPr>
                <w:sz w:val="24"/>
                <w:szCs w:val="24"/>
              </w:rPr>
              <w:t>№</w:t>
            </w:r>
          </w:p>
        </w:tc>
        <w:tc>
          <w:tcPr>
            <w:tcW w:w="1819" w:type="dxa"/>
          </w:tcPr>
          <w:p w:rsidR="0024584A" w:rsidRPr="009E378B" w:rsidRDefault="0024584A" w:rsidP="00ED30B6">
            <w:pPr>
              <w:ind w:firstLine="0"/>
              <w:rPr>
                <w:sz w:val="24"/>
                <w:szCs w:val="24"/>
              </w:rPr>
            </w:pPr>
            <w:r w:rsidRPr="009E378B">
              <w:rPr>
                <w:sz w:val="24"/>
                <w:szCs w:val="24"/>
              </w:rPr>
              <w:t>Классификация по ОКДП</w:t>
            </w:r>
          </w:p>
        </w:tc>
        <w:tc>
          <w:tcPr>
            <w:tcW w:w="1819" w:type="dxa"/>
          </w:tcPr>
          <w:p w:rsidR="0024584A" w:rsidRPr="009E378B" w:rsidRDefault="0024584A" w:rsidP="00ED30B6">
            <w:pPr>
              <w:ind w:firstLine="0"/>
              <w:rPr>
                <w:sz w:val="24"/>
                <w:szCs w:val="24"/>
              </w:rPr>
            </w:pPr>
            <w:r w:rsidRPr="009E378B">
              <w:rPr>
                <w:sz w:val="24"/>
                <w:szCs w:val="24"/>
              </w:rPr>
              <w:t>Классификация по ОКВЭД</w:t>
            </w:r>
          </w:p>
        </w:tc>
        <w:tc>
          <w:tcPr>
            <w:tcW w:w="1323" w:type="dxa"/>
          </w:tcPr>
          <w:p w:rsidR="0024584A" w:rsidRPr="009E378B" w:rsidRDefault="0024584A" w:rsidP="00ED30B6">
            <w:pPr>
              <w:ind w:firstLine="0"/>
              <w:rPr>
                <w:sz w:val="24"/>
                <w:szCs w:val="24"/>
              </w:rPr>
            </w:pPr>
            <w:r w:rsidRPr="009E378B">
              <w:rPr>
                <w:sz w:val="24"/>
                <w:szCs w:val="24"/>
              </w:rPr>
              <w:t>Ед. измерения</w:t>
            </w:r>
          </w:p>
        </w:tc>
        <w:tc>
          <w:tcPr>
            <w:tcW w:w="1418" w:type="dxa"/>
          </w:tcPr>
          <w:p w:rsidR="0024584A" w:rsidRPr="009E378B" w:rsidRDefault="0024584A" w:rsidP="00ED30B6">
            <w:pPr>
              <w:ind w:firstLine="0"/>
              <w:rPr>
                <w:sz w:val="24"/>
                <w:szCs w:val="24"/>
              </w:rPr>
            </w:pPr>
            <w:r w:rsidRPr="009E378B">
              <w:rPr>
                <w:sz w:val="24"/>
                <w:szCs w:val="24"/>
              </w:rPr>
              <w:t>Количество (Объем)</w:t>
            </w:r>
          </w:p>
        </w:tc>
        <w:tc>
          <w:tcPr>
            <w:tcW w:w="2551" w:type="dxa"/>
          </w:tcPr>
          <w:p w:rsidR="0024584A" w:rsidRPr="00AC0842" w:rsidRDefault="0024584A" w:rsidP="00ED30B6">
            <w:pPr>
              <w:ind w:firstLine="0"/>
              <w:rPr>
                <w:sz w:val="24"/>
                <w:szCs w:val="24"/>
              </w:rPr>
            </w:pPr>
            <w:r w:rsidRPr="009E378B">
              <w:rPr>
                <w:sz w:val="24"/>
                <w:szCs w:val="24"/>
              </w:rPr>
              <w:t>Дополнительные сведения</w:t>
            </w:r>
          </w:p>
        </w:tc>
      </w:tr>
      <w:tr w:rsidR="0024584A" w:rsidRPr="00AC0842" w:rsidTr="00A166A0">
        <w:tc>
          <w:tcPr>
            <w:tcW w:w="817" w:type="dxa"/>
          </w:tcPr>
          <w:p w:rsidR="0024584A" w:rsidRPr="00AC0842" w:rsidRDefault="0024584A" w:rsidP="00ED30B6">
            <w:pPr>
              <w:ind w:firstLine="0"/>
              <w:rPr>
                <w:sz w:val="24"/>
                <w:szCs w:val="24"/>
              </w:rPr>
            </w:pPr>
            <w:r>
              <w:rPr>
                <w:sz w:val="24"/>
                <w:szCs w:val="24"/>
              </w:rPr>
              <w:t>1.</w:t>
            </w:r>
          </w:p>
        </w:tc>
        <w:tc>
          <w:tcPr>
            <w:tcW w:w="1819" w:type="dxa"/>
          </w:tcPr>
          <w:p w:rsidR="0024584A" w:rsidRPr="00AC0842" w:rsidRDefault="007F1987" w:rsidP="00ED30B6">
            <w:pPr>
              <w:ind w:firstLine="0"/>
              <w:rPr>
                <w:sz w:val="24"/>
                <w:szCs w:val="24"/>
              </w:rPr>
            </w:pPr>
            <w:r>
              <w:rPr>
                <w:sz w:val="24"/>
                <w:szCs w:val="24"/>
              </w:rPr>
              <w:t>7260024</w:t>
            </w:r>
          </w:p>
        </w:tc>
        <w:tc>
          <w:tcPr>
            <w:tcW w:w="1819" w:type="dxa"/>
          </w:tcPr>
          <w:p w:rsidR="0024584A" w:rsidRPr="00AC0842" w:rsidRDefault="007F1987" w:rsidP="00ED30B6">
            <w:pPr>
              <w:ind w:firstLine="0"/>
              <w:rPr>
                <w:sz w:val="24"/>
                <w:szCs w:val="24"/>
              </w:rPr>
            </w:pPr>
            <w:r>
              <w:rPr>
                <w:sz w:val="24"/>
                <w:szCs w:val="24"/>
              </w:rPr>
              <w:t>72.20</w:t>
            </w:r>
          </w:p>
        </w:tc>
        <w:tc>
          <w:tcPr>
            <w:tcW w:w="1323" w:type="dxa"/>
          </w:tcPr>
          <w:p w:rsidR="0024584A" w:rsidRPr="00AC0842" w:rsidRDefault="005C4722" w:rsidP="00ED30B6">
            <w:pPr>
              <w:ind w:firstLine="0"/>
              <w:rPr>
                <w:sz w:val="24"/>
                <w:szCs w:val="24"/>
              </w:rPr>
            </w:pPr>
            <w:r>
              <w:rPr>
                <w:sz w:val="24"/>
                <w:szCs w:val="24"/>
              </w:rPr>
              <w:t>Условная единица</w:t>
            </w:r>
          </w:p>
        </w:tc>
        <w:tc>
          <w:tcPr>
            <w:tcW w:w="1418" w:type="dxa"/>
          </w:tcPr>
          <w:p w:rsidR="0024584A" w:rsidRPr="00AC0842" w:rsidRDefault="005C4722" w:rsidP="00ED30B6">
            <w:pPr>
              <w:ind w:firstLine="0"/>
              <w:rPr>
                <w:sz w:val="24"/>
                <w:szCs w:val="24"/>
              </w:rPr>
            </w:pPr>
            <w:r>
              <w:rPr>
                <w:sz w:val="24"/>
                <w:szCs w:val="24"/>
              </w:rPr>
              <w:t>1</w:t>
            </w:r>
          </w:p>
        </w:tc>
        <w:tc>
          <w:tcPr>
            <w:tcW w:w="2551" w:type="dxa"/>
          </w:tcPr>
          <w:p w:rsidR="0024584A" w:rsidRPr="00A166A0" w:rsidRDefault="00FC3F94" w:rsidP="00A166A0">
            <w:pPr>
              <w:ind w:firstLine="0"/>
              <w:rPr>
                <w:sz w:val="24"/>
                <w:szCs w:val="24"/>
              </w:rPr>
            </w:pPr>
            <w:r>
              <w:rPr>
                <w:sz w:val="24"/>
                <w:szCs w:val="24"/>
              </w:rPr>
              <w:t>Строка ГПЗ № 148</w:t>
            </w:r>
          </w:p>
        </w:tc>
      </w:tr>
    </w:tbl>
    <w:p w:rsidR="007B5E56" w:rsidRDefault="007B5E56" w:rsidP="007B5E56">
      <w:pPr>
        <w:pStyle w:val="21"/>
        <w:tabs>
          <w:tab w:val="clear" w:pos="643"/>
          <w:tab w:val="left" w:pos="708"/>
        </w:tabs>
        <w:spacing w:after="0"/>
        <w:ind w:left="0" w:firstLine="709"/>
        <w:rPr>
          <w:rFonts w:ascii="Times New Roman" w:hAnsi="Times New Roman" w:cs="Times New Roman"/>
          <w:b/>
          <w:sz w:val="28"/>
          <w:szCs w:val="28"/>
        </w:rPr>
      </w:pPr>
    </w:p>
    <w:p w:rsidR="007B5E56" w:rsidRDefault="0024584A" w:rsidP="007B5E56">
      <w:pPr>
        <w:pStyle w:val="21"/>
        <w:tabs>
          <w:tab w:val="clear" w:pos="643"/>
          <w:tab w:val="left" w:pos="708"/>
        </w:tabs>
        <w:spacing w:after="0"/>
        <w:ind w:left="0" w:firstLine="709"/>
        <w:rPr>
          <w:rFonts w:ascii="Times New Roman" w:hAnsi="Times New Roman" w:cs="Times New Roman"/>
          <w:b/>
          <w:sz w:val="28"/>
          <w:szCs w:val="28"/>
        </w:rPr>
      </w:pPr>
      <w:r w:rsidRPr="007B5E56">
        <w:rPr>
          <w:rFonts w:ascii="Times New Roman" w:hAnsi="Times New Roman" w:cs="Times New Roman"/>
          <w:b/>
          <w:sz w:val="28"/>
          <w:szCs w:val="28"/>
        </w:rPr>
        <w:t>2. Объем</w:t>
      </w:r>
      <w:r w:rsidR="00B56DD9">
        <w:rPr>
          <w:rFonts w:ascii="Times New Roman" w:hAnsi="Times New Roman" w:cs="Times New Roman"/>
          <w:b/>
          <w:sz w:val="28"/>
          <w:szCs w:val="28"/>
        </w:rPr>
        <w:t xml:space="preserve"> и содержание Работ:</w:t>
      </w:r>
      <w:r w:rsidR="007F1987" w:rsidRPr="007B5E56">
        <w:rPr>
          <w:rFonts w:ascii="Times New Roman" w:hAnsi="Times New Roman" w:cs="Times New Roman"/>
          <w:sz w:val="28"/>
          <w:szCs w:val="28"/>
        </w:rPr>
        <w:t xml:space="preserve"> </w:t>
      </w:r>
      <w:r w:rsidR="00804456">
        <w:rPr>
          <w:rFonts w:ascii="Times New Roman" w:hAnsi="Times New Roman" w:cs="Times New Roman"/>
          <w:sz w:val="28"/>
          <w:szCs w:val="28"/>
        </w:rPr>
        <w:t>в соответствии с техническим заданием</w:t>
      </w:r>
      <w:r w:rsidR="007B5E56">
        <w:rPr>
          <w:rFonts w:ascii="Times New Roman" w:hAnsi="Times New Roman" w:cs="Times New Roman"/>
          <w:sz w:val="28"/>
          <w:szCs w:val="28"/>
        </w:rPr>
        <w:t>.</w:t>
      </w:r>
    </w:p>
    <w:p w:rsidR="00804456" w:rsidRPr="00804456" w:rsidRDefault="0024584A" w:rsidP="00804456">
      <w:pPr>
        <w:jc w:val="both"/>
      </w:pPr>
      <w:r w:rsidRPr="003927D3">
        <w:rPr>
          <w:b/>
        </w:rPr>
        <w:t xml:space="preserve">3. </w:t>
      </w:r>
      <w:r w:rsidR="00B56DD9">
        <w:rPr>
          <w:b/>
        </w:rPr>
        <w:t>Ц</w:t>
      </w:r>
      <w:r w:rsidRPr="003927D3">
        <w:rPr>
          <w:b/>
        </w:rPr>
        <w:t xml:space="preserve">ена договора: </w:t>
      </w:r>
      <w:r w:rsidR="007F1987">
        <w:t>1</w:t>
      </w:r>
      <w:r w:rsidR="007B5E56">
        <w:t>4</w:t>
      </w:r>
      <w:r w:rsidR="007F1987">
        <w:t xml:space="preserve"> </w:t>
      </w:r>
      <w:r w:rsidR="00804456">
        <w:t>283</w:t>
      </w:r>
      <w:r w:rsidR="007F1987">
        <w:t xml:space="preserve"> </w:t>
      </w:r>
      <w:r w:rsidR="00804456">
        <w:t>531</w:t>
      </w:r>
      <w:r w:rsidR="007F1987">
        <w:t>,</w:t>
      </w:r>
      <w:r w:rsidR="007B5E56">
        <w:t>00</w:t>
      </w:r>
      <w:r w:rsidR="007F1987">
        <w:t xml:space="preserve"> руб. </w:t>
      </w:r>
      <w:r w:rsidR="00804456" w:rsidRPr="00804456">
        <w:t>(Четырнадцать миллионов двести восемьдесят три тысячи пятьсот тридцать один) рублей 00 копеек без учета НДС. НДС начисляется в соответствии с законодательством Российской Федерации.</w:t>
      </w:r>
    </w:p>
    <w:p w:rsidR="007B5E56" w:rsidRPr="00F45643" w:rsidRDefault="00804456" w:rsidP="00804456">
      <w:pPr>
        <w:jc w:val="both"/>
        <w:rPr>
          <w:szCs w:val="28"/>
        </w:rPr>
      </w:pPr>
      <w:r>
        <w:t xml:space="preserve"> </w:t>
      </w:r>
      <w:r w:rsidR="0024584A" w:rsidRPr="00F45643">
        <w:rPr>
          <w:b/>
          <w:iCs/>
          <w:szCs w:val="28"/>
        </w:rPr>
        <w:t xml:space="preserve">4. </w:t>
      </w:r>
      <w:r w:rsidR="00B56DD9">
        <w:rPr>
          <w:b/>
          <w:iCs/>
          <w:szCs w:val="28"/>
        </w:rPr>
        <w:t xml:space="preserve">Стоимость Работ в месяц: </w:t>
      </w:r>
      <w:r w:rsidR="007B5E56" w:rsidRPr="00F45643">
        <w:rPr>
          <w:szCs w:val="28"/>
        </w:rPr>
        <w:t>1</w:t>
      </w:r>
      <w:r w:rsidR="0044678A">
        <w:rPr>
          <w:szCs w:val="28"/>
        </w:rPr>
        <w:t> </w:t>
      </w:r>
      <w:r w:rsidR="0078219C">
        <w:rPr>
          <w:szCs w:val="28"/>
        </w:rPr>
        <w:t>587</w:t>
      </w:r>
      <w:r w:rsidR="0044678A">
        <w:rPr>
          <w:szCs w:val="28"/>
        </w:rPr>
        <w:t xml:space="preserve"> </w:t>
      </w:r>
      <w:r w:rsidR="0078219C">
        <w:rPr>
          <w:szCs w:val="28"/>
        </w:rPr>
        <w:t>059</w:t>
      </w:r>
      <w:r w:rsidR="007B5E56" w:rsidRPr="00F45643">
        <w:rPr>
          <w:szCs w:val="28"/>
        </w:rPr>
        <w:t xml:space="preserve"> (Один миллион </w:t>
      </w:r>
      <w:r w:rsidR="0078219C">
        <w:rPr>
          <w:szCs w:val="28"/>
        </w:rPr>
        <w:t>пятьсот</w:t>
      </w:r>
      <w:r w:rsidR="0044678A">
        <w:rPr>
          <w:szCs w:val="28"/>
        </w:rPr>
        <w:t xml:space="preserve"> </w:t>
      </w:r>
      <w:r w:rsidR="0078219C">
        <w:rPr>
          <w:szCs w:val="28"/>
        </w:rPr>
        <w:t>восемьдесят семь</w:t>
      </w:r>
      <w:r w:rsidR="0044678A">
        <w:rPr>
          <w:szCs w:val="28"/>
        </w:rPr>
        <w:t xml:space="preserve"> </w:t>
      </w:r>
      <w:r w:rsidR="007B5E56" w:rsidRPr="00F45643">
        <w:rPr>
          <w:szCs w:val="28"/>
        </w:rPr>
        <w:t xml:space="preserve">тысяч </w:t>
      </w:r>
      <w:r w:rsidR="00D44589">
        <w:rPr>
          <w:szCs w:val="28"/>
        </w:rPr>
        <w:t>пят</w:t>
      </w:r>
      <w:r w:rsidR="0078219C">
        <w:rPr>
          <w:szCs w:val="28"/>
        </w:rPr>
        <w:t xml:space="preserve">ьдесят </w:t>
      </w:r>
      <w:r w:rsidR="0044678A">
        <w:rPr>
          <w:szCs w:val="28"/>
        </w:rPr>
        <w:t>д</w:t>
      </w:r>
      <w:r w:rsidR="0078219C">
        <w:rPr>
          <w:szCs w:val="28"/>
        </w:rPr>
        <w:t>евя</w:t>
      </w:r>
      <w:r w:rsidR="0044678A">
        <w:rPr>
          <w:szCs w:val="28"/>
        </w:rPr>
        <w:t>ть</w:t>
      </w:r>
      <w:r w:rsidR="007B5E56" w:rsidRPr="00F45643">
        <w:rPr>
          <w:szCs w:val="28"/>
        </w:rPr>
        <w:t xml:space="preserve">) рублей </w:t>
      </w:r>
      <w:r w:rsidR="00D44589">
        <w:rPr>
          <w:szCs w:val="28"/>
        </w:rPr>
        <w:t>0</w:t>
      </w:r>
      <w:r w:rsidR="007B5E56" w:rsidRPr="00F45643">
        <w:rPr>
          <w:szCs w:val="28"/>
        </w:rPr>
        <w:t>0 копеек в месяц</w:t>
      </w:r>
      <w:r w:rsidR="00F45643" w:rsidRPr="00F45643">
        <w:rPr>
          <w:szCs w:val="28"/>
        </w:rPr>
        <w:t xml:space="preserve"> </w:t>
      </w:r>
      <w:r w:rsidR="00D44589">
        <w:rPr>
          <w:szCs w:val="28"/>
        </w:rPr>
        <w:t>без</w:t>
      </w:r>
      <w:r w:rsidR="007B5E56" w:rsidRPr="00F45643">
        <w:rPr>
          <w:szCs w:val="28"/>
        </w:rPr>
        <w:t xml:space="preserve"> </w:t>
      </w:r>
      <w:r>
        <w:rPr>
          <w:szCs w:val="28"/>
        </w:rPr>
        <w:t xml:space="preserve">учета </w:t>
      </w:r>
      <w:r w:rsidR="007B5E56" w:rsidRPr="00F45643">
        <w:rPr>
          <w:szCs w:val="28"/>
        </w:rPr>
        <w:t>НДС.</w:t>
      </w:r>
    </w:p>
    <w:p w:rsidR="00804456" w:rsidRPr="00804456" w:rsidRDefault="0024584A" w:rsidP="00804456">
      <w:pPr>
        <w:autoSpaceDE w:val="0"/>
        <w:autoSpaceDN w:val="0"/>
        <w:adjustRightInd w:val="0"/>
        <w:jc w:val="both"/>
        <w:rPr>
          <w:iCs/>
          <w:snapToGrid/>
          <w:szCs w:val="28"/>
          <w:lang w:eastAsia="en-US"/>
        </w:rPr>
      </w:pPr>
      <w:r w:rsidRPr="003927D3">
        <w:rPr>
          <w:b/>
          <w:iCs/>
          <w:szCs w:val="28"/>
        </w:rPr>
        <w:t>5. Форма, сроки и порядок оплаты</w:t>
      </w:r>
      <w:r w:rsidR="00804456">
        <w:rPr>
          <w:b/>
          <w:iCs/>
          <w:szCs w:val="28"/>
        </w:rPr>
        <w:t xml:space="preserve">: </w:t>
      </w:r>
      <w:r w:rsidR="00804456" w:rsidRPr="00804456">
        <w:rPr>
          <w:iCs/>
          <w:szCs w:val="28"/>
        </w:rPr>
        <w:t>оплата</w:t>
      </w:r>
      <w:r w:rsidRPr="00804456">
        <w:rPr>
          <w:iCs/>
          <w:szCs w:val="28"/>
        </w:rPr>
        <w:t xml:space="preserve"> </w:t>
      </w:r>
      <w:r w:rsidR="00804456">
        <w:rPr>
          <w:iCs/>
          <w:szCs w:val="28"/>
        </w:rPr>
        <w:t>Р</w:t>
      </w:r>
      <w:r w:rsidR="00F45643">
        <w:t xml:space="preserve">абот </w:t>
      </w:r>
      <w:r w:rsidR="00B56DD9">
        <w:t xml:space="preserve">за каждый месяц  </w:t>
      </w:r>
      <w:r w:rsidR="00F45643">
        <w:t xml:space="preserve">производится </w:t>
      </w:r>
      <w:r w:rsidR="00804456" w:rsidRPr="00804456">
        <w:t xml:space="preserve">путем перечисления денежных средств на счет Исполнителя в течение 30 (тридцати) </w:t>
      </w:r>
      <w:r w:rsidR="00B56DD9">
        <w:t>календарных</w:t>
      </w:r>
      <w:r w:rsidR="00804456" w:rsidRPr="00804456">
        <w:t xml:space="preserve"> дней </w:t>
      </w:r>
      <w:proofErr w:type="gramStart"/>
      <w:r w:rsidR="00804456" w:rsidRPr="00804456">
        <w:t xml:space="preserve">с даты </w:t>
      </w:r>
      <w:r w:rsidR="00B56DD9">
        <w:t>подписания</w:t>
      </w:r>
      <w:proofErr w:type="gramEnd"/>
      <w:r w:rsidR="00B56DD9">
        <w:t xml:space="preserve"> Сторонами Акта сдачи-приемки выполненных Работ на основании </w:t>
      </w:r>
      <w:r w:rsidR="00804456" w:rsidRPr="00804456">
        <w:t>счета</w:t>
      </w:r>
      <w:r w:rsidR="00B56DD9">
        <w:t xml:space="preserve"> Исполнителя</w:t>
      </w:r>
      <w:r w:rsidR="00804456" w:rsidRPr="00804456">
        <w:rPr>
          <w:iCs/>
          <w:snapToGrid/>
          <w:szCs w:val="28"/>
          <w:lang w:eastAsia="en-US"/>
        </w:rPr>
        <w:t xml:space="preserve">.  </w:t>
      </w:r>
    </w:p>
    <w:p w:rsidR="0078219C" w:rsidRDefault="0024584A" w:rsidP="003405B5">
      <w:pPr>
        <w:pStyle w:val="Default"/>
        <w:ind w:firstLine="708"/>
        <w:jc w:val="both"/>
        <w:rPr>
          <w:iCs/>
          <w:color w:val="auto"/>
          <w:sz w:val="28"/>
          <w:szCs w:val="28"/>
        </w:rPr>
      </w:pPr>
      <w:r w:rsidRPr="003927D3">
        <w:rPr>
          <w:b/>
          <w:iCs/>
          <w:color w:val="auto"/>
          <w:sz w:val="28"/>
          <w:szCs w:val="28"/>
        </w:rPr>
        <w:t xml:space="preserve">6. Срок </w:t>
      </w:r>
      <w:r w:rsidR="00B02210">
        <w:rPr>
          <w:b/>
          <w:iCs/>
          <w:color w:val="auto"/>
          <w:sz w:val="28"/>
          <w:szCs w:val="28"/>
        </w:rPr>
        <w:t xml:space="preserve">выполнения </w:t>
      </w:r>
      <w:r w:rsidR="00B56DD9">
        <w:rPr>
          <w:b/>
          <w:iCs/>
          <w:color w:val="auto"/>
          <w:sz w:val="28"/>
          <w:szCs w:val="28"/>
        </w:rPr>
        <w:t>Р</w:t>
      </w:r>
      <w:r w:rsidR="00B02210">
        <w:rPr>
          <w:b/>
          <w:iCs/>
          <w:color w:val="auto"/>
          <w:sz w:val="28"/>
          <w:szCs w:val="28"/>
        </w:rPr>
        <w:t>абот</w:t>
      </w:r>
      <w:r w:rsidR="00366E01">
        <w:rPr>
          <w:b/>
          <w:iCs/>
          <w:color w:val="auto"/>
          <w:sz w:val="28"/>
          <w:szCs w:val="28"/>
        </w:rPr>
        <w:t xml:space="preserve">: </w:t>
      </w:r>
      <w:r w:rsidR="00366E01">
        <w:rPr>
          <w:iCs/>
          <w:color w:val="auto"/>
          <w:sz w:val="28"/>
          <w:szCs w:val="28"/>
        </w:rPr>
        <w:t>с</w:t>
      </w:r>
      <w:r w:rsidR="007F1987">
        <w:rPr>
          <w:iCs/>
          <w:color w:val="auto"/>
          <w:sz w:val="28"/>
          <w:szCs w:val="28"/>
        </w:rPr>
        <w:t xml:space="preserve"> </w:t>
      </w:r>
      <w:r w:rsidR="0078219C">
        <w:rPr>
          <w:iCs/>
          <w:color w:val="auto"/>
          <w:sz w:val="28"/>
          <w:szCs w:val="28"/>
        </w:rPr>
        <w:t>0</w:t>
      </w:r>
      <w:r w:rsidR="00CC3AB3">
        <w:rPr>
          <w:iCs/>
          <w:color w:val="auto"/>
          <w:sz w:val="28"/>
          <w:szCs w:val="28"/>
        </w:rPr>
        <w:t>1</w:t>
      </w:r>
      <w:r w:rsidR="007F1987">
        <w:rPr>
          <w:iCs/>
          <w:color w:val="auto"/>
          <w:sz w:val="28"/>
          <w:szCs w:val="28"/>
        </w:rPr>
        <w:t>.0</w:t>
      </w:r>
      <w:r w:rsidR="0078219C">
        <w:rPr>
          <w:iCs/>
          <w:color w:val="auto"/>
          <w:sz w:val="28"/>
          <w:szCs w:val="28"/>
        </w:rPr>
        <w:t>4</w:t>
      </w:r>
      <w:r w:rsidR="007F1987">
        <w:rPr>
          <w:iCs/>
          <w:color w:val="auto"/>
          <w:sz w:val="28"/>
          <w:szCs w:val="28"/>
        </w:rPr>
        <w:t>.201</w:t>
      </w:r>
      <w:r w:rsidR="0044678A">
        <w:rPr>
          <w:iCs/>
          <w:color w:val="auto"/>
          <w:sz w:val="28"/>
          <w:szCs w:val="28"/>
        </w:rPr>
        <w:t>5</w:t>
      </w:r>
      <w:r w:rsidR="00366E01">
        <w:rPr>
          <w:iCs/>
          <w:color w:val="auto"/>
          <w:sz w:val="28"/>
          <w:szCs w:val="28"/>
        </w:rPr>
        <w:t xml:space="preserve"> по </w:t>
      </w:r>
      <w:r w:rsidR="007F1987">
        <w:rPr>
          <w:iCs/>
          <w:color w:val="auto"/>
          <w:sz w:val="28"/>
          <w:szCs w:val="28"/>
        </w:rPr>
        <w:t>31.</w:t>
      </w:r>
      <w:r w:rsidR="00F45643">
        <w:rPr>
          <w:iCs/>
          <w:color w:val="auto"/>
          <w:sz w:val="28"/>
          <w:szCs w:val="28"/>
        </w:rPr>
        <w:t>12</w:t>
      </w:r>
      <w:r w:rsidR="007F1987">
        <w:rPr>
          <w:iCs/>
          <w:color w:val="auto"/>
          <w:sz w:val="28"/>
          <w:szCs w:val="28"/>
        </w:rPr>
        <w:t>.201</w:t>
      </w:r>
      <w:r w:rsidR="0044678A">
        <w:rPr>
          <w:iCs/>
          <w:color w:val="auto"/>
          <w:sz w:val="28"/>
          <w:szCs w:val="28"/>
        </w:rPr>
        <w:t>5</w:t>
      </w:r>
      <w:r w:rsidR="007F1987">
        <w:rPr>
          <w:iCs/>
          <w:color w:val="auto"/>
          <w:sz w:val="28"/>
          <w:szCs w:val="28"/>
        </w:rPr>
        <w:t xml:space="preserve"> </w:t>
      </w:r>
      <w:r w:rsidR="00366E01">
        <w:rPr>
          <w:iCs/>
          <w:color w:val="auto"/>
          <w:sz w:val="28"/>
          <w:szCs w:val="28"/>
        </w:rPr>
        <w:t>включительно</w:t>
      </w:r>
      <w:r w:rsidR="007F1987">
        <w:rPr>
          <w:iCs/>
          <w:color w:val="auto"/>
          <w:sz w:val="28"/>
          <w:szCs w:val="28"/>
        </w:rPr>
        <w:t>.</w:t>
      </w:r>
    </w:p>
    <w:p w:rsidR="007F1987" w:rsidRDefault="0078219C" w:rsidP="003405B5">
      <w:pPr>
        <w:pStyle w:val="Default"/>
        <w:ind w:firstLine="708"/>
        <w:jc w:val="both"/>
        <w:rPr>
          <w:iCs/>
          <w:color w:val="auto"/>
          <w:sz w:val="28"/>
          <w:szCs w:val="28"/>
        </w:rPr>
      </w:pPr>
      <w:r w:rsidRPr="0078219C">
        <w:rPr>
          <w:b/>
          <w:iCs/>
          <w:color w:val="auto"/>
          <w:sz w:val="28"/>
          <w:szCs w:val="28"/>
        </w:rPr>
        <w:t>7. Срок действия договора:</w:t>
      </w:r>
      <w:r>
        <w:rPr>
          <w:iCs/>
          <w:color w:val="auto"/>
          <w:sz w:val="28"/>
          <w:szCs w:val="28"/>
        </w:rPr>
        <w:t xml:space="preserve"> Договор вступает в силу </w:t>
      </w:r>
      <w:proofErr w:type="gramStart"/>
      <w:r>
        <w:rPr>
          <w:iCs/>
          <w:color w:val="auto"/>
          <w:sz w:val="28"/>
          <w:szCs w:val="28"/>
        </w:rPr>
        <w:t>с даты</w:t>
      </w:r>
      <w:proofErr w:type="gramEnd"/>
      <w:r>
        <w:rPr>
          <w:iCs/>
          <w:color w:val="auto"/>
          <w:sz w:val="28"/>
          <w:szCs w:val="28"/>
        </w:rPr>
        <w:t xml:space="preserve"> его подписания сторонами и действует по 31.12.2015,  в части взаиморасчетов – до полного исполнения сторонами своих обязательств по договору. </w:t>
      </w:r>
      <w:r w:rsidR="007F1987">
        <w:rPr>
          <w:iCs/>
          <w:color w:val="auto"/>
          <w:sz w:val="28"/>
          <w:szCs w:val="28"/>
          <w:highlight w:val="cyan"/>
        </w:rPr>
        <w:t xml:space="preserve"> </w:t>
      </w:r>
    </w:p>
    <w:p w:rsidR="00834A87" w:rsidRPr="00834A87" w:rsidRDefault="0078219C" w:rsidP="00834A87">
      <w:pPr>
        <w:autoSpaceDE w:val="0"/>
        <w:autoSpaceDN w:val="0"/>
        <w:adjustRightInd w:val="0"/>
        <w:ind w:firstLine="708"/>
        <w:jc w:val="both"/>
        <w:rPr>
          <w:i/>
          <w:snapToGrid/>
          <w:szCs w:val="28"/>
          <w:lang w:eastAsia="en-US"/>
        </w:rPr>
      </w:pPr>
      <w:r>
        <w:rPr>
          <w:b/>
          <w:iCs/>
          <w:szCs w:val="28"/>
        </w:rPr>
        <w:t>8</w:t>
      </w:r>
      <w:r w:rsidR="0024584A" w:rsidRPr="003927D3">
        <w:rPr>
          <w:b/>
          <w:iCs/>
          <w:szCs w:val="28"/>
        </w:rPr>
        <w:t>. Место</w:t>
      </w:r>
      <w:r w:rsidR="0072636F">
        <w:rPr>
          <w:b/>
          <w:iCs/>
          <w:szCs w:val="28"/>
        </w:rPr>
        <w:t xml:space="preserve"> выполнения работ:</w:t>
      </w:r>
      <w:r w:rsidR="0024584A" w:rsidRPr="003927D3">
        <w:rPr>
          <w:b/>
          <w:iCs/>
          <w:szCs w:val="28"/>
        </w:rPr>
        <w:t xml:space="preserve"> </w:t>
      </w:r>
      <w:r w:rsidR="00834A87" w:rsidRPr="00834A87">
        <w:rPr>
          <w:snapToGrid/>
          <w:szCs w:val="28"/>
          <w:lang w:eastAsia="en-US"/>
        </w:rPr>
        <w:t xml:space="preserve">выполнение Работ осуществляется </w:t>
      </w:r>
      <w:r w:rsidR="00FD369F">
        <w:rPr>
          <w:snapToGrid/>
          <w:szCs w:val="28"/>
          <w:lang w:eastAsia="en-US"/>
        </w:rPr>
        <w:t>на территории аппарата управления ПАО «</w:t>
      </w:r>
      <w:proofErr w:type="spellStart"/>
      <w:r w:rsidR="00FD369F">
        <w:rPr>
          <w:snapToGrid/>
          <w:szCs w:val="28"/>
          <w:lang w:eastAsia="en-US"/>
        </w:rPr>
        <w:t>ТрансКонтейнер</w:t>
      </w:r>
      <w:proofErr w:type="spellEnd"/>
      <w:r w:rsidR="00FD369F">
        <w:rPr>
          <w:snapToGrid/>
          <w:szCs w:val="28"/>
          <w:lang w:eastAsia="en-US"/>
        </w:rPr>
        <w:t xml:space="preserve">» (ЦКП, г. Москва) в месте установки Системы, Подсистемы или </w:t>
      </w:r>
      <w:r w:rsidR="00834A87" w:rsidRPr="00834A87">
        <w:rPr>
          <w:snapToGrid/>
          <w:szCs w:val="28"/>
          <w:lang w:eastAsia="en-US"/>
        </w:rPr>
        <w:t xml:space="preserve">в офисе Исполнителя </w:t>
      </w:r>
      <w:r w:rsidR="00FD369F">
        <w:rPr>
          <w:snapToGrid/>
          <w:szCs w:val="28"/>
          <w:lang w:eastAsia="en-US"/>
        </w:rPr>
        <w:t>(</w:t>
      </w:r>
      <w:r w:rsidR="00834A87" w:rsidRPr="00834A87">
        <w:rPr>
          <w:snapToGrid/>
          <w:szCs w:val="28"/>
          <w:lang w:eastAsia="en-US"/>
        </w:rPr>
        <w:t>с использованием сре</w:t>
      </w:r>
      <w:proofErr w:type="gramStart"/>
      <w:r w:rsidR="00834A87" w:rsidRPr="00834A87">
        <w:rPr>
          <w:snapToGrid/>
          <w:szCs w:val="28"/>
          <w:lang w:eastAsia="en-US"/>
        </w:rPr>
        <w:t>дств св</w:t>
      </w:r>
      <w:proofErr w:type="gramEnd"/>
      <w:r w:rsidR="00834A87" w:rsidRPr="00834A87">
        <w:rPr>
          <w:snapToGrid/>
          <w:szCs w:val="28"/>
          <w:lang w:eastAsia="en-US"/>
        </w:rPr>
        <w:t>язи</w:t>
      </w:r>
      <w:r w:rsidR="00FD369F">
        <w:rPr>
          <w:snapToGrid/>
          <w:szCs w:val="28"/>
          <w:lang w:eastAsia="en-US"/>
        </w:rPr>
        <w:t>) по договоренности с ответственными представителями Заказчика</w:t>
      </w:r>
      <w:r w:rsidR="00834A87" w:rsidRPr="00834A87">
        <w:rPr>
          <w:snapToGrid/>
          <w:szCs w:val="28"/>
          <w:lang w:eastAsia="en-US"/>
        </w:rPr>
        <w:t>.</w:t>
      </w:r>
    </w:p>
    <w:p w:rsidR="00F45643" w:rsidRDefault="0078219C" w:rsidP="003405B5">
      <w:pPr>
        <w:pStyle w:val="Default"/>
        <w:ind w:firstLine="708"/>
        <w:jc w:val="both"/>
        <w:rPr>
          <w:sz w:val="28"/>
          <w:szCs w:val="28"/>
        </w:rPr>
      </w:pPr>
      <w:r>
        <w:rPr>
          <w:b/>
          <w:color w:val="auto"/>
          <w:sz w:val="28"/>
          <w:szCs w:val="28"/>
        </w:rPr>
        <w:t>9</w:t>
      </w:r>
      <w:r w:rsidR="0024584A" w:rsidRPr="003927D3">
        <w:rPr>
          <w:b/>
          <w:color w:val="auto"/>
          <w:sz w:val="28"/>
          <w:szCs w:val="28"/>
        </w:rPr>
        <w:t xml:space="preserve">. Информация о поставщике: </w:t>
      </w:r>
      <w:r w:rsidR="00F45643">
        <w:rPr>
          <w:sz w:val="28"/>
          <w:szCs w:val="28"/>
        </w:rPr>
        <w:t>ООО «</w:t>
      </w:r>
      <w:proofErr w:type="spellStart"/>
      <w:r w:rsidR="00F45643">
        <w:rPr>
          <w:sz w:val="28"/>
          <w:szCs w:val="28"/>
        </w:rPr>
        <w:t>Лестэр</w:t>
      </w:r>
      <w:proofErr w:type="spellEnd"/>
      <w:r w:rsidR="00F45643">
        <w:rPr>
          <w:sz w:val="28"/>
          <w:szCs w:val="28"/>
        </w:rPr>
        <w:t xml:space="preserve"> Информационные Технологии».</w:t>
      </w:r>
    </w:p>
    <w:p w:rsidR="00CC0C4C" w:rsidRDefault="00CC0C4C" w:rsidP="003405B5">
      <w:pPr>
        <w:pStyle w:val="Default"/>
        <w:ind w:firstLine="708"/>
        <w:jc w:val="both"/>
        <w:rPr>
          <w:sz w:val="28"/>
          <w:szCs w:val="28"/>
        </w:rPr>
      </w:pPr>
      <w:r>
        <w:rPr>
          <w:sz w:val="28"/>
          <w:szCs w:val="28"/>
        </w:rPr>
        <w:t>ОГРН:</w:t>
      </w:r>
      <w:r w:rsidR="00BE336D">
        <w:rPr>
          <w:sz w:val="28"/>
          <w:szCs w:val="28"/>
        </w:rPr>
        <w:t xml:space="preserve"> 1037739527847</w:t>
      </w:r>
    </w:p>
    <w:p w:rsidR="00CC0C4C" w:rsidRDefault="00CC0C4C" w:rsidP="003405B5">
      <w:pPr>
        <w:pStyle w:val="Default"/>
        <w:ind w:firstLine="708"/>
        <w:jc w:val="both"/>
        <w:rPr>
          <w:sz w:val="28"/>
          <w:szCs w:val="28"/>
        </w:rPr>
      </w:pPr>
      <w:r>
        <w:rPr>
          <w:sz w:val="28"/>
          <w:szCs w:val="28"/>
        </w:rPr>
        <w:t>ИНН:</w:t>
      </w:r>
      <w:r w:rsidR="00257060">
        <w:rPr>
          <w:sz w:val="28"/>
          <w:szCs w:val="28"/>
        </w:rPr>
        <w:t xml:space="preserve"> 7717129716</w:t>
      </w:r>
    </w:p>
    <w:p w:rsidR="00CC0C4C" w:rsidRDefault="00CC0C4C" w:rsidP="003405B5">
      <w:pPr>
        <w:pStyle w:val="Default"/>
        <w:ind w:firstLine="708"/>
        <w:jc w:val="both"/>
        <w:rPr>
          <w:b/>
          <w:iCs/>
          <w:sz w:val="28"/>
          <w:szCs w:val="28"/>
        </w:rPr>
      </w:pPr>
      <w:r>
        <w:rPr>
          <w:sz w:val="28"/>
          <w:szCs w:val="28"/>
        </w:rPr>
        <w:t>КПП:</w:t>
      </w:r>
      <w:r w:rsidR="00257060">
        <w:rPr>
          <w:sz w:val="28"/>
          <w:szCs w:val="28"/>
        </w:rPr>
        <w:t xml:space="preserve"> 771701001</w:t>
      </w:r>
    </w:p>
    <w:p w:rsidR="00F45643" w:rsidRDefault="00F45643" w:rsidP="00F45643">
      <w:pPr>
        <w:jc w:val="both"/>
      </w:pPr>
      <w:r>
        <w:t>Местонахождение: г. Москва,  Марксистская ул., дом 3, стр. 2, офис 2.3.7;</w:t>
      </w:r>
    </w:p>
    <w:p w:rsidR="00F45643" w:rsidRDefault="00F45643" w:rsidP="00F45643">
      <w:pPr>
        <w:jc w:val="both"/>
      </w:pPr>
      <w:r>
        <w:lastRenderedPageBreak/>
        <w:t>Почтовый адрес: 109147, РФ, Москва,  Марксистская ул., дом 3, стр. 2, офис 2.3.7;</w:t>
      </w:r>
    </w:p>
    <w:p w:rsidR="00F45643" w:rsidRDefault="00F45643" w:rsidP="00F45643">
      <w:pPr>
        <w:pStyle w:val="Default"/>
        <w:ind w:firstLine="709"/>
        <w:jc w:val="both"/>
        <w:rPr>
          <w:snapToGrid w:val="0"/>
          <w:color w:val="auto"/>
          <w:sz w:val="28"/>
          <w:szCs w:val="20"/>
          <w:lang w:eastAsia="ru-RU"/>
        </w:rPr>
      </w:pPr>
      <w:r>
        <w:rPr>
          <w:snapToGrid w:val="0"/>
          <w:color w:val="auto"/>
          <w:sz w:val="28"/>
          <w:szCs w:val="20"/>
          <w:lang w:eastAsia="ru-RU"/>
        </w:rPr>
        <w:t>Представитель Поставщика, ответственный со стороны поставщика – Денисов Сергей Аркадьевич, тел.</w:t>
      </w:r>
      <w:r w:rsidR="003405B5">
        <w:rPr>
          <w:snapToGrid w:val="0"/>
          <w:color w:val="auto"/>
          <w:sz w:val="28"/>
          <w:szCs w:val="20"/>
          <w:lang w:eastAsia="ru-RU"/>
        </w:rPr>
        <w:t xml:space="preserve"> </w:t>
      </w:r>
      <w:r>
        <w:rPr>
          <w:snapToGrid w:val="0"/>
          <w:color w:val="auto"/>
          <w:sz w:val="28"/>
          <w:szCs w:val="20"/>
          <w:lang w:eastAsia="ru-RU"/>
        </w:rPr>
        <w:t xml:space="preserve">(факс) (495) 604-18-56, адрес электронной почты </w:t>
      </w:r>
      <w:hyperlink r:id="rId14" w:history="1">
        <w:r>
          <w:rPr>
            <w:rStyle w:val="a6"/>
            <w:snapToGrid w:val="0"/>
            <w:sz w:val="28"/>
            <w:szCs w:val="20"/>
            <w:lang w:eastAsia="ru-RU"/>
          </w:rPr>
          <w:t>SDenisov@lester.ru</w:t>
        </w:r>
      </w:hyperlink>
      <w:r>
        <w:rPr>
          <w:snapToGrid w:val="0"/>
          <w:color w:val="auto"/>
          <w:sz w:val="28"/>
          <w:szCs w:val="20"/>
          <w:lang w:eastAsia="ru-RU"/>
        </w:rPr>
        <w:t>.</w:t>
      </w:r>
    </w:p>
    <w:p w:rsidR="0005562E" w:rsidRPr="00834A87" w:rsidRDefault="0078219C" w:rsidP="00834A87">
      <w:pPr>
        <w:spacing w:before="240"/>
        <w:jc w:val="both"/>
      </w:pPr>
      <w:r>
        <w:rPr>
          <w:b/>
        </w:rPr>
        <w:t>10</w:t>
      </w:r>
      <w:r w:rsidR="0024584A" w:rsidRPr="003927D3">
        <w:rPr>
          <w:b/>
        </w:rPr>
        <w:t xml:space="preserve">. Требования к </w:t>
      </w:r>
      <w:r w:rsidR="007F1987">
        <w:rPr>
          <w:b/>
        </w:rPr>
        <w:t xml:space="preserve">работам: </w:t>
      </w:r>
      <w:r w:rsidR="00834A87">
        <w:rPr>
          <w:b/>
        </w:rPr>
        <w:t>С</w:t>
      </w:r>
      <w:r w:rsidR="0005562E">
        <w:rPr>
          <w:szCs w:val="28"/>
        </w:rPr>
        <w:t>истем</w:t>
      </w:r>
      <w:r w:rsidR="00834A87">
        <w:rPr>
          <w:szCs w:val="28"/>
        </w:rPr>
        <w:t>а, модули Системы и Подсистемы</w:t>
      </w:r>
      <w:r w:rsidR="0005562E">
        <w:rPr>
          <w:szCs w:val="28"/>
        </w:rPr>
        <w:t xml:space="preserve"> </w:t>
      </w:r>
      <w:r w:rsidR="0005562E"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sidR="0005562E">
        <w:rPr>
          <w:szCs w:val="28"/>
        </w:rPr>
        <w:t>енение условий функционирования</w:t>
      </w:r>
      <w:r w:rsidR="0005562E" w:rsidRPr="003927D3">
        <w:rPr>
          <w:i/>
        </w:rPr>
        <w:t>.</w:t>
      </w:r>
    </w:p>
    <w:p w:rsidR="0032750E" w:rsidRDefault="0032750E" w:rsidP="0032750E">
      <w:pPr>
        <w:pStyle w:val="ad"/>
        <w:tabs>
          <w:tab w:val="clear" w:pos="360"/>
        </w:tabs>
        <w:ind w:left="709"/>
        <w:jc w:val="both"/>
        <w:rPr>
          <w:sz w:val="28"/>
          <w:szCs w:val="28"/>
        </w:rPr>
      </w:pPr>
    </w:p>
    <w:p w:rsidR="002B680A" w:rsidRDefault="007E4A4F" w:rsidP="00BB6F78">
      <w:pPr>
        <w:jc w:val="both"/>
        <w:rPr>
          <w:szCs w:val="28"/>
        </w:rPr>
      </w:pPr>
      <w:r w:rsidRPr="00C43903">
        <w:rPr>
          <w:b/>
        </w:rPr>
        <w:t>В НАСТОЯЩЕЕ ИЗВЕЩЕНИЕ МОГУТ БЫТЬ ВНЕСЕНЫ ИЗМЕНЕНИЯ И ДОПОЛНЕНИЯ.</w:t>
      </w:r>
    </w:p>
    <w:sectPr w:rsidR="002B680A" w:rsidSect="00CC0C4C">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78" w:rsidRDefault="00BB6F78" w:rsidP="00CB1C18">
      <w:r>
        <w:separator/>
      </w:r>
    </w:p>
  </w:endnote>
  <w:endnote w:type="continuationSeparator" w:id="0">
    <w:p w:rsidR="00BB6F78" w:rsidRDefault="00BB6F7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78" w:rsidRDefault="00BB6F78" w:rsidP="00CB1C18">
      <w:r>
        <w:separator/>
      </w:r>
    </w:p>
  </w:footnote>
  <w:footnote w:type="continuationSeparator" w:id="0">
    <w:p w:rsidR="00BB6F78" w:rsidRDefault="00BB6F78"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7">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562E"/>
    <w:rsid w:val="00063509"/>
    <w:rsid w:val="00071C18"/>
    <w:rsid w:val="00072C73"/>
    <w:rsid w:val="000777AB"/>
    <w:rsid w:val="00082F94"/>
    <w:rsid w:val="00084180"/>
    <w:rsid w:val="00085F72"/>
    <w:rsid w:val="000A60A3"/>
    <w:rsid w:val="000A799D"/>
    <w:rsid w:val="000B3F65"/>
    <w:rsid w:val="000C5FD9"/>
    <w:rsid w:val="000D3430"/>
    <w:rsid w:val="000E77C3"/>
    <w:rsid w:val="000F71B1"/>
    <w:rsid w:val="00107B80"/>
    <w:rsid w:val="00117473"/>
    <w:rsid w:val="001212C5"/>
    <w:rsid w:val="00121857"/>
    <w:rsid w:val="00126BBB"/>
    <w:rsid w:val="00132AFA"/>
    <w:rsid w:val="00133CFF"/>
    <w:rsid w:val="0014455A"/>
    <w:rsid w:val="001475DB"/>
    <w:rsid w:val="00152424"/>
    <w:rsid w:val="0015374F"/>
    <w:rsid w:val="00160599"/>
    <w:rsid w:val="00177D91"/>
    <w:rsid w:val="00182DB4"/>
    <w:rsid w:val="001B0FDE"/>
    <w:rsid w:val="001B6055"/>
    <w:rsid w:val="001C01D6"/>
    <w:rsid w:val="001C05F5"/>
    <w:rsid w:val="001D3EAA"/>
    <w:rsid w:val="001F0B3B"/>
    <w:rsid w:val="001F4F2E"/>
    <w:rsid w:val="001F52B9"/>
    <w:rsid w:val="00204B07"/>
    <w:rsid w:val="0020709B"/>
    <w:rsid w:val="00223EC3"/>
    <w:rsid w:val="002350DE"/>
    <w:rsid w:val="0024032D"/>
    <w:rsid w:val="00243BB2"/>
    <w:rsid w:val="00245141"/>
    <w:rsid w:val="0024584A"/>
    <w:rsid w:val="00257060"/>
    <w:rsid w:val="0026332C"/>
    <w:rsid w:val="002636BF"/>
    <w:rsid w:val="00274CD6"/>
    <w:rsid w:val="0028492E"/>
    <w:rsid w:val="00296517"/>
    <w:rsid w:val="002A7D8B"/>
    <w:rsid w:val="002B680A"/>
    <w:rsid w:val="002C0EE7"/>
    <w:rsid w:val="002C536B"/>
    <w:rsid w:val="002E11EB"/>
    <w:rsid w:val="002E21F4"/>
    <w:rsid w:val="002E2B59"/>
    <w:rsid w:val="002E5A39"/>
    <w:rsid w:val="002F00CA"/>
    <w:rsid w:val="00302FAA"/>
    <w:rsid w:val="003038BF"/>
    <w:rsid w:val="00314450"/>
    <w:rsid w:val="0032153B"/>
    <w:rsid w:val="003248F4"/>
    <w:rsid w:val="0032750E"/>
    <w:rsid w:val="00337F92"/>
    <w:rsid w:val="003405B5"/>
    <w:rsid w:val="003516CC"/>
    <w:rsid w:val="00366E01"/>
    <w:rsid w:val="003903EC"/>
    <w:rsid w:val="003927D3"/>
    <w:rsid w:val="003C4769"/>
    <w:rsid w:val="003C7469"/>
    <w:rsid w:val="003D0AA6"/>
    <w:rsid w:val="003D1E43"/>
    <w:rsid w:val="003D239A"/>
    <w:rsid w:val="003E13B8"/>
    <w:rsid w:val="003E1D49"/>
    <w:rsid w:val="003E56FD"/>
    <w:rsid w:val="003F4415"/>
    <w:rsid w:val="0041301F"/>
    <w:rsid w:val="0042508B"/>
    <w:rsid w:val="00427B60"/>
    <w:rsid w:val="00436540"/>
    <w:rsid w:val="0044002D"/>
    <w:rsid w:val="0044678A"/>
    <w:rsid w:val="00482157"/>
    <w:rsid w:val="00483D8D"/>
    <w:rsid w:val="00486342"/>
    <w:rsid w:val="0049189D"/>
    <w:rsid w:val="004B3332"/>
    <w:rsid w:val="004B7489"/>
    <w:rsid w:val="004C102B"/>
    <w:rsid w:val="004C3E28"/>
    <w:rsid w:val="004C63EA"/>
    <w:rsid w:val="004D4FB7"/>
    <w:rsid w:val="004E09D6"/>
    <w:rsid w:val="004E7660"/>
    <w:rsid w:val="004F2428"/>
    <w:rsid w:val="004F547A"/>
    <w:rsid w:val="00500D9B"/>
    <w:rsid w:val="00510572"/>
    <w:rsid w:val="0051623E"/>
    <w:rsid w:val="00526967"/>
    <w:rsid w:val="00531303"/>
    <w:rsid w:val="00542DB9"/>
    <w:rsid w:val="00545680"/>
    <w:rsid w:val="0055169D"/>
    <w:rsid w:val="00557487"/>
    <w:rsid w:val="00564686"/>
    <w:rsid w:val="00565E96"/>
    <w:rsid w:val="00583AE4"/>
    <w:rsid w:val="005941EF"/>
    <w:rsid w:val="005A69AB"/>
    <w:rsid w:val="005A7B57"/>
    <w:rsid w:val="005C4722"/>
    <w:rsid w:val="005C680F"/>
    <w:rsid w:val="005D1F4F"/>
    <w:rsid w:val="005E0384"/>
    <w:rsid w:val="005F33BB"/>
    <w:rsid w:val="006072F9"/>
    <w:rsid w:val="006117F1"/>
    <w:rsid w:val="00621590"/>
    <w:rsid w:val="006323ED"/>
    <w:rsid w:val="006527AA"/>
    <w:rsid w:val="0065729B"/>
    <w:rsid w:val="0065731F"/>
    <w:rsid w:val="0066021C"/>
    <w:rsid w:val="00661273"/>
    <w:rsid w:val="006713BF"/>
    <w:rsid w:val="00684FEC"/>
    <w:rsid w:val="00690DAA"/>
    <w:rsid w:val="006B32C7"/>
    <w:rsid w:val="006C610D"/>
    <w:rsid w:val="006E0FA2"/>
    <w:rsid w:val="007022A0"/>
    <w:rsid w:val="00706492"/>
    <w:rsid w:val="0071472A"/>
    <w:rsid w:val="007203E7"/>
    <w:rsid w:val="00720B00"/>
    <w:rsid w:val="00724EED"/>
    <w:rsid w:val="0072636F"/>
    <w:rsid w:val="007442D3"/>
    <w:rsid w:val="0075014E"/>
    <w:rsid w:val="00752DCF"/>
    <w:rsid w:val="00752FA3"/>
    <w:rsid w:val="0078219C"/>
    <w:rsid w:val="00795795"/>
    <w:rsid w:val="007A053B"/>
    <w:rsid w:val="007A78D8"/>
    <w:rsid w:val="007B4A2D"/>
    <w:rsid w:val="007B5E56"/>
    <w:rsid w:val="007D6F31"/>
    <w:rsid w:val="007E4A4F"/>
    <w:rsid w:val="007F1987"/>
    <w:rsid w:val="007F5506"/>
    <w:rsid w:val="00804456"/>
    <w:rsid w:val="008128DB"/>
    <w:rsid w:val="00824610"/>
    <w:rsid w:val="00831584"/>
    <w:rsid w:val="00834A87"/>
    <w:rsid w:val="008508DC"/>
    <w:rsid w:val="00852B23"/>
    <w:rsid w:val="008547B8"/>
    <w:rsid w:val="0086483E"/>
    <w:rsid w:val="00865CB9"/>
    <w:rsid w:val="008748C3"/>
    <w:rsid w:val="0088075E"/>
    <w:rsid w:val="00884629"/>
    <w:rsid w:val="008876D7"/>
    <w:rsid w:val="008A767E"/>
    <w:rsid w:val="008B29D7"/>
    <w:rsid w:val="008B3983"/>
    <w:rsid w:val="008D074D"/>
    <w:rsid w:val="008D300B"/>
    <w:rsid w:val="008E0CEC"/>
    <w:rsid w:val="008E1656"/>
    <w:rsid w:val="008F0A98"/>
    <w:rsid w:val="00910BE4"/>
    <w:rsid w:val="00915DBD"/>
    <w:rsid w:val="0092627C"/>
    <w:rsid w:val="0093062F"/>
    <w:rsid w:val="0093440D"/>
    <w:rsid w:val="009662B7"/>
    <w:rsid w:val="00966BF5"/>
    <w:rsid w:val="00974EB2"/>
    <w:rsid w:val="00994F52"/>
    <w:rsid w:val="009B6FDE"/>
    <w:rsid w:val="009C16C0"/>
    <w:rsid w:val="009C4A5D"/>
    <w:rsid w:val="009D183B"/>
    <w:rsid w:val="009D7D4D"/>
    <w:rsid w:val="009E3711"/>
    <w:rsid w:val="009E378B"/>
    <w:rsid w:val="009F2FCC"/>
    <w:rsid w:val="009F36EA"/>
    <w:rsid w:val="009F3AE5"/>
    <w:rsid w:val="009F7401"/>
    <w:rsid w:val="00A017DE"/>
    <w:rsid w:val="00A038AE"/>
    <w:rsid w:val="00A042DE"/>
    <w:rsid w:val="00A1512F"/>
    <w:rsid w:val="00A166A0"/>
    <w:rsid w:val="00A177E9"/>
    <w:rsid w:val="00A20EC2"/>
    <w:rsid w:val="00A232F1"/>
    <w:rsid w:val="00A31BA8"/>
    <w:rsid w:val="00A335BC"/>
    <w:rsid w:val="00A35895"/>
    <w:rsid w:val="00A47DEF"/>
    <w:rsid w:val="00A67341"/>
    <w:rsid w:val="00A716A3"/>
    <w:rsid w:val="00A7517C"/>
    <w:rsid w:val="00A767DE"/>
    <w:rsid w:val="00A91ABA"/>
    <w:rsid w:val="00AA34B6"/>
    <w:rsid w:val="00AA36AF"/>
    <w:rsid w:val="00AA79FA"/>
    <w:rsid w:val="00AA7EFD"/>
    <w:rsid w:val="00AB241E"/>
    <w:rsid w:val="00AC57C2"/>
    <w:rsid w:val="00AC799F"/>
    <w:rsid w:val="00AD69FC"/>
    <w:rsid w:val="00AE5D96"/>
    <w:rsid w:val="00AF3E8A"/>
    <w:rsid w:val="00AF4708"/>
    <w:rsid w:val="00B02210"/>
    <w:rsid w:val="00B20DF0"/>
    <w:rsid w:val="00B21959"/>
    <w:rsid w:val="00B3207D"/>
    <w:rsid w:val="00B40657"/>
    <w:rsid w:val="00B56DD9"/>
    <w:rsid w:val="00B74683"/>
    <w:rsid w:val="00B81AC6"/>
    <w:rsid w:val="00B8653B"/>
    <w:rsid w:val="00BA15E6"/>
    <w:rsid w:val="00BB6F78"/>
    <w:rsid w:val="00BB7300"/>
    <w:rsid w:val="00BD06F5"/>
    <w:rsid w:val="00BD3223"/>
    <w:rsid w:val="00BD6739"/>
    <w:rsid w:val="00BE336D"/>
    <w:rsid w:val="00BE4FBE"/>
    <w:rsid w:val="00BE7F31"/>
    <w:rsid w:val="00BF2940"/>
    <w:rsid w:val="00C0686E"/>
    <w:rsid w:val="00C236FE"/>
    <w:rsid w:val="00C2562C"/>
    <w:rsid w:val="00C34351"/>
    <w:rsid w:val="00C40A83"/>
    <w:rsid w:val="00C623E6"/>
    <w:rsid w:val="00C710BB"/>
    <w:rsid w:val="00C73DDA"/>
    <w:rsid w:val="00C86D10"/>
    <w:rsid w:val="00CB1C18"/>
    <w:rsid w:val="00CC05AE"/>
    <w:rsid w:val="00CC0C4C"/>
    <w:rsid w:val="00CC3AB3"/>
    <w:rsid w:val="00CD5577"/>
    <w:rsid w:val="00CD7A9A"/>
    <w:rsid w:val="00CE09CD"/>
    <w:rsid w:val="00CE3925"/>
    <w:rsid w:val="00D0636A"/>
    <w:rsid w:val="00D21C01"/>
    <w:rsid w:val="00D32B13"/>
    <w:rsid w:val="00D32F01"/>
    <w:rsid w:val="00D35556"/>
    <w:rsid w:val="00D40099"/>
    <w:rsid w:val="00D44589"/>
    <w:rsid w:val="00D51AF4"/>
    <w:rsid w:val="00D556CA"/>
    <w:rsid w:val="00D70D67"/>
    <w:rsid w:val="00D84F35"/>
    <w:rsid w:val="00D92D5E"/>
    <w:rsid w:val="00D9562C"/>
    <w:rsid w:val="00D979C6"/>
    <w:rsid w:val="00DB11D3"/>
    <w:rsid w:val="00DE5F8C"/>
    <w:rsid w:val="00E15545"/>
    <w:rsid w:val="00E16968"/>
    <w:rsid w:val="00E21E3E"/>
    <w:rsid w:val="00E22CF6"/>
    <w:rsid w:val="00E26F81"/>
    <w:rsid w:val="00E35CDC"/>
    <w:rsid w:val="00E5065E"/>
    <w:rsid w:val="00E50CBA"/>
    <w:rsid w:val="00E53C38"/>
    <w:rsid w:val="00E5732D"/>
    <w:rsid w:val="00E57800"/>
    <w:rsid w:val="00E7093B"/>
    <w:rsid w:val="00E73E7A"/>
    <w:rsid w:val="00E87D4E"/>
    <w:rsid w:val="00E905FB"/>
    <w:rsid w:val="00E957DE"/>
    <w:rsid w:val="00EB5105"/>
    <w:rsid w:val="00ED1117"/>
    <w:rsid w:val="00ED1B2D"/>
    <w:rsid w:val="00ED30B6"/>
    <w:rsid w:val="00ED60FD"/>
    <w:rsid w:val="00F02C27"/>
    <w:rsid w:val="00F04EF5"/>
    <w:rsid w:val="00F12F5B"/>
    <w:rsid w:val="00F25640"/>
    <w:rsid w:val="00F33116"/>
    <w:rsid w:val="00F3417A"/>
    <w:rsid w:val="00F45643"/>
    <w:rsid w:val="00F532A7"/>
    <w:rsid w:val="00F6476F"/>
    <w:rsid w:val="00F72DD1"/>
    <w:rsid w:val="00F749D9"/>
    <w:rsid w:val="00F752D3"/>
    <w:rsid w:val="00F776E4"/>
    <w:rsid w:val="00F91597"/>
    <w:rsid w:val="00F94074"/>
    <w:rsid w:val="00F9545A"/>
    <w:rsid w:val="00FA2D3E"/>
    <w:rsid w:val="00FC3F94"/>
    <w:rsid w:val="00FD369F"/>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rFonts w:ascii="Times New Roman" w:hAnsi="Times New Roman" w:cs="Times New Roman"/>
      <w:b/>
      <w:bCs/>
      <w:snapToGrid w:val="0"/>
      <w:sz w:val="20"/>
      <w:szCs w:val="20"/>
      <w:lang w:eastAsia="ru-RU"/>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locked/>
    <w:rsid w:val="0015374F"/>
    <w:rPr>
      <w:sz w:val="24"/>
      <w:szCs w:val="24"/>
    </w:rPr>
  </w:style>
  <w:style w:type="paragraph" w:customStyle="1" w:styleId="21">
    <w:name w:val="Уровень 2. Нумерованный список"/>
    <w:basedOn w:val="a7"/>
    <w:link w:val="20"/>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rFonts w:ascii="Times New Roman" w:hAnsi="Times New Roman" w:cs="Times New Roman"/>
      <w:b/>
      <w:bCs/>
      <w:snapToGrid w:val="0"/>
      <w:sz w:val="20"/>
      <w:szCs w:val="20"/>
      <w:lang w:eastAsia="ru-RU"/>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shenkoO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enisov@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732500-1C23-4B95-A8A8-4ABA3713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2014-04-01T09:23:00Z</cp:lastPrinted>
  <dcterms:created xsi:type="dcterms:W3CDTF">2015-04-10T12:27:00Z</dcterms:created>
  <dcterms:modified xsi:type="dcterms:W3CDTF">2015-04-14T06:12:00Z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