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E368BE"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w:t>
      </w:r>
      <w:r w:rsidRPr="00E368BE">
        <w:rPr>
          <w:rFonts w:eastAsiaTheme="majorEastAsia"/>
          <w:b/>
          <w:bCs/>
          <w:snapToGrid/>
          <w:szCs w:val="28"/>
          <w:lang w:eastAsia="en-US"/>
        </w:rPr>
        <w:t xml:space="preserve">ЗАКАЗА № </w:t>
      </w:r>
      <w:r w:rsidR="000D6B21">
        <w:rPr>
          <w:rFonts w:eastAsiaTheme="majorEastAsia"/>
          <w:b/>
          <w:bCs/>
          <w:snapToGrid/>
          <w:szCs w:val="28"/>
          <w:lang w:eastAsia="en-US"/>
        </w:rPr>
        <w:t>ЕП</w:t>
      </w:r>
      <w:r w:rsidR="00500D55">
        <w:rPr>
          <w:rFonts w:eastAsiaTheme="majorEastAsia"/>
          <w:b/>
          <w:bCs/>
          <w:snapToGrid/>
          <w:szCs w:val="28"/>
          <w:lang w:eastAsia="en-US"/>
        </w:rPr>
        <w:t>/001/НКПОКТ/0003</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Pr="00CB1C18" w:rsidRDefault="000D6B21" w:rsidP="0024584A">
      <w:pPr>
        <w:jc w:val="both"/>
      </w:pPr>
      <w:r>
        <w:rPr>
          <w:b/>
        </w:rPr>
        <w:t>Публичное</w:t>
      </w:r>
      <w:r w:rsidR="0024584A" w:rsidRPr="00CB1C18">
        <w:rPr>
          <w:b/>
        </w:rPr>
        <w:t xml:space="preserve"> акционерное общество «Центр по перевозке грузов в контейнерах «ТрансКонтейнер» (</w:t>
      </w:r>
      <w:r>
        <w:rPr>
          <w:b/>
        </w:rPr>
        <w:t>П</w:t>
      </w:r>
      <w:r w:rsidR="0024584A" w:rsidRPr="00CB1C18">
        <w:rPr>
          <w:b/>
        </w:rPr>
        <w:t>АО «ТрансКонтейнер»)</w:t>
      </w:r>
      <w:r w:rsidR="0024584A" w:rsidRPr="00CB1C18">
        <w:t>, руководствуясь положениями Федерального закона от 18 июля 2011 г.</w:t>
      </w:r>
      <w:r w:rsidR="0024584A">
        <w:t xml:space="preserve"> </w:t>
      </w:r>
      <w:r w:rsidR="0024584A"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w:t>
      </w:r>
      <w:r w:rsidR="0024584A" w:rsidRPr="00E368BE">
        <w:t xml:space="preserve">№ </w:t>
      </w:r>
      <w:r w:rsidR="008B2C53" w:rsidRPr="00E368BE">
        <w:t>ЕП/</w:t>
      </w:r>
      <w:r w:rsidR="00500D55">
        <w:t xml:space="preserve">001/НКПОКТ/0003 </w:t>
      </w:r>
      <w:r w:rsidR="0024584A" w:rsidRPr="00E368BE">
        <w:t>на</w:t>
      </w:r>
      <w:r w:rsidR="0024584A" w:rsidRPr="009D7D4D">
        <w:t xml:space="preserve">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8B2C53" w:rsidRDefault="008B2C53" w:rsidP="008B2C53">
      <w:pPr>
        <w:jc w:val="both"/>
        <w:rPr>
          <w:i/>
        </w:rPr>
      </w:pPr>
      <w:r w:rsidRPr="00CB1C18">
        <w:rPr>
          <w:b/>
        </w:rPr>
        <w:t>Заказчик</w:t>
      </w:r>
      <w:r>
        <w:rPr>
          <w:b/>
        </w:rPr>
        <w:t xml:space="preserve">: </w:t>
      </w:r>
      <w:r w:rsidR="006E3EC9">
        <w:t>П</w:t>
      </w:r>
      <w:r>
        <w:t>АО «ТрансКонтейнер»</w:t>
      </w:r>
      <w:r w:rsidRPr="008A767E">
        <w:rPr>
          <w:i/>
        </w:rPr>
        <w:t>.</w:t>
      </w:r>
    </w:p>
    <w:p w:rsidR="008B2C53" w:rsidRDefault="008B2C53" w:rsidP="008B2C53">
      <w:pPr>
        <w:jc w:val="both"/>
      </w:pPr>
      <w:r>
        <w:t>М</w:t>
      </w:r>
      <w:r w:rsidRPr="008A767E">
        <w:t>е</w:t>
      </w:r>
      <w:r>
        <w:t xml:space="preserve">стонахождение: Российская Федерация, </w:t>
      </w:r>
      <w:r w:rsidRPr="008A767E">
        <w:t>125047, Мо</w:t>
      </w:r>
      <w:r>
        <w:t>сква, Оружейный переулок, д. 19;</w:t>
      </w:r>
    </w:p>
    <w:p w:rsidR="008B2C53" w:rsidRDefault="008B2C53" w:rsidP="008B2C53">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8B2C53" w:rsidRDefault="008B2C53" w:rsidP="008B2C53">
      <w:pPr>
        <w:jc w:val="both"/>
      </w:pPr>
      <w:r>
        <w:t>Телефон: (495) 788-17-17, факс (499) 262-75-78,</w:t>
      </w:r>
      <w:r w:rsidRPr="008A767E">
        <w:t xml:space="preserve"> электронный адрес </w:t>
      </w:r>
      <w:hyperlink r:id="rId11" w:history="1">
        <w:r w:rsidRPr="005B735A">
          <w:rPr>
            <w:rStyle w:val="a6"/>
            <w:rFonts w:eastAsiaTheme="majorEastAsia"/>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E441FB">
        <w:t>Падалка Ольга Владимировна</w:t>
      </w:r>
    </w:p>
    <w:p w:rsidR="0024584A" w:rsidRPr="00C64E36" w:rsidRDefault="0024584A" w:rsidP="0024584A">
      <w:pPr>
        <w:jc w:val="both"/>
      </w:pPr>
      <w:r w:rsidRPr="00C64E36">
        <w:t xml:space="preserve">Адрес электронной почты: </w:t>
      </w:r>
      <w:r w:rsidR="00E441FB">
        <w:rPr>
          <w:bCs/>
          <w:sz w:val="24"/>
          <w:szCs w:val="24"/>
          <w:lang w:val="en-US"/>
        </w:rPr>
        <w:t>padalkaov</w:t>
      </w:r>
      <w:r w:rsidR="00AF66CE" w:rsidRPr="00AF66CE">
        <w:rPr>
          <w:bCs/>
          <w:sz w:val="24"/>
          <w:szCs w:val="24"/>
        </w:rPr>
        <w:t>@trcont.ru</w:t>
      </w:r>
    </w:p>
    <w:p w:rsidR="0024584A" w:rsidRPr="00C64E36" w:rsidRDefault="0024584A" w:rsidP="0024584A">
      <w:pPr>
        <w:jc w:val="both"/>
      </w:pPr>
      <w:r>
        <w:t>Т</w:t>
      </w:r>
      <w:r w:rsidRPr="00C64E36">
        <w:t xml:space="preserve">елефон: </w:t>
      </w:r>
      <w:r w:rsidR="00AF66CE">
        <w:t>(812) 457-5</w:t>
      </w:r>
      <w:r w:rsidR="00E441FB">
        <w:t>0</w:t>
      </w:r>
      <w:r w:rsidR="00AF66CE">
        <w:t>-</w:t>
      </w:r>
      <w:r w:rsidR="00E441FB">
        <w:t>72.</w:t>
      </w:r>
      <w:r w:rsidRPr="00C64E36">
        <w:t xml:space="preserve"> </w:t>
      </w:r>
    </w:p>
    <w:p w:rsidR="0024584A" w:rsidRDefault="0024584A" w:rsidP="0024584A">
      <w:pPr>
        <w:jc w:val="both"/>
      </w:pPr>
    </w:p>
    <w:p w:rsidR="00AF66CE" w:rsidRDefault="0024584A" w:rsidP="006E3EC9">
      <w:pPr>
        <w:jc w:val="both"/>
        <w:rPr>
          <w:szCs w:val="28"/>
        </w:rPr>
      </w:pPr>
      <w:r>
        <w:rPr>
          <w:b/>
        </w:rPr>
        <w:t xml:space="preserve">1. </w:t>
      </w:r>
      <w:r w:rsidRPr="003927D3">
        <w:rPr>
          <w:b/>
        </w:rPr>
        <w:t xml:space="preserve">Предмет Заказа: </w:t>
      </w:r>
      <w:r w:rsidR="006E3EC9" w:rsidRPr="006C4AA1">
        <w:rPr>
          <w:szCs w:val="28"/>
        </w:rPr>
        <w:t>оказание услуг по приему, передаче, обработке и доставке телеграмм; услуг, технологически связанных с услугами телеграфной связи (ст.35 Правил оказания услуг телеграфной связи) в 2015-2017гг.</w:t>
      </w:r>
    </w:p>
    <w:p w:rsidR="00500D55" w:rsidRPr="006E3EC9" w:rsidRDefault="00500D55" w:rsidP="006E3EC9">
      <w:pPr>
        <w:jc w:val="both"/>
      </w:pP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AC0842" w:rsidTr="009035E2">
        <w:tc>
          <w:tcPr>
            <w:tcW w:w="817" w:type="dxa"/>
          </w:tcPr>
          <w:p w:rsidR="0024584A" w:rsidRPr="00AF66CE" w:rsidRDefault="0024584A" w:rsidP="00F92C43">
            <w:pPr>
              <w:ind w:firstLine="0"/>
              <w:rPr>
                <w:sz w:val="24"/>
                <w:szCs w:val="24"/>
              </w:rPr>
            </w:pPr>
            <w:r w:rsidRPr="00AF66CE">
              <w:rPr>
                <w:sz w:val="24"/>
                <w:szCs w:val="24"/>
              </w:rPr>
              <w:t>№</w:t>
            </w:r>
          </w:p>
        </w:tc>
        <w:tc>
          <w:tcPr>
            <w:tcW w:w="1819" w:type="dxa"/>
          </w:tcPr>
          <w:p w:rsidR="0024584A" w:rsidRPr="00AF66CE" w:rsidRDefault="0024584A" w:rsidP="00F92C43">
            <w:pPr>
              <w:ind w:firstLine="0"/>
              <w:rPr>
                <w:sz w:val="24"/>
                <w:szCs w:val="24"/>
              </w:rPr>
            </w:pPr>
            <w:r w:rsidRPr="00AF66CE">
              <w:rPr>
                <w:sz w:val="24"/>
                <w:szCs w:val="24"/>
              </w:rPr>
              <w:t>Классификация по ОКДП</w:t>
            </w:r>
          </w:p>
        </w:tc>
        <w:tc>
          <w:tcPr>
            <w:tcW w:w="1819" w:type="dxa"/>
          </w:tcPr>
          <w:p w:rsidR="0024584A" w:rsidRPr="00AF66CE" w:rsidRDefault="0024584A" w:rsidP="00F92C43">
            <w:pPr>
              <w:ind w:firstLine="0"/>
              <w:rPr>
                <w:sz w:val="24"/>
                <w:szCs w:val="24"/>
              </w:rPr>
            </w:pPr>
            <w:r w:rsidRPr="00AF66CE">
              <w:rPr>
                <w:sz w:val="24"/>
                <w:szCs w:val="24"/>
              </w:rPr>
              <w:t>Классификация по ОКВЭД</w:t>
            </w:r>
          </w:p>
        </w:tc>
        <w:tc>
          <w:tcPr>
            <w:tcW w:w="1323" w:type="dxa"/>
          </w:tcPr>
          <w:p w:rsidR="0024584A" w:rsidRPr="00AF66CE" w:rsidRDefault="0024584A" w:rsidP="00F92C43">
            <w:pPr>
              <w:ind w:firstLine="0"/>
              <w:rPr>
                <w:sz w:val="24"/>
                <w:szCs w:val="24"/>
              </w:rPr>
            </w:pPr>
            <w:r w:rsidRPr="00AF66CE">
              <w:rPr>
                <w:sz w:val="24"/>
                <w:szCs w:val="24"/>
              </w:rPr>
              <w:t>Ед. измерения</w:t>
            </w:r>
          </w:p>
        </w:tc>
        <w:tc>
          <w:tcPr>
            <w:tcW w:w="1418" w:type="dxa"/>
          </w:tcPr>
          <w:p w:rsidR="0024584A" w:rsidRPr="00AF66CE" w:rsidRDefault="0024584A" w:rsidP="00F92C43">
            <w:pPr>
              <w:ind w:firstLine="0"/>
              <w:rPr>
                <w:sz w:val="24"/>
                <w:szCs w:val="24"/>
              </w:rPr>
            </w:pPr>
            <w:r w:rsidRPr="00AF66CE">
              <w:rPr>
                <w:sz w:val="24"/>
                <w:szCs w:val="24"/>
              </w:rPr>
              <w:t>Количество (Объем)</w:t>
            </w:r>
          </w:p>
        </w:tc>
        <w:tc>
          <w:tcPr>
            <w:tcW w:w="2551" w:type="dxa"/>
          </w:tcPr>
          <w:p w:rsidR="0024584A" w:rsidRPr="00AF66CE" w:rsidRDefault="0024584A" w:rsidP="00F92C43">
            <w:pPr>
              <w:ind w:firstLine="0"/>
              <w:rPr>
                <w:sz w:val="24"/>
                <w:szCs w:val="24"/>
              </w:rPr>
            </w:pPr>
            <w:r w:rsidRPr="00AF66CE">
              <w:rPr>
                <w:sz w:val="24"/>
                <w:szCs w:val="24"/>
              </w:rPr>
              <w:t>Дополнительные сведения</w:t>
            </w:r>
          </w:p>
        </w:tc>
      </w:tr>
      <w:tr w:rsidR="006E3EC9" w:rsidRPr="00AC0842" w:rsidTr="009035E2">
        <w:tc>
          <w:tcPr>
            <w:tcW w:w="817" w:type="dxa"/>
            <w:vAlign w:val="center"/>
          </w:tcPr>
          <w:p w:rsidR="006E3EC9" w:rsidRPr="00AC0842" w:rsidRDefault="006E3EC9" w:rsidP="00AF66CE">
            <w:pPr>
              <w:ind w:firstLine="0"/>
              <w:jc w:val="center"/>
              <w:rPr>
                <w:sz w:val="24"/>
                <w:szCs w:val="24"/>
              </w:rPr>
            </w:pPr>
            <w:r>
              <w:rPr>
                <w:sz w:val="24"/>
                <w:szCs w:val="24"/>
              </w:rPr>
              <w:t>1.</w:t>
            </w:r>
          </w:p>
        </w:tc>
        <w:tc>
          <w:tcPr>
            <w:tcW w:w="1819" w:type="dxa"/>
            <w:vAlign w:val="center"/>
          </w:tcPr>
          <w:p w:rsidR="006E3EC9" w:rsidRPr="00AC0842" w:rsidRDefault="006E3EC9" w:rsidP="006D7916">
            <w:pPr>
              <w:ind w:firstLine="0"/>
              <w:jc w:val="center"/>
              <w:rPr>
                <w:sz w:val="24"/>
                <w:szCs w:val="24"/>
              </w:rPr>
            </w:pPr>
            <w:r>
              <w:rPr>
                <w:sz w:val="24"/>
                <w:szCs w:val="24"/>
              </w:rPr>
              <w:t>6410000</w:t>
            </w:r>
          </w:p>
        </w:tc>
        <w:tc>
          <w:tcPr>
            <w:tcW w:w="1819" w:type="dxa"/>
            <w:vAlign w:val="center"/>
          </w:tcPr>
          <w:p w:rsidR="006E3EC9" w:rsidRPr="00E441FB" w:rsidRDefault="006E3EC9" w:rsidP="006D7916">
            <w:pPr>
              <w:ind w:firstLine="0"/>
              <w:jc w:val="center"/>
              <w:rPr>
                <w:sz w:val="24"/>
                <w:szCs w:val="24"/>
              </w:rPr>
            </w:pPr>
            <w:r>
              <w:rPr>
                <w:sz w:val="24"/>
                <w:szCs w:val="24"/>
              </w:rPr>
              <w:t>64.11.12</w:t>
            </w:r>
          </w:p>
        </w:tc>
        <w:tc>
          <w:tcPr>
            <w:tcW w:w="1323" w:type="dxa"/>
            <w:vAlign w:val="center"/>
          </w:tcPr>
          <w:p w:rsidR="006E3EC9" w:rsidRPr="00AC0842" w:rsidRDefault="0027247E" w:rsidP="00AF66CE">
            <w:pPr>
              <w:ind w:firstLine="0"/>
              <w:jc w:val="center"/>
              <w:rPr>
                <w:sz w:val="24"/>
                <w:szCs w:val="24"/>
              </w:rPr>
            </w:pPr>
            <w:r>
              <w:rPr>
                <w:sz w:val="24"/>
                <w:szCs w:val="24"/>
              </w:rPr>
              <w:t>У</w:t>
            </w:r>
            <w:r w:rsidR="006E3EC9">
              <w:rPr>
                <w:sz w:val="24"/>
                <w:szCs w:val="24"/>
              </w:rPr>
              <w:t>сл</w:t>
            </w:r>
            <w:r>
              <w:rPr>
                <w:sz w:val="24"/>
                <w:szCs w:val="24"/>
              </w:rPr>
              <w:t>овная</w:t>
            </w:r>
            <w:r w:rsidR="006E3EC9">
              <w:rPr>
                <w:sz w:val="24"/>
                <w:szCs w:val="24"/>
              </w:rPr>
              <w:t xml:space="preserve"> ед</w:t>
            </w:r>
            <w:r>
              <w:rPr>
                <w:sz w:val="24"/>
                <w:szCs w:val="24"/>
              </w:rPr>
              <w:t>иница</w:t>
            </w:r>
            <w:r w:rsidR="006E3EC9">
              <w:rPr>
                <w:sz w:val="24"/>
                <w:szCs w:val="24"/>
              </w:rPr>
              <w:t>.</w:t>
            </w:r>
          </w:p>
        </w:tc>
        <w:tc>
          <w:tcPr>
            <w:tcW w:w="1418" w:type="dxa"/>
            <w:vAlign w:val="center"/>
          </w:tcPr>
          <w:p w:rsidR="006E3EC9" w:rsidRPr="00AC0842" w:rsidRDefault="0027247E" w:rsidP="00AF66CE">
            <w:pPr>
              <w:ind w:firstLine="0"/>
              <w:jc w:val="center"/>
              <w:rPr>
                <w:sz w:val="24"/>
                <w:szCs w:val="24"/>
              </w:rPr>
            </w:pPr>
            <w:r>
              <w:rPr>
                <w:sz w:val="24"/>
                <w:szCs w:val="24"/>
              </w:rPr>
              <w:t>Н</w:t>
            </w:r>
            <w:r w:rsidR="006E3EC9">
              <w:rPr>
                <w:sz w:val="24"/>
                <w:szCs w:val="24"/>
              </w:rPr>
              <w:t>е определено</w:t>
            </w:r>
          </w:p>
        </w:tc>
        <w:tc>
          <w:tcPr>
            <w:tcW w:w="2551" w:type="dxa"/>
            <w:vAlign w:val="center"/>
          </w:tcPr>
          <w:p w:rsidR="006E3EC9" w:rsidRPr="008B2C53" w:rsidRDefault="006E3EC9" w:rsidP="000D6B21">
            <w:pPr>
              <w:ind w:firstLine="0"/>
              <w:jc w:val="center"/>
              <w:rPr>
                <w:sz w:val="24"/>
                <w:szCs w:val="24"/>
              </w:rPr>
            </w:pPr>
            <w:r w:rsidRPr="008B2C53">
              <w:rPr>
                <w:sz w:val="24"/>
                <w:szCs w:val="24"/>
              </w:rPr>
              <w:t xml:space="preserve">Строка годового плана закупок № </w:t>
            </w:r>
            <w:r>
              <w:rPr>
                <w:sz w:val="24"/>
                <w:szCs w:val="24"/>
              </w:rPr>
              <w:t>126</w:t>
            </w:r>
          </w:p>
        </w:tc>
      </w:tr>
    </w:tbl>
    <w:p w:rsidR="003D7FC7" w:rsidRDefault="003D7FC7" w:rsidP="0084312A">
      <w:pPr>
        <w:jc w:val="both"/>
        <w:rPr>
          <w:b/>
        </w:rPr>
      </w:pPr>
    </w:p>
    <w:p w:rsidR="001E634C" w:rsidRDefault="0024584A" w:rsidP="0084312A">
      <w:pPr>
        <w:jc w:val="both"/>
      </w:pPr>
      <w:r w:rsidRPr="003927D3">
        <w:rPr>
          <w:b/>
        </w:rPr>
        <w:t xml:space="preserve">2. Количество (Объем) </w:t>
      </w:r>
      <w:r w:rsidR="006E3EC9">
        <w:t>закупаемых</w:t>
      </w:r>
      <w:r w:rsidR="0048407A" w:rsidRPr="0076497E">
        <w:t xml:space="preserve"> </w:t>
      </w:r>
      <w:r w:rsidR="00E441FB">
        <w:t xml:space="preserve">услуг телеграфной связи </w:t>
      </w:r>
      <w:r w:rsidR="0048407A">
        <w:rPr>
          <w:b/>
        </w:rPr>
        <w:t xml:space="preserve"> </w:t>
      </w:r>
      <w:r w:rsidR="0048407A" w:rsidRPr="0076497E">
        <w:t xml:space="preserve">определяется </w:t>
      </w:r>
      <w:r w:rsidR="00E441FB">
        <w:t xml:space="preserve">по описям формы ТГ-33 </w:t>
      </w:r>
      <w:r w:rsidR="0048407A" w:rsidRPr="0076497E">
        <w:t>за весь период действия договора</w:t>
      </w:r>
      <w:r w:rsidRPr="003927D3">
        <w:t>.</w:t>
      </w:r>
    </w:p>
    <w:p w:rsidR="009E29BB" w:rsidRPr="001E634C" w:rsidRDefault="009E29BB" w:rsidP="0084312A">
      <w:pPr>
        <w:jc w:val="both"/>
      </w:pPr>
    </w:p>
    <w:p w:rsidR="008B2C53" w:rsidRDefault="0024584A" w:rsidP="0084312A">
      <w:pPr>
        <w:jc w:val="both"/>
      </w:pPr>
      <w:r w:rsidRPr="003927D3">
        <w:rPr>
          <w:b/>
        </w:rPr>
        <w:t xml:space="preserve">3. Максимальная цена договора: </w:t>
      </w:r>
      <w:r w:rsidR="000D6B21">
        <w:t>900 000,00</w:t>
      </w:r>
      <w:r w:rsidR="0097156B">
        <w:t xml:space="preserve"> (</w:t>
      </w:r>
      <w:r w:rsidR="000D6B21">
        <w:t xml:space="preserve">девятьсот </w:t>
      </w:r>
      <w:r w:rsidR="0097156B">
        <w:t xml:space="preserve">тысяч) рублей 00 копеек без учета НДС. </w:t>
      </w:r>
    </w:p>
    <w:p w:rsidR="009E29BB" w:rsidRDefault="009E29BB" w:rsidP="0084312A">
      <w:pPr>
        <w:jc w:val="both"/>
        <w:rPr>
          <w:szCs w:val="28"/>
        </w:rPr>
      </w:pPr>
    </w:p>
    <w:p w:rsidR="0024584A" w:rsidRDefault="0024584A" w:rsidP="0084312A">
      <w:pPr>
        <w:jc w:val="both"/>
      </w:pPr>
      <w:r w:rsidRPr="003927D3">
        <w:rPr>
          <w:b/>
          <w:iCs/>
          <w:szCs w:val="28"/>
        </w:rPr>
        <w:lastRenderedPageBreak/>
        <w:t>4. Порядок определения цены</w:t>
      </w:r>
      <w:r w:rsidR="0048407A">
        <w:rPr>
          <w:b/>
          <w:iCs/>
          <w:szCs w:val="28"/>
        </w:rPr>
        <w:t>:</w:t>
      </w:r>
      <w:r w:rsidRPr="003927D3">
        <w:rPr>
          <w:b/>
          <w:iCs/>
          <w:szCs w:val="28"/>
        </w:rPr>
        <w:t xml:space="preserve"> </w:t>
      </w:r>
      <w:r w:rsidR="006E3EC9" w:rsidRPr="006C4AA1">
        <w:rPr>
          <w:szCs w:val="28"/>
        </w:rPr>
        <w:t>Услуги по приему, передаче, обработке и доставке телеграмм</w:t>
      </w:r>
      <w:r w:rsidR="006E3EC9">
        <w:t xml:space="preserve"> </w:t>
      </w:r>
      <w:r w:rsidR="00A2625C">
        <w:t>тарифицируются в соответствии с Тарифами на услуги телеграфной связи</w:t>
      </w:r>
      <w:r w:rsidR="0084312A">
        <w:t>.</w:t>
      </w:r>
      <w:r w:rsidR="00A2625C">
        <w:t xml:space="preserve"> </w:t>
      </w:r>
    </w:p>
    <w:p w:rsidR="009E29BB" w:rsidRPr="0048407A" w:rsidRDefault="009E29BB" w:rsidP="0084312A">
      <w:pPr>
        <w:jc w:val="both"/>
        <w:rPr>
          <w:iCs/>
          <w:szCs w:val="28"/>
        </w:rPr>
      </w:pPr>
    </w:p>
    <w:p w:rsidR="00A2625C" w:rsidRPr="008F2844" w:rsidRDefault="00DF61D4" w:rsidP="0084312A">
      <w:pPr>
        <w:tabs>
          <w:tab w:val="clear" w:pos="709"/>
          <w:tab w:val="num" w:pos="-1276"/>
        </w:tabs>
        <w:jc w:val="both"/>
      </w:pPr>
      <w:r>
        <w:rPr>
          <w:b/>
          <w:iCs/>
          <w:szCs w:val="28"/>
        </w:rPr>
        <w:t>5. Форма, сроки</w:t>
      </w:r>
      <w:r w:rsidR="0024584A" w:rsidRPr="003927D3">
        <w:rPr>
          <w:b/>
          <w:iCs/>
          <w:szCs w:val="28"/>
        </w:rPr>
        <w:t xml:space="preserve"> и порядок</w:t>
      </w:r>
      <w:r w:rsidR="00A2625C">
        <w:rPr>
          <w:b/>
          <w:iCs/>
          <w:szCs w:val="28"/>
        </w:rPr>
        <w:t xml:space="preserve"> </w:t>
      </w:r>
      <w:r>
        <w:rPr>
          <w:b/>
          <w:iCs/>
          <w:szCs w:val="28"/>
        </w:rPr>
        <w:t xml:space="preserve">оплаты Услуг: </w:t>
      </w:r>
    </w:p>
    <w:p w:rsidR="00A2625C" w:rsidRDefault="00A2625C" w:rsidP="0084312A">
      <w:pPr>
        <w:shd w:val="clear" w:color="auto" w:fill="FFFFFF"/>
        <w:ind w:right="-159"/>
        <w:jc w:val="both"/>
        <w:rPr>
          <w:rFonts w:eastAsia="Arial Unicode MS"/>
        </w:rPr>
      </w:pPr>
      <w:r>
        <w:rPr>
          <w:rFonts w:eastAsia="Arial Unicode MS"/>
        </w:rPr>
        <w:t xml:space="preserve">Заказчик осуществляет предоплату на расчетный счет Исполнителя не позднее 1-го числа текущего месяца в размере 100 % </w:t>
      </w:r>
      <w:bookmarkStart w:id="0" w:name="OLE_LINK3"/>
      <w:r w:rsidR="00DF61D4">
        <w:rPr>
          <w:rFonts w:eastAsia="Arial Unicode MS"/>
        </w:rPr>
        <w:t>стоимости У</w:t>
      </w:r>
      <w:r>
        <w:rPr>
          <w:rFonts w:eastAsia="Arial Unicode MS"/>
        </w:rPr>
        <w:t>слуг, планируемых Заказчиком на текущий месяц</w:t>
      </w:r>
      <w:bookmarkEnd w:id="0"/>
      <w:r>
        <w:rPr>
          <w:rFonts w:eastAsia="Arial Unicode MS"/>
        </w:rPr>
        <w:t>, по действующим на момент сдачи телеграмм</w:t>
      </w:r>
      <w:r>
        <w:t xml:space="preserve"> </w:t>
      </w:r>
      <w:r>
        <w:rPr>
          <w:rFonts w:eastAsia="Arial Unicode MS"/>
        </w:rPr>
        <w:t>тарифам.</w:t>
      </w:r>
    </w:p>
    <w:p w:rsidR="00DF61D4" w:rsidRDefault="00A2625C" w:rsidP="00DF61D4">
      <w:pPr>
        <w:jc w:val="both"/>
        <w:rPr>
          <w:bCs/>
          <w:iCs/>
        </w:rPr>
      </w:pPr>
      <w:r>
        <w:t>Исполнитель на основании утвержденного Заказчико</w:t>
      </w:r>
      <w:r w:rsidR="00DF61D4">
        <w:t>м акта сдачи- приема оказанных У</w:t>
      </w:r>
      <w:r>
        <w:t xml:space="preserve">слуг, направляет Заказчику счет на оплату по результатам работы Сторон в </w:t>
      </w:r>
      <w:r>
        <w:rPr>
          <w:bCs/>
          <w:iCs/>
        </w:rPr>
        <w:t>истекшем месяце в течение 5 (пяти) дней с даты подписания акта. Счет-фактура направляется Заказчиком в сроки установленные действующим законодательством.</w:t>
      </w:r>
    </w:p>
    <w:p w:rsidR="00A2625C" w:rsidRPr="00DF61D4" w:rsidRDefault="00DF61D4" w:rsidP="00DF61D4">
      <w:pPr>
        <w:jc w:val="both"/>
        <w:rPr>
          <w:bCs/>
          <w:iCs/>
        </w:rPr>
      </w:pPr>
      <w:r w:rsidRPr="00DF61D4">
        <w:t>Расчеты за ок</w:t>
      </w:r>
      <w:r>
        <w:t>азанные У</w:t>
      </w:r>
      <w:r w:rsidRPr="00DF61D4">
        <w:t xml:space="preserve">слуги осуществляются в безналичном порядке. </w:t>
      </w:r>
      <w:r w:rsidR="00A2625C" w:rsidRPr="00DF61D4">
        <w:rPr>
          <w:szCs w:val="28"/>
        </w:rPr>
        <w:t xml:space="preserve">Заказчик </w:t>
      </w:r>
      <w:r>
        <w:rPr>
          <w:szCs w:val="28"/>
        </w:rPr>
        <w:t>производит оплату за оказанные У</w:t>
      </w:r>
      <w:r w:rsidR="00A2625C" w:rsidRPr="00DF61D4">
        <w:rPr>
          <w:szCs w:val="28"/>
        </w:rPr>
        <w:t>слуги на основании утвержденного</w:t>
      </w:r>
      <w:r w:rsidR="00A2625C" w:rsidRPr="00A2625C">
        <w:rPr>
          <w:szCs w:val="28"/>
        </w:rPr>
        <w:t xml:space="preserve"> акта сдачи-приемки, счета и счета-фактуры, выставленных Исполнителем, в срок до 20 числа месяца, следующего за отчетным, с учетом произведенной предоплаты. </w:t>
      </w:r>
    </w:p>
    <w:p w:rsidR="00A2625C" w:rsidRDefault="00A2625C" w:rsidP="0084312A">
      <w:pPr>
        <w:pStyle w:val="22"/>
        <w:ind w:firstLine="709"/>
        <w:rPr>
          <w:rFonts w:eastAsia="Arial Unicode MS"/>
          <w:sz w:val="28"/>
          <w:szCs w:val="28"/>
        </w:rPr>
      </w:pPr>
      <w:r w:rsidRPr="00A2625C">
        <w:rPr>
          <w:rFonts w:eastAsia="Arial Unicode MS"/>
          <w:sz w:val="28"/>
          <w:szCs w:val="28"/>
        </w:rPr>
        <w:t>Датой оплаты считается дата зачисления денежных средств на расчетный счет Исполнителя.</w:t>
      </w:r>
    </w:p>
    <w:p w:rsidR="00A2625C" w:rsidRPr="00A2625C" w:rsidRDefault="00A2625C" w:rsidP="0084312A">
      <w:pPr>
        <w:pStyle w:val="22"/>
        <w:ind w:firstLine="709"/>
        <w:rPr>
          <w:rFonts w:eastAsia="Arial Unicode MS"/>
          <w:sz w:val="28"/>
          <w:szCs w:val="28"/>
        </w:rPr>
      </w:pPr>
      <w:r w:rsidRPr="00A2625C">
        <w:rPr>
          <w:sz w:val="28"/>
          <w:szCs w:val="28"/>
        </w:rPr>
        <w:t>В случае если сумма предоплаты превысит сумму оплаты за фактически оказанные в истекшем расчетном месяце услуги, разница засчитывается  в счет предоплаты на следующий расчетный месяц либо возвращается Заказчику по его письменному требованию.</w:t>
      </w:r>
    </w:p>
    <w:p w:rsidR="0024584A" w:rsidRDefault="0024584A" w:rsidP="0024584A">
      <w:pPr>
        <w:pStyle w:val="Default"/>
        <w:ind w:firstLine="708"/>
        <w:jc w:val="both"/>
        <w:rPr>
          <w:color w:val="auto"/>
          <w:sz w:val="28"/>
          <w:szCs w:val="28"/>
        </w:rPr>
      </w:pPr>
      <w:r w:rsidRPr="003927D3">
        <w:rPr>
          <w:b/>
          <w:iCs/>
          <w:color w:val="auto"/>
          <w:sz w:val="28"/>
          <w:szCs w:val="28"/>
        </w:rPr>
        <w:t>6. Срок</w:t>
      </w:r>
      <w:r w:rsidR="00DF61D4">
        <w:rPr>
          <w:b/>
          <w:iCs/>
          <w:color w:val="auto"/>
          <w:sz w:val="28"/>
          <w:szCs w:val="28"/>
        </w:rPr>
        <w:t xml:space="preserve"> оказания У</w:t>
      </w:r>
      <w:r w:rsidR="005B1B2A">
        <w:rPr>
          <w:b/>
          <w:iCs/>
          <w:color w:val="auto"/>
          <w:sz w:val="28"/>
          <w:szCs w:val="28"/>
        </w:rPr>
        <w:t>слуг:</w:t>
      </w:r>
      <w:r w:rsidRPr="003927D3">
        <w:rPr>
          <w:b/>
          <w:iCs/>
          <w:color w:val="auto"/>
          <w:sz w:val="28"/>
          <w:szCs w:val="28"/>
        </w:rPr>
        <w:t xml:space="preserve"> </w:t>
      </w:r>
      <w:r w:rsidR="005B1B2A">
        <w:rPr>
          <w:color w:val="auto"/>
          <w:sz w:val="28"/>
          <w:szCs w:val="28"/>
        </w:rPr>
        <w:t xml:space="preserve">с момента заключения договора </w:t>
      </w:r>
      <w:r w:rsidR="006E3EC9">
        <w:rPr>
          <w:color w:val="auto"/>
          <w:sz w:val="28"/>
          <w:szCs w:val="28"/>
        </w:rPr>
        <w:t>по</w:t>
      </w:r>
      <w:r w:rsidR="005B1B2A">
        <w:rPr>
          <w:color w:val="auto"/>
          <w:sz w:val="28"/>
          <w:szCs w:val="28"/>
        </w:rPr>
        <w:t xml:space="preserve"> 31.12.201</w:t>
      </w:r>
      <w:r w:rsidR="009270F8">
        <w:rPr>
          <w:color w:val="auto"/>
          <w:sz w:val="28"/>
          <w:szCs w:val="28"/>
        </w:rPr>
        <w:t>7</w:t>
      </w:r>
      <w:r w:rsidR="005B1B2A">
        <w:rPr>
          <w:color w:val="auto"/>
          <w:sz w:val="28"/>
          <w:szCs w:val="28"/>
        </w:rPr>
        <w:t>г</w:t>
      </w:r>
      <w:r w:rsidRPr="003927D3">
        <w:rPr>
          <w:color w:val="auto"/>
          <w:sz w:val="28"/>
          <w:szCs w:val="28"/>
        </w:rPr>
        <w:t>.</w:t>
      </w:r>
    </w:p>
    <w:p w:rsidR="009E29BB" w:rsidRPr="003927D3" w:rsidRDefault="009E29BB" w:rsidP="0024584A">
      <w:pPr>
        <w:pStyle w:val="Default"/>
        <w:ind w:firstLine="708"/>
        <w:jc w:val="both"/>
        <w:rPr>
          <w:color w:val="auto"/>
          <w:sz w:val="28"/>
          <w:szCs w:val="28"/>
        </w:rPr>
      </w:pPr>
    </w:p>
    <w:p w:rsidR="008A7E41" w:rsidRPr="00DF61D4" w:rsidRDefault="0024584A" w:rsidP="00DF61D4">
      <w:pPr>
        <w:snapToGrid w:val="0"/>
        <w:rPr>
          <w:szCs w:val="28"/>
        </w:rPr>
      </w:pPr>
      <w:r w:rsidRPr="003927D3">
        <w:rPr>
          <w:b/>
          <w:iCs/>
          <w:szCs w:val="28"/>
        </w:rPr>
        <w:t>7. Место</w:t>
      </w:r>
      <w:r w:rsidR="005B1B2A">
        <w:rPr>
          <w:b/>
          <w:iCs/>
          <w:szCs w:val="28"/>
        </w:rPr>
        <w:t xml:space="preserve"> оказания услуг:</w:t>
      </w:r>
      <w:r w:rsidRPr="003927D3">
        <w:rPr>
          <w:b/>
          <w:iCs/>
          <w:szCs w:val="28"/>
        </w:rPr>
        <w:t xml:space="preserve"> </w:t>
      </w:r>
      <w:r w:rsidR="008A7E41" w:rsidRPr="008A7E41">
        <w:rPr>
          <w:szCs w:val="28"/>
        </w:rPr>
        <w:t>190000, г. Санкт-Петербург,</w:t>
      </w:r>
      <w:r w:rsidR="009E29BB">
        <w:rPr>
          <w:szCs w:val="28"/>
        </w:rPr>
        <w:t xml:space="preserve"> Почтамтская ул., </w:t>
      </w:r>
      <w:r w:rsidR="008A7E41" w:rsidRPr="008A7E41">
        <w:rPr>
          <w:szCs w:val="28"/>
        </w:rPr>
        <w:t xml:space="preserve">дом 9 </w:t>
      </w:r>
    </w:p>
    <w:p w:rsidR="008A7E41" w:rsidRDefault="0024584A" w:rsidP="009E7C22">
      <w:pPr>
        <w:jc w:val="both"/>
        <w:rPr>
          <w:b/>
          <w:szCs w:val="28"/>
        </w:rPr>
      </w:pPr>
      <w:r w:rsidRPr="003927D3">
        <w:rPr>
          <w:b/>
          <w:szCs w:val="28"/>
        </w:rPr>
        <w:t>8. Информация о</w:t>
      </w:r>
      <w:r w:rsidR="00DF61D4">
        <w:rPr>
          <w:b/>
          <w:szCs w:val="28"/>
        </w:rPr>
        <w:t>б</w:t>
      </w:r>
      <w:r w:rsidRPr="003927D3">
        <w:rPr>
          <w:b/>
          <w:szCs w:val="28"/>
        </w:rPr>
        <w:t xml:space="preserve"> </w:t>
      </w:r>
      <w:r w:rsidR="00DF61D4">
        <w:rPr>
          <w:b/>
          <w:szCs w:val="28"/>
        </w:rPr>
        <w:t>И</w:t>
      </w:r>
      <w:r w:rsidR="0084312A">
        <w:rPr>
          <w:b/>
          <w:szCs w:val="28"/>
        </w:rPr>
        <w:t>сполнителе</w:t>
      </w:r>
      <w:r w:rsidRPr="003927D3">
        <w:rPr>
          <w:b/>
          <w:szCs w:val="28"/>
        </w:rPr>
        <w:t xml:space="preserve">: </w:t>
      </w:r>
    </w:p>
    <w:p w:rsidR="008A7E41" w:rsidRPr="008A7E41" w:rsidRDefault="008A7E41" w:rsidP="008A7E41">
      <w:pPr>
        <w:jc w:val="both"/>
        <w:rPr>
          <w:b/>
          <w:szCs w:val="28"/>
        </w:rPr>
      </w:pPr>
      <w:r w:rsidRPr="008A7E41">
        <w:rPr>
          <w:b/>
          <w:szCs w:val="28"/>
        </w:rPr>
        <w:t>ФГУП «Почта России»</w:t>
      </w:r>
    </w:p>
    <w:p w:rsidR="008A7E41" w:rsidRPr="008A7E41" w:rsidRDefault="008A7E41" w:rsidP="008A7E41">
      <w:pPr>
        <w:jc w:val="both"/>
        <w:rPr>
          <w:szCs w:val="28"/>
        </w:rPr>
      </w:pPr>
      <w:r w:rsidRPr="008A7E41">
        <w:rPr>
          <w:szCs w:val="28"/>
        </w:rPr>
        <w:t xml:space="preserve">Юридический адрес: 131000, г. Москва,                                           </w:t>
      </w:r>
    </w:p>
    <w:p w:rsidR="008A7E41" w:rsidRPr="008A7E41" w:rsidRDefault="008A7E41" w:rsidP="008A7E41">
      <w:pPr>
        <w:jc w:val="both"/>
        <w:rPr>
          <w:szCs w:val="28"/>
        </w:rPr>
      </w:pPr>
      <w:r w:rsidRPr="008A7E41">
        <w:rPr>
          <w:szCs w:val="28"/>
        </w:rPr>
        <w:t>Варшавское шоссе, дом 37</w:t>
      </w:r>
    </w:p>
    <w:p w:rsidR="008A7E41" w:rsidRPr="008A7E41" w:rsidRDefault="008A7E41" w:rsidP="008A7E41">
      <w:pPr>
        <w:jc w:val="both"/>
        <w:rPr>
          <w:b/>
          <w:szCs w:val="28"/>
        </w:rPr>
      </w:pPr>
      <w:r w:rsidRPr="008A7E41">
        <w:rPr>
          <w:b/>
          <w:szCs w:val="28"/>
        </w:rPr>
        <w:t>Санкт-Петербургский почтамт</w:t>
      </w:r>
    </w:p>
    <w:p w:rsidR="008A7E41" w:rsidRPr="008A7E41" w:rsidRDefault="008A7E41" w:rsidP="008A7E41">
      <w:pPr>
        <w:jc w:val="both"/>
        <w:rPr>
          <w:b/>
          <w:szCs w:val="28"/>
        </w:rPr>
      </w:pPr>
      <w:r w:rsidRPr="008A7E41">
        <w:rPr>
          <w:b/>
          <w:szCs w:val="28"/>
        </w:rPr>
        <w:t xml:space="preserve">УФПС г. Санкт-Петербурга </w:t>
      </w:r>
    </w:p>
    <w:p w:rsidR="008A7E41" w:rsidRPr="008A7E41" w:rsidRDefault="008A7E41" w:rsidP="008A7E41">
      <w:pPr>
        <w:jc w:val="both"/>
        <w:rPr>
          <w:b/>
          <w:szCs w:val="28"/>
        </w:rPr>
      </w:pPr>
      <w:r w:rsidRPr="008A7E41">
        <w:rPr>
          <w:b/>
          <w:szCs w:val="28"/>
        </w:rPr>
        <w:t xml:space="preserve">и Ленинградской области – </w:t>
      </w:r>
    </w:p>
    <w:p w:rsidR="008A7E41" w:rsidRPr="008A7E41" w:rsidRDefault="008A7E41" w:rsidP="008A7E41">
      <w:pPr>
        <w:jc w:val="both"/>
        <w:rPr>
          <w:b/>
          <w:szCs w:val="28"/>
        </w:rPr>
      </w:pPr>
      <w:r w:rsidRPr="008A7E41">
        <w:rPr>
          <w:b/>
          <w:szCs w:val="28"/>
        </w:rPr>
        <w:t xml:space="preserve">филиал ФГУП «Почта России» </w:t>
      </w:r>
    </w:p>
    <w:p w:rsidR="008A7E41" w:rsidRPr="008A7E41" w:rsidRDefault="008A7E41" w:rsidP="008A7E41">
      <w:pPr>
        <w:rPr>
          <w:szCs w:val="28"/>
        </w:rPr>
      </w:pPr>
      <w:r w:rsidRPr="008A7E41">
        <w:rPr>
          <w:szCs w:val="28"/>
        </w:rPr>
        <w:t>тел. 312-75-23 (бухгалтерия) факс: 312-93-87</w:t>
      </w:r>
    </w:p>
    <w:p w:rsidR="008A7E41" w:rsidRPr="008A7E41" w:rsidRDefault="008A7E41" w:rsidP="008A7E41">
      <w:pPr>
        <w:rPr>
          <w:szCs w:val="28"/>
        </w:rPr>
      </w:pPr>
      <w:r w:rsidRPr="008A7E41">
        <w:rPr>
          <w:szCs w:val="28"/>
        </w:rPr>
        <w:t>ИНН 7724261610, КПП 783832001</w:t>
      </w:r>
    </w:p>
    <w:p w:rsidR="008A7E41" w:rsidRPr="008A7E41" w:rsidRDefault="008A7E41" w:rsidP="008A7E41">
      <w:pPr>
        <w:rPr>
          <w:szCs w:val="28"/>
        </w:rPr>
      </w:pPr>
      <w:r w:rsidRPr="008A7E41">
        <w:rPr>
          <w:szCs w:val="28"/>
        </w:rPr>
        <w:t xml:space="preserve">р/счет 40 502 8105003 000 00 339 </w:t>
      </w:r>
    </w:p>
    <w:p w:rsidR="008A7E41" w:rsidRPr="008A7E41" w:rsidRDefault="008A7E41" w:rsidP="008A7E41">
      <w:pPr>
        <w:rPr>
          <w:szCs w:val="28"/>
        </w:rPr>
      </w:pPr>
      <w:r w:rsidRPr="008A7E41">
        <w:rPr>
          <w:szCs w:val="28"/>
        </w:rPr>
        <w:t xml:space="preserve">Санкт-Петербургский филиал ОАО АКБ «Связь-Банк» </w:t>
      </w:r>
    </w:p>
    <w:p w:rsidR="008A7E41" w:rsidRPr="008A7E41" w:rsidRDefault="008A7E41" w:rsidP="008A7E41">
      <w:pPr>
        <w:rPr>
          <w:szCs w:val="28"/>
        </w:rPr>
      </w:pPr>
      <w:r w:rsidRPr="008A7E41">
        <w:rPr>
          <w:szCs w:val="28"/>
        </w:rPr>
        <w:t>к/счет 30 101 810200 000 000 759</w:t>
      </w:r>
      <w:r w:rsidRPr="008A7E41">
        <w:rPr>
          <w:szCs w:val="28"/>
        </w:rPr>
        <w:tab/>
      </w:r>
    </w:p>
    <w:p w:rsidR="008A7E41" w:rsidRPr="008A7E41" w:rsidRDefault="008A7E41" w:rsidP="008A7E41">
      <w:pPr>
        <w:rPr>
          <w:szCs w:val="28"/>
        </w:rPr>
      </w:pPr>
      <w:r w:rsidRPr="008A7E41">
        <w:rPr>
          <w:szCs w:val="28"/>
        </w:rPr>
        <w:t>БИК 044030759, ОКФС 12</w:t>
      </w:r>
    </w:p>
    <w:p w:rsidR="008A7E41" w:rsidRPr="008A7E41" w:rsidRDefault="008A7E41" w:rsidP="008A7E41">
      <w:pPr>
        <w:rPr>
          <w:szCs w:val="28"/>
        </w:rPr>
      </w:pPr>
      <w:r w:rsidRPr="008A7E41">
        <w:rPr>
          <w:szCs w:val="28"/>
        </w:rPr>
        <w:t>ОКОПФ 90, ОКВЭД 64.11.1</w:t>
      </w:r>
    </w:p>
    <w:p w:rsidR="008A7E41" w:rsidRPr="008A7E41" w:rsidRDefault="008A7E41" w:rsidP="008A7E41">
      <w:pPr>
        <w:rPr>
          <w:szCs w:val="28"/>
        </w:rPr>
      </w:pPr>
      <w:r w:rsidRPr="008A7E41">
        <w:rPr>
          <w:szCs w:val="28"/>
        </w:rPr>
        <w:t>ОКПО 01166079, ОКТМО 403 03000</w:t>
      </w:r>
    </w:p>
    <w:p w:rsidR="008A7E41" w:rsidRPr="008A7E41" w:rsidRDefault="008A7E41" w:rsidP="008A7E41">
      <w:pPr>
        <w:rPr>
          <w:szCs w:val="28"/>
        </w:rPr>
      </w:pPr>
      <w:r w:rsidRPr="008A7E41">
        <w:rPr>
          <w:szCs w:val="28"/>
        </w:rPr>
        <w:t>ОГРН  1037724007276, ОКОГУ 13295</w:t>
      </w:r>
    </w:p>
    <w:p w:rsidR="008A7E41" w:rsidRDefault="008A7E41" w:rsidP="008A7E41">
      <w:pPr>
        <w:jc w:val="both"/>
        <w:rPr>
          <w:sz w:val="20"/>
        </w:rPr>
      </w:pPr>
    </w:p>
    <w:p w:rsidR="00FA352E" w:rsidRDefault="005B1B2A" w:rsidP="00FA352E">
      <w:pPr>
        <w:rPr>
          <w:szCs w:val="28"/>
        </w:rPr>
      </w:pPr>
      <w:r w:rsidRPr="00842E1D">
        <w:rPr>
          <w:szCs w:val="28"/>
        </w:rPr>
        <w:t xml:space="preserve">Представитель Поставщика, ответственный со стороны поставщика – </w:t>
      </w:r>
      <w:r w:rsidR="008A7E41" w:rsidRPr="008A7E41">
        <w:rPr>
          <w:b/>
          <w:szCs w:val="28"/>
        </w:rPr>
        <w:t>Е.С. Тищенко</w:t>
      </w:r>
      <w:r w:rsidR="008A7E41" w:rsidRPr="008A7E41">
        <w:rPr>
          <w:szCs w:val="28"/>
        </w:rPr>
        <w:t xml:space="preserve"> </w:t>
      </w:r>
      <w:r w:rsidRPr="008A7E41">
        <w:rPr>
          <w:szCs w:val="28"/>
        </w:rPr>
        <w:t xml:space="preserve">, </w:t>
      </w:r>
      <w:r w:rsidR="00FA352E" w:rsidRPr="00FA352E">
        <w:rPr>
          <w:szCs w:val="28"/>
        </w:rPr>
        <w:t>тел. 312-75-23 факс: 312-93-87</w:t>
      </w:r>
    </w:p>
    <w:p w:rsidR="009E29BB" w:rsidRPr="00FA352E" w:rsidRDefault="009E29BB" w:rsidP="00FA352E">
      <w:pPr>
        <w:rPr>
          <w:szCs w:val="28"/>
        </w:rPr>
      </w:pPr>
    </w:p>
    <w:p w:rsidR="00DF61D4" w:rsidRPr="000E6A5F" w:rsidRDefault="0024584A" w:rsidP="00DF61D4">
      <w:pPr>
        <w:jc w:val="both"/>
        <w:rPr>
          <w:b/>
          <w:iCs/>
          <w:szCs w:val="28"/>
        </w:rPr>
      </w:pPr>
      <w:r w:rsidRPr="003927D3">
        <w:rPr>
          <w:b/>
        </w:rPr>
        <w:t>9</w:t>
      </w:r>
      <w:r w:rsidRPr="000E6A5F">
        <w:rPr>
          <w:b/>
        </w:rPr>
        <w:t xml:space="preserve">. Требования к </w:t>
      </w:r>
      <w:r w:rsidR="009A75D0" w:rsidRPr="000E6A5F">
        <w:rPr>
          <w:b/>
          <w:iCs/>
          <w:szCs w:val="28"/>
        </w:rPr>
        <w:t>оказанию услуг телеграфной связи</w:t>
      </w:r>
      <w:r w:rsidR="00FD5AF2" w:rsidRPr="000E6A5F">
        <w:rPr>
          <w:b/>
          <w:iCs/>
          <w:szCs w:val="28"/>
        </w:rPr>
        <w:t xml:space="preserve">: </w:t>
      </w:r>
    </w:p>
    <w:p w:rsidR="00DF61D4" w:rsidRDefault="000E6A5F" w:rsidP="00DF61D4">
      <w:pPr>
        <w:jc w:val="both"/>
        <w:rPr>
          <w:iCs/>
          <w:szCs w:val="28"/>
        </w:rPr>
      </w:pPr>
      <w:r>
        <w:rPr>
          <w:iCs/>
          <w:szCs w:val="28"/>
        </w:rPr>
        <w:t>О</w:t>
      </w:r>
      <w:r w:rsidR="00DF61D4">
        <w:rPr>
          <w:iCs/>
          <w:szCs w:val="28"/>
        </w:rPr>
        <w:t>казание Услуг телеграфной связи должно о</w:t>
      </w:r>
      <w:r>
        <w:rPr>
          <w:iCs/>
          <w:szCs w:val="28"/>
        </w:rPr>
        <w:t>существляться в соответствии с П</w:t>
      </w:r>
      <w:r w:rsidR="00DF61D4">
        <w:rPr>
          <w:iCs/>
          <w:szCs w:val="28"/>
        </w:rPr>
        <w:t xml:space="preserve">равилами оказания услуг телеграфной связи, утверждёнными Постановлением Правительства Российской Федерации от 15 апреля 2005 года № 222 (далее - </w:t>
      </w:r>
      <w:r>
        <w:rPr>
          <w:iCs/>
          <w:szCs w:val="28"/>
        </w:rPr>
        <w:t>«ПОУТС»)</w:t>
      </w:r>
    </w:p>
    <w:p w:rsidR="00DF61D4" w:rsidRDefault="009A75D0" w:rsidP="00DF61D4">
      <w:pPr>
        <w:jc w:val="both"/>
      </w:pPr>
      <w:r>
        <w:t>Исполнитель обязуется:</w:t>
      </w:r>
    </w:p>
    <w:p w:rsidR="00DF61D4" w:rsidRDefault="00DF61D4" w:rsidP="00DF61D4">
      <w:pPr>
        <w:jc w:val="both"/>
        <w:rPr>
          <w:szCs w:val="24"/>
        </w:rPr>
      </w:pPr>
      <w:r>
        <w:t xml:space="preserve">- </w:t>
      </w:r>
      <w:r>
        <w:rPr>
          <w:szCs w:val="24"/>
        </w:rPr>
        <w:t>п</w:t>
      </w:r>
      <w:r w:rsidR="009A75D0">
        <w:rPr>
          <w:szCs w:val="24"/>
        </w:rPr>
        <w:t>ринимать от представителей Заказчика телеграм</w:t>
      </w:r>
      <w:r>
        <w:rPr>
          <w:szCs w:val="24"/>
        </w:rPr>
        <w:t>мы по отдельным описям ф. ТГ-33;</w:t>
      </w:r>
    </w:p>
    <w:p w:rsidR="00DF61D4" w:rsidRDefault="00DF61D4" w:rsidP="00DF61D4">
      <w:pPr>
        <w:jc w:val="both"/>
        <w:rPr>
          <w:szCs w:val="24"/>
        </w:rPr>
      </w:pPr>
      <w:r>
        <w:rPr>
          <w:szCs w:val="24"/>
        </w:rPr>
        <w:t>- о</w:t>
      </w:r>
      <w:r w:rsidR="009A75D0">
        <w:rPr>
          <w:szCs w:val="24"/>
        </w:rPr>
        <w:t>беспечивать прием, передачу, обработку, хранение телеграмм, поданных Заказчиком,</w:t>
      </w:r>
      <w:r w:rsidR="000E6A5F">
        <w:rPr>
          <w:szCs w:val="24"/>
        </w:rPr>
        <w:t xml:space="preserve"> </w:t>
      </w:r>
      <w:r w:rsidR="009A75D0">
        <w:rPr>
          <w:szCs w:val="24"/>
        </w:rPr>
        <w:t>и доставку т</w:t>
      </w:r>
      <w:r>
        <w:rPr>
          <w:szCs w:val="24"/>
        </w:rPr>
        <w:t>елеграмм в соответствие с ПОУТС;</w:t>
      </w:r>
    </w:p>
    <w:p w:rsidR="009A75D0" w:rsidRPr="00DF61D4" w:rsidRDefault="00DF61D4" w:rsidP="00DF61D4">
      <w:pPr>
        <w:jc w:val="both"/>
        <w:rPr>
          <w:iCs/>
          <w:szCs w:val="28"/>
        </w:rPr>
      </w:pPr>
      <w:r>
        <w:rPr>
          <w:szCs w:val="28"/>
        </w:rPr>
        <w:t>- н</w:t>
      </w:r>
      <w:r w:rsidR="000E6A5F">
        <w:rPr>
          <w:szCs w:val="28"/>
        </w:rPr>
        <w:t xml:space="preserve">а не </w:t>
      </w:r>
      <w:r w:rsidR="009A75D0" w:rsidRPr="009A75D0">
        <w:rPr>
          <w:szCs w:val="28"/>
        </w:rPr>
        <w:t>доставленные телеграммы вручать Заказчику с</w:t>
      </w:r>
      <w:r w:rsidR="009A75D0">
        <w:rPr>
          <w:szCs w:val="28"/>
        </w:rPr>
        <w:t xml:space="preserve">лужебные извещения ф. ТГ-42 </w:t>
      </w:r>
      <w:r w:rsidR="009A75D0" w:rsidRPr="009A75D0">
        <w:rPr>
          <w:szCs w:val="28"/>
        </w:rPr>
        <w:t>под роспись в расписке ф. ТГ-32.</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E4631D">
      <w:pgSz w:w="11906" w:h="16838"/>
      <w:pgMar w:top="5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D12" w:rsidRDefault="00E40D12" w:rsidP="00CB1C18">
      <w:r>
        <w:separator/>
      </w:r>
    </w:p>
  </w:endnote>
  <w:endnote w:type="continuationSeparator" w:id="1">
    <w:p w:rsidR="00E40D12" w:rsidRDefault="00E40D1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D12" w:rsidRDefault="00E40D12" w:rsidP="00CB1C18">
      <w:r>
        <w:separator/>
      </w:r>
    </w:p>
  </w:footnote>
  <w:footnote w:type="continuationSeparator" w:id="1">
    <w:p w:rsidR="00E40D12" w:rsidRDefault="00E40D12"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29458C"/>
    <w:multiLevelType w:val="hybridMultilevel"/>
    <w:tmpl w:val="325088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rsids>
    <w:rsidRoot w:val="00121857"/>
    <w:rsid w:val="00003459"/>
    <w:rsid w:val="000260F5"/>
    <w:rsid w:val="00026B5E"/>
    <w:rsid w:val="000334F2"/>
    <w:rsid w:val="000379BB"/>
    <w:rsid w:val="000557DF"/>
    <w:rsid w:val="00063509"/>
    <w:rsid w:val="00071C18"/>
    <w:rsid w:val="00072C73"/>
    <w:rsid w:val="000777AB"/>
    <w:rsid w:val="00077F20"/>
    <w:rsid w:val="00082F94"/>
    <w:rsid w:val="00084180"/>
    <w:rsid w:val="00085F72"/>
    <w:rsid w:val="000A60A3"/>
    <w:rsid w:val="000A799D"/>
    <w:rsid w:val="000C5FD9"/>
    <w:rsid w:val="000D3430"/>
    <w:rsid w:val="000D6B21"/>
    <w:rsid w:val="000E6A5F"/>
    <w:rsid w:val="000E77C3"/>
    <w:rsid w:val="0010578D"/>
    <w:rsid w:val="00107B80"/>
    <w:rsid w:val="00115E06"/>
    <w:rsid w:val="00117473"/>
    <w:rsid w:val="001212C5"/>
    <w:rsid w:val="00121857"/>
    <w:rsid w:val="00126BBB"/>
    <w:rsid w:val="00132AFA"/>
    <w:rsid w:val="00133CFF"/>
    <w:rsid w:val="0014455A"/>
    <w:rsid w:val="001475DB"/>
    <w:rsid w:val="00152424"/>
    <w:rsid w:val="00177D91"/>
    <w:rsid w:val="001A62F2"/>
    <w:rsid w:val="001B0FDE"/>
    <w:rsid w:val="001C01D6"/>
    <w:rsid w:val="001C05F5"/>
    <w:rsid w:val="001D3EAA"/>
    <w:rsid w:val="001D5A13"/>
    <w:rsid w:val="001E634C"/>
    <w:rsid w:val="001F0B3B"/>
    <w:rsid w:val="001F4F2E"/>
    <w:rsid w:val="001F52B9"/>
    <w:rsid w:val="00204B07"/>
    <w:rsid w:val="002066D1"/>
    <w:rsid w:val="0020709B"/>
    <w:rsid w:val="002123AB"/>
    <w:rsid w:val="00215400"/>
    <w:rsid w:val="00223EC3"/>
    <w:rsid w:val="002350DE"/>
    <w:rsid w:val="002435B3"/>
    <w:rsid w:val="00243BB2"/>
    <w:rsid w:val="00245141"/>
    <w:rsid w:val="0024584A"/>
    <w:rsid w:val="00253FE5"/>
    <w:rsid w:val="0026332C"/>
    <w:rsid w:val="002636BF"/>
    <w:rsid w:val="0027247E"/>
    <w:rsid w:val="0028492E"/>
    <w:rsid w:val="00296517"/>
    <w:rsid w:val="002A7D8B"/>
    <w:rsid w:val="002B4C72"/>
    <w:rsid w:val="002C536B"/>
    <w:rsid w:val="002E11EB"/>
    <w:rsid w:val="002E21F4"/>
    <w:rsid w:val="002E2B59"/>
    <w:rsid w:val="002E5A39"/>
    <w:rsid w:val="002F00CA"/>
    <w:rsid w:val="00302FAA"/>
    <w:rsid w:val="003038BF"/>
    <w:rsid w:val="0032153B"/>
    <w:rsid w:val="003248F4"/>
    <w:rsid w:val="003516CC"/>
    <w:rsid w:val="003927D3"/>
    <w:rsid w:val="003B0EF1"/>
    <w:rsid w:val="003C17A5"/>
    <w:rsid w:val="003C553C"/>
    <w:rsid w:val="003C7469"/>
    <w:rsid w:val="003D0AA6"/>
    <w:rsid w:val="003D1E43"/>
    <w:rsid w:val="003D239A"/>
    <w:rsid w:val="003D7FC7"/>
    <w:rsid w:val="003E13B8"/>
    <w:rsid w:val="003E1D49"/>
    <w:rsid w:val="003E56FD"/>
    <w:rsid w:val="003F4415"/>
    <w:rsid w:val="0041301F"/>
    <w:rsid w:val="00427B60"/>
    <w:rsid w:val="00437EA0"/>
    <w:rsid w:val="0044002D"/>
    <w:rsid w:val="00454D48"/>
    <w:rsid w:val="00466F5D"/>
    <w:rsid w:val="00482157"/>
    <w:rsid w:val="00483D8D"/>
    <w:rsid w:val="0048407A"/>
    <w:rsid w:val="0049189D"/>
    <w:rsid w:val="00497234"/>
    <w:rsid w:val="004B3332"/>
    <w:rsid w:val="004B7489"/>
    <w:rsid w:val="004C3E28"/>
    <w:rsid w:val="004C63EA"/>
    <w:rsid w:val="004C7FE4"/>
    <w:rsid w:val="004D4FB7"/>
    <w:rsid w:val="004E09D6"/>
    <w:rsid w:val="004E7660"/>
    <w:rsid w:val="00500D55"/>
    <w:rsid w:val="00500D9B"/>
    <w:rsid w:val="00510572"/>
    <w:rsid w:val="00513F6C"/>
    <w:rsid w:val="00526967"/>
    <w:rsid w:val="00531303"/>
    <w:rsid w:val="00542DB9"/>
    <w:rsid w:val="005502F6"/>
    <w:rsid w:val="00555D9D"/>
    <w:rsid w:val="00564686"/>
    <w:rsid w:val="00565E96"/>
    <w:rsid w:val="0057548B"/>
    <w:rsid w:val="00583AE4"/>
    <w:rsid w:val="005941EF"/>
    <w:rsid w:val="005A69AB"/>
    <w:rsid w:val="005B1B2A"/>
    <w:rsid w:val="005B4115"/>
    <w:rsid w:val="005C6574"/>
    <w:rsid w:val="005C680F"/>
    <w:rsid w:val="005E0384"/>
    <w:rsid w:val="006072F9"/>
    <w:rsid w:val="006117F1"/>
    <w:rsid w:val="00621590"/>
    <w:rsid w:val="00623601"/>
    <w:rsid w:val="006323ED"/>
    <w:rsid w:val="00632DE3"/>
    <w:rsid w:val="006527AA"/>
    <w:rsid w:val="00654B15"/>
    <w:rsid w:val="0065729B"/>
    <w:rsid w:val="0065731F"/>
    <w:rsid w:val="0066021C"/>
    <w:rsid w:val="00661273"/>
    <w:rsid w:val="006713BF"/>
    <w:rsid w:val="00684FEC"/>
    <w:rsid w:val="006B32C7"/>
    <w:rsid w:val="006C610D"/>
    <w:rsid w:val="006E0FA2"/>
    <w:rsid w:val="006E3EC9"/>
    <w:rsid w:val="00701CDF"/>
    <w:rsid w:val="007022A0"/>
    <w:rsid w:val="00706492"/>
    <w:rsid w:val="0071472A"/>
    <w:rsid w:val="007203E7"/>
    <w:rsid w:val="00720B00"/>
    <w:rsid w:val="00724EED"/>
    <w:rsid w:val="007442D3"/>
    <w:rsid w:val="0075014E"/>
    <w:rsid w:val="00752FA3"/>
    <w:rsid w:val="007550AB"/>
    <w:rsid w:val="00774E10"/>
    <w:rsid w:val="00795795"/>
    <w:rsid w:val="007A053B"/>
    <w:rsid w:val="007A155D"/>
    <w:rsid w:val="007A5E3C"/>
    <w:rsid w:val="007B4A2D"/>
    <w:rsid w:val="007D6F31"/>
    <w:rsid w:val="007F5506"/>
    <w:rsid w:val="007F6389"/>
    <w:rsid w:val="00807CE1"/>
    <w:rsid w:val="008128DB"/>
    <w:rsid w:val="00824610"/>
    <w:rsid w:val="00831584"/>
    <w:rsid w:val="00837712"/>
    <w:rsid w:val="0084312A"/>
    <w:rsid w:val="00852B23"/>
    <w:rsid w:val="008547B8"/>
    <w:rsid w:val="00854918"/>
    <w:rsid w:val="008634FA"/>
    <w:rsid w:val="0086483E"/>
    <w:rsid w:val="00871ED1"/>
    <w:rsid w:val="0088075E"/>
    <w:rsid w:val="00884629"/>
    <w:rsid w:val="00886DE7"/>
    <w:rsid w:val="008A767E"/>
    <w:rsid w:val="008A7E41"/>
    <w:rsid w:val="008B29D7"/>
    <w:rsid w:val="008B2C53"/>
    <w:rsid w:val="008D074D"/>
    <w:rsid w:val="008D6373"/>
    <w:rsid w:val="008E0CEC"/>
    <w:rsid w:val="008E1656"/>
    <w:rsid w:val="008F0A98"/>
    <w:rsid w:val="008F278D"/>
    <w:rsid w:val="009035E2"/>
    <w:rsid w:val="0090591F"/>
    <w:rsid w:val="00910BE4"/>
    <w:rsid w:val="00915DBD"/>
    <w:rsid w:val="0092627C"/>
    <w:rsid w:val="009270F8"/>
    <w:rsid w:val="0093062F"/>
    <w:rsid w:val="0093440D"/>
    <w:rsid w:val="009662B7"/>
    <w:rsid w:val="00966BF5"/>
    <w:rsid w:val="0097156B"/>
    <w:rsid w:val="00992787"/>
    <w:rsid w:val="00994F52"/>
    <w:rsid w:val="009A75D0"/>
    <w:rsid w:val="009B6FDE"/>
    <w:rsid w:val="009C16C0"/>
    <w:rsid w:val="009C4A5D"/>
    <w:rsid w:val="009D183B"/>
    <w:rsid w:val="009D7D4D"/>
    <w:rsid w:val="009E29BB"/>
    <w:rsid w:val="009E7C22"/>
    <w:rsid w:val="009F2FCC"/>
    <w:rsid w:val="009F36EA"/>
    <w:rsid w:val="009F3AE5"/>
    <w:rsid w:val="009F7E66"/>
    <w:rsid w:val="00A017DE"/>
    <w:rsid w:val="00A038AE"/>
    <w:rsid w:val="00A042DE"/>
    <w:rsid w:val="00A1512F"/>
    <w:rsid w:val="00A20EC2"/>
    <w:rsid w:val="00A232F1"/>
    <w:rsid w:val="00A2625C"/>
    <w:rsid w:val="00A31BA8"/>
    <w:rsid w:val="00A335BC"/>
    <w:rsid w:val="00A35895"/>
    <w:rsid w:val="00A67341"/>
    <w:rsid w:val="00A716A3"/>
    <w:rsid w:val="00A7517C"/>
    <w:rsid w:val="00A75CBE"/>
    <w:rsid w:val="00A767DE"/>
    <w:rsid w:val="00A91ABA"/>
    <w:rsid w:val="00AA34B6"/>
    <w:rsid w:val="00AA36AF"/>
    <w:rsid w:val="00AA79FA"/>
    <w:rsid w:val="00AA7EFD"/>
    <w:rsid w:val="00AC57C2"/>
    <w:rsid w:val="00AC799F"/>
    <w:rsid w:val="00AD69FC"/>
    <w:rsid w:val="00AE245A"/>
    <w:rsid w:val="00AE5CA4"/>
    <w:rsid w:val="00AE5D96"/>
    <w:rsid w:val="00AF3E8A"/>
    <w:rsid w:val="00AF4708"/>
    <w:rsid w:val="00AF66CE"/>
    <w:rsid w:val="00B01659"/>
    <w:rsid w:val="00B20DF0"/>
    <w:rsid w:val="00B21959"/>
    <w:rsid w:val="00B2276F"/>
    <w:rsid w:val="00B25FDE"/>
    <w:rsid w:val="00B3207D"/>
    <w:rsid w:val="00B4292D"/>
    <w:rsid w:val="00B81AC6"/>
    <w:rsid w:val="00B8653B"/>
    <w:rsid w:val="00B91369"/>
    <w:rsid w:val="00BB7300"/>
    <w:rsid w:val="00BD06F5"/>
    <w:rsid w:val="00BD3223"/>
    <w:rsid w:val="00BD6739"/>
    <w:rsid w:val="00BE4FBE"/>
    <w:rsid w:val="00BE7F31"/>
    <w:rsid w:val="00BF262F"/>
    <w:rsid w:val="00BF2940"/>
    <w:rsid w:val="00C00BE9"/>
    <w:rsid w:val="00C0686E"/>
    <w:rsid w:val="00C2562C"/>
    <w:rsid w:val="00C40A83"/>
    <w:rsid w:val="00C623E6"/>
    <w:rsid w:val="00C70D8C"/>
    <w:rsid w:val="00C710BB"/>
    <w:rsid w:val="00C73DDA"/>
    <w:rsid w:val="00C86D10"/>
    <w:rsid w:val="00CB1C18"/>
    <w:rsid w:val="00CD5577"/>
    <w:rsid w:val="00CD7A9A"/>
    <w:rsid w:val="00CE09CD"/>
    <w:rsid w:val="00D0636A"/>
    <w:rsid w:val="00D21C01"/>
    <w:rsid w:val="00D32B13"/>
    <w:rsid w:val="00D32F01"/>
    <w:rsid w:val="00D35556"/>
    <w:rsid w:val="00D40099"/>
    <w:rsid w:val="00D51AF4"/>
    <w:rsid w:val="00D70D67"/>
    <w:rsid w:val="00D84F35"/>
    <w:rsid w:val="00D9562C"/>
    <w:rsid w:val="00D979C6"/>
    <w:rsid w:val="00DB11D3"/>
    <w:rsid w:val="00DE5F8C"/>
    <w:rsid w:val="00DF61D4"/>
    <w:rsid w:val="00DF7851"/>
    <w:rsid w:val="00E16968"/>
    <w:rsid w:val="00E22CF6"/>
    <w:rsid w:val="00E26F81"/>
    <w:rsid w:val="00E35CDC"/>
    <w:rsid w:val="00E368BE"/>
    <w:rsid w:val="00E40D12"/>
    <w:rsid w:val="00E441FB"/>
    <w:rsid w:val="00E4631D"/>
    <w:rsid w:val="00E5065E"/>
    <w:rsid w:val="00E50CBA"/>
    <w:rsid w:val="00E53C38"/>
    <w:rsid w:val="00E7093B"/>
    <w:rsid w:val="00E71B81"/>
    <w:rsid w:val="00E73E7A"/>
    <w:rsid w:val="00E87D4E"/>
    <w:rsid w:val="00E905FB"/>
    <w:rsid w:val="00E957DE"/>
    <w:rsid w:val="00EB5105"/>
    <w:rsid w:val="00ED1117"/>
    <w:rsid w:val="00ED1B2D"/>
    <w:rsid w:val="00ED60FD"/>
    <w:rsid w:val="00F02C27"/>
    <w:rsid w:val="00F04EF5"/>
    <w:rsid w:val="00F077F2"/>
    <w:rsid w:val="00F11068"/>
    <w:rsid w:val="00F12F5B"/>
    <w:rsid w:val="00F25640"/>
    <w:rsid w:val="00F33116"/>
    <w:rsid w:val="00F3417A"/>
    <w:rsid w:val="00F532A7"/>
    <w:rsid w:val="00F62C98"/>
    <w:rsid w:val="00F6476F"/>
    <w:rsid w:val="00F72DD1"/>
    <w:rsid w:val="00F749D9"/>
    <w:rsid w:val="00F752D3"/>
    <w:rsid w:val="00F776E4"/>
    <w:rsid w:val="00F91597"/>
    <w:rsid w:val="00F94074"/>
    <w:rsid w:val="00F9545A"/>
    <w:rsid w:val="00FA2D3E"/>
    <w:rsid w:val="00FA352E"/>
    <w:rsid w:val="00FD5AF2"/>
    <w:rsid w:val="00FE3EB4"/>
    <w:rsid w:val="00FE423B"/>
    <w:rsid w:val="00FE69E9"/>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99"/>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 32"/>
    <w:basedOn w:val="a"/>
    <w:rsid w:val="00A2625C"/>
    <w:pPr>
      <w:tabs>
        <w:tab w:val="clear" w:pos="709"/>
      </w:tabs>
      <w:suppressAutoHyphens/>
      <w:ind w:right="-1049" w:firstLine="0"/>
      <w:jc w:val="both"/>
    </w:pPr>
    <w:rPr>
      <w:snapToGrid/>
      <w:sz w:val="24"/>
      <w:lang w:eastAsia="ar-SA"/>
    </w:rPr>
  </w:style>
  <w:style w:type="paragraph" w:customStyle="1" w:styleId="22">
    <w:name w:val="Основной текст 22"/>
    <w:basedOn w:val="a"/>
    <w:rsid w:val="00A2625C"/>
    <w:pPr>
      <w:tabs>
        <w:tab w:val="clear" w:pos="709"/>
      </w:tabs>
      <w:suppressAutoHyphens/>
      <w:ind w:firstLine="0"/>
      <w:jc w:val="both"/>
    </w:pPr>
    <w:rPr>
      <w:snapToGrid/>
      <w:sz w:val="24"/>
      <w:szCs w:val="24"/>
      <w:lang w:eastAsia="ar-SA"/>
    </w:rPr>
  </w:style>
  <w:style w:type="paragraph" w:styleId="ad">
    <w:name w:val="Body Text Indent"/>
    <w:basedOn w:val="a"/>
    <w:link w:val="ae"/>
    <w:uiPriority w:val="99"/>
    <w:semiHidden/>
    <w:unhideWhenUsed/>
    <w:rsid w:val="009A75D0"/>
    <w:pPr>
      <w:spacing w:after="120"/>
      <w:ind w:left="283"/>
    </w:pPr>
  </w:style>
  <w:style w:type="character" w:customStyle="1" w:styleId="ae">
    <w:name w:val="Основной текст с отступом Знак"/>
    <w:basedOn w:val="a0"/>
    <w:link w:val="ad"/>
    <w:uiPriority w:val="99"/>
    <w:semiHidden/>
    <w:rsid w:val="009A75D0"/>
    <w:rPr>
      <w:rFonts w:ascii="Times New Roman" w:hAnsi="Times New Roman" w:cs="Times New Roman"/>
      <w:snapToGrid w:val="0"/>
      <w:sz w:val="28"/>
      <w:szCs w:val="20"/>
      <w:lang w:eastAsia="ru-RU"/>
    </w:rPr>
  </w:style>
  <w:style w:type="paragraph" w:customStyle="1" w:styleId="21">
    <w:name w:val="Основной текст с отступом 21"/>
    <w:basedOn w:val="a"/>
    <w:rsid w:val="009A75D0"/>
    <w:pPr>
      <w:tabs>
        <w:tab w:val="clear" w:pos="709"/>
      </w:tabs>
      <w:suppressAutoHyphens/>
      <w:ind w:right="-1049" w:firstLine="720"/>
      <w:jc w:val="both"/>
    </w:pPr>
    <w:rPr>
      <w:b/>
      <w:bCs/>
      <w:i/>
      <w:iCs/>
      <w:snapToGrid/>
      <w:sz w:val="24"/>
      <w:lang w:eastAsia="ar-SA"/>
    </w:rPr>
  </w:style>
  <w:style w:type="paragraph" w:customStyle="1" w:styleId="2">
    <w:name w:val="Обычный2"/>
    <w:rsid w:val="008A7E41"/>
    <w:pPr>
      <w:widowControl w:val="0"/>
      <w:suppressAutoHyphens/>
      <w:spacing w:after="0" w:line="240" w:lineRule="auto"/>
    </w:pPr>
    <w:rPr>
      <w:rFonts w:ascii="Arial" w:eastAsia="Arial" w:hAnsi="Arial" w:cs="Times New Roman"/>
      <w:sz w:val="24"/>
      <w:szCs w:val="20"/>
      <w:lang w:eastAsia="ar-SA"/>
    </w:rPr>
  </w:style>
  <w:style w:type="character" w:customStyle="1" w:styleId="WW8Num2z1">
    <w:name w:val="WW8Num2z1"/>
    <w:rsid w:val="00FA352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B9655E-4896-4F31-B867-CA1B2FC4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medvedevamp</cp:lastModifiedBy>
  <cp:revision>7</cp:revision>
  <cp:lastPrinted>2014-05-22T11:14:00Z</cp:lastPrinted>
  <dcterms:created xsi:type="dcterms:W3CDTF">2015-03-03T11:24:00Z</dcterms:created>
  <dcterms:modified xsi:type="dcterms:W3CDTF">2015-04-08T12:46:00Z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