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C" w:rsidRDefault="00F865EC"/>
    <w:p w:rsidR="00F865EC" w:rsidRPr="00563C8F" w:rsidRDefault="00F865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.9pt;width:284.7pt;height:55.05pt;z-index:251658240" filled="f" stroked="f">
            <v:textbox style="mso-next-textbox:#_x0000_s1026" inset=",0">
              <w:txbxContent>
                <w:p w:rsidR="00F865EC" w:rsidRDefault="00F865EC" w:rsidP="006246B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Филиал </w:t>
                  </w:r>
                  <w:r w:rsidRPr="006246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ОАО «ТрансКонтейнер»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на Куйбышевской</w:t>
                  </w:r>
                </w:p>
                <w:p w:rsidR="00F865EC" w:rsidRPr="006246B9" w:rsidRDefault="00F865EC" w:rsidP="006246B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железной дороге </w:t>
                  </w:r>
                </w:p>
                <w:p w:rsidR="00F865EC" w:rsidRPr="006246B9" w:rsidRDefault="00F865EC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443041, Самара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Льва Толстого д. 131</w:t>
                  </w:r>
                </w:p>
                <w:p w:rsidR="00F865EC" w:rsidRPr="006246B9" w:rsidRDefault="00F865EC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+7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303-71-14 факс:+7(846) 303-43-33</w:t>
                  </w:r>
                </w:p>
                <w:p w:rsidR="00F865EC" w:rsidRPr="003270C8" w:rsidRDefault="00F865EC" w:rsidP="008E22BF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F865EC" w:rsidRPr="003270C8" w:rsidRDefault="00F865EC" w:rsidP="008E22B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9pt;margin-top:1.9pt;width:141.85pt;height:59.25pt;z-index:251657216" coordorigin="-1090,5" coordsize="10445,4362">
            <v:shape id="_x0000_s1028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9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0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1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2" style="position:absolute;left:3966;top:2327;width:846;height:757" coordsize="846,757" path="m564,757r,-555l846,202,846,,,,,202r282,l282,757r282,xe" fillcolor="#003358" stroked="f">
              <v:path arrowok="t"/>
            </v:shape>
            <v:shape id="_x0000_s1033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4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5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6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7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8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9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0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1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F865EC" w:rsidRPr="00563C8F" w:rsidRDefault="00F865EC"/>
    <w:p w:rsidR="00F865EC" w:rsidRPr="00563C8F" w:rsidRDefault="00F865EC"/>
    <w:p w:rsidR="00F865EC" w:rsidRDefault="00F865EC" w:rsidP="00B91A5D">
      <w:pPr>
        <w:rPr>
          <w:rFonts w:ascii="EuropeExt08" w:hAnsi="EuropeExt08" w:cs="EuropeExt08"/>
          <w:sz w:val="24"/>
          <w:szCs w:val="24"/>
        </w:rPr>
      </w:pPr>
    </w:p>
    <w:p w:rsidR="00F865EC" w:rsidRDefault="00F865EC" w:rsidP="00B91A5D">
      <w:pPr>
        <w:rPr>
          <w:rFonts w:ascii="EuropeExt08" w:hAnsi="EuropeExt08" w:cs="EuropeExt08"/>
          <w:sz w:val="24"/>
          <w:szCs w:val="24"/>
        </w:rPr>
      </w:pPr>
    </w:p>
    <w:p w:rsidR="00F865EC" w:rsidRDefault="00F865EC" w:rsidP="00B91A5D">
      <w:pPr>
        <w:rPr>
          <w:rFonts w:ascii="EuropeExt08" w:hAnsi="EuropeExt08" w:cs="EuropeExt08"/>
          <w:sz w:val="24"/>
          <w:szCs w:val="24"/>
        </w:rPr>
      </w:pPr>
    </w:p>
    <w:p w:rsidR="00F865EC" w:rsidRDefault="00F865EC" w:rsidP="00B91A5D">
      <w:pPr>
        <w:rPr>
          <w:rFonts w:ascii="EuropeExt08" w:hAnsi="EuropeExt08" w:cs="EuropeExt08"/>
          <w:sz w:val="24"/>
          <w:szCs w:val="24"/>
        </w:rPr>
      </w:pPr>
    </w:p>
    <w:p w:rsidR="00F865EC" w:rsidRDefault="00F865EC" w:rsidP="003270C8">
      <w:pPr>
        <w:jc w:val="center"/>
        <w:rPr>
          <w:b/>
          <w:bCs/>
        </w:rPr>
      </w:pPr>
      <w:r>
        <w:rPr>
          <w:b/>
          <w:bCs/>
        </w:rPr>
        <w:t>ПРОТОКОЛ №5/КК</w:t>
      </w:r>
    </w:p>
    <w:p w:rsidR="00F865EC" w:rsidRDefault="00F865EC" w:rsidP="003270C8">
      <w:pPr>
        <w:jc w:val="center"/>
        <w:rPr>
          <w:b/>
          <w:bCs/>
        </w:rPr>
      </w:pPr>
      <w:r>
        <w:rPr>
          <w:b/>
          <w:bCs/>
        </w:rPr>
        <w:t xml:space="preserve">заседания Конкурсной комиссии филиала </w:t>
      </w:r>
    </w:p>
    <w:p w:rsidR="00F865EC" w:rsidRDefault="00F865EC" w:rsidP="003270C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открытого акционерного общества «Центр по перевозке грузов в контейнерах «ТрансКонтейнер» (ОАО «ТрансКонтейнер») на Куйбышевской железной дороге, </w:t>
      </w:r>
    </w:p>
    <w:p w:rsidR="00F865EC" w:rsidRDefault="00F865EC" w:rsidP="003270C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состоявшегося «19» июня  2013 года</w:t>
      </w:r>
    </w:p>
    <w:p w:rsidR="00F865EC" w:rsidRPr="007B6AE4" w:rsidRDefault="00F865EC" w:rsidP="003270C8">
      <w:pPr>
        <w:jc w:val="both"/>
        <w:rPr>
          <w:b/>
          <w:bCs/>
          <w:sz w:val="16"/>
          <w:szCs w:val="16"/>
        </w:rPr>
      </w:pPr>
    </w:p>
    <w:p w:rsidR="00F865EC" w:rsidRPr="00FB4BEF" w:rsidRDefault="00F865EC" w:rsidP="003270C8">
      <w:pPr>
        <w:jc w:val="both"/>
        <w:rPr>
          <w:sz w:val="8"/>
          <w:szCs w:val="8"/>
          <w:u w:val="single"/>
        </w:rPr>
      </w:pPr>
    </w:p>
    <w:p w:rsidR="00F865EC" w:rsidRDefault="00F865EC" w:rsidP="003270C8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F865EC" w:rsidRDefault="00F865EC" w:rsidP="003270C8">
      <w:pPr>
        <w:jc w:val="both"/>
        <w:rPr>
          <w:u w:val="single"/>
        </w:rPr>
      </w:pPr>
    </w:p>
    <w:p w:rsidR="00F865EC" w:rsidRPr="00002EB8" w:rsidRDefault="00F865EC" w:rsidP="003270C8">
      <w:pPr>
        <w:jc w:val="both"/>
      </w:pPr>
      <w:r>
        <w:t>4</w:t>
      </w:r>
      <w:r w:rsidRPr="00002EB8">
        <w:t xml:space="preserve"> членов Конкурсной комиссии из 8 </w:t>
      </w:r>
    </w:p>
    <w:p w:rsidR="00F865EC" w:rsidRPr="00002EB8" w:rsidRDefault="00F865EC" w:rsidP="003270C8">
      <w:pPr>
        <w:jc w:val="both"/>
      </w:pPr>
      <w:r w:rsidRPr="00002EB8">
        <w:t xml:space="preserve">Кворум имеется </w:t>
      </w:r>
    </w:p>
    <w:p w:rsidR="00F865EC" w:rsidRPr="00002EB8" w:rsidRDefault="00F865EC" w:rsidP="003270C8">
      <w:pPr>
        <w:jc w:val="both"/>
        <w:rPr>
          <w:sz w:val="8"/>
          <w:szCs w:val="8"/>
        </w:rPr>
      </w:pPr>
    </w:p>
    <w:p w:rsidR="00F865EC" w:rsidRPr="00002EB8" w:rsidRDefault="00F865EC" w:rsidP="003270C8">
      <w:pPr>
        <w:jc w:val="both"/>
        <w:rPr>
          <w:sz w:val="8"/>
          <w:szCs w:val="8"/>
        </w:rPr>
      </w:pPr>
    </w:p>
    <w:p w:rsidR="00F865EC" w:rsidRPr="00002EB8" w:rsidRDefault="00F865EC" w:rsidP="003270C8">
      <w:pPr>
        <w:jc w:val="both"/>
        <w:rPr>
          <w:sz w:val="8"/>
          <w:szCs w:val="8"/>
        </w:rPr>
      </w:pPr>
    </w:p>
    <w:p w:rsidR="00F865EC" w:rsidRDefault="00F865EC" w:rsidP="003270C8">
      <w:pPr>
        <w:jc w:val="both"/>
        <w:rPr>
          <w:sz w:val="8"/>
          <w:szCs w:val="8"/>
        </w:rPr>
      </w:pPr>
    </w:p>
    <w:p w:rsidR="00F865EC" w:rsidRPr="00FB4BEF" w:rsidRDefault="00F865EC" w:rsidP="003270C8">
      <w:pPr>
        <w:jc w:val="both"/>
        <w:rPr>
          <w:sz w:val="8"/>
          <w:szCs w:val="8"/>
          <w:u w:val="single"/>
        </w:rPr>
      </w:pPr>
    </w:p>
    <w:p w:rsidR="00F865EC" w:rsidRDefault="00F865EC" w:rsidP="003270C8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F865EC" w:rsidRDefault="00F865EC" w:rsidP="003270C8">
      <w:pPr>
        <w:jc w:val="both"/>
        <w:rPr>
          <w:u w:val="single"/>
        </w:rPr>
      </w:pPr>
    </w:p>
    <w:p w:rsidR="00F865EC" w:rsidRPr="00002EB8" w:rsidRDefault="00F865EC" w:rsidP="003270C8">
      <w:pPr>
        <w:jc w:val="both"/>
      </w:pPr>
      <w:r>
        <w:t>2</w:t>
      </w:r>
      <w:r w:rsidRPr="00002EB8">
        <w:t xml:space="preserve"> причастных работника филиала </w:t>
      </w:r>
    </w:p>
    <w:p w:rsidR="00F865EC" w:rsidRPr="00AD1A00" w:rsidRDefault="00F865EC" w:rsidP="003270C8">
      <w:pPr>
        <w:jc w:val="both"/>
        <w:rPr>
          <w:sz w:val="8"/>
          <w:szCs w:val="8"/>
          <w:u w:val="single"/>
        </w:rPr>
      </w:pPr>
    </w:p>
    <w:p w:rsidR="00F865EC" w:rsidRDefault="00F865EC" w:rsidP="00FC3CDD">
      <w:pPr>
        <w:pStyle w:val="BodyTextIndent"/>
        <w:tabs>
          <w:tab w:val="left" w:pos="709"/>
          <w:tab w:val="left" w:pos="2800"/>
          <w:tab w:val="left" w:pos="7700"/>
        </w:tabs>
      </w:pPr>
      <w:r>
        <w:rPr>
          <w:b/>
          <w:bCs/>
        </w:rPr>
        <w:t xml:space="preserve">   </w:t>
      </w:r>
      <w:r>
        <w:t>Повестка дня заседания:</w:t>
      </w:r>
    </w:p>
    <w:p w:rsidR="00F865EC" w:rsidRDefault="00F865EC" w:rsidP="00B91590">
      <w:pPr>
        <w:ind w:firstLine="709"/>
        <w:jc w:val="both"/>
      </w:pPr>
    </w:p>
    <w:p w:rsidR="00F865EC" w:rsidRDefault="00F865EC" w:rsidP="00B91590">
      <w:pPr>
        <w:numPr>
          <w:ilvl w:val="0"/>
          <w:numId w:val="17"/>
        </w:numPr>
        <w:ind w:left="0" w:firstLine="709"/>
        <w:jc w:val="both"/>
      </w:pPr>
      <w:r>
        <w:t>Подведение итогов открытого конкурса № ОК/016/НКПКБШ/0017 на право заключения Договора на выполнение работ по капитальному ремонту сооружения-автодороги инв.№793  агентства на станции Черниковка в 2013 году.</w:t>
      </w:r>
    </w:p>
    <w:p w:rsidR="00F865EC" w:rsidRDefault="00F865EC" w:rsidP="00B91590">
      <w:pPr>
        <w:ind w:firstLine="709"/>
        <w:jc w:val="both"/>
      </w:pPr>
    </w:p>
    <w:p w:rsidR="00F865EC" w:rsidRDefault="00F865EC" w:rsidP="00B91590">
      <w:pPr>
        <w:ind w:firstLine="709"/>
        <w:jc w:val="both"/>
      </w:pPr>
      <w:r>
        <w:t>Докладчик:   Железина И.О.- начальник технического отдела</w:t>
      </w:r>
    </w:p>
    <w:p w:rsidR="00F865EC" w:rsidRDefault="00F865EC" w:rsidP="00B91590">
      <w:pPr>
        <w:ind w:firstLine="709"/>
        <w:jc w:val="both"/>
      </w:pPr>
    </w:p>
    <w:p w:rsidR="00F865EC" w:rsidRDefault="00F865EC" w:rsidP="00B91590">
      <w:pPr>
        <w:numPr>
          <w:ilvl w:val="0"/>
          <w:numId w:val="17"/>
        </w:numPr>
        <w:ind w:left="0" w:firstLine="709"/>
        <w:jc w:val="both"/>
      </w:pPr>
      <w:r>
        <w:t>Подведение итогов открытого конкурса № ОК/017/НКПКБШ/0018 на право заключения Договора на выполнение работ по капитальному ремонту сооружения Ограждения грузового двора инв.№347  агентства на станции Черниковка в 2013 году.</w:t>
      </w:r>
    </w:p>
    <w:p w:rsidR="00F865EC" w:rsidRDefault="00F865EC" w:rsidP="00B91590">
      <w:pPr>
        <w:ind w:firstLine="709"/>
        <w:jc w:val="both"/>
      </w:pPr>
    </w:p>
    <w:p w:rsidR="00F865EC" w:rsidRDefault="00F865EC" w:rsidP="00B91590">
      <w:pPr>
        <w:ind w:firstLine="709"/>
        <w:jc w:val="both"/>
      </w:pPr>
      <w:r>
        <w:t>Докладчик:   Железина И.О.- начальник технического отдела</w:t>
      </w:r>
    </w:p>
    <w:p w:rsidR="00F865EC" w:rsidRDefault="00F865EC" w:rsidP="00B91590">
      <w:pPr>
        <w:ind w:firstLine="709"/>
        <w:jc w:val="both"/>
      </w:pPr>
    </w:p>
    <w:p w:rsidR="00F865EC" w:rsidRDefault="00F865EC" w:rsidP="00B91590">
      <w:pPr>
        <w:ind w:firstLine="709"/>
        <w:jc w:val="both"/>
      </w:pPr>
    </w:p>
    <w:p w:rsidR="00F865EC" w:rsidRDefault="00F865EC" w:rsidP="00A57C72">
      <w:pPr>
        <w:ind w:firstLine="709"/>
      </w:pPr>
      <w:r>
        <w:t>Дата и время подведения итогов:</w:t>
      </w:r>
      <w:r>
        <w:tab/>
        <w:t xml:space="preserve">   19.06.2013 14:00</w:t>
      </w:r>
    </w:p>
    <w:p w:rsidR="00F865EC" w:rsidRDefault="00F865EC" w:rsidP="00A57C72">
      <w:pPr>
        <w:ind w:firstLine="709"/>
      </w:pPr>
      <w:r>
        <w:t>Место подведения итогов:</w:t>
      </w:r>
      <w:r>
        <w:tab/>
        <w:t xml:space="preserve">   443041, Самара, Льва   Толстого, д. 131</w:t>
      </w:r>
    </w:p>
    <w:p w:rsidR="00F865EC" w:rsidRDefault="00F865EC" w:rsidP="00B91590">
      <w:pPr>
        <w:ind w:firstLine="709"/>
        <w:jc w:val="both"/>
      </w:pPr>
    </w:p>
    <w:p w:rsidR="00F865EC" w:rsidRPr="00B91590" w:rsidRDefault="00F865EC" w:rsidP="00B91590">
      <w:pPr>
        <w:ind w:firstLine="709"/>
        <w:jc w:val="both"/>
        <w:rPr>
          <w:b/>
          <w:bCs/>
        </w:rPr>
      </w:pPr>
      <w:r w:rsidRPr="00B91590">
        <w:rPr>
          <w:b/>
          <w:bCs/>
        </w:rPr>
        <w:t xml:space="preserve">          </w:t>
      </w:r>
      <w:r w:rsidRPr="00B91590">
        <w:rPr>
          <w:b/>
          <w:bCs/>
        </w:rPr>
        <w:tab/>
        <w:t>По пункту I  повестки дня заседания:</w:t>
      </w:r>
    </w:p>
    <w:p w:rsidR="00F865EC" w:rsidRDefault="00F865EC" w:rsidP="00B91590">
      <w:pPr>
        <w:ind w:firstLine="709"/>
        <w:jc w:val="both"/>
      </w:pPr>
      <w:r>
        <w:tab/>
        <w:t>Лот №1</w:t>
      </w:r>
    </w:p>
    <w:p w:rsidR="00F865EC" w:rsidRDefault="00F865EC" w:rsidP="00B91590">
      <w:pPr>
        <w:ind w:firstLine="709"/>
        <w:jc w:val="both"/>
      </w:pPr>
      <w:r>
        <w:t xml:space="preserve">       1.Открытый конкурс на право заключения Договора на выполнение работ по капитальному ремонту сооружения-автодороги инв.№793  агентства на станции Черниковка в 2013 году  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F865EC" w:rsidRDefault="00F865EC" w:rsidP="00B91590">
      <w:pPr>
        <w:ind w:firstLine="709"/>
        <w:jc w:val="both"/>
      </w:pPr>
      <w:r>
        <w:t xml:space="preserve">      2. Заявка на участие в конкурсе, поданная ООО «СТК-МИР», признана соответствующей требованиям конкурсной документации.</w:t>
      </w:r>
    </w:p>
    <w:p w:rsidR="00F865EC" w:rsidRDefault="00F865EC" w:rsidP="00B91590">
      <w:pPr>
        <w:ind w:firstLine="709"/>
        <w:jc w:val="both"/>
      </w:pPr>
      <w:r>
        <w:t xml:space="preserve">      3.  Согласившись с выводами и предложениями постоянной рабочей группы (Протокол №26/ППРГ от 14.06.2013), и в соответствии с пунктом 141 и подпунктом 4 пункта 318 Положения о закупках (размещение Заказа у единственного поставщика (исполнителя, подрядчика) принято решение о размещении заказа на закупку товаров, выполнения работ и оказания услуг у единственного поставщика (исполнителя, подрядчика) ООО «СТК-МИР» на следующих условиях:</w:t>
      </w:r>
    </w:p>
    <w:p w:rsidR="00F865EC" w:rsidRDefault="00F865EC" w:rsidP="00B91590">
      <w:pPr>
        <w:ind w:firstLine="709"/>
        <w:jc w:val="both"/>
      </w:pPr>
      <w:r>
        <w:t xml:space="preserve">    Предмет Заказа: выполнение работ по капитальному ремонту сооружения-автодороги инв.№793  агентства на станции Черниковка.  </w:t>
      </w:r>
    </w:p>
    <w:p w:rsidR="00F865EC" w:rsidRPr="00C86FFF" w:rsidRDefault="00F865EC" w:rsidP="00B91590">
      <w:pPr>
        <w:ind w:firstLine="709"/>
        <w:jc w:val="both"/>
      </w:pPr>
      <w:r>
        <w:t xml:space="preserve">  Максимальная цена договора (цена работ): 1 470 000 руб. (один миллион четыреста семьдесят тысяч руб. 00 коп.) НДС в размере 18 % </w:t>
      </w:r>
      <w:r w:rsidRPr="00C86FFF">
        <w:t>(восемнадцати процентов) в сумме 264 600 (двести шестьдесят четыре тысячи шестьсот рублей) начисляется отдельно.</w:t>
      </w:r>
    </w:p>
    <w:p w:rsidR="00F865EC" w:rsidRPr="00C86FFF" w:rsidRDefault="00F865EC" w:rsidP="00B91590">
      <w:pPr>
        <w:ind w:firstLine="709"/>
        <w:jc w:val="both"/>
      </w:pPr>
      <w:r w:rsidRPr="00C86FFF">
        <w:tab/>
        <w:t>Форма, сроки и порядок оплаты: оплата производится Заказчиком Исполнителю авансовым платежом на основании счета Исполнителя  в размере 15% (</w:t>
      </w:r>
      <w:r>
        <w:t xml:space="preserve">пятнадцать </w:t>
      </w:r>
      <w:r w:rsidRPr="00C86FFF">
        <w:t>процентов) от цены Работ в течении 20 (двадцати) банковских дней после подписания Договора и с момента получения такого счета. Окончательный ра</w:t>
      </w:r>
      <w:r>
        <w:t xml:space="preserve">счет в размере 85% (восемьдесят пять </w:t>
      </w:r>
      <w:r w:rsidRPr="00C86FFF">
        <w:t xml:space="preserve"> процентов) от цены Работ осуществляется Заказчиком в течение 20 (двадцати банковских дней) после подписания сторонами акта приемки выполненных работ на основании счета-фактуры и счета Исполнителя.</w:t>
      </w:r>
    </w:p>
    <w:p w:rsidR="00F865EC" w:rsidRDefault="00F865EC" w:rsidP="00B91590">
      <w:pPr>
        <w:ind w:firstLine="709"/>
        <w:jc w:val="both"/>
      </w:pPr>
      <w:r>
        <w:t xml:space="preserve">       Оплата осуществляется Заказчиком путем перечисления денежных средств на расчетный счет Исполнителя.   </w:t>
      </w:r>
    </w:p>
    <w:p w:rsidR="00F865EC" w:rsidRPr="00732E3F" w:rsidRDefault="00F865EC" w:rsidP="00B91590">
      <w:pPr>
        <w:ind w:firstLine="709"/>
        <w:jc w:val="both"/>
      </w:pPr>
      <w:r w:rsidRPr="00732E3F">
        <w:t xml:space="preserve">         Срок действия договора: с даты подписания договора до полного исполнения сторонами принятых на себя обязательств. </w:t>
      </w:r>
    </w:p>
    <w:p w:rsidR="00F865EC" w:rsidRDefault="00F865EC" w:rsidP="00B91590">
      <w:pPr>
        <w:ind w:firstLine="709"/>
        <w:jc w:val="both"/>
      </w:pPr>
      <w:r>
        <w:t xml:space="preserve">Место выполнения работ: Российская Федерация, Республика Башкортостан г. Уфа , Индустриальное шоссе 37/2. </w:t>
      </w:r>
    </w:p>
    <w:p w:rsidR="00F865EC" w:rsidRDefault="00F865EC" w:rsidP="00B91590">
      <w:pPr>
        <w:ind w:firstLine="709"/>
        <w:jc w:val="both"/>
      </w:pPr>
      <w:r>
        <w:t xml:space="preserve">       4.Поручить начальнику технического отдела  уведомить ООО «СТК-МИР» о принятом Конкурсной комиссией филиала ОАО «ТрансКонтейнер» на Куйбышевской железной дороге решении.</w:t>
      </w:r>
    </w:p>
    <w:p w:rsidR="00F865EC" w:rsidRDefault="00F865EC" w:rsidP="00B91590">
      <w:pPr>
        <w:ind w:firstLine="709"/>
        <w:jc w:val="both"/>
      </w:pPr>
      <w:r>
        <w:t xml:space="preserve">        5.Поручить начальнику технического отдела обеспечить установленным порядком заключение договора с ООО «СТК-МИР».</w:t>
      </w:r>
    </w:p>
    <w:p w:rsidR="00F865EC" w:rsidRDefault="00F865EC" w:rsidP="00B91590">
      <w:pPr>
        <w:ind w:firstLine="709"/>
        <w:jc w:val="both"/>
      </w:pPr>
    </w:p>
    <w:p w:rsidR="00F865EC" w:rsidRPr="00B91590" w:rsidRDefault="00F865EC" w:rsidP="00B91590">
      <w:pPr>
        <w:ind w:firstLine="709"/>
        <w:jc w:val="both"/>
        <w:rPr>
          <w:b/>
          <w:bCs/>
        </w:rPr>
      </w:pPr>
      <w:r w:rsidRPr="00B91590">
        <w:rPr>
          <w:b/>
          <w:bCs/>
        </w:rPr>
        <w:t xml:space="preserve">          </w:t>
      </w:r>
      <w:r w:rsidRPr="00B91590">
        <w:rPr>
          <w:b/>
          <w:bCs/>
        </w:rPr>
        <w:tab/>
        <w:t>По пункту II  повестки дня заседания:</w:t>
      </w:r>
    </w:p>
    <w:p w:rsidR="00F865EC" w:rsidRDefault="00F865EC" w:rsidP="00B91590">
      <w:pPr>
        <w:ind w:firstLine="709"/>
        <w:jc w:val="both"/>
      </w:pPr>
      <w:r>
        <w:t>Лот №1</w:t>
      </w:r>
    </w:p>
    <w:p w:rsidR="00F865EC" w:rsidRDefault="00F865EC" w:rsidP="00B91590">
      <w:pPr>
        <w:ind w:firstLine="709"/>
        <w:jc w:val="both"/>
      </w:pPr>
      <w:r>
        <w:t xml:space="preserve">       1.Открытый конкурс на право заключения Договора на выполнение работ по капитальному ремонту Ограждения грузового двора  инв.№347  агентства на станции Черниковка в 2013 году  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F865EC" w:rsidRDefault="00F865EC" w:rsidP="00B91590">
      <w:pPr>
        <w:ind w:firstLine="709"/>
        <w:jc w:val="both"/>
      </w:pPr>
      <w:r>
        <w:t xml:space="preserve">      2. Заявка на участие в конкурсе, поданная ООО «СТК-МИР», признана соответствующей требованиям конкурсной документации.</w:t>
      </w:r>
    </w:p>
    <w:p w:rsidR="00F865EC" w:rsidRDefault="00F865EC" w:rsidP="00B91590">
      <w:pPr>
        <w:ind w:firstLine="709"/>
        <w:jc w:val="both"/>
      </w:pPr>
      <w:r>
        <w:t xml:space="preserve">      3.  Согласившись с выводами и предложениями постоянной рабочей группы (Протокол №26/ППРГ от 14.06.2013), и в соответствии с пунктом 141 и подпунктом 4 пункта 318 Положения о закупках (размещение Заказа у единственного поставщика (исполнителя, подрядчика) принято решение о размещении заказа на закупку товаров, выполнения работ и оказания услуг у единственного поставщика (исполнителя, подрядчика) ООО «СТК-МИР» на следующих условиях:</w:t>
      </w:r>
    </w:p>
    <w:p w:rsidR="00F865EC" w:rsidRDefault="00F865EC" w:rsidP="00B91590">
      <w:pPr>
        <w:ind w:firstLine="709"/>
        <w:jc w:val="both"/>
      </w:pPr>
      <w:r>
        <w:t xml:space="preserve">    Предмет Заказа: выполнение работ по капитальному ремонту Ограждения грузового двора  инв.№347    агентства на станции Черниковка.  </w:t>
      </w:r>
    </w:p>
    <w:p w:rsidR="00F865EC" w:rsidRDefault="00F865EC" w:rsidP="00B91590">
      <w:pPr>
        <w:ind w:firstLine="709"/>
        <w:jc w:val="both"/>
      </w:pPr>
      <w:r>
        <w:t xml:space="preserve">  Максимальная цена договора (цена работ): 975 000 руб. (девятьсот семьдесят пять тысяч руб. 00 коп.) НДС в размере 18 % (восемнадцати процентов) в сумме 175 500 (сто семьдесят пять тысяч пятьсот рублей) начисляется отдельно.</w:t>
      </w:r>
    </w:p>
    <w:p w:rsidR="00F865EC" w:rsidRPr="00C86FFF" w:rsidRDefault="00F865EC" w:rsidP="00B91590">
      <w:pPr>
        <w:ind w:firstLine="709"/>
        <w:jc w:val="both"/>
      </w:pPr>
      <w:r w:rsidRPr="00C86FFF">
        <w:tab/>
        <w:t>Форма, сроки и порядок оплаты: оплата производится Заказчиком Исполнителю авансовым платежом на основании счета Исполнителя  в размере 15% (</w:t>
      </w:r>
      <w:r>
        <w:t>пятнадцать</w:t>
      </w:r>
      <w:r w:rsidRPr="00C86FFF">
        <w:t xml:space="preserve"> процентов) от цены Работ в течении 20 (двадцати) банковских дней после подписания Договора и с момента получения такого счета. Окончате</w:t>
      </w:r>
      <w:r>
        <w:t>льный расчет в размере 85% (восемь</w:t>
      </w:r>
      <w:r w:rsidRPr="00C86FFF">
        <w:t xml:space="preserve">десят </w:t>
      </w:r>
      <w:r>
        <w:t xml:space="preserve">пять </w:t>
      </w:r>
      <w:r w:rsidRPr="00C86FFF">
        <w:t>процентов) от цены Работ осуществляется Заказчиком в течение 20 (двадцати банковских дней) после подписания сторонами акта приемки выполненных работ на основании счета-фактуры и счета Исполнителя.</w:t>
      </w:r>
    </w:p>
    <w:p w:rsidR="00F865EC" w:rsidRDefault="00F865EC" w:rsidP="00B91590">
      <w:pPr>
        <w:ind w:firstLine="709"/>
        <w:jc w:val="both"/>
      </w:pPr>
      <w:r>
        <w:t xml:space="preserve">       Оплата осуществляется Заказчиком путем перечисления денежных средств на расчетный счет Исполнителя.   </w:t>
      </w:r>
    </w:p>
    <w:p w:rsidR="00F865EC" w:rsidRPr="00732E3F" w:rsidRDefault="00F865EC" w:rsidP="00B91590">
      <w:pPr>
        <w:ind w:firstLine="709"/>
        <w:jc w:val="both"/>
      </w:pPr>
      <w:r w:rsidRPr="00732E3F">
        <w:t xml:space="preserve">         Срок действия договора: с даты подписания договора до полного исполнения сторонами принятых на себя обязательств. </w:t>
      </w:r>
    </w:p>
    <w:p w:rsidR="00F865EC" w:rsidRDefault="00F865EC" w:rsidP="00B91590">
      <w:pPr>
        <w:ind w:firstLine="709"/>
        <w:jc w:val="both"/>
      </w:pPr>
      <w:r>
        <w:t xml:space="preserve">Место выполнения работ: Российская Федерация, Республика Башкортостан г. Уфа, Индустриальное шоссе 37/2. </w:t>
      </w:r>
    </w:p>
    <w:p w:rsidR="00F865EC" w:rsidRDefault="00F865EC" w:rsidP="00B91590">
      <w:pPr>
        <w:ind w:firstLine="709"/>
        <w:jc w:val="both"/>
      </w:pPr>
      <w:r>
        <w:t xml:space="preserve">       4.Поручить начальнику технического отдела  уведомить ООО «СТК-МИР» о принятом Конкурсной комиссией филиала ОАО «ТрансКонтейнер» на Куйбышевской железной дороге решении.</w:t>
      </w:r>
    </w:p>
    <w:p w:rsidR="00F865EC" w:rsidRDefault="00F865EC" w:rsidP="00B91590">
      <w:pPr>
        <w:ind w:firstLine="709"/>
        <w:jc w:val="both"/>
      </w:pPr>
      <w:r>
        <w:t xml:space="preserve">        5.Поручить начальнику технического отдела обеспечить установленным порядком заключение договора с ООО «СТК-МИР».</w:t>
      </w:r>
    </w:p>
    <w:p w:rsidR="00F865EC" w:rsidRDefault="00F865EC" w:rsidP="006D0443">
      <w:pPr>
        <w:jc w:val="both"/>
      </w:pPr>
      <w:r w:rsidRPr="007D6E17">
        <w:rPr>
          <w:b/>
          <w:bCs/>
          <w:i/>
          <w:iCs/>
        </w:rPr>
        <w:tab/>
      </w:r>
    </w:p>
    <w:p w:rsidR="00F865EC" w:rsidRDefault="00F865EC" w:rsidP="006D0443">
      <w:pPr>
        <w:jc w:val="both"/>
      </w:pPr>
      <w:r>
        <w:t>Председатель конкурсной комиссии</w:t>
      </w:r>
    </w:p>
    <w:p w:rsidR="00F865EC" w:rsidRDefault="00F865EC" w:rsidP="006D0443">
      <w:pPr>
        <w:jc w:val="both"/>
      </w:pPr>
      <w:r>
        <w:t>филиала ОАО «ТрансКонтейнер» на</w:t>
      </w:r>
    </w:p>
    <w:p w:rsidR="00F865EC" w:rsidRDefault="00F865EC" w:rsidP="006D0443">
      <w:pPr>
        <w:jc w:val="both"/>
      </w:pPr>
      <w:r>
        <w:t xml:space="preserve">Куйбышевской железной дороге                               </w:t>
      </w:r>
      <w:r>
        <w:rPr>
          <w:i/>
          <w:iCs/>
        </w:rPr>
        <w:t>подпись</w:t>
      </w:r>
      <w:r>
        <w:t xml:space="preserve"> </w:t>
      </w:r>
    </w:p>
    <w:p w:rsidR="00F865EC" w:rsidRDefault="00F865EC" w:rsidP="006D0443">
      <w:pPr>
        <w:jc w:val="both"/>
      </w:pPr>
    </w:p>
    <w:p w:rsidR="00F865EC" w:rsidRDefault="00F865EC" w:rsidP="006D0443">
      <w:pPr>
        <w:jc w:val="both"/>
      </w:pPr>
      <w:r>
        <w:t>Члены конкурсной комиссии</w:t>
      </w:r>
      <w:r w:rsidRPr="00002EB8">
        <w:rPr>
          <w:i/>
          <w:iCs/>
        </w:rPr>
        <w:t>:                                 подписи</w:t>
      </w:r>
      <w:r>
        <w:t xml:space="preserve">             </w:t>
      </w:r>
    </w:p>
    <w:p w:rsidR="00F865EC" w:rsidRDefault="00F865EC" w:rsidP="006D0443">
      <w:pPr>
        <w:jc w:val="both"/>
      </w:pPr>
      <w:r>
        <w:t xml:space="preserve">                                                      </w:t>
      </w:r>
    </w:p>
    <w:p w:rsidR="00F865EC" w:rsidRDefault="00F865EC" w:rsidP="006D0443">
      <w:pPr>
        <w:jc w:val="both"/>
      </w:pPr>
      <w:r>
        <w:t xml:space="preserve">Секретарь Конкурсной </w:t>
      </w:r>
    </w:p>
    <w:p w:rsidR="00F865EC" w:rsidRDefault="00F865EC" w:rsidP="006D0443">
      <w:pPr>
        <w:jc w:val="both"/>
      </w:pPr>
      <w:r>
        <w:t xml:space="preserve">Комиссии                                        </w:t>
      </w:r>
      <w:r w:rsidRPr="00002EB8">
        <w:rPr>
          <w:i/>
          <w:iCs/>
        </w:rPr>
        <w:t xml:space="preserve">Подпись </w:t>
      </w:r>
      <w:r>
        <w:t xml:space="preserve">   </w:t>
      </w:r>
    </w:p>
    <w:p w:rsidR="00F865EC" w:rsidRDefault="00F865EC" w:rsidP="006D0443">
      <w:pPr>
        <w:jc w:val="both"/>
      </w:pPr>
      <w:r>
        <w:t xml:space="preserve">     21.06.2013г.  </w:t>
      </w:r>
    </w:p>
    <w:sectPr w:rsidR="00F865EC" w:rsidSect="00313052">
      <w:pgSz w:w="11906" w:h="16838"/>
      <w:pgMar w:top="851" w:right="964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Lucida Console"/>
    <w:panose1 w:val="02000500040000020004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C88"/>
    <w:multiLevelType w:val="hybridMultilevel"/>
    <w:tmpl w:val="BB86B51A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521A93"/>
    <w:multiLevelType w:val="hybridMultilevel"/>
    <w:tmpl w:val="6F127E6A"/>
    <w:lvl w:ilvl="0" w:tplc="3754F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363DEC"/>
    <w:multiLevelType w:val="hybridMultilevel"/>
    <w:tmpl w:val="C4D010AA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8CF282E"/>
    <w:multiLevelType w:val="hybridMultilevel"/>
    <w:tmpl w:val="A09C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C77648"/>
    <w:multiLevelType w:val="hybridMultilevel"/>
    <w:tmpl w:val="1748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A6CA8"/>
    <w:multiLevelType w:val="hybridMultilevel"/>
    <w:tmpl w:val="0F2C788C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7B09F5"/>
    <w:multiLevelType w:val="hybridMultilevel"/>
    <w:tmpl w:val="3118C888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57538C"/>
    <w:multiLevelType w:val="hybridMultilevel"/>
    <w:tmpl w:val="E18A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74DD4"/>
    <w:multiLevelType w:val="hybridMultilevel"/>
    <w:tmpl w:val="613C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041AC"/>
    <w:multiLevelType w:val="hybridMultilevel"/>
    <w:tmpl w:val="A9441FA0"/>
    <w:lvl w:ilvl="0" w:tplc="04190013">
      <w:start w:val="1"/>
      <w:numFmt w:val="upperRoman"/>
      <w:lvlText w:val="%1."/>
      <w:lvlJc w:val="righ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95C19"/>
    <w:multiLevelType w:val="hybridMultilevel"/>
    <w:tmpl w:val="23E8BC48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  <w:num w:numId="14">
    <w:abstractNumId w:val="16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0AEA"/>
    <w:rsid w:val="00002EB8"/>
    <w:rsid w:val="00002EBC"/>
    <w:rsid w:val="00006502"/>
    <w:rsid w:val="00044679"/>
    <w:rsid w:val="00067D37"/>
    <w:rsid w:val="000847DC"/>
    <w:rsid w:val="000A6618"/>
    <w:rsid w:val="000B5833"/>
    <w:rsid w:val="000E3AA1"/>
    <w:rsid w:val="000E760D"/>
    <w:rsid w:val="00162541"/>
    <w:rsid w:val="00192358"/>
    <w:rsid w:val="001B2D2A"/>
    <w:rsid w:val="001C7C6E"/>
    <w:rsid w:val="001D3FD7"/>
    <w:rsid w:val="001F2C49"/>
    <w:rsid w:val="002024A9"/>
    <w:rsid w:val="00244FEE"/>
    <w:rsid w:val="002674E1"/>
    <w:rsid w:val="00290BC9"/>
    <w:rsid w:val="002A267E"/>
    <w:rsid w:val="002A2B6D"/>
    <w:rsid w:val="002B1331"/>
    <w:rsid w:val="002D5585"/>
    <w:rsid w:val="002E297A"/>
    <w:rsid w:val="00313052"/>
    <w:rsid w:val="00325AC5"/>
    <w:rsid w:val="003270C8"/>
    <w:rsid w:val="00331ADE"/>
    <w:rsid w:val="00336847"/>
    <w:rsid w:val="0036002C"/>
    <w:rsid w:val="00363E4E"/>
    <w:rsid w:val="003A6160"/>
    <w:rsid w:val="003F19B8"/>
    <w:rsid w:val="004427CB"/>
    <w:rsid w:val="00477A96"/>
    <w:rsid w:val="00477C67"/>
    <w:rsid w:val="00491A96"/>
    <w:rsid w:val="004A328B"/>
    <w:rsid w:val="00551E72"/>
    <w:rsid w:val="00561A37"/>
    <w:rsid w:val="00563C8F"/>
    <w:rsid w:val="00567753"/>
    <w:rsid w:val="00573A68"/>
    <w:rsid w:val="00577DC0"/>
    <w:rsid w:val="0058738C"/>
    <w:rsid w:val="00590C6F"/>
    <w:rsid w:val="005C1AE7"/>
    <w:rsid w:val="005D0691"/>
    <w:rsid w:val="00620FDE"/>
    <w:rsid w:val="006246B9"/>
    <w:rsid w:val="00633FD3"/>
    <w:rsid w:val="0063462C"/>
    <w:rsid w:val="00670752"/>
    <w:rsid w:val="006B5A3F"/>
    <w:rsid w:val="006D0443"/>
    <w:rsid w:val="006F6157"/>
    <w:rsid w:val="007038DD"/>
    <w:rsid w:val="00711629"/>
    <w:rsid w:val="00725182"/>
    <w:rsid w:val="00732E3F"/>
    <w:rsid w:val="00733A24"/>
    <w:rsid w:val="00736C7C"/>
    <w:rsid w:val="007603B1"/>
    <w:rsid w:val="00760DFD"/>
    <w:rsid w:val="00772B4A"/>
    <w:rsid w:val="007A065A"/>
    <w:rsid w:val="007A154E"/>
    <w:rsid w:val="007A74FE"/>
    <w:rsid w:val="007B6AE4"/>
    <w:rsid w:val="007C276E"/>
    <w:rsid w:val="007D6E17"/>
    <w:rsid w:val="0080301C"/>
    <w:rsid w:val="0082136F"/>
    <w:rsid w:val="008254F8"/>
    <w:rsid w:val="00847598"/>
    <w:rsid w:val="00861519"/>
    <w:rsid w:val="0087438D"/>
    <w:rsid w:val="0088207B"/>
    <w:rsid w:val="0089408E"/>
    <w:rsid w:val="008A5D97"/>
    <w:rsid w:val="008A7678"/>
    <w:rsid w:val="008C04AC"/>
    <w:rsid w:val="008D0973"/>
    <w:rsid w:val="008D13D3"/>
    <w:rsid w:val="008E22BF"/>
    <w:rsid w:val="008F4D11"/>
    <w:rsid w:val="008F7306"/>
    <w:rsid w:val="00904761"/>
    <w:rsid w:val="009055DB"/>
    <w:rsid w:val="00940D74"/>
    <w:rsid w:val="009422A6"/>
    <w:rsid w:val="00943E94"/>
    <w:rsid w:val="0095482A"/>
    <w:rsid w:val="00960EAF"/>
    <w:rsid w:val="009661F8"/>
    <w:rsid w:val="00972657"/>
    <w:rsid w:val="0098679A"/>
    <w:rsid w:val="00990E2F"/>
    <w:rsid w:val="009A325A"/>
    <w:rsid w:val="009A6CE4"/>
    <w:rsid w:val="009C4F48"/>
    <w:rsid w:val="009C60CB"/>
    <w:rsid w:val="009C74C6"/>
    <w:rsid w:val="009E3EB7"/>
    <w:rsid w:val="009F1A3B"/>
    <w:rsid w:val="00A029B5"/>
    <w:rsid w:val="00A40F69"/>
    <w:rsid w:val="00A41232"/>
    <w:rsid w:val="00A57C72"/>
    <w:rsid w:val="00A649C1"/>
    <w:rsid w:val="00A81574"/>
    <w:rsid w:val="00A824F3"/>
    <w:rsid w:val="00A845A6"/>
    <w:rsid w:val="00A86E86"/>
    <w:rsid w:val="00AB798A"/>
    <w:rsid w:val="00AC4B8E"/>
    <w:rsid w:val="00AD1A00"/>
    <w:rsid w:val="00AD1CA1"/>
    <w:rsid w:val="00AF0C2C"/>
    <w:rsid w:val="00B05118"/>
    <w:rsid w:val="00B405F8"/>
    <w:rsid w:val="00B43146"/>
    <w:rsid w:val="00B747D4"/>
    <w:rsid w:val="00B91590"/>
    <w:rsid w:val="00B91A5D"/>
    <w:rsid w:val="00BA29E5"/>
    <w:rsid w:val="00BD327D"/>
    <w:rsid w:val="00BE2458"/>
    <w:rsid w:val="00BE6FC4"/>
    <w:rsid w:val="00C107A5"/>
    <w:rsid w:val="00C275D0"/>
    <w:rsid w:val="00C3539F"/>
    <w:rsid w:val="00C607AC"/>
    <w:rsid w:val="00C71855"/>
    <w:rsid w:val="00C86FFF"/>
    <w:rsid w:val="00C97BF5"/>
    <w:rsid w:val="00CC0261"/>
    <w:rsid w:val="00D04685"/>
    <w:rsid w:val="00D2747E"/>
    <w:rsid w:val="00D33F8C"/>
    <w:rsid w:val="00D35C5B"/>
    <w:rsid w:val="00D452BC"/>
    <w:rsid w:val="00D45786"/>
    <w:rsid w:val="00D60C32"/>
    <w:rsid w:val="00D61C02"/>
    <w:rsid w:val="00D74259"/>
    <w:rsid w:val="00D74998"/>
    <w:rsid w:val="00D80ABA"/>
    <w:rsid w:val="00D85BDA"/>
    <w:rsid w:val="00D92DAA"/>
    <w:rsid w:val="00DA03CE"/>
    <w:rsid w:val="00DB63B5"/>
    <w:rsid w:val="00DD5352"/>
    <w:rsid w:val="00DF3660"/>
    <w:rsid w:val="00DF5093"/>
    <w:rsid w:val="00E04452"/>
    <w:rsid w:val="00E112BB"/>
    <w:rsid w:val="00E14178"/>
    <w:rsid w:val="00E141D3"/>
    <w:rsid w:val="00E25727"/>
    <w:rsid w:val="00E45A50"/>
    <w:rsid w:val="00E9275D"/>
    <w:rsid w:val="00E92A5E"/>
    <w:rsid w:val="00EA0B73"/>
    <w:rsid w:val="00EB036A"/>
    <w:rsid w:val="00EC4855"/>
    <w:rsid w:val="00EC779E"/>
    <w:rsid w:val="00ED539D"/>
    <w:rsid w:val="00F13A60"/>
    <w:rsid w:val="00F25276"/>
    <w:rsid w:val="00F52CFF"/>
    <w:rsid w:val="00F71797"/>
    <w:rsid w:val="00F7330A"/>
    <w:rsid w:val="00F82056"/>
    <w:rsid w:val="00F865EC"/>
    <w:rsid w:val="00F86DEB"/>
    <w:rsid w:val="00F91262"/>
    <w:rsid w:val="00F97AFF"/>
    <w:rsid w:val="00FB4BEF"/>
    <w:rsid w:val="00FC3CDD"/>
    <w:rsid w:val="00FC4EF6"/>
    <w:rsid w:val="00FE7153"/>
    <w:rsid w:val="00FF2B18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41232"/>
    <w:pPr>
      <w:autoSpaceDE w:val="0"/>
      <w:autoSpaceDN w:val="0"/>
      <w:jc w:val="both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70C8"/>
    <w:rPr>
      <w:i/>
      <w:iCs/>
      <w:sz w:val="28"/>
      <w:szCs w:val="28"/>
      <w:lang w:val="ru-RU" w:eastAsia="ru-RU"/>
    </w:rPr>
  </w:style>
  <w:style w:type="paragraph" w:customStyle="1" w:styleId="Normal1">
    <w:name w:val="Normal1"/>
    <w:uiPriority w:val="99"/>
    <w:rsid w:val="00A41232"/>
    <w:pPr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uiPriority w:val="99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DefaultParagraphFont"/>
    <w:link w:val="ConsCell"/>
    <w:uiPriority w:val="99"/>
    <w:locked/>
    <w:rsid w:val="00A41232"/>
    <w:rPr>
      <w:rFonts w:ascii="Arial" w:hAnsi="Arial" w:cs="Arial"/>
      <w:sz w:val="24"/>
      <w:szCs w:val="24"/>
      <w:lang w:val="ru-RU" w:eastAsia="ru-RU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41232"/>
    <w:rPr>
      <w:rFonts w:ascii="Arial" w:hAnsi="Arial" w:cs="Arial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942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49C1"/>
    <w:rPr>
      <w:color w:val="0000FF"/>
      <w:u w:val="single"/>
    </w:rPr>
  </w:style>
  <w:style w:type="paragraph" w:customStyle="1" w:styleId="1">
    <w:name w:val="Обычный1"/>
    <w:uiPriority w:val="99"/>
    <w:rsid w:val="00760DFD"/>
    <w:pPr>
      <w:widowControl w:val="0"/>
    </w:pPr>
    <w:rPr>
      <w:sz w:val="20"/>
      <w:szCs w:val="20"/>
    </w:rPr>
  </w:style>
  <w:style w:type="character" w:customStyle="1" w:styleId="2">
    <w:name w:val="Уровень 2. Нумерованный список Знак"/>
    <w:link w:val="20"/>
    <w:uiPriority w:val="99"/>
    <w:locked/>
    <w:rsid w:val="003270C8"/>
    <w:rPr>
      <w:rFonts w:ascii="Calibri" w:hAnsi="Calibri" w:cs="Calibri"/>
      <w:sz w:val="24"/>
      <w:szCs w:val="24"/>
    </w:rPr>
  </w:style>
  <w:style w:type="paragraph" w:customStyle="1" w:styleId="20">
    <w:name w:val="Уровень 2. Нумерованный список"/>
    <w:basedOn w:val="Normal"/>
    <w:link w:val="2"/>
    <w:uiPriority w:val="99"/>
    <w:rsid w:val="003270C8"/>
    <w:pPr>
      <w:tabs>
        <w:tab w:val="num" w:pos="851"/>
      </w:tabs>
      <w:spacing w:after="12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3270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952</Words>
  <Characters>5433</Characters>
  <Application>Microsoft Office Outlook</Application>
  <DocSecurity>0</DocSecurity>
  <Lines>0</Lines>
  <Paragraphs>0</Paragraphs>
  <ScaleCrop>false</ScaleCrop>
  <Company>PeroPlus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Tester</cp:lastModifiedBy>
  <cp:revision>16</cp:revision>
  <cp:lastPrinted>2013-07-01T07:49:00Z</cp:lastPrinted>
  <dcterms:created xsi:type="dcterms:W3CDTF">2013-06-19T09:42:00Z</dcterms:created>
  <dcterms:modified xsi:type="dcterms:W3CDTF">2013-07-02T05:18:00Z</dcterms:modified>
</cp:coreProperties>
</file>