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7A5C80">
        <w:rPr>
          <w:b/>
          <w:sz w:val="32"/>
          <w:szCs w:val="32"/>
        </w:rPr>
        <w:t>010/ЦКПРТ/0048</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7A5C80" w:rsidRDefault="00BC29CF" w:rsidP="00662448">
      <w:pPr>
        <w:pStyle w:val="1"/>
        <w:numPr>
          <w:ilvl w:val="2"/>
          <w:numId w:val="2"/>
        </w:numPr>
        <w:suppressAutoHyphens/>
        <w:ind w:left="0" w:firstLine="709"/>
        <w:rPr>
          <w:szCs w:val="28"/>
        </w:rPr>
      </w:pPr>
      <w:r>
        <w:t>О</w:t>
      </w:r>
      <w:r w:rsidR="00C64E36" w:rsidRPr="00C64E36">
        <w:t>ткрытый конкурс</w:t>
      </w:r>
      <w:r>
        <w:t xml:space="preserve"> </w:t>
      </w:r>
      <w:r w:rsidR="00C64E36" w:rsidRPr="007A5C80">
        <w:t>№ ОК</w:t>
      </w:r>
      <w:r w:rsidR="00C64E36" w:rsidRPr="007A5C80">
        <w:rPr>
          <w:szCs w:val="28"/>
        </w:rPr>
        <w:t>/</w:t>
      </w:r>
      <w:r w:rsidR="007A5C80" w:rsidRPr="007A5C80">
        <w:rPr>
          <w:szCs w:val="28"/>
        </w:rPr>
        <w:t>010/ЦКПРТ/0048</w:t>
      </w:r>
      <w:r w:rsidR="00C64E36" w:rsidRPr="007A5C80">
        <w:rPr>
          <w:szCs w:val="28"/>
        </w:rPr>
        <w:t xml:space="preserve"> </w:t>
      </w:r>
      <w:r w:rsidR="003B5289" w:rsidRPr="007A5C80">
        <w:rPr>
          <w:szCs w:val="28"/>
        </w:rPr>
        <w:t xml:space="preserve">на право заключения договора </w:t>
      </w:r>
      <w:r w:rsidR="003B5289">
        <w:t>на в</w:t>
      </w:r>
      <w:r w:rsidR="003B5289" w:rsidRPr="00253B1D">
        <w:t>ыполнение работ по техническому сопровождению, включая техническое обслуживание (ТО), текущему (</w:t>
      </w:r>
      <w:proofErr w:type="gramStart"/>
      <w:r w:rsidR="003B5289" w:rsidRPr="00253B1D">
        <w:t>ТР</w:t>
      </w:r>
      <w:proofErr w:type="gramEnd"/>
      <w:r w:rsidR="003B5289"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w:t>
      </w:r>
      <w:proofErr w:type="spellStart"/>
      <w:r w:rsidR="003B5289" w:rsidRPr="00253B1D">
        <w:t>ричстакер</w:t>
      </w:r>
      <w:proofErr w:type="spellEnd"/>
      <w:r w:rsidR="003B5289" w:rsidRPr="00253B1D">
        <w:t>»</w:t>
      </w:r>
      <w:r w:rsidR="003B5289">
        <w:t xml:space="preserve"> </w:t>
      </w:r>
      <w:r w:rsidR="003B5289" w:rsidRPr="00C33C57">
        <w:t>в 201</w:t>
      </w:r>
      <w:r w:rsidR="003B5289">
        <w:t xml:space="preserve">3 </w:t>
      </w:r>
      <w:r w:rsidR="003B5289" w:rsidRPr="00C33C57">
        <w:t>году.</w:t>
      </w:r>
      <w:r w:rsidR="0050283D" w:rsidRPr="007A5C80">
        <w:rPr>
          <w:szCs w:val="28"/>
        </w:rPr>
        <w:t xml:space="preserve">(строка ГПЗ № </w:t>
      </w:r>
      <w:r w:rsidR="007A5C80">
        <w:rPr>
          <w:szCs w:val="28"/>
        </w:rPr>
        <w:t>321)</w:t>
      </w:r>
      <w:r w:rsidR="00C64E36" w:rsidRPr="007A5C8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3F2B7A" w:rsidRPr="00C64E36" w:rsidRDefault="00C64E36" w:rsidP="003F2B7A">
      <w:pPr>
        <w:jc w:val="both"/>
      </w:pPr>
      <w:r w:rsidRPr="00C64E36">
        <w:t>Почтовый адрес Заказчика</w:t>
      </w:r>
      <w:r w:rsidR="003F2B7A" w:rsidRPr="00C64E36">
        <w:t xml:space="preserve">: </w:t>
      </w:r>
      <w:r w:rsidR="00D43A0F" w:rsidRPr="003B5289">
        <w:t>125047, Москва, Оружейный переулок, д. 19</w:t>
      </w:r>
      <w:r w:rsidR="00D43A0F" w:rsidRPr="003B5289">
        <w:rPr>
          <w:i/>
        </w:rPr>
        <w:t xml:space="preserve">, </w:t>
      </w:r>
    </w:p>
    <w:p w:rsidR="00216833" w:rsidRPr="00216833" w:rsidRDefault="00216833" w:rsidP="003F2B7A">
      <w:pPr>
        <w:jc w:val="both"/>
        <w:rPr>
          <w:b/>
        </w:rPr>
      </w:pPr>
      <w:r w:rsidRPr="00216833">
        <w:rPr>
          <w:b/>
        </w:rPr>
        <w:t>Контактная информация</w:t>
      </w:r>
      <w:r w:rsidR="00D43A0F">
        <w:rPr>
          <w:b/>
        </w:rPr>
        <w:t xml:space="preserve"> Заказчика</w:t>
      </w:r>
    </w:p>
    <w:p w:rsidR="00216833" w:rsidRDefault="00216833" w:rsidP="003F2B7A">
      <w:pPr>
        <w:jc w:val="both"/>
      </w:pPr>
      <w:r>
        <w:t xml:space="preserve">Ф.И.О.: </w:t>
      </w:r>
      <w:r w:rsidR="00A5280E" w:rsidRPr="00857FD6">
        <w:t xml:space="preserve">Никонов Максим Николаевич </w:t>
      </w:r>
    </w:p>
    <w:p w:rsidR="00C64E36" w:rsidRPr="00857FD6" w:rsidRDefault="00C64E36" w:rsidP="003F2B7A">
      <w:pPr>
        <w:jc w:val="both"/>
      </w:pPr>
      <w:r w:rsidRPr="00C64E36">
        <w:t>Адрес электронной почты</w:t>
      </w:r>
      <w:r w:rsidRPr="00A5280E">
        <w:rPr>
          <w:szCs w:val="28"/>
        </w:rPr>
        <w:t xml:space="preserve">: </w:t>
      </w:r>
      <w:r w:rsidR="00A5280E" w:rsidRPr="00857FD6">
        <w:rPr>
          <w:b/>
          <w:bCs/>
          <w:szCs w:val="28"/>
        </w:rPr>
        <w:t>NikonovMN@trcont.org.mps</w:t>
      </w:r>
      <w:r w:rsidR="00A5280E" w:rsidRPr="00857FD6">
        <w:t xml:space="preserve"> </w:t>
      </w:r>
    </w:p>
    <w:p w:rsidR="00C64E36" w:rsidRPr="00C64E36" w:rsidRDefault="00216833" w:rsidP="003F2B7A">
      <w:pPr>
        <w:jc w:val="both"/>
      </w:pPr>
      <w:r w:rsidRPr="00857FD6">
        <w:t>Т</w:t>
      </w:r>
      <w:r w:rsidR="003F2B7A" w:rsidRPr="00857FD6">
        <w:t>елефон</w:t>
      </w:r>
      <w:r w:rsidR="00C64E36" w:rsidRPr="00857FD6">
        <w:t xml:space="preserve">: </w:t>
      </w:r>
      <w:r w:rsidR="00857FD6">
        <w:t>8 (495) 788-17-1</w:t>
      </w:r>
      <w:r w:rsidR="002A0D83" w:rsidRPr="00857FD6">
        <w:t>7</w:t>
      </w:r>
      <w:r w:rsidR="00857FD6">
        <w:t xml:space="preserve"> доб.15-20</w:t>
      </w:r>
      <w:r w:rsidR="003F2B7A" w:rsidRPr="00C64E36">
        <w:t xml:space="preserve"> </w:t>
      </w:r>
    </w:p>
    <w:p w:rsidR="00857FD6" w:rsidRPr="00C64E36" w:rsidRDefault="00216833" w:rsidP="00857FD6">
      <w:pPr>
        <w:jc w:val="both"/>
      </w:pPr>
      <w:r>
        <w:t>Ф</w:t>
      </w:r>
      <w:r w:rsidR="00C64E36" w:rsidRPr="00C64E36">
        <w:t xml:space="preserve">акс: </w:t>
      </w:r>
      <w:r w:rsidR="00857FD6">
        <w:t>8 (495) 788-17-1</w:t>
      </w:r>
      <w:r w:rsidR="00857FD6" w:rsidRPr="00857FD6">
        <w:t>7</w:t>
      </w:r>
      <w:r w:rsidR="00857FD6">
        <w:t xml:space="preserve"> </w:t>
      </w:r>
      <w:proofErr w:type="spellStart"/>
      <w:r w:rsidR="00857FD6">
        <w:t>доб</w:t>
      </w:r>
      <w:proofErr w:type="spellEnd"/>
      <w:r w:rsidR="00857FD6">
        <w:t>. 44-73</w:t>
      </w:r>
    </w:p>
    <w:p w:rsidR="00CB1C18" w:rsidRDefault="00A5280E" w:rsidP="00A5280E">
      <w:pPr>
        <w:jc w:val="both"/>
      </w:pPr>
      <w:r>
        <w:t xml:space="preserve">Решение об итогах </w:t>
      </w:r>
      <w:r w:rsidRPr="001A2021">
        <w:t>открытого конкурса</w:t>
      </w: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2A0D83" w:rsidRPr="00857FD6">
        <w:t>«аппарата управления ОАО «ТрансКонтейнер»</w:t>
      </w:r>
      <w:r w:rsidR="00D43A0F" w:rsidRPr="00857FD6">
        <w:t>__</w:t>
      </w:r>
      <w:r w:rsidR="00216833" w:rsidRPr="00857FD6">
        <w:t>.</w:t>
      </w:r>
      <w:r w:rsidR="00216833">
        <w:t xml:space="preserve"> </w:t>
      </w:r>
    </w:p>
    <w:p w:rsidR="00D43A0F" w:rsidRPr="00857FD6" w:rsidRDefault="00216833" w:rsidP="00D43A0F">
      <w:pPr>
        <w:jc w:val="both"/>
      </w:pPr>
      <w:r w:rsidRPr="009810DD">
        <w:rPr>
          <w:i/>
        </w:rPr>
        <w:t>Адрес</w:t>
      </w:r>
      <w:r w:rsidRPr="00857FD6">
        <w:rPr>
          <w:i/>
        </w:rPr>
        <w:t xml:space="preserve">: </w:t>
      </w:r>
      <w:r w:rsidR="00D43A0F" w:rsidRPr="00857FD6">
        <w:t>125047, Москва, Оружейный переулок, д. 19</w:t>
      </w:r>
      <w:r w:rsidR="00D43A0F" w:rsidRPr="00857FD6">
        <w:rPr>
          <w:i/>
        </w:rPr>
        <w:t xml:space="preserve">, </w:t>
      </w:r>
    </w:p>
    <w:p w:rsidR="007A5C80" w:rsidRDefault="00216833" w:rsidP="00D43A0F">
      <w:pPr>
        <w:pStyle w:val="1"/>
        <w:suppressAutoHyphens/>
      </w:pPr>
      <w:r w:rsidRPr="00857FD6">
        <w:t>Контактно</w:t>
      </w:r>
      <w:proofErr w:type="gramStart"/>
      <w:r w:rsidRPr="00857FD6">
        <w:t>е(</w:t>
      </w:r>
      <w:proofErr w:type="spellStart"/>
      <w:proofErr w:type="gramEnd"/>
      <w:r w:rsidRPr="00857FD6">
        <w:t>ые</w:t>
      </w:r>
      <w:proofErr w:type="spellEnd"/>
      <w:r w:rsidRPr="00857FD6">
        <w:t>) лицо(а)</w:t>
      </w:r>
    </w:p>
    <w:p w:rsidR="00216833" w:rsidRPr="007A5C80" w:rsidRDefault="007A5C80" w:rsidP="00D43A0F">
      <w:pPr>
        <w:pStyle w:val="1"/>
        <w:suppressAutoHyphens/>
      </w:pPr>
      <w:r>
        <w:t xml:space="preserve">Курицын Александр Евгеньевич, </w:t>
      </w:r>
      <w:r w:rsidR="00216833" w:rsidRPr="007A5C80">
        <w:t>тел.</w:t>
      </w:r>
      <w:r w:rsidRPr="007A5C80">
        <w:t xml:space="preserve"> + 7 (495) 788-1717 доб.16-41,</w:t>
      </w:r>
      <w:r w:rsidR="00216833" w:rsidRPr="007A5C80">
        <w:t xml:space="preserve"> электронный адрес </w:t>
      </w:r>
      <w:hyperlink r:id="rId8" w:history="1">
        <w:r w:rsidRPr="007A5C80">
          <w:rPr>
            <w:rStyle w:val="a6"/>
            <w:color w:val="auto"/>
            <w:lang w:val="en-US"/>
          </w:rPr>
          <w:t>KuritsynAE</w:t>
        </w:r>
        <w:r w:rsidRPr="007A5C80">
          <w:rPr>
            <w:rStyle w:val="a6"/>
            <w:color w:val="auto"/>
          </w:rPr>
          <w:t>@</w:t>
        </w:r>
        <w:proofErr w:type="spellStart"/>
        <w:r w:rsidRPr="007A5C80">
          <w:rPr>
            <w:rStyle w:val="a6"/>
            <w:color w:val="auto"/>
          </w:rPr>
          <w:t>trcont.ru</w:t>
        </w:r>
        <w:proofErr w:type="spellEnd"/>
      </w:hyperlink>
      <w:r w:rsidR="00216833" w:rsidRPr="007A5C80">
        <w:t>.</w:t>
      </w:r>
    </w:p>
    <w:p w:rsidR="007A5C80" w:rsidRPr="007A5C80" w:rsidRDefault="007A5C80" w:rsidP="007A5C80">
      <w:pPr>
        <w:pStyle w:val="1"/>
        <w:suppressAutoHyphens/>
      </w:pPr>
      <w:r>
        <w:t>Печнова Ирина Алексеевна,</w:t>
      </w:r>
      <w:r w:rsidRPr="007A5C80">
        <w:t xml:space="preserve"> тел. + 7 (495) 788-1717 доб.16-4</w:t>
      </w:r>
      <w:r>
        <w:t>2</w:t>
      </w:r>
      <w:r w:rsidRPr="007A5C80">
        <w:t xml:space="preserve">, электронный адрес </w:t>
      </w:r>
      <w:proofErr w:type="spellStart"/>
      <w:r w:rsidR="00115CEE">
        <w:rPr>
          <w:lang w:val="en-US"/>
        </w:rPr>
        <w:t>PechnovaIA</w:t>
      </w:r>
      <w:proofErr w:type="spellEnd"/>
      <w:r w:rsidR="00115CEE" w:rsidRPr="00115CEE">
        <w:t>@</w:t>
      </w:r>
      <w:proofErr w:type="spellStart"/>
      <w:r w:rsidR="00115CEE">
        <w:rPr>
          <w:lang w:val="en-US"/>
        </w:rPr>
        <w:t>trcont</w:t>
      </w:r>
      <w:proofErr w:type="spellEnd"/>
      <w:r w:rsidR="00115CEE">
        <w:t>.</w:t>
      </w:r>
      <w:proofErr w:type="spellStart"/>
      <w:r w:rsidR="00115CEE">
        <w:rPr>
          <w:lang w:val="en-US"/>
        </w:rPr>
        <w:t>ru</w:t>
      </w:r>
      <w:proofErr w:type="spellEnd"/>
      <w:r w:rsidR="00115CEE">
        <w:t>.</w:t>
      </w:r>
    </w:p>
    <w:p w:rsidR="007A5C80" w:rsidRPr="007A5C80" w:rsidRDefault="007A5C80" w:rsidP="00D43A0F">
      <w:pPr>
        <w:pStyle w:val="1"/>
        <w:suppressAutoHyphens/>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7D502C" w:rsidRDefault="00124964" w:rsidP="007D502C">
      <w:pPr>
        <w:pStyle w:val="1"/>
        <w:numPr>
          <w:ilvl w:val="2"/>
          <w:numId w:val="2"/>
        </w:numPr>
        <w:suppressAutoHyphens/>
        <w:ind w:left="0" w:firstLine="709"/>
      </w:pPr>
      <w:r w:rsidRPr="00AC0842">
        <w:rPr>
          <w:szCs w:val="28"/>
        </w:rPr>
        <w:t xml:space="preserve">Предмет договора: </w:t>
      </w:r>
      <w:r w:rsidR="007D502C">
        <w:t>в</w:t>
      </w:r>
      <w:r w:rsidR="007D502C" w:rsidRPr="00253B1D">
        <w:t>ыполнение работ по техническому сопровождению, включая техническое обслуживание (ТО), текущему (</w:t>
      </w:r>
      <w:proofErr w:type="gramStart"/>
      <w:r w:rsidR="007D502C" w:rsidRPr="00253B1D">
        <w:t>ТР</w:t>
      </w:r>
      <w:proofErr w:type="gramEnd"/>
      <w:r w:rsidR="007D502C" w:rsidRPr="00253B1D">
        <w:t>) и капитальному (КР) ремонтам контейнерных перегружателей, капитальному ремонту их агрегатов, экспертной оценке технического состояния погрузчиков типа «</w:t>
      </w:r>
      <w:proofErr w:type="spellStart"/>
      <w:r w:rsidR="007D502C" w:rsidRPr="00253B1D">
        <w:t>ричстакер</w:t>
      </w:r>
      <w:proofErr w:type="spellEnd"/>
      <w:r w:rsidR="007D502C" w:rsidRPr="00253B1D">
        <w:t>»</w:t>
      </w:r>
      <w:r w:rsidR="007D502C">
        <w:t xml:space="preserve"> </w:t>
      </w:r>
      <w:r w:rsidR="007D502C" w:rsidRPr="00C33C57">
        <w:t>в 201</w:t>
      </w:r>
      <w:r w:rsidR="007D502C">
        <w:t xml:space="preserve">3 </w:t>
      </w:r>
      <w:r w:rsidR="007D502C" w:rsidRPr="00C33C57">
        <w:t>году.</w:t>
      </w:r>
    </w:p>
    <w:p w:rsidR="00124964" w:rsidRPr="00AC0842" w:rsidRDefault="00124964" w:rsidP="002C0F1D">
      <w:pPr>
        <w:jc w:val="both"/>
        <w:rPr>
          <w:szCs w:val="28"/>
        </w:rPr>
      </w:pPr>
      <w:r w:rsidRPr="00AC0842">
        <w:rPr>
          <w:szCs w:val="28"/>
        </w:rPr>
        <w:lastRenderedPageBreak/>
        <w:t>Начальная (максимальная) цена договора:</w:t>
      </w:r>
      <w:r w:rsidR="007D502C">
        <w:rPr>
          <w:szCs w:val="28"/>
        </w:rPr>
        <w:t xml:space="preserve"> </w:t>
      </w:r>
      <w:r w:rsidR="002A0D83" w:rsidRPr="007D502C">
        <w:t>71621000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E15FE2" w:rsidRPr="00AC0842" w:rsidTr="00E15FE2">
        <w:tc>
          <w:tcPr>
            <w:tcW w:w="1642" w:type="dxa"/>
          </w:tcPr>
          <w:p w:rsidR="00AC0842" w:rsidRPr="00115CEE" w:rsidRDefault="00AC0842" w:rsidP="00E15FE2">
            <w:pPr>
              <w:ind w:firstLine="0"/>
              <w:rPr>
                <w:sz w:val="24"/>
                <w:szCs w:val="24"/>
              </w:rPr>
            </w:pPr>
            <w:r w:rsidRPr="00115CEE">
              <w:rPr>
                <w:sz w:val="24"/>
                <w:szCs w:val="24"/>
              </w:rPr>
              <w:t>№</w:t>
            </w:r>
          </w:p>
        </w:tc>
        <w:tc>
          <w:tcPr>
            <w:tcW w:w="1642" w:type="dxa"/>
          </w:tcPr>
          <w:p w:rsidR="00AC0842" w:rsidRPr="00115CEE" w:rsidRDefault="00AC0842" w:rsidP="00E15FE2">
            <w:pPr>
              <w:ind w:firstLine="0"/>
              <w:rPr>
                <w:sz w:val="24"/>
                <w:szCs w:val="24"/>
              </w:rPr>
            </w:pPr>
            <w:r w:rsidRPr="00115CEE">
              <w:rPr>
                <w:sz w:val="24"/>
                <w:szCs w:val="24"/>
              </w:rPr>
              <w:t>Классификация по ОКДП</w:t>
            </w:r>
          </w:p>
        </w:tc>
        <w:tc>
          <w:tcPr>
            <w:tcW w:w="1642" w:type="dxa"/>
          </w:tcPr>
          <w:p w:rsidR="00AC0842" w:rsidRPr="00115CEE" w:rsidRDefault="00AC0842" w:rsidP="00E15FE2">
            <w:pPr>
              <w:ind w:firstLine="0"/>
              <w:rPr>
                <w:sz w:val="24"/>
                <w:szCs w:val="24"/>
              </w:rPr>
            </w:pPr>
            <w:r w:rsidRPr="00115CEE">
              <w:rPr>
                <w:sz w:val="24"/>
                <w:szCs w:val="24"/>
              </w:rPr>
              <w:t>Классификация по ОКВЭД</w:t>
            </w:r>
          </w:p>
        </w:tc>
        <w:tc>
          <w:tcPr>
            <w:tcW w:w="1642" w:type="dxa"/>
          </w:tcPr>
          <w:p w:rsidR="00AC0842" w:rsidRPr="00115CEE" w:rsidRDefault="00AC0842" w:rsidP="00E15FE2">
            <w:pPr>
              <w:ind w:firstLine="0"/>
              <w:rPr>
                <w:sz w:val="24"/>
                <w:szCs w:val="24"/>
              </w:rPr>
            </w:pPr>
            <w:r w:rsidRPr="00115CEE">
              <w:rPr>
                <w:sz w:val="24"/>
                <w:szCs w:val="24"/>
              </w:rPr>
              <w:t>Ед. измерения</w:t>
            </w:r>
          </w:p>
        </w:tc>
        <w:tc>
          <w:tcPr>
            <w:tcW w:w="1642" w:type="dxa"/>
          </w:tcPr>
          <w:p w:rsidR="00AC0842" w:rsidRPr="00115CEE" w:rsidRDefault="00AC0842" w:rsidP="00E15FE2">
            <w:pPr>
              <w:ind w:firstLine="0"/>
              <w:rPr>
                <w:sz w:val="24"/>
                <w:szCs w:val="24"/>
              </w:rPr>
            </w:pPr>
            <w:r w:rsidRPr="00115CEE">
              <w:rPr>
                <w:sz w:val="24"/>
                <w:szCs w:val="24"/>
              </w:rPr>
              <w:t>Количество (Объем)</w:t>
            </w:r>
          </w:p>
        </w:tc>
        <w:tc>
          <w:tcPr>
            <w:tcW w:w="1643" w:type="dxa"/>
          </w:tcPr>
          <w:p w:rsidR="00AC0842" w:rsidRPr="00115CEE" w:rsidRDefault="00AC0842" w:rsidP="00E15FE2">
            <w:pPr>
              <w:ind w:firstLine="0"/>
              <w:rPr>
                <w:sz w:val="24"/>
                <w:szCs w:val="24"/>
              </w:rPr>
            </w:pPr>
            <w:r w:rsidRPr="00115CEE">
              <w:rPr>
                <w:sz w:val="24"/>
                <w:szCs w:val="24"/>
              </w:rPr>
              <w:t>Дополнительные сведения</w:t>
            </w:r>
          </w:p>
        </w:tc>
      </w:tr>
      <w:tr w:rsidR="00E15FE2" w:rsidRPr="00AC0842" w:rsidTr="00E15FE2">
        <w:tc>
          <w:tcPr>
            <w:tcW w:w="1642" w:type="dxa"/>
          </w:tcPr>
          <w:p w:rsidR="00AC0842" w:rsidRPr="00E15FE2" w:rsidRDefault="00115CEE" w:rsidP="00115CEE">
            <w:pPr>
              <w:ind w:firstLine="0"/>
              <w:jc w:val="center"/>
              <w:rPr>
                <w:sz w:val="24"/>
                <w:szCs w:val="24"/>
              </w:rPr>
            </w:pPr>
            <w:r>
              <w:rPr>
                <w:sz w:val="24"/>
                <w:szCs w:val="24"/>
              </w:rPr>
              <w:t>1</w:t>
            </w:r>
          </w:p>
        </w:tc>
        <w:tc>
          <w:tcPr>
            <w:tcW w:w="1642" w:type="dxa"/>
          </w:tcPr>
          <w:p w:rsidR="00AC0842" w:rsidRPr="00E15FE2" w:rsidRDefault="00115CEE" w:rsidP="00115CEE">
            <w:pPr>
              <w:ind w:firstLine="0"/>
              <w:jc w:val="center"/>
              <w:rPr>
                <w:sz w:val="24"/>
                <w:szCs w:val="24"/>
              </w:rPr>
            </w:pPr>
            <w:r>
              <w:rPr>
                <w:sz w:val="24"/>
                <w:szCs w:val="24"/>
              </w:rPr>
              <w:t>9460000</w:t>
            </w:r>
          </w:p>
        </w:tc>
        <w:tc>
          <w:tcPr>
            <w:tcW w:w="1642" w:type="dxa"/>
          </w:tcPr>
          <w:p w:rsidR="00AC0842" w:rsidRPr="00E15FE2" w:rsidRDefault="00115CEE" w:rsidP="00115CEE">
            <w:pPr>
              <w:ind w:firstLine="0"/>
              <w:jc w:val="center"/>
              <w:rPr>
                <w:sz w:val="24"/>
                <w:szCs w:val="24"/>
              </w:rPr>
            </w:pPr>
            <w:r>
              <w:rPr>
                <w:sz w:val="24"/>
                <w:szCs w:val="24"/>
              </w:rPr>
              <w:t>29.22.9</w:t>
            </w:r>
          </w:p>
        </w:tc>
        <w:tc>
          <w:tcPr>
            <w:tcW w:w="1642" w:type="dxa"/>
          </w:tcPr>
          <w:p w:rsidR="00AC0842" w:rsidRPr="00E15FE2" w:rsidRDefault="00115CEE" w:rsidP="00115CEE">
            <w:pPr>
              <w:ind w:firstLine="0"/>
              <w:jc w:val="center"/>
              <w:rPr>
                <w:sz w:val="24"/>
                <w:szCs w:val="24"/>
              </w:rPr>
            </w:pPr>
            <w:r>
              <w:rPr>
                <w:sz w:val="24"/>
                <w:szCs w:val="24"/>
              </w:rPr>
              <w:t>Условная единица</w:t>
            </w:r>
          </w:p>
        </w:tc>
        <w:tc>
          <w:tcPr>
            <w:tcW w:w="1642" w:type="dxa"/>
          </w:tcPr>
          <w:p w:rsidR="00AC0842" w:rsidRPr="00E15FE2" w:rsidRDefault="00115CEE" w:rsidP="00115CEE">
            <w:pPr>
              <w:ind w:firstLine="0"/>
              <w:jc w:val="center"/>
              <w:rPr>
                <w:sz w:val="24"/>
                <w:szCs w:val="24"/>
              </w:rPr>
            </w:pPr>
            <w:r>
              <w:rPr>
                <w:sz w:val="24"/>
                <w:szCs w:val="24"/>
              </w:rPr>
              <w:t>Не определено</w:t>
            </w:r>
          </w:p>
        </w:tc>
        <w:tc>
          <w:tcPr>
            <w:tcW w:w="1643" w:type="dxa"/>
          </w:tcPr>
          <w:p w:rsidR="00AC0842" w:rsidRPr="00E15FE2" w:rsidRDefault="00115CEE" w:rsidP="00115CEE">
            <w:pPr>
              <w:ind w:firstLine="0"/>
              <w:jc w:val="center"/>
              <w:rPr>
                <w:sz w:val="24"/>
                <w:szCs w:val="24"/>
              </w:rPr>
            </w:pPr>
            <w:r>
              <w:rPr>
                <w:sz w:val="24"/>
                <w:szCs w:val="24"/>
              </w:rPr>
              <w:t>Строка ГПЗ №321</w:t>
            </w:r>
          </w:p>
        </w:tc>
      </w:tr>
    </w:tbl>
    <w:p w:rsidR="00C64E36" w:rsidRPr="00D43A0F" w:rsidRDefault="00C64E36" w:rsidP="00CB1C18">
      <w:pPr>
        <w:jc w:val="both"/>
        <w:rPr>
          <w:sz w:val="24"/>
          <w:szCs w:val="24"/>
        </w:rPr>
      </w:pPr>
      <w:r w:rsidRPr="00D43A0F">
        <w:rPr>
          <w:szCs w:val="28"/>
        </w:rPr>
        <w:t>Место</w:t>
      </w:r>
      <w:r w:rsidR="00115CEE">
        <w:rPr>
          <w:szCs w:val="28"/>
        </w:rPr>
        <w:t xml:space="preserve"> </w:t>
      </w:r>
      <w:r w:rsidRPr="00D43A0F">
        <w:rPr>
          <w:sz w:val="24"/>
          <w:szCs w:val="24"/>
        </w:rPr>
        <w:t>выполнения работ,</w:t>
      </w:r>
      <w:r w:rsidR="00ED4B6D">
        <w:rPr>
          <w:sz w:val="24"/>
          <w:szCs w:val="24"/>
        </w:rPr>
        <w:t xml:space="preserve"> филиалы ОАО «ТрансКонтейнер» на территории РФ</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Pr="00ED4B6D">
        <w:rPr>
          <w:szCs w:val="28"/>
        </w:rPr>
        <w:t xml:space="preserve">с </w:t>
      </w:r>
      <w:r w:rsidR="00ED4B6D" w:rsidRPr="00ED4B6D">
        <w:rPr>
          <w:szCs w:val="28"/>
        </w:rPr>
        <w:t>29 мая 2013г</w:t>
      </w:r>
      <w:proofErr w:type="gramStart"/>
      <w:r w:rsidR="00ED4B6D" w:rsidRPr="00ED4B6D">
        <w:rPr>
          <w:szCs w:val="28"/>
        </w:rPr>
        <w:t>.</w:t>
      </w:r>
      <w:r w:rsidRPr="00ED4B6D">
        <w:rPr>
          <w:szCs w:val="28"/>
        </w:rPr>
        <w:t>п</w:t>
      </w:r>
      <w:proofErr w:type="gramEnd"/>
      <w:r w:rsidRPr="00ED4B6D">
        <w:rPr>
          <w:szCs w:val="28"/>
        </w:rPr>
        <w:t xml:space="preserve">о </w:t>
      </w:r>
      <w:r w:rsidR="00ED4B6D" w:rsidRPr="00ED4B6D">
        <w:rPr>
          <w:szCs w:val="28"/>
        </w:rPr>
        <w:t xml:space="preserve">18 </w:t>
      </w:r>
      <w:r w:rsidR="00A8733F">
        <w:rPr>
          <w:szCs w:val="28"/>
        </w:rPr>
        <w:t>июня</w:t>
      </w:r>
      <w:r w:rsidR="00ED4B6D" w:rsidRPr="00ED4B6D">
        <w:rPr>
          <w:szCs w:val="28"/>
        </w:rPr>
        <w:t xml:space="preserve"> 2013 </w:t>
      </w:r>
      <w:r w:rsidRPr="00ED4B6D">
        <w:rPr>
          <w:szCs w:val="28"/>
        </w:rPr>
        <w:t>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r w:rsidRPr="00ED4B6D">
        <w:rPr>
          <w:szCs w:val="28"/>
        </w:rPr>
        <w:t>ТрансКонтейнер» (</w:t>
      </w:r>
      <w:hyperlink r:id="rId9" w:history="1">
        <w:r w:rsidR="00115CEE" w:rsidRPr="00ED4B6D">
          <w:rPr>
            <w:rStyle w:val="a6"/>
            <w:color w:val="auto"/>
            <w:szCs w:val="28"/>
          </w:rPr>
          <w:t>http://www.trcont.ru</w:t>
        </w:r>
      </w:hyperlink>
      <w:r w:rsidRPr="00ED4B6D">
        <w:rPr>
          <w:szCs w:val="28"/>
        </w:rPr>
        <w:t xml:space="preserve">) </w:t>
      </w:r>
      <w:r w:rsidR="00BC29CF" w:rsidRPr="00ED4B6D">
        <w:rPr>
          <w:szCs w:val="28"/>
        </w:rPr>
        <w:t xml:space="preserve">(далее – сайт ОАО «ТрансКонтейнер») </w:t>
      </w:r>
      <w:r w:rsidRPr="00ED4B6D">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00772A14" w:rsidRPr="00ED4B6D">
          <w:rPr>
            <w:rStyle w:val="a6"/>
            <w:color w:val="auto"/>
            <w:szCs w:val="28"/>
          </w:rPr>
          <w:t>www.zakupki.gov.ru</w:t>
        </w:r>
      </w:hyperlink>
      <w:r w:rsidR="00772A14" w:rsidRPr="00ED4B6D">
        <w:rPr>
          <w:szCs w:val="28"/>
        </w:rPr>
        <w:t>)</w:t>
      </w:r>
      <w:r w:rsidR="00BC29CF" w:rsidRPr="00ED4B6D">
        <w:rPr>
          <w:szCs w:val="28"/>
        </w:rPr>
        <w:t xml:space="preserve"> (далее – официальный сайт)</w:t>
      </w:r>
      <w:r w:rsidR="00772A14" w:rsidRPr="00ED4B6D">
        <w:rPr>
          <w:szCs w:val="28"/>
        </w:rPr>
        <w:t>. П</w:t>
      </w:r>
      <w:r w:rsidR="00662448" w:rsidRPr="00ED4B6D">
        <w:rPr>
          <w:szCs w:val="28"/>
        </w:rPr>
        <w:t xml:space="preserve">редоставление документации </w:t>
      </w:r>
      <w:r w:rsidR="00237904" w:rsidRPr="00ED4B6D">
        <w:rPr>
          <w:szCs w:val="28"/>
        </w:rPr>
        <w:t>на материальном (бумажном) носителе</w:t>
      </w:r>
      <w:r w:rsidR="00662448" w:rsidRPr="00ED4B6D">
        <w:rPr>
          <w:szCs w:val="28"/>
        </w:rPr>
        <w:t xml:space="preserve"> не предусмотрен</w:t>
      </w:r>
      <w:r w:rsidR="00772A14" w:rsidRPr="00ED4B6D">
        <w:rPr>
          <w:szCs w:val="28"/>
        </w:rPr>
        <w:t>о</w:t>
      </w:r>
      <w:r w:rsidR="00237904" w:rsidRPr="00ED4B6D">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D4B6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ED4B6D" w:rsidRDefault="00ED4B6D" w:rsidP="007B4A2D">
      <w:pPr>
        <w:jc w:val="both"/>
        <w:rPr>
          <w:b/>
        </w:rPr>
      </w:pPr>
      <w:r w:rsidRPr="00ED4B6D">
        <w:rPr>
          <w:szCs w:val="28"/>
        </w:rPr>
        <w:t xml:space="preserve">18 июня 2013 г 16 </w:t>
      </w:r>
      <w:r w:rsidR="000A67CD" w:rsidRPr="00ED4B6D">
        <w:t xml:space="preserve">час. </w:t>
      </w:r>
      <w:r w:rsidRPr="00ED4B6D">
        <w:t>00</w:t>
      </w:r>
      <w:r w:rsidR="000A67CD" w:rsidRPr="00ED4B6D">
        <w:t xml:space="preserve"> мин.</w:t>
      </w:r>
    </w:p>
    <w:p w:rsidR="000A67CD" w:rsidRPr="000A67CD" w:rsidRDefault="000A67CD" w:rsidP="007B4A2D">
      <w:pPr>
        <w:jc w:val="both"/>
      </w:pPr>
      <w:r w:rsidRPr="00ED4B6D">
        <w:t>Место: 125047, Москва, Оружейный переулок, д. 19,</w:t>
      </w:r>
      <w:r w:rsidRPr="00ED4B6D">
        <w:rPr>
          <w:i/>
        </w:rPr>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Pr="00D55984" w:rsidRDefault="00702B9B" w:rsidP="00962FD2">
      <w:pPr>
        <w:jc w:val="both"/>
        <w:rPr>
          <w:b/>
        </w:rPr>
      </w:pPr>
      <w:r w:rsidRPr="00D55984">
        <w:rPr>
          <w:szCs w:val="28"/>
        </w:rPr>
        <w:tab/>
      </w:r>
      <w:r w:rsidR="00ED4B6D" w:rsidRPr="00D55984">
        <w:rPr>
          <w:szCs w:val="28"/>
        </w:rPr>
        <w:t xml:space="preserve">19 июня 2013 г 16 </w:t>
      </w:r>
      <w:r w:rsidR="00962FD2" w:rsidRPr="00D55984">
        <w:t>час.</w:t>
      </w:r>
      <w:r w:rsidR="00ED4B6D" w:rsidRPr="00D55984">
        <w:t xml:space="preserve"> 00 </w:t>
      </w:r>
      <w:r w:rsidR="00962FD2" w:rsidRPr="00D55984">
        <w:t>мин.</w:t>
      </w:r>
    </w:p>
    <w:p w:rsidR="00662448" w:rsidRPr="00D55984" w:rsidRDefault="00702B9B" w:rsidP="00662448">
      <w:pPr>
        <w:jc w:val="both"/>
      </w:pPr>
      <w:r w:rsidRPr="00D55984">
        <w:tab/>
      </w:r>
      <w:r w:rsidR="00962FD2" w:rsidRPr="00D55984">
        <w:t>Место: 125047, Москва, Оружейный переулок, д. 19</w:t>
      </w:r>
      <w:r w:rsidR="002A0D83" w:rsidRPr="00D55984">
        <w:t>.</w:t>
      </w:r>
    </w:p>
    <w:p w:rsidR="00662448" w:rsidRPr="00D55984" w:rsidRDefault="00662448" w:rsidP="00662448">
      <w:pPr>
        <w:jc w:val="both"/>
        <w:rPr>
          <w:b/>
          <w:szCs w:val="28"/>
        </w:rPr>
      </w:pPr>
      <w:r w:rsidRPr="00D55984">
        <w:rPr>
          <w:b/>
          <w:szCs w:val="28"/>
        </w:rPr>
        <w:t xml:space="preserve">Рассмотрение </w:t>
      </w:r>
      <w:r w:rsidR="00962FD2" w:rsidRPr="00D55984">
        <w:rPr>
          <w:b/>
          <w:szCs w:val="28"/>
        </w:rPr>
        <w:t>и сопоставление Заявок</w:t>
      </w:r>
    </w:p>
    <w:p w:rsidR="00962FD2" w:rsidRPr="00D55984" w:rsidRDefault="00702B9B" w:rsidP="00962FD2">
      <w:pPr>
        <w:jc w:val="both"/>
        <w:rPr>
          <w:b/>
        </w:rPr>
      </w:pPr>
      <w:r w:rsidRPr="00D55984">
        <w:rPr>
          <w:szCs w:val="28"/>
        </w:rPr>
        <w:tab/>
      </w:r>
      <w:r w:rsidR="00ED4B6D" w:rsidRPr="00D55984">
        <w:rPr>
          <w:szCs w:val="28"/>
        </w:rPr>
        <w:t>20 июня 2013</w:t>
      </w:r>
      <w:r w:rsidR="00962FD2" w:rsidRPr="00D55984">
        <w:rPr>
          <w:szCs w:val="28"/>
        </w:rPr>
        <w:t xml:space="preserve"> г</w:t>
      </w:r>
      <w:r w:rsidR="00962FD2" w:rsidRPr="00D55984">
        <w:t xml:space="preserve"> </w:t>
      </w:r>
      <w:r w:rsidR="00ED4B6D" w:rsidRPr="00D55984">
        <w:t xml:space="preserve">16 </w:t>
      </w:r>
      <w:r w:rsidR="00962FD2" w:rsidRPr="00D55984">
        <w:t>час.</w:t>
      </w:r>
      <w:r w:rsidR="00ED4B6D" w:rsidRPr="00D55984">
        <w:t xml:space="preserve"> 00</w:t>
      </w:r>
      <w:r w:rsidR="00962FD2" w:rsidRPr="00D55984">
        <w:t xml:space="preserve"> мин.</w:t>
      </w:r>
    </w:p>
    <w:p w:rsidR="00962FD2" w:rsidRPr="00D55984" w:rsidRDefault="00702B9B" w:rsidP="00962FD2">
      <w:pPr>
        <w:jc w:val="both"/>
      </w:pPr>
      <w:r w:rsidRPr="00D55984">
        <w:tab/>
      </w:r>
      <w:r w:rsidR="00962FD2" w:rsidRPr="00D55984">
        <w:t>Место: 125047, Москва, Оружейный переулок, д. 19</w:t>
      </w:r>
      <w:r w:rsidR="002A0D83" w:rsidRPr="00D55984">
        <w:t>.</w:t>
      </w:r>
    </w:p>
    <w:p w:rsidR="00662448" w:rsidRPr="00D55984" w:rsidRDefault="00662448" w:rsidP="00702B9B">
      <w:pPr>
        <w:pStyle w:val="a7"/>
        <w:suppressAutoHyphens/>
        <w:ind w:left="708" w:firstLine="0"/>
        <w:rPr>
          <w:sz w:val="28"/>
          <w:szCs w:val="28"/>
        </w:rPr>
      </w:pPr>
      <w:r w:rsidRPr="00D55984">
        <w:rPr>
          <w:sz w:val="28"/>
          <w:szCs w:val="28"/>
        </w:rPr>
        <w:t>Информация о ходе рассмотрения Заявок не подлежит разглашению.</w:t>
      </w:r>
    </w:p>
    <w:p w:rsidR="00BC29CF" w:rsidRPr="00D55984" w:rsidRDefault="00662448" w:rsidP="00962FD2">
      <w:pPr>
        <w:jc w:val="both"/>
        <w:rPr>
          <w:b/>
        </w:rPr>
      </w:pPr>
      <w:r w:rsidRPr="00D55984">
        <w:rPr>
          <w:b/>
        </w:rPr>
        <w:t>Подведение</w:t>
      </w:r>
      <w:r w:rsidR="00BC29CF" w:rsidRPr="00D55984">
        <w:rPr>
          <w:b/>
        </w:rPr>
        <w:t xml:space="preserve"> итогов</w:t>
      </w:r>
    </w:p>
    <w:p w:rsidR="00962FD2" w:rsidRDefault="00702B9B" w:rsidP="00962FD2">
      <w:pPr>
        <w:jc w:val="both"/>
        <w:rPr>
          <w:b/>
        </w:rPr>
      </w:pPr>
      <w:r w:rsidRPr="00D55984">
        <w:rPr>
          <w:szCs w:val="28"/>
        </w:rPr>
        <w:tab/>
      </w:r>
      <w:r w:rsidR="00ED4B6D" w:rsidRPr="00D55984">
        <w:rPr>
          <w:szCs w:val="28"/>
        </w:rPr>
        <w:t>27 июня 2013</w:t>
      </w:r>
      <w:r w:rsidR="00962FD2" w:rsidRPr="00D55984">
        <w:rPr>
          <w:szCs w:val="28"/>
        </w:rPr>
        <w:t xml:space="preserve"> г</w:t>
      </w:r>
      <w:r w:rsidR="00962FD2" w:rsidRPr="00D55984">
        <w:t xml:space="preserve"> </w:t>
      </w:r>
      <w:r w:rsidR="00ED4B6D" w:rsidRPr="00D55984">
        <w:t xml:space="preserve">14 </w:t>
      </w:r>
      <w:r w:rsidR="00962FD2" w:rsidRPr="00D55984">
        <w:t xml:space="preserve">час. </w:t>
      </w:r>
      <w:r w:rsidR="00ED4B6D" w:rsidRPr="00D55984">
        <w:t>00</w:t>
      </w:r>
      <w:r w:rsidR="00962FD2" w:rsidRPr="00D55984">
        <w:t xml:space="preserve"> мин.</w:t>
      </w:r>
    </w:p>
    <w:p w:rsidR="00962FD2" w:rsidRPr="00D55984" w:rsidRDefault="00702B9B" w:rsidP="00D55984">
      <w:pPr>
        <w:pStyle w:val="a3"/>
        <w:jc w:val="both"/>
        <w:rPr>
          <w:rStyle w:val="a5"/>
          <w:sz w:val="28"/>
          <w:szCs w:val="28"/>
          <w:vertAlign w:val="baseline"/>
        </w:rPr>
      </w:pPr>
      <w:r w:rsidRPr="00D55984">
        <w:rPr>
          <w:rStyle w:val="a5"/>
        </w:rPr>
        <w:tab/>
      </w:r>
      <w:r w:rsidR="00962FD2" w:rsidRPr="00D55984">
        <w:rPr>
          <w:rStyle w:val="a5"/>
          <w:sz w:val="28"/>
          <w:szCs w:val="28"/>
          <w:vertAlign w:val="baseline"/>
        </w:rPr>
        <w:t>Место: 125047, Москва, Оружейный переулок, д. 19</w:t>
      </w:r>
      <w:r w:rsidR="002A0D83" w:rsidRPr="00D55984">
        <w:rPr>
          <w:rStyle w:val="a5"/>
          <w:sz w:val="28"/>
          <w:szCs w:val="28"/>
          <w:vertAlign w:val="baseline"/>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3F" w:rsidRDefault="00A8733F" w:rsidP="00CB1C18">
      <w:r>
        <w:separator/>
      </w:r>
    </w:p>
  </w:endnote>
  <w:endnote w:type="continuationSeparator" w:id="0">
    <w:p w:rsidR="00A8733F" w:rsidRDefault="00A8733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3F" w:rsidRDefault="00A8733F" w:rsidP="00CB1C18">
      <w:r>
        <w:separator/>
      </w:r>
    </w:p>
  </w:footnote>
  <w:footnote w:type="continuationSeparator" w:id="0">
    <w:p w:rsidR="00A8733F" w:rsidRDefault="00A8733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3F" w:rsidRDefault="00A8733F">
    <w:pPr>
      <w:pStyle w:val="af0"/>
      <w:jc w:val="center"/>
    </w:pPr>
    <w:fldSimple w:instr=" PAGE   \* MERGEFORMAT ">
      <w:r w:rsidR="00D103D3">
        <w:rPr>
          <w:noProof/>
        </w:rPr>
        <w:t>2</w:t>
      </w:r>
    </w:fldSimple>
  </w:p>
  <w:p w:rsidR="00A8733F" w:rsidRDefault="00A8733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3F" w:rsidRPr="004F2B79" w:rsidRDefault="00A8733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56FCB"/>
    <w:rsid w:val="00063509"/>
    <w:rsid w:val="000777AB"/>
    <w:rsid w:val="00082F94"/>
    <w:rsid w:val="00084180"/>
    <w:rsid w:val="00085F72"/>
    <w:rsid w:val="000A60A3"/>
    <w:rsid w:val="000A67CD"/>
    <w:rsid w:val="000A799D"/>
    <w:rsid w:val="000C5FD9"/>
    <w:rsid w:val="000D0036"/>
    <w:rsid w:val="000F18E1"/>
    <w:rsid w:val="00107B80"/>
    <w:rsid w:val="00115CEE"/>
    <w:rsid w:val="00117473"/>
    <w:rsid w:val="001212C5"/>
    <w:rsid w:val="00121857"/>
    <w:rsid w:val="00124964"/>
    <w:rsid w:val="00132AFA"/>
    <w:rsid w:val="00133CFF"/>
    <w:rsid w:val="0014182E"/>
    <w:rsid w:val="0014455A"/>
    <w:rsid w:val="001475DB"/>
    <w:rsid w:val="00152424"/>
    <w:rsid w:val="00177D91"/>
    <w:rsid w:val="0018566F"/>
    <w:rsid w:val="001B0FDE"/>
    <w:rsid w:val="001C05F5"/>
    <w:rsid w:val="001D1CCB"/>
    <w:rsid w:val="001F0B3B"/>
    <w:rsid w:val="001F4F2E"/>
    <w:rsid w:val="001F52B9"/>
    <w:rsid w:val="00204B07"/>
    <w:rsid w:val="0020709B"/>
    <w:rsid w:val="00216833"/>
    <w:rsid w:val="002350DE"/>
    <w:rsid w:val="00237904"/>
    <w:rsid w:val="00245141"/>
    <w:rsid w:val="0026332C"/>
    <w:rsid w:val="002636BF"/>
    <w:rsid w:val="0028492E"/>
    <w:rsid w:val="00296517"/>
    <w:rsid w:val="002A0D83"/>
    <w:rsid w:val="002A7D8B"/>
    <w:rsid w:val="002C0F1D"/>
    <w:rsid w:val="002C536B"/>
    <w:rsid w:val="002E11EB"/>
    <w:rsid w:val="002E2B59"/>
    <w:rsid w:val="002E5A39"/>
    <w:rsid w:val="002F00CA"/>
    <w:rsid w:val="002F0875"/>
    <w:rsid w:val="003038BF"/>
    <w:rsid w:val="003106D1"/>
    <w:rsid w:val="0032153B"/>
    <w:rsid w:val="003248F4"/>
    <w:rsid w:val="003653D1"/>
    <w:rsid w:val="00396FE4"/>
    <w:rsid w:val="003B5289"/>
    <w:rsid w:val="003C7469"/>
    <w:rsid w:val="003D0AA6"/>
    <w:rsid w:val="003E13B8"/>
    <w:rsid w:val="003E1D49"/>
    <w:rsid w:val="003F2B7A"/>
    <w:rsid w:val="0041301F"/>
    <w:rsid w:val="00427B60"/>
    <w:rsid w:val="0044002D"/>
    <w:rsid w:val="004566F4"/>
    <w:rsid w:val="00472B6F"/>
    <w:rsid w:val="00482157"/>
    <w:rsid w:val="00483D8D"/>
    <w:rsid w:val="004B3332"/>
    <w:rsid w:val="004B7489"/>
    <w:rsid w:val="004C3E28"/>
    <w:rsid w:val="004C63EA"/>
    <w:rsid w:val="004E09D6"/>
    <w:rsid w:val="004F2B79"/>
    <w:rsid w:val="00500D9B"/>
    <w:rsid w:val="0050283D"/>
    <w:rsid w:val="00510572"/>
    <w:rsid w:val="00512FEB"/>
    <w:rsid w:val="00531303"/>
    <w:rsid w:val="00542DB9"/>
    <w:rsid w:val="00564686"/>
    <w:rsid w:val="00576647"/>
    <w:rsid w:val="00583AE4"/>
    <w:rsid w:val="00584D63"/>
    <w:rsid w:val="005A69AB"/>
    <w:rsid w:val="005E0384"/>
    <w:rsid w:val="006072F9"/>
    <w:rsid w:val="006117F1"/>
    <w:rsid w:val="006239B0"/>
    <w:rsid w:val="006323ED"/>
    <w:rsid w:val="00650DF5"/>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6431D"/>
    <w:rsid w:val="00772A14"/>
    <w:rsid w:val="00790FF6"/>
    <w:rsid w:val="00795795"/>
    <w:rsid w:val="007A053B"/>
    <w:rsid w:val="007A5C80"/>
    <w:rsid w:val="007B4A2D"/>
    <w:rsid w:val="007D502C"/>
    <w:rsid w:val="007D6F31"/>
    <w:rsid w:val="007F5506"/>
    <w:rsid w:val="008128DB"/>
    <w:rsid w:val="00831584"/>
    <w:rsid w:val="00852B23"/>
    <w:rsid w:val="00857FD6"/>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0102"/>
    <w:rsid w:val="009F2FCC"/>
    <w:rsid w:val="009F36EA"/>
    <w:rsid w:val="009F3AE5"/>
    <w:rsid w:val="00A017DE"/>
    <w:rsid w:val="00A038AE"/>
    <w:rsid w:val="00A042DE"/>
    <w:rsid w:val="00A1512F"/>
    <w:rsid w:val="00A20EC2"/>
    <w:rsid w:val="00A232F1"/>
    <w:rsid w:val="00A31BA8"/>
    <w:rsid w:val="00A335BC"/>
    <w:rsid w:val="00A35895"/>
    <w:rsid w:val="00A44A48"/>
    <w:rsid w:val="00A5280E"/>
    <w:rsid w:val="00A61E76"/>
    <w:rsid w:val="00A716A3"/>
    <w:rsid w:val="00A7517C"/>
    <w:rsid w:val="00A767DE"/>
    <w:rsid w:val="00A8733F"/>
    <w:rsid w:val="00AA34B6"/>
    <w:rsid w:val="00AA36AF"/>
    <w:rsid w:val="00AA79FA"/>
    <w:rsid w:val="00AA7EFD"/>
    <w:rsid w:val="00AC0842"/>
    <w:rsid w:val="00AC57C2"/>
    <w:rsid w:val="00AC799F"/>
    <w:rsid w:val="00AD69FC"/>
    <w:rsid w:val="00AF3E8A"/>
    <w:rsid w:val="00AF4708"/>
    <w:rsid w:val="00B20DF0"/>
    <w:rsid w:val="00B21959"/>
    <w:rsid w:val="00B27DCF"/>
    <w:rsid w:val="00B3207D"/>
    <w:rsid w:val="00B50EA6"/>
    <w:rsid w:val="00B73E35"/>
    <w:rsid w:val="00B81AC6"/>
    <w:rsid w:val="00BB7300"/>
    <w:rsid w:val="00BC29CF"/>
    <w:rsid w:val="00BD06F5"/>
    <w:rsid w:val="00BD3223"/>
    <w:rsid w:val="00BD6739"/>
    <w:rsid w:val="00BE4FBE"/>
    <w:rsid w:val="00BE59D8"/>
    <w:rsid w:val="00BE7F31"/>
    <w:rsid w:val="00BF2940"/>
    <w:rsid w:val="00C0686E"/>
    <w:rsid w:val="00C10B7F"/>
    <w:rsid w:val="00C15A25"/>
    <w:rsid w:val="00C2562C"/>
    <w:rsid w:val="00C40A83"/>
    <w:rsid w:val="00C43903"/>
    <w:rsid w:val="00C52492"/>
    <w:rsid w:val="00C64E36"/>
    <w:rsid w:val="00C710BB"/>
    <w:rsid w:val="00C73DDA"/>
    <w:rsid w:val="00C901BE"/>
    <w:rsid w:val="00CA3A7F"/>
    <w:rsid w:val="00CB1C18"/>
    <w:rsid w:val="00CC0DB6"/>
    <w:rsid w:val="00CE09CD"/>
    <w:rsid w:val="00D0636A"/>
    <w:rsid w:val="00D103D3"/>
    <w:rsid w:val="00D21C01"/>
    <w:rsid w:val="00D32B13"/>
    <w:rsid w:val="00D32F01"/>
    <w:rsid w:val="00D35556"/>
    <w:rsid w:val="00D40099"/>
    <w:rsid w:val="00D43A0F"/>
    <w:rsid w:val="00D55984"/>
    <w:rsid w:val="00D70D67"/>
    <w:rsid w:val="00D7451B"/>
    <w:rsid w:val="00D84F35"/>
    <w:rsid w:val="00D9562C"/>
    <w:rsid w:val="00DB11D3"/>
    <w:rsid w:val="00DE5F8C"/>
    <w:rsid w:val="00DF3175"/>
    <w:rsid w:val="00E15FE2"/>
    <w:rsid w:val="00E16968"/>
    <w:rsid w:val="00E26F81"/>
    <w:rsid w:val="00E35CDC"/>
    <w:rsid w:val="00E5065E"/>
    <w:rsid w:val="00E50CBA"/>
    <w:rsid w:val="00E7093B"/>
    <w:rsid w:val="00E87D4E"/>
    <w:rsid w:val="00E90B84"/>
    <w:rsid w:val="00E9433F"/>
    <w:rsid w:val="00EB5105"/>
    <w:rsid w:val="00ED1117"/>
    <w:rsid w:val="00ED1B2D"/>
    <w:rsid w:val="00ED4B6D"/>
    <w:rsid w:val="00ED60FD"/>
    <w:rsid w:val="00F22417"/>
    <w:rsid w:val="00F25640"/>
    <w:rsid w:val="00F3417A"/>
    <w:rsid w:val="00F532A7"/>
    <w:rsid w:val="00F6476F"/>
    <w:rsid w:val="00F72DD1"/>
    <w:rsid w:val="00F752D3"/>
    <w:rsid w:val="00F776E4"/>
    <w:rsid w:val="00F91597"/>
    <w:rsid w:val="00F94074"/>
    <w:rsid w:val="00F9545A"/>
    <w:rsid w:val="00FD0809"/>
    <w:rsid w:val="00FD0F71"/>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uiPriority w:val="99"/>
    <w:unhideWhenUsed/>
    <w:rsid w:val="001D1CCB"/>
    <w:pPr>
      <w:tabs>
        <w:tab w:val="clear" w:pos="709"/>
      </w:tabs>
      <w:ind w:firstLine="0"/>
    </w:pPr>
    <w:rPr>
      <w:rFonts w:ascii="Consolas" w:eastAsia="Calibri" w:hAnsi="Consolas"/>
      <w:snapToGrid/>
      <w:sz w:val="21"/>
      <w:szCs w:val="21"/>
      <w:lang w:eastAsia="en-US"/>
    </w:rPr>
  </w:style>
  <w:style w:type="character" w:customStyle="1" w:styleId="af6">
    <w:name w:val="Текст Знак"/>
    <w:basedOn w:val="a0"/>
    <w:link w:val="af5"/>
    <w:uiPriority w:val="99"/>
    <w:rsid w:val="001D1CCB"/>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tsynAE@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9EFD-111A-4035-9D1F-4EDFEA95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5</cp:revision>
  <cp:lastPrinted>2013-05-28T07:10:00Z</cp:lastPrinted>
  <dcterms:created xsi:type="dcterms:W3CDTF">2013-05-28T06:32:00Z</dcterms:created>
  <dcterms:modified xsi:type="dcterms:W3CDTF">2013-05-29T15:07:00Z</dcterms:modified>
</cp:coreProperties>
</file>