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rsidP="00A4055F">
      <w:pPr>
        <w:tabs>
          <w:tab w:val="left" w:pos="4962"/>
        </w:tabs>
        <w:ind w:left="4820"/>
        <w:rPr>
          <w:b/>
          <w:bCs/>
          <w:sz w:val="28"/>
          <w:szCs w:val="28"/>
        </w:rPr>
      </w:pPr>
      <w:r>
        <w:rPr>
          <w:b/>
          <w:bCs/>
          <w:sz w:val="28"/>
          <w:szCs w:val="28"/>
        </w:rPr>
        <w:t>УТВЕРЖДАЮ</w:t>
      </w:r>
    </w:p>
    <w:p w:rsidR="007D6548" w:rsidRDefault="007D6548" w:rsidP="00A4055F">
      <w:pPr>
        <w:tabs>
          <w:tab w:val="left" w:pos="4962"/>
        </w:tabs>
        <w:ind w:left="4820"/>
        <w:rPr>
          <w:rFonts w:eastAsia="Arial Unicode MS"/>
          <w:b/>
          <w:bCs/>
          <w:sz w:val="28"/>
          <w:szCs w:val="28"/>
        </w:rPr>
      </w:pPr>
    </w:p>
    <w:p w:rsidR="00727D3C" w:rsidRPr="00727D3C" w:rsidRDefault="00840A00" w:rsidP="00A4055F">
      <w:pPr>
        <w:tabs>
          <w:tab w:val="left" w:pos="4962"/>
        </w:tabs>
        <w:ind w:left="4820"/>
        <w:rPr>
          <w:bCs/>
          <w:i/>
          <w:sz w:val="28"/>
          <w:szCs w:val="28"/>
        </w:rPr>
      </w:pPr>
      <w:r>
        <w:rPr>
          <w:b/>
          <w:bCs/>
          <w:sz w:val="28"/>
          <w:szCs w:val="28"/>
        </w:rPr>
        <w:t>Заместитель п</w:t>
      </w:r>
      <w:r w:rsidR="007D6548">
        <w:rPr>
          <w:b/>
          <w:bCs/>
          <w:sz w:val="28"/>
          <w:szCs w:val="28"/>
        </w:rPr>
        <w:t>редс</w:t>
      </w:r>
      <w:r>
        <w:rPr>
          <w:b/>
          <w:bCs/>
          <w:sz w:val="28"/>
          <w:szCs w:val="28"/>
        </w:rPr>
        <w:t>едателя</w:t>
      </w:r>
      <w:r w:rsidR="00A4055F">
        <w:rPr>
          <w:b/>
          <w:bCs/>
          <w:sz w:val="28"/>
          <w:szCs w:val="28"/>
        </w:rPr>
        <w:t xml:space="preserve"> Конкурсной комиссии </w:t>
      </w:r>
    </w:p>
    <w:p w:rsidR="007D6548" w:rsidRDefault="00A4055F" w:rsidP="00A4055F">
      <w:pPr>
        <w:tabs>
          <w:tab w:val="left" w:pos="4962"/>
        </w:tabs>
        <w:ind w:left="4820"/>
        <w:rPr>
          <w:b/>
          <w:bCs/>
          <w:sz w:val="28"/>
          <w:szCs w:val="28"/>
        </w:rPr>
      </w:pPr>
      <w:r>
        <w:rPr>
          <w:b/>
          <w:bCs/>
          <w:sz w:val="28"/>
          <w:szCs w:val="28"/>
        </w:rPr>
        <w:t xml:space="preserve">ОАО </w:t>
      </w:r>
      <w:r w:rsidR="007D6548">
        <w:rPr>
          <w:b/>
          <w:bCs/>
          <w:sz w:val="28"/>
          <w:szCs w:val="28"/>
        </w:rPr>
        <w:t xml:space="preserve">«ТрансКонтейнер» </w:t>
      </w:r>
    </w:p>
    <w:p w:rsidR="007D6548" w:rsidRDefault="007D6548" w:rsidP="00A4055F">
      <w:pPr>
        <w:tabs>
          <w:tab w:val="left" w:pos="4962"/>
        </w:tabs>
        <w:ind w:left="4820"/>
        <w:rPr>
          <w:b/>
          <w:bCs/>
          <w:sz w:val="28"/>
          <w:szCs w:val="28"/>
        </w:rPr>
      </w:pPr>
    </w:p>
    <w:p w:rsidR="007D6548" w:rsidRDefault="00950532" w:rsidP="00A4055F">
      <w:pPr>
        <w:tabs>
          <w:tab w:val="left" w:pos="4962"/>
        </w:tabs>
        <w:ind w:left="4820"/>
        <w:rPr>
          <w:b/>
          <w:bCs/>
          <w:sz w:val="28"/>
          <w:szCs w:val="28"/>
        </w:rPr>
      </w:pPr>
      <w:r>
        <w:rPr>
          <w:b/>
          <w:bCs/>
          <w:sz w:val="28"/>
          <w:szCs w:val="28"/>
        </w:rPr>
        <w:t>В.</w:t>
      </w:r>
      <w:r w:rsidR="00840A00">
        <w:rPr>
          <w:b/>
          <w:bCs/>
          <w:sz w:val="28"/>
          <w:szCs w:val="28"/>
        </w:rPr>
        <w:t>Н. Марков</w:t>
      </w:r>
      <w:r w:rsidR="00727D3C">
        <w:rPr>
          <w:b/>
          <w:bCs/>
          <w:sz w:val="28"/>
          <w:szCs w:val="28"/>
        </w:rPr>
        <w:t xml:space="preserve"> </w:t>
      </w:r>
    </w:p>
    <w:p w:rsidR="007D6548" w:rsidRDefault="007D6548" w:rsidP="00A4055F">
      <w:pPr>
        <w:tabs>
          <w:tab w:val="left" w:pos="4962"/>
        </w:tabs>
        <w:ind w:left="4820"/>
        <w:rPr>
          <w:rFonts w:eastAsia="Arial Unicode MS"/>
        </w:rPr>
      </w:pPr>
    </w:p>
    <w:p w:rsidR="007D6548" w:rsidRDefault="00950532" w:rsidP="00A4055F">
      <w:pPr>
        <w:tabs>
          <w:tab w:val="left" w:pos="4962"/>
        </w:tabs>
        <w:ind w:left="4820"/>
        <w:rPr>
          <w:b/>
          <w:bCs/>
          <w:sz w:val="28"/>
        </w:rPr>
      </w:pPr>
      <w:r>
        <w:rPr>
          <w:b/>
          <w:bCs/>
          <w:sz w:val="28"/>
        </w:rPr>
        <w:t xml:space="preserve">«__»________________2013 </w:t>
      </w:r>
      <w:r w:rsidR="007D654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71560" w:rsidRDefault="00071560" w:rsidP="00071560">
      <w:pPr>
        <w:spacing w:after="120"/>
        <w:jc w:val="center"/>
        <w:rPr>
          <w:b/>
          <w:bCs/>
          <w:sz w:val="40"/>
          <w:szCs w:val="40"/>
        </w:rPr>
      </w:pPr>
      <w:r w:rsidRPr="00071560">
        <w:rPr>
          <w:b/>
          <w:bCs/>
          <w:sz w:val="40"/>
          <w:szCs w:val="40"/>
        </w:rPr>
        <w:t>СПОСОБОМ РАЗМЕЩЕНИЯ ОФЕРТЫ</w:t>
      </w:r>
    </w:p>
    <w:p w:rsidR="00071560" w:rsidRDefault="00071560">
      <w:pPr>
        <w:spacing w:after="120"/>
        <w:ind w:firstLine="709"/>
        <w:jc w:val="center"/>
        <w:rPr>
          <w:b/>
          <w:bCs/>
          <w:sz w:val="32"/>
          <w:szCs w:val="32"/>
        </w:rPr>
      </w:pPr>
    </w:p>
    <w:p w:rsidR="00071560" w:rsidRDefault="00071560">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8"/>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w:t>
      </w:r>
      <w:proofErr w:type="gramEnd"/>
      <w:r w:rsidRPr="00D32FFA">
        <w:rPr>
          <w:szCs w:val="28"/>
        </w:rPr>
        <w:t xml:space="preserve"> –</w:t>
      </w:r>
      <w:r w:rsidR="00071560">
        <w:rPr>
          <w:szCs w:val="28"/>
        </w:rPr>
        <w:t xml:space="preserve"> </w:t>
      </w:r>
      <w:r w:rsidR="00534326">
        <w:rPr>
          <w:szCs w:val="28"/>
        </w:rPr>
        <w:t xml:space="preserve">процедура </w:t>
      </w:r>
      <w:r w:rsidR="00071560">
        <w:rPr>
          <w:szCs w:val="28"/>
        </w:rPr>
        <w:t>Размещение оферты</w:t>
      </w:r>
      <w:r w:rsidRPr="00D32FFA">
        <w:rPr>
          <w:szCs w:val="28"/>
        </w:rPr>
        <w:t>)</w:t>
      </w:r>
      <w:r w:rsidR="0086157F">
        <w:rPr>
          <w:szCs w:val="28"/>
        </w:rPr>
        <w:t xml:space="preserve"> </w:t>
      </w:r>
      <w:r w:rsidR="0086157F" w:rsidRPr="00D726B3">
        <w:rPr>
          <w:szCs w:val="28"/>
        </w:rPr>
        <w:t>№ РО/</w:t>
      </w:r>
      <w:r w:rsidR="00360703" w:rsidRPr="00360703">
        <w:rPr>
          <w:szCs w:val="28"/>
        </w:rPr>
        <w:t>003</w:t>
      </w:r>
      <w:r w:rsidR="0086157F" w:rsidRPr="00D726B3">
        <w:rPr>
          <w:szCs w:val="28"/>
        </w:rPr>
        <w:t>/</w:t>
      </w:r>
      <w:r w:rsidR="00360703">
        <w:rPr>
          <w:szCs w:val="28"/>
        </w:rPr>
        <w:t>ЦКППУ</w:t>
      </w:r>
      <w:r w:rsidR="0086157F" w:rsidRPr="00D726B3">
        <w:rPr>
          <w:szCs w:val="28"/>
        </w:rPr>
        <w:t>/</w:t>
      </w:r>
      <w:r w:rsidR="00360703">
        <w:rPr>
          <w:szCs w:val="28"/>
        </w:rPr>
        <w:t>0052</w:t>
      </w:r>
      <w:r w:rsidRPr="00D726B3">
        <w:t>.</w:t>
      </w:r>
    </w:p>
    <w:p w:rsidR="00FF2A09" w:rsidRDefault="00FF2A09" w:rsidP="00FF2A09">
      <w:pPr>
        <w:pStyle w:val="18"/>
      </w:pPr>
      <w:proofErr w:type="gramStart"/>
      <w:r>
        <w:t xml:space="preserve">Под проведением </w:t>
      </w:r>
      <w:r w:rsidR="00534326">
        <w:t>процедуры Р</w:t>
      </w:r>
      <w:r>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FF2A09">
      <w:pPr>
        <w:pStyle w:val="18"/>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BF6892">
      <w:pPr>
        <w:pStyle w:val="18"/>
        <w:numPr>
          <w:ilvl w:val="2"/>
          <w:numId w:val="3"/>
        </w:numPr>
        <w:ind w:left="0" w:firstLine="709"/>
        <w:rPr>
          <w:szCs w:val="28"/>
        </w:rPr>
      </w:pPr>
      <w:r>
        <w:rPr>
          <w:szCs w:val="28"/>
        </w:rPr>
        <w:lastRenderedPageBreak/>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BF6892">
      <w:pPr>
        <w:pStyle w:val="18"/>
        <w:numPr>
          <w:ilvl w:val="2"/>
          <w:numId w:val="3"/>
        </w:numPr>
        <w:ind w:left="0" w:firstLine="709"/>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8"/>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8"/>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8"/>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F6892">
      <w:pPr>
        <w:pStyle w:val="18"/>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BF6892">
      <w:pPr>
        <w:pStyle w:val="18"/>
        <w:numPr>
          <w:ilvl w:val="2"/>
          <w:numId w:val="3"/>
        </w:numPr>
        <w:ind w:left="0" w:firstLine="709"/>
      </w:pPr>
      <w:r w:rsidRPr="00D32FFA">
        <w:t xml:space="preserve">Дата </w:t>
      </w:r>
      <w:r w:rsidR="00F34B34" w:rsidRPr="00D32FFA">
        <w:t xml:space="preserve">рассмотрения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8"/>
        <w:numPr>
          <w:ilvl w:val="2"/>
          <w:numId w:val="3"/>
        </w:numPr>
        <w:ind w:left="0" w:firstLine="709"/>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BF6892">
      <w:pPr>
        <w:pStyle w:val="18"/>
        <w:numPr>
          <w:ilvl w:val="2"/>
          <w:numId w:val="3"/>
        </w:numPr>
        <w:ind w:left="0" w:firstLine="709"/>
      </w:pPr>
      <w:r w:rsidRPr="00D32FFA">
        <w:t>Участниками</w:t>
      </w:r>
      <w:r w:rsidR="00576502">
        <w:t xml:space="preserve"> (победителями)</w:t>
      </w:r>
      <w:r w:rsidRPr="00D32FFA">
        <w:t xml:space="preserve">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8"/>
        <w:numPr>
          <w:ilvl w:val="2"/>
          <w:numId w:val="3"/>
        </w:numPr>
        <w:ind w:left="0" w:firstLine="709"/>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BF6892">
      <w:pPr>
        <w:pStyle w:val="18"/>
        <w:numPr>
          <w:ilvl w:val="2"/>
          <w:numId w:val="3"/>
        </w:numPr>
        <w:ind w:left="0" w:firstLine="709"/>
        <w:rPr>
          <w:szCs w:val="28"/>
        </w:rPr>
      </w:pPr>
      <w:r w:rsidRPr="00D32FFA">
        <w:lastRenderedPageBreak/>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устанавливаются единые требования</w:t>
      </w:r>
      <w:r w:rsidR="00023F00">
        <w:rPr>
          <w:szCs w:val="28"/>
        </w:rPr>
        <w:t xml:space="preserve"> за исключением случаев, предусмотренных пунктом 1.1.24 настоящей документации о закупке</w:t>
      </w:r>
      <w:r w:rsidRPr="00D32FFA">
        <w:rPr>
          <w:szCs w:val="28"/>
        </w:rPr>
        <w:t xml:space="preserve">. </w:t>
      </w:r>
    </w:p>
    <w:p w:rsidR="007D6548" w:rsidRPr="00D32FFA" w:rsidRDefault="003E2C12" w:rsidP="00BF6892">
      <w:pPr>
        <w:pStyle w:val="18"/>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8"/>
        <w:numPr>
          <w:ilvl w:val="2"/>
          <w:numId w:val="3"/>
        </w:numPr>
        <w:ind w:left="0" w:firstLine="709"/>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BF6892">
      <w:pPr>
        <w:pStyle w:val="18"/>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BF6892">
      <w:pPr>
        <w:pStyle w:val="18"/>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8"/>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8"/>
        <w:widowControl w:val="0"/>
        <w:numPr>
          <w:ilvl w:val="2"/>
          <w:numId w:val="3"/>
        </w:numPr>
        <w:ind w:left="0" w:firstLine="709"/>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BF6892">
      <w:pPr>
        <w:pStyle w:val="18"/>
        <w:widowControl w:val="0"/>
        <w:numPr>
          <w:ilvl w:val="2"/>
          <w:numId w:val="3"/>
        </w:numPr>
        <w:ind w:left="0" w:firstLine="709"/>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BF6892">
      <w:pPr>
        <w:pStyle w:val="18"/>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8"/>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8"/>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8"/>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D32FFA" w:rsidRDefault="00C51709" w:rsidP="00BF6892">
      <w:pPr>
        <w:pStyle w:val="18"/>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8"/>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023F00">
        <w:rPr>
          <w:rFonts w:eastAsia="MS Mincho"/>
          <w:sz w:val="28"/>
          <w:szCs w:val="28"/>
        </w:rPr>
        <w:t>рабочих</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w:t>
      </w:r>
      <w:r w:rsidR="00023F00">
        <w:rPr>
          <w:rFonts w:eastAsia="MS Mincho"/>
          <w:sz w:val="28"/>
          <w:szCs w:val="28"/>
        </w:rPr>
        <w:t>рабочих</w:t>
      </w:r>
      <w:r w:rsidRPr="00D32FFA">
        <w:rPr>
          <w:rFonts w:eastAsia="MS Mincho"/>
          <w:sz w:val="28"/>
          <w:szCs w:val="28"/>
        </w:rPr>
        <w:t xml:space="preserve">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Разъяснения предоставляются в течение </w:t>
      </w:r>
      <w:r w:rsidR="00023F00">
        <w:rPr>
          <w:rFonts w:eastAsia="MS Mincho"/>
          <w:sz w:val="28"/>
          <w:szCs w:val="28"/>
        </w:rPr>
        <w:t>3</w:t>
      </w:r>
      <w:r w:rsidRPr="00D32FFA">
        <w:rPr>
          <w:rFonts w:eastAsia="MS Mincho"/>
          <w:sz w:val="28"/>
          <w:szCs w:val="28"/>
        </w:rPr>
        <w:t> (</w:t>
      </w:r>
      <w:r w:rsidR="00023F00">
        <w:rPr>
          <w:rFonts w:eastAsia="MS Mincho"/>
          <w:sz w:val="28"/>
          <w:szCs w:val="28"/>
        </w:rPr>
        <w:t>трех</w:t>
      </w:r>
      <w:r w:rsidRPr="00D32FFA">
        <w:rPr>
          <w:rFonts w:eastAsia="MS Mincho"/>
          <w:sz w:val="28"/>
          <w:szCs w:val="28"/>
        </w:rPr>
        <w:t xml:space="preserve">) </w:t>
      </w:r>
      <w:r w:rsidR="00023F00">
        <w:rPr>
          <w:rFonts w:eastAsia="MS Mincho"/>
          <w:sz w:val="28"/>
          <w:szCs w:val="28"/>
        </w:rPr>
        <w:t xml:space="preserve">рабочих </w:t>
      </w:r>
      <w:r w:rsidRPr="00D32FFA">
        <w:rPr>
          <w:rFonts w:eastAsia="MS Mincho"/>
          <w:sz w:val="28"/>
          <w:szCs w:val="28"/>
        </w:rPr>
        <w:t>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w:t>
      </w:r>
      <w:r w:rsidR="00023F00">
        <w:rPr>
          <w:rFonts w:eastAsia="MS Mincho"/>
          <w:sz w:val="28"/>
          <w:szCs w:val="28"/>
        </w:rPr>
        <w:t xml:space="preserve">рабочих </w:t>
      </w:r>
      <w:r w:rsidRPr="00D32FFA">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AF0C20"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BF6892">
      <w:pPr>
        <w:numPr>
          <w:ilvl w:val="2"/>
          <w:numId w:val="4"/>
        </w:numPr>
        <w:ind w:left="0" w:firstLine="709"/>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но не позднее, чем за 5 (пять) </w:t>
      </w:r>
      <w:r w:rsidR="00207208">
        <w:rPr>
          <w:sz w:val="28"/>
          <w:szCs w:val="28"/>
        </w:rPr>
        <w:t xml:space="preserve">рабочих </w:t>
      </w:r>
      <w:r w:rsidRPr="00D32FFA">
        <w:rPr>
          <w:sz w:val="28"/>
          <w:szCs w:val="28"/>
        </w:rPr>
        <w:t xml:space="preserve">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Pr>
          <w:sz w:val="28"/>
          <w:szCs w:val="28"/>
        </w:rPr>
        <w:t>процедуры</w:t>
      </w:r>
      <w:r w:rsidR="00772256">
        <w:rPr>
          <w:sz w:val="28"/>
          <w:szCs w:val="28"/>
        </w:rPr>
        <w:t xml:space="preserve"> Размещения оферты</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772256">
        <w:rPr>
          <w:sz w:val="28"/>
          <w:szCs w:val="28"/>
        </w:rPr>
        <w:t xml:space="preserve"> </w:t>
      </w:r>
      <w:r w:rsidR="00534326">
        <w:rPr>
          <w:sz w:val="28"/>
          <w:szCs w:val="28"/>
        </w:rPr>
        <w:t xml:space="preserve">проведении процедуры </w:t>
      </w:r>
      <w:r w:rsidR="00772256">
        <w:rPr>
          <w:sz w:val="28"/>
          <w:szCs w:val="28"/>
        </w:rPr>
        <w:t>Размещении оферты</w:t>
      </w:r>
      <w:r w:rsidRPr="00D32FFA">
        <w:rPr>
          <w:sz w:val="28"/>
          <w:szCs w:val="28"/>
        </w:rPr>
        <w:t xml:space="preserve">, документацию о закупке по проведению </w:t>
      </w:r>
      <w:r w:rsidR="00534326">
        <w:rPr>
          <w:sz w:val="28"/>
          <w:szCs w:val="28"/>
        </w:rPr>
        <w:t xml:space="preserve">процедуры </w:t>
      </w:r>
      <w:r w:rsidR="00772256">
        <w:rPr>
          <w:sz w:val="28"/>
          <w:szCs w:val="28"/>
        </w:rPr>
        <w:t xml:space="preserve">Размещения оферты </w:t>
      </w:r>
      <w:r w:rsidRPr="00D32FFA">
        <w:rPr>
          <w:sz w:val="28"/>
          <w:szCs w:val="28"/>
        </w:rPr>
        <w:t>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 xml:space="preserve">в течение 3 (трех) </w:t>
      </w:r>
      <w:r w:rsidR="00207208">
        <w:rPr>
          <w:sz w:val="28"/>
          <w:szCs w:val="28"/>
        </w:rPr>
        <w:t>рабочих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w:t>
      </w:r>
      <w:r w:rsidR="00207208">
        <w:rPr>
          <w:sz w:val="28"/>
          <w:szCs w:val="28"/>
        </w:rPr>
        <w:t xml:space="preserve">рабочих </w:t>
      </w:r>
      <w:r w:rsidRPr="00D32FFA">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w:t>
      </w:r>
      <w:r w:rsidR="00207208">
        <w:rPr>
          <w:sz w:val="28"/>
          <w:szCs w:val="28"/>
        </w:rPr>
        <w:t>рабочих</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w:t>
      </w:r>
      <w:r w:rsidR="00207208">
        <w:rPr>
          <w:sz w:val="28"/>
          <w:szCs w:val="28"/>
        </w:rPr>
        <w:t xml:space="preserve">, </w:t>
      </w:r>
      <w:r w:rsidR="00207208" w:rsidRPr="00D32FFA">
        <w:rPr>
          <w:sz w:val="28"/>
          <w:szCs w:val="28"/>
        </w:rPr>
        <w:t xml:space="preserve">но не позднее, чем за 5 (пять) </w:t>
      </w:r>
      <w:r w:rsidR="00207208">
        <w:rPr>
          <w:sz w:val="28"/>
          <w:szCs w:val="28"/>
        </w:rPr>
        <w:t xml:space="preserve">рабочих </w:t>
      </w:r>
      <w:r w:rsidR="00207208" w:rsidRPr="00D32FFA">
        <w:rPr>
          <w:sz w:val="28"/>
          <w:szCs w:val="28"/>
        </w:rPr>
        <w:t>дней до дня окончания срока подачи Заявок</w:t>
      </w:r>
      <w:r w:rsidRPr="00D32FFA">
        <w:rPr>
          <w:sz w:val="28"/>
          <w:szCs w:val="28"/>
        </w:rPr>
        <w:t xml:space="preserve">. В течение 3 (трех) </w:t>
      </w:r>
      <w:r w:rsidR="00207208">
        <w:rPr>
          <w:sz w:val="28"/>
          <w:szCs w:val="28"/>
        </w:rPr>
        <w:t xml:space="preserve">рабочих </w:t>
      </w:r>
      <w:r w:rsidRPr="00D32FFA">
        <w:rPr>
          <w:sz w:val="28"/>
          <w:szCs w:val="28"/>
        </w:rPr>
        <w:t>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07208">
        <w:rPr>
          <w:sz w:val="28"/>
          <w:szCs w:val="28"/>
        </w:rPr>
        <w:t>е</w:t>
      </w:r>
      <w:r w:rsidRPr="00D32FFA">
        <w:rPr>
          <w:sz w:val="28"/>
          <w:szCs w:val="28"/>
        </w:rPr>
        <w:t xml:space="preserve"> работ, оказани</w:t>
      </w:r>
      <w:r w:rsidR="00207208">
        <w:rPr>
          <w:sz w:val="28"/>
          <w:szCs w:val="28"/>
        </w:rPr>
        <w:t>е</w:t>
      </w:r>
      <w:r w:rsidRPr="00D32FFA">
        <w:rPr>
          <w:sz w:val="28"/>
          <w:szCs w:val="28"/>
        </w:rPr>
        <w:t xml:space="preserve"> услуг, поставк</w:t>
      </w:r>
      <w:r w:rsidR="00207208">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и т.д.</w:t>
      </w:r>
      <w:r w:rsidR="00207208">
        <w:rPr>
          <w:sz w:val="28"/>
          <w:szCs w:val="28"/>
        </w:rPr>
        <w:t>,</w:t>
      </w:r>
      <w:r w:rsidRPr="00D32FFA">
        <w:rPr>
          <w:sz w:val="28"/>
          <w:szCs w:val="28"/>
        </w:rPr>
        <w:t xml:space="preserve">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541752">
        <w:rPr>
          <w:sz w:val="28"/>
          <w:szCs w:val="28"/>
        </w:rPr>
        <w:t>Финансово-коммерческое предложение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BF6892">
      <w:pPr>
        <w:pStyle w:val="af9"/>
        <w:numPr>
          <w:ilvl w:val="0"/>
          <w:numId w:val="5"/>
        </w:numPr>
        <w:tabs>
          <w:tab w:val="left" w:pos="1440"/>
        </w:tabs>
        <w:ind w:left="0" w:firstLine="720"/>
        <w:rPr>
          <w:sz w:val="28"/>
        </w:rPr>
      </w:pPr>
      <w:r w:rsidRPr="00D32FFA">
        <w:rPr>
          <w:sz w:val="28"/>
        </w:rPr>
        <w:t xml:space="preserve">копию </w:t>
      </w:r>
      <w:r w:rsidR="00B26B98" w:rsidRPr="00D32FFA">
        <w:rPr>
          <w:sz w:val="28"/>
        </w:rPr>
        <w:t>документ</w:t>
      </w:r>
      <w:r w:rsidR="00B26B98">
        <w:rPr>
          <w:sz w:val="28"/>
        </w:rPr>
        <w:t>а</w:t>
      </w:r>
      <w:r w:rsidR="00B26B98" w:rsidRPr="00D32FFA">
        <w:rPr>
          <w:sz w:val="28"/>
        </w:rPr>
        <w:t>, удостоверяющ</w:t>
      </w:r>
      <w:r w:rsidR="00B26B98">
        <w:rPr>
          <w:sz w:val="28"/>
        </w:rPr>
        <w:t>его</w:t>
      </w:r>
      <w:r w:rsidR="00B26B98" w:rsidRPr="00D32FFA">
        <w:rPr>
          <w:sz w:val="28"/>
        </w:rPr>
        <w:t xml:space="preserve"> личность (для физических лиц)</w:t>
      </w:r>
      <w:r w:rsidR="00B26B98">
        <w:rPr>
          <w:sz w:val="28"/>
        </w:rPr>
        <w:t xml:space="preserve"> </w:t>
      </w:r>
      <w:r w:rsidRPr="00D32FFA">
        <w:rPr>
          <w:sz w:val="28"/>
        </w:rPr>
        <w:t>(предоставляет каждое физическое лицо, выступающее на стороне одного претендента);</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BF6892">
      <w:pPr>
        <w:pStyle w:val="af9"/>
        <w:numPr>
          <w:ilvl w:val="0"/>
          <w:numId w:val="5"/>
        </w:numPr>
        <w:tabs>
          <w:tab w:val="left" w:pos="0"/>
          <w:tab w:val="left" w:pos="1440"/>
        </w:tabs>
        <w:ind w:left="0" w:firstLine="720"/>
        <w:rPr>
          <w:sz w:val="28"/>
        </w:rPr>
      </w:pPr>
      <w:proofErr w:type="gramStart"/>
      <w:r w:rsidRPr="00D32FFA">
        <w:rPr>
          <w:sz w:val="28"/>
          <w:szCs w:val="28"/>
        </w:rPr>
        <w:t xml:space="preserve">выданную не ранее чем за 30 дней до дня размещения извещения о проведении </w:t>
      </w:r>
      <w:r w:rsidR="006720C2">
        <w:rPr>
          <w:sz w:val="28"/>
          <w:szCs w:val="28"/>
        </w:rPr>
        <w:t>процедуры</w:t>
      </w:r>
      <w:r w:rsidR="00042165">
        <w:rPr>
          <w:sz w:val="28"/>
          <w:szCs w:val="28"/>
        </w:rPr>
        <w:t xml:space="preserve"> Размещения оферты</w:t>
      </w:r>
      <w:r w:rsidRPr="00D32F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D32FFA">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lastRenderedPageBreak/>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9"/>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w:t>
      </w:r>
      <w:r w:rsidR="006720C2">
        <w:rPr>
          <w:sz w:val="28"/>
          <w:szCs w:val="28"/>
        </w:rPr>
        <w:t>процедуры</w:t>
      </w:r>
      <w:r w:rsidR="00042165">
        <w:rPr>
          <w:sz w:val="28"/>
          <w:szCs w:val="28"/>
        </w:rPr>
        <w:t xml:space="preserve"> Размещения оферты</w:t>
      </w:r>
      <w:r w:rsidRPr="00D32FFA">
        <w:rPr>
          <w:sz w:val="28"/>
          <w:szCs w:val="28"/>
        </w:rPr>
        <w:t xml:space="preserve">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w:t>
      </w:r>
      <w:r w:rsidR="000E1202">
        <w:rPr>
          <w:sz w:val="28"/>
          <w:szCs w:val="28"/>
        </w:rPr>
        <w:t xml:space="preserve">календарных </w:t>
      </w:r>
      <w:r w:rsidRPr="00D32FFA">
        <w:rPr>
          <w:sz w:val="28"/>
          <w:szCs w:val="28"/>
        </w:rPr>
        <w:t>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 xml:space="preserve">предоставлен не позднее, чем за 3 календарных дня до дня подведения </w:t>
      </w:r>
      <w:r w:rsidR="000E1202">
        <w:rPr>
          <w:sz w:val="28"/>
          <w:szCs w:val="28"/>
        </w:rPr>
        <w:t xml:space="preserve">итогов </w:t>
      </w:r>
      <w:r w:rsidR="006720C2">
        <w:rPr>
          <w:sz w:val="28"/>
          <w:szCs w:val="28"/>
        </w:rPr>
        <w:t xml:space="preserve">процедуры </w:t>
      </w:r>
      <w:r w:rsidR="00042165">
        <w:rPr>
          <w:sz w:val="28"/>
          <w:szCs w:val="28"/>
        </w:rPr>
        <w:t>Размещения оферты</w:t>
      </w:r>
      <w:r w:rsidR="002C56A0" w:rsidRPr="00D32FFA">
        <w:rPr>
          <w:sz w:val="28"/>
          <w:szCs w:val="28"/>
        </w:rPr>
        <w:t xml:space="preserve"> (пункт 10 Информационной карты)</w:t>
      </w:r>
      <w:r w:rsidR="0030151C" w:rsidRPr="00D32FFA">
        <w:rPr>
          <w:sz w:val="28"/>
          <w:szCs w:val="28"/>
        </w:rPr>
        <w:t>.</w:t>
      </w:r>
      <w:r w:rsidR="002C56A0" w:rsidRPr="00D32FFA">
        <w:rPr>
          <w:sz w:val="28"/>
          <w:szCs w:val="28"/>
        </w:rPr>
        <w:t xml:space="preserve"> </w:t>
      </w:r>
    </w:p>
    <w:p w:rsidR="009C211A" w:rsidRPr="00D32FFA" w:rsidRDefault="009C211A" w:rsidP="0001557C">
      <w:pPr>
        <w:pStyle w:val="af9"/>
        <w:numPr>
          <w:ilvl w:val="2"/>
          <w:numId w:val="10"/>
        </w:numPr>
        <w:tabs>
          <w:tab w:val="left" w:pos="720"/>
          <w:tab w:val="left" w:pos="900"/>
        </w:tabs>
        <w:ind w:firstLine="720"/>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7E48BC">
      <w:pPr>
        <w:pStyle w:val="af9"/>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p>
    <w:p w:rsidR="00FF06F2" w:rsidRPr="00D32FFA" w:rsidRDefault="00FF06F2" w:rsidP="007E48BC">
      <w:pPr>
        <w:pStyle w:val="af9"/>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w:t>
      </w:r>
      <w:r w:rsidR="00042165">
        <w:rPr>
          <w:rFonts w:eastAsia="Times New Roman"/>
          <w:color w:val="000000"/>
          <w:sz w:val="28"/>
          <w:szCs w:val="28"/>
        </w:rPr>
        <w:t>данной процедур</w:t>
      </w:r>
      <w:r w:rsidR="006110A8">
        <w:rPr>
          <w:rFonts w:eastAsia="Times New Roman"/>
          <w:color w:val="000000"/>
          <w:sz w:val="28"/>
          <w:szCs w:val="28"/>
        </w:rPr>
        <w:t>ы Размещения оферты</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C76FA5">
        <w:rPr>
          <w:rFonts w:eastAsia="Times New Roman"/>
          <w:color w:val="000000"/>
          <w:sz w:val="28"/>
          <w:szCs w:val="28"/>
        </w:rPr>
        <w:t>, если иное не указано в пункте 18 Информационной карты</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541752" w:rsidRPr="00B03784" w:rsidRDefault="00984594" w:rsidP="00541752">
      <w:pPr>
        <w:pStyle w:val="af9"/>
        <w:numPr>
          <w:ilvl w:val="2"/>
          <w:numId w:val="6"/>
        </w:numPr>
        <w:tabs>
          <w:tab w:val="clear" w:pos="0"/>
          <w:tab w:val="num" w:pos="-1843"/>
        </w:tabs>
        <w:ind w:left="0" w:firstLine="720"/>
        <w:rPr>
          <w:sz w:val="28"/>
        </w:rPr>
      </w:pPr>
      <w:r>
        <w:rPr>
          <w:sz w:val="28"/>
        </w:rPr>
        <w:t xml:space="preserve">Место, дата начала и окончания подачи заявок указаны </w:t>
      </w:r>
      <w:r w:rsidR="00541752" w:rsidRPr="00B03784">
        <w:rPr>
          <w:sz w:val="28"/>
        </w:rPr>
        <w:t xml:space="preserve">в пункте 6 </w:t>
      </w:r>
      <w:r w:rsidR="00541752" w:rsidRPr="00B03784">
        <w:rPr>
          <w:sz w:val="28"/>
          <w:szCs w:val="28"/>
        </w:rPr>
        <w:t>Информационной карты.</w:t>
      </w:r>
    </w:p>
    <w:p w:rsidR="005D64F1" w:rsidRPr="00D32FFA" w:rsidRDefault="005D64F1" w:rsidP="005D64F1">
      <w:pPr>
        <w:pStyle w:val="18"/>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A517C7" w:rsidRPr="00D32FFA" w:rsidRDefault="00A517C7" w:rsidP="00A517C7">
      <w:pPr>
        <w:ind w:firstLine="540"/>
        <w:jc w:val="both"/>
        <w:rPr>
          <w:sz w:val="28"/>
          <w:szCs w:val="28"/>
        </w:rPr>
      </w:pPr>
      <w:r w:rsidRPr="00D32FFA">
        <w:rPr>
          <w:sz w:val="28"/>
          <w:szCs w:val="28"/>
        </w:rPr>
        <w:t>Допускается направление подписанно</w:t>
      </w:r>
      <w:r w:rsidR="002A0655">
        <w:rPr>
          <w:sz w:val="28"/>
          <w:szCs w:val="28"/>
        </w:rPr>
        <w:t>й</w:t>
      </w:r>
      <w:r w:rsidRPr="00D32FFA">
        <w:rPr>
          <w:sz w:val="28"/>
          <w:szCs w:val="28"/>
        </w:rPr>
        <w:t xml:space="preserve"> претендентом </w:t>
      </w:r>
      <w:r w:rsidR="002A0655">
        <w:rPr>
          <w:sz w:val="28"/>
          <w:szCs w:val="28"/>
        </w:rPr>
        <w:t xml:space="preserve">Заявки </w:t>
      </w:r>
      <w:r w:rsidRPr="00D32FFA">
        <w:rPr>
          <w:sz w:val="28"/>
          <w:szCs w:val="28"/>
        </w:rPr>
        <w:t xml:space="preserve">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2A0655">
        <w:rPr>
          <w:sz w:val="28"/>
          <w:szCs w:val="28"/>
        </w:rPr>
        <w:t>ю</w:t>
      </w:r>
      <w:r w:rsidRPr="00D32FFA">
        <w:rPr>
          <w:sz w:val="28"/>
          <w:szCs w:val="28"/>
        </w:rPr>
        <w:t>тся и возврату не подлежат.</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 xml:space="preserve">рассмотрения </w:t>
      </w:r>
      <w:r w:rsidRPr="00D32FFA">
        <w:rPr>
          <w:sz w:val="28"/>
        </w:rPr>
        <w:t>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541752">
        <w:rPr>
          <w:sz w:val="28"/>
        </w:rPr>
        <w:t>Претенденты вправе отозвать свою Заявку в любой момент, но не менее</w:t>
      </w:r>
      <w:proofErr w:type="gramStart"/>
      <w:r w:rsidRPr="00541752">
        <w:rPr>
          <w:sz w:val="28"/>
        </w:rPr>
        <w:t>,</w:t>
      </w:r>
      <w:proofErr w:type="gramEnd"/>
      <w:r w:rsidRPr="00541752">
        <w:rPr>
          <w:sz w:val="28"/>
        </w:rPr>
        <w:t xml:space="preserve"> чем за 24 часа до окончания срока подачи Заявок, </w:t>
      </w:r>
      <w:r w:rsidR="004808B9" w:rsidRPr="00541752">
        <w:rPr>
          <w:sz w:val="28"/>
        </w:rPr>
        <w:t>указанного</w:t>
      </w:r>
      <w:r w:rsidRPr="00541752">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541752">
        <w:rPr>
          <w:sz w:val="28"/>
        </w:rPr>
        <w:t>Заказчика/</w:t>
      </w:r>
      <w:r w:rsidRPr="00541752">
        <w:rPr>
          <w:sz w:val="28"/>
        </w:rPr>
        <w:t>Организатора в установленный настоящим пунктом срок.</w:t>
      </w:r>
      <w:r w:rsidRPr="00D32FFA">
        <w:rPr>
          <w:sz w:val="28"/>
        </w:rPr>
        <w:t xml:space="preserve"> </w:t>
      </w:r>
    </w:p>
    <w:p w:rsidR="007D6548" w:rsidRPr="00D32FFA" w:rsidRDefault="007D6548">
      <w:pPr>
        <w:ind w:firstLine="709"/>
        <w:jc w:val="both"/>
        <w:rPr>
          <w:b/>
          <w:sz w:val="28"/>
          <w:szCs w:val="28"/>
        </w:rPr>
      </w:pP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w:t>
      </w:r>
      <w:r w:rsidR="00056BD9">
        <w:rPr>
          <w:sz w:val="28"/>
          <w:szCs w:val="28"/>
        </w:rPr>
        <w:t xml:space="preserve">тор осуществляет рассмотрение </w:t>
      </w:r>
      <w:r w:rsidRPr="00D32FFA">
        <w:rPr>
          <w:sz w:val="28"/>
          <w:szCs w:val="28"/>
        </w:rPr>
        <w:t xml:space="preserve">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056BD9">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674404">
      <w:pPr>
        <w:pStyle w:val="af9"/>
        <w:ind w:firstLine="720"/>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29086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056BD9" w:rsidP="005B65E7">
      <w:pPr>
        <w:numPr>
          <w:ilvl w:val="0"/>
          <w:numId w:val="28"/>
        </w:numPr>
        <w:ind w:left="0" w:firstLine="709"/>
        <w:jc w:val="both"/>
        <w:rPr>
          <w:sz w:val="28"/>
          <w:szCs w:val="28"/>
        </w:rPr>
      </w:pPr>
      <w:r>
        <w:rPr>
          <w:sz w:val="28"/>
          <w:szCs w:val="28"/>
        </w:rPr>
        <w:t xml:space="preserve">Оценка </w:t>
      </w:r>
      <w:r w:rsidR="005B65E7" w:rsidRPr="00290865">
        <w:rPr>
          <w:sz w:val="28"/>
          <w:szCs w:val="28"/>
        </w:rPr>
        <w:t>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5B65E7">
      <w:pPr>
        <w:numPr>
          <w:ilvl w:val="0"/>
          <w:numId w:val="28"/>
        </w:numPr>
        <w:ind w:left="0" w:firstLine="709"/>
        <w:jc w:val="both"/>
        <w:rPr>
          <w:sz w:val="28"/>
          <w:szCs w:val="28"/>
        </w:rPr>
      </w:pPr>
      <w:r w:rsidRPr="00D32FFA">
        <w:rPr>
          <w:sz w:val="28"/>
          <w:szCs w:val="28"/>
        </w:rPr>
        <w:lastRenderedPageBreak/>
        <w:t>По итогам рассмотрения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5B65E7">
      <w:pPr>
        <w:pStyle w:val="Default"/>
        <w:ind w:firstLine="709"/>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5B65E7">
      <w:pPr>
        <w:pStyle w:val="Default"/>
        <w:ind w:firstLine="709"/>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C15C57">
      <w:pPr>
        <w:pStyle w:val="Default"/>
        <w:ind w:firstLine="709"/>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pPr>
        <w:pStyle w:val="af9"/>
        <w:ind w:left="1724" w:firstLine="0"/>
        <w:rPr>
          <w:b/>
          <w:sz w:val="28"/>
        </w:rPr>
      </w:pPr>
    </w:p>
    <w:p w:rsidR="007D6548" w:rsidRPr="00D32FFA" w:rsidRDefault="007D6548" w:rsidP="005B65E7">
      <w:pPr>
        <w:numPr>
          <w:ilvl w:val="0"/>
          <w:numId w:val="3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5B65E7">
      <w:pPr>
        <w:numPr>
          <w:ilvl w:val="0"/>
          <w:numId w:val="39"/>
        </w:numPr>
        <w:ind w:left="0" w:firstLine="709"/>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B65E7">
      <w:pPr>
        <w:numPr>
          <w:ilvl w:val="0"/>
          <w:numId w:val="3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5B65E7">
      <w:pPr>
        <w:numPr>
          <w:ilvl w:val="0"/>
          <w:numId w:val="39"/>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290865">
      <w:pPr>
        <w:numPr>
          <w:ilvl w:val="0"/>
          <w:numId w:val="39"/>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290865">
      <w:pPr>
        <w:numPr>
          <w:ilvl w:val="0"/>
          <w:numId w:val="39"/>
        </w:numPr>
        <w:ind w:left="0" w:firstLine="709"/>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5B65E7">
      <w:pPr>
        <w:numPr>
          <w:ilvl w:val="0"/>
          <w:numId w:val="3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5B65E7">
      <w:pPr>
        <w:numPr>
          <w:ilvl w:val="0"/>
          <w:numId w:val="39"/>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w:t>
      </w:r>
      <w:r w:rsidR="00056BD9">
        <w:rPr>
          <w:sz w:val="28"/>
          <w:szCs w:val="28"/>
        </w:rPr>
        <w:t xml:space="preserve">принятия Конкурсной комиссией </w:t>
      </w:r>
      <w:r w:rsidR="00371D29">
        <w:rPr>
          <w:sz w:val="28"/>
          <w:szCs w:val="28"/>
        </w:rPr>
        <w:t>решения</w:t>
      </w:r>
      <w:r w:rsidR="00371D29" w:rsidRPr="00D32FFA">
        <w:rPr>
          <w:sz w:val="28"/>
          <w:szCs w:val="28"/>
        </w:rPr>
        <w:t xml:space="preserve"> </w:t>
      </w:r>
      <w:r w:rsidR="007D6548" w:rsidRPr="00D32FFA">
        <w:rPr>
          <w:sz w:val="28"/>
          <w:szCs w:val="28"/>
        </w:rPr>
        <w:t>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98473B">
      <w:pPr>
        <w:numPr>
          <w:ilvl w:val="0"/>
          <w:numId w:val="38"/>
        </w:numPr>
        <w:ind w:left="0" w:firstLine="709"/>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F65D79" w:rsidRDefault="00056BD9">
      <w:pPr>
        <w:ind w:firstLine="397"/>
        <w:jc w:val="both"/>
        <w:rPr>
          <w:sz w:val="28"/>
          <w:szCs w:val="28"/>
        </w:rPr>
      </w:pPr>
      <w:r>
        <w:rPr>
          <w:sz w:val="28"/>
          <w:szCs w:val="28"/>
        </w:rPr>
        <w:t>В</w:t>
      </w:r>
      <w:r w:rsidR="007D6548" w:rsidRPr="00D32FFA">
        <w:rPr>
          <w:sz w:val="28"/>
          <w:szCs w:val="28"/>
        </w:rPr>
        <w:t xml:space="preserve">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007D6548"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007D6548" w:rsidRPr="00D32FFA">
        <w:rPr>
          <w:sz w:val="28"/>
          <w:szCs w:val="28"/>
        </w:rPr>
        <w:t>,  органами управления, победит</w:t>
      </w:r>
      <w:r>
        <w:rPr>
          <w:sz w:val="28"/>
          <w:szCs w:val="28"/>
        </w:rPr>
        <w:t>ель вправе предложить Заказчику</w:t>
      </w:r>
      <w:r w:rsidR="007D6548" w:rsidRPr="00D32FFA">
        <w:rPr>
          <w:sz w:val="28"/>
          <w:szCs w:val="28"/>
        </w:rPr>
        <w:t xml:space="preserve">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такого одобрения, но не более</w:t>
      </w:r>
      <w:proofErr w:type="gramStart"/>
      <w:r w:rsidR="007D6548" w:rsidRPr="00D32FFA">
        <w:rPr>
          <w:sz w:val="28"/>
          <w:szCs w:val="28"/>
        </w:rPr>
        <w:t>,</w:t>
      </w:r>
      <w:proofErr w:type="gramEnd"/>
      <w:r w:rsidR="007D6548" w:rsidRPr="00D32FFA">
        <w:rPr>
          <w:sz w:val="28"/>
          <w:szCs w:val="28"/>
        </w:rPr>
        <w:t xml:space="preserve">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007D6548"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98473B">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w:t>
      </w:r>
      <w:r w:rsidR="002A0655">
        <w:rPr>
          <w:sz w:val="28"/>
          <w:szCs w:val="28"/>
        </w:rPr>
        <w:br/>
      </w:r>
      <w:r w:rsidR="00870086">
        <w:rPr>
          <w:sz w:val="28"/>
          <w:szCs w:val="28"/>
        </w:rPr>
        <w:t>20 Информационной карты</w:t>
      </w:r>
      <w:r w:rsidRPr="00D32FFA">
        <w:rPr>
          <w:sz w:val="28"/>
          <w:szCs w:val="28"/>
        </w:rPr>
        <w:t>.</w:t>
      </w:r>
    </w:p>
    <w:p w:rsidR="006402DD" w:rsidRDefault="006402DD" w:rsidP="0098473B">
      <w:pPr>
        <w:numPr>
          <w:ilvl w:val="0"/>
          <w:numId w:val="38"/>
        </w:numPr>
        <w:ind w:left="0" w:firstLine="709"/>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936A4B" w:rsidRPr="00D32FFA" w:rsidRDefault="00936A4B" w:rsidP="00936A4B">
      <w:pPr>
        <w:ind w:firstLine="39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Default="006402DD" w:rsidP="0098473B">
      <w:pPr>
        <w:numPr>
          <w:ilvl w:val="0"/>
          <w:numId w:val="38"/>
        </w:numPr>
        <w:ind w:left="0" w:firstLine="709"/>
        <w:jc w:val="both"/>
        <w:rPr>
          <w:sz w:val="28"/>
          <w:szCs w:val="28"/>
        </w:rPr>
      </w:pPr>
      <w:r w:rsidRPr="00D32FFA">
        <w:rPr>
          <w:sz w:val="28"/>
          <w:szCs w:val="28"/>
        </w:rPr>
        <w:lastRenderedPageBreak/>
        <w:tab/>
        <w:t xml:space="preserve">В случае непредставления указанных в пункте </w:t>
      </w:r>
      <w:r w:rsidR="00056BD9">
        <w:rPr>
          <w:sz w:val="28"/>
          <w:szCs w:val="28"/>
        </w:rPr>
        <w:t xml:space="preserve">2.10.6. настоящей документации </w:t>
      </w:r>
      <w:r w:rsidRPr="00D32FFA">
        <w:rPr>
          <w:sz w:val="28"/>
          <w:szCs w:val="28"/>
        </w:rPr>
        <w:t>сведений и документов, Заказчик вправе отказаться от заключения договора без каких-либо для себя последствий.</w:t>
      </w:r>
    </w:p>
    <w:p w:rsidR="00056BD9" w:rsidRPr="00B03784" w:rsidRDefault="00056BD9" w:rsidP="00056BD9">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56BD9" w:rsidRPr="00B03784" w:rsidRDefault="00056BD9" w:rsidP="00056BD9">
      <w:pPr>
        <w:ind w:left="709"/>
        <w:jc w:val="both"/>
        <w:rPr>
          <w:sz w:val="28"/>
          <w:szCs w:val="28"/>
        </w:rPr>
      </w:pPr>
    </w:p>
    <w:p w:rsidR="00056BD9" w:rsidRPr="00D32FFA" w:rsidRDefault="00056BD9" w:rsidP="00056BD9">
      <w:pPr>
        <w:ind w:left="709"/>
        <w:jc w:val="both"/>
        <w:rPr>
          <w:sz w:val="28"/>
          <w:szCs w:val="28"/>
        </w:rPr>
      </w:pPr>
    </w:p>
    <w:p w:rsidR="00D32FFA" w:rsidRPr="00D32FFA" w:rsidRDefault="00D32FFA" w:rsidP="00D32FFA">
      <w:pPr>
        <w:ind w:left="709"/>
        <w:jc w:val="both"/>
        <w:rPr>
          <w:sz w:val="28"/>
          <w:szCs w:val="28"/>
        </w:rPr>
      </w:pP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F6892">
      <w:pPr>
        <w:pStyle w:val="af9"/>
        <w:numPr>
          <w:ilvl w:val="2"/>
          <w:numId w:val="20"/>
        </w:numPr>
        <w:ind w:left="0" w:firstLine="709"/>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462129"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D726B3" w:rsidRPr="007E6DE4" w:rsidRDefault="00D726B3" w:rsidP="000954FB">
                  <w:pPr>
                    <w:jc w:val="center"/>
                    <w:rPr>
                      <w:b/>
                      <w:sz w:val="28"/>
                      <w:szCs w:val="28"/>
                    </w:rPr>
                  </w:pPr>
                  <w:r w:rsidRPr="007E6DE4">
                    <w:rPr>
                      <w:b/>
                      <w:sz w:val="28"/>
                      <w:szCs w:val="28"/>
                    </w:rPr>
                    <w:t xml:space="preserve">_____________________________________________, </w:t>
                  </w:r>
                </w:p>
                <w:p w:rsidR="00D726B3" w:rsidRDefault="00D726B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26B3" w:rsidRPr="007E6DE4" w:rsidRDefault="00D726B3" w:rsidP="000954FB">
                  <w:pPr>
                    <w:jc w:val="center"/>
                    <w:rPr>
                      <w:b/>
                      <w:sz w:val="28"/>
                      <w:szCs w:val="28"/>
                    </w:rPr>
                  </w:pPr>
                  <w:r w:rsidRPr="007E6DE4">
                    <w:rPr>
                      <w:b/>
                      <w:sz w:val="28"/>
                      <w:szCs w:val="28"/>
                    </w:rPr>
                    <w:t>________________________________________</w:t>
                  </w:r>
                </w:p>
                <w:p w:rsidR="00D726B3" w:rsidRPr="007E6DE4" w:rsidRDefault="00D726B3" w:rsidP="000954FB">
                  <w:pPr>
                    <w:jc w:val="center"/>
                    <w:rPr>
                      <w:i/>
                      <w:sz w:val="20"/>
                      <w:szCs w:val="20"/>
                    </w:rPr>
                  </w:pPr>
                  <w:r w:rsidRPr="007E6DE4">
                    <w:rPr>
                      <w:i/>
                      <w:sz w:val="20"/>
                      <w:szCs w:val="20"/>
                    </w:rPr>
                    <w:t>государство регистрации претендента</w:t>
                  </w:r>
                </w:p>
                <w:p w:rsidR="00D726B3" w:rsidRPr="007E6DE4" w:rsidRDefault="00D726B3" w:rsidP="000954FB">
                  <w:pPr>
                    <w:jc w:val="center"/>
                    <w:rPr>
                      <w:b/>
                      <w:sz w:val="28"/>
                      <w:szCs w:val="28"/>
                    </w:rPr>
                  </w:pPr>
                  <w:r w:rsidRPr="007E6DE4">
                    <w:rPr>
                      <w:b/>
                      <w:sz w:val="28"/>
                      <w:szCs w:val="28"/>
                    </w:rPr>
                    <w:t>_____________________________</w:t>
                  </w:r>
                  <w:r>
                    <w:rPr>
                      <w:b/>
                      <w:sz w:val="28"/>
                      <w:szCs w:val="28"/>
                    </w:rPr>
                    <w:t>__________________</w:t>
                  </w:r>
                </w:p>
                <w:p w:rsidR="00D726B3" w:rsidRPr="007E6DE4" w:rsidRDefault="00D726B3"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26B3" w:rsidRDefault="00D726B3" w:rsidP="000954FB">
                  <w:pPr>
                    <w:jc w:val="both"/>
                  </w:pPr>
                </w:p>
                <w:p w:rsidR="00D726B3" w:rsidRDefault="00D726B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2F345D">
      <w:pPr>
        <w:pStyle w:val="af9"/>
        <w:numPr>
          <w:ilvl w:val="2"/>
          <w:numId w:val="20"/>
        </w:numPr>
        <w:ind w:left="0" w:firstLine="709"/>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05F07">
      <w:pPr>
        <w:pStyle w:val="af9"/>
        <w:numPr>
          <w:ilvl w:val="2"/>
          <w:numId w:val="20"/>
        </w:numPr>
        <w:tabs>
          <w:tab w:val="left" w:pos="72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Pr="00006894">
        <w:rPr>
          <w:rFonts w:eastAsia="Times New Roman"/>
          <w:sz w:val="28"/>
          <w:szCs w:val="28"/>
        </w:rPr>
        <w:t>.</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Pr="005C7F20" w:rsidRDefault="000954FB" w:rsidP="000954FB">
      <w:pPr>
        <w:pStyle w:val="af9"/>
        <w:rPr>
          <w:sz w:val="28"/>
        </w:rPr>
      </w:pPr>
    </w:p>
    <w:p w:rsidR="00942F67" w:rsidRPr="005C7F20" w:rsidRDefault="00942F67" w:rsidP="000954FB">
      <w:pPr>
        <w:pStyle w:val="af9"/>
        <w:rPr>
          <w:sz w:val="28"/>
        </w:rPr>
      </w:pPr>
    </w:p>
    <w:p w:rsidR="000954FB" w:rsidRDefault="001D2B16"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w:t>
      </w:r>
      <w:r w:rsidR="000954FB" w:rsidRPr="00CE350B">
        <w:rPr>
          <w:rFonts w:cs="Times New Roman"/>
          <w:i w:val="0"/>
          <w:iCs w:val="0"/>
        </w:rPr>
        <w:t>редложение</w:t>
      </w:r>
      <w:r>
        <w:rPr>
          <w:rFonts w:cs="Times New Roman"/>
          <w:i w:val="0"/>
          <w:iCs w:val="0"/>
        </w:rPr>
        <w:t xml:space="preserve"> </w:t>
      </w:r>
    </w:p>
    <w:p w:rsidR="00FE0556" w:rsidRPr="00FE0556" w:rsidRDefault="00FE0556" w:rsidP="00FE0556"/>
    <w:p w:rsidR="006726E3" w:rsidRPr="006726E3" w:rsidRDefault="00FE0556" w:rsidP="006726E3">
      <w:pPr>
        <w:pStyle w:val="2"/>
        <w:numPr>
          <w:ilvl w:val="0"/>
          <w:numId w:val="0"/>
        </w:numPr>
        <w:tabs>
          <w:tab w:val="num" w:pos="1260"/>
        </w:tabs>
        <w:spacing w:before="0" w:after="0"/>
        <w:jc w:val="both"/>
        <w:rPr>
          <w:b w:val="0"/>
          <w:i w:val="0"/>
        </w:rPr>
      </w:pPr>
      <w:r>
        <w:rPr>
          <w:b w:val="0"/>
          <w:i w:val="0"/>
        </w:rPr>
        <w:t xml:space="preserve">          </w:t>
      </w:r>
      <w:r w:rsidR="000954FB" w:rsidRPr="00BD3B27">
        <w:rPr>
          <w:b w:val="0"/>
          <w:i w:val="0"/>
        </w:rPr>
        <w:t>3.</w:t>
      </w:r>
      <w:r w:rsidR="000954FB">
        <w:rPr>
          <w:b w:val="0"/>
          <w:i w:val="0"/>
        </w:rPr>
        <w:t>2.1. </w:t>
      </w:r>
      <w:r w:rsidR="005951A5">
        <w:rPr>
          <w:b w:val="0"/>
          <w:i w:val="0"/>
        </w:rPr>
        <w:t xml:space="preserve"> </w:t>
      </w:r>
      <w:r w:rsidR="00CE4E74" w:rsidRPr="00CE4E74">
        <w:rPr>
          <w:rFonts w:cs="Times New Roman"/>
          <w:b w:val="0"/>
          <w:i w:val="0"/>
          <w:iCs w:val="0"/>
        </w:rPr>
        <w:t>Финансово-коммерческое предложение</w:t>
      </w:r>
      <w:r w:rsidR="00CE4E74">
        <w:rPr>
          <w:rFonts w:cs="Times New Roman"/>
          <w:i w:val="0"/>
          <w:iCs w:val="0"/>
        </w:rPr>
        <w:t xml:space="preserve"> </w:t>
      </w:r>
      <w:r w:rsidR="00CE4E74">
        <w:rPr>
          <w:b w:val="0"/>
          <w:i w:val="0"/>
        </w:rPr>
        <w:t xml:space="preserve">должно быть оформлено </w:t>
      </w:r>
      <w:r w:rsidR="000954FB" w:rsidRPr="00BD3B27">
        <w:rPr>
          <w:b w:val="0"/>
          <w:i w:val="0"/>
        </w:rPr>
        <w:t>в соответствии с приложением № </w:t>
      </w:r>
      <w:r w:rsidR="000954FB">
        <w:rPr>
          <w:b w:val="0"/>
          <w:i w:val="0"/>
        </w:rPr>
        <w:t>3 к настоящей документации.</w:t>
      </w:r>
    </w:p>
    <w:p w:rsidR="007B42C2" w:rsidRDefault="00FE0556" w:rsidP="000954FB">
      <w:pPr>
        <w:pStyle w:val="afff3"/>
        <w:suppressAutoHyphens/>
        <w:ind w:right="0" w:firstLine="709"/>
        <w:rPr>
          <w:b w:val="0"/>
          <w:i w:val="0"/>
          <w:iCs/>
        </w:rPr>
      </w:pPr>
      <w:r>
        <w:rPr>
          <w:b w:val="0"/>
          <w:i w:val="0"/>
        </w:rPr>
        <w:t xml:space="preserve">3.2.2. </w:t>
      </w:r>
      <w:r w:rsidR="000954FB">
        <w:rPr>
          <w:b w:val="0"/>
          <w:i w:val="0"/>
        </w:rPr>
        <w:t> </w:t>
      </w:r>
      <w:r w:rsidR="00CE4E74" w:rsidRPr="00CE4E74">
        <w:rPr>
          <w:b w:val="0"/>
          <w:i w:val="0"/>
          <w:iCs/>
        </w:rPr>
        <w:t>Финансово-коммерческое предложение</w:t>
      </w:r>
      <w:r w:rsidR="00CE4E74">
        <w:rPr>
          <w:i w:val="0"/>
          <w:iCs/>
        </w:rPr>
        <w:t xml:space="preserve"> </w:t>
      </w:r>
      <w:r w:rsidR="000954FB" w:rsidRPr="00BD3B27">
        <w:rPr>
          <w:b w:val="0"/>
          <w:i w:val="0"/>
        </w:rPr>
        <w:t xml:space="preserve">должно </w:t>
      </w:r>
      <w:r w:rsidR="00DE2911" w:rsidRPr="00BD3B27">
        <w:rPr>
          <w:b w:val="0"/>
          <w:i w:val="0"/>
        </w:rPr>
        <w:t>содержать</w:t>
      </w:r>
      <w:r w:rsidRPr="00FE0556">
        <w:rPr>
          <w:b w:val="0"/>
          <w:i w:val="0"/>
        </w:rPr>
        <w:t xml:space="preserve"> </w:t>
      </w:r>
      <w:r w:rsidRPr="00BD3B27">
        <w:rPr>
          <w:b w:val="0"/>
          <w:i w:val="0"/>
        </w:rPr>
        <w:t>условия, предусмотренные настоящей документацие</w:t>
      </w:r>
      <w:r w:rsidRPr="0056578A">
        <w:rPr>
          <w:b w:val="0"/>
          <w:i w:val="0"/>
        </w:rPr>
        <w:t xml:space="preserve">й </w:t>
      </w:r>
      <w:r>
        <w:rPr>
          <w:b w:val="0"/>
          <w:i w:val="0"/>
        </w:rPr>
        <w:t>о закупке,</w:t>
      </w:r>
      <w:r w:rsidRPr="00BD3B27">
        <w:rPr>
          <w:b w:val="0"/>
          <w:i w:val="0"/>
        </w:rPr>
        <w:t xml:space="preserve"> позволяющие оценить </w:t>
      </w:r>
      <w:r>
        <w:rPr>
          <w:b w:val="0"/>
          <w:i w:val="0"/>
        </w:rPr>
        <w:t xml:space="preserve">Заявку </w:t>
      </w:r>
      <w:r w:rsidRPr="00BD3B27">
        <w:rPr>
          <w:b w:val="0"/>
          <w:i w:val="0"/>
        </w:rPr>
        <w:t>претендента</w:t>
      </w:r>
      <w:r w:rsidR="00D52327">
        <w:rPr>
          <w:b w:val="0"/>
          <w:i w:val="0"/>
        </w:rPr>
        <w:t xml:space="preserve">. </w:t>
      </w:r>
      <w:r w:rsidR="00DE2911">
        <w:rPr>
          <w:b w:val="0"/>
          <w:i w:val="0"/>
        </w:rPr>
        <w:t xml:space="preserve">В число </w:t>
      </w:r>
      <w:r w:rsidR="00D52327">
        <w:rPr>
          <w:b w:val="0"/>
          <w:i w:val="0"/>
        </w:rPr>
        <w:t>обязательных условий</w:t>
      </w:r>
      <w:r w:rsidR="00DE2911">
        <w:rPr>
          <w:b w:val="0"/>
          <w:i w:val="0"/>
        </w:rPr>
        <w:t xml:space="preserve"> </w:t>
      </w:r>
      <w:r w:rsidR="00CE4E74">
        <w:rPr>
          <w:b w:val="0"/>
          <w:i w:val="0"/>
          <w:iCs/>
        </w:rPr>
        <w:t>финансово-коммерческого</w:t>
      </w:r>
      <w:r w:rsidR="00CE4E74" w:rsidRPr="00CE4E74">
        <w:rPr>
          <w:b w:val="0"/>
          <w:i w:val="0"/>
          <w:iCs/>
        </w:rPr>
        <w:t xml:space="preserve"> предложени</w:t>
      </w:r>
      <w:r w:rsidR="00CE4E74">
        <w:rPr>
          <w:b w:val="0"/>
          <w:i w:val="0"/>
          <w:iCs/>
        </w:rPr>
        <w:t>я</w:t>
      </w:r>
      <w:r w:rsidR="00FD5CB6">
        <w:rPr>
          <w:b w:val="0"/>
          <w:i w:val="0"/>
          <w:iCs/>
        </w:rPr>
        <w:t xml:space="preserve"> </w:t>
      </w:r>
      <w:r w:rsidR="00D52327">
        <w:rPr>
          <w:b w:val="0"/>
          <w:i w:val="0"/>
          <w:iCs/>
        </w:rPr>
        <w:t xml:space="preserve">входят </w:t>
      </w:r>
      <w:r w:rsidR="00FD5CB6">
        <w:rPr>
          <w:b w:val="0"/>
          <w:i w:val="0"/>
          <w:iCs/>
        </w:rPr>
        <w:t>маршруты перевозок</w:t>
      </w:r>
      <w:r w:rsidR="00C6153F">
        <w:rPr>
          <w:b w:val="0"/>
          <w:i w:val="0"/>
          <w:iCs/>
        </w:rPr>
        <w:t xml:space="preserve"> </w:t>
      </w:r>
      <w:r w:rsidR="00C6153F" w:rsidRPr="00805547">
        <w:rPr>
          <w:b w:val="0"/>
          <w:i w:val="0"/>
          <w:iCs/>
        </w:rPr>
        <w:t xml:space="preserve">водным транспортом грузов и  контейнеров, следующих в </w:t>
      </w:r>
      <w:r w:rsidR="00C6153F">
        <w:rPr>
          <w:b w:val="0"/>
          <w:i w:val="0"/>
          <w:iCs/>
        </w:rPr>
        <w:t>прямом смешанном железнодорожно-водном сообщении (далее – ПСЖВС)</w:t>
      </w:r>
      <w:r w:rsidR="00FD5CB6">
        <w:rPr>
          <w:b w:val="0"/>
          <w:i w:val="0"/>
          <w:iCs/>
        </w:rPr>
        <w:t>, а также стоимость</w:t>
      </w:r>
      <w:r>
        <w:rPr>
          <w:b w:val="0"/>
          <w:i w:val="0"/>
          <w:iCs/>
        </w:rPr>
        <w:t xml:space="preserve"> </w:t>
      </w:r>
      <w:r w:rsidR="00D52327">
        <w:rPr>
          <w:b w:val="0"/>
          <w:i w:val="0"/>
          <w:iCs/>
        </w:rPr>
        <w:t xml:space="preserve">оказываемых </w:t>
      </w:r>
      <w:r>
        <w:rPr>
          <w:b w:val="0"/>
          <w:i w:val="0"/>
          <w:iCs/>
        </w:rPr>
        <w:t>услуг</w:t>
      </w:r>
      <w:r w:rsidR="00805547">
        <w:rPr>
          <w:b w:val="0"/>
          <w:i w:val="0"/>
          <w:iCs/>
        </w:rPr>
        <w:t xml:space="preserve"> </w:t>
      </w:r>
      <w:r w:rsidR="00805547" w:rsidRPr="00805547">
        <w:rPr>
          <w:b w:val="0"/>
          <w:i w:val="0"/>
          <w:iCs/>
        </w:rPr>
        <w:t xml:space="preserve">по осуществлению и/или организации </w:t>
      </w:r>
      <w:r w:rsidR="00C6153F">
        <w:rPr>
          <w:b w:val="0"/>
          <w:i w:val="0"/>
          <w:iCs/>
        </w:rPr>
        <w:t xml:space="preserve">указанных </w:t>
      </w:r>
      <w:r w:rsidR="00805547" w:rsidRPr="00805547">
        <w:rPr>
          <w:b w:val="0"/>
          <w:i w:val="0"/>
          <w:iCs/>
        </w:rPr>
        <w:t xml:space="preserve">перевозок </w:t>
      </w:r>
      <w:r w:rsidR="006726E3">
        <w:rPr>
          <w:b w:val="0"/>
          <w:i w:val="0"/>
          <w:iCs/>
        </w:rPr>
        <w:t xml:space="preserve">(далее - услуги). </w:t>
      </w:r>
      <w:r w:rsidR="004122DE">
        <w:rPr>
          <w:b w:val="0"/>
          <w:i w:val="0"/>
          <w:iCs/>
        </w:rPr>
        <w:t xml:space="preserve">Стоимость услуг претендента не должна превышать указанную </w:t>
      </w:r>
      <w:r w:rsidR="00371D29">
        <w:rPr>
          <w:b w:val="0"/>
          <w:i w:val="0"/>
          <w:iCs/>
        </w:rPr>
        <w:t xml:space="preserve">Заказчиком </w:t>
      </w:r>
      <w:r w:rsidR="004122DE">
        <w:rPr>
          <w:b w:val="0"/>
          <w:i w:val="0"/>
          <w:iCs/>
        </w:rPr>
        <w:t xml:space="preserve">максимальную стоимость.  </w:t>
      </w:r>
    </w:p>
    <w:p w:rsidR="00FD5CB6" w:rsidRDefault="009E27D8" w:rsidP="000954FB">
      <w:pPr>
        <w:pStyle w:val="afff3"/>
        <w:suppressAutoHyphens/>
        <w:ind w:right="0" w:firstLine="709"/>
        <w:rPr>
          <w:b w:val="0"/>
          <w:i w:val="0"/>
          <w:iCs/>
        </w:rPr>
      </w:pPr>
      <w:r>
        <w:rPr>
          <w:b w:val="0"/>
          <w:i w:val="0"/>
          <w:iCs/>
        </w:rPr>
        <w:t xml:space="preserve">3.2.3. </w:t>
      </w:r>
      <w:r w:rsidR="00D52327">
        <w:rPr>
          <w:b w:val="0"/>
          <w:i w:val="0"/>
          <w:iCs/>
        </w:rPr>
        <w:t xml:space="preserve">Перечень требуемых маршрутов перевозок </w:t>
      </w:r>
      <w:r w:rsidR="00C6153F" w:rsidRPr="00805547">
        <w:rPr>
          <w:b w:val="0"/>
          <w:i w:val="0"/>
          <w:iCs/>
        </w:rPr>
        <w:t xml:space="preserve">водным транспортом грузов и  контейнеров, следующих в </w:t>
      </w:r>
      <w:r w:rsidR="00C6153F">
        <w:rPr>
          <w:b w:val="0"/>
          <w:i w:val="0"/>
          <w:iCs/>
        </w:rPr>
        <w:t xml:space="preserve">ПСЖВС </w:t>
      </w:r>
      <w:r w:rsidR="00D52327">
        <w:rPr>
          <w:b w:val="0"/>
          <w:i w:val="0"/>
          <w:iCs/>
        </w:rPr>
        <w:t xml:space="preserve">и предельная стоимость </w:t>
      </w:r>
      <w:r w:rsidR="004122DE">
        <w:rPr>
          <w:b w:val="0"/>
          <w:i w:val="0"/>
          <w:iCs/>
        </w:rPr>
        <w:t xml:space="preserve">запрашиваемых </w:t>
      </w:r>
      <w:r w:rsidR="003F4E43">
        <w:rPr>
          <w:b w:val="0"/>
          <w:i w:val="0"/>
          <w:iCs/>
        </w:rPr>
        <w:t>услуг:</w:t>
      </w:r>
    </w:p>
    <w:p w:rsidR="00C6153F" w:rsidRDefault="00C6153F" w:rsidP="000954FB">
      <w:pPr>
        <w:pStyle w:val="afff3"/>
        <w:suppressAutoHyphens/>
        <w:ind w:right="0" w:firstLine="709"/>
        <w:rPr>
          <w:b w:val="0"/>
          <w:i w:val="0"/>
          <w:iCs/>
        </w:rPr>
      </w:pPr>
    </w:p>
    <w:p w:rsidR="00C6153F" w:rsidRDefault="00C6153F" w:rsidP="000954FB">
      <w:pPr>
        <w:pStyle w:val="afff3"/>
        <w:suppressAutoHyphens/>
        <w:ind w:right="0" w:firstLine="709"/>
        <w:rPr>
          <w:b w:val="0"/>
          <w:i w:val="0"/>
          <w:iCs/>
        </w:rPr>
      </w:pPr>
    </w:p>
    <w:p w:rsidR="007B42C2" w:rsidRDefault="007B42C2" w:rsidP="007B42C2">
      <w:pPr>
        <w:ind w:left="4956" w:right="-1" w:firstLine="708"/>
        <w:outlineLvl w:val="0"/>
        <w:rPr>
          <w:b/>
          <w:szCs w:val="28"/>
        </w:rPr>
      </w:pP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771"/>
        <w:gridCol w:w="1559"/>
        <w:gridCol w:w="1309"/>
      </w:tblGrid>
      <w:tr w:rsidR="007B42C2" w:rsidRPr="006520CC" w:rsidTr="00371D29">
        <w:trPr>
          <w:cantSplit/>
          <w:trHeight w:val="20"/>
        </w:trPr>
        <w:tc>
          <w:tcPr>
            <w:tcW w:w="6771" w:type="dxa"/>
            <w:vMerge w:val="restart"/>
            <w:shd w:val="clear" w:color="auto" w:fill="auto"/>
            <w:noWrap/>
            <w:vAlign w:val="bottom"/>
            <w:hideMark/>
          </w:tcPr>
          <w:p w:rsidR="007B42C2" w:rsidRPr="006520CC" w:rsidRDefault="007B42C2" w:rsidP="00541752">
            <w:pPr>
              <w:jc w:val="center"/>
              <w:rPr>
                <w:color w:val="000000"/>
                <w:szCs w:val="28"/>
              </w:rPr>
            </w:pPr>
            <w:r w:rsidRPr="006520CC">
              <w:rPr>
                <w:color w:val="000000"/>
                <w:szCs w:val="28"/>
              </w:rPr>
              <w:lastRenderedPageBreak/>
              <w:t>Направление</w:t>
            </w:r>
          </w:p>
        </w:tc>
        <w:tc>
          <w:tcPr>
            <w:tcW w:w="2868" w:type="dxa"/>
            <w:gridSpan w:val="2"/>
            <w:shd w:val="clear" w:color="auto" w:fill="auto"/>
            <w:noWrap/>
            <w:vAlign w:val="bottom"/>
            <w:hideMark/>
          </w:tcPr>
          <w:p w:rsidR="007B42C2" w:rsidRPr="006520CC" w:rsidRDefault="004122DE" w:rsidP="00541752">
            <w:pPr>
              <w:jc w:val="center"/>
              <w:rPr>
                <w:color w:val="000000"/>
                <w:szCs w:val="28"/>
              </w:rPr>
            </w:pPr>
            <w:r>
              <w:rPr>
                <w:color w:val="000000"/>
                <w:szCs w:val="28"/>
              </w:rPr>
              <w:t xml:space="preserve">Стоимость услуг, руб. </w:t>
            </w:r>
            <w:r w:rsidR="00371D29">
              <w:rPr>
                <w:color w:val="000000"/>
                <w:szCs w:val="28"/>
              </w:rPr>
              <w:t xml:space="preserve">/ за контейнер </w:t>
            </w:r>
            <w:r>
              <w:rPr>
                <w:color w:val="000000"/>
                <w:szCs w:val="28"/>
              </w:rPr>
              <w:t>с НДС 18%</w:t>
            </w:r>
          </w:p>
        </w:tc>
      </w:tr>
      <w:tr w:rsidR="004122DE" w:rsidRPr="006520CC" w:rsidTr="00371D29">
        <w:trPr>
          <w:cantSplit/>
          <w:trHeight w:val="20"/>
        </w:trPr>
        <w:tc>
          <w:tcPr>
            <w:tcW w:w="6771" w:type="dxa"/>
            <w:vMerge/>
            <w:vAlign w:val="center"/>
            <w:hideMark/>
          </w:tcPr>
          <w:p w:rsidR="004122DE" w:rsidRPr="006520CC" w:rsidRDefault="004122DE" w:rsidP="00541752">
            <w:pPr>
              <w:rPr>
                <w:color w:val="000000"/>
                <w:szCs w:val="28"/>
              </w:rPr>
            </w:pPr>
          </w:p>
        </w:tc>
        <w:tc>
          <w:tcPr>
            <w:tcW w:w="1559" w:type="dxa"/>
            <w:shd w:val="clear" w:color="auto" w:fill="auto"/>
            <w:noWrap/>
            <w:vAlign w:val="bottom"/>
            <w:hideMark/>
          </w:tcPr>
          <w:p w:rsidR="004122DE" w:rsidRPr="006520CC" w:rsidRDefault="004122DE" w:rsidP="00541752">
            <w:pPr>
              <w:rPr>
                <w:color w:val="000000"/>
                <w:szCs w:val="28"/>
              </w:rPr>
            </w:pPr>
            <w:r w:rsidRPr="006520CC">
              <w:rPr>
                <w:color w:val="000000"/>
                <w:szCs w:val="28"/>
              </w:rPr>
              <w:t>20-фут</w:t>
            </w:r>
          </w:p>
        </w:tc>
        <w:tc>
          <w:tcPr>
            <w:tcW w:w="1309" w:type="dxa"/>
            <w:shd w:val="clear" w:color="auto" w:fill="auto"/>
            <w:noWrap/>
            <w:vAlign w:val="bottom"/>
            <w:hideMark/>
          </w:tcPr>
          <w:p w:rsidR="004122DE" w:rsidRPr="006520CC" w:rsidRDefault="004122DE" w:rsidP="00541752">
            <w:pPr>
              <w:rPr>
                <w:color w:val="000000"/>
                <w:szCs w:val="28"/>
              </w:rPr>
            </w:pPr>
            <w:r w:rsidRPr="006520CC">
              <w:rPr>
                <w:color w:val="000000"/>
                <w:szCs w:val="28"/>
              </w:rPr>
              <w:t>40-фут</w:t>
            </w:r>
          </w:p>
        </w:tc>
      </w:tr>
      <w:tr w:rsidR="004122DE" w:rsidRPr="006520CC" w:rsidTr="00371D29">
        <w:trPr>
          <w:cantSplit/>
          <w:trHeight w:val="20"/>
        </w:trPr>
        <w:tc>
          <w:tcPr>
            <w:tcW w:w="6771" w:type="dxa"/>
            <w:shd w:val="clear" w:color="auto" w:fill="auto"/>
            <w:vAlign w:val="bottom"/>
            <w:hideMark/>
          </w:tcPr>
          <w:p w:rsidR="004122DE" w:rsidRPr="006520CC" w:rsidRDefault="004122DE" w:rsidP="00035D56">
            <w:pPr>
              <w:rPr>
                <w:color w:val="000000"/>
                <w:szCs w:val="28"/>
              </w:rPr>
            </w:pPr>
            <w:r w:rsidRPr="006520CC">
              <w:rPr>
                <w:color w:val="000000"/>
                <w:szCs w:val="28"/>
              </w:rPr>
              <w:t>Владивосток-перевалка</w:t>
            </w:r>
            <w:r w:rsidR="00035D56">
              <w:rPr>
                <w:color w:val="000000"/>
                <w:szCs w:val="28"/>
              </w:rPr>
              <w:t xml:space="preserve"> – </w:t>
            </w:r>
            <w:r w:rsidRPr="006520CC">
              <w:rPr>
                <w:color w:val="000000"/>
                <w:szCs w:val="28"/>
              </w:rPr>
              <w:t>Петропавловск-Камчатский</w:t>
            </w:r>
            <w:r w:rsidR="000C4368">
              <w:rPr>
                <w:color w:val="000000"/>
                <w:szCs w:val="28"/>
              </w:rPr>
              <w:t xml:space="preserve"> </w:t>
            </w:r>
            <w:proofErr w:type="gramStart"/>
            <w:r w:rsidR="00035D56">
              <w:rPr>
                <w:color w:val="000000"/>
                <w:szCs w:val="28"/>
              </w:rPr>
              <w:t>–</w:t>
            </w:r>
            <w:r w:rsidR="000C4368">
              <w:rPr>
                <w:color w:val="000000"/>
                <w:szCs w:val="28"/>
              </w:rPr>
              <w:t>В</w:t>
            </w:r>
            <w:proofErr w:type="gramEnd"/>
            <w:r w:rsidR="000C4368">
              <w:rPr>
                <w:color w:val="000000"/>
                <w:szCs w:val="28"/>
              </w:rPr>
              <w:t>ладивосток</w:t>
            </w:r>
            <w:r w:rsidR="00035D56">
              <w:rPr>
                <w:color w:val="000000"/>
                <w:szCs w:val="28"/>
              </w:rPr>
              <w:t>-перевалка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50800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66950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Владивосток-перевалка</w:t>
            </w:r>
            <w:r w:rsidR="00035D56">
              <w:rPr>
                <w:color w:val="000000"/>
                <w:szCs w:val="28"/>
              </w:rPr>
              <w:t xml:space="preserve"> – </w:t>
            </w:r>
            <w:r w:rsidRPr="006520CC">
              <w:rPr>
                <w:color w:val="000000"/>
                <w:szCs w:val="28"/>
              </w:rPr>
              <w:t>Магадан</w:t>
            </w:r>
            <w:r w:rsidR="00035D56">
              <w:rPr>
                <w:color w:val="000000"/>
                <w:szCs w:val="28"/>
              </w:rPr>
              <w:t xml:space="preserve"> – </w:t>
            </w:r>
            <w:r w:rsidR="00035D56" w:rsidRPr="006520CC">
              <w:rPr>
                <w:color w:val="000000"/>
                <w:szCs w:val="28"/>
              </w:rPr>
              <w:t>Владивосток-перевалка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54160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77720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Владивосток-перевалка</w:t>
            </w:r>
            <w:r w:rsidR="00035D56">
              <w:rPr>
                <w:color w:val="000000"/>
                <w:szCs w:val="28"/>
              </w:rPr>
              <w:t xml:space="preserve"> – </w:t>
            </w:r>
            <w:r w:rsidRPr="006520CC">
              <w:rPr>
                <w:color w:val="000000"/>
                <w:szCs w:val="28"/>
              </w:rPr>
              <w:t>Корсаков</w:t>
            </w:r>
            <w:r w:rsidR="00035D56">
              <w:rPr>
                <w:color w:val="000000"/>
                <w:szCs w:val="28"/>
              </w:rPr>
              <w:t xml:space="preserve"> –</w:t>
            </w:r>
            <w:r w:rsidR="00035D56" w:rsidRPr="006520CC">
              <w:rPr>
                <w:color w:val="000000"/>
                <w:szCs w:val="28"/>
              </w:rPr>
              <w:t xml:space="preserve"> Владивосток-перевалка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35950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53000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Владивосток-перевалка</w:t>
            </w:r>
            <w:r w:rsidR="00D82CF7">
              <w:rPr>
                <w:color w:val="000000"/>
                <w:szCs w:val="28"/>
              </w:rPr>
              <w:t xml:space="preserve"> – </w:t>
            </w:r>
            <w:r w:rsidRPr="006520CC">
              <w:rPr>
                <w:color w:val="000000"/>
                <w:szCs w:val="28"/>
              </w:rPr>
              <w:t>Анадырь</w:t>
            </w:r>
            <w:r w:rsidR="00D82CF7">
              <w:rPr>
                <w:color w:val="000000"/>
                <w:szCs w:val="28"/>
              </w:rPr>
              <w:t xml:space="preserve"> – </w:t>
            </w:r>
            <w:r w:rsidR="00D82CF7" w:rsidRPr="006520CC">
              <w:rPr>
                <w:color w:val="000000"/>
                <w:szCs w:val="28"/>
              </w:rPr>
              <w:t>Владивосток-перевалка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108000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172700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Владивосток-перевалка</w:t>
            </w:r>
            <w:r w:rsidR="00D82CF7">
              <w:rPr>
                <w:color w:val="000000"/>
                <w:szCs w:val="28"/>
              </w:rPr>
              <w:t xml:space="preserve"> – </w:t>
            </w:r>
            <w:proofErr w:type="spellStart"/>
            <w:r w:rsidRPr="006520CC">
              <w:rPr>
                <w:color w:val="000000"/>
                <w:szCs w:val="28"/>
              </w:rPr>
              <w:t>Эгвекинот</w:t>
            </w:r>
            <w:proofErr w:type="spellEnd"/>
            <w:r w:rsidR="00D82CF7">
              <w:rPr>
                <w:color w:val="000000"/>
                <w:szCs w:val="28"/>
              </w:rPr>
              <w:t xml:space="preserve"> – </w:t>
            </w:r>
            <w:r w:rsidR="00D82CF7" w:rsidRPr="006520CC">
              <w:rPr>
                <w:color w:val="000000"/>
                <w:szCs w:val="28"/>
              </w:rPr>
              <w:t>Владивосток-перевалка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129750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204450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Мыс-Чуркин-перевалка</w:t>
            </w:r>
            <w:r w:rsidR="00D82CF7">
              <w:rPr>
                <w:color w:val="000000"/>
                <w:szCs w:val="28"/>
              </w:rPr>
              <w:t xml:space="preserve"> </w:t>
            </w:r>
            <w:proofErr w:type="gramStart"/>
            <w:r w:rsidR="00D82CF7">
              <w:rPr>
                <w:color w:val="000000"/>
                <w:szCs w:val="28"/>
              </w:rPr>
              <w:t>–</w:t>
            </w:r>
            <w:r w:rsidRPr="006520CC">
              <w:rPr>
                <w:color w:val="000000"/>
                <w:szCs w:val="28"/>
              </w:rPr>
              <w:t>П</w:t>
            </w:r>
            <w:proofErr w:type="gramEnd"/>
            <w:r w:rsidRPr="006520CC">
              <w:rPr>
                <w:color w:val="000000"/>
                <w:szCs w:val="28"/>
              </w:rPr>
              <w:t>етропавловск-Камчатский</w:t>
            </w:r>
            <w:r w:rsidR="00D82CF7">
              <w:rPr>
                <w:color w:val="000000"/>
                <w:szCs w:val="28"/>
              </w:rPr>
              <w:t xml:space="preserve"> – </w:t>
            </w:r>
            <w:r w:rsidR="00D82CF7" w:rsidRPr="006520CC">
              <w:rPr>
                <w:color w:val="000000"/>
                <w:szCs w:val="28"/>
              </w:rPr>
              <w:t>Мыс-Чуркин-перевалка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48990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64990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Мыс-Чуркин-перевалка</w:t>
            </w:r>
            <w:r w:rsidR="00D82CF7">
              <w:rPr>
                <w:color w:val="000000"/>
                <w:szCs w:val="28"/>
              </w:rPr>
              <w:t xml:space="preserve"> – </w:t>
            </w:r>
            <w:r w:rsidRPr="006520CC">
              <w:rPr>
                <w:color w:val="000000"/>
                <w:szCs w:val="28"/>
              </w:rPr>
              <w:t>Магадан</w:t>
            </w:r>
            <w:r w:rsidR="00D82CF7">
              <w:rPr>
                <w:color w:val="000000"/>
                <w:szCs w:val="28"/>
              </w:rPr>
              <w:t xml:space="preserve"> – </w:t>
            </w:r>
            <w:r w:rsidR="00D82CF7" w:rsidRPr="006520CC">
              <w:rPr>
                <w:color w:val="000000"/>
                <w:szCs w:val="28"/>
              </w:rPr>
              <w:t>Мыс-Чуркин-перевалка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54200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77800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Мыс-Чуркин-перевалка</w:t>
            </w:r>
            <w:r w:rsidR="00D82CF7">
              <w:rPr>
                <w:color w:val="000000"/>
                <w:szCs w:val="28"/>
              </w:rPr>
              <w:t xml:space="preserve"> – </w:t>
            </w:r>
            <w:r w:rsidRPr="006520CC">
              <w:rPr>
                <w:color w:val="000000"/>
                <w:szCs w:val="28"/>
              </w:rPr>
              <w:t>Корсаков</w:t>
            </w:r>
            <w:r w:rsidR="00D82CF7">
              <w:rPr>
                <w:color w:val="000000"/>
                <w:szCs w:val="28"/>
              </w:rPr>
              <w:t xml:space="preserve"> – </w:t>
            </w:r>
            <w:r w:rsidR="00D82CF7" w:rsidRPr="006520CC">
              <w:rPr>
                <w:color w:val="000000"/>
                <w:szCs w:val="28"/>
              </w:rPr>
              <w:t>Мыс-Чуркин-перевалка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40000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63000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Мыс-Чуркин-перевалка</w:t>
            </w:r>
            <w:r w:rsidR="00D82CF7">
              <w:rPr>
                <w:color w:val="000000"/>
                <w:szCs w:val="28"/>
              </w:rPr>
              <w:t xml:space="preserve"> – </w:t>
            </w:r>
            <w:r w:rsidRPr="006520CC">
              <w:rPr>
                <w:color w:val="000000"/>
                <w:szCs w:val="28"/>
              </w:rPr>
              <w:t>Анадырь</w:t>
            </w:r>
            <w:r w:rsidR="00D82CF7">
              <w:rPr>
                <w:color w:val="000000"/>
                <w:szCs w:val="28"/>
              </w:rPr>
              <w:t xml:space="preserve"> – </w:t>
            </w:r>
            <w:r w:rsidR="00D82CF7" w:rsidRPr="006520CC">
              <w:rPr>
                <w:color w:val="000000"/>
                <w:szCs w:val="28"/>
              </w:rPr>
              <w:t>Мыс-Чуркин-перевалка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95000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150000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r w:rsidRPr="006520CC">
              <w:rPr>
                <w:color w:val="000000"/>
                <w:szCs w:val="28"/>
              </w:rPr>
              <w:t>Мыс-Чуркин-перевалка</w:t>
            </w:r>
            <w:r w:rsidR="00D82CF7">
              <w:rPr>
                <w:color w:val="000000"/>
                <w:szCs w:val="28"/>
              </w:rPr>
              <w:t xml:space="preserve"> – </w:t>
            </w:r>
            <w:proofErr w:type="spellStart"/>
            <w:r w:rsidRPr="006520CC">
              <w:rPr>
                <w:color w:val="000000"/>
                <w:szCs w:val="28"/>
              </w:rPr>
              <w:t>Эгвекинот</w:t>
            </w:r>
            <w:proofErr w:type="spellEnd"/>
            <w:r w:rsidR="00D82CF7">
              <w:rPr>
                <w:color w:val="000000"/>
                <w:szCs w:val="28"/>
              </w:rPr>
              <w:t xml:space="preserve"> – </w:t>
            </w:r>
            <w:r w:rsidR="00D82CF7" w:rsidRPr="006520CC">
              <w:rPr>
                <w:color w:val="000000"/>
                <w:szCs w:val="28"/>
              </w:rPr>
              <w:t>Мыс-Чуркин-перевалка</w:t>
            </w:r>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129740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199014</w:t>
            </w:r>
          </w:p>
        </w:tc>
      </w:tr>
      <w:tr w:rsidR="004122DE" w:rsidRPr="006520CC" w:rsidTr="00371D29">
        <w:trPr>
          <w:cantSplit/>
          <w:trHeight w:val="20"/>
        </w:trPr>
        <w:tc>
          <w:tcPr>
            <w:tcW w:w="6771" w:type="dxa"/>
            <w:shd w:val="clear" w:color="auto" w:fill="auto"/>
            <w:vAlign w:val="bottom"/>
            <w:hideMark/>
          </w:tcPr>
          <w:p w:rsidR="004122DE" w:rsidRPr="006520CC" w:rsidRDefault="004122DE" w:rsidP="00D82CF7">
            <w:pPr>
              <w:rPr>
                <w:color w:val="000000"/>
                <w:szCs w:val="28"/>
              </w:rPr>
            </w:pPr>
            <w:proofErr w:type="spellStart"/>
            <w:r w:rsidRPr="006520CC">
              <w:rPr>
                <w:color w:val="000000"/>
                <w:szCs w:val="28"/>
              </w:rPr>
              <w:t>Находка-Восточная-перевалка</w:t>
            </w:r>
            <w:proofErr w:type="spellEnd"/>
            <w:r w:rsidR="00D82CF7">
              <w:rPr>
                <w:color w:val="000000"/>
                <w:szCs w:val="28"/>
              </w:rPr>
              <w:t xml:space="preserve"> </w:t>
            </w:r>
            <w:proofErr w:type="gramStart"/>
            <w:r w:rsidR="00D82CF7">
              <w:rPr>
                <w:color w:val="000000"/>
                <w:szCs w:val="28"/>
              </w:rPr>
              <w:t>–</w:t>
            </w:r>
            <w:r w:rsidRPr="006520CC">
              <w:rPr>
                <w:color w:val="000000"/>
                <w:szCs w:val="28"/>
              </w:rPr>
              <w:t>П</w:t>
            </w:r>
            <w:proofErr w:type="gramEnd"/>
            <w:r w:rsidRPr="006520CC">
              <w:rPr>
                <w:color w:val="000000"/>
                <w:szCs w:val="28"/>
              </w:rPr>
              <w:t>етропавловск-Камчатский</w:t>
            </w:r>
            <w:r w:rsidR="00D82CF7">
              <w:rPr>
                <w:color w:val="000000"/>
                <w:szCs w:val="28"/>
              </w:rPr>
              <w:t xml:space="preserve"> – </w:t>
            </w:r>
            <w:proofErr w:type="spellStart"/>
            <w:r w:rsidR="00D82CF7" w:rsidRPr="006520CC">
              <w:rPr>
                <w:color w:val="000000"/>
                <w:szCs w:val="28"/>
              </w:rPr>
              <w:t>Находка-Восточная-перевалка</w:t>
            </w:r>
            <w:proofErr w:type="spellEnd"/>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49500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65500</w:t>
            </w:r>
          </w:p>
        </w:tc>
      </w:tr>
      <w:tr w:rsidR="004122DE" w:rsidRPr="006520CC" w:rsidTr="00371D29">
        <w:trPr>
          <w:cantSplit/>
          <w:trHeight w:val="20"/>
        </w:trPr>
        <w:tc>
          <w:tcPr>
            <w:tcW w:w="6771" w:type="dxa"/>
            <w:shd w:val="clear" w:color="auto" w:fill="auto"/>
            <w:vAlign w:val="bottom"/>
            <w:hideMark/>
          </w:tcPr>
          <w:p w:rsidR="004122DE" w:rsidRPr="006520CC" w:rsidRDefault="004122DE" w:rsidP="00541752">
            <w:pPr>
              <w:rPr>
                <w:color w:val="000000"/>
                <w:szCs w:val="28"/>
              </w:rPr>
            </w:pPr>
            <w:proofErr w:type="spellStart"/>
            <w:r w:rsidRPr="006520CC">
              <w:rPr>
                <w:color w:val="000000"/>
                <w:szCs w:val="28"/>
              </w:rPr>
              <w:t>Находка-Восточная-перевалка</w:t>
            </w:r>
            <w:proofErr w:type="spellEnd"/>
            <w:r w:rsidR="00D82CF7">
              <w:rPr>
                <w:color w:val="000000"/>
                <w:szCs w:val="28"/>
              </w:rPr>
              <w:t xml:space="preserve"> – </w:t>
            </w:r>
            <w:r w:rsidRPr="006520CC">
              <w:rPr>
                <w:color w:val="000000"/>
                <w:szCs w:val="28"/>
              </w:rPr>
              <w:t>Магадан</w:t>
            </w:r>
            <w:r w:rsidR="00D82CF7">
              <w:rPr>
                <w:color w:val="000000"/>
                <w:szCs w:val="28"/>
              </w:rPr>
              <w:t xml:space="preserve"> – </w:t>
            </w:r>
            <w:proofErr w:type="spellStart"/>
            <w:r w:rsidR="00D82CF7" w:rsidRPr="006520CC">
              <w:rPr>
                <w:color w:val="000000"/>
                <w:szCs w:val="28"/>
              </w:rPr>
              <w:t>Находка-Восточная-перевалка</w:t>
            </w:r>
            <w:proofErr w:type="spellEnd"/>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54155</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77710</w:t>
            </w:r>
          </w:p>
        </w:tc>
      </w:tr>
      <w:tr w:rsidR="004122DE" w:rsidRPr="006520CC" w:rsidTr="00371D29">
        <w:trPr>
          <w:cantSplit/>
          <w:trHeight w:val="20"/>
        </w:trPr>
        <w:tc>
          <w:tcPr>
            <w:tcW w:w="6771" w:type="dxa"/>
            <w:shd w:val="clear" w:color="auto" w:fill="auto"/>
            <w:vAlign w:val="bottom"/>
            <w:hideMark/>
          </w:tcPr>
          <w:p w:rsidR="004122DE" w:rsidRPr="006520CC" w:rsidRDefault="00D82CF7" w:rsidP="00541752">
            <w:pPr>
              <w:rPr>
                <w:color w:val="000000"/>
                <w:szCs w:val="28"/>
              </w:rPr>
            </w:pPr>
            <w:proofErr w:type="spellStart"/>
            <w:r>
              <w:rPr>
                <w:color w:val="000000"/>
                <w:szCs w:val="28"/>
              </w:rPr>
              <w:t>Находка-Восточная-перевалка</w:t>
            </w:r>
            <w:proofErr w:type="spellEnd"/>
            <w:r>
              <w:rPr>
                <w:color w:val="000000"/>
                <w:szCs w:val="28"/>
              </w:rPr>
              <w:t xml:space="preserve"> – </w:t>
            </w:r>
            <w:r w:rsidR="004122DE" w:rsidRPr="006520CC">
              <w:rPr>
                <w:color w:val="000000"/>
                <w:szCs w:val="28"/>
              </w:rPr>
              <w:t>Корсаков</w:t>
            </w:r>
            <w:r>
              <w:rPr>
                <w:color w:val="000000"/>
                <w:szCs w:val="28"/>
              </w:rPr>
              <w:t xml:space="preserve"> – </w:t>
            </w:r>
            <w:proofErr w:type="spellStart"/>
            <w:r w:rsidRPr="006520CC">
              <w:rPr>
                <w:color w:val="000000"/>
                <w:szCs w:val="28"/>
              </w:rPr>
              <w:t>Находка-Восточная-перевалка</w:t>
            </w:r>
            <w:proofErr w:type="spellEnd"/>
          </w:p>
        </w:tc>
        <w:tc>
          <w:tcPr>
            <w:tcW w:w="1559" w:type="dxa"/>
            <w:shd w:val="clear" w:color="auto" w:fill="auto"/>
            <w:noWrap/>
            <w:vAlign w:val="bottom"/>
            <w:hideMark/>
          </w:tcPr>
          <w:p w:rsidR="004122DE" w:rsidRPr="006520CC" w:rsidRDefault="004122DE" w:rsidP="00541752">
            <w:pPr>
              <w:jc w:val="center"/>
              <w:rPr>
                <w:color w:val="000000"/>
                <w:szCs w:val="28"/>
              </w:rPr>
            </w:pPr>
            <w:r>
              <w:rPr>
                <w:color w:val="000000"/>
                <w:szCs w:val="28"/>
              </w:rPr>
              <w:t>36100</w:t>
            </w:r>
          </w:p>
        </w:tc>
        <w:tc>
          <w:tcPr>
            <w:tcW w:w="1309" w:type="dxa"/>
            <w:shd w:val="clear" w:color="auto" w:fill="auto"/>
            <w:noWrap/>
            <w:vAlign w:val="bottom"/>
            <w:hideMark/>
          </w:tcPr>
          <w:p w:rsidR="004122DE" w:rsidRPr="006520CC" w:rsidRDefault="004122DE" w:rsidP="00541752">
            <w:pPr>
              <w:jc w:val="center"/>
              <w:rPr>
                <w:color w:val="000000"/>
                <w:szCs w:val="28"/>
              </w:rPr>
            </w:pPr>
            <w:r>
              <w:rPr>
                <w:color w:val="000000"/>
                <w:szCs w:val="28"/>
              </w:rPr>
              <w:t>51500</w:t>
            </w:r>
          </w:p>
        </w:tc>
      </w:tr>
      <w:tr w:rsidR="00B9295F" w:rsidRPr="006520CC" w:rsidTr="00B9295F">
        <w:trPr>
          <w:cantSplit/>
          <w:trHeight w:val="20"/>
        </w:trPr>
        <w:tc>
          <w:tcPr>
            <w:tcW w:w="677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9295F" w:rsidRPr="006520CC" w:rsidRDefault="00B9295F" w:rsidP="00D726B3">
            <w:pPr>
              <w:rPr>
                <w:color w:val="000000"/>
                <w:szCs w:val="28"/>
              </w:rPr>
            </w:pPr>
            <w:r>
              <w:rPr>
                <w:color w:val="000000"/>
                <w:szCs w:val="28"/>
              </w:rPr>
              <w:t xml:space="preserve">Архангельск - перевалка – </w:t>
            </w:r>
            <w:proofErr w:type="spellStart"/>
            <w:r>
              <w:rPr>
                <w:color w:val="000000"/>
                <w:szCs w:val="28"/>
              </w:rPr>
              <w:t>Певек</w:t>
            </w:r>
            <w:proofErr w:type="spellEnd"/>
            <w:r>
              <w:rPr>
                <w:color w:val="000000"/>
                <w:szCs w:val="28"/>
              </w:rPr>
              <w:t xml:space="preserve"> – Архангельск-перевалка</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95F" w:rsidRPr="006520CC" w:rsidRDefault="00B9295F" w:rsidP="00D726B3">
            <w:pPr>
              <w:jc w:val="center"/>
              <w:rPr>
                <w:color w:val="000000"/>
                <w:szCs w:val="28"/>
              </w:rPr>
            </w:pPr>
            <w:r>
              <w:rPr>
                <w:color w:val="000000"/>
                <w:szCs w:val="28"/>
              </w:rPr>
              <w:t>400000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95F" w:rsidRPr="006520CC" w:rsidRDefault="00B9295F" w:rsidP="00D726B3">
            <w:pPr>
              <w:jc w:val="center"/>
              <w:rPr>
                <w:color w:val="000000"/>
                <w:szCs w:val="28"/>
              </w:rPr>
            </w:pPr>
            <w:r>
              <w:rPr>
                <w:color w:val="000000"/>
                <w:szCs w:val="28"/>
              </w:rPr>
              <w:t>672000</w:t>
            </w:r>
          </w:p>
        </w:tc>
      </w:tr>
      <w:tr w:rsidR="00B9295F" w:rsidRPr="006520CC" w:rsidTr="00B9295F">
        <w:trPr>
          <w:cantSplit/>
          <w:trHeight w:val="20"/>
        </w:trPr>
        <w:tc>
          <w:tcPr>
            <w:tcW w:w="677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9295F" w:rsidRPr="006520CC" w:rsidRDefault="00B9295F" w:rsidP="00B9295F">
            <w:pPr>
              <w:rPr>
                <w:color w:val="000000"/>
                <w:szCs w:val="28"/>
              </w:rPr>
            </w:pPr>
            <w:r>
              <w:rPr>
                <w:color w:val="000000"/>
                <w:szCs w:val="28"/>
              </w:rPr>
              <w:t xml:space="preserve">Архангельск - перевалка – </w:t>
            </w:r>
            <w:proofErr w:type="spellStart"/>
            <w:r>
              <w:rPr>
                <w:color w:val="000000"/>
                <w:szCs w:val="28"/>
              </w:rPr>
              <w:t>Певек</w:t>
            </w:r>
            <w:proofErr w:type="spellEnd"/>
            <w:r>
              <w:rPr>
                <w:color w:val="000000"/>
                <w:szCs w:val="28"/>
              </w:rPr>
              <w:t xml:space="preserve"> </w:t>
            </w:r>
            <w:proofErr w:type="gramStart"/>
            <w:r>
              <w:rPr>
                <w:color w:val="000000"/>
                <w:szCs w:val="28"/>
              </w:rPr>
              <w:t>–В</w:t>
            </w:r>
            <w:proofErr w:type="gramEnd"/>
            <w:r>
              <w:rPr>
                <w:color w:val="000000"/>
                <w:szCs w:val="28"/>
              </w:rPr>
              <w:t>ладивосток-перевалка</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95F" w:rsidRPr="006520CC" w:rsidRDefault="00B9295F" w:rsidP="00D726B3">
            <w:pPr>
              <w:jc w:val="center"/>
              <w:rPr>
                <w:color w:val="000000"/>
                <w:szCs w:val="28"/>
              </w:rPr>
            </w:pPr>
            <w:r>
              <w:rPr>
                <w:color w:val="000000"/>
                <w:szCs w:val="28"/>
              </w:rPr>
              <w:t>390000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295F" w:rsidRPr="006520CC" w:rsidRDefault="00B9295F" w:rsidP="00D726B3">
            <w:pPr>
              <w:jc w:val="center"/>
              <w:rPr>
                <w:color w:val="000000"/>
                <w:szCs w:val="28"/>
              </w:rPr>
            </w:pPr>
            <w:r>
              <w:rPr>
                <w:color w:val="000000"/>
                <w:szCs w:val="28"/>
              </w:rPr>
              <w:t>632000</w:t>
            </w:r>
          </w:p>
        </w:tc>
      </w:tr>
    </w:tbl>
    <w:p w:rsidR="007B42C2" w:rsidRDefault="007B42C2" w:rsidP="004122DE">
      <w:pPr>
        <w:pStyle w:val="afff3"/>
        <w:suppressAutoHyphens/>
        <w:ind w:right="0"/>
        <w:rPr>
          <w:b w:val="0"/>
          <w:i w:val="0"/>
          <w:iCs/>
        </w:rPr>
      </w:pPr>
    </w:p>
    <w:p w:rsidR="00FD5CB6" w:rsidRDefault="00FD5CB6" w:rsidP="00FE0556">
      <w:pPr>
        <w:pStyle w:val="afff3"/>
        <w:suppressAutoHyphens/>
        <w:ind w:right="0" w:firstLine="709"/>
        <w:rPr>
          <w:b w:val="0"/>
          <w:i w:val="0"/>
          <w:iCs/>
        </w:rPr>
      </w:pPr>
      <w:r>
        <w:rPr>
          <w:b w:val="0"/>
          <w:i w:val="0"/>
          <w:iCs/>
        </w:rPr>
        <w:t>3.</w:t>
      </w:r>
      <w:r w:rsidR="00FE0556">
        <w:rPr>
          <w:b w:val="0"/>
          <w:i w:val="0"/>
          <w:iCs/>
        </w:rPr>
        <w:t>2.</w:t>
      </w:r>
      <w:r w:rsidR="00984594">
        <w:rPr>
          <w:b w:val="0"/>
          <w:i w:val="0"/>
          <w:iCs/>
        </w:rPr>
        <w:t>4</w:t>
      </w:r>
      <w:r>
        <w:rPr>
          <w:b w:val="0"/>
          <w:i w:val="0"/>
          <w:iCs/>
        </w:rPr>
        <w:t xml:space="preserve">. Претендент </w:t>
      </w:r>
      <w:r w:rsidR="00FE0556">
        <w:rPr>
          <w:b w:val="0"/>
          <w:i w:val="0"/>
          <w:iCs/>
        </w:rPr>
        <w:t>вправе изложить в финансово-коммерческом</w:t>
      </w:r>
      <w:r w:rsidR="00FE0556" w:rsidRPr="00CE4E74">
        <w:rPr>
          <w:b w:val="0"/>
          <w:i w:val="0"/>
          <w:iCs/>
        </w:rPr>
        <w:t xml:space="preserve"> предложени</w:t>
      </w:r>
      <w:r w:rsidR="00FE0556">
        <w:rPr>
          <w:b w:val="0"/>
          <w:i w:val="0"/>
          <w:iCs/>
        </w:rPr>
        <w:t>и</w:t>
      </w:r>
      <w:r w:rsidR="00FE0556">
        <w:rPr>
          <w:i w:val="0"/>
          <w:iCs/>
        </w:rPr>
        <w:t xml:space="preserve"> </w:t>
      </w:r>
      <w:r w:rsidRPr="00FD5CB6">
        <w:rPr>
          <w:b w:val="0"/>
          <w:i w:val="0"/>
          <w:iCs/>
        </w:rPr>
        <w:t>дополнительные услуги</w:t>
      </w:r>
      <w:r w:rsidR="00FE0556">
        <w:rPr>
          <w:b w:val="0"/>
          <w:i w:val="0"/>
          <w:iCs/>
        </w:rPr>
        <w:t xml:space="preserve">, которые может оказать </w:t>
      </w:r>
      <w:r w:rsidRPr="00FD5CB6">
        <w:rPr>
          <w:b w:val="0"/>
          <w:i w:val="0"/>
          <w:iCs/>
        </w:rPr>
        <w:t xml:space="preserve"> при организации перевозки грузов и контейнеров, следующих в ПСЖВС</w:t>
      </w:r>
      <w:r w:rsidR="00371D29">
        <w:rPr>
          <w:b w:val="0"/>
          <w:i w:val="0"/>
          <w:iCs/>
        </w:rPr>
        <w:t>,</w:t>
      </w:r>
      <w:r w:rsidRPr="00FD5CB6">
        <w:rPr>
          <w:b w:val="0"/>
          <w:i w:val="0"/>
          <w:iCs/>
        </w:rPr>
        <w:t xml:space="preserve"> (автоперевозка на склад к фактическому получателю, погрузо-разгрузочные работы, очистка контейнера от остатков груза, услуги по хранению контейнеров и проч.)</w:t>
      </w:r>
      <w:r>
        <w:rPr>
          <w:b w:val="0"/>
          <w:i w:val="0"/>
          <w:iCs/>
        </w:rPr>
        <w:t xml:space="preserve">. </w:t>
      </w:r>
    </w:p>
    <w:p w:rsidR="004122DE" w:rsidRDefault="004122DE" w:rsidP="004122DE">
      <w:pPr>
        <w:pStyle w:val="afff3"/>
        <w:suppressAutoHyphens/>
        <w:ind w:right="0" w:firstLine="709"/>
        <w:rPr>
          <w:b w:val="0"/>
          <w:i w:val="0"/>
        </w:rPr>
      </w:pPr>
      <w:r>
        <w:rPr>
          <w:b w:val="0"/>
          <w:i w:val="0"/>
        </w:rPr>
        <w:t>3.2.</w:t>
      </w:r>
      <w:r w:rsidR="00984594">
        <w:rPr>
          <w:b w:val="0"/>
          <w:i w:val="0"/>
        </w:rPr>
        <w:t>5</w:t>
      </w:r>
      <w:r>
        <w:rPr>
          <w:b w:val="0"/>
          <w:i w:val="0"/>
        </w:rPr>
        <w:t xml:space="preserve">. </w:t>
      </w:r>
      <w:r w:rsidRPr="00BD3B27">
        <w:rPr>
          <w:b w:val="0"/>
          <w:i w:val="0"/>
        </w:rPr>
        <w:t xml:space="preserve">Условия </w:t>
      </w:r>
      <w:r>
        <w:rPr>
          <w:b w:val="0"/>
          <w:i w:val="0"/>
        </w:rPr>
        <w:t xml:space="preserve">Заявки </w:t>
      </w:r>
      <w:r w:rsidRPr="00BD3B27">
        <w:rPr>
          <w:b w:val="0"/>
          <w:i w:val="0"/>
        </w:rPr>
        <w:t xml:space="preserve">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Pr>
          <w:b w:val="0"/>
          <w:i w:val="0"/>
        </w:rPr>
        <w:t>О</w:t>
      </w:r>
      <w:r w:rsidRPr="00714EDC">
        <w:rPr>
          <w:b w:val="0"/>
          <w:i w:val="0"/>
        </w:rPr>
        <w:t>рганизатором буквально</w:t>
      </w:r>
      <w:r w:rsidR="00C6153F">
        <w:rPr>
          <w:b w:val="0"/>
          <w:i w:val="0"/>
        </w:rPr>
        <w:t>.</w:t>
      </w:r>
      <w:r w:rsidRPr="00BD3B27">
        <w:rPr>
          <w:b w:val="0"/>
          <w:i w:val="0"/>
        </w:rPr>
        <w:t xml:space="preserve"> </w:t>
      </w:r>
    </w:p>
    <w:p w:rsidR="00A85065" w:rsidRDefault="00A85065" w:rsidP="00A85065">
      <w:pPr>
        <w:ind w:firstLine="709"/>
        <w:jc w:val="both"/>
        <w:rPr>
          <w:sz w:val="28"/>
          <w:szCs w:val="28"/>
        </w:rPr>
      </w:pPr>
    </w:p>
    <w:p w:rsidR="00F55F50" w:rsidRDefault="00F55F50" w:rsidP="000954FB">
      <w:pPr>
        <w:pStyle w:val="afff3"/>
        <w:suppressAutoHyphens/>
        <w:ind w:right="0"/>
      </w:pPr>
    </w:p>
    <w:p w:rsidR="000954FB" w:rsidRPr="009E27D8" w:rsidRDefault="006400A0" w:rsidP="000954FB">
      <w:pPr>
        <w:ind w:firstLine="709"/>
        <w:jc w:val="both"/>
        <w:rPr>
          <w:b/>
          <w:sz w:val="28"/>
          <w:szCs w:val="28"/>
        </w:rPr>
      </w:pPr>
      <w:r w:rsidRPr="009E27D8">
        <w:rPr>
          <w:rFonts w:eastAsia="MS Mincho"/>
          <w:b/>
          <w:bCs/>
          <w:sz w:val="32"/>
          <w:szCs w:val="32"/>
        </w:rPr>
        <w:t>Раздел</w:t>
      </w:r>
      <w:r w:rsidR="00942F67" w:rsidRPr="009E27D8">
        <w:rPr>
          <w:rFonts w:eastAsia="MS Mincho"/>
          <w:b/>
          <w:bCs/>
          <w:sz w:val="32"/>
          <w:szCs w:val="32"/>
        </w:rPr>
        <w:t xml:space="preserve"> 4</w:t>
      </w:r>
      <w:r w:rsidR="000954FB" w:rsidRPr="009E27D8">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8134D0" w:rsidRPr="002F66E3" w:rsidRDefault="00C95F6A" w:rsidP="00A85065">
      <w:pPr>
        <w:ind w:firstLine="709"/>
        <w:jc w:val="both"/>
        <w:rPr>
          <w:sz w:val="28"/>
          <w:szCs w:val="28"/>
        </w:rPr>
      </w:pPr>
      <w:r w:rsidRPr="002F66E3">
        <w:rPr>
          <w:sz w:val="28"/>
          <w:szCs w:val="28"/>
        </w:rPr>
        <w:t xml:space="preserve">4.1. </w:t>
      </w:r>
      <w:r w:rsidR="00A85065">
        <w:rPr>
          <w:sz w:val="28"/>
          <w:szCs w:val="28"/>
        </w:rPr>
        <w:t>Ответственность сторон за исполнение обязательств по договору, к</w:t>
      </w:r>
      <w:r w:rsidR="00A85065" w:rsidRPr="002F66E3">
        <w:rPr>
          <w:sz w:val="28"/>
          <w:szCs w:val="28"/>
        </w:rPr>
        <w:t>ачество, безопасность, сроки оказания услуг</w:t>
      </w:r>
      <w:r w:rsidR="00A85065">
        <w:rPr>
          <w:sz w:val="28"/>
          <w:szCs w:val="28"/>
        </w:rPr>
        <w:t>, условия оплаты, нормативный срок использования оборудования Заказчика указаны в проекте договора (Приложение № 4 к настоящей документации).</w:t>
      </w:r>
    </w:p>
    <w:p w:rsidR="00F01806" w:rsidRDefault="00A85065" w:rsidP="002F66E3">
      <w:pPr>
        <w:ind w:firstLine="709"/>
        <w:jc w:val="both"/>
        <w:rPr>
          <w:sz w:val="28"/>
          <w:szCs w:val="28"/>
        </w:rPr>
      </w:pPr>
      <w:r>
        <w:rPr>
          <w:sz w:val="28"/>
          <w:szCs w:val="28"/>
        </w:rPr>
        <w:t>4.2</w:t>
      </w:r>
      <w:r w:rsidR="00C6153F">
        <w:rPr>
          <w:sz w:val="28"/>
          <w:szCs w:val="28"/>
        </w:rPr>
        <w:t>. Претендент в</w:t>
      </w:r>
      <w:r w:rsidR="00F01806">
        <w:rPr>
          <w:sz w:val="28"/>
          <w:szCs w:val="28"/>
        </w:rPr>
        <w:t>праве предложить Заказчику рассмотреть возможность заключения договора (договоров) по разработанной претендентом форме при условии, что такой (такие) договоры содержат положения, предусмотренные пунктом 20 Информационной карты.</w:t>
      </w:r>
    </w:p>
    <w:p w:rsidR="00A85065" w:rsidRPr="002F66E3" w:rsidRDefault="00A85065" w:rsidP="00A85065">
      <w:pPr>
        <w:ind w:firstLine="709"/>
        <w:jc w:val="both"/>
        <w:rPr>
          <w:sz w:val="28"/>
          <w:szCs w:val="28"/>
        </w:rPr>
      </w:pPr>
      <w:r>
        <w:rPr>
          <w:sz w:val="28"/>
          <w:szCs w:val="28"/>
        </w:rPr>
        <w:lastRenderedPageBreak/>
        <w:t>4.3</w:t>
      </w:r>
      <w:r w:rsidRPr="002F66E3">
        <w:rPr>
          <w:sz w:val="28"/>
          <w:szCs w:val="28"/>
        </w:rPr>
        <w:t>.</w:t>
      </w:r>
      <w:r>
        <w:rPr>
          <w:sz w:val="28"/>
          <w:szCs w:val="28"/>
        </w:rPr>
        <w:t xml:space="preserve"> Предложенные проекты договоров </w:t>
      </w:r>
      <w:r w:rsidR="00C6153F">
        <w:rPr>
          <w:sz w:val="28"/>
          <w:szCs w:val="28"/>
        </w:rPr>
        <w:t xml:space="preserve">на оказание услуг по </w:t>
      </w:r>
      <w:r w:rsidR="00C6153F" w:rsidRPr="00C6153F">
        <w:rPr>
          <w:sz w:val="28"/>
          <w:szCs w:val="28"/>
        </w:rPr>
        <w:t xml:space="preserve">осуществлению и/или организации перевозок водным транспортом грузов и  контейнеров, следующих в </w:t>
      </w:r>
      <w:r w:rsidR="00C6153F">
        <w:rPr>
          <w:sz w:val="28"/>
          <w:szCs w:val="28"/>
        </w:rPr>
        <w:t xml:space="preserve">ПСЖВС, </w:t>
      </w:r>
      <w:r>
        <w:rPr>
          <w:sz w:val="28"/>
          <w:szCs w:val="28"/>
        </w:rPr>
        <w:t>д</w:t>
      </w:r>
      <w:r w:rsidRPr="002F66E3">
        <w:rPr>
          <w:sz w:val="28"/>
          <w:szCs w:val="28"/>
        </w:rPr>
        <w:t>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w:t>
      </w:r>
      <w:r>
        <w:rPr>
          <w:sz w:val="28"/>
          <w:szCs w:val="28"/>
        </w:rPr>
        <w:t>, настоящей документацией о закупке</w:t>
      </w:r>
      <w:r w:rsidRPr="002F66E3">
        <w:rPr>
          <w:sz w:val="28"/>
          <w:szCs w:val="28"/>
        </w:rPr>
        <w:t>.</w:t>
      </w:r>
    </w:p>
    <w:p w:rsidR="00A85065" w:rsidRPr="00F01806" w:rsidRDefault="00A85065" w:rsidP="002F66E3">
      <w:pPr>
        <w:ind w:firstLine="709"/>
        <w:jc w:val="both"/>
        <w:rPr>
          <w:sz w:val="28"/>
          <w:szCs w:val="28"/>
        </w:rPr>
      </w:pPr>
    </w:p>
    <w:p w:rsidR="00D710E9" w:rsidRDefault="00D710E9" w:rsidP="002F66E3">
      <w:pPr>
        <w:spacing w:after="200" w:line="276" w:lineRule="auto"/>
        <w:ind w:left="397" w:firstLine="312"/>
        <w:rPr>
          <w:rFonts w:eastAsia="MS Mincho"/>
          <w:szCs w:val="28"/>
        </w:rPr>
      </w:pPr>
    </w:p>
    <w:p w:rsidR="002E18D3" w:rsidRPr="006400A0" w:rsidRDefault="002E18D3" w:rsidP="002F66E3">
      <w:pPr>
        <w:spacing w:after="200" w:line="276" w:lineRule="auto"/>
        <w:ind w:left="397" w:firstLine="312"/>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AF0C20" w:rsidRDefault="002E18D3" w:rsidP="00D710E9">
      <w:pPr>
        <w:pStyle w:val="18"/>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2E18D3"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A85065">
        <w:trPr>
          <w:trHeight w:val="974"/>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8"/>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A85065" w:rsidRDefault="002E18D3" w:rsidP="00A85065">
            <w:r w:rsidRPr="00A85065">
              <w:t>Содержание</w:t>
            </w:r>
            <w:r w:rsidR="00733ADD" w:rsidRPr="00A85065">
              <w:t xml:space="preserve"> </w:t>
            </w:r>
          </w:p>
        </w:tc>
      </w:tr>
      <w:tr w:rsidR="002E18D3" w:rsidRPr="00F86FAA" w:rsidTr="00A85065">
        <w:tc>
          <w:tcPr>
            <w:tcW w:w="534" w:type="dxa"/>
          </w:tcPr>
          <w:p w:rsidR="002E18D3" w:rsidRPr="00F86FAA" w:rsidRDefault="002E18D3" w:rsidP="00804946">
            <w:pPr>
              <w:pStyle w:val="18"/>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AF0C20" w:rsidRPr="00AF0C20">
              <w:rPr>
                <w:b/>
                <w:color w:val="auto"/>
              </w:rPr>
              <w:t>процедуры Размещения оферты</w:t>
            </w:r>
          </w:p>
          <w:p w:rsidR="002E18D3" w:rsidRPr="00F86FAA" w:rsidRDefault="002E18D3">
            <w:pPr>
              <w:pStyle w:val="Default"/>
              <w:rPr>
                <w:b/>
                <w:color w:val="auto"/>
              </w:rPr>
            </w:pPr>
          </w:p>
        </w:tc>
        <w:tc>
          <w:tcPr>
            <w:tcW w:w="6768" w:type="dxa"/>
            <w:tcBorders>
              <w:bottom w:val="single" w:sz="4" w:space="0" w:color="auto"/>
            </w:tcBorders>
          </w:tcPr>
          <w:p w:rsidR="002E18D3" w:rsidRPr="00F04851" w:rsidRDefault="00AF0C20" w:rsidP="00360703">
            <w:r w:rsidRPr="00D726B3">
              <w:t>Размещени</w:t>
            </w:r>
            <w:r w:rsidR="006720C2" w:rsidRPr="00D726B3">
              <w:t>е</w:t>
            </w:r>
            <w:r w:rsidRPr="00D726B3">
              <w:t xml:space="preserve"> оферты </w:t>
            </w:r>
            <w:r w:rsidR="00B4382C" w:rsidRPr="00D726B3">
              <w:t xml:space="preserve">№ </w:t>
            </w:r>
            <w:r w:rsidR="00360703">
              <w:t>РО/003</w:t>
            </w:r>
            <w:r w:rsidR="00B966D2" w:rsidRPr="00D726B3">
              <w:t>/ЦКППУ/</w:t>
            </w:r>
            <w:r w:rsidR="00360703">
              <w:t>0052</w:t>
            </w:r>
            <w:r w:rsidR="00B4382C" w:rsidRPr="00D726B3">
              <w:t xml:space="preserve"> на право</w:t>
            </w:r>
            <w:r w:rsidR="00B4382C" w:rsidRPr="00F04851">
              <w:t xml:space="preserve"> заключения договора </w:t>
            </w:r>
            <w:r w:rsidR="00D710E9" w:rsidRPr="00F04851">
              <w:t xml:space="preserve">(договоров) </w:t>
            </w:r>
            <w:r w:rsidR="00B2373E" w:rsidRPr="00F04851">
              <w:t xml:space="preserve">по оказанию услуг по осуществлению и/или организации перевозок водным транспортом грузов и  контейнеров, следующих в </w:t>
            </w:r>
            <w:r w:rsidR="00C6153F">
              <w:t xml:space="preserve">ПСЖВС </w:t>
            </w:r>
            <w:r w:rsidR="002C3FF9" w:rsidRPr="00F04851">
              <w:t>в 2013-2015 годах</w:t>
            </w:r>
            <w:r w:rsidR="00B4382C" w:rsidRPr="00F04851">
              <w:t>.</w:t>
            </w:r>
          </w:p>
        </w:tc>
      </w:tr>
      <w:tr w:rsidR="00EF2E59" w:rsidRPr="00A85065" w:rsidTr="00A85065">
        <w:tc>
          <w:tcPr>
            <w:tcW w:w="534" w:type="dxa"/>
          </w:tcPr>
          <w:p w:rsidR="00EF2E59" w:rsidRPr="00F86FAA" w:rsidRDefault="00EF2E59" w:rsidP="00804946">
            <w:pPr>
              <w:pStyle w:val="18"/>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AF0C20" w:rsidRPr="00AF0C20">
              <w:rPr>
                <w:b/>
                <w:color w:val="auto"/>
              </w:rPr>
              <w:t>процедуры Размещения оферты</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shd w:val="clear" w:color="auto" w:fill="auto"/>
          </w:tcPr>
          <w:p w:rsidR="00C80BCB" w:rsidRPr="00F04851" w:rsidRDefault="00723E5E" w:rsidP="00A85065">
            <w:r w:rsidRPr="00F04851">
              <w:t>Организатором является ОАО «ТрансКонтейнер». Функции Организатора выполняет</w:t>
            </w:r>
            <w:r w:rsidR="0057748D" w:rsidRPr="00F04851">
              <w:t xml:space="preserve"> </w:t>
            </w:r>
            <w:r w:rsidR="00670FD8" w:rsidRPr="00F04851">
              <w:t xml:space="preserve">Постоянная рабочая группа Конкурсной комиссии аппарата управления </w:t>
            </w:r>
            <w:r w:rsidR="0057748D" w:rsidRPr="00F04851">
              <w:br/>
            </w:r>
            <w:r w:rsidR="00670FD8" w:rsidRPr="00F04851">
              <w:t>ОАО «ТрансКонтейнер»</w:t>
            </w:r>
            <w:r w:rsidR="00C80BCB" w:rsidRPr="00F04851">
              <w:t>.</w:t>
            </w:r>
          </w:p>
          <w:p w:rsidR="00C80BCB" w:rsidRPr="00F04851" w:rsidRDefault="00C80BCB" w:rsidP="00A85065">
            <w:r w:rsidRPr="00F04851">
              <w:t>А</w:t>
            </w:r>
            <w:r w:rsidR="00EF2E59" w:rsidRPr="00F04851">
              <w:t>дрес: 125047, Москва, Оружейный переулок, д.19</w:t>
            </w:r>
            <w:r w:rsidRPr="00F04851">
              <w:t>.</w:t>
            </w:r>
            <w:r w:rsidR="00EF2E59" w:rsidRPr="00F04851">
              <w:t xml:space="preserve"> </w:t>
            </w:r>
          </w:p>
          <w:p w:rsidR="006C5676" w:rsidRPr="00F04851" w:rsidRDefault="00EF2E59" w:rsidP="00A85065">
            <w:r w:rsidRPr="00F04851">
              <w:t>Контактно</w:t>
            </w:r>
            <w:proofErr w:type="gramStart"/>
            <w:r w:rsidRPr="00F04851">
              <w:t>е(</w:t>
            </w:r>
            <w:proofErr w:type="spellStart"/>
            <w:proofErr w:type="gramEnd"/>
            <w:r w:rsidRPr="00F04851">
              <w:t>ые</w:t>
            </w:r>
            <w:proofErr w:type="spellEnd"/>
            <w:r w:rsidRPr="00F04851">
              <w:t>) лицо(а)</w:t>
            </w:r>
            <w:r w:rsidR="00521F95" w:rsidRPr="00F04851">
              <w:t xml:space="preserve"> Заказчика</w:t>
            </w:r>
            <w:r w:rsidR="00C80BCB" w:rsidRPr="00F04851">
              <w:t>:</w:t>
            </w:r>
            <w:r w:rsidRPr="00F04851">
              <w:t xml:space="preserve"> </w:t>
            </w:r>
          </w:p>
          <w:p w:rsidR="0037018F" w:rsidRPr="00F04851" w:rsidRDefault="006C5676" w:rsidP="0037018F">
            <w:r w:rsidRPr="00F04851">
              <w:t>Селезнёва Ирина Владимировна</w:t>
            </w:r>
            <w:r w:rsidR="00EF2E59" w:rsidRPr="00F04851">
              <w:t>, тел</w:t>
            </w:r>
            <w:r w:rsidRPr="00F04851">
              <w:t>. +7 (495)</w:t>
            </w:r>
            <w:r w:rsidR="00EF2E59" w:rsidRPr="00F04851">
              <w:t xml:space="preserve"> </w:t>
            </w:r>
            <w:r w:rsidRPr="00F04851">
              <w:t xml:space="preserve">788-17-17 </w:t>
            </w:r>
            <w:proofErr w:type="spellStart"/>
            <w:r w:rsidRPr="00F04851">
              <w:t>доб</w:t>
            </w:r>
            <w:proofErr w:type="spellEnd"/>
            <w:r w:rsidRPr="00F04851">
              <w:t xml:space="preserve">. 1156, факс +7 (499) 262-75-78, </w:t>
            </w:r>
            <w:r w:rsidR="006E08A0" w:rsidRPr="00F04851">
              <w:t xml:space="preserve">, </w:t>
            </w:r>
            <w:r w:rsidR="00EF2E59" w:rsidRPr="00F04851">
              <w:t xml:space="preserve"> электронный адрес</w:t>
            </w:r>
            <w:r w:rsidRPr="00F04851">
              <w:t xml:space="preserve"> </w:t>
            </w:r>
            <w:hyperlink r:id="rId9" w:history="1">
              <w:r w:rsidR="0037018F" w:rsidRPr="00F04851">
                <w:rPr>
                  <w:rStyle w:val="a7"/>
                </w:rPr>
                <w:t>SeleznevaIV@trcont.ru</w:t>
              </w:r>
            </w:hyperlink>
            <w:r w:rsidR="0037018F" w:rsidRPr="00F04851">
              <w:t xml:space="preserve"> </w:t>
            </w:r>
            <w:r w:rsidR="00950532" w:rsidRPr="00F04851">
              <w:t xml:space="preserve">, </w:t>
            </w:r>
          </w:p>
          <w:p w:rsidR="0037018F" w:rsidRPr="00F04851" w:rsidRDefault="0037018F" w:rsidP="0037018F">
            <w:proofErr w:type="spellStart"/>
            <w:r w:rsidRPr="00F04851">
              <w:t>Тармашев</w:t>
            </w:r>
            <w:proofErr w:type="spellEnd"/>
            <w:r w:rsidRPr="00F04851">
              <w:t xml:space="preserve"> Алексей Сергеевич </w:t>
            </w:r>
            <w:r w:rsidR="00950532" w:rsidRPr="00F04851">
              <w:t>т</w:t>
            </w:r>
            <w:r w:rsidRPr="00F04851">
              <w:t xml:space="preserve">ел. +7 (495) 788-17-17 </w:t>
            </w:r>
            <w:proofErr w:type="spellStart"/>
            <w:r w:rsidRPr="00F04851">
              <w:t>доб</w:t>
            </w:r>
            <w:proofErr w:type="spellEnd"/>
            <w:r w:rsidRPr="00F04851">
              <w:t>. 1166</w:t>
            </w:r>
            <w:r w:rsidR="00950532" w:rsidRPr="00F04851">
              <w:t>, факс +7 (499) 262-75-78,электронный адрес</w:t>
            </w:r>
          </w:p>
          <w:p w:rsidR="00670FD8" w:rsidRPr="00F04851" w:rsidRDefault="00950532" w:rsidP="0037018F">
            <w:r w:rsidRPr="00F04851">
              <w:t xml:space="preserve"> </w:t>
            </w:r>
            <w:hyperlink r:id="rId10" w:history="1">
              <w:r w:rsidR="0037018F" w:rsidRPr="00F04851">
                <w:rPr>
                  <w:rStyle w:val="a7"/>
                  <w:lang w:val="en-US"/>
                </w:rPr>
                <w:t>TarmashevAS</w:t>
              </w:r>
              <w:r w:rsidR="0037018F" w:rsidRPr="00F04851">
                <w:rPr>
                  <w:rStyle w:val="a7"/>
                </w:rPr>
                <w:t>@</w:t>
              </w:r>
              <w:proofErr w:type="spellStart"/>
              <w:r w:rsidR="0037018F" w:rsidRPr="00F04851">
                <w:rPr>
                  <w:rStyle w:val="a7"/>
                </w:rPr>
                <w:t>trcont.ru</w:t>
              </w:r>
              <w:proofErr w:type="spellEnd"/>
            </w:hyperlink>
            <w:r w:rsidR="0037018F" w:rsidRPr="00F04851">
              <w:t>;</w:t>
            </w:r>
          </w:p>
        </w:tc>
      </w:tr>
      <w:tr w:rsidR="000A679F" w:rsidRPr="00F86FAA" w:rsidTr="00A85065">
        <w:tc>
          <w:tcPr>
            <w:tcW w:w="534" w:type="dxa"/>
          </w:tcPr>
          <w:p w:rsidR="000A679F" w:rsidRPr="00F86FAA" w:rsidRDefault="00690B2B" w:rsidP="00736D40">
            <w:pPr>
              <w:pStyle w:val="18"/>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AF0C20" w:rsidRPr="00AF0C20">
              <w:rPr>
                <w:b/>
                <w:color w:val="auto"/>
              </w:rPr>
              <w:t>процедуры Размещения оферты</w:t>
            </w:r>
          </w:p>
        </w:tc>
        <w:tc>
          <w:tcPr>
            <w:tcW w:w="6768" w:type="dxa"/>
            <w:shd w:val="clear" w:color="auto" w:fill="auto"/>
          </w:tcPr>
          <w:p w:rsidR="000A679F" w:rsidRPr="00A85065" w:rsidRDefault="00360703" w:rsidP="00360703">
            <w:r>
              <w:t>«11</w:t>
            </w:r>
            <w:r w:rsidR="00B966D2" w:rsidRPr="00D726B3">
              <w:t xml:space="preserve">»  </w:t>
            </w:r>
            <w:r w:rsidR="00D726B3" w:rsidRPr="00D726B3">
              <w:t xml:space="preserve">июня </w:t>
            </w:r>
            <w:r w:rsidR="00B966D2" w:rsidRPr="00D726B3">
              <w:t xml:space="preserve"> 2013 г.</w:t>
            </w:r>
          </w:p>
        </w:tc>
      </w:tr>
      <w:tr w:rsidR="00FA3C13" w:rsidRPr="00F86FAA" w:rsidTr="00EF779C">
        <w:tc>
          <w:tcPr>
            <w:tcW w:w="534" w:type="dxa"/>
          </w:tcPr>
          <w:p w:rsidR="00FA3C13" w:rsidRPr="00F86FAA" w:rsidRDefault="00B02654" w:rsidP="00736D40">
            <w:pPr>
              <w:pStyle w:val="18"/>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 xml:space="preserve">проведения </w:t>
            </w:r>
            <w:r w:rsidR="00AF0C20" w:rsidRPr="00AF0C20">
              <w:rPr>
                <w:b/>
                <w:color w:val="auto"/>
              </w:rPr>
              <w:lastRenderedPageBreak/>
              <w:t>процедуры Размещения оферты</w:t>
            </w:r>
            <w:proofErr w:type="gramEnd"/>
          </w:p>
          <w:p w:rsidR="00783AD5" w:rsidRPr="00F86FAA" w:rsidRDefault="00783AD5" w:rsidP="00783AD5">
            <w:pPr>
              <w:pStyle w:val="Default"/>
              <w:rPr>
                <w:b/>
                <w:color w:val="auto"/>
              </w:rPr>
            </w:pPr>
          </w:p>
        </w:tc>
        <w:tc>
          <w:tcPr>
            <w:tcW w:w="6768" w:type="dxa"/>
          </w:tcPr>
          <w:p w:rsidR="00C61887" w:rsidRPr="00534326" w:rsidRDefault="00C61887" w:rsidP="00C61887">
            <w:pPr>
              <w:pStyle w:val="18"/>
              <w:ind w:firstLine="0"/>
              <w:rPr>
                <w:sz w:val="24"/>
                <w:szCs w:val="24"/>
              </w:rPr>
            </w:pPr>
            <w:proofErr w:type="gramStart"/>
            <w:r w:rsidRPr="00534326">
              <w:rPr>
                <w:sz w:val="24"/>
                <w:szCs w:val="24"/>
              </w:rPr>
              <w:lastRenderedPageBreak/>
              <w:t xml:space="preserve">Извещение о проведении </w:t>
            </w:r>
            <w:r w:rsidR="00AF0C20" w:rsidRPr="00534326">
              <w:rPr>
                <w:sz w:val="24"/>
                <w:szCs w:val="24"/>
              </w:rPr>
              <w:t>процедуры Размещения оферты</w:t>
            </w:r>
            <w:r w:rsidRPr="00534326">
              <w:rPr>
                <w:sz w:val="24"/>
                <w:szCs w:val="24"/>
              </w:rPr>
              <w:t xml:space="preserve">, изменения к извещению, настоящая документация о закупке (приглашение к участию в </w:t>
            </w:r>
            <w:r w:rsidR="00AF0C20" w:rsidRPr="00534326">
              <w:rPr>
                <w:sz w:val="24"/>
                <w:szCs w:val="24"/>
              </w:rPr>
              <w:t>процедуре Размещения оферты</w:t>
            </w:r>
            <w:r w:rsidRPr="00534326">
              <w:rPr>
                <w:sz w:val="24"/>
                <w:szCs w:val="24"/>
              </w:rPr>
              <w:t xml:space="preserve">), протоколы, оформляемые в ходе проведения </w:t>
            </w:r>
            <w:r w:rsidR="00AF0C20" w:rsidRPr="00534326">
              <w:rPr>
                <w:sz w:val="24"/>
                <w:szCs w:val="24"/>
              </w:rPr>
              <w:t>процедуры Размещения оферты</w:t>
            </w:r>
            <w:r w:rsidR="00291899" w:rsidRPr="00534326">
              <w:rPr>
                <w:sz w:val="24"/>
                <w:szCs w:val="24"/>
              </w:rPr>
              <w:t>,</w:t>
            </w:r>
            <w:r w:rsidRPr="00534326">
              <w:rPr>
                <w:sz w:val="24"/>
                <w:szCs w:val="24"/>
              </w:rPr>
              <w:t xml:space="preserve"> </w:t>
            </w:r>
            <w:r w:rsidR="00291899" w:rsidRPr="00534326">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534326">
              <w:rPr>
                <w:sz w:val="24"/>
                <w:szCs w:val="24"/>
              </w:rPr>
              <w:t xml:space="preserve"> о закупках</w:t>
            </w:r>
            <w:r w:rsidR="00291899" w:rsidRPr="00534326">
              <w:rPr>
                <w:sz w:val="24"/>
                <w:szCs w:val="24"/>
              </w:rPr>
              <w:t xml:space="preserve"> и </w:t>
            </w:r>
            <w:r w:rsidR="00291899" w:rsidRPr="00534326">
              <w:rPr>
                <w:sz w:val="24"/>
                <w:szCs w:val="24"/>
              </w:rPr>
              <w:lastRenderedPageBreak/>
              <w:t xml:space="preserve">законодательством Российской Федерации </w:t>
            </w:r>
            <w:r w:rsidRPr="00534326">
              <w:rPr>
                <w:sz w:val="24"/>
                <w:szCs w:val="24"/>
              </w:rPr>
              <w:t xml:space="preserve">публикуется </w:t>
            </w:r>
            <w:r w:rsidR="008C1BC9" w:rsidRPr="00534326">
              <w:rPr>
                <w:sz w:val="24"/>
                <w:szCs w:val="24"/>
              </w:rPr>
              <w:t>(</w:t>
            </w:r>
            <w:r w:rsidRPr="00534326">
              <w:rPr>
                <w:sz w:val="24"/>
                <w:szCs w:val="24"/>
              </w:rPr>
              <w:t>размещается</w:t>
            </w:r>
            <w:r w:rsidR="008C1BC9" w:rsidRPr="00534326">
              <w:rPr>
                <w:sz w:val="24"/>
                <w:szCs w:val="24"/>
              </w:rPr>
              <w:t>)</w:t>
            </w:r>
            <w:r w:rsidRPr="00534326">
              <w:rPr>
                <w:sz w:val="24"/>
                <w:szCs w:val="24"/>
              </w:rPr>
              <w:t xml:space="preserve"> в информационно-телекоммуникационной сети «Интернет» на сайте</w:t>
            </w:r>
            <w:r w:rsidR="0057748D">
              <w:rPr>
                <w:sz w:val="24"/>
                <w:szCs w:val="24"/>
              </w:rPr>
              <w:t xml:space="preserve"> </w:t>
            </w:r>
            <w:r w:rsidRPr="00534326">
              <w:rPr>
                <w:sz w:val="24"/>
                <w:szCs w:val="24"/>
              </w:rPr>
              <w:t>ОАО «ТрансКонтейнер» (http</w:t>
            </w:r>
            <w:proofErr w:type="gramEnd"/>
            <w:r w:rsidRPr="00534326">
              <w:rPr>
                <w:sz w:val="24"/>
                <w:szCs w:val="24"/>
              </w:rPr>
              <w:t>://</w:t>
            </w:r>
            <w:proofErr w:type="gramStart"/>
            <w:r w:rsidRPr="00534326">
              <w:rPr>
                <w:sz w:val="24"/>
                <w:szCs w:val="24"/>
              </w:rPr>
              <w:t>www.trcont.ru) и</w:t>
            </w:r>
            <w:r w:rsidR="0057748D">
              <w:rPr>
                <w:sz w:val="24"/>
                <w:szCs w:val="24"/>
              </w:rPr>
              <w:t xml:space="preserve"> </w:t>
            </w:r>
            <w:r w:rsidRPr="00534326">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1" w:history="1">
              <w:proofErr w:type="gramEnd"/>
              <w:r w:rsidR="008C1BC9" w:rsidRPr="00534326">
                <w:rPr>
                  <w:rStyle w:val="a7"/>
                  <w:sz w:val="24"/>
                  <w:szCs w:val="24"/>
                </w:rPr>
                <w:t>www.zakupki.gov.ru</w:t>
              </w:r>
              <w:proofErr w:type="gramStart"/>
            </w:hyperlink>
            <w:r w:rsidRPr="00534326">
              <w:rPr>
                <w:sz w:val="24"/>
                <w:szCs w:val="24"/>
              </w:rPr>
              <w:t>)</w:t>
            </w:r>
            <w:r w:rsidR="008C1BC9" w:rsidRPr="00534326">
              <w:rPr>
                <w:sz w:val="24"/>
                <w:szCs w:val="24"/>
              </w:rPr>
              <w:t xml:space="preserve"> (далее – </w:t>
            </w:r>
            <w:r w:rsidR="007C51E1" w:rsidRPr="00534326">
              <w:rPr>
                <w:sz w:val="24"/>
                <w:szCs w:val="24"/>
              </w:rPr>
              <w:t>О</w:t>
            </w:r>
            <w:r w:rsidR="008C1BC9" w:rsidRPr="00534326">
              <w:rPr>
                <w:sz w:val="24"/>
                <w:szCs w:val="24"/>
              </w:rPr>
              <w:t>фициальный сайт)</w:t>
            </w:r>
            <w:r w:rsidRPr="00534326">
              <w:rPr>
                <w:sz w:val="24"/>
                <w:szCs w:val="24"/>
              </w:rPr>
              <w:t>.</w:t>
            </w:r>
            <w:proofErr w:type="gramEnd"/>
          </w:p>
          <w:p w:rsidR="005834BA" w:rsidRPr="00810A80" w:rsidRDefault="00C61887" w:rsidP="00810A80">
            <w:pPr>
              <w:pStyle w:val="18"/>
              <w:rPr>
                <w:sz w:val="24"/>
                <w:szCs w:val="24"/>
              </w:rPr>
            </w:pPr>
            <w:proofErr w:type="gramStart"/>
            <w:r w:rsidRPr="00534326">
              <w:rPr>
                <w:sz w:val="24"/>
                <w:szCs w:val="24"/>
              </w:rPr>
              <w:t xml:space="preserve">В случае возникновения технических и иных неполадок при работе </w:t>
            </w:r>
            <w:r w:rsidR="007C51E1" w:rsidRPr="00534326">
              <w:rPr>
                <w:sz w:val="24"/>
                <w:szCs w:val="24"/>
              </w:rPr>
              <w:t>О</w:t>
            </w:r>
            <w:r w:rsidRPr="00534326">
              <w:rPr>
                <w:sz w:val="24"/>
                <w:szCs w:val="24"/>
              </w:rPr>
              <w:t xml:space="preserve">фициального сайта, блокирующих доступ к </w:t>
            </w:r>
            <w:r w:rsidR="007C51E1" w:rsidRPr="00534326">
              <w:rPr>
                <w:sz w:val="24"/>
                <w:szCs w:val="24"/>
              </w:rPr>
              <w:t>О</w:t>
            </w:r>
            <w:r w:rsidRPr="00534326">
              <w:rPr>
                <w:sz w:val="24"/>
                <w:szCs w:val="24"/>
              </w:rPr>
              <w:t xml:space="preserve">фициальному сайту в течение более чем одного рабочего дня, информация, подлежащая размещению на </w:t>
            </w:r>
            <w:r w:rsidR="007C51E1" w:rsidRPr="00534326">
              <w:rPr>
                <w:sz w:val="24"/>
                <w:szCs w:val="24"/>
              </w:rPr>
              <w:t>О</w:t>
            </w:r>
            <w:r w:rsidRPr="00534326">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534326">
              <w:rPr>
                <w:sz w:val="24"/>
                <w:szCs w:val="24"/>
              </w:rPr>
              <w:t>О</w:t>
            </w:r>
            <w:r w:rsidRPr="00534326">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534326">
              <w:rPr>
                <w:sz w:val="24"/>
                <w:szCs w:val="24"/>
              </w:rPr>
              <w:t>О</w:t>
            </w:r>
            <w:r w:rsidRPr="00534326">
              <w:rPr>
                <w:sz w:val="24"/>
                <w:szCs w:val="24"/>
              </w:rPr>
              <w:t>фициальному сайту, и</w:t>
            </w:r>
            <w:proofErr w:type="gramEnd"/>
            <w:r w:rsidRPr="00534326">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8"/>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57748D" w:rsidRDefault="0057748D" w:rsidP="0057748D">
            <w:pPr>
              <w:pStyle w:val="18"/>
              <w:ind w:firstLine="0"/>
              <w:rPr>
                <w:sz w:val="24"/>
                <w:szCs w:val="24"/>
              </w:rPr>
            </w:pPr>
            <w:r w:rsidRPr="0057748D">
              <w:rPr>
                <w:sz w:val="24"/>
                <w:szCs w:val="24"/>
              </w:rPr>
              <w:t>М</w:t>
            </w:r>
            <w:r w:rsidR="00C3633B" w:rsidRPr="0057748D">
              <w:rPr>
                <w:sz w:val="24"/>
                <w:szCs w:val="24"/>
              </w:rPr>
              <w:t xml:space="preserve">аксимальная цена </w:t>
            </w:r>
            <w:r w:rsidR="00C6153F">
              <w:rPr>
                <w:sz w:val="24"/>
                <w:szCs w:val="24"/>
              </w:rPr>
              <w:t>всех договоров</w:t>
            </w:r>
            <w:r w:rsidR="00C3633B" w:rsidRPr="0057748D">
              <w:rPr>
                <w:sz w:val="24"/>
                <w:szCs w:val="24"/>
              </w:rPr>
              <w:t xml:space="preserve"> </w:t>
            </w:r>
            <w:r w:rsidR="00C6153F">
              <w:rPr>
                <w:sz w:val="24"/>
                <w:szCs w:val="24"/>
              </w:rPr>
              <w:t xml:space="preserve">на период </w:t>
            </w:r>
            <w:r w:rsidR="009E27D8">
              <w:rPr>
                <w:sz w:val="24"/>
                <w:szCs w:val="24"/>
              </w:rPr>
              <w:t xml:space="preserve">действия </w:t>
            </w:r>
            <w:r w:rsidR="00C3633B" w:rsidRPr="0057748D">
              <w:rPr>
                <w:sz w:val="24"/>
                <w:szCs w:val="24"/>
              </w:rPr>
              <w:t xml:space="preserve">составляет </w:t>
            </w:r>
            <w:r w:rsidRPr="0057748D">
              <w:rPr>
                <w:sz w:val="24"/>
                <w:szCs w:val="24"/>
              </w:rPr>
              <w:t>1 (один) миллиард</w:t>
            </w:r>
            <w:r w:rsidR="00C3633B" w:rsidRPr="0057748D">
              <w:rPr>
                <w:sz w:val="24"/>
                <w:szCs w:val="24"/>
              </w:rPr>
              <w:t xml:space="preserve"> рублей с учетом всех налогов, </w:t>
            </w:r>
            <w:r w:rsidR="009A7C6C" w:rsidRPr="0057748D">
              <w:rPr>
                <w:sz w:val="24"/>
                <w:szCs w:val="24"/>
              </w:rPr>
              <w:t xml:space="preserve">кроме </w:t>
            </w:r>
            <w:r w:rsidR="00C3633B" w:rsidRPr="0057748D">
              <w:rPr>
                <w:sz w:val="24"/>
                <w:szCs w:val="24"/>
              </w:rPr>
              <w:t>НДС</w:t>
            </w:r>
            <w:r>
              <w:rPr>
                <w:sz w:val="24"/>
                <w:szCs w:val="24"/>
              </w:rPr>
              <w:t>.</w:t>
            </w:r>
          </w:p>
        </w:tc>
      </w:tr>
      <w:tr w:rsidR="009E64D8" w:rsidRPr="00F86FAA" w:rsidTr="00EF779C">
        <w:tc>
          <w:tcPr>
            <w:tcW w:w="534" w:type="dxa"/>
          </w:tcPr>
          <w:p w:rsidR="009E64D8" w:rsidRPr="00F86FAA" w:rsidRDefault="009E64D8" w:rsidP="00804946">
            <w:pPr>
              <w:pStyle w:val="18"/>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9E27D8" w:rsidRDefault="00722AFD" w:rsidP="00360703">
            <w:proofErr w:type="gramStart"/>
            <w:r w:rsidRPr="009E27D8">
              <w:t xml:space="preserve">Заявки принимаются </w:t>
            </w:r>
            <w:r w:rsidR="00810A80" w:rsidRPr="009E27D8">
              <w:t xml:space="preserve">ежедневно </w:t>
            </w:r>
            <w:r w:rsidRPr="009E27D8">
              <w:t xml:space="preserve">по рабочим дням с  10 часов 00 минут </w:t>
            </w:r>
            <w:r w:rsidR="00810A80" w:rsidRPr="009E27D8">
              <w:t xml:space="preserve">до 12 часов 00 минут и с 14 часов 00 минут </w:t>
            </w:r>
            <w:r w:rsidRPr="009E27D8">
              <w:t xml:space="preserve">по 16 часов 00 минут местного времени </w:t>
            </w:r>
            <w:r w:rsidR="008C1BC9" w:rsidRPr="009E27D8">
              <w:t xml:space="preserve">с даты, указанной в пункте 3 </w:t>
            </w:r>
            <w:r w:rsidR="008C1BC9" w:rsidRPr="00D726B3">
              <w:t>Информационной карты</w:t>
            </w:r>
            <w:r w:rsidRPr="00D726B3">
              <w:t xml:space="preserve"> </w:t>
            </w:r>
            <w:r w:rsidR="00B966D2" w:rsidRPr="00D726B3">
              <w:t>по «</w:t>
            </w:r>
            <w:r w:rsidR="00360703">
              <w:t>25</w:t>
            </w:r>
            <w:r w:rsidR="00B966D2" w:rsidRPr="00D726B3">
              <w:t xml:space="preserve">» </w:t>
            </w:r>
            <w:r w:rsidR="00360703">
              <w:t>июня</w:t>
            </w:r>
            <w:r w:rsidR="00B966D2" w:rsidRPr="00D726B3">
              <w:t xml:space="preserve"> 201</w:t>
            </w:r>
            <w:r w:rsidR="00360703">
              <w:t>3</w:t>
            </w:r>
            <w:r w:rsidR="00B966D2" w:rsidRPr="00D726B3">
              <w:t xml:space="preserve"> г. по</w:t>
            </w:r>
            <w:r w:rsidRPr="009E27D8">
              <w:t xml:space="preserve"> адресу</w:t>
            </w:r>
            <w:r w:rsidR="00D6739A" w:rsidRPr="009E27D8">
              <w:t>, указанному в пункте 2 настоящей Информационной карты.</w:t>
            </w:r>
            <w:r w:rsidR="009E64D8" w:rsidRPr="009E27D8">
              <w:t xml:space="preserve"> </w:t>
            </w:r>
            <w:proofErr w:type="gramEnd"/>
          </w:p>
        </w:tc>
      </w:tr>
      <w:tr w:rsidR="000A679F" w:rsidRPr="00F86FAA" w:rsidTr="00EF779C">
        <w:tc>
          <w:tcPr>
            <w:tcW w:w="534" w:type="dxa"/>
          </w:tcPr>
          <w:p w:rsidR="000A679F" w:rsidRPr="00F86FAA" w:rsidRDefault="00B02654" w:rsidP="00736D40">
            <w:pPr>
              <w:pStyle w:val="18"/>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D726B3" w:rsidRDefault="003D2759" w:rsidP="009E27D8">
            <w:r w:rsidRPr="00D726B3">
              <w:t xml:space="preserve">Заявка должна действовать не менее </w:t>
            </w:r>
            <w:r w:rsidR="00810A80" w:rsidRPr="00D726B3">
              <w:t>60</w:t>
            </w:r>
            <w:r w:rsidRPr="00D726B3">
              <w:t xml:space="preserve"> календарных дней </w:t>
            </w:r>
            <w:proofErr w:type="gramStart"/>
            <w:r w:rsidRPr="00D726B3">
              <w:t>с даты окончания</w:t>
            </w:r>
            <w:proofErr w:type="gramEnd"/>
            <w:r w:rsidRPr="00D726B3">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8"/>
              <w:ind w:firstLine="0"/>
              <w:rPr>
                <w:b/>
                <w:sz w:val="24"/>
                <w:szCs w:val="24"/>
              </w:rPr>
            </w:pPr>
            <w:r w:rsidRPr="00F86FAA">
              <w:rPr>
                <w:b/>
                <w:sz w:val="24"/>
                <w:szCs w:val="24"/>
              </w:rPr>
              <w:t xml:space="preserve">8. </w:t>
            </w:r>
          </w:p>
        </w:tc>
        <w:tc>
          <w:tcPr>
            <w:tcW w:w="2551" w:type="dxa"/>
          </w:tcPr>
          <w:p w:rsidR="003E2C12" w:rsidRPr="00F86FAA" w:rsidRDefault="00C15C57" w:rsidP="00056BD9">
            <w:pPr>
              <w:pStyle w:val="Default"/>
              <w:rPr>
                <w:b/>
                <w:color w:val="auto"/>
              </w:rPr>
            </w:pPr>
            <w:r>
              <w:rPr>
                <w:b/>
                <w:color w:val="auto"/>
              </w:rPr>
              <w:t>Оценка</w:t>
            </w:r>
            <w:r w:rsidR="00F86FAA" w:rsidRPr="00F86FAA">
              <w:rPr>
                <w:b/>
                <w:color w:val="auto"/>
              </w:rPr>
              <w:t xml:space="preserve"> Заявок</w:t>
            </w:r>
          </w:p>
        </w:tc>
        <w:tc>
          <w:tcPr>
            <w:tcW w:w="6768" w:type="dxa"/>
          </w:tcPr>
          <w:p w:rsidR="003E2C12" w:rsidRPr="00D726B3" w:rsidRDefault="00B966D2" w:rsidP="00360703">
            <w:r w:rsidRPr="00D726B3">
              <w:t xml:space="preserve">Оценка Заявок состоится </w:t>
            </w:r>
            <w:r w:rsidRPr="00D726B3">
              <w:br/>
              <w:t>«</w:t>
            </w:r>
            <w:r w:rsidR="00360703">
              <w:t>26</w:t>
            </w:r>
            <w:r w:rsidRPr="00D726B3">
              <w:t xml:space="preserve">» </w:t>
            </w:r>
            <w:r w:rsidR="00360703">
              <w:t>июня</w:t>
            </w:r>
            <w:r w:rsidRPr="00D726B3">
              <w:t xml:space="preserve"> 201</w:t>
            </w:r>
            <w:r w:rsidR="00360703">
              <w:t>3</w:t>
            </w:r>
            <w:r w:rsidRPr="00D726B3">
              <w:t xml:space="preserve"> г. в </w:t>
            </w:r>
            <w:r w:rsidR="00360703">
              <w:t>16</w:t>
            </w:r>
            <w:r w:rsidRPr="00D726B3">
              <w:t xml:space="preserve"> часов </w:t>
            </w:r>
            <w:r w:rsidR="00360703">
              <w:t>00</w:t>
            </w:r>
            <w:r w:rsidRPr="00D726B3">
              <w:t xml:space="preserve"> минут местного времени по адресу, указанному в пункте 2 настоящей Информационной карты.</w:t>
            </w:r>
          </w:p>
        </w:tc>
      </w:tr>
      <w:tr w:rsidR="009830CC" w:rsidRPr="00F86FAA" w:rsidTr="00810A80">
        <w:tc>
          <w:tcPr>
            <w:tcW w:w="534" w:type="dxa"/>
          </w:tcPr>
          <w:p w:rsidR="009830CC" w:rsidRPr="00F86FAA" w:rsidRDefault="009830CC" w:rsidP="00804946">
            <w:pPr>
              <w:pStyle w:val="18"/>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shd w:val="clear" w:color="auto" w:fill="auto"/>
          </w:tcPr>
          <w:p w:rsidR="009830CC" w:rsidRPr="00D726B3" w:rsidRDefault="009830CC" w:rsidP="009E27D8">
            <w:r w:rsidRPr="00D726B3">
              <w:t xml:space="preserve">Решение об итогах </w:t>
            </w:r>
            <w:r w:rsidR="00534326" w:rsidRPr="00D726B3">
              <w:t xml:space="preserve">процедуры Размещения оферты </w:t>
            </w:r>
            <w:r w:rsidRPr="00D726B3">
              <w:t>принимается Конкурсной комиссией аппарата управления ОАО «ТрансКонтейнер» Адрес:</w:t>
            </w:r>
            <w:r w:rsidR="00810A80" w:rsidRPr="00D726B3">
              <w:t xml:space="preserve"> 125047, Москва, Оружейный переулок, д.19.</w:t>
            </w:r>
          </w:p>
        </w:tc>
      </w:tr>
      <w:tr w:rsidR="003E2C12" w:rsidRPr="00F86FAA" w:rsidTr="00EF779C">
        <w:tc>
          <w:tcPr>
            <w:tcW w:w="534" w:type="dxa"/>
          </w:tcPr>
          <w:p w:rsidR="003E2C12" w:rsidRPr="00F86FAA" w:rsidRDefault="009830CC" w:rsidP="00804946">
            <w:pPr>
              <w:pStyle w:val="18"/>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726B3" w:rsidRDefault="00B966D2" w:rsidP="00360703">
            <w:r w:rsidRPr="00D726B3">
              <w:t>Подведение итогов состоится «</w:t>
            </w:r>
            <w:r w:rsidR="00360703">
              <w:t>04</w:t>
            </w:r>
            <w:r w:rsidRPr="00D726B3">
              <w:t xml:space="preserve">» </w:t>
            </w:r>
            <w:r w:rsidR="00360703">
              <w:t>июля</w:t>
            </w:r>
            <w:r w:rsidRPr="00D726B3">
              <w:t xml:space="preserve"> 201</w:t>
            </w:r>
            <w:r w:rsidR="00360703">
              <w:t>3</w:t>
            </w:r>
            <w:r w:rsidRPr="00D726B3">
              <w:t xml:space="preserve"> г. в </w:t>
            </w:r>
            <w:r w:rsidR="00360703">
              <w:t>14</w:t>
            </w:r>
            <w:r w:rsidRPr="00D726B3">
              <w:t xml:space="preserve"> часов </w:t>
            </w:r>
            <w:r w:rsidR="00360703">
              <w:t>00</w:t>
            </w:r>
            <w:r w:rsidRPr="00D726B3">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9E27D8">
            <w:pPr>
              <w:pStyle w:val="Default"/>
              <w:rPr>
                <w:b/>
                <w:color w:val="auto"/>
              </w:rPr>
            </w:pPr>
            <w:r w:rsidRPr="00F86FAA">
              <w:rPr>
                <w:b/>
                <w:color w:val="auto"/>
              </w:rPr>
              <w:t xml:space="preserve">Условия оплаты </w:t>
            </w:r>
            <w:r w:rsidR="008035D3" w:rsidRPr="00F86FAA">
              <w:rPr>
                <w:b/>
                <w:color w:val="auto"/>
              </w:rPr>
              <w:t>за оказание услуг</w:t>
            </w:r>
          </w:p>
        </w:tc>
        <w:tc>
          <w:tcPr>
            <w:tcW w:w="6768" w:type="dxa"/>
          </w:tcPr>
          <w:p w:rsidR="001D2B16" w:rsidRDefault="001D2B16" w:rsidP="001D2B16">
            <w:pPr>
              <w:pStyle w:val="-3"/>
              <w:numPr>
                <w:ilvl w:val="2"/>
                <w:numId w:val="0"/>
              </w:numPr>
              <w:tabs>
                <w:tab w:val="num" w:pos="1985"/>
              </w:tabs>
              <w:suppressAutoHyphens/>
              <w:rPr>
                <w:sz w:val="24"/>
              </w:rPr>
            </w:pPr>
            <w:r>
              <w:rPr>
                <w:sz w:val="24"/>
              </w:rPr>
              <w:t>О</w:t>
            </w:r>
            <w:r w:rsidRPr="002A281D">
              <w:rPr>
                <w:sz w:val="24"/>
              </w:rPr>
              <w:t xml:space="preserve">плата производится в течение 15 (пятнадцати календарных) дней </w:t>
            </w:r>
            <w:proofErr w:type="gramStart"/>
            <w:r w:rsidRPr="002A281D">
              <w:rPr>
                <w:sz w:val="24"/>
              </w:rPr>
              <w:t>с даты получения</w:t>
            </w:r>
            <w:proofErr w:type="gramEnd"/>
            <w:r w:rsidRPr="002A281D">
              <w:rPr>
                <w:sz w:val="24"/>
              </w:rPr>
              <w:t xml:space="preserve"> акта об оказанных услугах и счета-фактуры. Акт об оказанных услугах и счет-фактура выставляются по факту выгрузки контейнера в порту назначения.</w:t>
            </w:r>
          </w:p>
          <w:p w:rsidR="007D6548" w:rsidRPr="007A3C13" w:rsidRDefault="007D6548" w:rsidP="00E14F30">
            <w:pPr>
              <w:pStyle w:val="18"/>
              <w:ind w:firstLine="0"/>
              <w:rPr>
                <w:sz w:val="24"/>
                <w:szCs w:val="24"/>
              </w:rPr>
            </w:pP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7A3C13" w:rsidRDefault="005E0796" w:rsidP="00B129CC">
            <w:pPr>
              <w:pStyle w:val="18"/>
              <w:ind w:firstLine="0"/>
              <w:rPr>
                <w:b/>
                <w:sz w:val="24"/>
                <w:szCs w:val="24"/>
              </w:rPr>
            </w:pPr>
            <w:r w:rsidRPr="007A3C13">
              <w:rPr>
                <w:sz w:val="24"/>
                <w:szCs w:val="24"/>
              </w:rPr>
              <w:t>1 (один) лот</w:t>
            </w:r>
          </w:p>
        </w:tc>
      </w:tr>
      <w:tr w:rsidR="007D6548" w:rsidRPr="00F86FAA" w:rsidTr="009E27D8">
        <w:trPr>
          <w:trHeight w:val="1234"/>
        </w:trPr>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9E27D8">
            <w:pPr>
              <w:pStyle w:val="Default"/>
              <w:rPr>
                <w:b/>
                <w:color w:val="auto"/>
              </w:rPr>
            </w:pPr>
            <w:r w:rsidRPr="00F86FAA">
              <w:rPr>
                <w:b/>
                <w:color w:val="auto"/>
              </w:rPr>
              <w:t xml:space="preserve">Срок и место </w:t>
            </w:r>
            <w:r w:rsidR="00B129CC" w:rsidRPr="00F86FAA">
              <w:rPr>
                <w:b/>
              </w:rPr>
              <w:t>оказани</w:t>
            </w:r>
            <w:r w:rsidR="008035D3" w:rsidRPr="00F86FAA">
              <w:rPr>
                <w:b/>
              </w:rPr>
              <w:t>я</w:t>
            </w:r>
            <w:r w:rsidR="00B129CC" w:rsidRPr="00F86FAA">
              <w:rPr>
                <w:b/>
              </w:rPr>
              <w:t xml:space="preserve"> услуг</w:t>
            </w:r>
          </w:p>
        </w:tc>
        <w:tc>
          <w:tcPr>
            <w:tcW w:w="6768" w:type="dxa"/>
          </w:tcPr>
          <w:p w:rsidR="00174FFE" w:rsidRPr="009E27D8" w:rsidRDefault="005E0796" w:rsidP="00174FFE">
            <w:pPr>
              <w:pStyle w:val="Default"/>
              <w:jc w:val="both"/>
              <w:rPr>
                <w:bCs/>
                <w:color w:val="auto"/>
              </w:rPr>
            </w:pPr>
            <w:r w:rsidRPr="009E27D8">
              <w:rPr>
                <w:bCs/>
                <w:color w:val="auto"/>
              </w:rPr>
              <w:t>Услуги оказываются по заявкам Заказчика на протяжении срока действия договора.</w:t>
            </w:r>
          </w:p>
          <w:p w:rsidR="006723BC" w:rsidRPr="00D11B3C" w:rsidRDefault="0012204C" w:rsidP="00174FFE">
            <w:pPr>
              <w:pStyle w:val="Default"/>
              <w:jc w:val="both"/>
              <w:rPr>
                <w:color w:val="auto"/>
              </w:rPr>
            </w:pPr>
            <w:proofErr w:type="gramStart"/>
            <w:r w:rsidRPr="00D11B3C">
              <w:rPr>
                <w:iCs/>
              </w:rPr>
              <w:t>Перечень требуемых маршрутов перевозок</w:t>
            </w:r>
            <w:r w:rsidRPr="00D11B3C">
              <w:rPr>
                <w:bCs/>
                <w:color w:val="auto"/>
              </w:rPr>
              <w:t xml:space="preserve"> </w:t>
            </w:r>
            <w:r w:rsidR="006723BC" w:rsidRPr="00D11B3C">
              <w:rPr>
                <w:bCs/>
                <w:color w:val="auto"/>
              </w:rPr>
              <w:t>и преде</w:t>
            </w:r>
            <w:r w:rsidR="009E27D8" w:rsidRPr="00D11B3C">
              <w:rPr>
                <w:bCs/>
                <w:color w:val="auto"/>
              </w:rPr>
              <w:t>льная стоимость услуг указаны в  пункте 3.2.3 настоящей документации</w:t>
            </w:r>
            <w:r w:rsidR="00E9417D">
              <w:rPr>
                <w:bCs/>
                <w:color w:val="auto"/>
              </w:rPr>
              <w:t xml:space="preserve"> о закупке</w:t>
            </w:r>
            <w:r w:rsidR="009E27D8" w:rsidRPr="00D11B3C">
              <w:rPr>
                <w:bCs/>
                <w:color w:val="auto"/>
              </w:rPr>
              <w:t xml:space="preserve">.  </w:t>
            </w:r>
            <w:proofErr w:type="gramEnd"/>
          </w:p>
          <w:p w:rsidR="00174FFE" w:rsidRPr="007A3C13" w:rsidRDefault="00174FFE" w:rsidP="00174FFE">
            <w:pPr>
              <w:pStyle w:val="Default"/>
              <w:jc w:val="both"/>
              <w:rPr>
                <w:color w:val="auto"/>
              </w:rPr>
            </w:pPr>
          </w:p>
          <w:p w:rsidR="007D6548" w:rsidRPr="007A3C13" w:rsidRDefault="007D6548" w:rsidP="00D4491C">
            <w:pPr>
              <w:pStyle w:val="Default"/>
              <w:jc w:val="both"/>
              <w:rPr>
                <w:b/>
                <w:color w:val="auto"/>
              </w:rPr>
            </w:pP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9E27D8" w:rsidP="008035D3">
            <w:pPr>
              <w:pStyle w:val="Default"/>
              <w:rPr>
                <w:b/>
                <w:color w:val="auto"/>
              </w:rPr>
            </w:pPr>
            <w:r>
              <w:rPr>
                <w:b/>
                <w:color w:val="auto"/>
              </w:rPr>
              <w:t xml:space="preserve"> Объем </w:t>
            </w:r>
            <w:r w:rsidR="00E14F30" w:rsidRPr="00F86FAA">
              <w:rPr>
                <w:b/>
                <w:color w:val="auto"/>
              </w:rPr>
              <w:t>услуг</w:t>
            </w:r>
          </w:p>
        </w:tc>
        <w:tc>
          <w:tcPr>
            <w:tcW w:w="6768" w:type="dxa"/>
          </w:tcPr>
          <w:p w:rsidR="007D6548" w:rsidRPr="007A3C13" w:rsidRDefault="00CE0878" w:rsidP="003C680D">
            <w:pPr>
              <w:pStyle w:val="18"/>
              <w:ind w:firstLine="0"/>
              <w:rPr>
                <w:sz w:val="24"/>
                <w:szCs w:val="24"/>
              </w:rPr>
            </w:pPr>
            <w:r w:rsidRPr="007A3C13">
              <w:rPr>
                <w:sz w:val="24"/>
                <w:szCs w:val="24"/>
              </w:rPr>
              <w:t xml:space="preserve">Объем услуг определяется </w:t>
            </w:r>
            <w:r w:rsidR="00A4140E" w:rsidRPr="007A3C13">
              <w:rPr>
                <w:sz w:val="24"/>
                <w:szCs w:val="24"/>
              </w:rPr>
              <w:t xml:space="preserve">в соответствии с заявками </w:t>
            </w:r>
            <w:r w:rsidR="003C680D" w:rsidRPr="007A3C13">
              <w:rPr>
                <w:sz w:val="24"/>
                <w:szCs w:val="24"/>
              </w:rPr>
              <w:t>Заказчика и суммарно в денежном выражении не может превышать максимальную цену договора, указанную в пун</w:t>
            </w:r>
            <w:r w:rsidR="00C91052">
              <w:rPr>
                <w:sz w:val="24"/>
                <w:szCs w:val="24"/>
              </w:rPr>
              <w:t>к</w:t>
            </w:r>
            <w:r w:rsidR="003C680D" w:rsidRPr="007A3C13">
              <w:rPr>
                <w:sz w:val="24"/>
                <w:szCs w:val="24"/>
              </w:rPr>
              <w:t>те 5 настоящей Информационной карты</w:t>
            </w:r>
            <w:r w:rsidR="00D11B3C">
              <w:rPr>
                <w:sz w:val="24"/>
                <w:szCs w:val="24"/>
              </w:rPr>
              <w:t xml:space="preserve"> на протяжении действия договоров.</w:t>
            </w:r>
            <w:r w:rsidR="009E27D8">
              <w:rPr>
                <w:sz w:val="24"/>
                <w:szCs w:val="24"/>
              </w:rPr>
              <w:t xml:space="preserve"> </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7A3C13" w:rsidRDefault="006723BC" w:rsidP="006723BC">
            <w:pPr>
              <w:pStyle w:val="afe"/>
              <w:jc w:val="both"/>
              <w:rPr>
                <w:sz w:val="24"/>
                <w:szCs w:val="24"/>
              </w:rPr>
            </w:pPr>
            <w:r>
              <w:rPr>
                <w:sz w:val="24"/>
                <w:szCs w:val="24"/>
              </w:rPr>
              <w:t xml:space="preserve">Русский язык. </w:t>
            </w:r>
            <w:r w:rsidR="00521353" w:rsidRPr="007A3C13">
              <w:rPr>
                <w:sz w:val="24"/>
                <w:szCs w:val="24"/>
              </w:rPr>
              <w:t xml:space="preserve">Вся переписка, связанная с проведением </w:t>
            </w:r>
            <w:r w:rsidR="00534326" w:rsidRPr="007A3C13">
              <w:rPr>
                <w:sz w:val="24"/>
                <w:szCs w:val="24"/>
              </w:rPr>
              <w:t>процедуры Размещения оферты</w:t>
            </w:r>
            <w:r w:rsidR="00521353" w:rsidRPr="007A3C13">
              <w:rPr>
                <w:sz w:val="24"/>
                <w:szCs w:val="24"/>
              </w:rPr>
              <w:t>, ведется на русском языке</w:t>
            </w:r>
            <w:r>
              <w:rPr>
                <w:sz w:val="24"/>
                <w:szCs w:val="24"/>
              </w:rPr>
              <w:t xml:space="preserve">. </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534326" w:rsidRPr="00534326">
              <w:rPr>
                <w:b/>
                <w:color w:val="auto"/>
              </w:rPr>
              <w:t>процедуры Размещения оферты</w:t>
            </w:r>
          </w:p>
        </w:tc>
        <w:tc>
          <w:tcPr>
            <w:tcW w:w="6768" w:type="dxa"/>
          </w:tcPr>
          <w:p w:rsidR="007D6548" w:rsidRPr="007A3C13" w:rsidRDefault="003C72D7" w:rsidP="006723BC">
            <w:pPr>
              <w:pStyle w:val="18"/>
              <w:ind w:firstLine="0"/>
              <w:rPr>
                <w:b/>
                <w:sz w:val="24"/>
                <w:szCs w:val="24"/>
              </w:rPr>
            </w:pPr>
            <w:r w:rsidRPr="007A3C13">
              <w:rPr>
                <w:sz w:val="24"/>
                <w:szCs w:val="24"/>
              </w:rPr>
              <w:t>Российский рубль</w:t>
            </w:r>
            <w:r w:rsidR="006723BC">
              <w:rPr>
                <w:sz w:val="24"/>
                <w:szCs w:val="24"/>
              </w:rPr>
              <w:t xml:space="preserve">. </w:t>
            </w:r>
          </w:p>
        </w:tc>
      </w:tr>
      <w:tr w:rsidR="007D6548" w:rsidRPr="007A3C13"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34326">
              <w:rPr>
                <w:b/>
                <w:color w:val="auto"/>
              </w:rPr>
              <w:t>процедуре</w:t>
            </w:r>
            <w:r w:rsidR="00534326" w:rsidRPr="00534326">
              <w:rPr>
                <w:b/>
                <w:color w:val="auto"/>
              </w:rPr>
              <w:t xml:space="preserve"> Размещения оферты</w:t>
            </w:r>
          </w:p>
        </w:tc>
        <w:tc>
          <w:tcPr>
            <w:tcW w:w="6768" w:type="dxa"/>
          </w:tcPr>
          <w:p w:rsidR="003C680D" w:rsidRPr="00F5394F" w:rsidRDefault="000557B3" w:rsidP="007A3C13">
            <w:pPr>
              <w:ind w:firstLine="540"/>
              <w:jc w:val="both"/>
            </w:pPr>
            <w:r w:rsidRPr="007A3C13">
              <w:t>1</w:t>
            </w:r>
            <w:r w:rsidRPr="00F5394F">
              <w:t xml:space="preserve">. </w:t>
            </w:r>
            <w:r w:rsidR="001174EB" w:rsidRPr="00F5394F">
              <w:t>Помимо указанных в пунктах 2.1</w:t>
            </w:r>
            <w:r w:rsidRPr="00F5394F">
              <w:t xml:space="preserve"> и</w:t>
            </w:r>
            <w:r w:rsidR="001174EB" w:rsidRPr="00F5394F">
              <w:t xml:space="preserve"> 2.2 настоящей документации требований </w:t>
            </w:r>
            <w:r w:rsidR="001E6511" w:rsidRPr="00F5394F">
              <w:t>к претенденту, участнику пред</w:t>
            </w:r>
            <w:r w:rsidRPr="00F5394F">
              <w:t>ъ</w:t>
            </w:r>
            <w:r w:rsidR="001E6511" w:rsidRPr="00F5394F">
              <w:t>являются следующие требования</w:t>
            </w:r>
            <w:r w:rsidR="001174EB" w:rsidRPr="00F5394F">
              <w:t>:</w:t>
            </w:r>
            <w:r w:rsidR="001E6511" w:rsidRPr="00F5394F">
              <w:t xml:space="preserve"> </w:t>
            </w:r>
          </w:p>
          <w:p w:rsidR="003C680D" w:rsidRPr="00F5394F" w:rsidRDefault="00FC7D43" w:rsidP="007A3C13">
            <w:pPr>
              <w:ind w:firstLine="540"/>
              <w:jc w:val="both"/>
            </w:pPr>
            <w:r w:rsidRPr="00F5394F">
              <w:t xml:space="preserve">1.1. </w:t>
            </w:r>
            <w:r w:rsidR="003C680D" w:rsidRPr="00F5394F">
              <w:t>Претендент должен являться морским перевозчиком</w:t>
            </w:r>
            <w:r w:rsidR="00576502">
              <w:t>, судовладельцем</w:t>
            </w:r>
            <w:r w:rsidR="00DE140A" w:rsidRPr="00F5394F">
              <w:t xml:space="preserve"> </w:t>
            </w:r>
            <w:r w:rsidR="00576502">
              <w:t>и/</w:t>
            </w:r>
            <w:r w:rsidR="00DE140A" w:rsidRPr="00F5394F">
              <w:t>и</w:t>
            </w:r>
            <w:r w:rsidR="006723BC">
              <w:t xml:space="preserve">ли агентом морского перевозчика </w:t>
            </w:r>
            <w:r w:rsidR="00576502">
              <w:t>и/или судовладельца</w:t>
            </w:r>
            <w:r w:rsidR="00DE140A" w:rsidRPr="00F5394F">
              <w:t>, дей</w:t>
            </w:r>
            <w:r w:rsidR="006723BC">
              <w:t>ствующими на основании соответствующего документа.</w:t>
            </w:r>
          </w:p>
          <w:p w:rsidR="00FC7D43" w:rsidRDefault="00FC7D43" w:rsidP="007A3C13">
            <w:pPr>
              <w:ind w:firstLine="540"/>
              <w:jc w:val="both"/>
            </w:pPr>
            <w:r w:rsidRPr="00F5394F">
              <w:t>1.2. Претендент должен иметь возможность оказать услуги</w:t>
            </w:r>
            <w:r w:rsidR="00F5394F" w:rsidRPr="00F5394F">
              <w:t>, указанные в пункте 1 настоящей Информационной карты,</w:t>
            </w:r>
            <w:r w:rsidRPr="00F5394F">
              <w:t xml:space="preserve"> </w:t>
            </w:r>
            <w:r w:rsidR="00F5394F" w:rsidRPr="00F5394F">
              <w:t xml:space="preserve">хотя бы по одному направлению из числа </w:t>
            </w:r>
            <w:r w:rsidR="006723BC">
              <w:t>указанных в</w:t>
            </w:r>
            <w:r w:rsidR="004122DE">
              <w:t xml:space="preserve"> </w:t>
            </w:r>
            <w:r w:rsidR="009E27D8">
              <w:t xml:space="preserve">п. 3.2.3. </w:t>
            </w:r>
            <w:r w:rsidR="004122DE">
              <w:t>настоящей документации</w:t>
            </w:r>
            <w:r w:rsidR="006723BC">
              <w:t>, при этом стоимость оказываемых услуг не должна превышать предельную стоимость, указанную</w:t>
            </w:r>
            <w:r w:rsidR="004122DE">
              <w:t xml:space="preserve"> Заказчиком</w:t>
            </w:r>
            <w:r w:rsidR="009E27D8">
              <w:t xml:space="preserve"> в п. 3.2.3</w:t>
            </w:r>
            <w:r w:rsidR="006723BC">
              <w:t xml:space="preserve">. </w:t>
            </w:r>
            <w:r w:rsidR="00D11B3C">
              <w:t>настоящей документации</w:t>
            </w:r>
            <w:r w:rsidR="00E9417D">
              <w:t xml:space="preserve"> о закупке</w:t>
            </w:r>
            <w:r w:rsidR="00D11B3C">
              <w:t>.</w:t>
            </w:r>
            <w:r w:rsidR="00CC1EC0">
              <w:t xml:space="preserve"> </w:t>
            </w:r>
          </w:p>
          <w:p w:rsidR="002A281D" w:rsidRDefault="002A281D" w:rsidP="002A281D">
            <w:pPr>
              <w:spacing w:line="276" w:lineRule="auto"/>
              <w:ind w:firstLine="708"/>
              <w:jc w:val="both"/>
              <w:rPr>
                <w:szCs w:val="28"/>
              </w:rPr>
            </w:pPr>
            <w:r>
              <w:t xml:space="preserve">1.3. Претендент  </w:t>
            </w:r>
            <w:r>
              <w:rPr>
                <w:szCs w:val="28"/>
              </w:rPr>
              <w:t xml:space="preserve">должен нести ответственность за сохранность принятого в порту контейнерного оборудования Заказчика и своевременно возвращать его в исправном коммерческом и техническом состоянии после завершения морской перевозки.   </w:t>
            </w:r>
          </w:p>
          <w:p w:rsidR="000557B3" w:rsidRDefault="000557B3" w:rsidP="007A3C13">
            <w:pPr>
              <w:ind w:firstLine="540"/>
              <w:jc w:val="both"/>
            </w:pPr>
            <w:r w:rsidRPr="00F5394F">
              <w:t xml:space="preserve">2.  Претендент, помимо документов, </w:t>
            </w:r>
            <w:r w:rsidR="00783AD5" w:rsidRPr="00F5394F">
              <w:t>указанных</w:t>
            </w:r>
            <w:r w:rsidRPr="00F5394F">
              <w:t xml:space="preserve"> в пункте 2.3 настоящей документации, в составе заявки должен </w:t>
            </w:r>
            <w:proofErr w:type="gramStart"/>
            <w:r w:rsidRPr="00F5394F">
              <w:t>предоставить следующие документы</w:t>
            </w:r>
            <w:proofErr w:type="gramEnd"/>
            <w:r w:rsidRPr="00F5394F">
              <w:t>:</w:t>
            </w:r>
          </w:p>
          <w:p w:rsidR="00591D2D" w:rsidRDefault="00591D2D" w:rsidP="00591D2D">
            <w:pPr>
              <w:ind w:firstLine="540"/>
              <w:jc w:val="both"/>
            </w:pPr>
            <w:r>
              <w:t xml:space="preserve">2.1. В случае если претендент является морским перевозчиком/судовладельцем он </w:t>
            </w:r>
            <w:proofErr w:type="gramStart"/>
            <w:r>
              <w:t>предоставляет подтверждающие документы</w:t>
            </w:r>
            <w:proofErr w:type="gramEnd"/>
            <w:r>
              <w:t>.</w:t>
            </w:r>
          </w:p>
          <w:p w:rsidR="007D6548" w:rsidRPr="007A3C13" w:rsidRDefault="00591D2D" w:rsidP="00591D2D">
            <w:pPr>
              <w:ind w:firstLine="540"/>
              <w:jc w:val="both"/>
            </w:pPr>
            <w:r>
              <w:t xml:space="preserve">2.2. </w:t>
            </w:r>
            <w:r w:rsidR="00DE140A" w:rsidRPr="00F5394F">
              <w:t xml:space="preserve">В случае если претендент является агентом морского перевозчика, он </w:t>
            </w:r>
            <w:proofErr w:type="gramStart"/>
            <w:r w:rsidR="00DE140A" w:rsidRPr="00F5394F">
              <w:t>предоставляет документ</w:t>
            </w:r>
            <w:proofErr w:type="gramEnd"/>
            <w:r w:rsidR="00DE140A" w:rsidRPr="00F5394F">
              <w:t xml:space="preserve">, подтверждающий </w:t>
            </w:r>
            <w:r w:rsidR="005E7848" w:rsidRPr="00F5394F">
              <w:t>его право действовать от имени</w:t>
            </w:r>
            <w:r w:rsidR="005E7848" w:rsidRPr="007A3C13">
              <w:t xml:space="preserve"> и/или в интересах морского перевозчика (копию договора, доверенности, ув</w:t>
            </w:r>
            <w:r w:rsidR="006723BC">
              <w:t xml:space="preserve">едомления морского перевозчика </w:t>
            </w:r>
            <w:r w:rsidR="005E7848" w:rsidRPr="007A3C13">
              <w:t>и т.п.) и/или ссылку на общедоступный источник информации, подтверждающий указанное право.</w:t>
            </w:r>
          </w:p>
        </w:tc>
      </w:tr>
      <w:tr w:rsidR="00835CB1" w:rsidRPr="00F86FAA" w:rsidTr="00EF779C">
        <w:tc>
          <w:tcPr>
            <w:tcW w:w="534" w:type="dxa"/>
          </w:tcPr>
          <w:p w:rsidR="00835CB1" w:rsidRPr="00F86FAA" w:rsidRDefault="00835CB1" w:rsidP="009830CC">
            <w:pPr>
              <w:pStyle w:val="18"/>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55E7A" w:rsidRDefault="00255E7A" w:rsidP="00255E7A">
            <w:pPr>
              <w:pStyle w:val="-3"/>
              <w:numPr>
                <w:ilvl w:val="2"/>
                <w:numId w:val="0"/>
              </w:numPr>
              <w:tabs>
                <w:tab w:val="num" w:pos="1985"/>
              </w:tabs>
              <w:ind w:firstLine="720"/>
              <w:rPr>
                <w:sz w:val="24"/>
              </w:rPr>
            </w:pPr>
            <w:r w:rsidRPr="00255E7A">
              <w:rPr>
                <w:sz w:val="24"/>
              </w:rPr>
              <w:t>Допускается предоставление иностранными претендентами д</w:t>
            </w:r>
            <w:r w:rsidR="00E64BBC" w:rsidRPr="00255E7A">
              <w:rPr>
                <w:sz w:val="24"/>
              </w:rPr>
              <w:t>окумент</w:t>
            </w:r>
            <w:r w:rsidRPr="00255E7A">
              <w:rPr>
                <w:sz w:val="24"/>
              </w:rPr>
              <w:t>ов</w:t>
            </w:r>
            <w:r w:rsidR="00E64BBC" w:rsidRPr="00255E7A">
              <w:rPr>
                <w:sz w:val="24"/>
              </w:rPr>
              <w:t>,</w:t>
            </w:r>
            <w:r w:rsidRPr="00255E7A">
              <w:rPr>
                <w:sz w:val="24"/>
              </w:rPr>
              <w:t xml:space="preserve"> предусмотренных настоящей документацией о закупке,</w:t>
            </w:r>
            <w:r w:rsidR="00E64BBC" w:rsidRPr="00255E7A">
              <w:rPr>
                <w:sz w:val="24"/>
              </w:rPr>
              <w:t xml:space="preserve"> </w:t>
            </w:r>
            <w:r w:rsidRPr="00255E7A">
              <w:rPr>
                <w:sz w:val="24"/>
              </w:rPr>
              <w:t xml:space="preserve">в виде </w:t>
            </w:r>
            <w:r w:rsidR="002B4EE9" w:rsidRPr="00255E7A">
              <w:rPr>
                <w:sz w:val="24"/>
              </w:rPr>
              <w:t>нотариально заверенны</w:t>
            </w:r>
            <w:r w:rsidRPr="00255E7A">
              <w:rPr>
                <w:sz w:val="24"/>
              </w:rPr>
              <w:t>х</w:t>
            </w:r>
            <w:r w:rsidR="002B4EE9" w:rsidRPr="00255E7A">
              <w:rPr>
                <w:sz w:val="24"/>
              </w:rPr>
              <w:t xml:space="preserve"> </w:t>
            </w:r>
            <w:r w:rsidRPr="00255E7A">
              <w:rPr>
                <w:sz w:val="24"/>
              </w:rPr>
              <w:t xml:space="preserve">копий </w:t>
            </w:r>
            <w:r w:rsidR="002B4EE9" w:rsidRPr="00255E7A">
              <w:rPr>
                <w:sz w:val="24"/>
              </w:rPr>
              <w:t xml:space="preserve">либо </w:t>
            </w:r>
            <w:r w:rsidRPr="00255E7A">
              <w:rPr>
                <w:sz w:val="24"/>
              </w:rPr>
              <w:t>в виде копий, заверенных</w:t>
            </w:r>
            <w:r w:rsidR="002B4EE9" w:rsidRPr="00255E7A">
              <w:rPr>
                <w:sz w:val="24"/>
              </w:rPr>
              <w:t xml:space="preserve"> руководителем организации претендента</w:t>
            </w:r>
            <w:r w:rsidRPr="00255E7A">
              <w:rPr>
                <w:sz w:val="24"/>
              </w:rPr>
              <w:t>, на языке оригинала.</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255E7A">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sidR="00534326" w:rsidRPr="00534326">
              <w:rPr>
                <w:b/>
                <w:color w:val="auto"/>
              </w:rPr>
              <w:t>процедур</w:t>
            </w:r>
            <w:r w:rsidR="00255E7A">
              <w:rPr>
                <w:b/>
                <w:color w:val="auto"/>
              </w:rPr>
              <w:t xml:space="preserve">е </w:t>
            </w:r>
            <w:r w:rsidR="00534326" w:rsidRPr="00534326">
              <w:rPr>
                <w:b/>
                <w:color w:val="auto"/>
              </w:rPr>
              <w:t xml:space="preserve"> Размещения оферты</w:t>
            </w:r>
          </w:p>
        </w:tc>
        <w:tc>
          <w:tcPr>
            <w:tcW w:w="6768" w:type="dxa"/>
          </w:tcPr>
          <w:p w:rsidR="007D6548" w:rsidRPr="000244B3" w:rsidRDefault="00CC1EC0" w:rsidP="00CC1EC0">
            <w:pPr>
              <w:pStyle w:val="-3"/>
              <w:numPr>
                <w:ilvl w:val="2"/>
                <w:numId w:val="0"/>
              </w:numPr>
              <w:tabs>
                <w:tab w:val="num" w:pos="1985"/>
              </w:tabs>
              <w:rPr>
                <w:sz w:val="24"/>
              </w:rPr>
            </w:pPr>
            <w:r>
              <w:rPr>
                <w:sz w:val="24"/>
              </w:rPr>
              <w:lastRenderedPageBreak/>
              <w:t xml:space="preserve">     </w:t>
            </w:r>
            <w:r w:rsidR="00F5394F" w:rsidRPr="000244B3">
              <w:rPr>
                <w:sz w:val="24"/>
              </w:rPr>
              <w:t xml:space="preserve">Соответствие требованиям, указанным в пунктах 2.1 и 2.2 </w:t>
            </w:r>
            <w:r w:rsidR="00F5394F" w:rsidRPr="000244B3">
              <w:rPr>
                <w:sz w:val="24"/>
              </w:rPr>
              <w:lastRenderedPageBreak/>
              <w:t>настоящей документации о закупке и подпунктом 1 пункта 17 настоящей Информационной карты</w:t>
            </w:r>
            <w:r w:rsidR="006723BC" w:rsidRPr="000244B3">
              <w:rPr>
                <w:sz w:val="24"/>
              </w:rPr>
              <w:t>.</w:t>
            </w:r>
          </w:p>
          <w:p w:rsidR="001D2B16" w:rsidRPr="00F86FAA" w:rsidRDefault="001D2B16" w:rsidP="00CC1EC0">
            <w:pPr>
              <w:pStyle w:val="-3"/>
              <w:numPr>
                <w:ilvl w:val="2"/>
                <w:numId w:val="0"/>
              </w:numPr>
              <w:tabs>
                <w:tab w:val="num" w:pos="1985"/>
              </w:tabs>
              <w:ind w:firstLine="720"/>
              <w:rPr>
                <w:b/>
                <w:i/>
                <w:sz w:val="24"/>
              </w:rPr>
            </w:pPr>
          </w:p>
        </w:tc>
      </w:tr>
      <w:tr w:rsidR="00736D40" w:rsidRPr="00F86FAA" w:rsidTr="00EF779C">
        <w:tc>
          <w:tcPr>
            <w:tcW w:w="534" w:type="dxa"/>
          </w:tcPr>
          <w:p w:rsidR="00736D40" w:rsidRPr="00F86FAA" w:rsidRDefault="00835CB1" w:rsidP="009830CC">
            <w:pPr>
              <w:pStyle w:val="18"/>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C5CB2" w:rsidRPr="00576502" w:rsidRDefault="007A64B9" w:rsidP="007341C2">
            <w:pPr>
              <w:pStyle w:val="-3"/>
              <w:numPr>
                <w:ilvl w:val="2"/>
                <w:numId w:val="0"/>
              </w:numPr>
              <w:tabs>
                <w:tab w:val="num" w:pos="1985"/>
              </w:tabs>
              <w:suppressAutoHyphens/>
              <w:ind w:firstLine="709"/>
              <w:rPr>
                <w:sz w:val="24"/>
              </w:rPr>
            </w:pPr>
            <w:r w:rsidRPr="00576502">
              <w:rPr>
                <w:sz w:val="24"/>
              </w:rPr>
              <w:t xml:space="preserve">Договор заключается </w:t>
            </w:r>
            <w:r w:rsidR="00CC5CB2" w:rsidRPr="00576502">
              <w:rPr>
                <w:sz w:val="24"/>
              </w:rPr>
              <w:t xml:space="preserve">по форме согласованной Заказчиком и победителем </w:t>
            </w:r>
            <w:r w:rsidRPr="00576502">
              <w:rPr>
                <w:sz w:val="24"/>
              </w:rPr>
              <w:t xml:space="preserve">при условии включения в него </w:t>
            </w:r>
            <w:r w:rsidR="00CC5CB2" w:rsidRPr="00576502">
              <w:rPr>
                <w:sz w:val="24"/>
              </w:rPr>
              <w:t xml:space="preserve">следующих </w:t>
            </w:r>
            <w:r w:rsidRPr="00576502">
              <w:rPr>
                <w:sz w:val="24"/>
              </w:rPr>
              <w:t>положений</w:t>
            </w:r>
            <w:r w:rsidR="00CC5CB2" w:rsidRPr="00576502">
              <w:rPr>
                <w:sz w:val="24"/>
              </w:rPr>
              <w:t>:</w:t>
            </w:r>
          </w:p>
          <w:p w:rsidR="007A64B9" w:rsidRPr="00576502" w:rsidRDefault="00CC5CB2" w:rsidP="007341C2">
            <w:pPr>
              <w:pStyle w:val="-3"/>
              <w:numPr>
                <w:ilvl w:val="2"/>
                <w:numId w:val="0"/>
              </w:numPr>
              <w:tabs>
                <w:tab w:val="num" w:pos="1985"/>
              </w:tabs>
              <w:suppressAutoHyphens/>
              <w:ind w:firstLine="709"/>
              <w:rPr>
                <w:sz w:val="24"/>
              </w:rPr>
            </w:pPr>
            <w:r w:rsidRPr="00576502">
              <w:rPr>
                <w:sz w:val="24"/>
              </w:rPr>
              <w:t xml:space="preserve">1. </w:t>
            </w:r>
            <w:r w:rsidR="00CC1EC0">
              <w:rPr>
                <w:sz w:val="24"/>
              </w:rPr>
              <w:t>П</w:t>
            </w:r>
            <w:r w:rsidRPr="00576502">
              <w:rPr>
                <w:sz w:val="24"/>
              </w:rPr>
              <w:t>редметом договор</w:t>
            </w:r>
            <w:r w:rsidR="005D66B0" w:rsidRPr="00576502">
              <w:rPr>
                <w:sz w:val="24"/>
              </w:rPr>
              <w:t>а должно являться оказание услуг из числа указанных в пункте 1</w:t>
            </w:r>
            <w:r w:rsidR="00307BC1" w:rsidRPr="00576502">
              <w:rPr>
                <w:sz w:val="24"/>
              </w:rPr>
              <w:t xml:space="preserve"> настоящей Информационной карты;</w:t>
            </w:r>
          </w:p>
          <w:p w:rsidR="005D66B0" w:rsidRPr="00576502" w:rsidRDefault="005D66B0" w:rsidP="007341C2">
            <w:pPr>
              <w:pStyle w:val="-3"/>
              <w:numPr>
                <w:ilvl w:val="2"/>
                <w:numId w:val="0"/>
              </w:numPr>
              <w:tabs>
                <w:tab w:val="num" w:pos="1985"/>
              </w:tabs>
              <w:suppressAutoHyphens/>
              <w:ind w:firstLine="709"/>
              <w:rPr>
                <w:sz w:val="24"/>
              </w:rPr>
            </w:pPr>
            <w:r w:rsidRPr="00576502">
              <w:rPr>
                <w:sz w:val="24"/>
              </w:rPr>
              <w:t xml:space="preserve">2. </w:t>
            </w:r>
            <w:r w:rsidR="00CC1EC0">
              <w:rPr>
                <w:sz w:val="24"/>
              </w:rPr>
              <w:t>О</w:t>
            </w:r>
            <w:r w:rsidR="00307BC1" w:rsidRPr="00576502">
              <w:rPr>
                <w:sz w:val="24"/>
              </w:rPr>
              <w:t>казание услуг осуществляется по заявкам Заказчика;</w:t>
            </w:r>
          </w:p>
          <w:p w:rsidR="00576502" w:rsidRDefault="00E16162" w:rsidP="007341C2">
            <w:pPr>
              <w:pStyle w:val="-3"/>
              <w:numPr>
                <w:ilvl w:val="2"/>
                <w:numId w:val="0"/>
              </w:numPr>
              <w:tabs>
                <w:tab w:val="num" w:pos="1985"/>
              </w:tabs>
              <w:suppressAutoHyphens/>
              <w:ind w:firstLine="709"/>
              <w:rPr>
                <w:sz w:val="24"/>
              </w:rPr>
            </w:pPr>
            <w:r w:rsidRPr="00576502">
              <w:rPr>
                <w:sz w:val="24"/>
              </w:rPr>
              <w:t xml:space="preserve">3. </w:t>
            </w:r>
            <w:r w:rsidR="00CC1EC0">
              <w:rPr>
                <w:sz w:val="24"/>
              </w:rPr>
              <w:t>С</w:t>
            </w:r>
            <w:r w:rsidR="00576502">
              <w:rPr>
                <w:sz w:val="24"/>
              </w:rPr>
              <w:t>тоимость услуг</w:t>
            </w:r>
            <w:r w:rsidR="002A281D">
              <w:rPr>
                <w:sz w:val="24"/>
              </w:rPr>
              <w:t xml:space="preserve">, срок нормативного использования и стоимость за сверхнормативное использование оборудования Заказчика определяются в соответствующих приложениях, являющихся неотъемлемой частью договора. </w:t>
            </w:r>
            <w:r w:rsidR="00576502">
              <w:rPr>
                <w:sz w:val="24"/>
              </w:rPr>
              <w:t xml:space="preserve"> </w:t>
            </w:r>
          </w:p>
          <w:p w:rsidR="002A281D" w:rsidRDefault="002A281D" w:rsidP="00B2373E">
            <w:pPr>
              <w:pStyle w:val="-3"/>
              <w:numPr>
                <w:ilvl w:val="2"/>
                <w:numId w:val="0"/>
              </w:numPr>
              <w:tabs>
                <w:tab w:val="num" w:pos="1985"/>
              </w:tabs>
              <w:suppressAutoHyphens/>
              <w:ind w:firstLine="709"/>
              <w:rPr>
                <w:sz w:val="24"/>
              </w:rPr>
            </w:pPr>
            <w:r>
              <w:rPr>
                <w:sz w:val="24"/>
              </w:rPr>
              <w:t xml:space="preserve">4. </w:t>
            </w:r>
            <w:r w:rsidR="00CC1EC0">
              <w:rPr>
                <w:sz w:val="24"/>
              </w:rPr>
              <w:t>О</w:t>
            </w:r>
            <w:r w:rsidRPr="002A281D">
              <w:rPr>
                <w:sz w:val="24"/>
              </w:rPr>
              <w:t xml:space="preserve">плата производится в течение 15 (пятнадцати календарных) дней </w:t>
            </w:r>
            <w:proofErr w:type="gramStart"/>
            <w:r w:rsidRPr="002A281D">
              <w:rPr>
                <w:sz w:val="24"/>
              </w:rPr>
              <w:t>с даты получения</w:t>
            </w:r>
            <w:proofErr w:type="gramEnd"/>
            <w:r w:rsidRPr="002A281D">
              <w:rPr>
                <w:sz w:val="24"/>
              </w:rPr>
              <w:t xml:space="preserve"> акта об оказанных услугах и счета-фактуры. Акт об оказанных услугах и счет-фактура выставляются по факту выгрузки контейнера в порту назначения.</w:t>
            </w:r>
          </w:p>
          <w:p w:rsidR="00307BC1" w:rsidRPr="00576502" w:rsidRDefault="00576502" w:rsidP="007341C2">
            <w:pPr>
              <w:pStyle w:val="-3"/>
              <w:numPr>
                <w:ilvl w:val="2"/>
                <w:numId w:val="0"/>
              </w:numPr>
              <w:tabs>
                <w:tab w:val="num" w:pos="1985"/>
              </w:tabs>
              <w:suppressAutoHyphens/>
              <w:ind w:firstLine="709"/>
              <w:rPr>
                <w:sz w:val="24"/>
              </w:rPr>
            </w:pPr>
            <w:r>
              <w:rPr>
                <w:sz w:val="24"/>
              </w:rPr>
              <w:t>5</w:t>
            </w:r>
            <w:r w:rsidR="00307BC1" w:rsidRPr="00576502">
              <w:rPr>
                <w:sz w:val="24"/>
              </w:rPr>
              <w:t xml:space="preserve">. </w:t>
            </w:r>
            <w:r w:rsidR="00CC1EC0">
              <w:rPr>
                <w:sz w:val="24"/>
              </w:rPr>
              <w:t>У</w:t>
            </w:r>
            <w:r w:rsidR="00E16162" w:rsidRPr="00576502">
              <w:rPr>
                <w:sz w:val="24"/>
              </w:rPr>
              <w:t>становление</w:t>
            </w:r>
            <w:r w:rsidR="00307BC1" w:rsidRPr="00576502">
              <w:rPr>
                <w:sz w:val="24"/>
              </w:rPr>
              <w:t xml:space="preserve"> размера ответственности за повреждение (утрату) </w:t>
            </w:r>
            <w:r w:rsidR="00E16162" w:rsidRPr="00576502">
              <w:rPr>
                <w:sz w:val="24"/>
              </w:rPr>
              <w:t xml:space="preserve">грузов и </w:t>
            </w:r>
            <w:r w:rsidR="00307BC1" w:rsidRPr="00576502">
              <w:rPr>
                <w:sz w:val="24"/>
              </w:rPr>
              <w:t>контейнеров.</w:t>
            </w:r>
          </w:p>
          <w:p w:rsidR="00307BC1" w:rsidRPr="00576502" w:rsidRDefault="00576502" w:rsidP="007341C2">
            <w:pPr>
              <w:pStyle w:val="-3"/>
              <w:numPr>
                <w:ilvl w:val="2"/>
                <w:numId w:val="0"/>
              </w:numPr>
              <w:tabs>
                <w:tab w:val="num" w:pos="1985"/>
              </w:tabs>
              <w:suppressAutoHyphens/>
              <w:ind w:firstLine="709"/>
              <w:rPr>
                <w:sz w:val="24"/>
              </w:rPr>
            </w:pPr>
            <w:r>
              <w:rPr>
                <w:sz w:val="24"/>
              </w:rPr>
              <w:t>6</w:t>
            </w:r>
            <w:r w:rsidR="00307BC1" w:rsidRPr="00576502">
              <w:rPr>
                <w:sz w:val="24"/>
              </w:rPr>
              <w:t xml:space="preserve">. </w:t>
            </w:r>
            <w:r w:rsidR="00CC1EC0">
              <w:rPr>
                <w:sz w:val="24"/>
              </w:rPr>
              <w:t>П</w:t>
            </w:r>
            <w:r w:rsidRPr="00576502">
              <w:rPr>
                <w:sz w:val="24"/>
              </w:rPr>
              <w:t>орядок разрешения споров.</w:t>
            </w:r>
          </w:p>
          <w:p w:rsidR="00CC1EC0" w:rsidRDefault="00CC1EC0" w:rsidP="00CC1EC0">
            <w:pPr>
              <w:pStyle w:val="-3"/>
              <w:numPr>
                <w:ilvl w:val="2"/>
                <w:numId w:val="0"/>
              </w:numPr>
              <w:tabs>
                <w:tab w:val="num" w:pos="1985"/>
              </w:tabs>
              <w:suppressAutoHyphens/>
              <w:ind w:firstLine="709"/>
              <w:rPr>
                <w:sz w:val="24"/>
              </w:rPr>
            </w:pPr>
            <w:r>
              <w:rPr>
                <w:sz w:val="24"/>
              </w:rPr>
              <w:t>7. С</w:t>
            </w:r>
            <w:r w:rsidRPr="000244B3">
              <w:rPr>
                <w:sz w:val="24"/>
              </w:rPr>
              <w:t xml:space="preserve">огласно информации, указанной в финансово-коммерческом предложении,  о дополнительных услугах, оказываемых претендентом, возможно заключение </w:t>
            </w:r>
            <w:r>
              <w:rPr>
                <w:sz w:val="24"/>
              </w:rPr>
              <w:t xml:space="preserve">с </w:t>
            </w:r>
            <w:r w:rsidRPr="000244B3">
              <w:rPr>
                <w:sz w:val="24"/>
              </w:rPr>
              <w:t>одним победителем нескольких договоров на разные виды услуг</w:t>
            </w:r>
            <w:r w:rsidR="00F65D79">
              <w:rPr>
                <w:sz w:val="24"/>
              </w:rPr>
              <w:t>.</w:t>
            </w:r>
          </w:p>
          <w:p w:rsidR="00B2373E" w:rsidRDefault="00B2373E" w:rsidP="00B2373E">
            <w:pPr>
              <w:spacing w:line="276" w:lineRule="auto"/>
              <w:ind w:firstLine="708"/>
              <w:jc w:val="both"/>
              <w:rPr>
                <w:szCs w:val="28"/>
              </w:rPr>
            </w:pPr>
            <w:r w:rsidRPr="000244B3">
              <w:rPr>
                <w:szCs w:val="28"/>
              </w:rPr>
              <w:t>В процессе исполнения договора стоимость 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w:t>
            </w:r>
          </w:p>
          <w:p w:rsidR="00B2373E" w:rsidRDefault="00B2373E" w:rsidP="00B2373E">
            <w:pPr>
              <w:pStyle w:val="-3"/>
              <w:numPr>
                <w:ilvl w:val="2"/>
                <w:numId w:val="0"/>
              </w:numPr>
              <w:tabs>
                <w:tab w:val="num" w:pos="1985"/>
              </w:tabs>
              <w:suppressAutoHyphens/>
              <w:ind w:firstLine="709"/>
              <w:rPr>
                <w:sz w:val="24"/>
              </w:rPr>
            </w:pPr>
          </w:p>
          <w:p w:rsidR="00B2373E" w:rsidRPr="00F86FAA" w:rsidRDefault="00B2373E" w:rsidP="00B2373E">
            <w:pPr>
              <w:pStyle w:val="-3"/>
              <w:numPr>
                <w:ilvl w:val="2"/>
                <w:numId w:val="0"/>
              </w:numPr>
              <w:tabs>
                <w:tab w:val="num" w:pos="1985"/>
              </w:tabs>
              <w:suppressAutoHyphens/>
              <w:ind w:firstLine="709"/>
              <w:rPr>
                <w:sz w:val="24"/>
                <w:highlight w:val="cyan"/>
              </w:rPr>
            </w:pPr>
          </w:p>
        </w:tc>
      </w:tr>
    </w:tbl>
    <w:p w:rsidR="00D57C3F" w:rsidRDefault="00D57C3F" w:rsidP="00221BE8">
      <w:pPr>
        <w:pStyle w:val="18"/>
        <w:ind w:left="7080" w:firstLine="0"/>
        <w:rPr>
          <w:rFonts w:eastAsia="MS Mincho"/>
          <w:szCs w:val="28"/>
        </w:rPr>
      </w:pPr>
    </w:p>
    <w:p w:rsidR="009830CC" w:rsidRDefault="009830CC">
      <w:pPr>
        <w:suppressAutoHyphens w:val="0"/>
        <w:rPr>
          <w:rFonts w:eastAsia="MS Mincho"/>
          <w:sz w:val="28"/>
          <w:szCs w:val="28"/>
        </w:rPr>
      </w:pPr>
    </w:p>
    <w:p w:rsidR="00CC1EC0" w:rsidRDefault="00CC1EC0">
      <w:pPr>
        <w:suppressAutoHyphens w:val="0"/>
        <w:rPr>
          <w:rFonts w:eastAsia="MS Mincho"/>
          <w:sz w:val="28"/>
          <w:szCs w:val="28"/>
        </w:rPr>
      </w:pPr>
    </w:p>
    <w:p w:rsidR="00CC1EC0" w:rsidRDefault="00CC1EC0">
      <w:pPr>
        <w:suppressAutoHyphens w:val="0"/>
        <w:rPr>
          <w:rFonts w:eastAsia="MS Mincho"/>
          <w:sz w:val="28"/>
          <w:szCs w:val="28"/>
        </w:rPr>
      </w:pPr>
    </w:p>
    <w:p w:rsidR="00CC1EC0" w:rsidRDefault="00CC1EC0">
      <w:pPr>
        <w:suppressAutoHyphens w:val="0"/>
        <w:rPr>
          <w:rFonts w:eastAsia="MS Mincho"/>
          <w:sz w:val="28"/>
          <w:szCs w:val="28"/>
        </w:rPr>
      </w:pPr>
    </w:p>
    <w:p w:rsidR="00CC1EC0" w:rsidRDefault="00CC1EC0">
      <w:pPr>
        <w:suppressAutoHyphens w:val="0"/>
        <w:rPr>
          <w:rFonts w:eastAsia="MS Mincho"/>
          <w:sz w:val="28"/>
          <w:szCs w:val="28"/>
        </w:rPr>
      </w:pPr>
    </w:p>
    <w:p w:rsidR="00CC1EC0" w:rsidRDefault="00CC1EC0">
      <w:pPr>
        <w:suppressAutoHyphens w:val="0"/>
        <w:rPr>
          <w:rFonts w:eastAsia="MS Mincho"/>
          <w:sz w:val="28"/>
          <w:szCs w:val="28"/>
        </w:rPr>
      </w:pPr>
    </w:p>
    <w:p w:rsidR="00CC1EC0" w:rsidRDefault="00CC1EC0">
      <w:pPr>
        <w:suppressAutoHyphens w:val="0"/>
        <w:rPr>
          <w:rFonts w:eastAsia="MS Mincho"/>
          <w:sz w:val="28"/>
          <w:szCs w:val="28"/>
        </w:rPr>
      </w:pPr>
    </w:p>
    <w:p w:rsidR="00CC1EC0" w:rsidRDefault="00CC1EC0">
      <w:pPr>
        <w:suppressAutoHyphens w:val="0"/>
        <w:rPr>
          <w:rFonts w:eastAsia="MS Mincho"/>
          <w:sz w:val="28"/>
          <w:szCs w:val="28"/>
        </w:rPr>
      </w:pPr>
    </w:p>
    <w:p w:rsidR="00CC1EC0" w:rsidRDefault="00CC1EC0">
      <w:pPr>
        <w:suppressAutoHyphens w:val="0"/>
        <w:rPr>
          <w:rFonts w:eastAsia="MS Mincho"/>
          <w:sz w:val="28"/>
          <w:szCs w:val="28"/>
        </w:rPr>
      </w:pPr>
    </w:p>
    <w:p w:rsidR="00755A74" w:rsidRDefault="00755A74">
      <w:pPr>
        <w:suppressAutoHyphens w:val="0"/>
        <w:rPr>
          <w:rFonts w:eastAsia="MS Mincho"/>
          <w:sz w:val="28"/>
          <w:szCs w:val="28"/>
        </w:rPr>
      </w:pPr>
    </w:p>
    <w:p w:rsidR="00360703" w:rsidRDefault="00360703" w:rsidP="00221BE8">
      <w:pPr>
        <w:pStyle w:val="18"/>
        <w:ind w:left="7080" w:firstLine="0"/>
        <w:rPr>
          <w:rFonts w:eastAsia="MS Mincho"/>
          <w:szCs w:val="28"/>
        </w:rPr>
      </w:pPr>
    </w:p>
    <w:p w:rsidR="00360703" w:rsidRDefault="00360703" w:rsidP="00221BE8">
      <w:pPr>
        <w:pStyle w:val="18"/>
        <w:ind w:left="7080" w:firstLine="0"/>
        <w:rPr>
          <w:rFonts w:eastAsia="MS Mincho"/>
          <w:szCs w:val="28"/>
        </w:rPr>
      </w:pPr>
    </w:p>
    <w:p w:rsidR="00360703" w:rsidRDefault="00360703" w:rsidP="00221BE8">
      <w:pPr>
        <w:pStyle w:val="18"/>
        <w:ind w:left="7080" w:firstLine="0"/>
        <w:rPr>
          <w:rFonts w:eastAsia="MS Mincho"/>
          <w:szCs w:val="28"/>
        </w:rPr>
      </w:pPr>
    </w:p>
    <w:p w:rsidR="000954FB" w:rsidRDefault="000954FB" w:rsidP="00221BE8">
      <w:pPr>
        <w:pStyle w:val="18"/>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221BE8">
        <w:rPr>
          <w:rFonts w:cs="Times New Roman"/>
          <w:i w:val="0"/>
        </w:rPr>
        <w:t xml:space="preserve"> </w:t>
      </w:r>
      <w:r w:rsidR="003C72D7">
        <w:rPr>
          <w:rFonts w:cs="Times New Roman"/>
          <w:i w:val="0"/>
        </w:rPr>
        <w:t>РО</w:t>
      </w:r>
      <w:r>
        <w:rPr>
          <w:rFonts w:cs="Times New Roman"/>
          <w:i w:val="0"/>
        </w:rPr>
        <w:t xml:space="preserve">/___/___/____ </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Pr>
          <w:szCs w:val="28"/>
        </w:rPr>
        <w:t xml:space="preserve"> </w:t>
      </w:r>
      <w:r w:rsidR="009C7AEB">
        <w:rPr>
          <w:szCs w:val="28"/>
        </w:rPr>
        <w:t>РО</w:t>
      </w:r>
      <w:r w:rsidRPr="00D17A81">
        <w:rPr>
          <w:szCs w:val="28"/>
          <w:u w:val="single"/>
        </w:rPr>
        <w:t xml:space="preserve">/___/___/____ </w:t>
      </w:r>
      <w:r w:rsidRPr="00002090">
        <w:rPr>
          <w:szCs w:val="28"/>
        </w:rPr>
        <w:t xml:space="preserve"> (далее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w:t>
      </w:r>
      <w:r w:rsidR="00D710E9">
        <w:rPr>
          <w:szCs w:val="28"/>
        </w:rPr>
        <w:t xml:space="preserve">(договоров) </w:t>
      </w:r>
      <w:r>
        <w:rPr>
          <w:szCs w:val="28"/>
        </w:rPr>
        <w:t xml:space="preserve">на </w:t>
      </w:r>
      <w:r w:rsidR="00D710E9" w:rsidRPr="00D710E9">
        <w:rPr>
          <w:szCs w:val="28"/>
        </w:rPr>
        <w:t xml:space="preserve">оказание услуг по осуществлению </w:t>
      </w:r>
      <w:proofErr w:type="gramStart"/>
      <w:r w:rsidR="00D710E9" w:rsidRPr="00D710E9">
        <w:rPr>
          <w:szCs w:val="28"/>
        </w:rPr>
        <w:t>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w:t>
      </w:r>
      <w:proofErr w:type="gramEnd"/>
      <w:r w:rsidR="00D710E9" w:rsidRPr="00D710E9">
        <w:rPr>
          <w:szCs w:val="28"/>
        </w:rPr>
        <w:t xml:space="preserve"> соисполнителей и также агентов) в 2013-2015 годах.</w:t>
      </w:r>
    </w:p>
    <w:p w:rsidR="00D710E9" w:rsidRDefault="00D710E9" w:rsidP="009C7AEB">
      <w:pPr>
        <w:pStyle w:val="18"/>
        <w:rPr>
          <w:szCs w:val="28"/>
        </w:rPr>
      </w:pPr>
    </w:p>
    <w:p w:rsidR="009C7AEB" w:rsidRPr="009C7AEB" w:rsidRDefault="003C72D7" w:rsidP="009C7AEB">
      <w:pPr>
        <w:pStyle w:val="18"/>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9C7AEB" w:rsidRPr="00002090">
        <w:rPr>
          <w:szCs w:val="28"/>
        </w:rPr>
        <w:t>№</w:t>
      </w:r>
      <w:r w:rsidR="009C7AEB">
        <w:rPr>
          <w:szCs w:val="28"/>
        </w:rPr>
        <w:t xml:space="preserve"> РО</w:t>
      </w:r>
      <w:r w:rsidR="009C7AEB" w:rsidRPr="009C7AEB">
        <w:rPr>
          <w:szCs w:val="28"/>
        </w:rPr>
        <w:t xml:space="preserve">/___/___/____ </w:t>
      </w:r>
      <w:r w:rsidR="009C7AEB" w:rsidRPr="00002090">
        <w:rPr>
          <w:szCs w:val="28"/>
        </w:rPr>
        <w:t xml:space="preserve"> </w:t>
      </w:r>
    </w:p>
    <w:p w:rsidR="000954FB" w:rsidRPr="00002090" w:rsidRDefault="000954FB"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lastRenderedPageBreak/>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r w:rsidR="00D710E9">
        <w:rPr>
          <w:sz w:val="28"/>
          <w:szCs w:val="20"/>
        </w:rPr>
        <w:t>(</w:t>
      </w:r>
      <w:proofErr w:type="gramEnd"/>
      <w:r w:rsidR="00D710E9">
        <w:rPr>
          <w:sz w:val="28"/>
          <w:szCs w:val="20"/>
        </w:rPr>
        <w:t>ми)</w:t>
      </w:r>
      <w:r>
        <w:rPr>
          <w:sz w:val="28"/>
          <w:szCs w:val="20"/>
        </w:rPr>
        <w:t xml:space="preserve"> договором</w:t>
      </w:r>
      <w:r w:rsidR="00F01806">
        <w:rPr>
          <w:sz w:val="28"/>
          <w:szCs w:val="20"/>
        </w:rPr>
        <w:t>(</w:t>
      </w:r>
      <w:proofErr w:type="spellStart"/>
      <w:r w:rsidR="00F01806">
        <w:rPr>
          <w:sz w:val="28"/>
          <w:szCs w:val="20"/>
        </w:rPr>
        <w:t>ами</w:t>
      </w:r>
      <w:proofErr w:type="spellEnd"/>
      <w:r w:rsidR="00F01806">
        <w:rPr>
          <w:sz w:val="28"/>
          <w:szCs w:val="20"/>
        </w:rPr>
        <w:t>)</w:t>
      </w:r>
      <w:r>
        <w:rPr>
          <w:sz w:val="28"/>
          <w:szCs w:val="20"/>
        </w:rPr>
        <w:t xml:space="preserve"> строго в соответствии с требованиями такого</w:t>
      </w:r>
      <w:r w:rsidR="00F01806">
        <w:rPr>
          <w:sz w:val="28"/>
          <w:szCs w:val="20"/>
        </w:rPr>
        <w:t xml:space="preserve"> (таких)</w:t>
      </w:r>
      <w:r>
        <w:rPr>
          <w:sz w:val="28"/>
          <w:szCs w:val="20"/>
        </w:rPr>
        <w:t xml:space="preserve"> договор</w:t>
      </w:r>
      <w:r w:rsidR="00F01806">
        <w:rPr>
          <w:sz w:val="28"/>
          <w:szCs w:val="20"/>
        </w:rPr>
        <w:t>ов</w:t>
      </w:r>
      <w:r>
        <w:rPr>
          <w:sz w:val="28"/>
          <w:szCs w:val="20"/>
        </w:rPr>
        <w:t>.</w:t>
      </w:r>
    </w:p>
    <w:p w:rsidR="00F01806" w:rsidRDefault="00F01806" w:rsidP="000954FB">
      <w:pPr>
        <w:pStyle w:val="af9"/>
        <w:ind w:firstLine="553"/>
        <w:rPr>
          <w:rFonts w:eastAsia="Times New Roman"/>
          <w:sz w:val="28"/>
        </w:rPr>
      </w:pP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w:t>
      </w:r>
      <w:r w:rsidR="00691D11">
        <w:rPr>
          <w:rFonts w:eastAsia="Times New Roman"/>
          <w:sz w:val="28"/>
        </w:rPr>
        <w:t xml:space="preserve">пункте 2.10.8 документации о закупке, </w:t>
      </w:r>
      <w:r>
        <w:rPr>
          <w:rFonts w:eastAsia="Times New Roman"/>
          <w:sz w:val="28"/>
        </w:rPr>
        <w:t xml:space="preserve">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0954FB" w:rsidRDefault="000954FB" w:rsidP="000954FB">
      <w:pPr>
        <w:pStyle w:val="af9"/>
        <w:ind w:firstLine="553"/>
        <w:rPr>
          <w:rFonts w:eastAsia="Times New Roman"/>
          <w:sz w:val="28"/>
        </w:rPr>
      </w:pPr>
      <w:r>
        <w:rPr>
          <w:rFonts w:eastAsia="Times New Roman"/>
          <w:sz w:val="28"/>
        </w:rPr>
        <w:t xml:space="preserve">услуги, предлагаемые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xml:space="preserve">, полностью соответствуют требованиям </w:t>
      </w:r>
      <w:r w:rsidRPr="0064290F">
        <w:rPr>
          <w:rFonts w:eastAsia="Times New Roman"/>
          <w:sz w:val="28"/>
        </w:rPr>
        <w:t>документации</w:t>
      </w:r>
      <w:r w:rsidR="00DE571E">
        <w:rPr>
          <w:rFonts w:eastAsia="Times New Roman"/>
          <w:sz w:val="28"/>
        </w:rPr>
        <w:t xml:space="preserve"> о закупке</w:t>
      </w:r>
      <w:r>
        <w:rPr>
          <w:rFonts w:eastAsia="Times New Roman"/>
          <w:sz w:val="28"/>
        </w:rPr>
        <w:t>.</w:t>
      </w:r>
    </w:p>
    <w:p w:rsidR="000954FB" w:rsidRPr="00002090" w:rsidRDefault="000954FB" w:rsidP="000954FB">
      <w:pPr>
        <w:pStyle w:val="18"/>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8"/>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FB7681">
      <w:pPr>
        <w:pStyle w:val="3"/>
        <w:tabs>
          <w:tab w:val="clear" w:pos="720"/>
        </w:tabs>
        <w:spacing w:before="0" w:after="0"/>
        <w:ind w:left="0" w:firstLine="851"/>
        <w:jc w:val="both"/>
        <w:rPr>
          <w:b w:val="0"/>
          <w:sz w:val="28"/>
          <w:szCs w:val="28"/>
        </w:rPr>
      </w:pPr>
      <w:r w:rsidRPr="00445DDD">
        <w:rPr>
          <w:rFonts w:ascii="Times New Roman" w:hAnsi="Times New Roman"/>
          <w:sz w:val="28"/>
          <w:szCs w:val="28"/>
        </w:rPr>
        <w:t>Представитель, имеющий полномочия</w:t>
      </w:r>
      <w:r w:rsidR="00FB7681">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FB7681" w:rsidRPr="007415F9" w:rsidRDefault="00FB7681" w:rsidP="00FB7681">
      <w:pPr>
        <w:pStyle w:val="3"/>
        <w:tabs>
          <w:tab w:val="clear" w:pos="720"/>
        </w:tabs>
        <w:spacing w:before="0" w:after="0"/>
        <w:ind w:left="0" w:firstLine="851"/>
        <w:jc w:val="both"/>
        <w:rPr>
          <w:b w:val="0"/>
          <w:sz w:val="28"/>
          <w:szCs w:val="28"/>
        </w:rPr>
      </w:pPr>
      <w:r w:rsidRPr="00445DDD">
        <w:rPr>
          <w:rFonts w:ascii="Times New Roman" w:hAnsi="Times New Roman"/>
          <w:sz w:val="28"/>
          <w:szCs w:val="28"/>
        </w:rPr>
        <w:t>Представитель, имеющий полномочия</w:t>
      </w:r>
      <w:r>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w:t>
      </w:r>
    </w:p>
    <w:p w:rsidR="00FB7681" w:rsidRPr="007415F9" w:rsidRDefault="00FB7681" w:rsidP="00FB7681">
      <w:pPr>
        <w:tabs>
          <w:tab w:val="left" w:pos="8640"/>
        </w:tabs>
        <w:jc w:val="center"/>
        <w:rPr>
          <w:i/>
        </w:rPr>
      </w:pPr>
      <w:r w:rsidRPr="007415F9">
        <w:rPr>
          <w:i/>
        </w:rPr>
        <w:t>(наименование претендента)</w:t>
      </w:r>
    </w:p>
    <w:p w:rsidR="00FB7681" w:rsidRPr="00445DDD" w:rsidRDefault="00FB7681" w:rsidP="00FB768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B7681" w:rsidRPr="007415F9" w:rsidRDefault="00FB7681" w:rsidP="00FB768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B7681" w:rsidRDefault="00FB7681" w:rsidP="00FB768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FB7681" w:rsidRDefault="00FB7681" w:rsidP="000954FB">
      <w:pPr>
        <w:pStyle w:val="af9"/>
        <w:ind w:firstLine="0"/>
        <w:jc w:val="left"/>
        <w:rPr>
          <w:sz w:val="28"/>
          <w:szCs w:val="28"/>
        </w:rPr>
      </w:pPr>
    </w:p>
    <w:p w:rsidR="00FB7681" w:rsidRPr="007415F9" w:rsidRDefault="00FB7681" w:rsidP="00FB7681">
      <w:pPr>
        <w:pStyle w:val="3"/>
        <w:tabs>
          <w:tab w:val="clear" w:pos="720"/>
        </w:tabs>
        <w:spacing w:before="0" w:after="0"/>
        <w:ind w:left="0" w:firstLine="851"/>
        <w:jc w:val="both"/>
        <w:rPr>
          <w:b w:val="0"/>
          <w:sz w:val="28"/>
          <w:szCs w:val="28"/>
        </w:rPr>
      </w:pPr>
      <w:r w:rsidRPr="00445DDD">
        <w:rPr>
          <w:rFonts w:ascii="Times New Roman" w:hAnsi="Times New Roman"/>
          <w:sz w:val="28"/>
          <w:szCs w:val="28"/>
        </w:rPr>
        <w:t>Представитель, имеющий полномочия</w:t>
      </w:r>
      <w:r>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w:t>
      </w:r>
    </w:p>
    <w:p w:rsidR="00FB7681" w:rsidRPr="007415F9" w:rsidRDefault="00FB7681" w:rsidP="00FB7681">
      <w:pPr>
        <w:tabs>
          <w:tab w:val="left" w:pos="8640"/>
        </w:tabs>
        <w:jc w:val="center"/>
        <w:rPr>
          <w:i/>
        </w:rPr>
      </w:pPr>
      <w:r w:rsidRPr="007415F9">
        <w:rPr>
          <w:i/>
        </w:rPr>
        <w:t>(наименование претендента)</w:t>
      </w:r>
    </w:p>
    <w:p w:rsidR="00FB7681" w:rsidRPr="00445DDD" w:rsidRDefault="00FB7681" w:rsidP="00FB768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B7681" w:rsidRPr="007415F9" w:rsidRDefault="00FB7681" w:rsidP="00FB768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B7681" w:rsidRDefault="00FB7681" w:rsidP="00FB768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FB7681" w:rsidRDefault="00FB7681" w:rsidP="00FB7681">
      <w:pPr>
        <w:pStyle w:val="32"/>
        <w:suppressAutoHyphens/>
        <w:spacing w:after="0"/>
        <w:jc w:val="right"/>
        <w:rPr>
          <w:rFonts w:eastAsia="MS Mincho"/>
          <w:sz w:val="28"/>
          <w:szCs w:val="28"/>
        </w:rPr>
      </w:pPr>
      <w:r>
        <w:rPr>
          <w:sz w:val="28"/>
          <w:szCs w:val="28"/>
        </w:rPr>
        <w:lastRenderedPageBreak/>
        <w:t>П</w:t>
      </w:r>
      <w:r w:rsidR="000954FB" w:rsidRPr="00FB7681">
        <w:rPr>
          <w:rFonts w:eastAsia="MS Mincho"/>
          <w:sz w:val="28"/>
          <w:szCs w:val="28"/>
        </w:rPr>
        <w:t>риложение № 3</w:t>
      </w:r>
    </w:p>
    <w:p w:rsidR="000954FB" w:rsidRPr="008F1253" w:rsidRDefault="000954FB" w:rsidP="00FB7681">
      <w:pPr>
        <w:pStyle w:val="32"/>
        <w:suppressAutoHyphens/>
        <w:spacing w:after="0"/>
        <w:jc w:val="right"/>
        <w:rPr>
          <w:sz w:val="28"/>
          <w:szCs w:val="28"/>
        </w:rPr>
      </w:pPr>
      <w:r w:rsidRPr="00FB7681">
        <w:rPr>
          <w:rFonts w:eastAsia="MS Mincho"/>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1D2B16" w:rsidRDefault="001D2B16" w:rsidP="001D2B16">
      <w:pPr>
        <w:jc w:val="center"/>
        <w:rPr>
          <w:b/>
          <w:sz w:val="32"/>
          <w:szCs w:val="32"/>
        </w:rPr>
      </w:pPr>
      <w:r w:rsidRPr="001D2B16">
        <w:rPr>
          <w:b/>
          <w:sz w:val="32"/>
          <w:szCs w:val="32"/>
        </w:rPr>
        <w:t>Финансов</w:t>
      </w:r>
      <w:r>
        <w:rPr>
          <w:b/>
          <w:sz w:val="32"/>
          <w:szCs w:val="32"/>
        </w:rPr>
        <w:t>о</w:t>
      </w:r>
      <w:r w:rsidRPr="001D2B16">
        <w:rPr>
          <w:b/>
          <w:sz w:val="32"/>
          <w:szCs w:val="32"/>
        </w:rPr>
        <w:t>-коммерческое предложение</w:t>
      </w:r>
    </w:p>
    <w:p w:rsidR="001D2B16" w:rsidRPr="00C72FD7" w:rsidRDefault="001D2B16"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0954FB" w:rsidRDefault="008D67F8" w:rsidP="006720C2">
      <w:pPr>
        <w:ind w:left="5161" w:firstLine="397"/>
        <w:rPr>
          <w:sz w:val="28"/>
          <w:szCs w:val="28"/>
        </w:rPr>
      </w:pPr>
      <w:r>
        <w:rPr>
          <w:sz w:val="28"/>
          <w:szCs w:val="28"/>
        </w:rPr>
        <w:t xml:space="preserve">№ </w:t>
      </w:r>
      <w:r w:rsidR="00534326">
        <w:rPr>
          <w:sz w:val="28"/>
          <w:szCs w:val="28"/>
        </w:rPr>
        <w:t>РО</w:t>
      </w:r>
      <w:r>
        <w:rPr>
          <w:sz w:val="28"/>
          <w:szCs w:val="28"/>
        </w:rPr>
        <w:t>/</w:t>
      </w:r>
      <w:r w:rsidR="000954FB" w:rsidRPr="00AB21F4">
        <w:rPr>
          <w:sz w:val="28"/>
          <w:szCs w:val="28"/>
        </w:rPr>
        <w:t>__</w:t>
      </w:r>
      <w:r w:rsidR="000954FB">
        <w:rPr>
          <w:sz w:val="28"/>
          <w:szCs w:val="28"/>
        </w:rPr>
        <w:t>__</w:t>
      </w:r>
      <w:r w:rsidR="00FB7681">
        <w:rPr>
          <w:sz w:val="28"/>
          <w:szCs w:val="28"/>
        </w:rPr>
        <w:t>/ЦКПКУ/______</w:t>
      </w:r>
      <w:r w:rsidR="000954FB" w:rsidRPr="00AB21F4">
        <w:rPr>
          <w:sz w:val="28"/>
          <w:szCs w:val="28"/>
        </w:rPr>
        <w:t xml:space="preserve"> </w:t>
      </w:r>
      <w:r w:rsidR="000954FB">
        <w:rPr>
          <w:sz w:val="28"/>
          <w:szCs w:val="28"/>
        </w:rPr>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0954FB" w:rsidRDefault="000954FB" w:rsidP="000954FB">
      <w:pPr>
        <w:ind w:firstLine="567"/>
        <w:jc w:val="both"/>
        <w:rPr>
          <w:color w:val="BFBFBF"/>
          <w:sz w:val="28"/>
          <w:szCs w:val="28"/>
        </w:rPr>
      </w:pPr>
    </w:p>
    <w:tbl>
      <w:tblPr>
        <w:tblW w:w="6946" w:type="dxa"/>
        <w:tblInd w:w="817" w:type="dxa"/>
        <w:tblLook w:val="04A0"/>
      </w:tblPr>
      <w:tblGrid>
        <w:gridCol w:w="4253"/>
        <w:gridCol w:w="1275"/>
        <w:gridCol w:w="1418"/>
      </w:tblGrid>
      <w:tr w:rsidR="00F55F50" w:rsidRPr="006520CC" w:rsidTr="00541752">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F50" w:rsidRPr="006520CC" w:rsidRDefault="00F55F50" w:rsidP="00541752">
            <w:pPr>
              <w:jc w:val="center"/>
              <w:rPr>
                <w:color w:val="000000"/>
                <w:szCs w:val="28"/>
              </w:rPr>
            </w:pPr>
            <w:r w:rsidRPr="006520CC">
              <w:rPr>
                <w:color w:val="000000"/>
                <w:szCs w:val="28"/>
              </w:rPr>
              <w:t>Направление</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55F50" w:rsidRPr="006520CC" w:rsidRDefault="00F55F50" w:rsidP="00541752">
            <w:pPr>
              <w:jc w:val="center"/>
              <w:rPr>
                <w:color w:val="000000"/>
                <w:szCs w:val="28"/>
              </w:rPr>
            </w:pPr>
            <w:r>
              <w:rPr>
                <w:color w:val="000000"/>
                <w:szCs w:val="28"/>
              </w:rPr>
              <w:t>Стоимость услуг, руб. с НДС 18%</w:t>
            </w:r>
          </w:p>
        </w:tc>
      </w:tr>
      <w:tr w:rsidR="00F55F50" w:rsidRPr="006520CC" w:rsidTr="00541752">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F55F50" w:rsidRPr="006520CC" w:rsidRDefault="00F55F50" w:rsidP="00541752">
            <w:pPr>
              <w:rPr>
                <w:color w:val="000000"/>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F55F50" w:rsidRPr="006520CC" w:rsidRDefault="00F55F50" w:rsidP="00541752">
            <w:pPr>
              <w:rPr>
                <w:color w:val="000000"/>
                <w:szCs w:val="28"/>
              </w:rPr>
            </w:pPr>
            <w:r w:rsidRPr="006520CC">
              <w:rPr>
                <w:color w:val="000000"/>
                <w:szCs w:val="28"/>
              </w:rPr>
              <w:t>20-фут</w:t>
            </w:r>
          </w:p>
        </w:tc>
        <w:tc>
          <w:tcPr>
            <w:tcW w:w="1418" w:type="dxa"/>
            <w:tcBorders>
              <w:top w:val="nil"/>
              <w:left w:val="nil"/>
              <w:bottom w:val="single" w:sz="4" w:space="0" w:color="auto"/>
              <w:right w:val="single" w:sz="4" w:space="0" w:color="auto"/>
            </w:tcBorders>
            <w:shd w:val="clear" w:color="auto" w:fill="auto"/>
            <w:noWrap/>
            <w:vAlign w:val="bottom"/>
            <w:hideMark/>
          </w:tcPr>
          <w:p w:rsidR="00F55F50" w:rsidRPr="006520CC" w:rsidRDefault="00F55F50" w:rsidP="00541752">
            <w:pPr>
              <w:rPr>
                <w:color w:val="000000"/>
                <w:szCs w:val="28"/>
              </w:rPr>
            </w:pPr>
            <w:r w:rsidRPr="006520CC">
              <w:rPr>
                <w:color w:val="000000"/>
                <w:szCs w:val="28"/>
              </w:rPr>
              <w:t>40-фут</w:t>
            </w:r>
          </w:p>
        </w:tc>
      </w:tr>
      <w:tr w:rsidR="00F55F50" w:rsidRPr="006520CC" w:rsidTr="00F55F50">
        <w:trPr>
          <w:trHeight w:val="6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55F50" w:rsidRPr="00ED38A1" w:rsidRDefault="00F55F50" w:rsidP="00541752">
            <w:pPr>
              <w:rPr>
                <w:b/>
                <w:color w:val="000000"/>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F55F50" w:rsidRPr="00ED38A1" w:rsidRDefault="00F55F50" w:rsidP="00541752">
            <w:pPr>
              <w:jc w:val="center"/>
              <w:rPr>
                <w:b/>
                <w:color w:val="000000"/>
                <w:szCs w:val="28"/>
              </w:rPr>
            </w:pPr>
          </w:p>
        </w:tc>
        <w:tc>
          <w:tcPr>
            <w:tcW w:w="1418" w:type="dxa"/>
            <w:tcBorders>
              <w:top w:val="nil"/>
              <w:left w:val="nil"/>
              <w:bottom w:val="single" w:sz="4" w:space="0" w:color="auto"/>
              <w:right w:val="single" w:sz="4" w:space="0" w:color="auto"/>
            </w:tcBorders>
            <w:shd w:val="clear" w:color="auto" w:fill="auto"/>
            <w:noWrap/>
            <w:vAlign w:val="bottom"/>
            <w:hideMark/>
          </w:tcPr>
          <w:p w:rsidR="00F55F50" w:rsidRPr="00ED38A1" w:rsidRDefault="00F55F50" w:rsidP="00541752">
            <w:pPr>
              <w:jc w:val="center"/>
              <w:rPr>
                <w:b/>
                <w:color w:val="000000"/>
                <w:szCs w:val="28"/>
              </w:rPr>
            </w:pPr>
          </w:p>
        </w:tc>
      </w:tr>
      <w:tr w:rsidR="00F55F50" w:rsidRPr="006520CC" w:rsidTr="00541752">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F55F50" w:rsidRPr="00ED38A1" w:rsidRDefault="00F55F50" w:rsidP="00541752">
            <w:pPr>
              <w:rPr>
                <w:b/>
                <w:color w:val="000000"/>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F55F50" w:rsidRPr="00ED38A1" w:rsidRDefault="00F55F50" w:rsidP="00541752">
            <w:pPr>
              <w:jc w:val="center"/>
              <w:rPr>
                <w:b/>
                <w:color w:val="000000"/>
                <w:szCs w:val="28"/>
              </w:rPr>
            </w:pPr>
          </w:p>
        </w:tc>
        <w:tc>
          <w:tcPr>
            <w:tcW w:w="1418" w:type="dxa"/>
            <w:tcBorders>
              <w:top w:val="nil"/>
              <w:left w:val="nil"/>
              <w:bottom w:val="single" w:sz="4" w:space="0" w:color="auto"/>
              <w:right w:val="single" w:sz="4" w:space="0" w:color="auto"/>
            </w:tcBorders>
            <w:shd w:val="clear" w:color="auto" w:fill="auto"/>
            <w:noWrap/>
            <w:vAlign w:val="bottom"/>
            <w:hideMark/>
          </w:tcPr>
          <w:p w:rsidR="00F55F50" w:rsidRPr="00ED38A1" w:rsidRDefault="00F55F50" w:rsidP="00541752">
            <w:pPr>
              <w:jc w:val="center"/>
              <w:rPr>
                <w:b/>
                <w:color w:val="000000"/>
                <w:szCs w:val="28"/>
              </w:rPr>
            </w:pPr>
          </w:p>
        </w:tc>
      </w:tr>
    </w:tbl>
    <w:p w:rsidR="00F55F50" w:rsidRDefault="00F55F50" w:rsidP="00F55F50">
      <w:pPr>
        <w:jc w:val="both"/>
        <w:rPr>
          <w:color w:val="BFBFBF"/>
          <w:sz w:val="28"/>
          <w:szCs w:val="28"/>
        </w:rPr>
      </w:pPr>
    </w:p>
    <w:p w:rsidR="00F55F50" w:rsidRPr="000379F8" w:rsidRDefault="00F55F50" w:rsidP="000954FB">
      <w:pPr>
        <w:ind w:firstLine="567"/>
        <w:jc w:val="both"/>
        <w:rPr>
          <w:color w:val="BFBFBF"/>
          <w:sz w:val="28"/>
          <w:szCs w:val="28"/>
        </w:rPr>
      </w:pPr>
    </w:p>
    <w:p w:rsidR="000954FB" w:rsidRDefault="000954FB" w:rsidP="00176E8C">
      <w:pPr>
        <w:pStyle w:val="afc"/>
        <w:jc w:val="both"/>
        <w:rPr>
          <w:szCs w:val="28"/>
        </w:rPr>
      </w:pPr>
      <w:r w:rsidRPr="00BD6933">
        <w:rPr>
          <w:szCs w:val="28"/>
        </w:rPr>
        <w:t xml:space="preserve">1. Цена </w:t>
      </w:r>
      <w:r w:rsidR="00D52327" w:rsidRPr="00BD6933">
        <w:rPr>
          <w:szCs w:val="28"/>
        </w:rPr>
        <w:t>оказания услуг</w:t>
      </w:r>
      <w:r w:rsidR="00CE4D03" w:rsidRPr="00BD6933">
        <w:rPr>
          <w:szCs w:val="28"/>
        </w:rPr>
        <w:t xml:space="preserve"> по осуществлению и/или организации перевозок водным транспортом грузов и  контейнеров, следующих в ПСЖВС</w:t>
      </w:r>
      <w:r w:rsidR="00D52327" w:rsidRPr="00BD6933">
        <w:rPr>
          <w:szCs w:val="28"/>
        </w:rPr>
        <w:t xml:space="preserve">,  </w:t>
      </w:r>
      <w:r w:rsidRPr="00BD6933">
        <w:rPr>
          <w:szCs w:val="28"/>
        </w:rPr>
        <w:t xml:space="preserve">указанная в настоящем </w:t>
      </w:r>
      <w:r w:rsidR="00CE4E74" w:rsidRPr="00BD6933">
        <w:rPr>
          <w:bCs/>
          <w:szCs w:val="28"/>
        </w:rPr>
        <w:t>финансово-коммерческом предложении</w:t>
      </w:r>
      <w:r w:rsidRPr="00BD6933">
        <w:rPr>
          <w:szCs w:val="28"/>
        </w:rPr>
        <w:t>, у</w:t>
      </w:r>
      <w:r w:rsidR="00176E8C">
        <w:rPr>
          <w:szCs w:val="28"/>
        </w:rPr>
        <w:t xml:space="preserve">читывает стоимость НДС 18%. </w:t>
      </w:r>
    </w:p>
    <w:p w:rsidR="000954FB" w:rsidRPr="00BD6933" w:rsidRDefault="00CE4D03" w:rsidP="00176E8C">
      <w:pPr>
        <w:pStyle w:val="afc"/>
      </w:pPr>
      <w:r w:rsidRPr="00BD6933">
        <w:rPr>
          <w:szCs w:val="28"/>
        </w:rPr>
        <w:t xml:space="preserve">2. Дополнительные услуги при организации перевозок  </w:t>
      </w:r>
      <w:r w:rsidR="000954FB" w:rsidRPr="00BD6933">
        <w:t xml:space="preserve">_______________________________________________________ </w:t>
      </w:r>
    </w:p>
    <w:p w:rsidR="000954FB" w:rsidRPr="00BD6933" w:rsidRDefault="000954FB" w:rsidP="000954FB">
      <w:pPr>
        <w:pStyle w:val="afc"/>
        <w:jc w:val="center"/>
        <w:rPr>
          <w:i/>
          <w:sz w:val="24"/>
          <w:szCs w:val="24"/>
        </w:rPr>
      </w:pPr>
      <w:r w:rsidRPr="00BD6933">
        <w:rPr>
          <w:i/>
          <w:sz w:val="24"/>
          <w:szCs w:val="24"/>
        </w:rPr>
        <w:t>(заполняется претендентом при необходимости).</w:t>
      </w:r>
    </w:p>
    <w:p w:rsidR="000954FB" w:rsidRPr="00205668" w:rsidRDefault="000954FB" w:rsidP="000954FB">
      <w:pPr>
        <w:pStyle w:val="afc"/>
        <w:jc w:val="both"/>
        <w:rPr>
          <w:szCs w:val="28"/>
        </w:rPr>
      </w:pPr>
      <w:r w:rsidRPr="00BD6933">
        <w:rPr>
          <w:szCs w:val="28"/>
        </w:rPr>
        <w:t xml:space="preserve">3. Срок действия настоящего </w:t>
      </w:r>
      <w:r w:rsidR="00CE4D03" w:rsidRPr="00BD6933">
        <w:rPr>
          <w:szCs w:val="28"/>
        </w:rPr>
        <w:t>финансово-коммерческого</w:t>
      </w:r>
      <w:r w:rsidR="00CE4D03">
        <w:rPr>
          <w:szCs w:val="28"/>
        </w:rPr>
        <w:t xml:space="preserve"> предложения </w:t>
      </w:r>
      <w:r w:rsidRPr="00205668">
        <w:rPr>
          <w:szCs w:val="28"/>
        </w:rPr>
        <w:t xml:space="preserve">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w:t>
      </w:r>
      <w:r w:rsidRPr="00721D0D">
        <w:rPr>
          <w:i/>
          <w:sz w:val="24"/>
          <w:szCs w:val="24"/>
        </w:rPr>
        <w:t>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CE4D03">
        <w:rPr>
          <w:szCs w:val="28"/>
        </w:rPr>
        <w:t xml:space="preserve">по оказанию услуг </w:t>
      </w:r>
      <w:r w:rsidR="00CE4D03" w:rsidRPr="00CE4D03">
        <w:rPr>
          <w:szCs w:val="28"/>
        </w:rPr>
        <w:t xml:space="preserve">по осуществлению и/или организации перевозок водным транспортом грузов и  контейнеров, </w:t>
      </w:r>
      <w:r w:rsidR="00CE4D03">
        <w:rPr>
          <w:szCs w:val="28"/>
        </w:rPr>
        <w:t>следующих в ПСЖВС,</w:t>
      </w:r>
      <w:r w:rsidR="00CE4D03" w:rsidRPr="00205668">
        <w:rPr>
          <w:szCs w:val="28"/>
        </w:rPr>
        <w:t xml:space="preserve"> </w:t>
      </w:r>
      <w:r w:rsidRPr="00205668">
        <w:rPr>
          <w:szCs w:val="28"/>
        </w:rPr>
        <w:t xml:space="preserve">в соответствии с требованиями </w:t>
      </w:r>
      <w:r>
        <w:rPr>
          <w:szCs w:val="28"/>
        </w:rPr>
        <w:t>д</w:t>
      </w:r>
      <w:r w:rsidRPr="00205668">
        <w:rPr>
          <w:szCs w:val="28"/>
        </w:rPr>
        <w:t>окументации о закупк</w:t>
      </w:r>
      <w:r w:rsidR="008134D0">
        <w:rPr>
          <w:szCs w:val="28"/>
        </w:rPr>
        <w:t xml:space="preserve">е и согласно нашим предложениям. </w:t>
      </w:r>
      <w:r w:rsidRPr="00205668">
        <w:rPr>
          <w:szCs w:val="28"/>
        </w:rPr>
        <w:t xml:space="preserve"> </w:t>
      </w:r>
    </w:p>
    <w:p w:rsidR="000954FB" w:rsidRPr="00205668" w:rsidRDefault="000954FB" w:rsidP="005E752B">
      <w:pPr>
        <w:pStyle w:val="afc"/>
        <w:jc w:val="both"/>
        <w:rPr>
          <w:szCs w:val="28"/>
        </w:rPr>
      </w:pPr>
      <w:r>
        <w:rPr>
          <w:szCs w:val="28"/>
        </w:rPr>
        <w:t>5</w:t>
      </w:r>
      <w:r w:rsidRPr="00205668">
        <w:rPr>
          <w:szCs w:val="28"/>
        </w:rPr>
        <w:t xml:space="preserve">. В случае </w:t>
      </w:r>
      <w:proofErr w:type="spellStart"/>
      <w:r w:rsidRPr="00205668">
        <w:rPr>
          <w:szCs w:val="28"/>
        </w:rPr>
        <w:t>признан</w:t>
      </w:r>
      <w:r w:rsidR="00691D11">
        <w:rPr>
          <w:szCs w:val="28"/>
        </w:rPr>
        <w:t>ания</w:t>
      </w:r>
      <w:proofErr w:type="spellEnd"/>
      <w:r w:rsidR="00691D11">
        <w:rPr>
          <w:szCs w:val="28"/>
        </w:rPr>
        <w:t xml:space="preserve"> __________________________</w:t>
      </w:r>
      <w:r w:rsidR="00691D11" w:rsidRPr="00002090">
        <w:t>(</w:t>
      </w:r>
      <w:r w:rsidR="00691D11" w:rsidRPr="002E40A8">
        <w:rPr>
          <w:i/>
        </w:rPr>
        <w:t>наименование претендента</w:t>
      </w:r>
      <w:r w:rsidR="00691D11" w:rsidRPr="00002090">
        <w:t>)</w:t>
      </w:r>
      <w:r w:rsidR="00691D11">
        <w:t xml:space="preserve"> </w:t>
      </w:r>
      <w:r w:rsidRPr="00205668">
        <w:rPr>
          <w:szCs w:val="28"/>
        </w:rPr>
        <w:t xml:space="preserve"> </w:t>
      </w:r>
      <w:r w:rsidR="00691D11">
        <w:rPr>
          <w:szCs w:val="28"/>
        </w:rPr>
        <w:t>победителем</w:t>
      </w:r>
      <w:r w:rsidRPr="00205668">
        <w:rPr>
          <w:szCs w:val="28"/>
        </w:rPr>
        <w:t xml:space="preserve">,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 xml:space="preserve">и на условиях настоящего </w:t>
      </w:r>
      <w:r w:rsidR="00CE4D03">
        <w:rPr>
          <w:bCs/>
          <w:szCs w:val="28"/>
        </w:rPr>
        <w:t>финансово-коммерческого предложения</w:t>
      </w:r>
    </w:p>
    <w:p w:rsidR="000954FB" w:rsidRPr="00205668" w:rsidRDefault="000954FB" w:rsidP="00FB7681">
      <w:pPr>
        <w:pStyle w:val="afc"/>
        <w:jc w:val="both"/>
        <w:rPr>
          <w:szCs w:val="28"/>
        </w:rPr>
      </w:pPr>
      <w:r>
        <w:rPr>
          <w:szCs w:val="28"/>
        </w:rPr>
        <w:lastRenderedPageBreak/>
        <w:t>6</w:t>
      </w:r>
      <w:r w:rsidRPr="00205668">
        <w:rPr>
          <w:szCs w:val="28"/>
        </w:rPr>
        <w:t>.</w:t>
      </w:r>
      <w:r w:rsidR="00FB7681">
        <w:rPr>
          <w:szCs w:val="28"/>
        </w:rPr>
        <w:t xml:space="preserve"> </w:t>
      </w:r>
      <w:r w:rsidRPr="00205668">
        <w:rPr>
          <w:szCs w:val="28"/>
        </w:rPr>
        <w:t xml:space="preserve">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0244B3" w:rsidRDefault="000954FB" w:rsidP="000954FB">
      <w:pPr>
        <w:pStyle w:val="afc"/>
        <w:jc w:val="both"/>
        <w:rPr>
          <w:i/>
          <w:szCs w:val="28"/>
        </w:rPr>
      </w:pPr>
      <w:r w:rsidRPr="00205668">
        <w:rPr>
          <w:szCs w:val="28"/>
        </w:rPr>
        <w:t> </w:t>
      </w:r>
      <w:r w:rsidRPr="000244B3">
        <w:rPr>
          <w:i/>
          <w:szCs w:val="28"/>
        </w:rPr>
        <w:t>Следующие приложения являются неотъемлемой частью настоящего</w:t>
      </w:r>
      <w:r w:rsidR="00CE4D03" w:rsidRPr="000244B3">
        <w:rPr>
          <w:bCs/>
          <w:szCs w:val="28"/>
        </w:rPr>
        <w:t xml:space="preserve"> финансово-коммерческого предложения</w:t>
      </w:r>
      <w:r w:rsidRPr="000244B3">
        <w:rPr>
          <w:i/>
          <w:szCs w:val="28"/>
        </w:rPr>
        <w:t>:</w:t>
      </w:r>
    </w:p>
    <w:p w:rsidR="000954FB" w:rsidRPr="000244B3" w:rsidRDefault="000954FB" w:rsidP="000954FB">
      <w:pPr>
        <w:pStyle w:val="afc"/>
        <w:jc w:val="both"/>
        <w:rPr>
          <w:i/>
          <w:szCs w:val="28"/>
        </w:rPr>
      </w:pPr>
      <w:r w:rsidRPr="000244B3">
        <w:rPr>
          <w:i/>
          <w:szCs w:val="28"/>
        </w:rPr>
        <w:t xml:space="preserve">1) </w:t>
      </w:r>
      <w:r w:rsidR="00FB7681" w:rsidRPr="000244B3">
        <w:rPr>
          <w:i/>
          <w:szCs w:val="28"/>
        </w:rPr>
        <w:t>Проекты договоров</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A85065" w:rsidRDefault="00A85065" w:rsidP="000954FB">
      <w:pPr>
        <w:rPr>
          <w:rFonts w:eastAsia="MS Mincho"/>
          <w:sz w:val="28"/>
          <w:szCs w:val="28"/>
        </w:rPr>
      </w:pPr>
    </w:p>
    <w:p w:rsidR="00176E8C" w:rsidRDefault="00176E8C" w:rsidP="000954FB">
      <w:pPr>
        <w:rPr>
          <w:rFonts w:eastAsia="MS Mincho"/>
          <w:sz w:val="28"/>
          <w:szCs w:val="28"/>
        </w:rPr>
      </w:pPr>
    </w:p>
    <w:p w:rsidR="00176E8C" w:rsidRDefault="00176E8C" w:rsidP="000954FB">
      <w:pPr>
        <w:rPr>
          <w:rFonts w:eastAsia="MS Mincho"/>
          <w:sz w:val="28"/>
          <w:szCs w:val="28"/>
        </w:rPr>
      </w:pPr>
    </w:p>
    <w:p w:rsidR="00176E8C" w:rsidRDefault="00176E8C" w:rsidP="000954FB">
      <w:pPr>
        <w:rPr>
          <w:rFonts w:eastAsia="MS Mincho"/>
          <w:sz w:val="28"/>
          <w:szCs w:val="28"/>
        </w:rPr>
      </w:pPr>
    </w:p>
    <w:p w:rsidR="00176E8C" w:rsidRDefault="00176E8C" w:rsidP="000954FB">
      <w:pPr>
        <w:rPr>
          <w:rFonts w:eastAsia="MS Mincho"/>
          <w:sz w:val="28"/>
          <w:szCs w:val="28"/>
        </w:rPr>
      </w:pPr>
    </w:p>
    <w:p w:rsidR="00B9295F" w:rsidRDefault="00B9295F" w:rsidP="000244B3">
      <w:pPr>
        <w:rPr>
          <w:rFonts w:eastAsia="MS Mincho"/>
          <w:sz w:val="28"/>
          <w:szCs w:val="28"/>
        </w:rPr>
      </w:pPr>
    </w:p>
    <w:p w:rsidR="00D726B3" w:rsidRPr="00FB7681" w:rsidRDefault="00D726B3" w:rsidP="00D726B3">
      <w:pPr>
        <w:pStyle w:val="32"/>
        <w:suppressAutoHyphens/>
        <w:spacing w:after="0"/>
        <w:jc w:val="right"/>
        <w:rPr>
          <w:rFonts w:eastAsia="MS Mincho"/>
          <w:sz w:val="28"/>
          <w:szCs w:val="28"/>
        </w:rPr>
      </w:pPr>
      <w:r>
        <w:rPr>
          <w:sz w:val="28"/>
          <w:szCs w:val="28"/>
        </w:rPr>
        <w:lastRenderedPageBreak/>
        <w:t>П</w:t>
      </w:r>
      <w:r w:rsidR="00921D94">
        <w:rPr>
          <w:rFonts w:eastAsia="MS Mincho"/>
          <w:sz w:val="28"/>
          <w:szCs w:val="28"/>
        </w:rPr>
        <w:t>риложение № 4</w:t>
      </w:r>
    </w:p>
    <w:p w:rsidR="00D726B3" w:rsidRPr="008F1253" w:rsidRDefault="00D726B3" w:rsidP="00D726B3">
      <w:pPr>
        <w:pStyle w:val="32"/>
        <w:suppressAutoHyphens/>
        <w:spacing w:after="0"/>
        <w:jc w:val="right"/>
        <w:rPr>
          <w:sz w:val="28"/>
          <w:szCs w:val="28"/>
        </w:rPr>
      </w:pPr>
      <w:r w:rsidRPr="00FB7681">
        <w:rPr>
          <w:rFonts w:eastAsia="MS Mincho"/>
          <w:sz w:val="28"/>
          <w:szCs w:val="28"/>
        </w:rPr>
        <w:t>к документации о закупке</w:t>
      </w:r>
    </w:p>
    <w:p w:rsidR="00921D94" w:rsidRPr="00921D94" w:rsidRDefault="00921D94" w:rsidP="00921D94">
      <w:pPr>
        <w:pStyle w:val="aff0"/>
        <w:rPr>
          <w:rFonts w:ascii="Times New Roman" w:hAnsi="Times New Roman" w:cs="Times New Roman"/>
          <w:b w:val="0"/>
          <w:bCs w:val="0"/>
          <w:sz w:val="24"/>
          <w:szCs w:val="24"/>
        </w:rPr>
      </w:pPr>
      <w:r w:rsidRPr="00921D94">
        <w:rPr>
          <w:rFonts w:ascii="Times New Roman" w:hAnsi="Times New Roman" w:cs="Times New Roman"/>
          <w:bCs w:val="0"/>
          <w:sz w:val="24"/>
          <w:szCs w:val="24"/>
        </w:rPr>
        <w:t xml:space="preserve">ДОГОВОР </w:t>
      </w:r>
      <w:r w:rsidRPr="00921D94">
        <w:rPr>
          <w:rFonts w:ascii="Times New Roman" w:hAnsi="Times New Roman" w:cs="Times New Roman"/>
          <w:b w:val="0"/>
          <w:bCs w:val="0"/>
          <w:sz w:val="24"/>
          <w:szCs w:val="24"/>
        </w:rPr>
        <w:t xml:space="preserve">№ </w:t>
      </w:r>
      <w:proofErr w:type="spellStart"/>
      <w:r w:rsidRPr="00921D94">
        <w:rPr>
          <w:rFonts w:ascii="Times New Roman" w:hAnsi="Times New Roman" w:cs="Times New Roman"/>
          <w:b w:val="0"/>
          <w:bCs w:val="0"/>
          <w:sz w:val="24"/>
          <w:szCs w:val="24"/>
        </w:rPr>
        <w:t>ТКтз</w:t>
      </w:r>
      <w:proofErr w:type="spellEnd"/>
      <w:r w:rsidRPr="00921D94">
        <w:rPr>
          <w:rFonts w:ascii="Times New Roman" w:hAnsi="Times New Roman" w:cs="Times New Roman"/>
          <w:b w:val="0"/>
          <w:bCs w:val="0"/>
          <w:sz w:val="24"/>
          <w:szCs w:val="24"/>
        </w:rPr>
        <w:t>-______________</w:t>
      </w:r>
    </w:p>
    <w:p w:rsidR="00921D94" w:rsidRPr="00921D94" w:rsidRDefault="00921D94" w:rsidP="00921D94">
      <w:pPr>
        <w:pStyle w:val="aff0"/>
        <w:rPr>
          <w:rFonts w:ascii="Times New Roman" w:hAnsi="Times New Roman" w:cs="Times New Roman"/>
          <w:b w:val="0"/>
          <w:bCs w:val="0"/>
          <w:sz w:val="24"/>
          <w:szCs w:val="24"/>
        </w:rPr>
      </w:pPr>
    </w:p>
    <w:p w:rsidR="00921D94" w:rsidRPr="00921D94" w:rsidRDefault="00921D94" w:rsidP="00921D94">
      <w:pPr>
        <w:jc w:val="center"/>
      </w:pPr>
      <w:r w:rsidRPr="00921D94">
        <w:t>г. Москва</w:t>
      </w:r>
      <w:r w:rsidRPr="00921D94">
        <w:tab/>
      </w:r>
      <w:r w:rsidRPr="00921D94">
        <w:tab/>
      </w:r>
      <w:r w:rsidRPr="00921D94">
        <w:tab/>
      </w:r>
      <w:r w:rsidRPr="00921D94">
        <w:tab/>
      </w:r>
      <w:r w:rsidRPr="00921D94">
        <w:tab/>
      </w:r>
      <w:r w:rsidRPr="00921D94">
        <w:tab/>
      </w:r>
      <w:r w:rsidRPr="00921D94">
        <w:tab/>
      </w:r>
      <w:r w:rsidRPr="00921D94">
        <w:tab/>
        <w:t xml:space="preserve">           «__» ______2013 года</w:t>
      </w:r>
    </w:p>
    <w:p w:rsidR="00921D94" w:rsidRPr="00921D94" w:rsidRDefault="00921D94" w:rsidP="00921D94">
      <w:pPr>
        <w:ind w:firstLine="540"/>
        <w:jc w:val="both"/>
      </w:pPr>
    </w:p>
    <w:p w:rsidR="00921D94" w:rsidRPr="00921D94" w:rsidRDefault="00921D94" w:rsidP="00921D94">
      <w:pPr>
        <w:ind w:firstLine="567"/>
        <w:jc w:val="both"/>
      </w:pPr>
      <w:r w:rsidRPr="00921D94">
        <w:rPr>
          <w:bCs/>
        </w:rPr>
        <w:t>Открытое акционерное общество «Центр по перевозке грузов в контейнерах «ТрансКонтейнер»</w:t>
      </w:r>
      <w:r w:rsidRPr="00921D94">
        <w:t xml:space="preserve">, именуемое в дальнейшем Заказчик в лице </w:t>
      </w:r>
      <w:r>
        <w:t xml:space="preserve">первого заместителя </w:t>
      </w:r>
      <w:r w:rsidRPr="00921D94">
        <w:t>генерального директора</w:t>
      </w:r>
      <w:r>
        <w:rPr>
          <w:bCs/>
        </w:rPr>
        <w:t xml:space="preserve"> </w:t>
      </w:r>
      <w:proofErr w:type="spellStart"/>
      <w:r>
        <w:rPr>
          <w:bCs/>
        </w:rPr>
        <w:t>Чиснакова</w:t>
      </w:r>
      <w:proofErr w:type="spellEnd"/>
      <w:r>
        <w:rPr>
          <w:bCs/>
        </w:rPr>
        <w:t xml:space="preserve"> Владимира Владимировича</w:t>
      </w:r>
      <w:r w:rsidRPr="00921D94">
        <w:t>, действующего на основании</w:t>
      </w:r>
      <w:r>
        <w:t xml:space="preserve"> доверенности от 16.01.2013 № </w:t>
      </w:r>
      <w:proofErr w:type="gramStart"/>
      <w:r>
        <w:t>Ц</w:t>
      </w:r>
      <w:proofErr w:type="gramEnd"/>
      <w:r>
        <w:t>/2013/ЦКП-28г</w:t>
      </w:r>
      <w:r w:rsidRPr="00921D94">
        <w:t>, с одной стороны и _________________________________, именуемое в дальнейшем Исполнитель, в лице _____________________________________, действующего на основании ____________, с другой стороны, совместно в дальнейшем именуемые Стороны, заключили настоящий договор (далее - Договор)  о нижеследующем:</w:t>
      </w:r>
    </w:p>
    <w:p w:rsidR="00921D94" w:rsidRPr="00921D94" w:rsidRDefault="00921D94" w:rsidP="00921D94">
      <w:pPr>
        <w:ind w:firstLine="567"/>
        <w:jc w:val="center"/>
      </w:pPr>
    </w:p>
    <w:p w:rsidR="00921D94" w:rsidRPr="00921D94" w:rsidRDefault="00921D94" w:rsidP="00921D94">
      <w:pPr>
        <w:numPr>
          <w:ilvl w:val="0"/>
          <w:numId w:val="41"/>
        </w:numPr>
        <w:tabs>
          <w:tab w:val="left" w:pos="-540"/>
        </w:tabs>
        <w:suppressAutoHyphens w:val="0"/>
        <w:ind w:left="1418" w:firstLine="0"/>
        <w:jc w:val="center"/>
        <w:rPr>
          <w:b/>
          <w:bCs/>
        </w:rPr>
      </w:pPr>
      <w:r w:rsidRPr="00921D94">
        <w:rPr>
          <w:b/>
          <w:bCs/>
        </w:rPr>
        <w:t>ТЕРМИНЫ И СОКРАЩЕНИЯ, ПРИМЕНЯЕМЫЕ В ДОГОВОРЕ</w:t>
      </w:r>
    </w:p>
    <w:p w:rsidR="00921D94" w:rsidRPr="00921D94" w:rsidRDefault="00921D94" w:rsidP="00921D94">
      <w:pPr>
        <w:tabs>
          <w:tab w:val="left" w:pos="-540"/>
        </w:tabs>
        <w:ind w:left="927"/>
        <w:rPr>
          <w:b/>
          <w:bCs/>
        </w:rPr>
      </w:pPr>
    </w:p>
    <w:p w:rsidR="00921D94" w:rsidRPr="00921D94" w:rsidRDefault="00921D94" w:rsidP="00921D94">
      <w:pPr>
        <w:ind w:firstLine="567"/>
        <w:jc w:val="both"/>
      </w:pPr>
      <w:r w:rsidRPr="00921D94">
        <w:t>1.1. Контейнер – крупнотоннажный контейнер с грузом (разрешенным к перевозке и согласованный Сторонами в порядке, предусмотренном настоящим Договором), порожний крупнотоннажный контейнер.</w:t>
      </w:r>
    </w:p>
    <w:p w:rsidR="00921D94" w:rsidRPr="00921D94" w:rsidRDefault="00921D94" w:rsidP="00921D94">
      <w:pPr>
        <w:ind w:firstLine="567"/>
        <w:jc w:val="both"/>
      </w:pPr>
      <w:r w:rsidRPr="00921D94">
        <w:t>1.2. Маршрут - линия, на которой Исполнитель осуществляет свою деятельность в рамках настоящего Договора, которая может включать в себя железнодорожные станции и порты перевалки груза (контейнера).</w:t>
      </w:r>
    </w:p>
    <w:p w:rsidR="00921D94" w:rsidRPr="00921D94" w:rsidRDefault="00921D94" w:rsidP="00921D94">
      <w:pPr>
        <w:ind w:firstLine="567"/>
        <w:jc w:val="both"/>
      </w:pPr>
      <w:r w:rsidRPr="00921D94">
        <w:t>1.3. ПСЖВС -  прямое смешанное железнодорожно-водное сообщение.</w:t>
      </w:r>
    </w:p>
    <w:p w:rsidR="00921D94" w:rsidRPr="00921D94" w:rsidRDefault="00921D94" w:rsidP="00921D94">
      <w:pPr>
        <w:ind w:firstLine="567"/>
        <w:jc w:val="both"/>
      </w:pPr>
      <w:r w:rsidRPr="00921D94">
        <w:t>1.4. Установленный канал связи – факсимильная связь, электронная почта или любой другой способ передачи информации (документов), согласованный Сторонами.</w:t>
      </w:r>
    </w:p>
    <w:p w:rsidR="00921D94" w:rsidRPr="00921D94" w:rsidRDefault="00921D94" w:rsidP="00921D94">
      <w:pPr>
        <w:pStyle w:val="afff4"/>
        <w:ind w:firstLine="567"/>
        <w:rPr>
          <w:rFonts w:ascii="Times New Roman" w:hAnsi="Times New Roman" w:cs="Times New Roman"/>
        </w:rPr>
      </w:pPr>
      <w:r w:rsidRPr="00921D94">
        <w:rPr>
          <w:rFonts w:ascii="Times New Roman" w:hAnsi="Times New Roman" w:cs="Times New Roman"/>
        </w:rPr>
        <w:t>1.5. Грузоотправитель – фактический отправитель груза, лицо сдавшее груз к перевозке в пункте отправления.</w:t>
      </w:r>
    </w:p>
    <w:p w:rsidR="00921D94" w:rsidRPr="00921D94" w:rsidRDefault="00921D94" w:rsidP="00921D94">
      <w:pPr>
        <w:ind w:firstLine="567"/>
        <w:jc w:val="both"/>
      </w:pPr>
      <w:r w:rsidRPr="00921D94">
        <w:t>1.6. Грузополучатель – фактический получатель груза, лицо, которому выдан груз в пункте назначения.</w:t>
      </w:r>
    </w:p>
    <w:p w:rsidR="00921D94" w:rsidRPr="00921D94" w:rsidRDefault="00921D94" w:rsidP="00921D94">
      <w:pPr>
        <w:ind w:firstLine="567"/>
        <w:jc w:val="both"/>
      </w:pPr>
      <w:r w:rsidRPr="00921D94">
        <w:t xml:space="preserve">1.7. Инструкция Исполнителя – требования Исполнителя по заполнению перевозочных документов грузоотправителем, указанные в соответствующем Приложении к настоящему Договору. </w:t>
      </w:r>
    </w:p>
    <w:p w:rsidR="00921D94" w:rsidRPr="00921D94" w:rsidRDefault="00921D94" w:rsidP="00921D94">
      <w:pPr>
        <w:ind w:firstLine="567"/>
        <w:jc w:val="both"/>
      </w:pPr>
      <w:r w:rsidRPr="00921D94">
        <w:t>1.8. Акт общей формы – форма № ГУ-23. Приложение № 2 к Правилам составления актов при перевозке грузов на железнодорожном транспорте, утвержденным от 18.06.2003 № 45.</w:t>
      </w:r>
    </w:p>
    <w:p w:rsidR="00921D94" w:rsidRPr="00921D94" w:rsidRDefault="00921D94" w:rsidP="00921D94">
      <w:pPr>
        <w:ind w:firstLine="567"/>
        <w:jc w:val="both"/>
      </w:pPr>
      <w:r w:rsidRPr="00921D94">
        <w:t xml:space="preserve">1.9. Акт приема-передачи контейнеров – документ, подтверждающий прием/передачу контейнеров Заказчика от Исполнителя третьим лицам по согласованию с Заказчиком, который составляется и подписывается Сторонами по форме, приведенной в Приложении </w:t>
      </w:r>
      <w:r>
        <w:br/>
      </w:r>
      <w:r w:rsidRPr="00921D94">
        <w:t>№ 1 к настоящему Договору.</w:t>
      </w:r>
    </w:p>
    <w:p w:rsidR="00921D94" w:rsidRDefault="00921D94" w:rsidP="00921D94">
      <w:pPr>
        <w:ind w:firstLine="567"/>
        <w:jc w:val="both"/>
      </w:pPr>
      <w:r w:rsidRPr="00921D94">
        <w:t>1.10. Акт приема-передачи контейнеров Заказчика при перевозке в  порт Корсаков – документ, подтверждающий прием/передачу контейнеров Заказчика от Исполнителя Заказчику и от Заказчика Исполнителю в порту Корсаков, который составляется и подписывается Сто</w:t>
      </w:r>
      <w:r>
        <w:t>ронами по форме, приведенной в П</w:t>
      </w:r>
      <w:r w:rsidRPr="00921D94">
        <w:t xml:space="preserve">риложении № 2. </w:t>
      </w:r>
    </w:p>
    <w:p w:rsidR="00921D94" w:rsidRDefault="00921D94" w:rsidP="00921D94">
      <w:pPr>
        <w:ind w:firstLine="567"/>
        <w:jc w:val="both"/>
      </w:pPr>
    </w:p>
    <w:p w:rsidR="00921D94" w:rsidRDefault="00921D94" w:rsidP="00921D94">
      <w:pPr>
        <w:ind w:firstLine="567"/>
        <w:jc w:val="both"/>
      </w:pPr>
    </w:p>
    <w:p w:rsidR="00921D94" w:rsidRPr="00921D94" w:rsidRDefault="00921D94" w:rsidP="00921D94">
      <w:pPr>
        <w:ind w:firstLine="567"/>
        <w:jc w:val="both"/>
      </w:pPr>
    </w:p>
    <w:p w:rsidR="00921D94" w:rsidRPr="00921D94" w:rsidRDefault="00921D94" w:rsidP="00921D94">
      <w:pPr>
        <w:tabs>
          <w:tab w:val="left" w:pos="-540"/>
        </w:tabs>
        <w:ind w:firstLine="567"/>
        <w:jc w:val="center"/>
        <w:rPr>
          <w:b/>
          <w:bCs/>
        </w:rPr>
      </w:pPr>
    </w:p>
    <w:p w:rsidR="00921D94" w:rsidRPr="00921D94" w:rsidRDefault="00921D94" w:rsidP="00921D94">
      <w:pPr>
        <w:numPr>
          <w:ilvl w:val="0"/>
          <w:numId w:val="41"/>
        </w:numPr>
        <w:tabs>
          <w:tab w:val="left" w:pos="-540"/>
        </w:tabs>
        <w:suppressAutoHyphens w:val="0"/>
        <w:rPr>
          <w:b/>
          <w:bCs/>
        </w:rPr>
      </w:pPr>
      <w:r w:rsidRPr="00921D94">
        <w:rPr>
          <w:b/>
          <w:bCs/>
        </w:rPr>
        <w:lastRenderedPageBreak/>
        <w:t>ПРЕДМЕТ ДОГОВОРА</w:t>
      </w:r>
    </w:p>
    <w:p w:rsidR="00921D94" w:rsidRPr="00921D94" w:rsidRDefault="00921D94" w:rsidP="00921D94">
      <w:pPr>
        <w:tabs>
          <w:tab w:val="left" w:pos="-540"/>
        </w:tabs>
        <w:ind w:left="927"/>
        <w:rPr>
          <w:b/>
          <w:bCs/>
        </w:rPr>
      </w:pPr>
    </w:p>
    <w:p w:rsidR="00921D94" w:rsidRPr="00921D94" w:rsidRDefault="00921D94" w:rsidP="00921D94">
      <w:pPr>
        <w:ind w:firstLine="567"/>
        <w:jc w:val="both"/>
      </w:pPr>
      <w:r w:rsidRPr="00921D94">
        <w:t xml:space="preserve">2.1. </w:t>
      </w:r>
      <w:proofErr w:type="gramStart"/>
      <w:r w:rsidRPr="00921D94">
        <w:t>Настоящий Договор регулирует взаимоотношения Сторон, связанные с оказанием Исполнителем услуг Заказчику по организации и сопровождению перевозок контейнеров и грузов, прибывающих на вагонах Заказчика, следующих в межпортовом и в ПСЖВС по территории Российской Федерации по маршрутам и инструкциям, указанным в соответствующих приложениях к настоящему Договору, а также оказанием Исполнителем дополнительных услуг при осуществлении указанных перевозок.</w:t>
      </w:r>
      <w:proofErr w:type="gramEnd"/>
    </w:p>
    <w:p w:rsidR="00921D94" w:rsidRPr="00921D94" w:rsidRDefault="00921D94" w:rsidP="00921D94">
      <w:pPr>
        <w:ind w:firstLine="567"/>
        <w:jc w:val="both"/>
      </w:pPr>
      <w:r w:rsidRPr="00921D94">
        <w:t>2.2. Исполнитель осуществляет все действия с контейнером или грузом на основании настоящего Договора в четком соответствии с получаемыми от Заказчика инструкциями, а Заказчик оплачивает услуги Исполнителя на условиях настоящего Договора.</w:t>
      </w:r>
    </w:p>
    <w:p w:rsidR="00921D94" w:rsidRPr="00921D94" w:rsidRDefault="00921D94" w:rsidP="00921D94">
      <w:pPr>
        <w:ind w:firstLine="567"/>
        <w:jc w:val="both"/>
      </w:pPr>
      <w:r w:rsidRPr="00921D94">
        <w:t xml:space="preserve">2.3. </w:t>
      </w:r>
      <w:proofErr w:type="gramStart"/>
      <w:r w:rsidRPr="00921D94">
        <w:t>Под услугами Исполнителя по организации и сопровождению перевозок грузов и  контейнеров, следующих в ПСЖВС и межпортовом сообщении, понимается совершение юридических и иных действий с грузом и контейнером в процессе организации его перевозки и сопровождения, терминальной обработки на станции и/или в порту перевалки (отправления, назначения); транспортно-экспедиционным обслуживанием; диспетчерский контроль за перевозимым грузом (контейнером);</w:t>
      </w:r>
      <w:proofErr w:type="gramEnd"/>
      <w:r w:rsidRPr="00921D94">
        <w:t xml:space="preserve"> предоставление инструкций по заполнению перевозочных документов, а также выполнение иных обязанностей в соответствии с настоящим Договором.</w:t>
      </w:r>
    </w:p>
    <w:p w:rsidR="00921D94" w:rsidRPr="00921D94" w:rsidRDefault="00921D94" w:rsidP="00921D94">
      <w:pPr>
        <w:ind w:firstLine="567"/>
        <w:jc w:val="both"/>
      </w:pPr>
      <w:r w:rsidRPr="00921D94">
        <w:t xml:space="preserve">2.4. С целью выполнения своих обязательств по настоящему Договору, либо их части, Стороны вправе привлекать третьих лиц, за действия которых Стороны несут ответственность перед друг другом, как </w:t>
      </w:r>
      <w:proofErr w:type="gramStart"/>
      <w:r w:rsidRPr="00921D94">
        <w:t>за</w:t>
      </w:r>
      <w:proofErr w:type="gramEnd"/>
      <w:r w:rsidRPr="00921D94">
        <w:t xml:space="preserve"> свои собственные.</w:t>
      </w:r>
    </w:p>
    <w:p w:rsidR="00921D94" w:rsidRPr="00921D94" w:rsidRDefault="00921D94" w:rsidP="00921D94">
      <w:pPr>
        <w:ind w:firstLine="567"/>
        <w:jc w:val="both"/>
      </w:pPr>
      <w:r w:rsidRPr="00921D94">
        <w:t>2.5. Стоимость услуг, которые Исполнитель оказывает Заказчику, устанавливается в соответствующих приложениях к настоящему Договору.</w:t>
      </w:r>
    </w:p>
    <w:p w:rsidR="00921D94" w:rsidRPr="00921D94" w:rsidRDefault="00921D94" w:rsidP="00921D94">
      <w:pPr>
        <w:tabs>
          <w:tab w:val="left" w:pos="-540"/>
        </w:tabs>
        <w:ind w:firstLine="567"/>
        <w:jc w:val="center"/>
        <w:rPr>
          <w:b/>
          <w:bCs/>
        </w:rPr>
      </w:pPr>
    </w:p>
    <w:p w:rsidR="00921D94" w:rsidRPr="00921D94" w:rsidRDefault="00921D94" w:rsidP="00921D94">
      <w:pPr>
        <w:numPr>
          <w:ilvl w:val="0"/>
          <w:numId w:val="41"/>
        </w:numPr>
        <w:tabs>
          <w:tab w:val="left" w:pos="-540"/>
        </w:tabs>
        <w:suppressAutoHyphens w:val="0"/>
        <w:rPr>
          <w:b/>
          <w:bCs/>
        </w:rPr>
      </w:pPr>
      <w:r w:rsidRPr="00921D94">
        <w:rPr>
          <w:b/>
          <w:bCs/>
        </w:rPr>
        <w:t>ПРАВА И ОБЯЗАННОСТИ СТОРОН</w:t>
      </w:r>
    </w:p>
    <w:p w:rsidR="00921D94" w:rsidRPr="00921D94" w:rsidRDefault="00921D94" w:rsidP="00921D94">
      <w:pPr>
        <w:tabs>
          <w:tab w:val="left" w:pos="-540"/>
        </w:tabs>
        <w:ind w:left="927"/>
        <w:rPr>
          <w:b/>
          <w:bCs/>
        </w:rPr>
      </w:pPr>
    </w:p>
    <w:p w:rsidR="00921D94" w:rsidRPr="00921D94" w:rsidRDefault="00921D94" w:rsidP="00921D94">
      <w:pPr>
        <w:ind w:firstLine="567"/>
        <w:jc w:val="both"/>
        <w:rPr>
          <w:b/>
          <w:bCs/>
        </w:rPr>
      </w:pPr>
      <w:r w:rsidRPr="00921D94">
        <w:rPr>
          <w:b/>
          <w:bCs/>
        </w:rPr>
        <w:t>3.1. Исполнитель обязуется:</w:t>
      </w:r>
    </w:p>
    <w:p w:rsidR="00921D94" w:rsidRPr="00921D94" w:rsidRDefault="00921D94" w:rsidP="00921D94">
      <w:pPr>
        <w:ind w:firstLine="567"/>
        <w:jc w:val="both"/>
      </w:pPr>
      <w:r w:rsidRPr="00921D94">
        <w:t>3.1.1. Принимать под свою ответственность в портах (перевалки, отправления) грузы и контейнеры, следующие в ПСЖВС, и осуществлять их перевозку (организацию перевозки) морским транспортом в соответствии с получаемыми инструкциями Заказчика.</w:t>
      </w:r>
    </w:p>
    <w:p w:rsidR="00921D94" w:rsidRPr="00921D94" w:rsidRDefault="00921D94" w:rsidP="00921D94">
      <w:pPr>
        <w:ind w:firstLine="567"/>
        <w:jc w:val="both"/>
      </w:pPr>
      <w:r w:rsidRPr="00921D94">
        <w:t>3.1.2. Организовать погрузочно-разгрузочные работы с грузами и контейнерами в портах (перевалки, отправления, назначения).</w:t>
      </w:r>
    </w:p>
    <w:p w:rsidR="00921D94" w:rsidRPr="00921D94" w:rsidRDefault="00921D94" w:rsidP="00921D94">
      <w:pPr>
        <w:ind w:firstLine="567"/>
        <w:jc w:val="both"/>
      </w:pPr>
      <w:r w:rsidRPr="00921D94">
        <w:t>3.1.3. Обеспечить сохранность (в техническом и коммерческом отношении) и своевременный возврат контейнеров (груженых, в случае сдвоенных операций – по согласованию Сторон), находящихся под ответственностью Исполнителя,  а также осуществлять иные действия с грузами и контейнерами в соответствии с инструкциями Заказчика.</w:t>
      </w:r>
    </w:p>
    <w:p w:rsidR="00921D94" w:rsidRPr="00921D94" w:rsidRDefault="00921D94" w:rsidP="00921D94">
      <w:pPr>
        <w:ind w:firstLine="567"/>
        <w:jc w:val="both"/>
      </w:pPr>
      <w:r w:rsidRPr="00921D94">
        <w:t>В случае если контейнеры были приняты Исполнителем к морской перевозке с техническими неисправностями, зафиксированными при передаче в акте общей формы или акте приема-передачи, то контейнеры принимаются Заказчиком на основании акта общей формы и акта приема передачи.</w:t>
      </w:r>
    </w:p>
    <w:p w:rsidR="00921D94" w:rsidRPr="00921D94" w:rsidRDefault="00921D94" w:rsidP="00921D94">
      <w:pPr>
        <w:ind w:firstLine="567"/>
        <w:jc w:val="both"/>
      </w:pPr>
      <w:r w:rsidRPr="00921D94">
        <w:t xml:space="preserve">3.1.4. Организовать в портах (перевалки, отправления, назначения) хранение  контейнеров и грузов. </w:t>
      </w:r>
    </w:p>
    <w:p w:rsidR="00921D94" w:rsidRPr="00921D94" w:rsidRDefault="00921D94" w:rsidP="00921D94">
      <w:pPr>
        <w:ind w:firstLine="567"/>
        <w:jc w:val="both"/>
      </w:pPr>
      <w:r w:rsidRPr="00921D94">
        <w:t>3.1.5. Назначить лиц, ответственных за взаимодействие с  Заказчиком, направив их список с контактной информацией Заказчику. В случае изменения контактных лиц, в течение 24 (двадцати четырех) часов уведомить об этом Заказчика путем направления обновленного списка лиц с контактной информацией.</w:t>
      </w:r>
    </w:p>
    <w:p w:rsidR="00921D94" w:rsidRPr="00921D94" w:rsidRDefault="00921D94" w:rsidP="00921D94">
      <w:pPr>
        <w:pStyle w:val="aff1"/>
        <w:ind w:firstLine="567"/>
        <w:rPr>
          <w:b w:val="0"/>
        </w:rPr>
      </w:pPr>
      <w:r w:rsidRPr="00921D94">
        <w:rPr>
          <w:b w:val="0"/>
          <w:spacing w:val="-1"/>
        </w:rPr>
        <w:t xml:space="preserve">3.1.6. Каждый календарный квартал, официальным письмом на бланке Исполнителя, предоставлять Заказчику список организаций, которые взаимодействуют с Исполнителем при </w:t>
      </w:r>
      <w:r w:rsidRPr="00921D94">
        <w:rPr>
          <w:b w:val="0"/>
          <w:spacing w:val="-1"/>
        </w:rPr>
        <w:lastRenderedPageBreak/>
        <w:t xml:space="preserve">перевозке контейнеров Заказчика. Информация должна содержать: наименование организации, дата подписания, период действия и номер договора, предмет договора, место оказания услуг. </w:t>
      </w:r>
      <w:r w:rsidRPr="00921D94">
        <w:rPr>
          <w:b w:val="0"/>
        </w:rPr>
        <w:t>В случае изменения, в течение 24 (двадцати четырех) часов уведомить об этом Заказчика официальным письмом на бланке Исполнителя с обновленной информацией.</w:t>
      </w:r>
    </w:p>
    <w:p w:rsidR="00921D94" w:rsidRPr="00921D94" w:rsidRDefault="00921D94" w:rsidP="00921D94">
      <w:pPr>
        <w:ind w:firstLine="567"/>
        <w:jc w:val="both"/>
      </w:pPr>
      <w:r w:rsidRPr="00921D94">
        <w:t>При отсутствии информации о договорных отношениях Исполнителя с организациями, участвующими в перевозке контейнеров Заказчика, действие настоящего Договора может быть ограничено либо приостановлено.</w:t>
      </w:r>
    </w:p>
    <w:p w:rsidR="00921D94" w:rsidRPr="00921D94" w:rsidRDefault="00921D94" w:rsidP="00921D94">
      <w:pPr>
        <w:ind w:firstLine="567"/>
        <w:jc w:val="both"/>
      </w:pPr>
      <w:r w:rsidRPr="00921D94">
        <w:t xml:space="preserve">3.1.7. В случае повреждения/утраты  контейнера во время нахождения его под ответственностью Исполнителя, в кратчайший срок с момента повреждения/утраты проинформировать Заказчика в письменном виде с приложением документов, подтверждающих характер и причину повреждения/утраты. В случае </w:t>
      </w:r>
      <w:r w:rsidRPr="00921D94">
        <w:br/>
      </w:r>
      <w:proofErr w:type="spellStart"/>
      <w:r w:rsidRPr="00921D94">
        <w:t>неуведомления</w:t>
      </w:r>
      <w:proofErr w:type="spellEnd"/>
      <w:r w:rsidRPr="00921D94">
        <w:t>, считается, что контейнер находится у Исполнителя в технически исправном состоянии и все возможные расходы и убытки Заказчика, связанные с этим относятся на Исполнителя.</w:t>
      </w:r>
    </w:p>
    <w:p w:rsidR="00921D94" w:rsidRPr="00921D94" w:rsidRDefault="00921D94" w:rsidP="00921D94">
      <w:pPr>
        <w:ind w:firstLine="567"/>
        <w:jc w:val="both"/>
      </w:pPr>
      <w:r w:rsidRPr="00921D94">
        <w:t xml:space="preserve">3.1.8. В случае выявления неисправных контейнеров, требующих ремонта, незамедлительно составлять соответствующие документы, фиксирующие факт повреждения, информировать о повреждениях Заказчика и выполнять или организовывать их ремонт (если имеются технические возможности), предварительно согласовав с Заказчиком объем ремонта, его стоимости и за чей счет он будет осуществляться. </w:t>
      </w:r>
    </w:p>
    <w:p w:rsidR="00921D94" w:rsidRPr="00921D94" w:rsidRDefault="00921D94" w:rsidP="00921D94">
      <w:pPr>
        <w:ind w:firstLine="567"/>
        <w:jc w:val="both"/>
      </w:pPr>
      <w:r w:rsidRPr="00921D94">
        <w:t>Прием контейнеров от ОАО «РЖД» в порт перевалки для дальнейшей передачи под ответственность  Исполнителя осуществляется в соответствии со статьей 69 Федерального закона № 18-ФЗ от 10.01.2003 года «Устав железнодорожного транспорта РФ». Прием контейнеров необходимо производить с проверкой состояния контейнеров и исправности запорно-пломбировочных устройств (далее - ЗПУ). При обнаружении видимых повреждений стен и крыши контейнера, способных повлиять на повреждение груза, а также отсутствия ЗПУ, неисправности ЗПУ или несоответствия оттисков ЗПУ, указанным в перевозочном документе, Исполнитель обязан потребовать у ОАО «РЖД»/порта перевалки, составление акта общей формы, а при необходимости коммерческого акта, где должны быть отражены все обстоятельства. О составлении акта делается отметка в передаточной ведомости. В случае несвоевременного обнаружения или принятия Исполнителем контейнеров с повреждением кузова контейнера и неисправным ЗПУ или с несоответствующими оттисками ЗПУ, Исполнитель несет ответственность за сохранность груза в контейнере. Возникшие в связи с этим риски и расходы возлагаются на Исполнителя.</w:t>
      </w:r>
    </w:p>
    <w:p w:rsidR="00921D94" w:rsidRPr="00921D94" w:rsidRDefault="00921D94" w:rsidP="00921D94">
      <w:pPr>
        <w:pStyle w:val="aff1"/>
        <w:ind w:firstLine="567"/>
        <w:rPr>
          <w:b w:val="0"/>
          <w:spacing w:val="-1"/>
        </w:rPr>
      </w:pPr>
      <w:r w:rsidRPr="00921D94">
        <w:rPr>
          <w:b w:val="0"/>
          <w:spacing w:val="-1"/>
        </w:rPr>
        <w:t>3.1.9. При приеме контейнера Заказчика от терминала порта/порта с железной дороги под свою ответственность  составлять акт приема-передачи, фиксирующий прием Исполнителем контейнера. Акт приема - передачи контейнеров составляется в двух экземплярах, хранится у Исполнителя и предоставляется по запросу Заказчика.</w:t>
      </w:r>
    </w:p>
    <w:p w:rsidR="00921D94" w:rsidRPr="00921D94" w:rsidRDefault="00921D94" w:rsidP="00921D94">
      <w:pPr>
        <w:ind w:firstLine="567"/>
        <w:jc w:val="both"/>
      </w:pPr>
      <w:r w:rsidRPr="00921D94">
        <w:rPr>
          <w:spacing w:val="-1"/>
        </w:rPr>
        <w:t xml:space="preserve"> Передача контейнера Заказчика </w:t>
      </w:r>
      <w:proofErr w:type="gramStart"/>
      <w:r w:rsidRPr="00921D94">
        <w:rPr>
          <w:spacing w:val="-1"/>
        </w:rPr>
        <w:t>из-под</w:t>
      </w:r>
      <w:proofErr w:type="gramEnd"/>
      <w:r w:rsidRPr="00921D94">
        <w:rPr>
          <w:spacing w:val="-1"/>
        </w:rPr>
        <w:t>/</w:t>
      </w:r>
      <w:proofErr w:type="gramStart"/>
      <w:r w:rsidRPr="00921D94">
        <w:rPr>
          <w:spacing w:val="-1"/>
        </w:rPr>
        <w:t>под</w:t>
      </w:r>
      <w:proofErr w:type="gramEnd"/>
      <w:r w:rsidRPr="00921D94">
        <w:rPr>
          <w:spacing w:val="-1"/>
        </w:rPr>
        <w:t xml:space="preserve"> ответственности Исполнителя должна всегда фиксироваться актом приема-передачи контейнеров. Если акт приема - передачи не был оформлен, либо оформлен некорректно, считается, что контейнер находится под ответственностью Исполнителя до момента получения Заказчиком правильно оформленного акта приема - передачи.</w:t>
      </w:r>
    </w:p>
    <w:p w:rsidR="00921D94" w:rsidRPr="00921D94" w:rsidRDefault="00921D94" w:rsidP="00921D94">
      <w:pPr>
        <w:ind w:firstLine="567"/>
        <w:jc w:val="both"/>
      </w:pPr>
    </w:p>
    <w:p w:rsidR="00921D94" w:rsidRPr="00921D94" w:rsidRDefault="00921D94" w:rsidP="00921D94">
      <w:pPr>
        <w:ind w:firstLine="567"/>
        <w:jc w:val="both"/>
      </w:pPr>
      <w:r w:rsidRPr="00921D94">
        <w:t xml:space="preserve">3.1.10. Уведомить Заказчика об изменении стоимости своих услуг (морская перевозка, терминальная обработка и пр.), путем направления письменного уведомления (с приложением нового Приложения к настоящему Договору)  не менее чем за 30 дней до планируемого введения новых ставок. Новые ставки вступают в действие после подписания Приложения к настоящему Договору. Доставка контейнеров, принятых к обработке по настоящему Договору ранее  подписания нового Приложения к Договору, осуществляется по </w:t>
      </w:r>
      <w:r w:rsidRPr="00921D94">
        <w:lastRenderedPageBreak/>
        <w:t xml:space="preserve">ценам, указанным в Приложениях к настоящему Договору, действующих на момент приема контейнера к перевозке. </w:t>
      </w:r>
    </w:p>
    <w:p w:rsidR="00921D94" w:rsidRPr="00921D94" w:rsidRDefault="00921D94" w:rsidP="00921D94">
      <w:pPr>
        <w:ind w:firstLine="567"/>
        <w:jc w:val="both"/>
      </w:pPr>
      <w:r w:rsidRPr="00921D94">
        <w:t xml:space="preserve">В случае </w:t>
      </w:r>
      <w:proofErr w:type="spellStart"/>
      <w:r w:rsidRPr="00921D94">
        <w:t>неуведомления</w:t>
      </w:r>
      <w:proofErr w:type="spellEnd"/>
      <w:r w:rsidRPr="00921D94">
        <w:t xml:space="preserve"> или несвоевременного уведомления Заказчика Исполнителем об изменении ставок и до подписания соответствующего Приложения к настоящему Договору, возникшие в связи с этим расходы возлагаются на Исполнителя.</w:t>
      </w:r>
    </w:p>
    <w:p w:rsidR="00921D94" w:rsidRPr="00921D94" w:rsidRDefault="00921D94" w:rsidP="00921D94">
      <w:pPr>
        <w:ind w:firstLine="567"/>
        <w:jc w:val="both"/>
      </w:pPr>
      <w:r w:rsidRPr="00921D94">
        <w:t xml:space="preserve">3.1.11. Составлять и направлять Заказчику отчет о доставке контейнеров в порт назначения по форме Приложения № 3 настоящего Договора на контейнеры Заказчика, выгруженные в порту назначения/перевалки с линейных судов за каждый </w:t>
      </w:r>
      <w:proofErr w:type="spellStart"/>
      <w:proofErr w:type="gramStart"/>
      <w:r w:rsidRPr="00921D94">
        <w:t>судо-рейс</w:t>
      </w:r>
      <w:proofErr w:type="spellEnd"/>
      <w:proofErr w:type="gramEnd"/>
      <w:r w:rsidRPr="00921D94">
        <w:t>. Отчет является основанием для выставления счета Заказчику.</w:t>
      </w:r>
    </w:p>
    <w:p w:rsidR="00921D94" w:rsidRPr="00921D94" w:rsidRDefault="00921D94" w:rsidP="00921D94">
      <w:pPr>
        <w:ind w:firstLine="567"/>
        <w:jc w:val="both"/>
      </w:pPr>
      <w:r w:rsidRPr="00921D94">
        <w:t>3.1.12. Ежемесячно, до 2 (второго) числа каждого месяца, следующего за отчетным, составлять и направлять Заказчику отчеты по использованию контейнеров Заказчика и сборов при оплате грузополучателем услуг за морскую часть пути по форме Приложения № 4 к настоящему Договору. Информация в отчетах заполняется на основании данных, указанных в подтверждающих документах (передаточная ведомость, акт приема - передачи контейнеров). Для скорейшей обработки отчетов их копии, а также копии оригиналов подтверждающих документов передаются Заказчику по установленному каналу связи. Оригиналы отчетов и подтверждающих документов отправляются по почте.</w:t>
      </w:r>
    </w:p>
    <w:p w:rsidR="00921D94" w:rsidRPr="00921D94" w:rsidRDefault="00921D94" w:rsidP="00921D94">
      <w:pPr>
        <w:ind w:firstLine="567"/>
        <w:jc w:val="both"/>
      </w:pPr>
      <w:r w:rsidRPr="00921D94">
        <w:t xml:space="preserve">3.1.13. В случае оплаты перевозки грузоотправителем до станции перевалки </w:t>
      </w:r>
      <w:proofErr w:type="gramStart"/>
      <w:r w:rsidRPr="00921D94">
        <w:t>согласно пункта</w:t>
      </w:r>
      <w:proofErr w:type="gramEnd"/>
      <w:r w:rsidRPr="00921D94">
        <w:t xml:space="preserve"> 4.6.3. настоящего договора, стоимость за морскую часть пути Исполнитель добирает с фактического грузополучателя в размере, указанном в Приложении к настоящему Договору. Причитающиеся Заказчику сборы, указанные в соответствующем Приложении настоящего Договора, Исполнитель отражает в форме Приложения №4 настоящего Договора для перечисления их Заказчику на основании выставления счетов.</w:t>
      </w:r>
    </w:p>
    <w:p w:rsidR="00921D94" w:rsidRPr="00921D94" w:rsidRDefault="00921D94" w:rsidP="00921D94">
      <w:pPr>
        <w:ind w:firstLine="567"/>
        <w:jc w:val="both"/>
      </w:pPr>
      <w:r w:rsidRPr="00921D94">
        <w:t xml:space="preserve">3.1.14. Не менее чем за 5 календарных дней до прибытия контейнеров Заказчика из порта назначения в порт перевалки, за каждый </w:t>
      </w:r>
      <w:proofErr w:type="spellStart"/>
      <w:proofErr w:type="gramStart"/>
      <w:r w:rsidRPr="00921D94">
        <w:t>судо-рейс</w:t>
      </w:r>
      <w:proofErr w:type="spellEnd"/>
      <w:proofErr w:type="gramEnd"/>
      <w:r w:rsidRPr="00921D94">
        <w:t>, предоставлять Заказчику отчет, на груженые контейнеры по форме Приложения № 6, на порожние контейнеры -  по форме Приложения № 7.</w:t>
      </w:r>
    </w:p>
    <w:p w:rsidR="00921D94" w:rsidRPr="00921D94" w:rsidRDefault="00921D94" w:rsidP="00921D94">
      <w:pPr>
        <w:ind w:firstLine="567"/>
        <w:jc w:val="both"/>
      </w:pPr>
      <w:r w:rsidRPr="00921D94">
        <w:t xml:space="preserve">3.1.15. Ежемесячно, до 10 (десятого) числа каждого месяца, следующего за </w:t>
      </w:r>
      <w:proofErr w:type="gramStart"/>
      <w:r w:rsidRPr="00921D94">
        <w:t>отчетным</w:t>
      </w:r>
      <w:proofErr w:type="gramEnd"/>
      <w:r w:rsidRPr="00921D94">
        <w:t xml:space="preserve">, составлять и направлять Заказчику отчеты по форме Приложения № 5 к настоящему Договору. Информация в отчетах заполняется на основании данных, указанных в подтверждающих документах (передаточная ведомость, акт приема передачи контейнеров), отражающих окончание ответственности Исполнителя, согласно пункту 4.1. настоящего договора. Для скорейшей обработки отчетов их копии, а также заверенные копии оригиналов подтверждающих документов передаются Заказчику по установленному каналу связи. Оригиналы отчетов и подтверждающих документов отправляются по почте. </w:t>
      </w:r>
    </w:p>
    <w:p w:rsidR="00921D94" w:rsidRPr="00921D94" w:rsidRDefault="00921D94" w:rsidP="00921D94">
      <w:pPr>
        <w:ind w:firstLine="567"/>
        <w:jc w:val="both"/>
      </w:pPr>
      <w:r w:rsidRPr="00921D94">
        <w:t xml:space="preserve">3.1.16. После окончания использования контейнерами Заказчика Исполнителем   в порту перевалки, не позднее 10 суток вывести из-под ответственности контейнеры Заказчика. </w:t>
      </w:r>
    </w:p>
    <w:p w:rsidR="00921D94" w:rsidRPr="00921D94" w:rsidRDefault="00921D94" w:rsidP="00921D94">
      <w:pPr>
        <w:ind w:firstLine="567"/>
        <w:jc w:val="both"/>
        <w:rPr>
          <w:bCs/>
        </w:rPr>
      </w:pPr>
      <w:r w:rsidRPr="00921D94">
        <w:t>3.1.17.</w:t>
      </w:r>
      <w:r w:rsidRPr="00921D94">
        <w:rPr>
          <w:bCs/>
        </w:rPr>
        <w:t>В случае, мотивированных возражений Заказчика по отчету Исполнителя, Исполнитель обязуется устранить их в пятидневный срок и представить исправленный отчет Исполнителя.</w:t>
      </w:r>
    </w:p>
    <w:p w:rsidR="00921D94" w:rsidRPr="00921D94" w:rsidRDefault="00921D94" w:rsidP="00921D94">
      <w:pPr>
        <w:ind w:firstLine="567"/>
        <w:jc w:val="both"/>
      </w:pPr>
    </w:p>
    <w:p w:rsidR="00921D94" w:rsidRPr="00921D94" w:rsidRDefault="00921D94" w:rsidP="00921D94">
      <w:pPr>
        <w:ind w:firstLine="567"/>
        <w:jc w:val="both"/>
      </w:pPr>
    </w:p>
    <w:p w:rsidR="00921D94" w:rsidRPr="00921D94" w:rsidRDefault="00921D94" w:rsidP="00921D94">
      <w:pPr>
        <w:shd w:val="clear" w:color="auto" w:fill="FFFFFF"/>
        <w:tabs>
          <w:tab w:val="left" w:pos="0"/>
        </w:tabs>
        <w:ind w:firstLine="550"/>
        <w:jc w:val="both"/>
        <w:rPr>
          <w:b/>
        </w:rPr>
      </w:pPr>
      <w:r w:rsidRPr="00921D94">
        <w:rPr>
          <w:b/>
        </w:rPr>
        <w:t>3.2. Исполнитель имеет  право:</w:t>
      </w:r>
    </w:p>
    <w:p w:rsidR="00921D94" w:rsidRPr="00921D94" w:rsidRDefault="00921D94" w:rsidP="00921D94">
      <w:pPr>
        <w:shd w:val="clear" w:color="auto" w:fill="FFFFFF"/>
        <w:tabs>
          <w:tab w:val="left" w:pos="0"/>
        </w:tabs>
        <w:ind w:firstLine="550"/>
        <w:jc w:val="both"/>
      </w:pPr>
      <w:r w:rsidRPr="00921D94">
        <w:t>3.2.1. Отступать от указаний Заказчика, если это необходимо в интересах Заказчика и Исполнитель не мог предварительно согласовать свои действия с Заказчиком, либо не получил в разумный срок ответа на свой запрос. Исполнитель обязан уведомить Заказчика о допущенных отступлениях, как только это станет возможным.</w:t>
      </w:r>
    </w:p>
    <w:p w:rsidR="00921D94" w:rsidRPr="00921D94" w:rsidRDefault="00921D94" w:rsidP="00921D94">
      <w:pPr>
        <w:shd w:val="clear" w:color="auto" w:fill="FFFFFF"/>
        <w:tabs>
          <w:tab w:val="left" w:pos="0"/>
        </w:tabs>
        <w:ind w:firstLine="550"/>
        <w:jc w:val="both"/>
      </w:pPr>
      <w:r w:rsidRPr="00921D94">
        <w:t>3.2.2. В случае обращения Заказчика на оказание услуг</w:t>
      </w:r>
      <w:proofErr w:type="gramStart"/>
      <w:r w:rsidRPr="00921D94">
        <w:t xml:space="preserve"> ,</w:t>
      </w:r>
      <w:proofErr w:type="gramEnd"/>
      <w:r w:rsidRPr="00921D94">
        <w:t xml:space="preserve"> стоимость которых не согласована Сторонами в Приложениях к настоящему Договору, приступить к их </w:t>
      </w:r>
      <w:r w:rsidRPr="00921D94">
        <w:lastRenderedPageBreak/>
        <w:t>исполнению только после согласования с Заказчиком стоимости данных услуг и получения одобрения от Заказчика.</w:t>
      </w:r>
    </w:p>
    <w:p w:rsidR="00921D94" w:rsidRPr="00921D94" w:rsidRDefault="00921D94" w:rsidP="00921D94">
      <w:pPr>
        <w:shd w:val="clear" w:color="auto" w:fill="FFFFFF"/>
        <w:tabs>
          <w:tab w:val="left" w:pos="0"/>
        </w:tabs>
        <w:ind w:firstLine="550"/>
        <w:jc w:val="both"/>
      </w:pPr>
    </w:p>
    <w:p w:rsidR="00921D94" w:rsidRPr="00921D94" w:rsidRDefault="00921D94" w:rsidP="00921D94">
      <w:pPr>
        <w:ind w:firstLine="567"/>
        <w:jc w:val="both"/>
        <w:rPr>
          <w:b/>
          <w:bCs/>
        </w:rPr>
      </w:pPr>
      <w:r w:rsidRPr="00921D94">
        <w:rPr>
          <w:b/>
          <w:bCs/>
        </w:rPr>
        <w:t>3.3. Заказчик обязуется:</w:t>
      </w:r>
    </w:p>
    <w:p w:rsidR="00921D94" w:rsidRPr="00921D94" w:rsidRDefault="00921D94" w:rsidP="00921D94">
      <w:pPr>
        <w:ind w:firstLine="567"/>
        <w:jc w:val="both"/>
        <w:rPr>
          <w:bCs/>
        </w:rPr>
      </w:pPr>
      <w:r w:rsidRPr="00921D94">
        <w:rPr>
          <w:bCs/>
        </w:rPr>
        <w:t>3.3.1. Своевременно и в полном объеме оплатить услуги Исполнителя, а также стоимость дополнительных услуг, оказанных Заказчику по согласованным Сторонами в Приложениях к настоящему Договору ставкам, в порядке, установленном настоящим Договором.</w:t>
      </w:r>
    </w:p>
    <w:p w:rsidR="00921D94" w:rsidRPr="00921D94" w:rsidRDefault="00921D94" w:rsidP="00921D94">
      <w:pPr>
        <w:ind w:firstLine="567"/>
        <w:jc w:val="both"/>
        <w:rPr>
          <w:bCs/>
        </w:rPr>
      </w:pPr>
      <w:r w:rsidRPr="00921D94">
        <w:rPr>
          <w:bCs/>
        </w:rPr>
        <w:t>3.3.2. Своевременно предоставлять Исполнителю:</w:t>
      </w:r>
    </w:p>
    <w:p w:rsidR="00921D94" w:rsidRPr="00921D94" w:rsidRDefault="00921D94" w:rsidP="00921D94">
      <w:pPr>
        <w:numPr>
          <w:ilvl w:val="0"/>
          <w:numId w:val="42"/>
        </w:numPr>
        <w:suppressAutoHyphens w:val="0"/>
        <w:jc w:val="both"/>
        <w:rPr>
          <w:bCs/>
        </w:rPr>
      </w:pPr>
      <w:r w:rsidRPr="00921D94">
        <w:rPr>
          <w:bCs/>
        </w:rPr>
        <w:t>отгрузочную информацию по отправленным в ПСЖВС контейнерам и набору необходимых услуг  по ним, в рамках согласованных заказов;</w:t>
      </w:r>
    </w:p>
    <w:p w:rsidR="00921D94" w:rsidRPr="00921D94" w:rsidRDefault="00921D94" w:rsidP="00921D94">
      <w:pPr>
        <w:numPr>
          <w:ilvl w:val="0"/>
          <w:numId w:val="42"/>
        </w:numPr>
        <w:suppressAutoHyphens w:val="0"/>
        <w:jc w:val="both"/>
        <w:rPr>
          <w:bCs/>
        </w:rPr>
      </w:pPr>
      <w:r w:rsidRPr="00921D94">
        <w:rPr>
          <w:bCs/>
        </w:rPr>
        <w:t xml:space="preserve">инструкции по распоряжению порожними контейнерами. </w:t>
      </w:r>
    </w:p>
    <w:p w:rsidR="00921D94" w:rsidRPr="00921D94" w:rsidRDefault="00921D94" w:rsidP="00921D94">
      <w:pPr>
        <w:ind w:firstLine="550"/>
        <w:jc w:val="both"/>
        <w:rPr>
          <w:bCs/>
        </w:rPr>
      </w:pPr>
      <w:r w:rsidRPr="00921D94">
        <w:rPr>
          <w:bCs/>
        </w:rPr>
        <w:t xml:space="preserve">3.3.3. Согласовать с Исполнителем отправку  опасных, скоропортящихся и </w:t>
      </w:r>
      <w:proofErr w:type="spellStart"/>
      <w:r w:rsidRPr="00921D94">
        <w:rPr>
          <w:bCs/>
        </w:rPr>
        <w:t>неконтейнерных</w:t>
      </w:r>
      <w:proofErr w:type="spellEnd"/>
      <w:r w:rsidRPr="00921D94">
        <w:rPr>
          <w:bCs/>
        </w:rPr>
        <w:t xml:space="preserve"> грузов, перевозимых на особых условиях.</w:t>
      </w:r>
    </w:p>
    <w:p w:rsidR="00921D94" w:rsidRPr="00921D94" w:rsidRDefault="00921D94" w:rsidP="00921D94">
      <w:pPr>
        <w:ind w:firstLine="567"/>
        <w:jc w:val="both"/>
      </w:pPr>
      <w:r w:rsidRPr="00921D94">
        <w:t>3.3.4. На отправляемые контейнеры обеспечить  внесение в перевозочные документы всех необходимых отметок и информации, необходимой для передачи контейнеров под ответственность Исполнителя, которая указана в Приложениях к настоящему Договору.</w:t>
      </w:r>
    </w:p>
    <w:p w:rsidR="00921D94" w:rsidRPr="00921D94" w:rsidRDefault="00921D94" w:rsidP="00921D94">
      <w:pPr>
        <w:ind w:firstLine="567"/>
        <w:jc w:val="both"/>
        <w:rPr>
          <w:bCs/>
        </w:rPr>
      </w:pPr>
      <w:r w:rsidRPr="00921D94">
        <w:t xml:space="preserve">3.3.5. </w:t>
      </w:r>
      <w:r w:rsidRPr="00921D94">
        <w:rPr>
          <w:bCs/>
        </w:rPr>
        <w:t>В течение 10 (десяти) календарных дней с момента получения отчета Исполнителя по формам Приложения № 4 и Приложения № 5 , согласовать его (путем подписания) и направить Исполнителю, либо сообщить (в письменном виде) об отказе в подписании отчета с указанием объективных причин.</w:t>
      </w:r>
    </w:p>
    <w:p w:rsidR="00921D94" w:rsidRPr="00921D94" w:rsidRDefault="00921D94" w:rsidP="00921D94">
      <w:pPr>
        <w:ind w:firstLine="550"/>
        <w:jc w:val="both"/>
        <w:rPr>
          <w:bCs/>
        </w:rPr>
      </w:pPr>
      <w:r w:rsidRPr="00921D94">
        <w:rPr>
          <w:bCs/>
        </w:rPr>
        <w:t>3.3.6. При получении отчета согласно пункту 3.1.15. настоящего Договора зарезервировать необходимое количество вагонов и при получении заявки на подачу порожних вагонов от владельца инфраструктуры (порта перевалки), письменно уведомить Исполнителя и владельца инфраструктуры об адресной подаче вагонов для контейнеров, находящихся под ответственностью Исполнителя. Письменное уведомление должно содержать: номер заявки владельца инфраструктуры, номер вагона, номер контейнера, наименование судна и номер рейса на котором прибыли контейнеры, станция отправления и станция назначения, наименование агента Исполнителя, отвечающего за контейнеры Заказчика в порту.</w:t>
      </w:r>
    </w:p>
    <w:p w:rsidR="00921D94" w:rsidRPr="00921D94" w:rsidRDefault="00921D94" w:rsidP="00921D94">
      <w:pPr>
        <w:ind w:firstLine="550"/>
        <w:jc w:val="both"/>
        <w:rPr>
          <w:bCs/>
        </w:rPr>
      </w:pPr>
      <w:r w:rsidRPr="00921D94">
        <w:rPr>
          <w:bCs/>
        </w:rPr>
        <w:t xml:space="preserve">Уведомление передается Исполнителю и владельцу инфраструктуры по </w:t>
      </w:r>
      <w:r w:rsidRPr="00921D94">
        <w:t>установленному каналу связи</w:t>
      </w:r>
      <w:r w:rsidRPr="00921D94">
        <w:rPr>
          <w:bCs/>
        </w:rPr>
        <w:t>.</w:t>
      </w:r>
    </w:p>
    <w:p w:rsidR="00921D94" w:rsidRPr="00921D94" w:rsidRDefault="00921D94" w:rsidP="00921D94">
      <w:pPr>
        <w:ind w:firstLine="550"/>
        <w:jc w:val="both"/>
        <w:rPr>
          <w:bCs/>
        </w:rPr>
      </w:pPr>
      <w:r w:rsidRPr="00921D94">
        <w:rPr>
          <w:bCs/>
        </w:rPr>
        <w:t xml:space="preserve">В случае отсутствия вагонов, Заказчик не позднее 5 суток с момента выгрузки контейнеров с судна предоставляет Исполнителю инструкции по дальнейшему распоряжению контейнерами Заказчика. </w:t>
      </w:r>
    </w:p>
    <w:p w:rsidR="00921D94" w:rsidRPr="00921D94" w:rsidRDefault="00921D94" w:rsidP="00921D94">
      <w:pPr>
        <w:ind w:firstLine="550"/>
        <w:jc w:val="both"/>
        <w:rPr>
          <w:bCs/>
        </w:rPr>
      </w:pPr>
      <w:r w:rsidRPr="00921D94">
        <w:rPr>
          <w:bCs/>
        </w:rPr>
        <w:t xml:space="preserve">  </w:t>
      </w:r>
    </w:p>
    <w:p w:rsidR="00921D94" w:rsidRPr="00921D94" w:rsidRDefault="00921D94" w:rsidP="00921D94">
      <w:pPr>
        <w:spacing w:line="240" w:lineRule="exact"/>
        <w:ind w:firstLine="567"/>
        <w:jc w:val="both"/>
        <w:rPr>
          <w:bCs/>
        </w:rPr>
      </w:pPr>
    </w:p>
    <w:p w:rsidR="00921D94" w:rsidRPr="00921D94" w:rsidRDefault="00921D94" w:rsidP="00921D94">
      <w:pPr>
        <w:ind w:firstLine="567"/>
        <w:jc w:val="both"/>
        <w:rPr>
          <w:bCs/>
        </w:rPr>
      </w:pPr>
      <w:r w:rsidRPr="00921D94">
        <w:rPr>
          <w:b/>
        </w:rPr>
        <w:t>3.4. Заказчик имеет право:</w:t>
      </w:r>
    </w:p>
    <w:p w:rsidR="00921D94" w:rsidRPr="00921D94" w:rsidRDefault="00921D94" w:rsidP="00921D94">
      <w:pPr>
        <w:ind w:firstLine="567"/>
        <w:jc w:val="both"/>
      </w:pPr>
      <w:r w:rsidRPr="00921D94">
        <w:t xml:space="preserve">3.4.1. Требовать от Исполнителя предоставление первичных документов, подтверждающих операции с грузом и контейнером. </w:t>
      </w:r>
    </w:p>
    <w:p w:rsidR="00921D94" w:rsidRPr="00921D94" w:rsidRDefault="00921D94" w:rsidP="00921D94">
      <w:pPr>
        <w:ind w:firstLine="567"/>
        <w:jc w:val="both"/>
        <w:rPr>
          <w:bCs/>
        </w:rPr>
      </w:pPr>
      <w:r w:rsidRPr="00921D94">
        <w:rPr>
          <w:bCs/>
        </w:rPr>
        <w:t>3.4.2. Требовать согласования стоимости услуг Исполнителя и не производить расчеты по несогласованным (не оформленным соответствующим Приложением к настоящему Договору) ставкам.</w:t>
      </w:r>
    </w:p>
    <w:p w:rsidR="00921D94" w:rsidRPr="00921D94" w:rsidRDefault="00921D94" w:rsidP="00921D94">
      <w:pPr>
        <w:ind w:firstLine="567"/>
        <w:jc w:val="both"/>
      </w:pPr>
      <w:r w:rsidRPr="00921D94">
        <w:t>3.4.3. В случае необходимости направлять Исполнителю заявки, на внесение изменений в ранее согласованные Заказы.</w:t>
      </w:r>
    </w:p>
    <w:p w:rsidR="00921D94" w:rsidRPr="00921D94" w:rsidRDefault="00921D94" w:rsidP="00921D94">
      <w:pPr>
        <w:tabs>
          <w:tab w:val="left" w:pos="-540"/>
        </w:tabs>
        <w:spacing w:line="240" w:lineRule="exact"/>
        <w:ind w:firstLine="567"/>
        <w:rPr>
          <w:b/>
          <w:bCs/>
        </w:rPr>
      </w:pPr>
    </w:p>
    <w:p w:rsidR="00921D94" w:rsidRPr="00921D94" w:rsidRDefault="00921D94" w:rsidP="00921D94">
      <w:pPr>
        <w:numPr>
          <w:ilvl w:val="0"/>
          <w:numId w:val="41"/>
        </w:numPr>
        <w:tabs>
          <w:tab w:val="left" w:pos="-540"/>
        </w:tabs>
        <w:suppressAutoHyphens w:val="0"/>
        <w:spacing w:line="240" w:lineRule="exact"/>
        <w:rPr>
          <w:b/>
          <w:bCs/>
        </w:rPr>
      </w:pPr>
      <w:r w:rsidRPr="00921D94">
        <w:rPr>
          <w:b/>
          <w:bCs/>
        </w:rPr>
        <w:t>ПОРЯДОК ИСПОЛНЕНИЯ ДОГОВОРА</w:t>
      </w:r>
    </w:p>
    <w:p w:rsidR="00921D94" w:rsidRPr="00921D94" w:rsidRDefault="00921D94" w:rsidP="00921D94">
      <w:pPr>
        <w:shd w:val="clear" w:color="auto" w:fill="FFFFFF"/>
        <w:tabs>
          <w:tab w:val="left" w:pos="482"/>
        </w:tabs>
        <w:ind w:firstLine="550"/>
        <w:jc w:val="both"/>
        <w:rPr>
          <w:highlight w:val="magenta"/>
        </w:rPr>
      </w:pPr>
    </w:p>
    <w:p w:rsidR="00921D94" w:rsidRPr="00921D94" w:rsidRDefault="00921D94" w:rsidP="00921D94">
      <w:pPr>
        <w:shd w:val="clear" w:color="auto" w:fill="FFFFFF"/>
        <w:tabs>
          <w:tab w:val="left" w:pos="482"/>
        </w:tabs>
        <w:ind w:firstLine="550"/>
        <w:jc w:val="both"/>
      </w:pPr>
      <w:r w:rsidRPr="00921D94">
        <w:t xml:space="preserve">4.1. Моментом начала оказания Услуг  и, соответственно, передачи контейнера под ответственность Исполнителя по каждому контейнеру Заказчика, считается дата передачи контейнера с железнодорожной станции в порт перевалки. Окончанием выполнения Услуг </w:t>
      </w:r>
      <w:r w:rsidRPr="00921D94">
        <w:lastRenderedPageBreak/>
        <w:t xml:space="preserve">по каждому контейнеру Заказчика и, соответственно возврата контейнера из-под ответственности Исполнителя, считается дата передачи контейнера на железную дорогу (станцию перевалки) из порта перевалки, после выполнения кругового рейса, если Заказчик не предоставил иных указаний или инструкций Исполнителю. Даты передачи контейнеров </w:t>
      </w:r>
      <w:proofErr w:type="gramStart"/>
      <w:r w:rsidRPr="00921D94">
        <w:t>с</w:t>
      </w:r>
      <w:proofErr w:type="gramEnd"/>
      <w:r w:rsidRPr="00921D94">
        <w:t>/</w:t>
      </w:r>
      <w:proofErr w:type="gramStart"/>
      <w:r w:rsidRPr="00921D94">
        <w:t>на</w:t>
      </w:r>
      <w:proofErr w:type="gramEnd"/>
      <w:r w:rsidRPr="00921D94">
        <w:t xml:space="preserve"> железную дорогу в/из порта перевалки определяется на основании дат, указанных в передаточных ведомостях, подписанных портом перевалки (контейнерным терминалом порта) и железной дорогой, заверенных подписью и печатью Исполнителя.</w:t>
      </w:r>
    </w:p>
    <w:p w:rsidR="00921D94" w:rsidRPr="00921D94" w:rsidRDefault="00921D94" w:rsidP="00921D94">
      <w:pPr>
        <w:shd w:val="clear" w:color="auto" w:fill="FFFFFF"/>
        <w:tabs>
          <w:tab w:val="left" w:pos="482"/>
        </w:tabs>
        <w:ind w:firstLine="550"/>
        <w:jc w:val="both"/>
      </w:pPr>
      <w:r w:rsidRPr="00921D94">
        <w:t>Передача и возврат контейнеров осуществляется через железнодорожные станции-перевалки, открытые для работы по Тарифному руководству №4 и указанные в соответствующих Приложениях к настоящему Договору, если иное не указано в инструкциях Заказчика и не согласовано Сторонами. Контейнер считается переданным Исполнителю или Заказчику (в лице работника ОАО «РЖД») после закрытия передаточной ведомости и её подписания сдающей и принимающей сторонами. Датой передачи является дата календарного штемпеля на передаточной ведомости.</w:t>
      </w:r>
    </w:p>
    <w:p w:rsidR="00921D94" w:rsidRPr="00921D94" w:rsidRDefault="00921D94" w:rsidP="00921D94">
      <w:pPr>
        <w:shd w:val="clear" w:color="auto" w:fill="FFFFFF"/>
        <w:tabs>
          <w:tab w:val="left" w:pos="482"/>
        </w:tabs>
        <w:ind w:firstLine="550"/>
        <w:jc w:val="both"/>
      </w:pPr>
      <w:proofErr w:type="gramStart"/>
      <w:r w:rsidRPr="00921D94">
        <w:t xml:space="preserve">В случае сдачи контейнера Заказчика с железнодорожной станции перевалки в порт перевалки или из порта перевалки на железнодорожную станцию перевалки без предоставления подтверждающих документов (передаточная ведомость, акт приема-передачи), Заказчик считает дату начала/окончания ответственности Исполнителя операцию «сдача в порт» или «прием из порта» в информационных системах Заказчика имеющих интеграцию с системами ОАО «РЖД».  </w:t>
      </w:r>
      <w:proofErr w:type="gramEnd"/>
    </w:p>
    <w:p w:rsidR="00921D94" w:rsidRPr="00921D94" w:rsidRDefault="00921D94" w:rsidP="00921D94">
      <w:pPr>
        <w:shd w:val="clear" w:color="auto" w:fill="FFFFFF"/>
        <w:tabs>
          <w:tab w:val="left" w:pos="482"/>
        </w:tabs>
        <w:ind w:firstLine="550"/>
        <w:jc w:val="both"/>
      </w:pPr>
      <w:r w:rsidRPr="00921D94">
        <w:t xml:space="preserve">4.2. Моментом начала использования контейнера Заказчика Исполнителем, считается дата передачи контейнера под ответственность Исполнителя, датой окончания использования контейнера Заказчика считается выгрузка контейнеров с судна Исполнителя в порту перевалки с составлением Акта приема-передачи между Исполнителем и портом перевалки (причалом, контейнерным терминалом). Организация (причал, контейнерный терминал), принимающая контейнеры Заказчика от Исполнителя в портах перевалки указывается в соответствующих приложениях к настоящему договору. </w:t>
      </w:r>
    </w:p>
    <w:p w:rsidR="00921D94" w:rsidRPr="00921D94" w:rsidRDefault="00921D94" w:rsidP="00921D94">
      <w:pPr>
        <w:shd w:val="clear" w:color="auto" w:fill="FFFFFF"/>
        <w:tabs>
          <w:tab w:val="left" w:pos="482"/>
        </w:tabs>
        <w:ind w:firstLine="550"/>
        <w:jc w:val="both"/>
      </w:pPr>
      <w:r w:rsidRPr="00921D94">
        <w:t>4.3. За задержку возврата контейнеров Заказчика Исполнителем сверх нормативных сроков, согласованных Сторонами в соответствующих Приложениях к настоящему Договору, Исполнитель оплачивает Заказчику плату за использование контейнеров по ставкам, согласованным Сторонами в соответствующих Приложениях к настоящему Договору.</w:t>
      </w:r>
    </w:p>
    <w:p w:rsidR="00921D94" w:rsidRPr="00921D94" w:rsidRDefault="00921D94" w:rsidP="00921D94">
      <w:pPr>
        <w:shd w:val="clear" w:color="auto" w:fill="FFFFFF"/>
        <w:tabs>
          <w:tab w:val="left" w:pos="993"/>
        </w:tabs>
        <w:ind w:firstLine="550"/>
        <w:jc w:val="both"/>
      </w:pPr>
      <w:r w:rsidRPr="00921D94">
        <w:t>4.4. Исполнитель обязан контролировать продвижение контейнеров в соответствии с нормативами, прописанными в соответствующих Приложениях к настоящему Договору, в зависимости от порта назначения.</w:t>
      </w:r>
    </w:p>
    <w:p w:rsidR="00921D94" w:rsidRPr="00921D94" w:rsidRDefault="00921D94" w:rsidP="00921D94">
      <w:pPr>
        <w:shd w:val="clear" w:color="auto" w:fill="FFFFFF"/>
        <w:tabs>
          <w:tab w:val="left" w:pos="482"/>
        </w:tabs>
        <w:ind w:firstLine="550"/>
        <w:jc w:val="both"/>
      </w:pPr>
      <w:r w:rsidRPr="00921D94">
        <w:t>4.5. Порядок оформления перевозочных документов, связанный с передачей контейнеров Исполнителю, согласовывается Сторонами и указывается в соответствующих Приложениях к настоящему Договору, в зависимости от условий и схемы перевозки (станций и портов перевалки, портов назначения).</w:t>
      </w:r>
    </w:p>
    <w:p w:rsidR="00921D94" w:rsidRPr="00921D94" w:rsidRDefault="00921D94" w:rsidP="00921D94">
      <w:pPr>
        <w:shd w:val="clear" w:color="auto" w:fill="FFFFFF"/>
        <w:tabs>
          <w:tab w:val="left" w:pos="1134"/>
        </w:tabs>
        <w:ind w:firstLine="567"/>
        <w:jc w:val="both"/>
      </w:pPr>
      <w:r w:rsidRPr="00921D94">
        <w:t>4.6. Стороны договорились, что перевозки в ПСЖВС могут осуществляться по следующим вариантам:</w:t>
      </w:r>
    </w:p>
    <w:p w:rsidR="00921D94" w:rsidRPr="00921D94" w:rsidRDefault="00921D94" w:rsidP="00921D94">
      <w:pPr>
        <w:shd w:val="clear" w:color="auto" w:fill="FFFFFF"/>
        <w:tabs>
          <w:tab w:val="left" w:pos="482"/>
        </w:tabs>
        <w:ind w:firstLine="709"/>
        <w:jc w:val="both"/>
      </w:pPr>
      <w:proofErr w:type="gramStart"/>
      <w:r w:rsidRPr="00921D94">
        <w:t>4.6.1. от станции отправления до порта назначения;</w:t>
      </w:r>
      <w:proofErr w:type="gramEnd"/>
    </w:p>
    <w:p w:rsidR="00921D94" w:rsidRPr="00921D94" w:rsidRDefault="00921D94" w:rsidP="00921D94">
      <w:pPr>
        <w:shd w:val="clear" w:color="auto" w:fill="FFFFFF"/>
        <w:tabs>
          <w:tab w:val="left" w:pos="1418"/>
        </w:tabs>
        <w:ind w:firstLine="709"/>
        <w:jc w:val="both"/>
      </w:pPr>
      <w:proofErr w:type="gramStart"/>
      <w:r w:rsidRPr="00921D94">
        <w:t xml:space="preserve">4.6.2. от станции отправления до порта назначения, с последующей </w:t>
      </w:r>
      <w:proofErr w:type="spellStart"/>
      <w:r w:rsidRPr="00921D94">
        <w:t>автодоставкой</w:t>
      </w:r>
      <w:proofErr w:type="spellEnd"/>
      <w:r w:rsidRPr="00921D94">
        <w:t xml:space="preserve"> на склад фактического грузополучателя;</w:t>
      </w:r>
      <w:proofErr w:type="gramEnd"/>
    </w:p>
    <w:p w:rsidR="00921D94" w:rsidRPr="00921D94" w:rsidRDefault="00921D94" w:rsidP="00921D94">
      <w:pPr>
        <w:shd w:val="clear" w:color="auto" w:fill="FFFFFF"/>
        <w:tabs>
          <w:tab w:val="left" w:pos="482"/>
        </w:tabs>
        <w:ind w:firstLine="709"/>
        <w:jc w:val="both"/>
      </w:pPr>
      <w:r w:rsidRPr="00921D94">
        <w:t xml:space="preserve"> 4.6.3. от станции отправления до станции перевалки. Оплату морской  части, от станции перевалки до порта назначения, осуществляет фактический грузополучатель Исполнителю. </w:t>
      </w:r>
    </w:p>
    <w:p w:rsidR="00921D94" w:rsidRPr="00921D94" w:rsidRDefault="00921D94" w:rsidP="00921D94">
      <w:pPr>
        <w:shd w:val="clear" w:color="auto" w:fill="FFFFFF"/>
        <w:tabs>
          <w:tab w:val="left" w:pos="482"/>
        </w:tabs>
        <w:ind w:firstLine="709"/>
        <w:jc w:val="both"/>
      </w:pPr>
      <w:r w:rsidRPr="00921D94">
        <w:t xml:space="preserve">Исполнитель организует работу по дальнейшей перевозке с момента передачи контейнера по станции перевалки на маршрутах, указанных в соответствующих Приложениях к настоящему Договору.  </w:t>
      </w:r>
    </w:p>
    <w:p w:rsidR="00921D94" w:rsidRPr="00921D94" w:rsidRDefault="00921D94" w:rsidP="00921D94">
      <w:pPr>
        <w:shd w:val="clear" w:color="auto" w:fill="FFFFFF"/>
        <w:tabs>
          <w:tab w:val="left" w:pos="482"/>
        </w:tabs>
        <w:ind w:firstLine="550"/>
        <w:jc w:val="both"/>
      </w:pPr>
      <w:r w:rsidRPr="00921D94">
        <w:lastRenderedPageBreak/>
        <w:t>Стоимость перевозки грузов и контейнеров устанавливается в соответствующих Приложениях к настоящему Договору.</w:t>
      </w:r>
    </w:p>
    <w:p w:rsidR="00921D94" w:rsidRPr="00921D94" w:rsidRDefault="00921D94" w:rsidP="00921D94">
      <w:pPr>
        <w:shd w:val="clear" w:color="auto" w:fill="FFFFFF"/>
        <w:tabs>
          <w:tab w:val="left" w:pos="482"/>
        </w:tabs>
        <w:ind w:firstLine="709"/>
        <w:jc w:val="both"/>
      </w:pPr>
      <w:r w:rsidRPr="00921D94">
        <w:t xml:space="preserve">4.7. При отправлении контейнеров из портов назначения в груженом состоянии в ПСЖВС Заказчик </w:t>
      </w:r>
      <w:proofErr w:type="gramStart"/>
      <w:r w:rsidRPr="00921D94">
        <w:t>оплачивает стоимость услуг</w:t>
      </w:r>
      <w:proofErr w:type="gramEnd"/>
      <w:r w:rsidRPr="00921D94">
        <w:t xml:space="preserve"> Исполнителя (без возврата порожнего контейнера в порт перевалки) по ставкам, указанным в Приложении к настоящему Договору.</w:t>
      </w:r>
    </w:p>
    <w:p w:rsidR="00921D94" w:rsidRPr="00921D94" w:rsidRDefault="00921D94" w:rsidP="00921D94">
      <w:pPr>
        <w:shd w:val="clear" w:color="auto" w:fill="FFFFFF"/>
        <w:tabs>
          <w:tab w:val="left" w:pos="482"/>
        </w:tabs>
        <w:ind w:firstLine="709"/>
        <w:jc w:val="both"/>
      </w:pPr>
      <w:r w:rsidRPr="00921D94">
        <w:t xml:space="preserve">4.8. Возмещение расходов Исполнителя, связанных с несвоевременным вывозом/возвратом контейнеров </w:t>
      </w:r>
      <w:proofErr w:type="gramStart"/>
      <w:r w:rsidRPr="00921D94">
        <w:t>из</w:t>
      </w:r>
      <w:proofErr w:type="gramEnd"/>
      <w:r w:rsidRPr="00921D94">
        <w:t>/</w:t>
      </w:r>
      <w:proofErr w:type="gramStart"/>
      <w:r w:rsidRPr="00921D94">
        <w:t>в</w:t>
      </w:r>
      <w:proofErr w:type="gramEnd"/>
      <w:r w:rsidRPr="00921D94">
        <w:t xml:space="preserve"> портов назначения грузополучателями, в том числе расходы по оплате Исполнителем Заказчику, предусмотренные пунктом 4.3 настоящего Договора, платы (штрафов, неустойки), регулируются непосредственно между Исполнителем и грузополучателями без участия Заказчика.</w:t>
      </w:r>
    </w:p>
    <w:p w:rsidR="00921D94" w:rsidRPr="00921D94" w:rsidRDefault="00921D94" w:rsidP="00921D94">
      <w:pPr>
        <w:shd w:val="clear" w:color="auto" w:fill="FFFFFF"/>
        <w:tabs>
          <w:tab w:val="left" w:pos="1276"/>
        </w:tabs>
        <w:ind w:firstLine="709"/>
        <w:jc w:val="both"/>
      </w:pPr>
      <w:r w:rsidRPr="00921D94">
        <w:t>4.9. В случае утраты (утери) контейнера или повреждения, ведущего к его исключению из контейнерного парка Заказчика, Исполнитель возмещает Заказчику убытки, понесенные вследствие повреждения или утраты контейнера. Стоимость контейнера определена в соответствующем Приложении к настоящему Договору.</w:t>
      </w:r>
    </w:p>
    <w:p w:rsidR="00921D94" w:rsidRPr="00921D94" w:rsidRDefault="00921D94" w:rsidP="00921D94">
      <w:pPr>
        <w:shd w:val="clear" w:color="auto" w:fill="FFFFFF"/>
        <w:tabs>
          <w:tab w:val="left" w:pos="709"/>
        </w:tabs>
        <w:jc w:val="both"/>
      </w:pPr>
      <w:r w:rsidRPr="00921D94">
        <w:tab/>
        <w:t xml:space="preserve">4.10. При оплате морской составляющей грузополучателем Исполнителю согласно пункту 3.1.13. настоящего Договора Исполнитель </w:t>
      </w:r>
      <w:bookmarkStart w:id="2" w:name="OLE_LINK6"/>
      <w:bookmarkStart w:id="3" w:name="OLE_LINK7"/>
      <w:r w:rsidRPr="00921D94">
        <w:t>на основании выставленных счетов Заказчика</w:t>
      </w:r>
      <w:bookmarkEnd w:id="2"/>
      <w:bookmarkEnd w:id="3"/>
      <w:r w:rsidRPr="00921D94">
        <w:t xml:space="preserve"> оплачивает плату за использование контейнеров Заказчика. Стоимость  использования контейнеров Заказчика указана в Приложениях к настоящему Договору».</w:t>
      </w:r>
    </w:p>
    <w:p w:rsidR="00921D94" w:rsidRPr="00921D94" w:rsidRDefault="00921D94" w:rsidP="00921D94">
      <w:pPr>
        <w:shd w:val="clear" w:color="auto" w:fill="FFFFFF"/>
        <w:tabs>
          <w:tab w:val="left" w:pos="1276"/>
        </w:tabs>
        <w:ind w:firstLine="709"/>
        <w:jc w:val="both"/>
      </w:pPr>
      <w:r w:rsidRPr="00921D94">
        <w:t>4.11. Согласно пункту 4.3. настоящего договора моментом выставления счетов Заказчиком является отчет по форме Приложения № 4, который Исполнитель заполняет после окончания использования контейнеров Заказчика.</w:t>
      </w:r>
    </w:p>
    <w:p w:rsidR="00921D94" w:rsidRPr="00921D94" w:rsidRDefault="00921D94" w:rsidP="00921D94">
      <w:pPr>
        <w:shd w:val="clear" w:color="auto" w:fill="FFFFFF"/>
        <w:tabs>
          <w:tab w:val="left" w:pos="1276"/>
        </w:tabs>
        <w:ind w:firstLine="709"/>
        <w:jc w:val="both"/>
      </w:pPr>
      <w:r w:rsidRPr="00921D94">
        <w:t xml:space="preserve">4.12. </w:t>
      </w:r>
      <w:proofErr w:type="gramStart"/>
      <w:r w:rsidRPr="00921D94">
        <w:t>В случае перевозки согласно пункта 4.6.3 Исполнитель взыскивает оплату морской части пути с грузополучателя по ставкам указанных в соответствующих Приложениях к договору.</w:t>
      </w:r>
      <w:proofErr w:type="gramEnd"/>
      <w:r w:rsidRPr="00921D94">
        <w:t xml:space="preserve"> После выдачи контейнера грузополучателю, Исполнитель формирует отчет </w:t>
      </w:r>
      <w:proofErr w:type="gramStart"/>
      <w:r w:rsidRPr="00921D94">
        <w:t>согласно Приложения</w:t>
      </w:r>
      <w:proofErr w:type="gramEnd"/>
      <w:r w:rsidRPr="00921D94">
        <w:t xml:space="preserve"> № 3. </w:t>
      </w:r>
    </w:p>
    <w:p w:rsidR="00921D94" w:rsidRPr="00921D94" w:rsidRDefault="00921D94" w:rsidP="00921D94">
      <w:pPr>
        <w:shd w:val="clear" w:color="auto" w:fill="FFFFFF"/>
        <w:tabs>
          <w:tab w:val="left" w:pos="709"/>
        </w:tabs>
        <w:jc w:val="both"/>
      </w:pPr>
      <w:r w:rsidRPr="00921D94">
        <w:tab/>
        <w:t xml:space="preserve">4.13. Согласно пункту 4.11 настоящего договора основанием выставления счетов Заказчиком Исполнителю является отчет по форме Приложения № 3. </w:t>
      </w:r>
    </w:p>
    <w:p w:rsidR="00921D94" w:rsidRPr="00921D94" w:rsidRDefault="00921D94" w:rsidP="00921D94">
      <w:pPr>
        <w:shd w:val="clear" w:color="auto" w:fill="FFFFFF"/>
        <w:tabs>
          <w:tab w:val="left" w:pos="709"/>
        </w:tabs>
        <w:jc w:val="both"/>
      </w:pPr>
      <w:r w:rsidRPr="00921D94">
        <w:tab/>
        <w:t xml:space="preserve">4.14. В период нахождения контейнеров Заказчика под ответственностью Исполнителя предоставление порожних контейнеров Заказчика в портах перевалки, отправления, назначения, осуществляется Исполнителем, условия предоставления третьим лицам Исполнитель согласовывает с Заказчиком. Исполнитель информирует и регулярно обновляет информацию Заказчику об условиях предоставления порожних контейнеров Заказчика в портах назначения, а также по запросу предоставляет копии  заключенных договоров.  </w:t>
      </w:r>
    </w:p>
    <w:p w:rsidR="00921D94" w:rsidRPr="00921D94" w:rsidRDefault="00921D94" w:rsidP="00921D94">
      <w:pPr>
        <w:shd w:val="clear" w:color="auto" w:fill="FFFFFF"/>
        <w:tabs>
          <w:tab w:val="left" w:pos="709"/>
        </w:tabs>
        <w:jc w:val="both"/>
      </w:pPr>
      <w:r w:rsidRPr="00921D94">
        <w:tab/>
        <w:t xml:space="preserve">4.15. Передача порожних/груженых контейнеров Исполнителем, третьей стороне в портах (перевалки, отправления, назначения) с последующим выводом контейнеров из-под ответственности Исполнителя, возможна только после письменного согласия Заказчика. После получения  согласия от Заказчика, передачу контейнеров Исполнитель осуществляет согласно пункту 4.14. Договора с составлением акта приема-передачи. Датой окончания ответственности Исполнителя по каждому контейнеру Заказчика, является дата подписания между Исполнителем и третьей стороной акта приема-передачи. Плата за сверхнормативное использование контейнерами Заказчика начисляется Исполнителю с момента передачи контейнера под ответственность Исполнителя до даты двухстороннего подписания акта приема-передачи. Подписанный акт приема-передачи контейнеров направляется Заказчику по установленному каналу связи.               </w:t>
      </w:r>
    </w:p>
    <w:p w:rsidR="00921D94" w:rsidRPr="00921D94" w:rsidRDefault="00921D94" w:rsidP="00921D94">
      <w:pPr>
        <w:shd w:val="clear" w:color="auto" w:fill="FFFFFF"/>
        <w:tabs>
          <w:tab w:val="left" w:pos="709"/>
        </w:tabs>
        <w:jc w:val="both"/>
      </w:pPr>
      <w:r w:rsidRPr="00921D94">
        <w:tab/>
        <w:t xml:space="preserve">При приеме порожних/груженых контейнеров Заказчика от третьей стороны Исполнителем, в портах (перевалки, отправления, назначения), ответственность Исполнителя наступает </w:t>
      </w:r>
      <w:proofErr w:type="gramStart"/>
      <w:r w:rsidRPr="00921D94">
        <w:t>с даты подписания</w:t>
      </w:r>
      <w:proofErr w:type="gramEnd"/>
      <w:r w:rsidRPr="00921D94">
        <w:t xml:space="preserve"> Сторонами акта приема-передачи. Нормативный срок использования контейнеров Заказчика отсчитывается с момента передачи контейнеров с железнодорожной станции перевалки в порт перевалки. Плата за сверхнормативное </w:t>
      </w:r>
      <w:r w:rsidRPr="00921D94">
        <w:lastRenderedPageBreak/>
        <w:t>использование контейнерами Заказчика начисляется Исполнителю с момента поступления контейнера под ответственность Исполнителя. Подписанный и скрепленный печатями сторон акт приема-передачи контейнеров направляется Заказчику по установленному каналу связи.</w:t>
      </w:r>
    </w:p>
    <w:p w:rsidR="00921D94" w:rsidRPr="00921D94" w:rsidRDefault="00921D94" w:rsidP="00921D94">
      <w:pPr>
        <w:tabs>
          <w:tab w:val="left" w:pos="709"/>
        </w:tabs>
        <w:jc w:val="both"/>
      </w:pPr>
      <w:r w:rsidRPr="00921D94">
        <w:tab/>
        <w:t>4.16. В случае не выполнения Заказчиком пункта 3.3.6. настоящего Договора Заказчик оплачивает расходы Исполнителя (хранение контейнеров в порту перевалки, сортировка, перемещение контейнеров в порту перевалки), возникшие в результате бездействия  Заказчика. Расходы, понесенные Исполнителем, Заказчик оплачивает на основании отдельного счета Исполнителя и документов, подтверждающих факт наличия и размер данных расходов.</w:t>
      </w:r>
    </w:p>
    <w:p w:rsidR="00921D94" w:rsidRPr="00921D94" w:rsidRDefault="00921D94" w:rsidP="00921D94">
      <w:pPr>
        <w:jc w:val="both"/>
      </w:pPr>
      <w:r w:rsidRPr="00921D94">
        <w:tab/>
        <w:t xml:space="preserve">Заказчик несет ответственность за обеспечение вагонами Исполнителя </w:t>
      </w:r>
      <w:proofErr w:type="gramStart"/>
      <w:r w:rsidRPr="00921D94">
        <w:t>согласно отчетов</w:t>
      </w:r>
      <w:proofErr w:type="gramEnd"/>
      <w:r w:rsidRPr="00921D94">
        <w:t xml:space="preserve"> по формам Приложения № 6 и Приложения № 7, за исключением случаев, когда такая просрочка допущена по независящим от него обстоятельствам, включая действие или бездействие владельца инфраструктуры и/или Исполнителя. </w:t>
      </w:r>
    </w:p>
    <w:p w:rsidR="00921D94" w:rsidRPr="00921D94" w:rsidRDefault="00921D94" w:rsidP="00921D94">
      <w:pPr>
        <w:tabs>
          <w:tab w:val="left" w:pos="709"/>
        </w:tabs>
        <w:ind w:firstLine="567"/>
        <w:jc w:val="both"/>
      </w:pPr>
      <w:r w:rsidRPr="00921D94">
        <w:t xml:space="preserve">4.17. В случае задержки контейнеров Исполнителем свыше 10 суток согласно пункту 3.1.16 настоящего Договора Исполнитель платит штраф в размере 500 рублей за каждые сутки задержки контейнеров Заказчика, независимо от типа контейнера, при условии выполнения Заказчиком указанных пунктом 3.3.6. настоящего Договора. </w:t>
      </w:r>
    </w:p>
    <w:p w:rsidR="00921D94" w:rsidRPr="00921D94" w:rsidRDefault="00921D94" w:rsidP="00921D94">
      <w:pPr>
        <w:ind w:firstLine="567"/>
        <w:jc w:val="both"/>
        <w:rPr>
          <w:highlight w:val="yellow"/>
        </w:rPr>
      </w:pPr>
      <w:r w:rsidRPr="00921D94">
        <w:t xml:space="preserve">      </w:t>
      </w:r>
      <w:r w:rsidRPr="00921D94">
        <w:rPr>
          <w:highlight w:val="yellow"/>
        </w:rPr>
        <w:t xml:space="preserve">   </w:t>
      </w:r>
    </w:p>
    <w:p w:rsidR="00921D94" w:rsidRPr="00921D94" w:rsidRDefault="00921D94" w:rsidP="00921D94"/>
    <w:p w:rsidR="00921D94" w:rsidRPr="00921D94" w:rsidRDefault="00921D94" w:rsidP="00921D94">
      <w:pPr>
        <w:numPr>
          <w:ilvl w:val="0"/>
          <w:numId w:val="41"/>
        </w:numPr>
        <w:shd w:val="clear" w:color="auto" w:fill="FFFFFF"/>
        <w:suppressAutoHyphens w:val="0"/>
        <w:rPr>
          <w:b/>
        </w:rPr>
      </w:pPr>
      <w:r w:rsidRPr="00921D94">
        <w:rPr>
          <w:b/>
        </w:rPr>
        <w:t>ПОРЯДОК РАСЧЕТОВ</w:t>
      </w:r>
    </w:p>
    <w:p w:rsidR="00921D94" w:rsidRPr="00921D94" w:rsidRDefault="00921D94" w:rsidP="00921D94">
      <w:pPr>
        <w:shd w:val="clear" w:color="auto" w:fill="FFFFFF"/>
        <w:ind w:left="927"/>
        <w:jc w:val="both"/>
        <w:rPr>
          <w:b/>
        </w:rPr>
      </w:pPr>
    </w:p>
    <w:p w:rsidR="00921D94" w:rsidRPr="00921D94" w:rsidRDefault="00921D94" w:rsidP="00921D94">
      <w:pPr>
        <w:widowControl w:val="0"/>
        <w:shd w:val="clear" w:color="auto" w:fill="FFFFFF"/>
        <w:ind w:firstLine="709"/>
        <w:jc w:val="both"/>
      </w:pPr>
      <w:r w:rsidRPr="00921D94">
        <w:t>5.1. Исполнитель направляет Заказчику счет, счет-фактуру и акт выполненных работ на момент выгрузки контейнеров в порту назначения с предоставлением информации, указанной в пункте 3.1.11 настоящего Договора, за оказанные услуги по ставкам, указанным в соответствующих приложениях в следующем порядке:</w:t>
      </w:r>
    </w:p>
    <w:p w:rsidR="00921D94" w:rsidRPr="00921D94" w:rsidRDefault="00921D94" w:rsidP="00921D94">
      <w:pPr>
        <w:pStyle w:val="2"/>
        <w:widowControl w:val="0"/>
        <w:numPr>
          <w:ilvl w:val="0"/>
          <w:numId w:val="43"/>
        </w:numPr>
        <w:suppressAutoHyphens w:val="0"/>
        <w:spacing w:before="0" w:after="0"/>
        <w:ind w:left="0" w:firstLine="993"/>
        <w:jc w:val="both"/>
        <w:rPr>
          <w:rFonts w:cs="Times New Roman"/>
          <w:b w:val="0"/>
          <w:i w:val="0"/>
          <w:sz w:val="24"/>
          <w:szCs w:val="24"/>
        </w:rPr>
      </w:pPr>
      <w:r w:rsidRPr="00921D94">
        <w:rPr>
          <w:rFonts w:cs="Times New Roman"/>
          <w:b w:val="0"/>
          <w:i w:val="0"/>
          <w:sz w:val="24"/>
          <w:szCs w:val="24"/>
        </w:rPr>
        <w:t>Отдельно за доставку груженого контейнера в порт назначения, в течение 5 рабочих дней по факту прибытия судна.</w:t>
      </w:r>
    </w:p>
    <w:p w:rsidR="00921D94" w:rsidRPr="00921D94" w:rsidRDefault="00921D94" w:rsidP="00921D94">
      <w:pPr>
        <w:pStyle w:val="2"/>
        <w:widowControl w:val="0"/>
        <w:numPr>
          <w:ilvl w:val="0"/>
          <w:numId w:val="43"/>
        </w:numPr>
        <w:suppressAutoHyphens w:val="0"/>
        <w:spacing w:before="0" w:after="0"/>
        <w:ind w:left="0" w:firstLine="993"/>
        <w:jc w:val="both"/>
        <w:rPr>
          <w:rFonts w:cs="Times New Roman"/>
          <w:b w:val="0"/>
          <w:i w:val="0"/>
          <w:sz w:val="24"/>
          <w:szCs w:val="24"/>
        </w:rPr>
      </w:pPr>
      <w:r w:rsidRPr="00921D94">
        <w:rPr>
          <w:rFonts w:cs="Times New Roman"/>
          <w:b w:val="0"/>
          <w:i w:val="0"/>
          <w:sz w:val="24"/>
          <w:szCs w:val="24"/>
        </w:rPr>
        <w:t xml:space="preserve">Отдельно за доставку (возврат) порожнего контейнера из порта назначения в порт перевалки в течение 5 рабочих дней. </w:t>
      </w:r>
    </w:p>
    <w:p w:rsidR="00921D94" w:rsidRPr="00921D94" w:rsidRDefault="00921D94" w:rsidP="00921D94">
      <w:pPr>
        <w:pStyle w:val="2"/>
        <w:widowControl w:val="0"/>
        <w:tabs>
          <w:tab w:val="left" w:pos="1134"/>
        </w:tabs>
        <w:spacing w:before="0" w:after="0"/>
        <w:ind w:firstLine="709"/>
        <w:jc w:val="both"/>
        <w:rPr>
          <w:rFonts w:cs="Times New Roman"/>
          <w:b w:val="0"/>
          <w:i w:val="0"/>
          <w:sz w:val="24"/>
          <w:szCs w:val="24"/>
        </w:rPr>
      </w:pPr>
      <w:r w:rsidRPr="00921D94">
        <w:rPr>
          <w:rFonts w:cs="Times New Roman"/>
          <w:b w:val="0"/>
          <w:i w:val="0"/>
          <w:sz w:val="24"/>
          <w:szCs w:val="24"/>
        </w:rPr>
        <w:t xml:space="preserve">5.2. Заказчик оплачивает счета Исполнителя в течение 15 (пятнадцати) календарных дней со дня получения Заказчиком </w:t>
      </w:r>
      <w:bookmarkStart w:id="4" w:name="OLE_LINK1"/>
      <w:bookmarkStart w:id="5" w:name="OLE_LINK2"/>
      <w:r w:rsidRPr="00921D94">
        <w:rPr>
          <w:rFonts w:cs="Times New Roman"/>
          <w:b w:val="0"/>
          <w:i w:val="0"/>
          <w:sz w:val="24"/>
          <w:szCs w:val="24"/>
        </w:rPr>
        <w:t>счета, счет фактуры и акта выполненных работ</w:t>
      </w:r>
      <w:bookmarkEnd w:id="4"/>
      <w:bookmarkEnd w:id="5"/>
      <w:r w:rsidRPr="00921D94">
        <w:rPr>
          <w:rFonts w:cs="Times New Roman"/>
          <w:b w:val="0"/>
          <w:i w:val="0"/>
          <w:sz w:val="24"/>
          <w:szCs w:val="24"/>
        </w:rPr>
        <w:t xml:space="preserve">. </w:t>
      </w:r>
      <w:bookmarkStart w:id="6" w:name="OLE_LINK3"/>
      <w:r w:rsidRPr="00921D94">
        <w:rPr>
          <w:rFonts w:cs="Times New Roman"/>
          <w:b w:val="0"/>
          <w:i w:val="0"/>
          <w:sz w:val="24"/>
          <w:szCs w:val="24"/>
        </w:rPr>
        <w:t>Датой получения счета является дата его передачи по установленным каналам связи.</w:t>
      </w:r>
      <w:bookmarkEnd w:id="6"/>
    </w:p>
    <w:p w:rsidR="00921D94" w:rsidRPr="00921D94" w:rsidRDefault="00921D94" w:rsidP="00921D94">
      <w:pPr>
        <w:pStyle w:val="2"/>
        <w:widowControl w:val="0"/>
        <w:spacing w:before="0" w:after="0"/>
        <w:ind w:firstLine="709"/>
        <w:jc w:val="both"/>
        <w:rPr>
          <w:rFonts w:cs="Times New Roman"/>
          <w:b w:val="0"/>
          <w:i w:val="0"/>
          <w:sz w:val="24"/>
          <w:szCs w:val="24"/>
        </w:rPr>
      </w:pPr>
      <w:r w:rsidRPr="00921D94">
        <w:rPr>
          <w:rFonts w:cs="Times New Roman"/>
          <w:b w:val="0"/>
          <w:i w:val="0"/>
          <w:sz w:val="24"/>
          <w:szCs w:val="24"/>
        </w:rPr>
        <w:t>5.3. Исполнитель оплачивает счета Заказчика в течение 15 (пятнадцати) календарных дней с момента получения отчета согласно пункту 3.1.12 настоящего Договора. Дата выставления счета является дата его передачи по установленным каналам связи.</w:t>
      </w:r>
    </w:p>
    <w:p w:rsidR="00921D94" w:rsidRPr="00921D94" w:rsidRDefault="00921D94" w:rsidP="00921D94">
      <w:pPr>
        <w:widowControl w:val="0"/>
        <w:shd w:val="clear" w:color="auto" w:fill="FFFFFF"/>
        <w:ind w:firstLine="709"/>
        <w:jc w:val="both"/>
      </w:pPr>
      <w:r w:rsidRPr="00921D94">
        <w:t>5.4. Все расчеты между Исполнителем и Заказчиком осуществляются путем перечисления денежных сре</w:t>
      </w:r>
      <w:proofErr w:type="gramStart"/>
      <w:r w:rsidRPr="00921D94">
        <w:t>дств в р</w:t>
      </w:r>
      <w:proofErr w:type="gramEnd"/>
      <w:r w:rsidRPr="00921D94">
        <w:t xml:space="preserve">ублях РФ на расчетный счет, указанный в разделе 12 Договора, если Сторонами не оговорено иное. </w:t>
      </w:r>
    </w:p>
    <w:p w:rsidR="00921D94" w:rsidRPr="00921D94" w:rsidRDefault="00921D94" w:rsidP="00921D94">
      <w:pPr>
        <w:widowControl w:val="0"/>
        <w:shd w:val="clear" w:color="auto" w:fill="FFFFFF"/>
        <w:ind w:firstLine="709"/>
        <w:jc w:val="both"/>
      </w:pPr>
      <w:r w:rsidRPr="00921D94">
        <w:t>5.5. Начисление НДС на стоимость оказанных услуг осуществляется в соответствии с Налоговым кодексом Российской Федерации.</w:t>
      </w:r>
    </w:p>
    <w:p w:rsidR="00921D94" w:rsidRPr="00921D94" w:rsidRDefault="00921D94" w:rsidP="00921D94">
      <w:pPr>
        <w:tabs>
          <w:tab w:val="left" w:pos="5529"/>
        </w:tabs>
        <w:ind w:firstLine="709"/>
        <w:jc w:val="center"/>
        <w:rPr>
          <w:b/>
        </w:rPr>
      </w:pPr>
    </w:p>
    <w:p w:rsidR="00921D94" w:rsidRPr="00921D94" w:rsidRDefault="00921D94" w:rsidP="00921D94">
      <w:pPr>
        <w:numPr>
          <w:ilvl w:val="0"/>
          <w:numId w:val="41"/>
        </w:numPr>
        <w:tabs>
          <w:tab w:val="left" w:pos="993"/>
          <w:tab w:val="left" w:pos="3544"/>
        </w:tabs>
        <w:suppressAutoHyphens w:val="0"/>
        <w:rPr>
          <w:b/>
        </w:rPr>
      </w:pPr>
      <w:r w:rsidRPr="00921D94">
        <w:rPr>
          <w:b/>
        </w:rPr>
        <w:t>КОНФИДЕНЦИАЛЬНОСТЬ</w:t>
      </w:r>
    </w:p>
    <w:p w:rsidR="00921D94" w:rsidRPr="00921D94" w:rsidRDefault="00921D94" w:rsidP="00921D94">
      <w:pPr>
        <w:tabs>
          <w:tab w:val="left" w:pos="993"/>
          <w:tab w:val="left" w:pos="3544"/>
        </w:tabs>
        <w:ind w:left="927"/>
        <w:rPr>
          <w:b/>
        </w:rPr>
      </w:pPr>
    </w:p>
    <w:p w:rsidR="00921D94" w:rsidRPr="00921D94" w:rsidRDefault="00921D94" w:rsidP="00921D94">
      <w:pPr>
        <w:pStyle w:val="afc"/>
        <w:widowControl w:val="0"/>
        <w:rPr>
          <w:sz w:val="24"/>
          <w:szCs w:val="24"/>
        </w:rPr>
      </w:pPr>
      <w:r w:rsidRPr="00921D94">
        <w:rPr>
          <w:sz w:val="24"/>
          <w:szCs w:val="24"/>
        </w:rPr>
        <w:t xml:space="preserve">Вся информация, полученная Сторонами в процессе исполнения Договора, является конфиденциальной и не подлежит разглашению третьим лицам, за исключением случаев, предусмотренных законодательством Российской Федерации, или по согласованию Сторон. </w:t>
      </w:r>
    </w:p>
    <w:p w:rsidR="00921D94" w:rsidRPr="00921D94" w:rsidRDefault="00921D94" w:rsidP="00921D94">
      <w:pPr>
        <w:pStyle w:val="afc"/>
        <w:widowControl w:val="0"/>
        <w:rPr>
          <w:b/>
          <w:sz w:val="24"/>
          <w:szCs w:val="24"/>
        </w:rPr>
      </w:pPr>
    </w:p>
    <w:p w:rsidR="00921D94" w:rsidRPr="00921D94" w:rsidRDefault="00921D94" w:rsidP="00921D94">
      <w:pPr>
        <w:numPr>
          <w:ilvl w:val="0"/>
          <w:numId w:val="41"/>
        </w:numPr>
        <w:shd w:val="clear" w:color="auto" w:fill="FFFFFF"/>
        <w:tabs>
          <w:tab w:val="left" w:pos="993"/>
        </w:tabs>
        <w:suppressAutoHyphens w:val="0"/>
        <w:jc w:val="both"/>
        <w:rPr>
          <w:b/>
        </w:rPr>
      </w:pPr>
      <w:r w:rsidRPr="00921D94">
        <w:rPr>
          <w:b/>
        </w:rPr>
        <w:lastRenderedPageBreak/>
        <w:t>ОТВЕТСТВЕННОСТЬ СТОРОН</w:t>
      </w:r>
    </w:p>
    <w:p w:rsidR="00921D94" w:rsidRPr="00921D94" w:rsidRDefault="00921D94" w:rsidP="00921D94">
      <w:pPr>
        <w:shd w:val="clear" w:color="auto" w:fill="FFFFFF"/>
        <w:tabs>
          <w:tab w:val="left" w:pos="993"/>
        </w:tabs>
        <w:ind w:left="927"/>
        <w:jc w:val="both"/>
        <w:rPr>
          <w:b/>
        </w:rPr>
      </w:pPr>
    </w:p>
    <w:p w:rsidR="00921D94" w:rsidRPr="00921D94" w:rsidRDefault="00921D94" w:rsidP="00921D94">
      <w:pPr>
        <w:shd w:val="clear" w:color="auto" w:fill="FFFFFF"/>
        <w:tabs>
          <w:tab w:val="left" w:pos="1260"/>
        </w:tabs>
        <w:ind w:firstLine="709"/>
        <w:jc w:val="both"/>
      </w:pPr>
      <w:r w:rsidRPr="00921D94">
        <w:t>7.1. Взаимоотношения Сторон по настоящему Договору регулируются  законодательством Российской Федерации.</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7.2. 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 и настоящим Договором.</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 xml:space="preserve">7.3. Исполнитель несет перед Заказчиком (уполномоченными им лицами, в т.ч. страховыми компаниями) ответственность за повреждения переданных под его ответственность контейнеров. Размер ответственности определяется стоимостью ремонта поврежденных контейнеров, включая расходы по их транспортировке на ремонтные предприятия. </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 xml:space="preserve">7.4. Исполнитель несет перед Заказчиком ответственность за утрату контейнеров Заказчика, переданных под его ответственность, или за их повреждение, </w:t>
      </w:r>
      <w:r w:rsidRPr="00921D94">
        <w:rPr>
          <w:rFonts w:ascii="Times New Roman" w:hAnsi="Times New Roman" w:cs="Times New Roman"/>
          <w:sz w:val="24"/>
          <w:szCs w:val="24"/>
        </w:rPr>
        <w:t>ведущее к исключению из контейнерного парка Заказчика,</w:t>
      </w:r>
      <w:r w:rsidRPr="00921D94">
        <w:rPr>
          <w:rFonts w:ascii="Times New Roman" w:eastAsia="Times New Roman" w:hAnsi="Times New Roman" w:cs="Times New Roman"/>
          <w:sz w:val="24"/>
          <w:szCs w:val="24"/>
          <w:lang w:eastAsia="ru-RU"/>
        </w:rPr>
        <w:t xml:space="preserve"> в соответствии с настоящим Договором.</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7.5. Исполнитель отвечает за своевременный возврат контейнеров на станции перевалки в соответствии с настоящим Договором и Приложениями к данному Договору.</w:t>
      </w:r>
    </w:p>
    <w:p w:rsidR="00921D94" w:rsidRPr="00921D94" w:rsidRDefault="00921D94" w:rsidP="00921D94">
      <w:pPr>
        <w:shd w:val="clear" w:color="auto" w:fill="FFFFFF"/>
        <w:tabs>
          <w:tab w:val="left" w:pos="569"/>
        </w:tabs>
        <w:ind w:firstLine="709"/>
        <w:jc w:val="both"/>
      </w:pPr>
      <w:r w:rsidRPr="00921D94">
        <w:t xml:space="preserve">7.6. Исполнитель несет ответственность за своевременное предоставление Заказчику отчетов по форме, установленной в Приложениях № 3 №4  №5 №6 №7. </w:t>
      </w:r>
    </w:p>
    <w:p w:rsidR="00921D94" w:rsidRPr="00921D94" w:rsidRDefault="00921D94" w:rsidP="00921D94">
      <w:pPr>
        <w:shd w:val="clear" w:color="auto" w:fill="FFFFFF"/>
        <w:tabs>
          <w:tab w:val="left" w:pos="569"/>
        </w:tabs>
        <w:ind w:firstLine="709"/>
        <w:jc w:val="both"/>
      </w:pPr>
      <w:r w:rsidRPr="00921D94">
        <w:t>7.7. Стороны несут ответственность за правильность оформления перевозочных документов и актов приема передачи.</w:t>
      </w:r>
    </w:p>
    <w:p w:rsidR="00921D94" w:rsidRPr="00921D94" w:rsidRDefault="00921D94" w:rsidP="00921D94">
      <w:pPr>
        <w:shd w:val="clear" w:color="auto" w:fill="FFFFFF"/>
        <w:tabs>
          <w:tab w:val="left" w:pos="569"/>
        </w:tabs>
        <w:ind w:firstLine="709"/>
        <w:jc w:val="both"/>
      </w:pPr>
      <w:r w:rsidRPr="00921D94">
        <w:t>7.8. Стороны несут ответственность за несвоевременное предоставление документов и информации.</w:t>
      </w:r>
    </w:p>
    <w:p w:rsidR="00921D94" w:rsidRPr="00921D94" w:rsidRDefault="00921D94" w:rsidP="00921D94">
      <w:pPr>
        <w:shd w:val="clear" w:color="auto" w:fill="FFFFFF"/>
        <w:tabs>
          <w:tab w:val="left" w:pos="569"/>
        </w:tabs>
        <w:ind w:firstLine="709"/>
        <w:jc w:val="both"/>
      </w:pPr>
      <w:r w:rsidRPr="00921D94">
        <w:t>7.9. Уплата санкций и/или возмещение ущерба не освобождает Стороны от обязательств по исполнению настоящего Договора.</w:t>
      </w:r>
    </w:p>
    <w:p w:rsidR="00921D94" w:rsidRPr="00921D94" w:rsidRDefault="00921D94" w:rsidP="00921D94">
      <w:pPr>
        <w:shd w:val="clear" w:color="auto" w:fill="FFFFFF"/>
        <w:tabs>
          <w:tab w:val="left" w:pos="569"/>
        </w:tabs>
        <w:ind w:firstLine="709"/>
      </w:pPr>
    </w:p>
    <w:p w:rsidR="00921D94" w:rsidRPr="00921D94" w:rsidRDefault="00921D94" w:rsidP="00921D94">
      <w:pPr>
        <w:numPr>
          <w:ilvl w:val="0"/>
          <w:numId w:val="41"/>
        </w:numPr>
        <w:shd w:val="clear" w:color="auto" w:fill="FFFFFF"/>
        <w:suppressAutoHyphens w:val="0"/>
        <w:rPr>
          <w:b/>
        </w:rPr>
      </w:pPr>
      <w:r w:rsidRPr="00921D94">
        <w:rPr>
          <w:b/>
        </w:rPr>
        <w:t>ОБСТОЯТЕЛЬСТВА НЕПРЕОДОЛИМОЙ СИЛЫ</w:t>
      </w:r>
    </w:p>
    <w:p w:rsidR="00921D94" w:rsidRPr="00921D94" w:rsidRDefault="00921D94" w:rsidP="00921D94">
      <w:pPr>
        <w:shd w:val="clear" w:color="auto" w:fill="FFFFFF"/>
        <w:ind w:left="927"/>
        <w:rPr>
          <w:b/>
        </w:rPr>
      </w:pP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 xml:space="preserve">8.1. </w:t>
      </w:r>
      <w:proofErr w:type="gramStart"/>
      <w:r w:rsidRPr="00921D94">
        <w:rPr>
          <w:rFonts w:ascii="Times New Roman" w:eastAsia="Times New Roman"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шторма свыше 7 баллов, тяжелая ледовая обстановка в портах, и другие природные стихийные</w:t>
      </w:r>
      <w:proofErr w:type="gramEnd"/>
      <w:r w:rsidRPr="00921D94">
        <w:rPr>
          <w:rFonts w:ascii="Times New Roman" w:eastAsia="Times New Roman" w:hAnsi="Times New Roman" w:cs="Times New Roman"/>
          <w:sz w:val="24"/>
          <w:szCs w:val="24"/>
          <w:lang w:eastAsia="ru-RU"/>
        </w:rPr>
        <w:t xml:space="preserve"> бедствия, а также издание запретительных актов органов государственной власти.</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 xml:space="preserve">8.4. Если обстоятельства непреодолимой силы действуют на протяжении 3 (трех) последовательных месяцев, </w:t>
      </w:r>
      <w:proofErr w:type="gramStart"/>
      <w:r w:rsidRPr="00921D94">
        <w:rPr>
          <w:rFonts w:ascii="Times New Roman" w:eastAsia="Times New Roman" w:hAnsi="Times New Roman" w:cs="Times New Roman"/>
          <w:sz w:val="24"/>
          <w:szCs w:val="24"/>
          <w:lang w:eastAsia="ru-RU"/>
        </w:rPr>
        <w:t>Договор</w:t>
      </w:r>
      <w:proofErr w:type="gramEnd"/>
      <w:r w:rsidRPr="00921D94">
        <w:rPr>
          <w:rFonts w:ascii="Times New Roman" w:eastAsia="Times New Roman" w:hAnsi="Times New Roman" w:cs="Times New Roman"/>
          <w:sz w:val="24"/>
          <w:szCs w:val="24"/>
          <w:lang w:eastAsia="ru-RU"/>
        </w:rPr>
        <w:t xml:space="preserve"> может быть расторгнут по соглашению Сторон.</w:t>
      </w:r>
    </w:p>
    <w:p w:rsidR="00921D94" w:rsidRPr="00921D94" w:rsidRDefault="00921D94" w:rsidP="00921D94">
      <w:pPr>
        <w:shd w:val="clear" w:color="auto" w:fill="FFFFFF"/>
        <w:jc w:val="center"/>
      </w:pPr>
    </w:p>
    <w:p w:rsidR="00921D94" w:rsidRPr="00921D94" w:rsidRDefault="00921D94" w:rsidP="00921D94">
      <w:pPr>
        <w:keepNext/>
        <w:numPr>
          <w:ilvl w:val="0"/>
          <w:numId w:val="41"/>
        </w:numPr>
        <w:shd w:val="clear" w:color="auto" w:fill="FFFFFF"/>
        <w:suppressAutoHyphens w:val="0"/>
        <w:rPr>
          <w:b/>
        </w:rPr>
      </w:pPr>
      <w:r w:rsidRPr="00921D94">
        <w:rPr>
          <w:b/>
        </w:rPr>
        <w:lastRenderedPageBreak/>
        <w:t>РАЗРЕШЕНИЕ СПОРОВ</w:t>
      </w:r>
    </w:p>
    <w:p w:rsidR="00921D94" w:rsidRPr="00921D94" w:rsidRDefault="00921D94" w:rsidP="00921D94">
      <w:pPr>
        <w:keepNext/>
        <w:shd w:val="clear" w:color="auto" w:fill="FFFFFF"/>
        <w:ind w:left="927"/>
        <w:rPr>
          <w:b/>
        </w:rPr>
      </w:pPr>
    </w:p>
    <w:p w:rsidR="00921D94" w:rsidRPr="00921D94" w:rsidRDefault="00921D94" w:rsidP="00921D94">
      <w:pPr>
        <w:pStyle w:val="ConsNormal"/>
        <w:keepNext/>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921D94">
        <w:rPr>
          <w:rFonts w:ascii="Times New Roman" w:eastAsia="Times New Roman" w:hAnsi="Times New Roman" w:cs="Times New Roman"/>
          <w:sz w:val="24"/>
          <w:szCs w:val="24"/>
          <w:lang w:eastAsia="ru-RU"/>
        </w:rPr>
        <w:t>с даты получения</w:t>
      </w:r>
      <w:proofErr w:type="gramEnd"/>
      <w:r w:rsidRPr="00921D94">
        <w:rPr>
          <w:rFonts w:ascii="Times New Roman" w:eastAsia="Times New Roman" w:hAnsi="Times New Roman" w:cs="Times New Roman"/>
          <w:sz w:val="24"/>
          <w:szCs w:val="24"/>
          <w:lang w:eastAsia="ru-RU"/>
        </w:rPr>
        <w:t xml:space="preserve"> претензии.</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921D94" w:rsidRPr="00921D94" w:rsidRDefault="00921D94" w:rsidP="00921D94">
      <w:pPr>
        <w:shd w:val="clear" w:color="auto" w:fill="FFFFFF"/>
        <w:ind w:left="709"/>
        <w:jc w:val="center"/>
      </w:pPr>
    </w:p>
    <w:p w:rsidR="00921D94" w:rsidRPr="00921D94" w:rsidRDefault="00921D94" w:rsidP="00921D94">
      <w:pPr>
        <w:pStyle w:val="ConsNormal"/>
        <w:ind w:left="2411" w:firstLine="0"/>
        <w:rPr>
          <w:rFonts w:ascii="Times New Roman" w:eastAsia="Times New Roman" w:hAnsi="Times New Roman" w:cs="Times New Roman"/>
          <w:b/>
          <w:sz w:val="24"/>
          <w:szCs w:val="24"/>
          <w:lang w:eastAsia="ru-RU"/>
        </w:rPr>
      </w:pPr>
      <w:r w:rsidRPr="00921D94">
        <w:rPr>
          <w:rFonts w:ascii="Times New Roman" w:eastAsia="Times New Roman" w:hAnsi="Times New Roman" w:cs="Times New Roman"/>
          <w:b/>
          <w:sz w:val="24"/>
          <w:szCs w:val="24"/>
          <w:lang w:eastAsia="ru-RU"/>
        </w:rPr>
        <w:t>10. ПОРЯДОК ВНЕСЕНИЯ ИЗМЕНЕНИЙ, ДОПОЛНЕНИЙ В ДОГОВОР И ЕГО РАСТОРЖЕНИЕ</w:t>
      </w:r>
    </w:p>
    <w:p w:rsidR="00921D94" w:rsidRPr="00921D94" w:rsidRDefault="00921D94" w:rsidP="00921D94">
      <w:pPr>
        <w:pStyle w:val="ConsNormal"/>
        <w:ind w:left="927" w:firstLine="0"/>
        <w:rPr>
          <w:rFonts w:ascii="Times New Roman" w:eastAsia="Times New Roman" w:hAnsi="Times New Roman" w:cs="Times New Roman"/>
          <w:b/>
          <w:sz w:val="24"/>
          <w:szCs w:val="24"/>
          <w:lang w:eastAsia="ru-RU"/>
        </w:rPr>
      </w:pP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10.1. В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 xml:space="preserve">10.2. Досрочное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 </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bookmarkStart w:id="7" w:name="%D0%BF_9_3"/>
      <w:r w:rsidRPr="00921D94">
        <w:rPr>
          <w:rFonts w:ascii="Times New Roman" w:eastAsia="Times New Roman" w:hAnsi="Times New Roman" w:cs="Times New Roman"/>
          <w:sz w:val="24"/>
          <w:szCs w:val="24"/>
          <w:lang w:eastAsia="ru-RU"/>
        </w:rPr>
        <w:t xml:space="preserve">10.3. </w:t>
      </w:r>
      <w:bookmarkEnd w:id="7"/>
      <w:r w:rsidRPr="00921D94">
        <w:rPr>
          <w:rFonts w:ascii="Times New Roman" w:eastAsia="Times New Roman" w:hAnsi="Times New Roman" w:cs="Times New Roman"/>
          <w:sz w:val="24"/>
          <w:szCs w:val="24"/>
          <w:lang w:eastAsia="ru-RU"/>
        </w:rPr>
        <w:t>Сторона, решившая расторгнуть Договор, должна направить письменное уведомление о намерении расторгнуть Договор другой Стороне не позднее, чем за 45 (сорок пять) календарных дней до предполагаемой даты расторжения Договора.</w:t>
      </w:r>
    </w:p>
    <w:p w:rsidR="00921D94" w:rsidRPr="00921D94" w:rsidRDefault="00921D94" w:rsidP="00921D94">
      <w:pPr>
        <w:shd w:val="clear" w:color="auto" w:fill="FFFFFF"/>
        <w:tabs>
          <w:tab w:val="left" w:pos="490"/>
        </w:tabs>
        <w:ind w:firstLine="709"/>
        <w:jc w:val="both"/>
      </w:pPr>
      <w:r w:rsidRPr="00921D94">
        <w:t xml:space="preserve">10.4. </w:t>
      </w:r>
      <w:proofErr w:type="gramStart"/>
      <w:r w:rsidRPr="00921D94">
        <w:t>В случае досрочного расторжения Договора и прекращения его действия, Заказчик обязан возместить Исполнителю стоимость согласованных и фактически выполненных Услуг, а Исполнитель обязан возвратить находящиеся под его ответственностью контейнеры (в том, числе контейнеры, которые в момент направления уведомления о расторжении Договора приняты к перевозке по перевозочным документам, заполнение которых согласовано Сторонами), предоставить отчет Исполнителя и, в случае наличия аванса, вернуть его</w:t>
      </w:r>
      <w:proofErr w:type="gramEnd"/>
      <w:r w:rsidRPr="00921D94">
        <w:t xml:space="preserve"> Заказчику.</w:t>
      </w:r>
    </w:p>
    <w:p w:rsidR="00921D94" w:rsidRPr="00921D94" w:rsidRDefault="00921D94" w:rsidP="00921D94">
      <w:pPr>
        <w:pStyle w:val="ConsNormal"/>
        <w:ind w:firstLine="0"/>
        <w:jc w:val="center"/>
        <w:rPr>
          <w:rFonts w:ascii="Times New Roman" w:eastAsia="Times New Roman" w:hAnsi="Times New Roman" w:cs="Times New Roman"/>
          <w:sz w:val="24"/>
          <w:szCs w:val="24"/>
          <w:lang w:eastAsia="ru-RU"/>
        </w:rPr>
      </w:pPr>
    </w:p>
    <w:p w:rsidR="00921D94" w:rsidRPr="00921D94" w:rsidRDefault="00921D94" w:rsidP="00921D94">
      <w:pPr>
        <w:pStyle w:val="ConsNormal"/>
        <w:keepNext/>
        <w:ind w:left="2411" w:firstLine="0"/>
        <w:rPr>
          <w:rFonts w:ascii="Times New Roman" w:eastAsia="Times New Roman" w:hAnsi="Times New Roman" w:cs="Times New Roman"/>
          <w:b/>
          <w:sz w:val="24"/>
          <w:szCs w:val="24"/>
          <w:lang w:eastAsia="ru-RU"/>
        </w:rPr>
      </w:pPr>
      <w:r w:rsidRPr="00921D94">
        <w:rPr>
          <w:rFonts w:ascii="Times New Roman" w:eastAsia="Times New Roman" w:hAnsi="Times New Roman" w:cs="Times New Roman"/>
          <w:b/>
          <w:sz w:val="24"/>
          <w:szCs w:val="24"/>
          <w:lang w:eastAsia="ru-RU"/>
        </w:rPr>
        <w:t>11. ПРОЧИЕ УСЛОВИЯ</w:t>
      </w:r>
    </w:p>
    <w:p w:rsidR="00921D94" w:rsidRPr="00921D94" w:rsidRDefault="00921D94" w:rsidP="00921D94">
      <w:pPr>
        <w:pStyle w:val="ConsNormal"/>
        <w:keepNext/>
        <w:ind w:left="927" w:firstLine="0"/>
        <w:rPr>
          <w:rFonts w:ascii="Times New Roman" w:eastAsia="Times New Roman" w:hAnsi="Times New Roman" w:cs="Times New Roman"/>
          <w:b/>
          <w:sz w:val="24"/>
          <w:szCs w:val="24"/>
          <w:lang w:eastAsia="ru-RU"/>
        </w:rPr>
      </w:pPr>
    </w:p>
    <w:p w:rsidR="00921D94" w:rsidRPr="00921D94" w:rsidRDefault="00921D94" w:rsidP="00921D94">
      <w:pPr>
        <w:pStyle w:val="Normal1"/>
        <w:shd w:val="clear" w:color="auto" w:fill="FFFFFF"/>
        <w:tabs>
          <w:tab w:val="left" w:pos="619"/>
        </w:tabs>
        <w:ind w:firstLine="709"/>
        <w:rPr>
          <w:rFonts w:eastAsia="Times New Roman"/>
          <w:sz w:val="24"/>
          <w:szCs w:val="24"/>
          <w:lang w:eastAsia="ru-RU"/>
        </w:rPr>
      </w:pPr>
      <w:r w:rsidRPr="00921D94">
        <w:rPr>
          <w:rFonts w:eastAsia="Times New Roman"/>
          <w:sz w:val="24"/>
          <w:szCs w:val="24"/>
          <w:lang w:eastAsia="ru-RU"/>
        </w:rPr>
        <w:t>11.1. Страхование ответственности осуществляется каждой Стороной самостоятельно, если не оговорено иное.</w:t>
      </w:r>
    </w:p>
    <w:p w:rsidR="00921D94" w:rsidRPr="00921D94" w:rsidRDefault="00921D94" w:rsidP="00921D94">
      <w:pPr>
        <w:pStyle w:val="Normal1"/>
        <w:shd w:val="clear" w:color="auto" w:fill="FFFFFF"/>
        <w:tabs>
          <w:tab w:val="left" w:pos="619"/>
        </w:tabs>
        <w:ind w:firstLine="709"/>
        <w:rPr>
          <w:rFonts w:eastAsia="Times New Roman"/>
          <w:sz w:val="24"/>
          <w:szCs w:val="24"/>
          <w:lang w:eastAsia="ru-RU"/>
        </w:rPr>
      </w:pPr>
      <w:r w:rsidRPr="00921D94">
        <w:rPr>
          <w:rFonts w:eastAsia="Times New Roman"/>
          <w:sz w:val="24"/>
          <w:szCs w:val="24"/>
          <w:lang w:eastAsia="ru-RU"/>
        </w:rPr>
        <w:t xml:space="preserve">11.2. Договор вступает в силу </w:t>
      </w:r>
      <w:proofErr w:type="gramStart"/>
      <w:r w:rsidRPr="00921D94">
        <w:rPr>
          <w:rFonts w:eastAsia="Times New Roman"/>
          <w:sz w:val="24"/>
          <w:szCs w:val="24"/>
          <w:lang w:eastAsia="ru-RU"/>
        </w:rPr>
        <w:t>с даты</w:t>
      </w:r>
      <w:proofErr w:type="gramEnd"/>
      <w:r w:rsidRPr="00921D94">
        <w:rPr>
          <w:rFonts w:eastAsia="Times New Roman"/>
          <w:sz w:val="24"/>
          <w:szCs w:val="24"/>
          <w:lang w:eastAsia="ru-RU"/>
        </w:rPr>
        <w:t xml:space="preserve"> его подписания Сторонами и действует до «31» декабря 2015 года. </w:t>
      </w:r>
    </w:p>
    <w:p w:rsidR="00921D94" w:rsidRPr="00921D94" w:rsidRDefault="00921D94" w:rsidP="00921D94">
      <w:pPr>
        <w:pStyle w:val="Normal1"/>
        <w:shd w:val="clear" w:color="auto" w:fill="FFFFFF"/>
        <w:tabs>
          <w:tab w:val="left" w:pos="619"/>
        </w:tabs>
        <w:ind w:firstLine="709"/>
        <w:rPr>
          <w:rFonts w:eastAsia="Times New Roman"/>
          <w:sz w:val="24"/>
          <w:szCs w:val="24"/>
          <w:lang w:eastAsia="ru-RU"/>
        </w:rPr>
      </w:pPr>
      <w:r w:rsidRPr="00921D94">
        <w:rPr>
          <w:rFonts w:eastAsia="Times New Roman"/>
          <w:sz w:val="24"/>
          <w:szCs w:val="24"/>
          <w:lang w:eastAsia="ru-RU"/>
        </w:rPr>
        <w:t>11.3. Истечение срока действия Договора не освобождает Стороны от выполнения своих обязательств по Договору.</w:t>
      </w:r>
    </w:p>
    <w:p w:rsidR="00921D94" w:rsidRPr="00921D94" w:rsidRDefault="00921D94" w:rsidP="00921D94">
      <w:pPr>
        <w:shd w:val="clear" w:color="auto" w:fill="FFFFFF"/>
        <w:tabs>
          <w:tab w:val="left" w:pos="-3544"/>
        </w:tabs>
        <w:ind w:firstLine="709"/>
        <w:jc w:val="both"/>
      </w:pPr>
      <w:r w:rsidRPr="00921D94">
        <w:t>11.4. После подписания Договора все предыдущие переговоры и переписка по нему теряют силу.</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11.5. Все дополнения и Приложения к Договору являются его неотъемлемой частью.</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11.6. Договор составлен на русском языке в двух экземплярах, имеющих одинаковую силу, по одному для каждой из Сторон.</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r w:rsidRPr="00921D94">
        <w:rPr>
          <w:rFonts w:ascii="Times New Roman" w:eastAsia="Times New Roman" w:hAnsi="Times New Roman" w:cs="Times New Roman"/>
          <w:sz w:val="24"/>
          <w:szCs w:val="24"/>
          <w:lang w:eastAsia="ru-RU"/>
        </w:rPr>
        <w:t>11.7. Исполнение настоящего Договора со стороны Заказчика, за исключением внесения изменений, дополнений в Договор и его расторжения, возлагается на филиал ОАО «ТрансКонтейнер» на Дальневосточной железной дороге.</w:t>
      </w: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p>
    <w:p w:rsidR="00921D94" w:rsidRPr="00921D94" w:rsidRDefault="00921D94" w:rsidP="00921D94">
      <w:pPr>
        <w:pStyle w:val="ConsNormal"/>
        <w:ind w:firstLine="709"/>
        <w:jc w:val="both"/>
        <w:rPr>
          <w:rFonts w:ascii="Times New Roman" w:eastAsia="Times New Roman" w:hAnsi="Times New Roman" w:cs="Times New Roman"/>
          <w:sz w:val="24"/>
          <w:szCs w:val="24"/>
          <w:lang w:eastAsia="ru-RU"/>
        </w:rPr>
      </w:pPr>
    </w:p>
    <w:p w:rsidR="00921D94" w:rsidRPr="00921D94" w:rsidRDefault="00921D94" w:rsidP="00921D94">
      <w:pPr>
        <w:shd w:val="clear" w:color="auto" w:fill="FFFFFF"/>
        <w:ind w:firstLine="709"/>
        <w:jc w:val="center"/>
        <w:rPr>
          <w:b/>
        </w:rPr>
      </w:pPr>
      <w:bookmarkStart w:id="8" w:name="%D0%A0_12_%D1%80%D0%B5%D0%BA%D0%B2%D0%B8"/>
      <w:r w:rsidRPr="00921D94">
        <w:rPr>
          <w:b/>
        </w:rPr>
        <w:t xml:space="preserve">12. </w:t>
      </w:r>
      <w:bookmarkEnd w:id="8"/>
      <w:r w:rsidRPr="00921D94">
        <w:rPr>
          <w:b/>
        </w:rPr>
        <w:t>АДРЕСА И РЕКВИЗИТЫ СТОРОН</w:t>
      </w:r>
    </w:p>
    <w:p w:rsidR="00921D94" w:rsidRPr="00921D94" w:rsidRDefault="00921D94" w:rsidP="00921D94">
      <w:pPr>
        <w:shd w:val="clear" w:color="auto" w:fill="FFFFFF"/>
        <w:ind w:firstLine="709"/>
        <w:jc w:val="center"/>
        <w:rPr>
          <w:b/>
        </w:rPr>
      </w:pPr>
    </w:p>
    <w:p w:rsidR="00921D94" w:rsidRPr="00921D94" w:rsidRDefault="00921D94" w:rsidP="00921D94">
      <w:pPr>
        <w:shd w:val="clear" w:color="auto" w:fill="FFFFFF"/>
        <w:ind w:firstLine="709"/>
        <w:jc w:val="center"/>
        <w:rPr>
          <w:b/>
        </w:rPr>
      </w:pPr>
    </w:p>
    <w:tbl>
      <w:tblPr>
        <w:tblW w:w="0" w:type="auto"/>
        <w:tblLayout w:type="fixed"/>
        <w:tblLook w:val="0000"/>
      </w:tblPr>
      <w:tblGrid>
        <w:gridCol w:w="4591"/>
        <w:gridCol w:w="5072"/>
      </w:tblGrid>
      <w:tr w:rsidR="00921D94" w:rsidRPr="00921D94" w:rsidTr="0082013E">
        <w:trPr>
          <w:trHeight w:val="6714"/>
        </w:trPr>
        <w:tc>
          <w:tcPr>
            <w:tcW w:w="4591" w:type="dxa"/>
            <w:shd w:val="clear" w:color="auto" w:fill="auto"/>
          </w:tcPr>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ЗАКАЗЧИК:</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ОАО «ТрансКонтейнер»</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ИНН 7708591995,</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КПП 997650001</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Юр. адрес: Российская Федерация</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 xml:space="preserve">107228,Москва, </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 xml:space="preserve">ул. </w:t>
            </w:r>
            <w:proofErr w:type="spellStart"/>
            <w:r w:rsidRPr="00921D94">
              <w:rPr>
                <w:rFonts w:ascii="Times New Roman" w:hAnsi="Times New Roman"/>
                <w:sz w:val="24"/>
                <w:szCs w:val="24"/>
              </w:rPr>
              <w:t>Новорязанская</w:t>
            </w:r>
            <w:proofErr w:type="spellEnd"/>
            <w:r w:rsidRPr="00921D94">
              <w:rPr>
                <w:rFonts w:ascii="Times New Roman" w:hAnsi="Times New Roman"/>
                <w:sz w:val="24"/>
                <w:szCs w:val="24"/>
              </w:rPr>
              <w:t>, д.12</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филиал ОАО «ТрансКонтейнер» на Дальневосточной железной дороге</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Почт</w:t>
            </w:r>
            <w:proofErr w:type="gramStart"/>
            <w:r w:rsidRPr="00921D94">
              <w:rPr>
                <w:rFonts w:ascii="Times New Roman" w:hAnsi="Times New Roman"/>
                <w:sz w:val="24"/>
                <w:szCs w:val="24"/>
              </w:rPr>
              <w:t>.</w:t>
            </w:r>
            <w:proofErr w:type="gramEnd"/>
            <w:r w:rsidRPr="00921D94">
              <w:rPr>
                <w:rFonts w:ascii="Times New Roman" w:hAnsi="Times New Roman"/>
                <w:sz w:val="24"/>
                <w:szCs w:val="24"/>
              </w:rPr>
              <w:t xml:space="preserve"> </w:t>
            </w:r>
            <w:proofErr w:type="gramStart"/>
            <w:r w:rsidRPr="00921D94">
              <w:rPr>
                <w:rFonts w:ascii="Times New Roman" w:hAnsi="Times New Roman"/>
                <w:sz w:val="24"/>
                <w:szCs w:val="24"/>
              </w:rPr>
              <w:t>а</w:t>
            </w:r>
            <w:proofErr w:type="gramEnd"/>
            <w:r w:rsidRPr="00921D94">
              <w:rPr>
                <w:rFonts w:ascii="Times New Roman" w:hAnsi="Times New Roman"/>
                <w:sz w:val="24"/>
                <w:szCs w:val="24"/>
              </w:rPr>
              <w:t>дрес: 680000, Российская Федерация, г. Хабаровск, ул. Дзержинского, 65</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Банковские реквизиты для расчета</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 xml:space="preserve">в российских рублях (RUR): </w:t>
            </w:r>
          </w:p>
          <w:p w:rsidR="00921D94" w:rsidRPr="00921D94" w:rsidRDefault="00921D94" w:rsidP="0082013E">
            <w:pPr>
              <w:pStyle w:val="affa"/>
              <w:rPr>
                <w:rFonts w:ascii="Times New Roman" w:hAnsi="Times New Roman"/>
                <w:sz w:val="24"/>
                <w:szCs w:val="24"/>
              </w:rPr>
            </w:pPr>
            <w:proofErr w:type="gramStart"/>
            <w:r w:rsidRPr="00921D94">
              <w:rPr>
                <w:rFonts w:ascii="Times New Roman" w:hAnsi="Times New Roman"/>
                <w:sz w:val="24"/>
                <w:szCs w:val="24"/>
              </w:rPr>
              <w:t>Р</w:t>
            </w:r>
            <w:proofErr w:type="gramEnd"/>
            <w:r w:rsidRPr="00921D94">
              <w:rPr>
                <w:rFonts w:ascii="Times New Roman" w:hAnsi="Times New Roman"/>
                <w:sz w:val="24"/>
                <w:szCs w:val="24"/>
              </w:rPr>
              <w:t>/с 40702810527000004001</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в Филиале ОАО «</w:t>
            </w:r>
            <w:proofErr w:type="spellStart"/>
            <w:r w:rsidRPr="00921D94">
              <w:rPr>
                <w:rFonts w:ascii="Times New Roman" w:hAnsi="Times New Roman"/>
                <w:sz w:val="24"/>
                <w:szCs w:val="24"/>
              </w:rPr>
              <w:t>ТрансКредитБанк</w:t>
            </w:r>
            <w:proofErr w:type="spellEnd"/>
            <w:r w:rsidRPr="00921D94">
              <w:rPr>
                <w:rFonts w:ascii="Times New Roman" w:hAnsi="Times New Roman"/>
                <w:sz w:val="24"/>
                <w:szCs w:val="24"/>
              </w:rPr>
              <w:t>»</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г. Хабаровска,</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К/с 30101810100000000852</w:t>
            </w: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БИК 040813852</w:t>
            </w: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 xml:space="preserve">Генеральный директор  </w:t>
            </w: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_____________________П.В. Баскаков</w:t>
            </w:r>
          </w:p>
        </w:tc>
        <w:tc>
          <w:tcPr>
            <w:tcW w:w="5072" w:type="dxa"/>
            <w:shd w:val="clear" w:color="auto" w:fill="auto"/>
          </w:tcPr>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 xml:space="preserve"> ИСПОЛНИТЕЛЬ: </w:t>
            </w: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Генеральный директор</w:t>
            </w:r>
          </w:p>
          <w:p w:rsidR="00921D94" w:rsidRPr="00921D94" w:rsidRDefault="00921D94" w:rsidP="0082013E">
            <w:pPr>
              <w:pStyle w:val="affa"/>
              <w:rPr>
                <w:rFonts w:ascii="Times New Roman" w:hAnsi="Times New Roman"/>
                <w:sz w:val="24"/>
                <w:szCs w:val="24"/>
              </w:rPr>
            </w:pPr>
          </w:p>
          <w:p w:rsidR="00921D94" w:rsidRPr="00921D94" w:rsidRDefault="00921D94" w:rsidP="0082013E">
            <w:pPr>
              <w:pStyle w:val="affa"/>
              <w:rPr>
                <w:rFonts w:ascii="Times New Roman" w:hAnsi="Times New Roman"/>
                <w:sz w:val="24"/>
                <w:szCs w:val="24"/>
              </w:rPr>
            </w:pPr>
            <w:r w:rsidRPr="00921D94">
              <w:rPr>
                <w:rFonts w:ascii="Times New Roman" w:hAnsi="Times New Roman"/>
                <w:sz w:val="24"/>
                <w:szCs w:val="24"/>
              </w:rPr>
              <w:t>_____________________</w:t>
            </w:r>
          </w:p>
        </w:tc>
      </w:tr>
    </w:tbl>
    <w:p w:rsidR="00921D94" w:rsidRPr="00921D94" w:rsidRDefault="00921D94" w:rsidP="00921D94">
      <w:pPr>
        <w:tabs>
          <w:tab w:val="left" w:pos="-540"/>
        </w:tabs>
        <w:spacing w:line="240" w:lineRule="exact"/>
        <w:ind w:firstLine="567"/>
        <w:rPr>
          <w:b/>
          <w:bCs/>
        </w:rPr>
      </w:pPr>
    </w:p>
    <w:p w:rsidR="00921D94" w:rsidRPr="00921D94" w:rsidRDefault="00921D94" w:rsidP="00921D94">
      <w:pPr>
        <w:tabs>
          <w:tab w:val="left" w:pos="-540"/>
        </w:tabs>
        <w:spacing w:line="240" w:lineRule="exact"/>
        <w:ind w:firstLine="567"/>
        <w:jc w:val="center"/>
        <w:rPr>
          <w:b/>
          <w:bCs/>
        </w:rPr>
      </w:pPr>
    </w:p>
    <w:p w:rsidR="00921D94" w:rsidRPr="00921D94" w:rsidRDefault="00921D94" w:rsidP="00921D94"/>
    <w:p w:rsidR="00921D94" w:rsidRPr="00921D94" w:rsidRDefault="00921D94" w:rsidP="00921D94"/>
    <w:p w:rsidR="00921D94" w:rsidRPr="00921D94" w:rsidRDefault="00921D94" w:rsidP="00921D94">
      <w:pPr>
        <w:tabs>
          <w:tab w:val="left" w:pos="5715"/>
        </w:tabs>
      </w:pPr>
    </w:p>
    <w:p w:rsidR="00D726B3" w:rsidRDefault="00D726B3"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D726B3">
      <w:pPr>
        <w:jc w:val="center"/>
        <w:rPr>
          <w:rFonts w:eastAsia="MS Mincho"/>
          <w:sz w:val="28"/>
          <w:szCs w:val="28"/>
        </w:rPr>
      </w:pPr>
    </w:p>
    <w:p w:rsidR="00921D94" w:rsidRDefault="00921D94" w:rsidP="00921D94">
      <w:pPr>
        <w:rPr>
          <w:rFonts w:eastAsia="MS Mincho"/>
          <w:sz w:val="28"/>
          <w:szCs w:val="28"/>
        </w:rPr>
      </w:pPr>
    </w:p>
    <w:sectPr w:rsidR="00921D94" w:rsidSect="00A85065">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65" w:rsidRDefault="00F90665">
      <w:r>
        <w:separator/>
      </w:r>
    </w:p>
  </w:endnote>
  <w:endnote w:type="continuationSeparator" w:id="0">
    <w:p w:rsidR="00F90665" w:rsidRDefault="00F90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B3" w:rsidRDefault="00462129" w:rsidP="00BF6892">
    <w:pPr>
      <w:pStyle w:val="afd"/>
      <w:framePr w:wrap="around" w:vAnchor="text" w:hAnchor="margin" w:xAlign="right" w:y="1"/>
      <w:rPr>
        <w:rStyle w:val="a5"/>
      </w:rPr>
    </w:pPr>
    <w:r>
      <w:rPr>
        <w:rStyle w:val="a5"/>
      </w:rPr>
      <w:fldChar w:fldCharType="begin"/>
    </w:r>
    <w:r w:rsidR="00D726B3">
      <w:rPr>
        <w:rStyle w:val="a5"/>
      </w:rPr>
      <w:instrText xml:space="preserve">PAGE  </w:instrText>
    </w:r>
    <w:r>
      <w:rPr>
        <w:rStyle w:val="a5"/>
      </w:rPr>
      <w:fldChar w:fldCharType="separate"/>
    </w:r>
    <w:r w:rsidR="00D726B3">
      <w:rPr>
        <w:rStyle w:val="a5"/>
        <w:noProof/>
      </w:rPr>
      <w:t>28</w:t>
    </w:r>
    <w:r>
      <w:rPr>
        <w:rStyle w:val="a5"/>
      </w:rPr>
      <w:fldChar w:fldCharType="end"/>
    </w:r>
  </w:p>
  <w:p w:rsidR="00D726B3" w:rsidRDefault="00D726B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B3" w:rsidRDefault="00D726B3">
    <w:pPr>
      <w:pStyle w:val="afd"/>
      <w:jc w:val="center"/>
    </w:pPr>
  </w:p>
  <w:p w:rsidR="00D726B3" w:rsidRDefault="00D726B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65" w:rsidRDefault="00F90665">
      <w:r>
        <w:separator/>
      </w:r>
    </w:p>
  </w:footnote>
  <w:footnote w:type="continuationSeparator" w:id="0">
    <w:p w:rsidR="00F90665" w:rsidRDefault="00F90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B3" w:rsidRDefault="00462129">
    <w:pPr>
      <w:pStyle w:val="afb"/>
      <w:jc w:val="center"/>
    </w:pPr>
    <w:fldSimple w:instr=" PAGE   \* MERGEFORMAT ">
      <w:r w:rsidR="00360703">
        <w:rPr>
          <w:noProof/>
        </w:rPr>
        <w:t>3</w:t>
      </w:r>
    </w:fldSimple>
  </w:p>
  <w:p w:rsidR="00D726B3" w:rsidRDefault="00D726B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288"/>
        </w:tabs>
        <w:ind w:left="1288"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97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1FE6937"/>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4C61D4"/>
    <w:multiLevelType w:val="hybridMultilevel"/>
    <w:tmpl w:val="BFDCE2CA"/>
    <w:lvl w:ilvl="0" w:tplc="04190001">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tabs>
          <w:tab w:val="num" w:pos="2066"/>
        </w:tabs>
        <w:ind w:left="2066" w:hanging="360"/>
      </w:pPr>
      <w:rPr>
        <w:rFonts w:ascii="Courier New" w:hAnsi="Courier New" w:cs="Courier New" w:hint="default"/>
      </w:rPr>
    </w:lvl>
    <w:lvl w:ilvl="2" w:tplc="04190005" w:tentative="1">
      <w:start w:val="1"/>
      <w:numFmt w:val="bullet"/>
      <w:lvlText w:val=""/>
      <w:lvlJc w:val="left"/>
      <w:pPr>
        <w:tabs>
          <w:tab w:val="num" w:pos="2786"/>
        </w:tabs>
        <w:ind w:left="2786" w:hanging="360"/>
      </w:pPr>
      <w:rPr>
        <w:rFonts w:ascii="Wingdings" w:hAnsi="Wingdings" w:hint="default"/>
      </w:rPr>
    </w:lvl>
    <w:lvl w:ilvl="3" w:tplc="04190001" w:tentative="1">
      <w:start w:val="1"/>
      <w:numFmt w:val="bullet"/>
      <w:lvlText w:val=""/>
      <w:lvlJc w:val="left"/>
      <w:pPr>
        <w:tabs>
          <w:tab w:val="num" w:pos="3506"/>
        </w:tabs>
        <w:ind w:left="3506" w:hanging="360"/>
      </w:pPr>
      <w:rPr>
        <w:rFonts w:ascii="Symbol" w:hAnsi="Symbol" w:hint="default"/>
      </w:rPr>
    </w:lvl>
    <w:lvl w:ilvl="4" w:tplc="04190003" w:tentative="1">
      <w:start w:val="1"/>
      <w:numFmt w:val="bullet"/>
      <w:lvlText w:val="o"/>
      <w:lvlJc w:val="left"/>
      <w:pPr>
        <w:tabs>
          <w:tab w:val="num" w:pos="4226"/>
        </w:tabs>
        <w:ind w:left="4226" w:hanging="360"/>
      </w:pPr>
      <w:rPr>
        <w:rFonts w:ascii="Courier New" w:hAnsi="Courier New" w:cs="Courier New" w:hint="default"/>
      </w:rPr>
    </w:lvl>
    <w:lvl w:ilvl="5" w:tplc="04190005" w:tentative="1">
      <w:start w:val="1"/>
      <w:numFmt w:val="bullet"/>
      <w:lvlText w:val=""/>
      <w:lvlJc w:val="left"/>
      <w:pPr>
        <w:tabs>
          <w:tab w:val="num" w:pos="4946"/>
        </w:tabs>
        <w:ind w:left="4946" w:hanging="360"/>
      </w:pPr>
      <w:rPr>
        <w:rFonts w:ascii="Wingdings" w:hAnsi="Wingdings" w:hint="default"/>
      </w:rPr>
    </w:lvl>
    <w:lvl w:ilvl="6" w:tplc="04190001" w:tentative="1">
      <w:start w:val="1"/>
      <w:numFmt w:val="bullet"/>
      <w:lvlText w:val=""/>
      <w:lvlJc w:val="left"/>
      <w:pPr>
        <w:tabs>
          <w:tab w:val="num" w:pos="5666"/>
        </w:tabs>
        <w:ind w:left="5666" w:hanging="360"/>
      </w:pPr>
      <w:rPr>
        <w:rFonts w:ascii="Symbol" w:hAnsi="Symbol" w:hint="default"/>
      </w:rPr>
    </w:lvl>
    <w:lvl w:ilvl="7" w:tplc="04190003" w:tentative="1">
      <w:start w:val="1"/>
      <w:numFmt w:val="bullet"/>
      <w:lvlText w:val="o"/>
      <w:lvlJc w:val="left"/>
      <w:pPr>
        <w:tabs>
          <w:tab w:val="num" w:pos="6386"/>
        </w:tabs>
        <w:ind w:left="6386" w:hanging="360"/>
      </w:pPr>
      <w:rPr>
        <w:rFonts w:ascii="Courier New" w:hAnsi="Courier New" w:cs="Courier New" w:hint="default"/>
      </w:rPr>
    </w:lvl>
    <w:lvl w:ilvl="8" w:tplc="04190005" w:tentative="1">
      <w:start w:val="1"/>
      <w:numFmt w:val="bullet"/>
      <w:lvlText w:val=""/>
      <w:lvlJc w:val="left"/>
      <w:pPr>
        <w:tabs>
          <w:tab w:val="num" w:pos="7106"/>
        </w:tabs>
        <w:ind w:left="7106" w:hanging="360"/>
      </w:pPr>
      <w:rPr>
        <w:rFonts w:ascii="Wingdings" w:hAnsi="Wingdings" w:hint="default"/>
      </w:r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A64D39"/>
    <w:multiLevelType w:val="hybridMultilevel"/>
    <w:tmpl w:val="6B786BD2"/>
    <w:lvl w:ilvl="0" w:tplc="58366E0E">
      <w:start w:val="1"/>
      <w:numFmt w:val="decimal"/>
      <w:lvlText w:val="%1."/>
      <w:lvlJc w:val="left"/>
      <w:pPr>
        <w:ind w:left="2771"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455196"/>
    <w:multiLevelType w:val="hybridMultilevel"/>
    <w:tmpl w:val="4BD24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6"/>
  </w:num>
  <w:num w:numId="16">
    <w:abstractNumId w:val="39"/>
  </w:num>
  <w:num w:numId="17">
    <w:abstractNumId w:val="37"/>
  </w:num>
  <w:num w:numId="18">
    <w:abstractNumId w:val="38"/>
  </w:num>
  <w:num w:numId="19">
    <w:abstractNumId w:val="50"/>
  </w:num>
  <w:num w:numId="20">
    <w:abstractNumId w:val="23"/>
  </w:num>
  <w:num w:numId="21">
    <w:abstractNumId w:val="28"/>
  </w:num>
  <w:num w:numId="22">
    <w:abstractNumId w:val="52"/>
  </w:num>
  <w:num w:numId="23">
    <w:abstractNumId w:val="34"/>
  </w:num>
  <w:num w:numId="24">
    <w:abstractNumId w:val="44"/>
  </w:num>
  <w:num w:numId="25">
    <w:abstractNumId w:val="36"/>
  </w:num>
  <w:num w:numId="26">
    <w:abstractNumId w:val="45"/>
  </w:num>
  <w:num w:numId="27">
    <w:abstractNumId w:val="24"/>
  </w:num>
  <w:num w:numId="28">
    <w:abstractNumId w:val="49"/>
  </w:num>
  <w:num w:numId="29">
    <w:abstractNumId w:val="46"/>
  </w:num>
  <w:num w:numId="30">
    <w:abstractNumId w:val="47"/>
  </w:num>
  <w:num w:numId="31">
    <w:abstractNumId w:val="42"/>
  </w:num>
  <w:num w:numId="32">
    <w:abstractNumId w:val="27"/>
  </w:num>
  <w:num w:numId="33">
    <w:abstractNumId w:val="29"/>
  </w:num>
  <w:num w:numId="34">
    <w:abstractNumId w:val="53"/>
  </w:num>
  <w:num w:numId="35">
    <w:abstractNumId w:val="31"/>
  </w:num>
  <w:num w:numId="36">
    <w:abstractNumId w:val="33"/>
  </w:num>
  <w:num w:numId="37">
    <w:abstractNumId w:val="40"/>
  </w:num>
  <w:num w:numId="38">
    <w:abstractNumId w:val="35"/>
  </w:num>
  <w:num w:numId="39">
    <w:abstractNumId w:val="48"/>
  </w:num>
  <w:num w:numId="40">
    <w:abstractNumId w:val="25"/>
  </w:num>
  <w:num w:numId="41">
    <w:abstractNumId w:val="32"/>
  </w:num>
  <w:num w:numId="42">
    <w:abstractNumId w:val="30"/>
  </w:num>
  <w:num w:numId="43">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23F00"/>
    <w:rsid w:val="000244B3"/>
    <w:rsid w:val="000337ED"/>
    <w:rsid w:val="00035D56"/>
    <w:rsid w:val="000374AB"/>
    <w:rsid w:val="00042165"/>
    <w:rsid w:val="000454C8"/>
    <w:rsid w:val="0005366B"/>
    <w:rsid w:val="0005541B"/>
    <w:rsid w:val="000557B3"/>
    <w:rsid w:val="00056BD9"/>
    <w:rsid w:val="00071560"/>
    <w:rsid w:val="000728C1"/>
    <w:rsid w:val="00076F66"/>
    <w:rsid w:val="000825F9"/>
    <w:rsid w:val="00083039"/>
    <w:rsid w:val="000846BC"/>
    <w:rsid w:val="000954FB"/>
    <w:rsid w:val="000978CE"/>
    <w:rsid w:val="000A2B5E"/>
    <w:rsid w:val="000A2D97"/>
    <w:rsid w:val="000A3B81"/>
    <w:rsid w:val="000A679F"/>
    <w:rsid w:val="000B07A1"/>
    <w:rsid w:val="000B5302"/>
    <w:rsid w:val="000C1094"/>
    <w:rsid w:val="000C4368"/>
    <w:rsid w:val="000C7CAF"/>
    <w:rsid w:val="000E08B8"/>
    <w:rsid w:val="000E1202"/>
    <w:rsid w:val="000E5BB8"/>
    <w:rsid w:val="000F1048"/>
    <w:rsid w:val="0010448C"/>
    <w:rsid w:val="00116BFD"/>
    <w:rsid w:val="001174EB"/>
    <w:rsid w:val="00120404"/>
    <w:rsid w:val="0012204C"/>
    <w:rsid w:val="001242D3"/>
    <w:rsid w:val="00162B4E"/>
    <w:rsid w:val="00164D0C"/>
    <w:rsid w:val="0016528F"/>
    <w:rsid w:val="00171FEC"/>
    <w:rsid w:val="001749AE"/>
    <w:rsid w:val="00174DE4"/>
    <w:rsid w:val="00174FFE"/>
    <w:rsid w:val="00175830"/>
    <w:rsid w:val="00175A7B"/>
    <w:rsid w:val="00176E8C"/>
    <w:rsid w:val="0019185B"/>
    <w:rsid w:val="0019363A"/>
    <w:rsid w:val="00195436"/>
    <w:rsid w:val="0019760E"/>
    <w:rsid w:val="001A544E"/>
    <w:rsid w:val="001B150C"/>
    <w:rsid w:val="001B5653"/>
    <w:rsid w:val="001C08FD"/>
    <w:rsid w:val="001C75ED"/>
    <w:rsid w:val="001D2B16"/>
    <w:rsid w:val="001E3E36"/>
    <w:rsid w:val="001E6511"/>
    <w:rsid w:val="001E6E80"/>
    <w:rsid w:val="001F2F0D"/>
    <w:rsid w:val="001F32B2"/>
    <w:rsid w:val="0020716F"/>
    <w:rsid w:val="00207208"/>
    <w:rsid w:val="00214105"/>
    <w:rsid w:val="002163D1"/>
    <w:rsid w:val="00216C08"/>
    <w:rsid w:val="00217FA4"/>
    <w:rsid w:val="00221BE8"/>
    <w:rsid w:val="002326E3"/>
    <w:rsid w:val="002376E6"/>
    <w:rsid w:val="002378E3"/>
    <w:rsid w:val="00237EE7"/>
    <w:rsid w:val="002410DF"/>
    <w:rsid w:val="00243F0F"/>
    <w:rsid w:val="00255E7A"/>
    <w:rsid w:val="00257F85"/>
    <w:rsid w:val="00261326"/>
    <w:rsid w:val="00265B2B"/>
    <w:rsid w:val="00267AAB"/>
    <w:rsid w:val="00267D54"/>
    <w:rsid w:val="00272444"/>
    <w:rsid w:val="0027336A"/>
    <w:rsid w:val="0028168C"/>
    <w:rsid w:val="00282B03"/>
    <w:rsid w:val="00290865"/>
    <w:rsid w:val="002910EA"/>
    <w:rsid w:val="002913A8"/>
    <w:rsid w:val="00291899"/>
    <w:rsid w:val="00293B57"/>
    <w:rsid w:val="00294DF6"/>
    <w:rsid w:val="002A0655"/>
    <w:rsid w:val="002A1180"/>
    <w:rsid w:val="002A2796"/>
    <w:rsid w:val="002A281D"/>
    <w:rsid w:val="002A71D9"/>
    <w:rsid w:val="002B4EE9"/>
    <w:rsid w:val="002B517D"/>
    <w:rsid w:val="002B6325"/>
    <w:rsid w:val="002C35C4"/>
    <w:rsid w:val="002C3FF9"/>
    <w:rsid w:val="002C56A0"/>
    <w:rsid w:val="002C7848"/>
    <w:rsid w:val="002D5869"/>
    <w:rsid w:val="002E18D3"/>
    <w:rsid w:val="002E3DBF"/>
    <w:rsid w:val="002E40A8"/>
    <w:rsid w:val="002E6B32"/>
    <w:rsid w:val="002F1275"/>
    <w:rsid w:val="002F345D"/>
    <w:rsid w:val="002F40DE"/>
    <w:rsid w:val="002F66E3"/>
    <w:rsid w:val="002F6A6B"/>
    <w:rsid w:val="0030151C"/>
    <w:rsid w:val="00307BC1"/>
    <w:rsid w:val="00311A92"/>
    <w:rsid w:val="003130D8"/>
    <w:rsid w:val="00335079"/>
    <w:rsid w:val="00335F0B"/>
    <w:rsid w:val="00355B61"/>
    <w:rsid w:val="003571CE"/>
    <w:rsid w:val="00357415"/>
    <w:rsid w:val="00360703"/>
    <w:rsid w:val="0036291B"/>
    <w:rsid w:val="003657D7"/>
    <w:rsid w:val="0037018F"/>
    <w:rsid w:val="00370C44"/>
    <w:rsid w:val="00371D29"/>
    <w:rsid w:val="00386F7E"/>
    <w:rsid w:val="00390418"/>
    <w:rsid w:val="00391D03"/>
    <w:rsid w:val="003A04F2"/>
    <w:rsid w:val="003A0695"/>
    <w:rsid w:val="003C30F3"/>
    <w:rsid w:val="003C680D"/>
    <w:rsid w:val="003C72D7"/>
    <w:rsid w:val="003D2759"/>
    <w:rsid w:val="003E2C12"/>
    <w:rsid w:val="003F4E43"/>
    <w:rsid w:val="0041038A"/>
    <w:rsid w:val="00410B56"/>
    <w:rsid w:val="004122DE"/>
    <w:rsid w:val="004224C0"/>
    <w:rsid w:val="004272B0"/>
    <w:rsid w:val="00435A9A"/>
    <w:rsid w:val="004416A6"/>
    <w:rsid w:val="00443169"/>
    <w:rsid w:val="00444F6A"/>
    <w:rsid w:val="00454ECC"/>
    <w:rsid w:val="00462129"/>
    <w:rsid w:val="004634C8"/>
    <w:rsid w:val="00463B47"/>
    <w:rsid w:val="004745C7"/>
    <w:rsid w:val="004774A6"/>
    <w:rsid w:val="0047759E"/>
    <w:rsid w:val="004808B9"/>
    <w:rsid w:val="004874C1"/>
    <w:rsid w:val="00493AB2"/>
    <w:rsid w:val="004A2B96"/>
    <w:rsid w:val="004C0A7F"/>
    <w:rsid w:val="004C2235"/>
    <w:rsid w:val="004C7528"/>
    <w:rsid w:val="004D4FA2"/>
    <w:rsid w:val="004D6625"/>
    <w:rsid w:val="004E3757"/>
    <w:rsid w:val="005020A8"/>
    <w:rsid w:val="005058F1"/>
    <w:rsid w:val="0051006B"/>
    <w:rsid w:val="00511914"/>
    <w:rsid w:val="00521353"/>
    <w:rsid w:val="00521F95"/>
    <w:rsid w:val="0052390C"/>
    <w:rsid w:val="005242ED"/>
    <w:rsid w:val="00527AB7"/>
    <w:rsid w:val="005308E6"/>
    <w:rsid w:val="00534326"/>
    <w:rsid w:val="00534697"/>
    <w:rsid w:val="005373EF"/>
    <w:rsid w:val="00541752"/>
    <w:rsid w:val="005508EC"/>
    <w:rsid w:val="00551655"/>
    <w:rsid w:val="00567733"/>
    <w:rsid w:val="005716FC"/>
    <w:rsid w:val="00571D62"/>
    <w:rsid w:val="00576502"/>
    <w:rsid w:val="00576674"/>
    <w:rsid w:val="0057748D"/>
    <w:rsid w:val="005834BA"/>
    <w:rsid w:val="005876DA"/>
    <w:rsid w:val="00591D2D"/>
    <w:rsid w:val="0059250A"/>
    <w:rsid w:val="00593786"/>
    <w:rsid w:val="005951A5"/>
    <w:rsid w:val="005A0E3B"/>
    <w:rsid w:val="005A6CE9"/>
    <w:rsid w:val="005B65E7"/>
    <w:rsid w:val="005C7F20"/>
    <w:rsid w:val="005D64F1"/>
    <w:rsid w:val="005D66B0"/>
    <w:rsid w:val="005D6803"/>
    <w:rsid w:val="005E0796"/>
    <w:rsid w:val="005E0B21"/>
    <w:rsid w:val="005E752B"/>
    <w:rsid w:val="005E7848"/>
    <w:rsid w:val="005F2D24"/>
    <w:rsid w:val="005F3925"/>
    <w:rsid w:val="005F5726"/>
    <w:rsid w:val="006110A8"/>
    <w:rsid w:val="00613848"/>
    <w:rsid w:val="00614561"/>
    <w:rsid w:val="006176F4"/>
    <w:rsid w:val="00627696"/>
    <w:rsid w:val="00633831"/>
    <w:rsid w:val="006400A0"/>
    <w:rsid w:val="006402DD"/>
    <w:rsid w:val="0065657D"/>
    <w:rsid w:val="00664449"/>
    <w:rsid w:val="00670FD8"/>
    <w:rsid w:val="006720C2"/>
    <w:rsid w:val="006723BC"/>
    <w:rsid w:val="006726E3"/>
    <w:rsid w:val="00674404"/>
    <w:rsid w:val="006866D5"/>
    <w:rsid w:val="00687D17"/>
    <w:rsid w:val="00687F5C"/>
    <w:rsid w:val="00690B2B"/>
    <w:rsid w:val="00691D11"/>
    <w:rsid w:val="006A1CB3"/>
    <w:rsid w:val="006B3895"/>
    <w:rsid w:val="006C3A69"/>
    <w:rsid w:val="006C4984"/>
    <w:rsid w:val="006C5676"/>
    <w:rsid w:val="006C7DC1"/>
    <w:rsid w:val="006D150B"/>
    <w:rsid w:val="006D3659"/>
    <w:rsid w:val="006E08A0"/>
    <w:rsid w:val="006E4289"/>
    <w:rsid w:val="006E67B8"/>
    <w:rsid w:val="006E7589"/>
    <w:rsid w:val="006F1466"/>
    <w:rsid w:val="006F3F9D"/>
    <w:rsid w:val="006F4522"/>
    <w:rsid w:val="006F47E3"/>
    <w:rsid w:val="007046B2"/>
    <w:rsid w:val="0072064C"/>
    <w:rsid w:val="00722AFD"/>
    <w:rsid w:val="00723E5E"/>
    <w:rsid w:val="00727B51"/>
    <w:rsid w:val="00727D3C"/>
    <w:rsid w:val="00730FED"/>
    <w:rsid w:val="00733ADD"/>
    <w:rsid w:val="00734160"/>
    <w:rsid w:val="007341C2"/>
    <w:rsid w:val="00736D40"/>
    <w:rsid w:val="00737675"/>
    <w:rsid w:val="00752221"/>
    <w:rsid w:val="00752FEB"/>
    <w:rsid w:val="00754AD8"/>
    <w:rsid w:val="00755A74"/>
    <w:rsid w:val="0076320F"/>
    <w:rsid w:val="00763EDB"/>
    <w:rsid w:val="00765DAB"/>
    <w:rsid w:val="00772256"/>
    <w:rsid w:val="007768E4"/>
    <w:rsid w:val="00782E92"/>
    <w:rsid w:val="00783AD5"/>
    <w:rsid w:val="00791462"/>
    <w:rsid w:val="007A348C"/>
    <w:rsid w:val="007A3C13"/>
    <w:rsid w:val="007A64B9"/>
    <w:rsid w:val="007A6FD8"/>
    <w:rsid w:val="007B2101"/>
    <w:rsid w:val="007B26E8"/>
    <w:rsid w:val="007B36CE"/>
    <w:rsid w:val="007B4040"/>
    <w:rsid w:val="007B42C2"/>
    <w:rsid w:val="007B6C51"/>
    <w:rsid w:val="007C1052"/>
    <w:rsid w:val="007C3FE7"/>
    <w:rsid w:val="007C51E1"/>
    <w:rsid w:val="007D50EE"/>
    <w:rsid w:val="007D6548"/>
    <w:rsid w:val="007E34AB"/>
    <w:rsid w:val="007E48BC"/>
    <w:rsid w:val="008035D3"/>
    <w:rsid w:val="00804946"/>
    <w:rsid w:val="00804E25"/>
    <w:rsid w:val="00805547"/>
    <w:rsid w:val="00806AAF"/>
    <w:rsid w:val="008075B1"/>
    <w:rsid w:val="00810A80"/>
    <w:rsid w:val="00812285"/>
    <w:rsid w:val="008134D0"/>
    <w:rsid w:val="00830079"/>
    <w:rsid w:val="00834551"/>
    <w:rsid w:val="00835CB1"/>
    <w:rsid w:val="00837423"/>
    <w:rsid w:val="00840A00"/>
    <w:rsid w:val="00853185"/>
    <w:rsid w:val="00860529"/>
    <w:rsid w:val="008613BE"/>
    <w:rsid w:val="008614B4"/>
    <w:rsid w:val="0086157F"/>
    <w:rsid w:val="00861B45"/>
    <w:rsid w:val="0086287A"/>
    <w:rsid w:val="00870086"/>
    <w:rsid w:val="00871748"/>
    <w:rsid w:val="0087611C"/>
    <w:rsid w:val="008825E9"/>
    <w:rsid w:val="00894A88"/>
    <w:rsid w:val="0089720B"/>
    <w:rsid w:val="008A06AE"/>
    <w:rsid w:val="008A1AB2"/>
    <w:rsid w:val="008A66CB"/>
    <w:rsid w:val="008B7A42"/>
    <w:rsid w:val="008C1BC9"/>
    <w:rsid w:val="008D1FAC"/>
    <w:rsid w:val="008D2E20"/>
    <w:rsid w:val="008D67F8"/>
    <w:rsid w:val="008E5FFE"/>
    <w:rsid w:val="008E60E5"/>
    <w:rsid w:val="009068D2"/>
    <w:rsid w:val="00911F6F"/>
    <w:rsid w:val="00914E3D"/>
    <w:rsid w:val="0091689B"/>
    <w:rsid w:val="00920884"/>
    <w:rsid w:val="00921D94"/>
    <w:rsid w:val="0092359B"/>
    <w:rsid w:val="00926992"/>
    <w:rsid w:val="0093234E"/>
    <w:rsid w:val="00936A4B"/>
    <w:rsid w:val="0094155B"/>
    <w:rsid w:val="00942F67"/>
    <w:rsid w:val="00945B21"/>
    <w:rsid w:val="00950532"/>
    <w:rsid w:val="00956252"/>
    <w:rsid w:val="00960F11"/>
    <w:rsid w:val="009660FA"/>
    <w:rsid w:val="009676B8"/>
    <w:rsid w:val="00972BD2"/>
    <w:rsid w:val="0097417C"/>
    <w:rsid w:val="00982C6F"/>
    <w:rsid w:val="009830CC"/>
    <w:rsid w:val="00984594"/>
    <w:rsid w:val="0098473B"/>
    <w:rsid w:val="00991BDD"/>
    <w:rsid w:val="00991DEB"/>
    <w:rsid w:val="00997B7D"/>
    <w:rsid w:val="009A7C6C"/>
    <w:rsid w:val="009B0A27"/>
    <w:rsid w:val="009C15AA"/>
    <w:rsid w:val="009C211A"/>
    <w:rsid w:val="009C3722"/>
    <w:rsid w:val="009C7AEB"/>
    <w:rsid w:val="009D3A40"/>
    <w:rsid w:val="009E27D8"/>
    <w:rsid w:val="009E64D8"/>
    <w:rsid w:val="00A153F5"/>
    <w:rsid w:val="00A161F5"/>
    <w:rsid w:val="00A23026"/>
    <w:rsid w:val="00A2358C"/>
    <w:rsid w:val="00A26820"/>
    <w:rsid w:val="00A2745B"/>
    <w:rsid w:val="00A33235"/>
    <w:rsid w:val="00A34231"/>
    <w:rsid w:val="00A4055F"/>
    <w:rsid w:val="00A4140E"/>
    <w:rsid w:val="00A517C7"/>
    <w:rsid w:val="00A543C0"/>
    <w:rsid w:val="00A62751"/>
    <w:rsid w:val="00A647EF"/>
    <w:rsid w:val="00A6781A"/>
    <w:rsid w:val="00A85065"/>
    <w:rsid w:val="00A856EA"/>
    <w:rsid w:val="00A876EA"/>
    <w:rsid w:val="00AA4048"/>
    <w:rsid w:val="00AA4A21"/>
    <w:rsid w:val="00AB0224"/>
    <w:rsid w:val="00AB066A"/>
    <w:rsid w:val="00AB67FE"/>
    <w:rsid w:val="00AB727D"/>
    <w:rsid w:val="00AC2828"/>
    <w:rsid w:val="00AD18C4"/>
    <w:rsid w:val="00AE2756"/>
    <w:rsid w:val="00AE2B76"/>
    <w:rsid w:val="00AF0C20"/>
    <w:rsid w:val="00AF6ABE"/>
    <w:rsid w:val="00B02654"/>
    <w:rsid w:val="00B02ABF"/>
    <w:rsid w:val="00B049B7"/>
    <w:rsid w:val="00B129CC"/>
    <w:rsid w:val="00B22346"/>
    <w:rsid w:val="00B22F15"/>
    <w:rsid w:val="00B2373E"/>
    <w:rsid w:val="00B23ACD"/>
    <w:rsid w:val="00B24553"/>
    <w:rsid w:val="00B26B98"/>
    <w:rsid w:val="00B26C92"/>
    <w:rsid w:val="00B346F5"/>
    <w:rsid w:val="00B4382C"/>
    <w:rsid w:val="00B443DA"/>
    <w:rsid w:val="00B4765F"/>
    <w:rsid w:val="00B5040A"/>
    <w:rsid w:val="00B51C2D"/>
    <w:rsid w:val="00B52CCB"/>
    <w:rsid w:val="00B55C29"/>
    <w:rsid w:val="00B55FE0"/>
    <w:rsid w:val="00B6482C"/>
    <w:rsid w:val="00B6736E"/>
    <w:rsid w:val="00B71716"/>
    <w:rsid w:val="00B7520F"/>
    <w:rsid w:val="00B924BD"/>
    <w:rsid w:val="00B9295F"/>
    <w:rsid w:val="00B938CD"/>
    <w:rsid w:val="00B95121"/>
    <w:rsid w:val="00B966D2"/>
    <w:rsid w:val="00BB21E3"/>
    <w:rsid w:val="00BB3C30"/>
    <w:rsid w:val="00BB4EC4"/>
    <w:rsid w:val="00BB6C81"/>
    <w:rsid w:val="00BC1922"/>
    <w:rsid w:val="00BD0988"/>
    <w:rsid w:val="00BD59BC"/>
    <w:rsid w:val="00BD5B44"/>
    <w:rsid w:val="00BD6933"/>
    <w:rsid w:val="00BE06D9"/>
    <w:rsid w:val="00BF5C0A"/>
    <w:rsid w:val="00BF6892"/>
    <w:rsid w:val="00C13A71"/>
    <w:rsid w:val="00C159C6"/>
    <w:rsid w:val="00C15C57"/>
    <w:rsid w:val="00C24CFB"/>
    <w:rsid w:val="00C264D5"/>
    <w:rsid w:val="00C318D3"/>
    <w:rsid w:val="00C3191F"/>
    <w:rsid w:val="00C324AA"/>
    <w:rsid w:val="00C347FA"/>
    <w:rsid w:val="00C356D6"/>
    <w:rsid w:val="00C3633B"/>
    <w:rsid w:val="00C46269"/>
    <w:rsid w:val="00C51709"/>
    <w:rsid w:val="00C53FE9"/>
    <w:rsid w:val="00C576D0"/>
    <w:rsid w:val="00C60714"/>
    <w:rsid w:val="00C6153F"/>
    <w:rsid w:val="00C6181A"/>
    <w:rsid w:val="00C61887"/>
    <w:rsid w:val="00C76FA5"/>
    <w:rsid w:val="00C802A0"/>
    <w:rsid w:val="00C80BCB"/>
    <w:rsid w:val="00C872F8"/>
    <w:rsid w:val="00C91052"/>
    <w:rsid w:val="00C95F6A"/>
    <w:rsid w:val="00CA2D60"/>
    <w:rsid w:val="00CB35B5"/>
    <w:rsid w:val="00CB5E99"/>
    <w:rsid w:val="00CC1EC0"/>
    <w:rsid w:val="00CC5CB2"/>
    <w:rsid w:val="00CE0878"/>
    <w:rsid w:val="00CE4D03"/>
    <w:rsid w:val="00CE4E74"/>
    <w:rsid w:val="00CE7EB4"/>
    <w:rsid w:val="00D01C16"/>
    <w:rsid w:val="00D11463"/>
    <w:rsid w:val="00D11B3C"/>
    <w:rsid w:val="00D11ED5"/>
    <w:rsid w:val="00D126A9"/>
    <w:rsid w:val="00D13938"/>
    <w:rsid w:val="00D17BAC"/>
    <w:rsid w:val="00D32FFA"/>
    <w:rsid w:val="00D40C1B"/>
    <w:rsid w:val="00D4491C"/>
    <w:rsid w:val="00D4516A"/>
    <w:rsid w:val="00D52327"/>
    <w:rsid w:val="00D57C3F"/>
    <w:rsid w:val="00D64EB5"/>
    <w:rsid w:val="00D65E96"/>
    <w:rsid w:val="00D6739A"/>
    <w:rsid w:val="00D703B6"/>
    <w:rsid w:val="00D710E9"/>
    <w:rsid w:val="00D726B3"/>
    <w:rsid w:val="00D7766E"/>
    <w:rsid w:val="00D809BC"/>
    <w:rsid w:val="00D82CF7"/>
    <w:rsid w:val="00D86EFD"/>
    <w:rsid w:val="00D953A5"/>
    <w:rsid w:val="00DA7A68"/>
    <w:rsid w:val="00DB6989"/>
    <w:rsid w:val="00DC0783"/>
    <w:rsid w:val="00DC427E"/>
    <w:rsid w:val="00DC58D5"/>
    <w:rsid w:val="00DC5D58"/>
    <w:rsid w:val="00DC6D82"/>
    <w:rsid w:val="00DD1DA5"/>
    <w:rsid w:val="00DD4105"/>
    <w:rsid w:val="00DD75A6"/>
    <w:rsid w:val="00DD7B26"/>
    <w:rsid w:val="00DE140A"/>
    <w:rsid w:val="00DE2911"/>
    <w:rsid w:val="00DE3BCD"/>
    <w:rsid w:val="00DE571E"/>
    <w:rsid w:val="00DF69CD"/>
    <w:rsid w:val="00DF6AE3"/>
    <w:rsid w:val="00E11B6E"/>
    <w:rsid w:val="00E14CA3"/>
    <w:rsid w:val="00E14F30"/>
    <w:rsid w:val="00E15467"/>
    <w:rsid w:val="00E16162"/>
    <w:rsid w:val="00E1780F"/>
    <w:rsid w:val="00E24379"/>
    <w:rsid w:val="00E347BF"/>
    <w:rsid w:val="00E35BF3"/>
    <w:rsid w:val="00E3769D"/>
    <w:rsid w:val="00E409C9"/>
    <w:rsid w:val="00E4683D"/>
    <w:rsid w:val="00E64BBC"/>
    <w:rsid w:val="00E6535D"/>
    <w:rsid w:val="00E7210E"/>
    <w:rsid w:val="00E751DF"/>
    <w:rsid w:val="00E7590F"/>
    <w:rsid w:val="00E80FEF"/>
    <w:rsid w:val="00E81704"/>
    <w:rsid w:val="00E845C6"/>
    <w:rsid w:val="00E90BB5"/>
    <w:rsid w:val="00E90C9F"/>
    <w:rsid w:val="00E92117"/>
    <w:rsid w:val="00E9417D"/>
    <w:rsid w:val="00EB4EBA"/>
    <w:rsid w:val="00EC35CE"/>
    <w:rsid w:val="00EC4BDA"/>
    <w:rsid w:val="00ED38A1"/>
    <w:rsid w:val="00ED7B3B"/>
    <w:rsid w:val="00EE3988"/>
    <w:rsid w:val="00EF2E59"/>
    <w:rsid w:val="00EF779C"/>
    <w:rsid w:val="00F01806"/>
    <w:rsid w:val="00F04851"/>
    <w:rsid w:val="00F04862"/>
    <w:rsid w:val="00F05F07"/>
    <w:rsid w:val="00F06C24"/>
    <w:rsid w:val="00F101B7"/>
    <w:rsid w:val="00F2152A"/>
    <w:rsid w:val="00F23E06"/>
    <w:rsid w:val="00F253AD"/>
    <w:rsid w:val="00F31C55"/>
    <w:rsid w:val="00F34B34"/>
    <w:rsid w:val="00F3716A"/>
    <w:rsid w:val="00F3754B"/>
    <w:rsid w:val="00F40346"/>
    <w:rsid w:val="00F4187B"/>
    <w:rsid w:val="00F41AE2"/>
    <w:rsid w:val="00F43070"/>
    <w:rsid w:val="00F52EDC"/>
    <w:rsid w:val="00F5394F"/>
    <w:rsid w:val="00F53BD9"/>
    <w:rsid w:val="00F55F50"/>
    <w:rsid w:val="00F65CDB"/>
    <w:rsid w:val="00F65D79"/>
    <w:rsid w:val="00F75159"/>
    <w:rsid w:val="00F76448"/>
    <w:rsid w:val="00F77D26"/>
    <w:rsid w:val="00F86FAA"/>
    <w:rsid w:val="00F90665"/>
    <w:rsid w:val="00F924C0"/>
    <w:rsid w:val="00F97E18"/>
    <w:rsid w:val="00FA3B45"/>
    <w:rsid w:val="00FA3C13"/>
    <w:rsid w:val="00FA40D7"/>
    <w:rsid w:val="00FA44EB"/>
    <w:rsid w:val="00FA6A0D"/>
    <w:rsid w:val="00FB34CC"/>
    <w:rsid w:val="00FB3EF7"/>
    <w:rsid w:val="00FB7681"/>
    <w:rsid w:val="00FC63B6"/>
    <w:rsid w:val="00FC7D43"/>
    <w:rsid w:val="00FD49D2"/>
    <w:rsid w:val="00FD5CB6"/>
    <w:rsid w:val="00FE0556"/>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5">
    <w:name w:val="annotation subject"/>
    <w:basedOn w:val="1b"/>
    <w:next w:val="1b"/>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3"/>
    <w:semiHidden/>
    <w:unhideWhenUsed/>
    <w:rsid w:val="009C211A"/>
    <w:rPr>
      <w:sz w:val="20"/>
      <w:szCs w:val="20"/>
    </w:rPr>
  </w:style>
  <w:style w:type="character" w:customStyle="1" w:styleId="1f3">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aff2">
    <w:name w:val="Название Знак"/>
    <w:basedOn w:val="a0"/>
    <w:link w:val="aff0"/>
    <w:uiPriority w:val="99"/>
    <w:rsid w:val="00921D94"/>
    <w:rPr>
      <w:rFonts w:ascii="Arial" w:hAnsi="Arial" w:cs="Arial"/>
      <w:b/>
      <w:bCs/>
      <w:kern w:val="1"/>
      <w:sz w:val="32"/>
      <w:szCs w:val="32"/>
      <w:lang w:eastAsia="ar-SA"/>
    </w:rPr>
  </w:style>
  <w:style w:type="paragraph" w:customStyle="1" w:styleId="afff4">
    <w:name w:val="Словарная статья"/>
    <w:basedOn w:val="a"/>
    <w:next w:val="a"/>
    <w:uiPriority w:val="99"/>
    <w:rsid w:val="00921D94"/>
    <w:pPr>
      <w:suppressAutoHyphens w:val="0"/>
      <w:autoSpaceDE w:val="0"/>
      <w:autoSpaceDN w:val="0"/>
      <w:adjustRightInd w:val="0"/>
      <w:ind w:right="118"/>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rmashevAS@trcont.ru" TargetMode="External"/><Relationship Id="rId4" Type="http://schemas.openxmlformats.org/officeDocument/2006/relationships/styles" Target="styles.xml"/><Relationship Id="rId9" Type="http://schemas.openxmlformats.org/officeDocument/2006/relationships/hyperlink" Target="mailto:SeleznevaIV@trco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EF3E-8232-42E3-9FDA-AE2E556B8953}">
  <ds:schemaRefs>
    <ds:schemaRef ds:uri="http://schemas.openxmlformats.org/officeDocument/2006/bibliography"/>
  </ds:schemaRefs>
</ds:datastoreItem>
</file>

<file path=customXml/itemProps2.xml><?xml version="1.0" encoding="utf-8"?>
<ds:datastoreItem xmlns:ds="http://schemas.openxmlformats.org/officeDocument/2006/customXml" ds:itemID="{737C0DF1-4333-4F11-8738-892CAED6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12953</Words>
  <Characters>73836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86616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BelchichSI</cp:lastModifiedBy>
  <cp:revision>5</cp:revision>
  <cp:lastPrinted>2013-06-07T07:02:00Z</cp:lastPrinted>
  <dcterms:created xsi:type="dcterms:W3CDTF">2013-06-06T15:57:00Z</dcterms:created>
  <dcterms:modified xsi:type="dcterms:W3CDTF">2013-06-10T16:15:00Z</dcterms:modified>
</cp:coreProperties>
</file>