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9D7D4D"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Pr="009E52AC">
        <w:rPr>
          <w:rFonts w:eastAsiaTheme="majorEastAsia"/>
          <w:b/>
          <w:bCs/>
          <w:snapToGrid/>
          <w:szCs w:val="28"/>
          <w:lang w:eastAsia="en-US"/>
        </w:rPr>
        <w:t>/</w:t>
      </w:r>
      <w:r w:rsidR="008C4951" w:rsidRPr="009E52AC">
        <w:rPr>
          <w:rFonts w:eastAsiaTheme="majorEastAsia"/>
          <w:b/>
          <w:bCs/>
          <w:snapToGrid/>
          <w:szCs w:val="28"/>
          <w:lang w:eastAsia="en-US"/>
        </w:rPr>
        <w:t>003</w:t>
      </w:r>
      <w:r w:rsidRPr="009E52AC">
        <w:rPr>
          <w:rFonts w:eastAsiaTheme="majorEastAsia"/>
          <w:b/>
          <w:bCs/>
          <w:snapToGrid/>
          <w:szCs w:val="28"/>
          <w:lang w:eastAsia="en-US"/>
        </w:rPr>
        <w:t>/</w:t>
      </w:r>
      <w:r w:rsidR="008C4951" w:rsidRPr="009E52AC">
        <w:rPr>
          <w:rFonts w:eastAsiaTheme="majorEastAsia"/>
          <w:b/>
          <w:bCs/>
          <w:snapToGrid/>
          <w:szCs w:val="28"/>
          <w:lang w:eastAsia="en-US"/>
        </w:rPr>
        <w:t>СВЕРД</w:t>
      </w:r>
      <w:r w:rsidRPr="009E52AC">
        <w:rPr>
          <w:rFonts w:eastAsiaTheme="majorEastAsia"/>
          <w:b/>
          <w:bCs/>
          <w:snapToGrid/>
          <w:szCs w:val="28"/>
          <w:lang w:eastAsia="en-US"/>
        </w:rPr>
        <w:t>/</w:t>
      </w:r>
      <w:r w:rsidR="008C4951" w:rsidRPr="009E52AC">
        <w:rPr>
          <w:rFonts w:eastAsiaTheme="majorEastAsia"/>
          <w:b/>
          <w:bCs/>
          <w:snapToGrid/>
          <w:szCs w:val="28"/>
          <w:lang w:eastAsia="en-US"/>
        </w:rPr>
        <w:t>0016</w:t>
      </w:r>
      <w:r w:rsidRPr="009D7D4D">
        <w:rPr>
          <w:rFonts w:eastAsiaTheme="majorEastAsia"/>
          <w:b/>
          <w:bCs/>
          <w:snapToGrid/>
          <w:szCs w:val="28"/>
          <w:lang w:eastAsia="en-US"/>
        </w:rPr>
        <w:t xml:space="preserve"> </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Default="009D7D4D" w:rsidP="00AF4708">
      <w:pPr>
        <w:ind w:firstLine="0"/>
        <w:jc w:val="center"/>
        <w:rPr>
          <w:b/>
          <w:sz w:val="32"/>
          <w:szCs w:val="32"/>
        </w:rPr>
      </w:pPr>
    </w:p>
    <w:p w:rsidR="00AF4708" w:rsidRDefault="00AF4708" w:rsidP="00AF4708">
      <w:pPr>
        <w:jc w:val="both"/>
      </w:pPr>
    </w:p>
    <w:p w:rsidR="00CB1C18" w:rsidRPr="00CB1C18" w:rsidRDefault="00CB1C18" w:rsidP="00AF4708">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 xml:space="preserve">ОАО «ТрансКонтейнер» </w:t>
      </w:r>
      <w:r w:rsidRPr="008C4951">
        <w:t xml:space="preserve">(далее – Положение о закупке),  проводит </w:t>
      </w:r>
      <w:r w:rsidR="009D7D4D" w:rsidRPr="008C4951">
        <w:t>размещение заказа</w:t>
      </w:r>
      <w:r w:rsidRPr="008C4951">
        <w:t xml:space="preserve"> № </w:t>
      </w:r>
      <w:r w:rsidR="008C4951" w:rsidRPr="008C4951">
        <w:rPr>
          <w:rFonts w:eastAsiaTheme="majorEastAsia"/>
          <w:b/>
          <w:bCs/>
          <w:snapToGrid/>
          <w:szCs w:val="28"/>
          <w:lang w:eastAsia="en-US"/>
        </w:rPr>
        <w:t xml:space="preserve">ЕП/003/СВЕРД/0016 </w:t>
      </w:r>
      <w:r w:rsidR="009D7D4D" w:rsidRPr="008C4951">
        <w:t>н</w:t>
      </w:r>
      <w:r w:rsidR="009D7D4D" w:rsidRPr="009D7D4D">
        <w:t>а</w:t>
      </w:r>
      <w:proofErr w:type="gramEnd"/>
      <w:r w:rsidR="009D7D4D"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Pr="00B65EAD" w:rsidRDefault="008A767E" w:rsidP="008A767E">
      <w:pPr>
        <w:jc w:val="both"/>
      </w:pPr>
      <w:r w:rsidRPr="00CB1C18">
        <w:rPr>
          <w:b/>
        </w:rPr>
        <w:t>Заказчик</w:t>
      </w:r>
      <w:r>
        <w:rPr>
          <w:b/>
        </w:rPr>
        <w:t xml:space="preserve">: </w:t>
      </w:r>
      <w:r w:rsidR="00B65EAD" w:rsidRPr="00B65EAD">
        <w:t>филиал</w:t>
      </w:r>
      <w:r>
        <w:t xml:space="preserve"> ОАО «ТрансКонтейнер»</w:t>
      </w:r>
      <w:r w:rsidR="00B65EAD">
        <w:t xml:space="preserve"> </w:t>
      </w:r>
      <w:r w:rsidR="00B65EAD" w:rsidRPr="00B65EAD">
        <w:t>на Свердловской железной дороге</w:t>
      </w:r>
      <w:r w:rsidR="00B65EAD">
        <w:t>.</w:t>
      </w:r>
    </w:p>
    <w:p w:rsidR="008A767E" w:rsidRDefault="008A767E" w:rsidP="008A767E">
      <w:pPr>
        <w:jc w:val="both"/>
      </w:pPr>
      <w:r>
        <w:t>М</w:t>
      </w:r>
      <w:r w:rsidRPr="008A767E">
        <w:t>е</w:t>
      </w:r>
      <w:r>
        <w:t xml:space="preserve">стонахождение: </w:t>
      </w:r>
      <w:proofErr w:type="gramStart"/>
      <w:r>
        <w:t>Российская Федерация, г. Москва, 107228, ул. Новорязанская, д.12</w:t>
      </w:r>
      <w:r w:rsidR="00CD5577">
        <w:t>;</w:t>
      </w:r>
      <w:proofErr w:type="gramEnd"/>
    </w:p>
    <w:p w:rsidR="00E53C38" w:rsidRDefault="008A767E" w:rsidP="008A767E">
      <w:pPr>
        <w:jc w:val="both"/>
      </w:pPr>
      <w:r>
        <w:t xml:space="preserve">Почтовый адрес: </w:t>
      </w:r>
      <w:r w:rsidR="00B65EAD">
        <w:t>620027</w:t>
      </w:r>
      <w:r w:rsidRPr="008A767E">
        <w:t xml:space="preserve">, </w:t>
      </w:r>
      <w:r w:rsidR="00B65EAD">
        <w:t>Екатеринбург</w:t>
      </w:r>
      <w:r w:rsidRPr="008A767E">
        <w:t xml:space="preserve">, </w:t>
      </w:r>
      <w:r w:rsidR="00B65EAD">
        <w:t>Николая Никонова, д. 8</w:t>
      </w:r>
      <w:r w:rsidRPr="008A767E">
        <w:t xml:space="preserve">  </w:t>
      </w:r>
    </w:p>
    <w:p w:rsidR="00AF4708" w:rsidRDefault="00E53C38" w:rsidP="008A767E">
      <w:pPr>
        <w:jc w:val="both"/>
      </w:pPr>
      <w:r>
        <w:t>Телефон: (495) 788-17-17, факс (499) 262-75-78,</w:t>
      </w:r>
      <w:r w:rsidR="008A767E" w:rsidRPr="008A767E">
        <w:t xml:space="preserve"> электронный адрес </w:t>
      </w:r>
      <w:hyperlink r:id="rId11" w:history="1">
        <w:r w:rsidR="003638EC" w:rsidRPr="005B735A">
          <w:rPr>
            <w:rStyle w:val="a6"/>
          </w:rPr>
          <w:t>zakupki@trcont.ru</w:t>
        </w:r>
      </w:hyperlink>
      <w:r w:rsidR="008A767E" w:rsidRPr="008A767E">
        <w:t>.</w:t>
      </w:r>
    </w:p>
    <w:p w:rsidR="003638EC" w:rsidRDefault="003638EC" w:rsidP="008A767E">
      <w:pPr>
        <w:jc w:val="both"/>
      </w:pPr>
    </w:p>
    <w:p w:rsidR="003638EC" w:rsidRPr="00216833" w:rsidRDefault="003638EC" w:rsidP="003638EC">
      <w:pPr>
        <w:jc w:val="both"/>
        <w:rPr>
          <w:b/>
        </w:rPr>
      </w:pPr>
      <w:r w:rsidRPr="00216833">
        <w:rPr>
          <w:b/>
        </w:rPr>
        <w:t>Контактная информация</w:t>
      </w:r>
      <w:r>
        <w:rPr>
          <w:b/>
        </w:rPr>
        <w:t xml:space="preserve"> Заказчика</w:t>
      </w:r>
    </w:p>
    <w:p w:rsidR="003638EC" w:rsidRDefault="003638EC" w:rsidP="003638EC">
      <w:pPr>
        <w:jc w:val="both"/>
      </w:pPr>
      <w:r>
        <w:t xml:space="preserve">Ф.И.О.: </w:t>
      </w:r>
      <w:r w:rsidR="003140A8">
        <w:t>Корепанов Иван Вячеславович</w:t>
      </w:r>
    </w:p>
    <w:p w:rsidR="00096AE0" w:rsidRDefault="003638EC" w:rsidP="003638EC">
      <w:pPr>
        <w:jc w:val="both"/>
      </w:pPr>
      <w:r w:rsidRPr="00C64E36">
        <w:t xml:space="preserve">Адрес электронной почты: </w:t>
      </w:r>
      <w:hyperlink r:id="rId12" w:history="1">
        <w:r w:rsidR="00096AE0" w:rsidRPr="00D70DCF">
          <w:rPr>
            <w:rStyle w:val="a6"/>
          </w:rPr>
          <w:t>IKorepanov@svrw.rzd</w:t>
        </w:r>
      </w:hyperlink>
    </w:p>
    <w:p w:rsidR="003638EC" w:rsidRPr="00C64E36" w:rsidRDefault="003638EC" w:rsidP="003638EC">
      <w:pPr>
        <w:jc w:val="both"/>
      </w:pPr>
      <w:r>
        <w:t>Т</w:t>
      </w:r>
      <w:r w:rsidRPr="00C64E36">
        <w:t xml:space="preserve">елефон: </w:t>
      </w:r>
      <w:r w:rsidR="003140A8">
        <w:t>+7 (343) 380-12-20</w:t>
      </w:r>
      <w:r w:rsidRPr="00C64E36">
        <w:t xml:space="preserve">, </w:t>
      </w:r>
    </w:p>
    <w:p w:rsidR="003638EC" w:rsidRPr="00C64E36" w:rsidRDefault="003638EC" w:rsidP="003638EC">
      <w:pPr>
        <w:jc w:val="both"/>
      </w:pPr>
      <w:r>
        <w:t>Ф</w:t>
      </w:r>
      <w:r w:rsidRPr="00C64E36">
        <w:t xml:space="preserve">акс: </w:t>
      </w:r>
      <w:r w:rsidR="003140A8">
        <w:t>+7 (343) 380-12-20</w:t>
      </w:r>
      <w:r w:rsidRPr="00C64E36">
        <w:t>.</w:t>
      </w:r>
    </w:p>
    <w:p w:rsidR="003638EC" w:rsidRDefault="003638EC" w:rsidP="008A767E">
      <w:pPr>
        <w:jc w:val="both"/>
      </w:pPr>
    </w:p>
    <w:p w:rsidR="008A767E" w:rsidRDefault="008A767E" w:rsidP="00AF4708">
      <w:pPr>
        <w:jc w:val="both"/>
        <w:rPr>
          <w:b/>
        </w:rPr>
      </w:pPr>
    </w:p>
    <w:p w:rsidR="00B27DED" w:rsidRDefault="00B27DED" w:rsidP="00B27DED">
      <w:pPr>
        <w:jc w:val="both"/>
        <w:rPr>
          <w:i/>
        </w:rPr>
      </w:pPr>
      <w:r>
        <w:rPr>
          <w:b/>
        </w:rPr>
        <w:t xml:space="preserve">1. </w:t>
      </w:r>
      <w:r w:rsidRPr="003927D3">
        <w:rPr>
          <w:b/>
        </w:rPr>
        <w:t xml:space="preserve">Предмет Заказа: </w:t>
      </w:r>
      <w:r w:rsidR="00096AE0" w:rsidRPr="009E52AC">
        <w:rPr>
          <w:spacing w:val="-2"/>
        </w:rPr>
        <w:t xml:space="preserve">заключение договора на </w:t>
      </w:r>
      <w:r w:rsidR="00096AE0" w:rsidRPr="00096AE0">
        <w:rPr>
          <w:spacing w:val="-2"/>
        </w:rPr>
        <w:t xml:space="preserve"> </w:t>
      </w:r>
      <w:r w:rsidR="00096AE0" w:rsidRPr="005B6534">
        <w:rPr>
          <w:spacing w:val="-2"/>
        </w:rPr>
        <w:t>возме</w:t>
      </w:r>
      <w:r w:rsidR="00096AE0">
        <w:rPr>
          <w:spacing w:val="-2"/>
        </w:rPr>
        <w:t>щение</w:t>
      </w:r>
      <w:r w:rsidR="00096AE0" w:rsidRPr="005B6534">
        <w:rPr>
          <w:spacing w:val="-2"/>
        </w:rPr>
        <w:t xml:space="preserve"> затрат, понесенны</w:t>
      </w:r>
      <w:r w:rsidR="00096AE0">
        <w:rPr>
          <w:spacing w:val="-2"/>
        </w:rPr>
        <w:t>х</w:t>
      </w:r>
      <w:r w:rsidR="00096AE0" w:rsidRPr="005B6534">
        <w:rPr>
          <w:spacing w:val="-2"/>
        </w:rPr>
        <w:t xml:space="preserve"> Исполнителем по содержанию сетей теплоснабжения объектов филиала ОАО «Центр по перевозке грузов в контейнерах «</w:t>
      </w:r>
      <w:proofErr w:type="spellStart"/>
      <w:r w:rsidR="00096AE0" w:rsidRPr="005B6534">
        <w:rPr>
          <w:spacing w:val="-2"/>
        </w:rPr>
        <w:t>ТрансКонтейнер</w:t>
      </w:r>
      <w:proofErr w:type="spellEnd"/>
      <w:r w:rsidR="00096AE0" w:rsidRPr="005B6534">
        <w:rPr>
          <w:spacing w:val="-2"/>
        </w:rPr>
        <w:t xml:space="preserve">» </w:t>
      </w:r>
      <w:proofErr w:type="gramStart"/>
      <w:r w:rsidR="00096AE0" w:rsidRPr="005B6534">
        <w:rPr>
          <w:spacing w:val="-2"/>
        </w:rPr>
        <w:t>на</w:t>
      </w:r>
      <w:proofErr w:type="gramEnd"/>
      <w:r w:rsidR="00096AE0" w:rsidRPr="005B6534">
        <w:rPr>
          <w:spacing w:val="-2"/>
        </w:rPr>
        <w:t xml:space="preserve"> Свердловской железной </w:t>
      </w:r>
    </w:p>
    <w:p w:rsidR="003638EC" w:rsidRPr="00AC0842" w:rsidRDefault="003638EC" w:rsidP="003638EC">
      <w:pPr>
        <w:jc w:val="both"/>
        <w:rPr>
          <w:szCs w:val="28"/>
        </w:rPr>
      </w:pPr>
      <w:r w:rsidRPr="00AC0842">
        <w:rPr>
          <w:szCs w:val="28"/>
        </w:rPr>
        <w:t>Информация о товаре, работе, услуге:</w:t>
      </w:r>
    </w:p>
    <w:tbl>
      <w:tblPr>
        <w:tblStyle w:val="ab"/>
        <w:tblW w:w="0" w:type="auto"/>
        <w:tblLook w:val="04A0"/>
      </w:tblPr>
      <w:tblGrid>
        <w:gridCol w:w="997"/>
        <w:gridCol w:w="1819"/>
        <w:gridCol w:w="1819"/>
        <w:gridCol w:w="1453"/>
        <w:gridCol w:w="1521"/>
        <w:gridCol w:w="1962"/>
      </w:tblGrid>
      <w:tr w:rsidR="003638EC" w:rsidRPr="00AC0842" w:rsidTr="008C4951">
        <w:tc>
          <w:tcPr>
            <w:tcW w:w="1642" w:type="dxa"/>
          </w:tcPr>
          <w:p w:rsidR="003638EC" w:rsidRPr="0042343D" w:rsidRDefault="003638EC" w:rsidP="008C4951">
            <w:pPr>
              <w:ind w:firstLine="0"/>
              <w:rPr>
                <w:sz w:val="24"/>
                <w:szCs w:val="24"/>
              </w:rPr>
            </w:pPr>
            <w:r w:rsidRPr="0042343D">
              <w:rPr>
                <w:sz w:val="24"/>
                <w:szCs w:val="24"/>
              </w:rPr>
              <w:t>№</w:t>
            </w:r>
          </w:p>
        </w:tc>
        <w:tc>
          <w:tcPr>
            <w:tcW w:w="1642" w:type="dxa"/>
          </w:tcPr>
          <w:p w:rsidR="003638EC" w:rsidRPr="0042343D" w:rsidRDefault="003638EC" w:rsidP="008C4951">
            <w:pPr>
              <w:ind w:firstLine="0"/>
              <w:rPr>
                <w:sz w:val="24"/>
                <w:szCs w:val="24"/>
              </w:rPr>
            </w:pPr>
            <w:r w:rsidRPr="0042343D">
              <w:rPr>
                <w:sz w:val="24"/>
                <w:szCs w:val="24"/>
              </w:rPr>
              <w:t>Классификация по ОКДП</w:t>
            </w:r>
          </w:p>
        </w:tc>
        <w:tc>
          <w:tcPr>
            <w:tcW w:w="1642" w:type="dxa"/>
          </w:tcPr>
          <w:p w:rsidR="003638EC" w:rsidRPr="0042343D" w:rsidRDefault="003638EC" w:rsidP="008C4951">
            <w:pPr>
              <w:ind w:firstLine="0"/>
              <w:rPr>
                <w:sz w:val="24"/>
                <w:szCs w:val="24"/>
              </w:rPr>
            </w:pPr>
            <w:r w:rsidRPr="0042343D">
              <w:rPr>
                <w:sz w:val="24"/>
                <w:szCs w:val="24"/>
              </w:rPr>
              <w:t>Классификация по ОКВЭД</w:t>
            </w:r>
          </w:p>
        </w:tc>
        <w:tc>
          <w:tcPr>
            <w:tcW w:w="1642" w:type="dxa"/>
          </w:tcPr>
          <w:p w:rsidR="003638EC" w:rsidRPr="0042343D" w:rsidRDefault="003638EC" w:rsidP="008C4951">
            <w:pPr>
              <w:ind w:firstLine="0"/>
              <w:rPr>
                <w:sz w:val="24"/>
                <w:szCs w:val="24"/>
              </w:rPr>
            </w:pPr>
            <w:r w:rsidRPr="0042343D">
              <w:rPr>
                <w:sz w:val="24"/>
                <w:szCs w:val="24"/>
              </w:rPr>
              <w:t>Ед. измерения</w:t>
            </w:r>
          </w:p>
        </w:tc>
        <w:tc>
          <w:tcPr>
            <w:tcW w:w="1642" w:type="dxa"/>
          </w:tcPr>
          <w:p w:rsidR="003638EC" w:rsidRPr="0042343D" w:rsidRDefault="003638EC" w:rsidP="008C4951">
            <w:pPr>
              <w:ind w:firstLine="0"/>
              <w:rPr>
                <w:sz w:val="24"/>
                <w:szCs w:val="24"/>
              </w:rPr>
            </w:pPr>
            <w:r w:rsidRPr="0042343D">
              <w:rPr>
                <w:sz w:val="24"/>
                <w:szCs w:val="24"/>
              </w:rPr>
              <w:t>Количество (Объем)</w:t>
            </w:r>
          </w:p>
        </w:tc>
        <w:tc>
          <w:tcPr>
            <w:tcW w:w="1643" w:type="dxa"/>
          </w:tcPr>
          <w:p w:rsidR="003638EC" w:rsidRPr="0042343D" w:rsidRDefault="003638EC" w:rsidP="008C4951">
            <w:pPr>
              <w:ind w:firstLine="0"/>
              <w:rPr>
                <w:sz w:val="24"/>
                <w:szCs w:val="24"/>
              </w:rPr>
            </w:pPr>
            <w:r w:rsidRPr="0042343D">
              <w:rPr>
                <w:sz w:val="24"/>
                <w:szCs w:val="24"/>
              </w:rPr>
              <w:t>Дополнительные сведения</w:t>
            </w:r>
          </w:p>
        </w:tc>
      </w:tr>
      <w:tr w:rsidR="003638EC" w:rsidRPr="00AC0842" w:rsidTr="008C4951">
        <w:tc>
          <w:tcPr>
            <w:tcW w:w="1642" w:type="dxa"/>
          </w:tcPr>
          <w:p w:rsidR="003638EC" w:rsidRPr="0042343D" w:rsidRDefault="003638EC" w:rsidP="008C4951">
            <w:pPr>
              <w:ind w:firstLine="0"/>
              <w:rPr>
                <w:sz w:val="24"/>
                <w:szCs w:val="24"/>
              </w:rPr>
            </w:pPr>
          </w:p>
        </w:tc>
        <w:tc>
          <w:tcPr>
            <w:tcW w:w="1642" w:type="dxa"/>
          </w:tcPr>
          <w:p w:rsidR="003638EC" w:rsidRPr="0042343D" w:rsidRDefault="00096AE0" w:rsidP="008C4951">
            <w:pPr>
              <w:ind w:firstLine="0"/>
              <w:rPr>
                <w:sz w:val="24"/>
                <w:szCs w:val="24"/>
              </w:rPr>
            </w:pPr>
            <w:r w:rsidRPr="0042343D">
              <w:rPr>
                <w:sz w:val="24"/>
                <w:szCs w:val="24"/>
              </w:rPr>
              <w:t>4030000</w:t>
            </w:r>
          </w:p>
        </w:tc>
        <w:tc>
          <w:tcPr>
            <w:tcW w:w="1642" w:type="dxa"/>
          </w:tcPr>
          <w:p w:rsidR="003638EC" w:rsidRPr="0042343D" w:rsidRDefault="00096AE0" w:rsidP="008C4951">
            <w:pPr>
              <w:ind w:firstLine="0"/>
              <w:rPr>
                <w:sz w:val="24"/>
                <w:szCs w:val="24"/>
              </w:rPr>
            </w:pPr>
            <w:r w:rsidRPr="0042343D">
              <w:rPr>
                <w:sz w:val="24"/>
                <w:szCs w:val="24"/>
              </w:rPr>
              <w:t>40.3</w:t>
            </w:r>
          </w:p>
        </w:tc>
        <w:tc>
          <w:tcPr>
            <w:tcW w:w="1642" w:type="dxa"/>
          </w:tcPr>
          <w:p w:rsidR="003638EC" w:rsidRPr="0042343D" w:rsidRDefault="00096AE0" w:rsidP="008C4951">
            <w:pPr>
              <w:ind w:firstLine="0"/>
              <w:rPr>
                <w:sz w:val="24"/>
                <w:szCs w:val="24"/>
              </w:rPr>
            </w:pPr>
            <w:r w:rsidRPr="0042343D">
              <w:rPr>
                <w:sz w:val="24"/>
                <w:szCs w:val="24"/>
              </w:rPr>
              <w:t xml:space="preserve">Условная </w:t>
            </w:r>
            <w:proofErr w:type="spellStart"/>
            <w:r w:rsidRPr="0042343D">
              <w:rPr>
                <w:sz w:val="24"/>
                <w:szCs w:val="24"/>
              </w:rPr>
              <w:t>еденица</w:t>
            </w:r>
            <w:proofErr w:type="spellEnd"/>
          </w:p>
        </w:tc>
        <w:tc>
          <w:tcPr>
            <w:tcW w:w="1642" w:type="dxa"/>
          </w:tcPr>
          <w:p w:rsidR="003638EC" w:rsidRPr="0042343D" w:rsidRDefault="00096AE0" w:rsidP="008C4951">
            <w:pPr>
              <w:ind w:firstLine="0"/>
              <w:rPr>
                <w:sz w:val="24"/>
                <w:szCs w:val="24"/>
              </w:rPr>
            </w:pPr>
            <w:r w:rsidRPr="0042343D">
              <w:rPr>
                <w:sz w:val="24"/>
                <w:szCs w:val="24"/>
              </w:rPr>
              <w:t>1</w:t>
            </w:r>
          </w:p>
        </w:tc>
        <w:tc>
          <w:tcPr>
            <w:tcW w:w="1643" w:type="dxa"/>
          </w:tcPr>
          <w:p w:rsidR="003638EC" w:rsidRPr="0042343D" w:rsidRDefault="004E0320" w:rsidP="006F5281">
            <w:pPr>
              <w:ind w:firstLine="0"/>
              <w:rPr>
                <w:sz w:val="24"/>
                <w:szCs w:val="24"/>
              </w:rPr>
            </w:pPr>
            <w:r w:rsidRPr="0042343D">
              <w:rPr>
                <w:sz w:val="24"/>
                <w:szCs w:val="24"/>
              </w:rPr>
              <w:t>Строка ГПЗ №</w:t>
            </w:r>
            <w:r w:rsidR="006F5281">
              <w:rPr>
                <w:sz w:val="24"/>
                <w:szCs w:val="24"/>
              </w:rPr>
              <w:t>525</w:t>
            </w:r>
          </w:p>
        </w:tc>
      </w:tr>
    </w:tbl>
    <w:p w:rsidR="003638EC" w:rsidRPr="003927D3" w:rsidRDefault="003638EC" w:rsidP="00B27DED">
      <w:pPr>
        <w:jc w:val="both"/>
        <w:rPr>
          <w:b/>
        </w:rPr>
      </w:pPr>
    </w:p>
    <w:p w:rsidR="007B07CD" w:rsidRPr="005B6534" w:rsidRDefault="007B07CD" w:rsidP="007B07CD">
      <w:pPr>
        <w:tabs>
          <w:tab w:val="left" w:pos="8080"/>
        </w:tabs>
        <w:ind w:left="540" w:firstLine="0"/>
        <w:rPr>
          <w:b/>
        </w:rPr>
      </w:pPr>
      <w:r>
        <w:rPr>
          <w:b/>
        </w:rPr>
        <w:t>2.</w:t>
      </w:r>
      <w:r w:rsidR="00B65EAD">
        <w:rPr>
          <w:b/>
        </w:rPr>
        <w:t xml:space="preserve"> </w:t>
      </w:r>
      <w:r w:rsidRPr="003927D3">
        <w:rPr>
          <w:b/>
        </w:rPr>
        <w:t xml:space="preserve">Количество </w:t>
      </w:r>
      <w:r>
        <w:rPr>
          <w:b/>
        </w:rPr>
        <w:t>о</w:t>
      </w:r>
      <w:r w:rsidRPr="005B6534">
        <w:rPr>
          <w:b/>
        </w:rPr>
        <w:t>бъект</w:t>
      </w:r>
      <w:r>
        <w:rPr>
          <w:b/>
        </w:rPr>
        <w:t xml:space="preserve">ов с действующими системами </w:t>
      </w:r>
      <w:r w:rsidRPr="005B6534">
        <w:rPr>
          <w:b/>
        </w:rPr>
        <w:t>теплоснабжения:</w:t>
      </w:r>
    </w:p>
    <w:p w:rsidR="007B07CD" w:rsidRPr="005B6534" w:rsidRDefault="007B07CD" w:rsidP="007B07CD">
      <w:r w:rsidRPr="005B6534">
        <w:lastRenderedPageBreak/>
        <w:t>1. 1-этажное из железобетонных блоков и оцинкованного листа здания ангара а/погрузчика Кальмар (лит</w:t>
      </w:r>
      <w:proofErr w:type="gramStart"/>
      <w:r w:rsidRPr="005B6534">
        <w:t>.А</w:t>
      </w:r>
      <w:proofErr w:type="gramEnd"/>
      <w:r w:rsidRPr="005B6534">
        <w:t>2).</w:t>
      </w:r>
    </w:p>
    <w:p w:rsidR="007B07CD" w:rsidRPr="005B6534" w:rsidRDefault="007B07CD" w:rsidP="007B07CD">
      <w:r w:rsidRPr="005B6534">
        <w:t>2. 2-этажное кирпичное здание служебно-техническое кон. площадки № 1 (лит</w:t>
      </w:r>
      <w:proofErr w:type="gramStart"/>
      <w:r w:rsidRPr="005B6534">
        <w:t>.А</w:t>
      </w:r>
      <w:proofErr w:type="gramEnd"/>
      <w:r w:rsidRPr="005B6534">
        <w:t>5).</w:t>
      </w:r>
    </w:p>
    <w:p w:rsidR="007B07CD" w:rsidRPr="005B6534" w:rsidRDefault="007B07CD" w:rsidP="007B07CD">
      <w:r w:rsidRPr="005B6534">
        <w:t>3. 1-этажное здание конторы контейнерной площадки № 2 (лит</w:t>
      </w:r>
      <w:proofErr w:type="gramStart"/>
      <w:r w:rsidRPr="005B6534">
        <w:t>.А</w:t>
      </w:r>
      <w:proofErr w:type="gramEnd"/>
      <w:r w:rsidRPr="005B6534">
        <w:t>4) .</w:t>
      </w:r>
    </w:p>
    <w:p w:rsidR="007B07CD" w:rsidRPr="005B6534" w:rsidRDefault="007B07CD" w:rsidP="007B07CD">
      <w:r w:rsidRPr="005B6534">
        <w:t>4. Вагон-бытовка 2-й контейнерной площадки.</w:t>
      </w:r>
    </w:p>
    <w:p w:rsidR="007B07CD" w:rsidRPr="005B6534" w:rsidRDefault="007B07CD" w:rsidP="007B07CD">
      <w:r w:rsidRPr="005B6534">
        <w:t>5. Нежилые помещения, на 2 этаже 3-х этажного кирпичного здания АБК (Литер</w:t>
      </w:r>
      <w:proofErr w:type="gramStart"/>
      <w:r w:rsidRPr="005B6534">
        <w:t>.А</w:t>
      </w:r>
      <w:proofErr w:type="gramEnd"/>
      <w:r w:rsidRPr="005B6534">
        <w:t xml:space="preserve">7). </w:t>
      </w:r>
    </w:p>
    <w:p w:rsidR="00B27DED" w:rsidRPr="003927D3" w:rsidRDefault="00B27DED" w:rsidP="00B27DED">
      <w:pPr>
        <w:jc w:val="both"/>
        <w:rPr>
          <w:b/>
        </w:rPr>
      </w:pPr>
    </w:p>
    <w:p w:rsidR="00B27DED" w:rsidRPr="003927D3" w:rsidRDefault="00B27DED" w:rsidP="00B27DED">
      <w:pPr>
        <w:jc w:val="both"/>
        <w:rPr>
          <w:b/>
        </w:rPr>
      </w:pPr>
      <w:r w:rsidRPr="003927D3">
        <w:rPr>
          <w:b/>
        </w:rPr>
        <w:t xml:space="preserve">3. Максимальная цена договора: </w:t>
      </w:r>
      <w:r w:rsidR="007B07CD" w:rsidRPr="00B65EAD">
        <w:t>798 575</w:t>
      </w:r>
      <w:r w:rsidR="0042343D">
        <w:t xml:space="preserve"> </w:t>
      </w:r>
      <w:r w:rsidRPr="003927D3">
        <w:t xml:space="preserve"> рублей.</w:t>
      </w:r>
    </w:p>
    <w:p w:rsidR="006033FC" w:rsidRPr="009E52AC" w:rsidRDefault="00B27DED" w:rsidP="00B27DED">
      <w:pPr>
        <w:pStyle w:val="Default"/>
        <w:ind w:firstLine="708"/>
        <w:jc w:val="both"/>
        <w:rPr>
          <w:color w:val="auto"/>
          <w:sz w:val="28"/>
          <w:szCs w:val="20"/>
          <w:lang w:eastAsia="ru-RU"/>
        </w:rPr>
      </w:pPr>
      <w:r w:rsidRPr="003927D3">
        <w:rPr>
          <w:b/>
          <w:iCs/>
          <w:color w:val="auto"/>
          <w:sz w:val="28"/>
          <w:szCs w:val="28"/>
        </w:rPr>
        <w:t>4. Порядок определения цены за</w:t>
      </w:r>
      <w:r w:rsidRPr="003927D3">
        <w:rPr>
          <w:iCs/>
          <w:color w:val="auto"/>
          <w:sz w:val="28"/>
          <w:szCs w:val="28"/>
        </w:rPr>
        <w:t xml:space="preserve"> </w:t>
      </w:r>
      <w:r w:rsidR="006033FC" w:rsidRPr="009E52AC">
        <w:rPr>
          <w:color w:val="auto"/>
          <w:sz w:val="28"/>
          <w:szCs w:val="20"/>
          <w:lang w:eastAsia="ru-RU"/>
        </w:rPr>
        <w:t>содержание сетей теплоснабжения</w:t>
      </w:r>
      <w:r w:rsidR="009E52AC">
        <w:rPr>
          <w:color w:val="auto"/>
          <w:sz w:val="28"/>
          <w:szCs w:val="20"/>
          <w:lang w:eastAsia="ru-RU"/>
        </w:rPr>
        <w:t xml:space="preserve"> определяется в </w:t>
      </w:r>
      <w:r w:rsidR="006033FC" w:rsidRPr="009E52AC">
        <w:rPr>
          <w:color w:val="auto"/>
          <w:sz w:val="28"/>
          <w:szCs w:val="20"/>
          <w:lang w:eastAsia="ru-RU"/>
        </w:rPr>
        <w:t xml:space="preserve"> соответствии с Протоколом согласования договорной цены </w:t>
      </w:r>
    </w:p>
    <w:p w:rsidR="009E52AC" w:rsidRPr="009E52AC" w:rsidRDefault="00B27DED" w:rsidP="00B27DED">
      <w:pPr>
        <w:pStyle w:val="Default"/>
        <w:ind w:firstLine="708"/>
        <w:jc w:val="both"/>
        <w:rPr>
          <w:color w:val="auto"/>
          <w:sz w:val="28"/>
          <w:szCs w:val="20"/>
          <w:lang w:eastAsia="ru-RU"/>
        </w:rPr>
      </w:pPr>
      <w:r w:rsidRPr="003927D3">
        <w:rPr>
          <w:b/>
          <w:iCs/>
          <w:color w:val="auto"/>
          <w:sz w:val="28"/>
          <w:szCs w:val="28"/>
        </w:rPr>
        <w:t xml:space="preserve">5. Форма, сроки и порядок оплаты </w:t>
      </w:r>
      <w:r w:rsidR="0042343D" w:rsidRPr="009E52AC">
        <w:rPr>
          <w:color w:val="auto"/>
          <w:sz w:val="28"/>
          <w:szCs w:val="20"/>
          <w:lang w:eastAsia="ru-RU"/>
        </w:rPr>
        <w:t>Потребитель производит оплату путем перечисления денежных средств на расчетный счет Исполнителя до 25 числа оплачиваемого месяца авансовым платежом в размере 100 процентов на основании выставленного Исполнителем счета</w:t>
      </w:r>
    </w:p>
    <w:p w:rsidR="007B07CD" w:rsidRDefault="00B27DED" w:rsidP="00B27DED">
      <w:pPr>
        <w:pStyle w:val="Default"/>
        <w:ind w:firstLine="708"/>
        <w:jc w:val="both"/>
        <w:rPr>
          <w:iCs/>
          <w:color w:val="auto"/>
          <w:sz w:val="28"/>
          <w:szCs w:val="28"/>
        </w:rPr>
      </w:pPr>
      <w:r w:rsidRPr="003927D3">
        <w:rPr>
          <w:b/>
          <w:iCs/>
          <w:color w:val="auto"/>
          <w:sz w:val="28"/>
          <w:szCs w:val="28"/>
        </w:rPr>
        <w:t xml:space="preserve">6. Срок </w:t>
      </w:r>
      <w:r w:rsidR="007B07CD">
        <w:rPr>
          <w:b/>
          <w:iCs/>
          <w:color w:val="auto"/>
          <w:sz w:val="28"/>
          <w:szCs w:val="28"/>
        </w:rPr>
        <w:t xml:space="preserve"> </w:t>
      </w:r>
      <w:r w:rsidR="007B07CD" w:rsidRPr="007B07CD">
        <w:rPr>
          <w:iCs/>
          <w:color w:val="auto"/>
          <w:sz w:val="28"/>
          <w:szCs w:val="28"/>
        </w:rPr>
        <w:t>12 месяцев с момента заключения договора</w:t>
      </w:r>
      <w:r w:rsidR="007B07CD">
        <w:rPr>
          <w:iCs/>
          <w:color w:val="auto"/>
          <w:sz w:val="28"/>
          <w:szCs w:val="28"/>
        </w:rPr>
        <w:t>.</w:t>
      </w:r>
      <w:r w:rsidR="0042343D" w:rsidRPr="0042343D">
        <w:rPr>
          <w:iCs/>
          <w:color w:val="auto"/>
          <w:sz w:val="28"/>
          <w:szCs w:val="28"/>
        </w:rPr>
        <w:t xml:space="preserve"> </w:t>
      </w:r>
    </w:p>
    <w:p w:rsidR="00B27DED" w:rsidRPr="003927D3" w:rsidRDefault="00B27DED" w:rsidP="00B27DED">
      <w:pPr>
        <w:pStyle w:val="Default"/>
        <w:ind w:firstLine="708"/>
        <w:jc w:val="both"/>
        <w:rPr>
          <w:i/>
          <w:color w:val="auto"/>
          <w:sz w:val="28"/>
          <w:szCs w:val="28"/>
        </w:rPr>
      </w:pPr>
      <w:r w:rsidRPr="003927D3">
        <w:rPr>
          <w:b/>
          <w:iCs/>
          <w:color w:val="auto"/>
          <w:sz w:val="28"/>
          <w:szCs w:val="28"/>
        </w:rPr>
        <w:t xml:space="preserve">7. Место </w:t>
      </w:r>
      <w:r w:rsidR="009E52AC" w:rsidRPr="009E52AC">
        <w:rPr>
          <w:color w:val="auto"/>
          <w:sz w:val="28"/>
          <w:szCs w:val="20"/>
          <w:lang w:eastAsia="ru-RU"/>
        </w:rPr>
        <w:t>содержани</w:t>
      </w:r>
      <w:r w:rsidR="009E52AC">
        <w:rPr>
          <w:color w:val="auto"/>
          <w:sz w:val="28"/>
          <w:szCs w:val="20"/>
          <w:lang w:eastAsia="ru-RU"/>
        </w:rPr>
        <w:t>я</w:t>
      </w:r>
      <w:r w:rsidR="009E52AC" w:rsidRPr="009E52AC">
        <w:rPr>
          <w:color w:val="auto"/>
          <w:sz w:val="28"/>
          <w:szCs w:val="20"/>
          <w:lang w:eastAsia="ru-RU"/>
        </w:rPr>
        <w:t xml:space="preserve"> сетей теплоснабжения</w:t>
      </w:r>
      <w:r w:rsidR="009E52AC">
        <w:rPr>
          <w:color w:val="auto"/>
          <w:sz w:val="28"/>
          <w:szCs w:val="20"/>
          <w:lang w:eastAsia="ru-RU"/>
        </w:rPr>
        <w:t xml:space="preserve"> </w:t>
      </w:r>
      <w:proofErr w:type="gramStart"/>
      <w:r w:rsidR="00096AE0" w:rsidRPr="009E52AC">
        <w:rPr>
          <w:color w:val="auto"/>
          <w:sz w:val="28"/>
          <w:szCs w:val="20"/>
          <w:lang w:eastAsia="ru-RU"/>
        </w:rPr>
        <w:t>г</w:t>
      </w:r>
      <w:proofErr w:type="gramEnd"/>
      <w:r w:rsidR="00096AE0" w:rsidRPr="009E52AC">
        <w:rPr>
          <w:color w:val="auto"/>
          <w:sz w:val="28"/>
          <w:szCs w:val="20"/>
          <w:lang w:eastAsia="ru-RU"/>
        </w:rPr>
        <w:t>. Пермь ул. Докучаева, 60</w:t>
      </w:r>
    </w:p>
    <w:p w:rsidR="00B82F98" w:rsidRPr="001737EF" w:rsidRDefault="00B65EAD" w:rsidP="00B82F98">
      <w:pPr>
        <w:shd w:val="clear" w:color="auto" w:fill="FFFFFF"/>
        <w:spacing w:line="274" w:lineRule="exact"/>
        <w:ind w:left="5"/>
        <w:jc w:val="both"/>
        <w:rPr>
          <w:snapToGrid/>
        </w:rPr>
      </w:pPr>
      <w:r>
        <w:rPr>
          <w:b/>
          <w:szCs w:val="28"/>
        </w:rPr>
        <w:t xml:space="preserve">8. </w:t>
      </w:r>
      <w:r w:rsidR="00B27DED" w:rsidRPr="003927D3">
        <w:rPr>
          <w:b/>
          <w:szCs w:val="28"/>
        </w:rPr>
        <w:t xml:space="preserve">Информация о поставщике: </w:t>
      </w:r>
      <w:r w:rsidR="00B37F3E" w:rsidRPr="00B37F3E">
        <w:rPr>
          <w:b/>
        </w:rPr>
        <w:t xml:space="preserve"> </w:t>
      </w:r>
      <w:r w:rsidR="00B82F98" w:rsidRPr="001737EF">
        <w:rPr>
          <w:snapToGrid/>
        </w:rPr>
        <w:t xml:space="preserve">Свердловская дирекция по управлению </w:t>
      </w:r>
      <w:proofErr w:type="spellStart"/>
      <w:r w:rsidR="00B82F98" w:rsidRPr="001737EF">
        <w:rPr>
          <w:snapToGrid/>
        </w:rPr>
        <w:t>терминально-складским</w:t>
      </w:r>
      <w:proofErr w:type="spellEnd"/>
      <w:r w:rsidR="00B82F98" w:rsidRPr="001737EF">
        <w:rPr>
          <w:snapToGrid/>
        </w:rPr>
        <w:t xml:space="preserve">  комплексо</w:t>
      </w:r>
      <w:proofErr w:type="gramStart"/>
      <w:r w:rsidR="00B82F98" w:rsidRPr="001737EF">
        <w:rPr>
          <w:snapToGrid/>
        </w:rPr>
        <w:t>м-</w:t>
      </w:r>
      <w:proofErr w:type="gramEnd"/>
      <w:r w:rsidR="00B82F98" w:rsidRPr="001737EF">
        <w:rPr>
          <w:snapToGrid/>
        </w:rPr>
        <w:t xml:space="preserve"> структурное подразделение Центральной дирекции по управлению </w:t>
      </w:r>
      <w:proofErr w:type="spellStart"/>
      <w:r w:rsidR="00B82F98" w:rsidRPr="001737EF">
        <w:rPr>
          <w:snapToGrid/>
        </w:rPr>
        <w:t>терминально-складским</w:t>
      </w:r>
      <w:proofErr w:type="spellEnd"/>
      <w:r w:rsidR="00B82F98" w:rsidRPr="001737EF">
        <w:rPr>
          <w:snapToGrid/>
        </w:rPr>
        <w:t xml:space="preserve"> комплексом- филиала  ОАО «РЖД»</w:t>
      </w:r>
    </w:p>
    <w:p w:rsidR="00B27DED" w:rsidRPr="001737EF" w:rsidRDefault="00B27DED" w:rsidP="001737EF">
      <w:pPr>
        <w:pStyle w:val="Default"/>
        <w:ind w:firstLine="708"/>
        <w:jc w:val="both"/>
        <w:rPr>
          <w:color w:val="auto"/>
          <w:sz w:val="28"/>
          <w:szCs w:val="20"/>
          <w:lang w:eastAsia="ru-RU"/>
        </w:rPr>
      </w:pPr>
      <w:r w:rsidRPr="001737EF">
        <w:rPr>
          <w:b/>
          <w:color w:val="auto"/>
          <w:sz w:val="28"/>
          <w:szCs w:val="20"/>
          <w:lang w:eastAsia="ru-RU"/>
        </w:rPr>
        <w:t>Место нахождения:</w:t>
      </w:r>
      <w:r w:rsidRPr="001737EF">
        <w:rPr>
          <w:color w:val="auto"/>
          <w:sz w:val="28"/>
          <w:szCs w:val="20"/>
          <w:lang w:eastAsia="ru-RU"/>
        </w:rPr>
        <w:t xml:space="preserve"> </w:t>
      </w:r>
      <w:r w:rsidR="00B37F3E" w:rsidRPr="001737EF">
        <w:rPr>
          <w:color w:val="auto"/>
          <w:sz w:val="28"/>
          <w:szCs w:val="20"/>
          <w:lang w:eastAsia="ru-RU"/>
        </w:rPr>
        <w:t>620027, г. Ека</w:t>
      </w:r>
      <w:r w:rsidR="001737EF">
        <w:rPr>
          <w:color w:val="auto"/>
          <w:sz w:val="28"/>
          <w:szCs w:val="20"/>
          <w:lang w:eastAsia="ru-RU"/>
        </w:rPr>
        <w:t>теринбург, ул. Челюскинцев, д. 9</w:t>
      </w:r>
    </w:p>
    <w:p w:rsidR="00B27DED" w:rsidRPr="003927D3" w:rsidRDefault="00B27DED" w:rsidP="00B27DED">
      <w:pPr>
        <w:ind w:firstLine="0"/>
        <w:jc w:val="both"/>
      </w:pPr>
      <w:r>
        <w:tab/>
      </w:r>
      <w:r w:rsidRPr="001737EF">
        <w:rPr>
          <w:b/>
        </w:rPr>
        <w:t>Почтовый адрес</w:t>
      </w:r>
      <w:r w:rsidR="001737EF" w:rsidRPr="001737EF">
        <w:rPr>
          <w:b/>
        </w:rPr>
        <w:t>:</w:t>
      </w:r>
      <w:r w:rsidR="001737EF">
        <w:t xml:space="preserve"> </w:t>
      </w:r>
      <w:r w:rsidR="001737EF" w:rsidRPr="001737EF">
        <w:t>620027, г. Ека</w:t>
      </w:r>
      <w:r w:rsidR="001737EF">
        <w:t>теринбург, ул. Челюскинцев, д. 9</w:t>
      </w:r>
    </w:p>
    <w:p w:rsidR="00B27DED" w:rsidRPr="003927D3" w:rsidRDefault="001737EF" w:rsidP="00B27DED">
      <w:pPr>
        <w:pStyle w:val="11"/>
        <w:ind w:firstLine="708"/>
      </w:pPr>
      <w:r>
        <w:t>Представитель</w:t>
      </w:r>
      <w:r w:rsidR="00B27DED" w:rsidRPr="003927D3">
        <w:t xml:space="preserve"> </w:t>
      </w:r>
      <w:r>
        <w:t>Поставщика, ответственный</w:t>
      </w:r>
      <w:r w:rsidR="00B27DED" w:rsidRPr="003927D3">
        <w:t xml:space="preserve"> со стороны поставщика – </w:t>
      </w:r>
      <w:proofErr w:type="spellStart"/>
      <w:r w:rsidRPr="001430C1">
        <w:t>Вострецов</w:t>
      </w:r>
      <w:proofErr w:type="spellEnd"/>
      <w:r w:rsidRPr="001430C1">
        <w:t xml:space="preserve"> Александр Сергеевич</w:t>
      </w:r>
      <w:r w:rsidR="00B27DED" w:rsidRPr="003927D3">
        <w:t>, тел</w:t>
      </w:r>
      <w:proofErr w:type="gramStart"/>
      <w:r w:rsidR="00B27DED" w:rsidRPr="003927D3">
        <w:t>.(</w:t>
      </w:r>
      <w:proofErr w:type="gramEnd"/>
      <w:r w:rsidR="00B27DED" w:rsidRPr="003927D3">
        <w:t>факс)</w:t>
      </w:r>
      <w:r w:rsidR="00B37F3E" w:rsidRPr="00B65EAD">
        <w:t xml:space="preserve"> +7 (342) 230-22-62</w:t>
      </w:r>
      <w:r w:rsidR="00B27DED" w:rsidRPr="003927D3">
        <w:t xml:space="preserve">, </w:t>
      </w:r>
    </w:p>
    <w:p w:rsidR="00B27DED" w:rsidRPr="003927D3" w:rsidRDefault="00B27DED" w:rsidP="00B27DED">
      <w:pPr>
        <w:jc w:val="both"/>
        <w:rPr>
          <w:i/>
        </w:rPr>
      </w:pPr>
      <w:r w:rsidRPr="003927D3">
        <w:rPr>
          <w:b/>
        </w:rPr>
        <w:t xml:space="preserve">9. Требования </w:t>
      </w:r>
      <w:r w:rsidRPr="003927D3">
        <w:rPr>
          <w:i/>
          <w:iCs/>
          <w:szCs w:val="28"/>
        </w:rPr>
        <w:t xml:space="preserve"> </w:t>
      </w:r>
      <w:r w:rsidRPr="006F5281">
        <w:rPr>
          <w:snapToGrid/>
        </w:rPr>
        <w:t>Соответствие требованиям, установленны</w:t>
      </w:r>
      <w:r w:rsidR="006F5281" w:rsidRPr="006F5281">
        <w:rPr>
          <w:snapToGrid/>
        </w:rPr>
        <w:t>м действующим законодательством</w:t>
      </w:r>
      <w:r w:rsidR="006F5281">
        <w:rPr>
          <w:i/>
        </w:rPr>
        <w:t>.</w:t>
      </w:r>
    </w:p>
    <w:p w:rsidR="007A053B" w:rsidRDefault="007A053B" w:rsidP="00B27DED">
      <w:pPr>
        <w:jc w:val="both"/>
      </w:pPr>
    </w:p>
    <w:p w:rsidR="003638EC" w:rsidRDefault="003638EC" w:rsidP="00B27DED">
      <w:pPr>
        <w:jc w:val="both"/>
      </w:pPr>
    </w:p>
    <w:p w:rsidR="003638EC" w:rsidRDefault="003638EC" w:rsidP="00B27DED">
      <w:pPr>
        <w:jc w:val="both"/>
      </w:pPr>
    </w:p>
    <w:sectPr w:rsidR="003638EC"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080" w:rsidRDefault="00B56080" w:rsidP="00CB1C18">
      <w:r>
        <w:separator/>
      </w:r>
    </w:p>
  </w:endnote>
  <w:endnote w:type="continuationSeparator" w:id="1">
    <w:p w:rsidR="00B56080" w:rsidRDefault="00B5608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080" w:rsidRDefault="00B56080" w:rsidP="00CB1C18">
      <w:r>
        <w:separator/>
      </w:r>
    </w:p>
  </w:footnote>
  <w:footnote w:type="continuationSeparator" w:id="1">
    <w:p w:rsidR="00B56080" w:rsidRDefault="00B56080"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121857"/>
    <w:rsid w:val="00003459"/>
    <w:rsid w:val="0002530B"/>
    <w:rsid w:val="00026B5E"/>
    <w:rsid w:val="00063509"/>
    <w:rsid w:val="000777AB"/>
    <w:rsid w:val="00082F94"/>
    <w:rsid w:val="00084180"/>
    <w:rsid w:val="00085F72"/>
    <w:rsid w:val="00096AE0"/>
    <w:rsid w:val="000A60A3"/>
    <w:rsid w:val="000A799D"/>
    <w:rsid w:val="000B7BD6"/>
    <w:rsid w:val="000C5FD9"/>
    <w:rsid w:val="00107B80"/>
    <w:rsid w:val="00117473"/>
    <w:rsid w:val="001212C5"/>
    <w:rsid w:val="00121857"/>
    <w:rsid w:val="00126BBB"/>
    <w:rsid w:val="00132AFA"/>
    <w:rsid w:val="00133CFF"/>
    <w:rsid w:val="0014455A"/>
    <w:rsid w:val="001475DB"/>
    <w:rsid w:val="00152424"/>
    <w:rsid w:val="001737EF"/>
    <w:rsid w:val="00177D91"/>
    <w:rsid w:val="001B0FDE"/>
    <w:rsid w:val="001C01D6"/>
    <w:rsid w:val="001C05F5"/>
    <w:rsid w:val="001D053F"/>
    <w:rsid w:val="001F0B3B"/>
    <w:rsid w:val="001F4F2E"/>
    <w:rsid w:val="001F52B9"/>
    <w:rsid w:val="00204B07"/>
    <w:rsid w:val="0020709B"/>
    <w:rsid w:val="002120E6"/>
    <w:rsid w:val="002350DE"/>
    <w:rsid w:val="00245141"/>
    <w:rsid w:val="0026332C"/>
    <w:rsid w:val="002636BF"/>
    <w:rsid w:val="0028492E"/>
    <w:rsid w:val="00296517"/>
    <w:rsid w:val="002A7D8B"/>
    <w:rsid w:val="002C536B"/>
    <w:rsid w:val="002E11EB"/>
    <w:rsid w:val="002E2B59"/>
    <w:rsid w:val="002E5A39"/>
    <w:rsid w:val="002F00CA"/>
    <w:rsid w:val="003038BF"/>
    <w:rsid w:val="003140A8"/>
    <w:rsid w:val="0032153B"/>
    <w:rsid w:val="003248F4"/>
    <w:rsid w:val="003516CC"/>
    <w:rsid w:val="003638EC"/>
    <w:rsid w:val="003C7469"/>
    <w:rsid w:val="003D0AA6"/>
    <w:rsid w:val="003D239A"/>
    <w:rsid w:val="003E13B8"/>
    <w:rsid w:val="003E1D49"/>
    <w:rsid w:val="004004B9"/>
    <w:rsid w:val="0041301F"/>
    <w:rsid w:val="0042343D"/>
    <w:rsid w:val="00427B60"/>
    <w:rsid w:val="0044002D"/>
    <w:rsid w:val="00482157"/>
    <w:rsid w:val="00483D8D"/>
    <w:rsid w:val="004B3332"/>
    <w:rsid w:val="004B7489"/>
    <w:rsid w:val="004C3E28"/>
    <w:rsid w:val="004C63EA"/>
    <w:rsid w:val="004E0320"/>
    <w:rsid w:val="004E09D6"/>
    <w:rsid w:val="004F77FE"/>
    <w:rsid w:val="00500D9B"/>
    <w:rsid w:val="00510572"/>
    <w:rsid w:val="005150EA"/>
    <w:rsid w:val="00531303"/>
    <w:rsid w:val="00542DB9"/>
    <w:rsid w:val="00564686"/>
    <w:rsid w:val="00583AE4"/>
    <w:rsid w:val="005941EF"/>
    <w:rsid w:val="005A69AB"/>
    <w:rsid w:val="005E0384"/>
    <w:rsid w:val="005F3037"/>
    <w:rsid w:val="005F6882"/>
    <w:rsid w:val="006033FC"/>
    <w:rsid w:val="006072F9"/>
    <w:rsid w:val="006117F1"/>
    <w:rsid w:val="0062797C"/>
    <w:rsid w:val="006323ED"/>
    <w:rsid w:val="006527AA"/>
    <w:rsid w:val="0065729B"/>
    <w:rsid w:val="0065731F"/>
    <w:rsid w:val="0066021C"/>
    <w:rsid w:val="00661273"/>
    <w:rsid w:val="006713BF"/>
    <w:rsid w:val="006821CA"/>
    <w:rsid w:val="006B32C7"/>
    <w:rsid w:val="006C610D"/>
    <w:rsid w:val="006E0FA2"/>
    <w:rsid w:val="006F5281"/>
    <w:rsid w:val="007022A0"/>
    <w:rsid w:val="00706492"/>
    <w:rsid w:val="0071472A"/>
    <w:rsid w:val="00720B00"/>
    <w:rsid w:val="00724EED"/>
    <w:rsid w:val="007442D3"/>
    <w:rsid w:val="0075014E"/>
    <w:rsid w:val="00795795"/>
    <w:rsid w:val="007A053B"/>
    <w:rsid w:val="007B07CD"/>
    <w:rsid w:val="007B4A2D"/>
    <w:rsid w:val="007D6F31"/>
    <w:rsid w:val="007F5506"/>
    <w:rsid w:val="008128DB"/>
    <w:rsid w:val="00824610"/>
    <w:rsid w:val="00831584"/>
    <w:rsid w:val="00852B23"/>
    <w:rsid w:val="0088350D"/>
    <w:rsid w:val="00884629"/>
    <w:rsid w:val="008A7378"/>
    <w:rsid w:val="008A767E"/>
    <w:rsid w:val="008B29D7"/>
    <w:rsid w:val="008B58DB"/>
    <w:rsid w:val="008C4951"/>
    <w:rsid w:val="008E0CEC"/>
    <w:rsid w:val="008E1656"/>
    <w:rsid w:val="008F0A98"/>
    <w:rsid w:val="008F6FC0"/>
    <w:rsid w:val="00910BE4"/>
    <w:rsid w:val="00915DBD"/>
    <w:rsid w:val="0092627C"/>
    <w:rsid w:val="00927C48"/>
    <w:rsid w:val="0093062F"/>
    <w:rsid w:val="009662B7"/>
    <w:rsid w:val="00966BF5"/>
    <w:rsid w:val="0099151A"/>
    <w:rsid w:val="00994F52"/>
    <w:rsid w:val="009B6FDE"/>
    <w:rsid w:val="009C16C0"/>
    <w:rsid w:val="009C4A5D"/>
    <w:rsid w:val="009D7D4D"/>
    <w:rsid w:val="009E52AC"/>
    <w:rsid w:val="009F2FCC"/>
    <w:rsid w:val="009F36EA"/>
    <w:rsid w:val="009F3AE5"/>
    <w:rsid w:val="00A017DE"/>
    <w:rsid w:val="00A038AE"/>
    <w:rsid w:val="00A042DE"/>
    <w:rsid w:val="00A1512F"/>
    <w:rsid w:val="00A20EC2"/>
    <w:rsid w:val="00A232F1"/>
    <w:rsid w:val="00A31BA8"/>
    <w:rsid w:val="00A335BC"/>
    <w:rsid w:val="00A35895"/>
    <w:rsid w:val="00A716A3"/>
    <w:rsid w:val="00A7517C"/>
    <w:rsid w:val="00A767DE"/>
    <w:rsid w:val="00AA34B6"/>
    <w:rsid w:val="00AA36AF"/>
    <w:rsid w:val="00AA79FA"/>
    <w:rsid w:val="00AA7EFD"/>
    <w:rsid w:val="00AC57C2"/>
    <w:rsid w:val="00AC799F"/>
    <w:rsid w:val="00AD69FC"/>
    <w:rsid w:val="00AF3E8A"/>
    <w:rsid w:val="00AF4708"/>
    <w:rsid w:val="00B20DF0"/>
    <w:rsid w:val="00B21959"/>
    <w:rsid w:val="00B27DED"/>
    <w:rsid w:val="00B3207D"/>
    <w:rsid w:val="00B37F3E"/>
    <w:rsid w:val="00B56080"/>
    <w:rsid w:val="00B65EAD"/>
    <w:rsid w:val="00B81AC6"/>
    <w:rsid w:val="00B82F98"/>
    <w:rsid w:val="00BB7300"/>
    <w:rsid w:val="00BD06F5"/>
    <w:rsid w:val="00BD3223"/>
    <w:rsid w:val="00BD6739"/>
    <w:rsid w:val="00BE4FBE"/>
    <w:rsid w:val="00BE7F31"/>
    <w:rsid w:val="00BF2940"/>
    <w:rsid w:val="00C0686E"/>
    <w:rsid w:val="00C2562C"/>
    <w:rsid w:val="00C40A83"/>
    <w:rsid w:val="00C710BB"/>
    <w:rsid w:val="00C73DDA"/>
    <w:rsid w:val="00CB1C18"/>
    <w:rsid w:val="00CD5577"/>
    <w:rsid w:val="00CD7A9A"/>
    <w:rsid w:val="00CE09CD"/>
    <w:rsid w:val="00D0636A"/>
    <w:rsid w:val="00D21C01"/>
    <w:rsid w:val="00D32B13"/>
    <w:rsid w:val="00D32F01"/>
    <w:rsid w:val="00D35556"/>
    <w:rsid w:val="00D40099"/>
    <w:rsid w:val="00D51AF4"/>
    <w:rsid w:val="00D639C7"/>
    <w:rsid w:val="00D70D67"/>
    <w:rsid w:val="00D84F35"/>
    <w:rsid w:val="00D9562C"/>
    <w:rsid w:val="00DB11D3"/>
    <w:rsid w:val="00DE5F8C"/>
    <w:rsid w:val="00E16968"/>
    <w:rsid w:val="00E26F81"/>
    <w:rsid w:val="00E35CDC"/>
    <w:rsid w:val="00E5065E"/>
    <w:rsid w:val="00E50CBA"/>
    <w:rsid w:val="00E53C38"/>
    <w:rsid w:val="00E7093B"/>
    <w:rsid w:val="00E87D4E"/>
    <w:rsid w:val="00EB5105"/>
    <w:rsid w:val="00ED1117"/>
    <w:rsid w:val="00ED1B2D"/>
    <w:rsid w:val="00ED60FD"/>
    <w:rsid w:val="00F04EF5"/>
    <w:rsid w:val="00F25640"/>
    <w:rsid w:val="00F3417A"/>
    <w:rsid w:val="00F532A7"/>
    <w:rsid w:val="00F6476F"/>
    <w:rsid w:val="00F72DD1"/>
    <w:rsid w:val="00F752D3"/>
    <w:rsid w:val="00F776E4"/>
    <w:rsid w:val="00F91597"/>
    <w:rsid w:val="00F94074"/>
    <w:rsid w:val="00F9545A"/>
    <w:rsid w:val="00FE3EB4"/>
    <w:rsid w:val="00FE4141"/>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3638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Korepanov@svrw.rz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77076-BEE0-467E-AD5F-73E95BE4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4DE9CA-C136-4E23-8978-D2868FA256F2}">
  <ds:schemaRefs>
    <ds:schemaRef ds:uri="http://schemas.microsoft.com/sharepoint/v3/contenttype/forms"/>
  </ds:schemaRefs>
</ds:datastoreItem>
</file>

<file path=customXml/itemProps3.xml><?xml version="1.0" encoding="utf-8"?>
<ds:datastoreItem xmlns:ds="http://schemas.openxmlformats.org/officeDocument/2006/customXml" ds:itemID="{559AB496-7E17-47F4-8FB1-AA4FC5BF89A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2DB7ADCA-C9F1-407B-99E6-73C7BBD2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495</Words>
  <Characters>2823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RomanovaOU</cp:lastModifiedBy>
  <cp:revision>11</cp:revision>
  <cp:lastPrinted>2013-02-18T07:56:00Z</cp:lastPrinted>
  <dcterms:created xsi:type="dcterms:W3CDTF">2013-05-28T09:34:00Z</dcterms:created>
  <dcterms:modified xsi:type="dcterms:W3CDTF">2013-06-14T02:59:00Z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