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11" w:rsidRPr="00783BEB" w:rsidRDefault="003B5611" w:rsidP="000C6F74">
      <w:pPr>
        <w:suppressAutoHyphens/>
        <w:ind w:left="4962"/>
        <w:jc w:val="both"/>
        <w:rPr>
          <w:b/>
          <w:bCs/>
          <w:sz w:val="28"/>
          <w:szCs w:val="28"/>
        </w:rPr>
      </w:pPr>
      <w:bookmarkStart w:id="0" w:name="_Toc515863122"/>
      <w:bookmarkStart w:id="1" w:name="_Toc34648348"/>
      <w:r w:rsidRPr="00783BEB">
        <w:rPr>
          <w:b/>
          <w:bCs/>
          <w:sz w:val="28"/>
          <w:szCs w:val="28"/>
        </w:rPr>
        <w:t>УТВЕРЖДАЮ</w:t>
      </w:r>
    </w:p>
    <w:p w:rsidR="003B5611" w:rsidRPr="00783BEB" w:rsidRDefault="003B5611" w:rsidP="009759DE">
      <w:pPr>
        <w:tabs>
          <w:tab w:val="left" w:pos="5103"/>
        </w:tabs>
        <w:suppressAutoHyphens/>
        <w:ind w:left="4962"/>
        <w:jc w:val="both"/>
        <w:rPr>
          <w:rFonts w:eastAsia="Arial Unicode MS"/>
          <w:b/>
          <w:bCs/>
          <w:sz w:val="28"/>
          <w:szCs w:val="28"/>
        </w:rPr>
      </w:pPr>
    </w:p>
    <w:p w:rsidR="003B5611" w:rsidRPr="00783BEB" w:rsidRDefault="003B5611" w:rsidP="009759DE">
      <w:pPr>
        <w:tabs>
          <w:tab w:val="left" w:pos="5103"/>
        </w:tabs>
        <w:suppressAutoHyphens/>
        <w:ind w:left="4962"/>
        <w:jc w:val="both"/>
        <w:rPr>
          <w:b/>
          <w:bCs/>
          <w:sz w:val="28"/>
          <w:szCs w:val="28"/>
        </w:rPr>
      </w:pPr>
      <w:r w:rsidRPr="00783BEB">
        <w:rPr>
          <w:b/>
          <w:bCs/>
          <w:sz w:val="28"/>
          <w:szCs w:val="28"/>
        </w:rPr>
        <w:t xml:space="preserve">Председатель Конкурсной комиссии </w:t>
      </w:r>
    </w:p>
    <w:p w:rsidR="003B5611" w:rsidRDefault="003B5611" w:rsidP="009759DE">
      <w:pPr>
        <w:tabs>
          <w:tab w:val="left" w:pos="5103"/>
        </w:tabs>
        <w:suppressAutoHyphens/>
        <w:ind w:left="4962"/>
        <w:jc w:val="both"/>
        <w:rPr>
          <w:b/>
          <w:bCs/>
          <w:sz w:val="28"/>
          <w:szCs w:val="28"/>
        </w:rPr>
      </w:pPr>
      <w:r>
        <w:rPr>
          <w:b/>
          <w:bCs/>
          <w:sz w:val="28"/>
          <w:szCs w:val="28"/>
        </w:rPr>
        <w:t xml:space="preserve">Филиала </w:t>
      </w:r>
      <w:r w:rsidRPr="00783BEB">
        <w:rPr>
          <w:b/>
          <w:bCs/>
          <w:sz w:val="28"/>
          <w:szCs w:val="28"/>
        </w:rPr>
        <w:t xml:space="preserve">ОАО «ТрансКонтейнер» </w:t>
      </w:r>
    </w:p>
    <w:p w:rsidR="003B5611" w:rsidRDefault="003B5611" w:rsidP="009759DE">
      <w:pPr>
        <w:tabs>
          <w:tab w:val="left" w:pos="5103"/>
        </w:tabs>
        <w:suppressAutoHyphens/>
        <w:ind w:left="4962"/>
        <w:jc w:val="both"/>
        <w:rPr>
          <w:b/>
          <w:bCs/>
          <w:sz w:val="28"/>
          <w:szCs w:val="28"/>
        </w:rPr>
      </w:pPr>
      <w:r>
        <w:rPr>
          <w:b/>
          <w:bCs/>
          <w:sz w:val="28"/>
          <w:szCs w:val="28"/>
        </w:rPr>
        <w:t xml:space="preserve">на Северо-Кавказской железной </w:t>
      </w:r>
    </w:p>
    <w:p w:rsidR="003B5611" w:rsidRPr="00783BEB" w:rsidRDefault="003B5611" w:rsidP="009759DE">
      <w:pPr>
        <w:tabs>
          <w:tab w:val="left" w:pos="5103"/>
        </w:tabs>
        <w:suppressAutoHyphens/>
        <w:ind w:left="4962"/>
        <w:jc w:val="both"/>
        <w:rPr>
          <w:b/>
          <w:bCs/>
          <w:sz w:val="28"/>
          <w:szCs w:val="28"/>
        </w:rPr>
      </w:pPr>
      <w:r>
        <w:rPr>
          <w:b/>
          <w:bCs/>
          <w:sz w:val="28"/>
          <w:szCs w:val="28"/>
        </w:rPr>
        <w:t>дороге</w:t>
      </w:r>
    </w:p>
    <w:p w:rsidR="003B5611" w:rsidRPr="00783BEB" w:rsidRDefault="003B5611" w:rsidP="009759DE">
      <w:pPr>
        <w:tabs>
          <w:tab w:val="left" w:pos="5103"/>
        </w:tabs>
        <w:suppressAutoHyphens/>
        <w:ind w:left="4962"/>
        <w:jc w:val="both"/>
        <w:rPr>
          <w:b/>
          <w:bCs/>
          <w:sz w:val="28"/>
          <w:szCs w:val="28"/>
        </w:rPr>
      </w:pPr>
    </w:p>
    <w:p w:rsidR="003B5611" w:rsidRPr="00783BEB" w:rsidRDefault="003B5611" w:rsidP="009759DE">
      <w:pPr>
        <w:tabs>
          <w:tab w:val="left" w:pos="5103"/>
        </w:tabs>
        <w:suppressAutoHyphens/>
        <w:ind w:left="4962"/>
        <w:jc w:val="both"/>
        <w:rPr>
          <w:b/>
          <w:bCs/>
          <w:sz w:val="28"/>
          <w:szCs w:val="28"/>
        </w:rPr>
      </w:pPr>
      <w:r>
        <w:rPr>
          <w:b/>
          <w:bCs/>
          <w:sz w:val="28"/>
          <w:szCs w:val="28"/>
        </w:rPr>
        <w:t>___________А.Е. Колобков</w:t>
      </w:r>
    </w:p>
    <w:p w:rsidR="003B5611" w:rsidRPr="00783BEB" w:rsidRDefault="003B5611" w:rsidP="009759DE">
      <w:pPr>
        <w:tabs>
          <w:tab w:val="left" w:pos="5103"/>
        </w:tabs>
        <w:suppressAutoHyphens/>
        <w:ind w:left="4962"/>
        <w:jc w:val="both"/>
        <w:rPr>
          <w:rFonts w:eastAsia="Arial Unicode MS"/>
          <w:sz w:val="28"/>
          <w:szCs w:val="28"/>
        </w:rPr>
      </w:pPr>
    </w:p>
    <w:p w:rsidR="003B5611" w:rsidRPr="00783BEB" w:rsidRDefault="003B5611" w:rsidP="009759DE">
      <w:pPr>
        <w:tabs>
          <w:tab w:val="left" w:pos="5103"/>
        </w:tabs>
        <w:suppressAutoHyphens/>
        <w:ind w:left="4962"/>
        <w:jc w:val="both"/>
        <w:rPr>
          <w:b/>
          <w:bCs/>
          <w:sz w:val="28"/>
          <w:szCs w:val="28"/>
        </w:rPr>
      </w:pPr>
      <w:r w:rsidRPr="00783BEB">
        <w:rPr>
          <w:b/>
          <w:bCs/>
          <w:sz w:val="28"/>
          <w:szCs w:val="28"/>
        </w:rPr>
        <w:t>«__»________________201</w:t>
      </w:r>
      <w:r>
        <w:rPr>
          <w:b/>
          <w:bCs/>
          <w:sz w:val="28"/>
          <w:szCs w:val="28"/>
        </w:rPr>
        <w:t>3</w:t>
      </w:r>
      <w:r w:rsidRPr="00783BEB">
        <w:rPr>
          <w:b/>
          <w:bCs/>
          <w:sz w:val="28"/>
          <w:szCs w:val="28"/>
        </w:rPr>
        <w:t>г.</w:t>
      </w:r>
    </w:p>
    <w:p w:rsidR="003B5611" w:rsidRPr="00783BEB" w:rsidRDefault="003B5611" w:rsidP="007415F9">
      <w:pPr>
        <w:suppressAutoHyphens/>
        <w:ind w:firstLine="709"/>
        <w:rPr>
          <w:b/>
          <w:bCs/>
          <w:spacing w:val="20"/>
          <w:sz w:val="28"/>
          <w:szCs w:val="28"/>
        </w:rPr>
      </w:pPr>
    </w:p>
    <w:p w:rsidR="003B5611" w:rsidRPr="00783BEB" w:rsidRDefault="003B5611" w:rsidP="007415F9">
      <w:pPr>
        <w:suppressAutoHyphens/>
        <w:jc w:val="center"/>
        <w:rPr>
          <w:b/>
          <w:bCs/>
          <w:sz w:val="28"/>
          <w:szCs w:val="28"/>
        </w:rPr>
      </w:pPr>
    </w:p>
    <w:p w:rsidR="003B5611" w:rsidRPr="00783BEB" w:rsidRDefault="003B5611" w:rsidP="007415F9">
      <w:pPr>
        <w:suppressAutoHyphens/>
        <w:jc w:val="center"/>
        <w:rPr>
          <w:b/>
          <w:bCs/>
          <w:sz w:val="28"/>
          <w:szCs w:val="28"/>
        </w:rPr>
      </w:pPr>
    </w:p>
    <w:p w:rsidR="003B5611" w:rsidRPr="00783BEB" w:rsidRDefault="003B5611" w:rsidP="007415F9">
      <w:pPr>
        <w:suppressAutoHyphens/>
        <w:jc w:val="center"/>
        <w:rPr>
          <w:b/>
          <w:bCs/>
          <w:sz w:val="28"/>
          <w:szCs w:val="28"/>
        </w:rPr>
      </w:pPr>
    </w:p>
    <w:p w:rsidR="003B5611" w:rsidRPr="00783BEB" w:rsidRDefault="003B5611" w:rsidP="007415F9">
      <w:pPr>
        <w:suppressAutoHyphens/>
        <w:jc w:val="center"/>
        <w:rPr>
          <w:b/>
          <w:bCs/>
          <w:sz w:val="28"/>
          <w:szCs w:val="28"/>
        </w:rPr>
      </w:pPr>
      <w:r w:rsidRPr="00783BEB">
        <w:rPr>
          <w:b/>
          <w:bCs/>
          <w:sz w:val="28"/>
          <w:szCs w:val="28"/>
        </w:rPr>
        <w:t>ДОКУМЕНТАЦИЯ О ЗАКУПКЕ</w:t>
      </w:r>
    </w:p>
    <w:p w:rsidR="003B5611" w:rsidRPr="00783BEB" w:rsidRDefault="003B5611" w:rsidP="007415F9">
      <w:pPr>
        <w:suppressAutoHyphens/>
        <w:ind w:firstLine="709"/>
        <w:jc w:val="center"/>
        <w:rPr>
          <w:b/>
          <w:bCs/>
          <w:sz w:val="28"/>
          <w:szCs w:val="28"/>
        </w:rPr>
      </w:pPr>
    </w:p>
    <w:p w:rsidR="003B5611" w:rsidRPr="00783BEB" w:rsidRDefault="003B5611" w:rsidP="007415F9">
      <w:pPr>
        <w:suppressAutoHyphens/>
        <w:ind w:firstLine="709"/>
        <w:jc w:val="center"/>
        <w:rPr>
          <w:b/>
          <w:bCs/>
          <w:sz w:val="28"/>
          <w:szCs w:val="28"/>
        </w:rPr>
      </w:pPr>
    </w:p>
    <w:p w:rsidR="003B5611" w:rsidRPr="00783BEB" w:rsidRDefault="003B5611" w:rsidP="007415F9">
      <w:pPr>
        <w:suppressAutoHyphens/>
        <w:ind w:firstLine="709"/>
        <w:jc w:val="center"/>
        <w:rPr>
          <w:b/>
          <w:bCs/>
          <w:sz w:val="28"/>
          <w:szCs w:val="28"/>
        </w:rPr>
      </w:pPr>
    </w:p>
    <w:p w:rsidR="003B5611" w:rsidRPr="00783BEB" w:rsidRDefault="003B5611" w:rsidP="008A1ABD">
      <w:pPr>
        <w:pStyle w:val="BodyText"/>
        <w:tabs>
          <w:tab w:val="clear" w:pos="284"/>
        </w:tabs>
        <w:suppressAutoHyphens/>
        <w:rPr>
          <w:rFonts w:eastAsia="MS Mincho"/>
          <w:bCs/>
          <w:color w:val="auto"/>
          <w:sz w:val="28"/>
          <w:szCs w:val="28"/>
        </w:rPr>
      </w:pPr>
      <w:r w:rsidRPr="00783BEB">
        <w:rPr>
          <w:rFonts w:eastAsia="MS Mincho"/>
          <w:bCs/>
          <w:color w:val="auto"/>
          <w:sz w:val="28"/>
          <w:szCs w:val="28"/>
        </w:rPr>
        <w:t>Раздел I. Общие положения</w:t>
      </w:r>
    </w:p>
    <w:p w:rsidR="003B5611" w:rsidRPr="00783BEB" w:rsidRDefault="003B5611" w:rsidP="007415F9">
      <w:pPr>
        <w:suppressAutoHyphens/>
        <w:ind w:firstLine="709"/>
        <w:jc w:val="center"/>
        <w:rPr>
          <w:b/>
          <w:bCs/>
          <w:sz w:val="28"/>
          <w:szCs w:val="28"/>
        </w:rPr>
      </w:pPr>
    </w:p>
    <w:p w:rsidR="003B5611" w:rsidRPr="00783BEB" w:rsidRDefault="003B5611" w:rsidP="007415F9">
      <w:pPr>
        <w:suppressAutoHyphens/>
        <w:ind w:firstLine="709"/>
        <w:jc w:val="center"/>
        <w:rPr>
          <w:b/>
          <w:bCs/>
          <w:sz w:val="28"/>
          <w:szCs w:val="28"/>
        </w:rPr>
      </w:pPr>
    </w:p>
    <w:p w:rsidR="003B5611" w:rsidRPr="00783BEB" w:rsidRDefault="003B5611" w:rsidP="003E5A57">
      <w:pPr>
        <w:pStyle w:val="Heading2"/>
        <w:numPr>
          <w:ilvl w:val="1"/>
          <w:numId w:val="11"/>
        </w:numPr>
        <w:tabs>
          <w:tab w:val="clear" w:pos="720"/>
        </w:tabs>
        <w:suppressAutoHyphens/>
        <w:spacing w:before="0" w:after="0"/>
        <w:ind w:left="0" w:firstLine="709"/>
        <w:jc w:val="both"/>
        <w:rPr>
          <w:i w:val="0"/>
          <w:iCs w:val="0"/>
        </w:rPr>
      </w:pPr>
      <w:r w:rsidRPr="00783BEB">
        <w:rPr>
          <w:i w:val="0"/>
          <w:iCs w:val="0"/>
        </w:rPr>
        <w:t>Основные положения</w:t>
      </w:r>
    </w:p>
    <w:p w:rsidR="003B5611" w:rsidRPr="00783BEB" w:rsidRDefault="003B5611" w:rsidP="008365EB">
      <w:pPr>
        <w:suppressAutoHyphens/>
        <w:ind w:firstLine="709"/>
        <w:jc w:val="both"/>
        <w:rPr>
          <w:sz w:val="28"/>
          <w:szCs w:val="28"/>
        </w:rPr>
      </w:pPr>
    </w:p>
    <w:p w:rsidR="003B5611" w:rsidRPr="006A73E5" w:rsidRDefault="003B5611" w:rsidP="001A1471">
      <w:pPr>
        <w:ind w:firstLine="708"/>
        <w:jc w:val="both"/>
        <w:rPr>
          <w:sz w:val="28"/>
          <w:szCs w:val="28"/>
        </w:rPr>
      </w:pPr>
      <w:r w:rsidRPr="00EE6ECB">
        <w:rPr>
          <w:sz w:val="28"/>
          <w:szCs w:val="28"/>
        </w:rPr>
        <w:t>1.1.1 Открытое акционерное общество «Центр по перевозке грузов в контейнерах «ТрансКонтейнер» (ОАО «ТрансКонтейнер») в лице филиала</w:t>
      </w:r>
      <w:r w:rsidRPr="00B738F9">
        <w:rPr>
          <w:sz w:val="28"/>
          <w:szCs w:val="28"/>
        </w:rPr>
        <w:t xml:space="preserve">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№ОК/00</w:t>
      </w:r>
      <w:r>
        <w:rPr>
          <w:sz w:val="28"/>
          <w:szCs w:val="28"/>
        </w:rPr>
        <w:t>6/СКЖД/0007</w:t>
      </w:r>
      <w:r w:rsidRPr="00B738F9">
        <w:rPr>
          <w:sz w:val="28"/>
          <w:szCs w:val="28"/>
        </w:rPr>
        <w:t xml:space="preserve">  (далее – открытый </w:t>
      </w:r>
      <w:r w:rsidRPr="006A73E5">
        <w:rPr>
          <w:sz w:val="28"/>
          <w:szCs w:val="28"/>
        </w:rPr>
        <w:t xml:space="preserve">конкурс) на право заключения договора </w:t>
      </w:r>
      <w:r w:rsidRPr="006A73E5">
        <w:rPr>
          <w:b/>
          <w:sz w:val="28"/>
          <w:szCs w:val="28"/>
        </w:rPr>
        <w:t xml:space="preserve"> </w:t>
      </w:r>
      <w:r w:rsidRPr="006A73E5">
        <w:rPr>
          <w:sz w:val="28"/>
          <w:szCs w:val="28"/>
        </w:rPr>
        <w:t>на поставку топлива для нужд филиала ОАО «ТрансКонтейнер» на Северо-Кавказской железной</w:t>
      </w:r>
      <w:r>
        <w:rPr>
          <w:sz w:val="28"/>
          <w:szCs w:val="28"/>
        </w:rPr>
        <w:t xml:space="preserve"> дороге</w:t>
      </w:r>
      <w:r w:rsidRPr="006A73E5">
        <w:rPr>
          <w:sz w:val="28"/>
          <w:szCs w:val="28"/>
        </w:rPr>
        <w:t xml:space="preserve"> посредством топливных карт в 2013 году.</w:t>
      </w:r>
    </w:p>
    <w:p w:rsidR="003B5611" w:rsidRPr="00783BEB" w:rsidRDefault="003B5611" w:rsidP="006A73E5">
      <w:pPr>
        <w:jc w:val="both"/>
        <w:rPr>
          <w:sz w:val="28"/>
          <w:szCs w:val="28"/>
        </w:rPr>
      </w:pPr>
      <w:r>
        <w:rPr>
          <w:sz w:val="28"/>
          <w:szCs w:val="28"/>
        </w:rPr>
        <w:t xml:space="preserve">          1.1.2 </w:t>
      </w:r>
      <w:r w:rsidRPr="006A73E5">
        <w:rPr>
          <w:sz w:val="28"/>
          <w:szCs w:val="28"/>
        </w:rPr>
        <w:t>Начальная (максимальная) цена договора составляет</w:t>
      </w:r>
      <w:r w:rsidRPr="00783BEB">
        <w:rPr>
          <w:sz w:val="28"/>
          <w:szCs w:val="28"/>
        </w:rPr>
        <w:t xml:space="preserve"> </w:t>
      </w:r>
      <w:r>
        <w:rPr>
          <w:color w:val="000000"/>
          <w:sz w:val="28"/>
          <w:szCs w:val="28"/>
        </w:rPr>
        <w:t xml:space="preserve">4 972 000,00 </w:t>
      </w:r>
      <w:r w:rsidRPr="00783BEB">
        <w:rPr>
          <w:sz w:val="28"/>
          <w:szCs w:val="28"/>
        </w:rPr>
        <w:t>рублей с учетом всех расходов поставщика и налогов, кроме НДС.</w:t>
      </w:r>
    </w:p>
    <w:p w:rsidR="003B5611" w:rsidRPr="00783BEB" w:rsidRDefault="003B5611" w:rsidP="00AE02D8">
      <w:pPr>
        <w:pStyle w:val="10"/>
        <w:widowControl w:val="0"/>
        <w:suppressAutoHyphens/>
        <w:rPr>
          <w:sz w:val="28"/>
          <w:szCs w:val="28"/>
        </w:rPr>
      </w:pPr>
      <w:r>
        <w:rPr>
          <w:sz w:val="28"/>
          <w:szCs w:val="28"/>
        </w:rPr>
        <w:t xml:space="preserve">1.1.3 </w:t>
      </w:r>
      <w:r w:rsidRPr="00783BEB">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783BEB">
        <w:rPr>
          <w:sz w:val="28"/>
          <w:szCs w:val="28"/>
          <w:lang w:val="en-US"/>
        </w:rPr>
        <w:t>IV</w:t>
      </w:r>
      <w:r w:rsidRPr="00783BEB">
        <w:rPr>
          <w:sz w:val="28"/>
          <w:szCs w:val="28"/>
        </w:rPr>
        <w:t xml:space="preserve"> настоящей документации).</w:t>
      </w:r>
    </w:p>
    <w:p w:rsidR="003B5611" w:rsidRDefault="003B5611" w:rsidP="00EE6ECB">
      <w:pPr>
        <w:pStyle w:val="10"/>
        <w:suppressAutoHyphens/>
        <w:rPr>
          <w:sz w:val="28"/>
          <w:szCs w:val="28"/>
        </w:rPr>
      </w:pPr>
      <w:r>
        <w:rPr>
          <w:sz w:val="28"/>
          <w:szCs w:val="28"/>
        </w:rPr>
        <w:t xml:space="preserve">1.1.4. </w:t>
      </w:r>
      <w:r w:rsidRPr="00334399">
        <w:rPr>
          <w:sz w:val="28"/>
          <w:szCs w:val="28"/>
        </w:rPr>
        <w:t xml:space="preserve">Вскрытие конвертов с заявками претендентов на участие в открытом конкурсе (далее – Заявки) состоится </w:t>
      </w:r>
      <w:r w:rsidRPr="0033310F">
        <w:rPr>
          <w:sz w:val="28"/>
          <w:szCs w:val="28"/>
        </w:rPr>
        <w:t>в 09 часов 00 минут местного времени «16» июля 2013 года.</w:t>
      </w:r>
    </w:p>
    <w:p w:rsidR="003B5611" w:rsidRPr="00783BEB" w:rsidRDefault="003B5611" w:rsidP="00EE6ECB">
      <w:pPr>
        <w:pStyle w:val="10"/>
        <w:suppressAutoHyphens/>
        <w:rPr>
          <w:sz w:val="28"/>
          <w:szCs w:val="28"/>
        </w:rPr>
      </w:pPr>
      <w:r>
        <w:rPr>
          <w:sz w:val="28"/>
          <w:szCs w:val="28"/>
        </w:rPr>
        <w:t xml:space="preserve">1.1.5 </w:t>
      </w:r>
      <w:r w:rsidRPr="00783BEB">
        <w:rPr>
          <w:sz w:val="28"/>
          <w:szCs w:val="28"/>
        </w:rPr>
        <w:t xml:space="preserve">Организатором открытого конкурса является </w:t>
      </w:r>
      <w:r w:rsidRPr="00783BEB">
        <w:rPr>
          <w:sz w:val="28"/>
          <w:szCs w:val="28"/>
        </w:rPr>
        <w:br/>
        <w:t>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783BEB">
        <w:rPr>
          <w:sz w:val="28"/>
          <w:szCs w:val="28"/>
        </w:rPr>
        <w:t xml:space="preserve">282-90-42, адрес электронной почты </w:t>
      </w:r>
      <w:hyperlink r:id="rId7" w:history="1">
        <w:r w:rsidRPr="00783BEB">
          <w:rPr>
            <w:rStyle w:val="Hyperlink"/>
            <w:sz w:val="28"/>
            <w:szCs w:val="28"/>
            <w:lang w:val="en-US"/>
          </w:rPr>
          <w:t>DidykMP</w:t>
        </w:r>
        <w:r w:rsidRPr="00783BEB">
          <w:rPr>
            <w:rStyle w:val="Hyperlink"/>
            <w:sz w:val="28"/>
            <w:szCs w:val="28"/>
          </w:rPr>
          <w:t>@trcont.ru</w:t>
        </w:r>
      </w:hyperlink>
      <w:r>
        <w:t xml:space="preserve"> </w:t>
      </w:r>
      <w:r w:rsidRPr="00783BEB">
        <w:rPr>
          <w:sz w:val="28"/>
          <w:szCs w:val="28"/>
        </w:rPr>
        <w:t>Представитель Заказчика, ответственный за проведение открытого конкурса – Дидык Максим Петрович, тел.</w:t>
      </w:r>
      <w:r>
        <w:rPr>
          <w:sz w:val="28"/>
          <w:szCs w:val="28"/>
        </w:rPr>
        <w:t>(863)</w:t>
      </w:r>
      <w:r w:rsidRPr="00783BEB">
        <w:rPr>
          <w:sz w:val="28"/>
          <w:szCs w:val="28"/>
        </w:rPr>
        <w:t xml:space="preserve">282-90-42, адрес электронной почты </w:t>
      </w:r>
      <w:hyperlink r:id="rId8" w:history="1">
        <w:r w:rsidRPr="00783BEB">
          <w:rPr>
            <w:rStyle w:val="Hyperlink"/>
            <w:sz w:val="28"/>
            <w:szCs w:val="28"/>
            <w:lang w:val="en-US"/>
          </w:rPr>
          <w:t>DidykMP</w:t>
        </w:r>
        <w:r w:rsidRPr="00783BEB">
          <w:rPr>
            <w:rStyle w:val="Hyperlink"/>
            <w:sz w:val="28"/>
            <w:szCs w:val="28"/>
          </w:rPr>
          <w:t>@trcont.ru</w:t>
        </w:r>
      </w:hyperlink>
      <w:r w:rsidRPr="00783BEB">
        <w:rPr>
          <w:sz w:val="28"/>
          <w:szCs w:val="28"/>
        </w:rPr>
        <w:t>.</w:t>
      </w:r>
    </w:p>
    <w:p w:rsidR="003B5611" w:rsidRPr="00783BEB" w:rsidRDefault="003B5611" w:rsidP="008365EB">
      <w:pPr>
        <w:pStyle w:val="10"/>
        <w:suppressAutoHyphens/>
        <w:ind w:firstLine="709"/>
        <w:rPr>
          <w:sz w:val="28"/>
          <w:szCs w:val="28"/>
        </w:rPr>
      </w:pPr>
      <w:r w:rsidRPr="00783BEB">
        <w:rPr>
          <w:sz w:val="28"/>
          <w:szCs w:val="28"/>
        </w:rPr>
        <w:t>Решение об итогах открытого конкурса принимается Конкурсной комиссией. Конкурсной комиссией может быть принято решение о признании победителями открытого конкурса двух и более участников.</w:t>
      </w:r>
    </w:p>
    <w:p w:rsidR="003B5611" w:rsidRPr="00783BEB" w:rsidRDefault="003B5611" w:rsidP="008441D1">
      <w:pPr>
        <w:pStyle w:val="10"/>
        <w:suppressAutoHyphens/>
        <w:ind w:firstLine="0"/>
        <w:rPr>
          <w:sz w:val="28"/>
          <w:szCs w:val="28"/>
        </w:rPr>
      </w:pPr>
      <w:r>
        <w:rPr>
          <w:sz w:val="28"/>
          <w:szCs w:val="28"/>
        </w:rPr>
        <w:t xml:space="preserve">          1.1.6 </w:t>
      </w:r>
      <w:r w:rsidRPr="00783BEB">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3B5611" w:rsidRPr="00783BEB" w:rsidRDefault="003B5611" w:rsidP="008441D1">
      <w:pPr>
        <w:pStyle w:val="10"/>
        <w:suppressAutoHyphens/>
        <w:ind w:firstLine="0"/>
        <w:rPr>
          <w:sz w:val="28"/>
          <w:szCs w:val="28"/>
        </w:rPr>
      </w:pPr>
      <w:r>
        <w:rPr>
          <w:sz w:val="28"/>
          <w:szCs w:val="28"/>
        </w:rPr>
        <w:t xml:space="preserve">          1.1.7 </w:t>
      </w:r>
      <w:r w:rsidRPr="00783BEB">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3B5611" w:rsidRPr="00783BEB" w:rsidRDefault="003B5611" w:rsidP="00925690">
      <w:pPr>
        <w:pStyle w:val="10"/>
        <w:suppressAutoHyphens/>
        <w:ind w:firstLine="0"/>
        <w:rPr>
          <w:sz w:val="28"/>
          <w:szCs w:val="28"/>
        </w:rPr>
      </w:pPr>
      <w:r>
        <w:rPr>
          <w:sz w:val="28"/>
          <w:szCs w:val="28"/>
        </w:rPr>
        <w:t xml:space="preserve">          1.1.8 </w:t>
      </w:r>
      <w:r w:rsidRPr="00783BEB">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3B5611" w:rsidRPr="00783BEB" w:rsidRDefault="003B5611" w:rsidP="00925690">
      <w:pPr>
        <w:pStyle w:val="10"/>
        <w:suppressAutoHyphens/>
        <w:ind w:firstLine="0"/>
        <w:rPr>
          <w:sz w:val="28"/>
          <w:szCs w:val="28"/>
        </w:rPr>
      </w:pPr>
      <w:r>
        <w:rPr>
          <w:sz w:val="28"/>
          <w:szCs w:val="28"/>
        </w:rPr>
        <w:t xml:space="preserve">          1.1.9 </w:t>
      </w:r>
      <w:r w:rsidRPr="00783BEB">
        <w:rPr>
          <w:sz w:val="28"/>
          <w:szCs w:val="28"/>
        </w:rPr>
        <w:t>Документы, представленные претендентами в составе Заявок, возврату не подлежат.</w:t>
      </w:r>
    </w:p>
    <w:p w:rsidR="003B5611" w:rsidRPr="00783BEB" w:rsidRDefault="003B5611" w:rsidP="00925690">
      <w:pPr>
        <w:pStyle w:val="10"/>
        <w:suppressAutoHyphens/>
        <w:ind w:firstLine="0"/>
        <w:rPr>
          <w:sz w:val="28"/>
          <w:szCs w:val="28"/>
        </w:rPr>
      </w:pPr>
      <w:r>
        <w:rPr>
          <w:sz w:val="28"/>
          <w:szCs w:val="28"/>
        </w:rPr>
        <w:t xml:space="preserve">          1.1.10 </w:t>
      </w:r>
      <w:r w:rsidRPr="00783BEB">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3B5611" w:rsidRPr="00783BEB" w:rsidRDefault="003B5611" w:rsidP="00925690">
      <w:pPr>
        <w:pStyle w:val="10"/>
        <w:suppressAutoHyphens/>
        <w:ind w:firstLine="0"/>
        <w:rPr>
          <w:sz w:val="28"/>
          <w:szCs w:val="28"/>
        </w:rPr>
      </w:pPr>
      <w:r>
        <w:rPr>
          <w:sz w:val="28"/>
          <w:szCs w:val="28"/>
        </w:rPr>
        <w:t xml:space="preserve">          1.1.11 </w:t>
      </w:r>
      <w:r w:rsidRPr="00783BEB">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B5611" w:rsidRPr="00783BEB" w:rsidRDefault="003B5611" w:rsidP="00604A7E">
      <w:pPr>
        <w:pStyle w:val="10"/>
        <w:widowControl w:val="0"/>
        <w:suppressAutoHyphens/>
        <w:ind w:firstLine="0"/>
        <w:rPr>
          <w:b/>
          <w:i/>
          <w:sz w:val="28"/>
          <w:szCs w:val="28"/>
        </w:rPr>
      </w:pPr>
      <w:bookmarkStart w:id="2" w:name="_Toc34648346"/>
      <w:r>
        <w:rPr>
          <w:sz w:val="28"/>
          <w:szCs w:val="28"/>
        </w:rPr>
        <w:t xml:space="preserve">          1.1.12 И</w:t>
      </w:r>
      <w:r w:rsidRPr="00783BEB">
        <w:rPr>
          <w:sz w:val="28"/>
          <w:szCs w:val="28"/>
        </w:rPr>
        <w:t xml:space="preserve">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3B5611" w:rsidRPr="00783BEB" w:rsidRDefault="003B5611" w:rsidP="008365EB">
      <w:pPr>
        <w:pStyle w:val="10"/>
        <w:widowControl w:val="0"/>
        <w:suppressAutoHyphens/>
        <w:ind w:firstLine="709"/>
        <w:rPr>
          <w:sz w:val="28"/>
          <w:szCs w:val="28"/>
          <w:highlight w:val="yellow"/>
        </w:rPr>
      </w:pPr>
      <w:r w:rsidRPr="00783BEB">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783BEB">
        <w:rPr>
          <w:sz w:val="28"/>
          <w:szCs w:val="28"/>
          <w:highlight w:val="yellow"/>
        </w:rPr>
        <w:t xml:space="preserve"> </w:t>
      </w:r>
    </w:p>
    <w:p w:rsidR="003B5611" w:rsidRPr="00783BEB" w:rsidRDefault="003B5611" w:rsidP="00DE30B7">
      <w:pPr>
        <w:pStyle w:val="10"/>
        <w:widowControl w:val="0"/>
        <w:suppressAutoHyphens/>
        <w:ind w:firstLine="0"/>
        <w:rPr>
          <w:sz w:val="28"/>
          <w:szCs w:val="28"/>
        </w:rPr>
      </w:pPr>
      <w:r>
        <w:rPr>
          <w:sz w:val="28"/>
          <w:szCs w:val="28"/>
        </w:rPr>
        <w:t xml:space="preserve">           1.1.13 </w:t>
      </w:r>
      <w:r w:rsidRPr="00783BEB">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3B5611" w:rsidRPr="00783BEB" w:rsidRDefault="003B5611" w:rsidP="00DE30B7">
      <w:pPr>
        <w:pStyle w:val="10"/>
        <w:widowControl w:val="0"/>
        <w:suppressAutoHyphens/>
        <w:ind w:firstLine="0"/>
        <w:rPr>
          <w:sz w:val="28"/>
          <w:szCs w:val="28"/>
        </w:rPr>
      </w:pPr>
      <w:r>
        <w:rPr>
          <w:sz w:val="28"/>
          <w:szCs w:val="28"/>
        </w:rPr>
        <w:t xml:space="preserve">           1.1.14 </w:t>
      </w:r>
      <w:r w:rsidRPr="00783BEB">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3B5611" w:rsidRPr="00783BEB" w:rsidRDefault="003B5611" w:rsidP="00DE30B7">
      <w:pPr>
        <w:pStyle w:val="10"/>
        <w:widowControl w:val="0"/>
        <w:suppressAutoHyphens/>
        <w:ind w:firstLine="0"/>
        <w:rPr>
          <w:sz w:val="28"/>
          <w:szCs w:val="28"/>
        </w:rPr>
      </w:pPr>
      <w:r>
        <w:rPr>
          <w:sz w:val="28"/>
          <w:szCs w:val="28"/>
        </w:rPr>
        <w:t xml:space="preserve">           1.1.15 </w:t>
      </w:r>
      <w:r w:rsidRPr="00783BEB">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B5611" w:rsidRPr="00783BEB" w:rsidRDefault="003B5611" w:rsidP="00DE30B7">
      <w:pPr>
        <w:pStyle w:val="10"/>
        <w:widowControl w:val="0"/>
        <w:suppressAutoHyphens/>
        <w:ind w:firstLine="0"/>
        <w:rPr>
          <w:sz w:val="28"/>
          <w:szCs w:val="28"/>
        </w:rPr>
      </w:pPr>
      <w:r>
        <w:rPr>
          <w:sz w:val="28"/>
          <w:szCs w:val="28"/>
        </w:rPr>
        <w:t xml:space="preserve">          1.1.16 </w:t>
      </w:r>
      <w:r w:rsidRPr="00783BEB">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3B5611" w:rsidRPr="00783BEB" w:rsidRDefault="003B5611" w:rsidP="008365EB">
      <w:pPr>
        <w:pStyle w:val="10"/>
        <w:widowControl w:val="0"/>
        <w:suppressAutoHyphens/>
        <w:ind w:firstLine="709"/>
        <w:rPr>
          <w:sz w:val="28"/>
          <w:szCs w:val="28"/>
        </w:rPr>
      </w:pPr>
      <w:r w:rsidRPr="00783BEB">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3B5611" w:rsidRPr="00783BEB" w:rsidRDefault="003B5611" w:rsidP="00DE30B7">
      <w:pPr>
        <w:pStyle w:val="10"/>
        <w:widowControl w:val="0"/>
        <w:suppressAutoHyphens/>
        <w:ind w:firstLine="0"/>
        <w:rPr>
          <w:sz w:val="28"/>
          <w:szCs w:val="28"/>
        </w:rPr>
      </w:pPr>
      <w:r>
        <w:rPr>
          <w:sz w:val="28"/>
          <w:szCs w:val="28"/>
        </w:rPr>
        <w:t xml:space="preserve">          1.1.17 </w:t>
      </w:r>
      <w:r w:rsidRPr="00783BEB">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3B5611" w:rsidRPr="00783BEB" w:rsidRDefault="003B5611" w:rsidP="008365EB">
      <w:pPr>
        <w:pStyle w:val="10"/>
        <w:widowControl w:val="0"/>
        <w:suppressAutoHyphens/>
        <w:ind w:firstLine="709"/>
        <w:rPr>
          <w:sz w:val="28"/>
          <w:szCs w:val="28"/>
        </w:rPr>
      </w:pPr>
      <w:r w:rsidRPr="00783BEB">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B5611" w:rsidRPr="00783BEB" w:rsidRDefault="003B5611" w:rsidP="00DE30B7">
      <w:pPr>
        <w:pStyle w:val="10"/>
        <w:widowControl w:val="0"/>
        <w:suppressAutoHyphens/>
        <w:ind w:firstLine="0"/>
        <w:rPr>
          <w:sz w:val="28"/>
          <w:szCs w:val="28"/>
        </w:rPr>
      </w:pPr>
      <w:r>
        <w:rPr>
          <w:sz w:val="28"/>
          <w:szCs w:val="28"/>
        </w:rPr>
        <w:t xml:space="preserve">           1.1.18 </w:t>
      </w:r>
      <w:r w:rsidRPr="00783BEB">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3B5611" w:rsidRPr="00783BEB" w:rsidRDefault="003B5611" w:rsidP="00DE30B7">
      <w:pPr>
        <w:pStyle w:val="10"/>
        <w:widowControl w:val="0"/>
        <w:suppressAutoHyphens/>
        <w:ind w:firstLine="0"/>
        <w:rPr>
          <w:sz w:val="28"/>
          <w:szCs w:val="28"/>
        </w:rPr>
      </w:pPr>
      <w:r>
        <w:rPr>
          <w:sz w:val="28"/>
          <w:szCs w:val="28"/>
        </w:rPr>
        <w:t xml:space="preserve">           1.1.19 </w:t>
      </w:r>
      <w:r w:rsidRPr="00783BEB">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3B5611" w:rsidRPr="00783BEB" w:rsidRDefault="003B5611" w:rsidP="008365EB">
      <w:pPr>
        <w:pStyle w:val="-3"/>
        <w:numPr>
          <w:ilvl w:val="2"/>
          <w:numId w:val="0"/>
        </w:numPr>
        <w:tabs>
          <w:tab w:val="num" w:pos="1985"/>
        </w:tabs>
        <w:suppressAutoHyphens/>
        <w:ind w:firstLine="709"/>
        <w:rPr>
          <w:szCs w:val="28"/>
        </w:rPr>
      </w:pPr>
      <w:r w:rsidRPr="00783BEB">
        <w:rPr>
          <w:szCs w:val="28"/>
        </w:rPr>
        <w:t xml:space="preserve"> </w:t>
      </w:r>
    </w:p>
    <w:p w:rsidR="003B5611" w:rsidRPr="00783BEB" w:rsidRDefault="003B5611" w:rsidP="003E5A57">
      <w:pPr>
        <w:pStyle w:val="Heading2"/>
        <w:numPr>
          <w:ilvl w:val="1"/>
          <w:numId w:val="8"/>
        </w:numPr>
        <w:tabs>
          <w:tab w:val="clear" w:pos="720"/>
        </w:tabs>
        <w:suppressAutoHyphens/>
        <w:spacing w:before="0" w:after="0"/>
        <w:ind w:left="0" w:firstLine="709"/>
        <w:jc w:val="both"/>
        <w:rPr>
          <w:rFonts w:eastAsia="MS Mincho"/>
          <w:i w:val="0"/>
          <w:iCs w:val="0"/>
        </w:rPr>
      </w:pPr>
      <w:r w:rsidRPr="00783BEB">
        <w:rPr>
          <w:rFonts w:eastAsia="MS Mincho"/>
          <w:i w:val="0"/>
          <w:iCs w:val="0"/>
        </w:rPr>
        <w:t xml:space="preserve">Разъяснения положений документации </w:t>
      </w:r>
      <w:bookmarkEnd w:id="2"/>
    </w:p>
    <w:p w:rsidR="003B5611" w:rsidRPr="00783BEB" w:rsidRDefault="003B5611" w:rsidP="008365EB">
      <w:pPr>
        <w:suppressAutoHyphens/>
        <w:ind w:firstLine="709"/>
        <w:jc w:val="both"/>
        <w:rPr>
          <w:rFonts w:eastAsia="MS Mincho"/>
          <w:sz w:val="28"/>
          <w:szCs w:val="28"/>
        </w:rPr>
      </w:pPr>
    </w:p>
    <w:p w:rsidR="003B5611" w:rsidRPr="00783BEB" w:rsidRDefault="003B5611" w:rsidP="003E5A57">
      <w:pPr>
        <w:numPr>
          <w:ilvl w:val="2"/>
          <w:numId w:val="8"/>
        </w:numPr>
        <w:suppressAutoHyphens/>
        <w:ind w:left="0" w:firstLine="709"/>
        <w:jc w:val="both"/>
        <w:rPr>
          <w:rFonts w:eastAsia="MS Mincho"/>
          <w:sz w:val="28"/>
          <w:szCs w:val="28"/>
        </w:rPr>
      </w:pPr>
      <w:r w:rsidRPr="00783BEB">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3B5611" w:rsidRPr="00783BEB" w:rsidRDefault="003B5611" w:rsidP="003E5A57">
      <w:pPr>
        <w:numPr>
          <w:ilvl w:val="2"/>
          <w:numId w:val="8"/>
        </w:numPr>
        <w:suppressAutoHyphens/>
        <w:ind w:left="0" w:firstLine="709"/>
        <w:jc w:val="both"/>
        <w:rPr>
          <w:rFonts w:eastAsia="MS Mincho"/>
          <w:sz w:val="28"/>
          <w:szCs w:val="28"/>
        </w:rPr>
      </w:pPr>
      <w:r w:rsidRPr="00783BEB">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3B5611" w:rsidRPr="00783BEB" w:rsidRDefault="003B5611" w:rsidP="003E5A57">
      <w:pPr>
        <w:numPr>
          <w:ilvl w:val="2"/>
          <w:numId w:val="8"/>
        </w:numPr>
        <w:suppressAutoHyphens/>
        <w:ind w:left="0" w:firstLine="709"/>
        <w:jc w:val="both"/>
        <w:rPr>
          <w:rFonts w:eastAsia="MS Mincho"/>
          <w:sz w:val="28"/>
          <w:szCs w:val="28"/>
        </w:rPr>
      </w:pPr>
      <w:r w:rsidRPr="00783BEB">
        <w:rPr>
          <w:rFonts w:eastAsia="MS Mincho"/>
          <w:sz w:val="28"/>
          <w:szCs w:val="28"/>
        </w:rPr>
        <w:t>Разъяснения предоставляются в течение 5 (пяти) календарных дней со дня поступления запроса.</w:t>
      </w:r>
    </w:p>
    <w:p w:rsidR="003B5611" w:rsidRPr="00783BEB" w:rsidRDefault="003B5611" w:rsidP="003E5A57">
      <w:pPr>
        <w:numPr>
          <w:ilvl w:val="2"/>
          <w:numId w:val="8"/>
        </w:numPr>
        <w:suppressAutoHyphens/>
        <w:ind w:left="0" w:firstLine="709"/>
        <w:jc w:val="both"/>
        <w:rPr>
          <w:rFonts w:eastAsia="MS Mincho"/>
          <w:sz w:val="28"/>
          <w:szCs w:val="28"/>
        </w:rPr>
      </w:pPr>
      <w:r w:rsidRPr="00783BEB">
        <w:rPr>
          <w:rFonts w:eastAsia="MS Mincho"/>
          <w:sz w:val="28"/>
          <w:szCs w:val="28"/>
        </w:rPr>
        <w:t xml:space="preserve">Организатор обязан разместить разъяснения на сайте </w:t>
      </w:r>
      <w:r w:rsidRPr="00783BEB">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3B5611" w:rsidRPr="00783BEB" w:rsidRDefault="003B5611" w:rsidP="008365EB">
      <w:pPr>
        <w:suppressAutoHyphens/>
        <w:ind w:firstLine="709"/>
        <w:jc w:val="both"/>
        <w:rPr>
          <w:rFonts w:eastAsia="MS Mincho"/>
          <w:sz w:val="28"/>
          <w:szCs w:val="28"/>
        </w:rPr>
      </w:pPr>
    </w:p>
    <w:p w:rsidR="003B5611" w:rsidRPr="00783BEB" w:rsidRDefault="003B5611" w:rsidP="008365EB">
      <w:pPr>
        <w:suppressAutoHyphens/>
        <w:ind w:firstLine="709"/>
        <w:jc w:val="both"/>
        <w:rPr>
          <w:rFonts w:eastAsia="MS Mincho"/>
          <w:sz w:val="28"/>
          <w:szCs w:val="28"/>
        </w:rPr>
      </w:pPr>
    </w:p>
    <w:p w:rsidR="003B5611" w:rsidRPr="00783BEB" w:rsidRDefault="003B5611" w:rsidP="003E5A57">
      <w:pPr>
        <w:pStyle w:val="Heading2"/>
        <w:numPr>
          <w:ilvl w:val="1"/>
          <w:numId w:val="8"/>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783BEB">
        <w:rPr>
          <w:rFonts w:eastAsia="MS Mincho"/>
          <w:i w:val="0"/>
          <w:iCs w:val="0"/>
        </w:rPr>
        <w:t xml:space="preserve">Внесение изменений и дополнений в документацию </w:t>
      </w:r>
      <w:bookmarkEnd w:id="3"/>
      <w:bookmarkEnd w:id="4"/>
    </w:p>
    <w:p w:rsidR="003B5611" w:rsidRPr="00783BEB" w:rsidRDefault="003B5611" w:rsidP="008365EB">
      <w:pPr>
        <w:suppressAutoHyphens/>
        <w:ind w:firstLine="709"/>
        <w:jc w:val="both"/>
        <w:rPr>
          <w:rFonts w:eastAsia="MS Mincho"/>
          <w:sz w:val="28"/>
          <w:szCs w:val="28"/>
        </w:rPr>
      </w:pPr>
    </w:p>
    <w:p w:rsidR="003B5611" w:rsidRPr="00783BEB" w:rsidRDefault="003B5611" w:rsidP="00127885">
      <w:pPr>
        <w:pStyle w:val="BodyText"/>
        <w:numPr>
          <w:ilvl w:val="2"/>
          <w:numId w:val="27"/>
        </w:numPr>
        <w:tabs>
          <w:tab w:val="clear" w:pos="284"/>
        </w:tabs>
        <w:suppressAutoHyphens/>
        <w:jc w:val="both"/>
        <w:rPr>
          <w:rFonts w:eastAsia="MS Mincho"/>
          <w:b w:val="0"/>
          <w:color w:val="auto"/>
          <w:sz w:val="28"/>
          <w:szCs w:val="28"/>
        </w:rPr>
      </w:pPr>
      <w:r w:rsidRPr="00783BEB">
        <w:rPr>
          <w:rFonts w:eastAsia="MS Mincho"/>
          <w:b w:val="0"/>
          <w:color w:val="auto"/>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3B5611" w:rsidRPr="00783BEB" w:rsidRDefault="003B5611" w:rsidP="003E5A57">
      <w:pPr>
        <w:pStyle w:val="BodyText"/>
        <w:numPr>
          <w:ilvl w:val="2"/>
          <w:numId w:val="18"/>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83BEB">
        <w:rPr>
          <w:rFonts w:eastAsia="MS Mincho"/>
          <w:b w:val="0"/>
          <w:color w:val="auto"/>
          <w:sz w:val="28"/>
          <w:szCs w:val="28"/>
        </w:rPr>
        <w:br/>
        <w:t>ОАО «ТрансКонтейнер» и на официальном сайте в течение трех календарных дней со дня принятия решения о внесении изменений.</w:t>
      </w:r>
    </w:p>
    <w:p w:rsidR="003B5611" w:rsidRPr="00783BEB" w:rsidRDefault="003B5611" w:rsidP="003E5A57">
      <w:pPr>
        <w:pStyle w:val="BodyText"/>
        <w:numPr>
          <w:ilvl w:val="2"/>
          <w:numId w:val="18"/>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3B5611" w:rsidRPr="00783BEB" w:rsidRDefault="003B5611" w:rsidP="003E5A57">
      <w:pPr>
        <w:pStyle w:val="BodyText"/>
        <w:numPr>
          <w:ilvl w:val="2"/>
          <w:numId w:val="18"/>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Организатор не вправе вносить изменения, касающиеся замены предмета закупки.</w:t>
      </w:r>
    </w:p>
    <w:p w:rsidR="003B5611" w:rsidRPr="00783BEB" w:rsidRDefault="003B5611" w:rsidP="003E5A57">
      <w:pPr>
        <w:pStyle w:val="BodyText"/>
        <w:numPr>
          <w:ilvl w:val="2"/>
          <w:numId w:val="18"/>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3E5A57">
      <w:pPr>
        <w:pStyle w:val="Heading2"/>
        <w:keepNext w:val="0"/>
        <w:numPr>
          <w:ilvl w:val="1"/>
          <w:numId w:val="12"/>
        </w:numPr>
        <w:tabs>
          <w:tab w:val="clear" w:pos="792"/>
          <w:tab w:val="num" w:pos="-2340"/>
        </w:tabs>
        <w:suppressAutoHyphens/>
        <w:spacing w:before="0" w:after="0"/>
        <w:ind w:left="0" w:firstLine="709"/>
        <w:jc w:val="both"/>
        <w:rPr>
          <w:rFonts w:eastAsia="MS Mincho"/>
          <w:i w:val="0"/>
          <w:iCs w:val="0"/>
        </w:rPr>
      </w:pPr>
      <w:r w:rsidRPr="00783BEB">
        <w:rPr>
          <w:rFonts w:eastAsia="MS Mincho"/>
          <w:i w:val="0"/>
          <w:iCs w:val="0"/>
        </w:rPr>
        <w:t xml:space="preserve">Заявка </w:t>
      </w:r>
    </w:p>
    <w:p w:rsidR="003B5611" w:rsidRPr="00783BEB" w:rsidRDefault="003B5611" w:rsidP="008365EB">
      <w:pPr>
        <w:suppressAutoHyphens/>
        <w:ind w:firstLine="709"/>
        <w:jc w:val="both"/>
        <w:rPr>
          <w:rFonts w:eastAsia="MS Mincho"/>
          <w:sz w:val="28"/>
          <w:szCs w:val="28"/>
        </w:rPr>
      </w:pPr>
    </w:p>
    <w:p w:rsidR="003B5611" w:rsidRPr="00783BEB" w:rsidRDefault="003B5611" w:rsidP="003E5A57">
      <w:pPr>
        <w:pStyle w:val="BodyText"/>
        <w:numPr>
          <w:ilvl w:val="2"/>
          <w:numId w:val="12"/>
        </w:numPr>
        <w:tabs>
          <w:tab w:val="clear" w:pos="284"/>
          <w:tab w:val="num" w:pos="720"/>
        </w:tabs>
        <w:suppressAutoHyphens/>
        <w:ind w:firstLine="709"/>
        <w:jc w:val="both"/>
        <w:rPr>
          <w:rFonts w:eastAsia="MS Mincho"/>
          <w:b w:val="0"/>
          <w:color w:val="auto"/>
          <w:sz w:val="28"/>
          <w:szCs w:val="28"/>
        </w:rPr>
      </w:pPr>
      <w:r w:rsidRPr="00783BEB">
        <w:rPr>
          <w:rFonts w:eastAsia="MS Mincho"/>
          <w:b w:val="0"/>
          <w:color w:val="auto"/>
          <w:sz w:val="28"/>
          <w:szCs w:val="28"/>
        </w:rPr>
        <w:t>Заявка должна состоять из документов, требуемых в соответствии с условиями настоящей документации.</w:t>
      </w:r>
    </w:p>
    <w:p w:rsidR="003B5611" w:rsidRPr="00783BEB" w:rsidRDefault="003B5611" w:rsidP="003E5A57">
      <w:pPr>
        <w:pStyle w:val="BodyText"/>
        <w:numPr>
          <w:ilvl w:val="2"/>
          <w:numId w:val="12"/>
        </w:numPr>
        <w:tabs>
          <w:tab w:val="clear" w:pos="284"/>
          <w:tab w:val="num" w:pos="720"/>
        </w:tabs>
        <w:suppressAutoHyphens/>
        <w:ind w:firstLine="709"/>
        <w:jc w:val="both"/>
        <w:rPr>
          <w:rFonts w:eastAsia="MS Mincho"/>
          <w:b w:val="0"/>
          <w:color w:val="auto"/>
          <w:sz w:val="28"/>
          <w:szCs w:val="28"/>
        </w:rPr>
      </w:pPr>
      <w:r w:rsidRPr="00783BEB">
        <w:rPr>
          <w:rFonts w:eastAsia="MS Mincho"/>
          <w:b w:val="0"/>
          <w:color w:val="auto"/>
          <w:sz w:val="28"/>
          <w:szCs w:val="28"/>
        </w:rPr>
        <w:t>Обеспечения Заявки не требуется.</w:t>
      </w:r>
    </w:p>
    <w:p w:rsidR="003B5611" w:rsidRPr="00783BEB" w:rsidRDefault="003B5611" w:rsidP="003E5A57">
      <w:pPr>
        <w:pStyle w:val="BodyText"/>
        <w:numPr>
          <w:ilvl w:val="2"/>
          <w:numId w:val="12"/>
        </w:numPr>
        <w:tabs>
          <w:tab w:val="clear" w:pos="284"/>
          <w:tab w:val="clear" w:pos="1440"/>
          <w:tab w:val="num" w:pos="720"/>
          <w:tab w:val="num" w:pos="900"/>
        </w:tabs>
        <w:suppressAutoHyphens/>
        <w:ind w:firstLine="709"/>
        <w:jc w:val="both"/>
        <w:rPr>
          <w:rFonts w:eastAsia="MS Mincho"/>
          <w:b w:val="0"/>
          <w:color w:val="auto"/>
          <w:sz w:val="28"/>
          <w:szCs w:val="28"/>
        </w:rPr>
      </w:pPr>
      <w:r w:rsidRPr="00783BEB">
        <w:rPr>
          <w:rFonts w:eastAsia="MS Mincho"/>
          <w:b w:val="0"/>
          <w:color w:val="auto"/>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3B5611" w:rsidRPr="00783BEB" w:rsidRDefault="003B5611" w:rsidP="003E5A57">
      <w:pPr>
        <w:pStyle w:val="BodyText"/>
        <w:numPr>
          <w:ilvl w:val="2"/>
          <w:numId w:val="12"/>
        </w:numPr>
        <w:tabs>
          <w:tab w:val="clear" w:pos="284"/>
          <w:tab w:val="clear" w:pos="1440"/>
          <w:tab w:val="num" w:pos="720"/>
          <w:tab w:val="num" w:pos="900"/>
        </w:tabs>
        <w:suppressAutoHyphens/>
        <w:ind w:firstLine="709"/>
        <w:jc w:val="both"/>
        <w:rPr>
          <w:rFonts w:eastAsia="MS Mincho"/>
          <w:b w:val="0"/>
          <w:color w:val="auto"/>
          <w:sz w:val="28"/>
          <w:szCs w:val="28"/>
        </w:rPr>
      </w:pPr>
      <w:r w:rsidRPr="00783BEB">
        <w:rPr>
          <w:rFonts w:eastAsia="MS Mincho"/>
          <w:b w:val="0"/>
          <w:color w:val="auto"/>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3B5611" w:rsidRPr="00783BEB" w:rsidRDefault="003B5611" w:rsidP="003E5A57">
      <w:pPr>
        <w:pStyle w:val="BodyText"/>
        <w:numPr>
          <w:ilvl w:val="2"/>
          <w:numId w:val="12"/>
        </w:numPr>
        <w:tabs>
          <w:tab w:val="clear" w:pos="284"/>
          <w:tab w:val="num" w:pos="720"/>
        </w:tabs>
        <w:suppressAutoHyphens/>
        <w:ind w:firstLine="709"/>
        <w:jc w:val="both"/>
        <w:rPr>
          <w:rFonts w:eastAsia="MS Mincho"/>
          <w:b w:val="0"/>
          <w:color w:val="auto"/>
          <w:sz w:val="28"/>
          <w:szCs w:val="28"/>
        </w:rPr>
      </w:pPr>
      <w:r w:rsidRPr="00783BEB">
        <w:rPr>
          <w:rFonts w:eastAsia="MS Mincho"/>
          <w:b w:val="0"/>
          <w:color w:val="auto"/>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3B5611" w:rsidRPr="00783BEB" w:rsidRDefault="003B5611" w:rsidP="003E5A57">
      <w:pPr>
        <w:pStyle w:val="BodyText"/>
        <w:numPr>
          <w:ilvl w:val="2"/>
          <w:numId w:val="12"/>
        </w:numPr>
        <w:tabs>
          <w:tab w:val="clear" w:pos="284"/>
          <w:tab w:val="num" w:pos="720"/>
        </w:tabs>
        <w:suppressAutoHyphens/>
        <w:ind w:firstLine="709"/>
        <w:jc w:val="both"/>
        <w:rPr>
          <w:rFonts w:eastAsia="MS Mincho"/>
          <w:b w:val="0"/>
          <w:color w:val="auto"/>
          <w:sz w:val="28"/>
          <w:szCs w:val="28"/>
        </w:rPr>
      </w:pPr>
      <w:r w:rsidRPr="00783BEB">
        <w:rPr>
          <w:rFonts w:eastAsia="MS Mincho"/>
          <w:b w:val="0"/>
          <w:color w:val="auto"/>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3B5611" w:rsidRPr="00783BEB" w:rsidRDefault="003B5611" w:rsidP="003E5A57">
      <w:pPr>
        <w:pStyle w:val="BodyText"/>
        <w:numPr>
          <w:ilvl w:val="2"/>
          <w:numId w:val="12"/>
        </w:numPr>
        <w:tabs>
          <w:tab w:val="clear" w:pos="284"/>
          <w:tab w:val="num" w:pos="720"/>
        </w:tabs>
        <w:suppressAutoHyphens/>
        <w:ind w:firstLine="709"/>
        <w:jc w:val="both"/>
        <w:rPr>
          <w:rFonts w:eastAsia="MS Mincho"/>
          <w:b w:val="0"/>
          <w:color w:val="auto"/>
          <w:sz w:val="28"/>
          <w:szCs w:val="28"/>
        </w:rPr>
      </w:pPr>
      <w:r w:rsidRPr="00783BEB">
        <w:rPr>
          <w:rFonts w:eastAsia="MS Mincho"/>
          <w:b w:val="0"/>
          <w:color w:val="auto"/>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3B5611" w:rsidRPr="00783BEB" w:rsidRDefault="003B5611" w:rsidP="008365EB">
      <w:pPr>
        <w:pStyle w:val="BodyText"/>
        <w:tabs>
          <w:tab w:val="clear" w:pos="284"/>
          <w:tab w:val="num" w:pos="1440"/>
        </w:tabs>
        <w:suppressAutoHyphens/>
        <w:ind w:firstLine="709"/>
        <w:jc w:val="both"/>
        <w:rPr>
          <w:rFonts w:eastAsia="MS Mincho"/>
          <w:b w:val="0"/>
          <w:i/>
          <w:color w:val="auto"/>
          <w:sz w:val="28"/>
          <w:szCs w:val="28"/>
        </w:rPr>
      </w:pPr>
    </w:p>
    <w:p w:rsidR="003B5611" w:rsidRPr="00783BEB" w:rsidRDefault="003B5611" w:rsidP="008365EB">
      <w:pPr>
        <w:pStyle w:val="BodyText"/>
        <w:tabs>
          <w:tab w:val="clear" w:pos="284"/>
          <w:tab w:val="num" w:pos="1440"/>
        </w:tabs>
        <w:suppressAutoHyphens/>
        <w:ind w:firstLine="709"/>
        <w:jc w:val="both"/>
        <w:rPr>
          <w:rFonts w:eastAsia="MS Mincho"/>
          <w:b w:val="0"/>
          <w:color w:val="auto"/>
          <w:sz w:val="28"/>
          <w:szCs w:val="28"/>
        </w:rPr>
      </w:pPr>
    </w:p>
    <w:p w:rsidR="003B5611" w:rsidRPr="00783BEB" w:rsidRDefault="003B5611" w:rsidP="003E5A57">
      <w:pPr>
        <w:pStyle w:val="Heading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783BEB">
        <w:rPr>
          <w:rFonts w:eastAsia="MS Mincho"/>
          <w:i w:val="0"/>
          <w:iCs w:val="0"/>
        </w:rPr>
        <w:t xml:space="preserve">Срок и порядок подачи Заявок </w:t>
      </w:r>
      <w:bookmarkEnd w:id="5"/>
      <w:bookmarkEnd w:id="6"/>
    </w:p>
    <w:p w:rsidR="003B5611" w:rsidRPr="00783BEB" w:rsidRDefault="003B5611" w:rsidP="008365EB">
      <w:pPr>
        <w:suppressAutoHyphens/>
        <w:ind w:firstLine="709"/>
        <w:jc w:val="both"/>
        <w:rPr>
          <w:rFonts w:eastAsia="MS Mincho"/>
          <w:sz w:val="28"/>
          <w:szCs w:val="28"/>
        </w:rPr>
      </w:pPr>
    </w:p>
    <w:p w:rsidR="003B5611" w:rsidRPr="008F5500" w:rsidRDefault="003B5611" w:rsidP="003E5A57">
      <w:pPr>
        <w:pStyle w:val="BodyText"/>
        <w:numPr>
          <w:ilvl w:val="2"/>
          <w:numId w:val="21"/>
        </w:numPr>
        <w:tabs>
          <w:tab w:val="clear" w:pos="284"/>
        </w:tabs>
        <w:suppressAutoHyphens/>
        <w:ind w:left="0" w:firstLine="709"/>
        <w:jc w:val="both"/>
        <w:rPr>
          <w:rFonts w:eastAsia="MS Mincho"/>
          <w:b w:val="0"/>
          <w:color w:val="auto"/>
          <w:sz w:val="28"/>
          <w:szCs w:val="28"/>
        </w:rPr>
      </w:pPr>
      <w:r w:rsidRPr="0033310F">
        <w:rPr>
          <w:rFonts w:eastAsia="MS Mincho"/>
          <w:b w:val="0"/>
          <w:color w:val="auto"/>
          <w:sz w:val="28"/>
          <w:szCs w:val="24"/>
        </w:rPr>
        <w:t xml:space="preserve">Заявки представляются ежедневно по рабочим дням с 10 часов 00 минут по 12 часов 00 минут и с 14 часов 00 минут по 17 часов 00 минут (в пятницу и предпраздничные дни до 16 часов 00 минут) с момента размещения на сайте ОАО «ТрансКонтейнер» и на официальном сайте </w:t>
      </w:r>
      <w:r w:rsidRPr="0033310F">
        <w:rPr>
          <w:rFonts w:eastAsia="MS Mincho"/>
          <w:b w:val="0"/>
          <w:color w:val="auto"/>
          <w:sz w:val="28"/>
          <w:szCs w:val="28"/>
        </w:rPr>
        <w:t>извещения о проведении открытого конкурса, и</w:t>
      </w:r>
      <w:r w:rsidRPr="0033310F">
        <w:rPr>
          <w:rFonts w:eastAsia="MS Mincho"/>
          <w:b w:val="0"/>
          <w:color w:val="auto"/>
          <w:sz w:val="28"/>
          <w:szCs w:val="24"/>
        </w:rPr>
        <w:t xml:space="preserve"> не позднее 16 часов 00 минут местного времени</w:t>
      </w:r>
      <w:r w:rsidRPr="0033310F">
        <w:rPr>
          <w:rFonts w:eastAsia="MS Mincho"/>
          <w:b w:val="0"/>
          <w:color w:val="auto"/>
          <w:sz w:val="28"/>
          <w:szCs w:val="28"/>
        </w:rPr>
        <w:br/>
        <w:t>«15» июля 2013 г., по адресу: 344019, г. Ростов-на-Дону, ул. Закруткина 67В</w:t>
      </w:r>
      <w:r w:rsidRPr="008F5500">
        <w:rPr>
          <w:rFonts w:eastAsia="MS Mincho"/>
          <w:b w:val="0"/>
          <w:color w:val="auto"/>
          <w:sz w:val="28"/>
          <w:szCs w:val="28"/>
        </w:rPr>
        <w:t>/2Б (пер. Продольный 2Б)</w:t>
      </w:r>
      <w:r>
        <w:rPr>
          <w:rFonts w:eastAsia="MS Mincho"/>
          <w:b w:val="0"/>
          <w:color w:val="auto"/>
          <w:sz w:val="28"/>
          <w:szCs w:val="28"/>
        </w:rPr>
        <w:t xml:space="preserve">, 4 этаж, </w:t>
      </w:r>
      <w:r w:rsidRPr="008F5500">
        <w:rPr>
          <w:rFonts w:eastAsia="MS Mincho"/>
          <w:b w:val="0"/>
          <w:color w:val="auto"/>
          <w:sz w:val="28"/>
          <w:szCs w:val="28"/>
        </w:rPr>
        <w:t xml:space="preserve">офис №403. </w:t>
      </w:r>
    </w:p>
    <w:p w:rsidR="003B5611" w:rsidRPr="00783BEB" w:rsidRDefault="003B5611" w:rsidP="003E5A57">
      <w:pPr>
        <w:pStyle w:val="BodyText"/>
        <w:numPr>
          <w:ilvl w:val="2"/>
          <w:numId w:val="21"/>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Заявка претендента должна быть подписана уполномоченным представителем претендента.</w:t>
      </w:r>
    </w:p>
    <w:p w:rsidR="003B5611" w:rsidRPr="00783BEB" w:rsidRDefault="003B5611" w:rsidP="003E5A57">
      <w:pPr>
        <w:pStyle w:val="BodyText"/>
        <w:numPr>
          <w:ilvl w:val="2"/>
          <w:numId w:val="21"/>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3B5611" w:rsidRPr="00783BEB" w:rsidRDefault="003B5611" w:rsidP="003E5A57">
      <w:pPr>
        <w:pStyle w:val="BodyText"/>
        <w:numPr>
          <w:ilvl w:val="2"/>
          <w:numId w:val="21"/>
        </w:numPr>
        <w:tabs>
          <w:tab w:val="clear" w:pos="284"/>
        </w:tabs>
        <w:suppressAutoHyphens/>
        <w:ind w:left="0" w:firstLine="709"/>
        <w:jc w:val="both"/>
        <w:rPr>
          <w:rFonts w:eastAsia="MS Mincho"/>
          <w:color w:val="auto"/>
          <w:sz w:val="28"/>
          <w:szCs w:val="28"/>
        </w:rPr>
      </w:pPr>
      <w:r w:rsidRPr="00783BEB">
        <w:rPr>
          <w:rFonts w:eastAsia="MS Mincho"/>
          <w:b w:val="0"/>
          <w:color w:val="auto"/>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3B5611" w:rsidRPr="00783BEB" w:rsidRDefault="003B5611" w:rsidP="003E5A57">
      <w:pPr>
        <w:pStyle w:val="BodyText"/>
        <w:numPr>
          <w:ilvl w:val="2"/>
          <w:numId w:val="21"/>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3B5611" w:rsidRPr="00783BEB" w:rsidRDefault="003B5611" w:rsidP="003E5A57">
      <w:pPr>
        <w:pStyle w:val="BodyText"/>
        <w:numPr>
          <w:ilvl w:val="2"/>
          <w:numId w:val="21"/>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3E5A57">
      <w:pPr>
        <w:pStyle w:val="Heading2"/>
        <w:numPr>
          <w:ilvl w:val="1"/>
          <w:numId w:val="14"/>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783BEB">
        <w:rPr>
          <w:rFonts w:eastAsia="MS Mincho"/>
          <w:i w:val="0"/>
          <w:iCs w:val="0"/>
        </w:rPr>
        <w:t>Изменение Заявок и их отзыв</w:t>
      </w:r>
      <w:bookmarkEnd w:id="10"/>
      <w:bookmarkEnd w:id="11"/>
    </w:p>
    <w:p w:rsidR="003B5611" w:rsidRPr="00783BEB" w:rsidRDefault="003B5611" w:rsidP="008365EB">
      <w:pPr>
        <w:suppressAutoHyphens/>
        <w:ind w:firstLine="709"/>
        <w:jc w:val="both"/>
        <w:rPr>
          <w:rFonts w:eastAsia="MS Mincho"/>
          <w:sz w:val="28"/>
          <w:szCs w:val="28"/>
        </w:rPr>
      </w:pPr>
    </w:p>
    <w:p w:rsidR="003B5611" w:rsidRPr="00783BEB" w:rsidRDefault="003B5611" w:rsidP="003E5A57">
      <w:pPr>
        <w:pStyle w:val="BodyText"/>
        <w:numPr>
          <w:ilvl w:val="2"/>
          <w:numId w:val="14"/>
        </w:numPr>
        <w:tabs>
          <w:tab w:val="clear" w:pos="284"/>
          <w:tab w:val="clear" w:pos="1440"/>
          <w:tab w:val="num" w:pos="720"/>
        </w:tabs>
        <w:suppressAutoHyphens/>
        <w:ind w:left="0" w:firstLine="709"/>
        <w:jc w:val="both"/>
        <w:rPr>
          <w:rFonts w:eastAsia="MS Mincho"/>
          <w:b w:val="0"/>
          <w:color w:val="auto"/>
          <w:sz w:val="28"/>
          <w:szCs w:val="28"/>
        </w:rPr>
      </w:pPr>
      <w:r w:rsidRPr="00783BEB">
        <w:rPr>
          <w:rFonts w:eastAsia="MS Mincho"/>
          <w:b w:val="0"/>
          <w:color w:val="auto"/>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3B5611" w:rsidRPr="00783BEB" w:rsidRDefault="003B5611" w:rsidP="003E5A57">
      <w:pPr>
        <w:pStyle w:val="BodyText"/>
        <w:numPr>
          <w:ilvl w:val="2"/>
          <w:numId w:val="14"/>
        </w:numPr>
        <w:tabs>
          <w:tab w:val="clear" w:pos="284"/>
          <w:tab w:val="clear" w:pos="1440"/>
          <w:tab w:val="num" w:pos="720"/>
        </w:tabs>
        <w:suppressAutoHyphens/>
        <w:ind w:left="0" w:firstLine="709"/>
        <w:jc w:val="both"/>
        <w:rPr>
          <w:rFonts w:eastAsia="MS Mincho"/>
          <w:b w:val="0"/>
          <w:color w:val="auto"/>
          <w:sz w:val="28"/>
          <w:szCs w:val="28"/>
        </w:rPr>
      </w:pPr>
      <w:r w:rsidRPr="00783BEB">
        <w:rPr>
          <w:rFonts w:eastAsia="MS Mincho"/>
          <w:b w:val="0"/>
          <w:color w:val="auto"/>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3B5611" w:rsidRPr="00783BEB" w:rsidRDefault="003B5611" w:rsidP="003E5A57">
      <w:pPr>
        <w:pStyle w:val="BodyText"/>
        <w:numPr>
          <w:ilvl w:val="2"/>
          <w:numId w:val="14"/>
        </w:numPr>
        <w:tabs>
          <w:tab w:val="clear" w:pos="284"/>
          <w:tab w:val="clear" w:pos="1440"/>
          <w:tab w:val="num" w:pos="720"/>
        </w:tabs>
        <w:suppressAutoHyphens/>
        <w:ind w:left="0" w:firstLine="709"/>
        <w:jc w:val="both"/>
        <w:rPr>
          <w:rFonts w:eastAsia="MS Mincho"/>
          <w:b w:val="0"/>
          <w:color w:val="auto"/>
          <w:sz w:val="28"/>
          <w:szCs w:val="28"/>
        </w:rPr>
      </w:pPr>
      <w:r w:rsidRPr="00783BEB">
        <w:rPr>
          <w:rFonts w:eastAsia="MS Mincho"/>
          <w:b w:val="0"/>
          <w:color w:val="auto"/>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3E5A57">
      <w:pPr>
        <w:pStyle w:val="Heading2"/>
        <w:numPr>
          <w:ilvl w:val="1"/>
          <w:numId w:val="14"/>
        </w:numPr>
        <w:suppressAutoHyphens/>
        <w:spacing w:before="0" w:after="0"/>
        <w:ind w:left="0" w:firstLine="709"/>
        <w:jc w:val="both"/>
        <w:rPr>
          <w:rFonts w:eastAsia="MS Mincho"/>
          <w:i w:val="0"/>
          <w:iCs w:val="0"/>
        </w:rPr>
      </w:pPr>
      <w:bookmarkStart w:id="12" w:name="_Toc34648353"/>
      <w:r w:rsidRPr="00783BEB">
        <w:rPr>
          <w:rFonts w:eastAsia="MS Mincho"/>
          <w:i w:val="0"/>
          <w:iCs w:val="0"/>
        </w:rPr>
        <w:t xml:space="preserve">Недобросовестные действия </w:t>
      </w:r>
      <w:bookmarkEnd w:id="12"/>
      <w:r w:rsidRPr="00783BEB">
        <w:rPr>
          <w:rFonts w:eastAsia="MS Mincho"/>
          <w:i w:val="0"/>
          <w:iCs w:val="0"/>
        </w:rPr>
        <w:t>претендента/участника</w:t>
      </w:r>
    </w:p>
    <w:p w:rsidR="003B5611" w:rsidRPr="00783BEB" w:rsidRDefault="003B5611" w:rsidP="008365EB">
      <w:pPr>
        <w:suppressAutoHyphens/>
        <w:ind w:firstLine="709"/>
        <w:jc w:val="both"/>
        <w:rPr>
          <w:rFonts w:eastAsia="MS Mincho"/>
          <w:sz w:val="28"/>
          <w:szCs w:val="28"/>
        </w:rPr>
      </w:pPr>
    </w:p>
    <w:p w:rsidR="003B5611" w:rsidRPr="00783BEB" w:rsidRDefault="003B5611" w:rsidP="003E5A57">
      <w:pPr>
        <w:pStyle w:val="10"/>
        <w:numPr>
          <w:ilvl w:val="2"/>
          <w:numId w:val="14"/>
        </w:numPr>
        <w:suppressAutoHyphens/>
        <w:ind w:left="0" w:firstLine="709"/>
        <w:rPr>
          <w:sz w:val="28"/>
          <w:szCs w:val="28"/>
        </w:rPr>
      </w:pPr>
      <w:r w:rsidRPr="00783BEB">
        <w:rPr>
          <w:sz w:val="28"/>
          <w:szCs w:val="28"/>
        </w:rPr>
        <w:t xml:space="preserve">К </w:t>
      </w:r>
      <w:r w:rsidRPr="00783BEB">
        <w:rPr>
          <w:rFonts w:eastAsia="MS Mincho"/>
          <w:sz w:val="28"/>
          <w:szCs w:val="28"/>
        </w:rPr>
        <w:t xml:space="preserve">недобросовестным действиям </w:t>
      </w:r>
      <w:r w:rsidRPr="00783BEB">
        <w:rPr>
          <w:rFonts w:eastAsia="MS Mincho"/>
          <w:iCs/>
          <w:sz w:val="28"/>
          <w:szCs w:val="28"/>
        </w:rPr>
        <w:t xml:space="preserve">претендента/участника </w:t>
      </w:r>
      <w:r w:rsidRPr="00783BEB">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3B5611" w:rsidRPr="00783BEB" w:rsidRDefault="003B5611" w:rsidP="003E5A57">
      <w:pPr>
        <w:pStyle w:val="10"/>
        <w:numPr>
          <w:ilvl w:val="2"/>
          <w:numId w:val="14"/>
        </w:numPr>
        <w:suppressAutoHyphens/>
        <w:ind w:left="0" w:firstLine="709"/>
        <w:rPr>
          <w:sz w:val="28"/>
          <w:szCs w:val="28"/>
        </w:rPr>
      </w:pPr>
      <w:r w:rsidRPr="00783BEB">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3B5611" w:rsidRPr="00783BEB" w:rsidRDefault="003B5611" w:rsidP="008365EB">
      <w:pPr>
        <w:pStyle w:val="10"/>
        <w:suppressAutoHyphens/>
        <w:ind w:firstLine="709"/>
        <w:rPr>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8A1ABD">
      <w:pPr>
        <w:pStyle w:val="BodyText"/>
        <w:tabs>
          <w:tab w:val="clear" w:pos="284"/>
        </w:tabs>
        <w:suppressAutoHyphens/>
        <w:rPr>
          <w:rFonts w:eastAsia="MS Mincho"/>
          <w:bCs/>
          <w:color w:val="auto"/>
          <w:sz w:val="28"/>
          <w:szCs w:val="28"/>
        </w:rPr>
      </w:pPr>
      <w:bookmarkStart w:id="13" w:name="_Toc515863133"/>
      <w:bookmarkStart w:id="14" w:name="_Toc34648356"/>
      <w:r w:rsidRPr="00783BEB">
        <w:rPr>
          <w:rFonts w:eastAsia="MS Mincho"/>
          <w:bCs/>
          <w:color w:val="auto"/>
          <w:sz w:val="28"/>
          <w:szCs w:val="28"/>
        </w:rPr>
        <w:t xml:space="preserve">Раздел II. Обязательные и квалификационные требования к </w:t>
      </w:r>
      <w:bookmarkEnd w:id="13"/>
      <w:bookmarkEnd w:id="14"/>
      <w:r w:rsidRPr="00783BEB">
        <w:rPr>
          <w:rFonts w:eastAsia="MS Mincho"/>
          <w:bCs/>
          <w:color w:val="auto"/>
          <w:sz w:val="28"/>
          <w:szCs w:val="28"/>
        </w:rPr>
        <w:t>претендентам/участникам, оценка Заявок участников</w:t>
      </w:r>
    </w:p>
    <w:p w:rsidR="003B5611" w:rsidRPr="00783BEB" w:rsidRDefault="003B5611" w:rsidP="008365EB">
      <w:pPr>
        <w:suppressAutoHyphens/>
        <w:ind w:firstLine="709"/>
        <w:jc w:val="both"/>
        <w:rPr>
          <w:b/>
          <w:sz w:val="28"/>
          <w:szCs w:val="28"/>
        </w:rPr>
      </w:pPr>
    </w:p>
    <w:p w:rsidR="003B5611" w:rsidRPr="00783BEB" w:rsidRDefault="003B5611" w:rsidP="008365EB">
      <w:pPr>
        <w:suppressAutoHyphens/>
        <w:ind w:firstLine="709"/>
        <w:jc w:val="both"/>
        <w:rPr>
          <w:b/>
          <w:sz w:val="28"/>
          <w:szCs w:val="28"/>
        </w:rPr>
      </w:pPr>
    </w:p>
    <w:p w:rsidR="003B5611" w:rsidRPr="00783BEB" w:rsidRDefault="003B5611" w:rsidP="003E5A57">
      <w:pPr>
        <w:pStyle w:val="Heading2"/>
        <w:numPr>
          <w:ilvl w:val="1"/>
          <w:numId w:val="9"/>
        </w:numPr>
        <w:suppressAutoHyphens/>
        <w:spacing w:before="0" w:after="0"/>
        <w:ind w:left="0" w:firstLine="709"/>
        <w:jc w:val="both"/>
        <w:rPr>
          <w:i w:val="0"/>
        </w:rPr>
      </w:pPr>
      <w:bookmarkStart w:id="15" w:name="_Toc513526677"/>
      <w:bookmarkStart w:id="16" w:name="_Toc515863134"/>
      <w:bookmarkStart w:id="17" w:name="_Toc34648357"/>
      <w:r w:rsidRPr="00783BEB">
        <w:rPr>
          <w:i w:val="0"/>
        </w:rPr>
        <w:t>Обязательные требования:</w:t>
      </w:r>
    </w:p>
    <w:p w:rsidR="003B5611" w:rsidRPr="00783BEB" w:rsidRDefault="003B5611" w:rsidP="008365EB">
      <w:pPr>
        <w:suppressAutoHyphens/>
        <w:ind w:firstLine="709"/>
        <w:jc w:val="both"/>
        <w:rPr>
          <w:sz w:val="28"/>
          <w:szCs w:val="28"/>
        </w:rPr>
      </w:pPr>
    </w:p>
    <w:p w:rsidR="003B5611" w:rsidRPr="00783BEB" w:rsidRDefault="003B5611" w:rsidP="008365EB">
      <w:pPr>
        <w:tabs>
          <w:tab w:val="left" w:pos="1080"/>
        </w:tabs>
        <w:suppressAutoHyphens/>
        <w:ind w:firstLine="709"/>
        <w:jc w:val="both"/>
        <w:rPr>
          <w:sz w:val="28"/>
          <w:szCs w:val="28"/>
        </w:rPr>
      </w:pPr>
      <w:r w:rsidRPr="00783BE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3B5611" w:rsidRPr="00783BEB" w:rsidRDefault="003B5611" w:rsidP="008365EB">
      <w:pPr>
        <w:tabs>
          <w:tab w:val="left" w:pos="1080"/>
        </w:tabs>
        <w:suppressAutoHyphens/>
        <w:ind w:firstLine="709"/>
        <w:jc w:val="both"/>
        <w:rPr>
          <w:sz w:val="28"/>
          <w:szCs w:val="28"/>
        </w:rPr>
      </w:pPr>
      <w:r w:rsidRPr="00783BEB">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3B5611" w:rsidRPr="00783BEB" w:rsidRDefault="003B5611" w:rsidP="008365EB">
      <w:pPr>
        <w:tabs>
          <w:tab w:val="left" w:pos="1080"/>
        </w:tabs>
        <w:suppressAutoHyphens/>
        <w:ind w:firstLine="709"/>
        <w:jc w:val="both"/>
        <w:rPr>
          <w:sz w:val="28"/>
          <w:szCs w:val="28"/>
        </w:rPr>
      </w:pPr>
      <w:r w:rsidRPr="00783BEB">
        <w:rPr>
          <w:sz w:val="28"/>
          <w:szCs w:val="28"/>
        </w:rPr>
        <w:t>не находиться в процессе ликвидации;</w:t>
      </w:r>
    </w:p>
    <w:p w:rsidR="003B5611" w:rsidRPr="00783BEB" w:rsidRDefault="003B5611" w:rsidP="008365EB">
      <w:pPr>
        <w:tabs>
          <w:tab w:val="left" w:pos="1080"/>
        </w:tabs>
        <w:suppressAutoHyphens/>
        <w:ind w:firstLine="709"/>
        <w:jc w:val="both"/>
        <w:rPr>
          <w:sz w:val="28"/>
          <w:szCs w:val="28"/>
        </w:rPr>
      </w:pPr>
      <w:r w:rsidRPr="00783BEB">
        <w:rPr>
          <w:sz w:val="28"/>
          <w:szCs w:val="28"/>
        </w:rPr>
        <w:t>не быть признанным несостоятельным (банкротом);</w:t>
      </w:r>
    </w:p>
    <w:p w:rsidR="003B5611" w:rsidRPr="00783BEB" w:rsidRDefault="003B5611" w:rsidP="008365EB">
      <w:pPr>
        <w:tabs>
          <w:tab w:val="left" w:pos="1080"/>
        </w:tabs>
        <w:suppressAutoHyphens/>
        <w:ind w:firstLine="709"/>
        <w:jc w:val="both"/>
        <w:rPr>
          <w:sz w:val="28"/>
          <w:szCs w:val="28"/>
        </w:rPr>
      </w:pPr>
      <w:r w:rsidRPr="00783BEB">
        <w:rPr>
          <w:sz w:val="28"/>
          <w:szCs w:val="28"/>
        </w:rPr>
        <w:t>на его имущество не должен быть наложен арест, его экономическая деятельность не должна быть приостановлена;</w:t>
      </w:r>
    </w:p>
    <w:p w:rsidR="003B5611" w:rsidRPr="00783BEB" w:rsidRDefault="003B5611" w:rsidP="008365EB">
      <w:pPr>
        <w:tabs>
          <w:tab w:val="left" w:pos="1080"/>
        </w:tabs>
        <w:suppressAutoHyphens/>
        <w:ind w:firstLine="709"/>
        <w:jc w:val="both"/>
        <w:rPr>
          <w:sz w:val="28"/>
          <w:szCs w:val="28"/>
        </w:rPr>
      </w:pPr>
      <w:r w:rsidRPr="00783BEB">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3B5611" w:rsidRPr="00783BEB" w:rsidRDefault="003B5611" w:rsidP="008365EB">
      <w:pPr>
        <w:pStyle w:val="BodyText"/>
        <w:tabs>
          <w:tab w:val="clear" w:pos="284"/>
          <w:tab w:val="left" w:pos="1080"/>
        </w:tabs>
        <w:suppressAutoHyphens/>
        <w:ind w:firstLine="709"/>
        <w:jc w:val="both"/>
        <w:rPr>
          <w:rFonts w:eastAsia="MS Mincho"/>
          <w:b w:val="0"/>
          <w:color w:val="auto"/>
          <w:sz w:val="28"/>
          <w:szCs w:val="28"/>
        </w:rPr>
      </w:pPr>
    </w:p>
    <w:p w:rsidR="003B5611" w:rsidRPr="00783BEB" w:rsidRDefault="003B5611" w:rsidP="003E5A57">
      <w:pPr>
        <w:pStyle w:val="BodyText"/>
        <w:numPr>
          <w:ilvl w:val="1"/>
          <w:numId w:val="9"/>
        </w:numPr>
        <w:tabs>
          <w:tab w:val="clear" w:pos="284"/>
          <w:tab w:val="left" w:pos="1080"/>
        </w:tabs>
        <w:suppressAutoHyphens/>
        <w:ind w:left="0" w:firstLine="709"/>
        <w:jc w:val="both"/>
        <w:rPr>
          <w:rFonts w:eastAsia="MS Mincho"/>
          <w:color w:val="auto"/>
          <w:sz w:val="28"/>
          <w:szCs w:val="28"/>
        </w:rPr>
      </w:pPr>
      <w:r w:rsidRPr="00783BEB">
        <w:rPr>
          <w:rFonts w:eastAsia="MS Mincho"/>
          <w:color w:val="auto"/>
          <w:sz w:val="28"/>
          <w:szCs w:val="28"/>
        </w:rPr>
        <w:t>Квалификационные требования:</w:t>
      </w:r>
    </w:p>
    <w:p w:rsidR="003B5611" w:rsidRPr="00783BEB" w:rsidRDefault="003B5611" w:rsidP="008365EB">
      <w:pPr>
        <w:pStyle w:val="BodyText"/>
        <w:tabs>
          <w:tab w:val="clear" w:pos="284"/>
          <w:tab w:val="left" w:pos="1080"/>
        </w:tabs>
        <w:suppressAutoHyphens/>
        <w:ind w:firstLine="709"/>
        <w:jc w:val="both"/>
        <w:rPr>
          <w:rFonts w:eastAsia="MS Mincho"/>
          <w:color w:val="auto"/>
          <w:sz w:val="28"/>
          <w:szCs w:val="28"/>
        </w:rPr>
      </w:pPr>
    </w:p>
    <w:p w:rsidR="003B5611" w:rsidRPr="00783BEB" w:rsidRDefault="003B5611" w:rsidP="008365EB">
      <w:pPr>
        <w:pStyle w:val="BodyText"/>
        <w:tabs>
          <w:tab w:val="clear" w:pos="284"/>
          <w:tab w:val="left" w:pos="1080"/>
        </w:tabs>
        <w:suppressAutoHyphens/>
        <w:ind w:firstLine="709"/>
        <w:jc w:val="both"/>
        <w:rPr>
          <w:rFonts w:eastAsia="MS Mincho"/>
          <w:b w:val="0"/>
          <w:color w:val="auto"/>
          <w:sz w:val="28"/>
          <w:szCs w:val="28"/>
        </w:rPr>
      </w:pPr>
      <w:r w:rsidRPr="00783BEB">
        <w:rPr>
          <w:rFonts w:eastAsia="MS Mincho"/>
          <w:b w:val="0"/>
          <w:color w:val="auto"/>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3B5611" w:rsidRPr="00783BEB" w:rsidRDefault="003B5611" w:rsidP="008365EB">
      <w:pPr>
        <w:pStyle w:val="BodyText"/>
        <w:tabs>
          <w:tab w:val="clear" w:pos="284"/>
          <w:tab w:val="left" w:pos="1080"/>
        </w:tabs>
        <w:suppressAutoHyphens/>
        <w:ind w:firstLine="709"/>
        <w:jc w:val="both"/>
        <w:rPr>
          <w:rFonts w:eastAsia="MS Mincho"/>
          <w:b w:val="0"/>
          <w:color w:val="auto"/>
          <w:sz w:val="28"/>
          <w:szCs w:val="28"/>
        </w:rPr>
      </w:pPr>
      <w:r w:rsidRPr="00783BEB">
        <w:rPr>
          <w:rFonts w:eastAsia="MS Mincho"/>
          <w:b w:val="0"/>
          <w:color w:val="auto"/>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3B5611" w:rsidRPr="00783BEB" w:rsidRDefault="003B5611" w:rsidP="008365EB">
      <w:pPr>
        <w:pStyle w:val="BodyText"/>
        <w:tabs>
          <w:tab w:val="clear" w:pos="284"/>
          <w:tab w:val="left" w:pos="1080"/>
        </w:tabs>
        <w:suppressAutoHyphens/>
        <w:ind w:firstLine="709"/>
        <w:jc w:val="both"/>
        <w:rPr>
          <w:rFonts w:eastAsia="MS Mincho"/>
          <w:b w:val="0"/>
          <w:color w:val="auto"/>
          <w:sz w:val="28"/>
          <w:szCs w:val="28"/>
        </w:rPr>
      </w:pPr>
      <w:r w:rsidRPr="00783BEB">
        <w:rPr>
          <w:rFonts w:eastAsia="MS Mincho"/>
          <w:b w:val="0"/>
          <w:color w:val="auto"/>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B5611" w:rsidRPr="00783BEB" w:rsidRDefault="003B5611" w:rsidP="008365EB">
      <w:pPr>
        <w:pStyle w:val="BodyText"/>
        <w:tabs>
          <w:tab w:val="clear" w:pos="284"/>
          <w:tab w:val="left" w:pos="1080"/>
        </w:tabs>
        <w:suppressAutoHyphens/>
        <w:ind w:firstLine="709"/>
        <w:jc w:val="both"/>
        <w:rPr>
          <w:rFonts w:eastAsia="MS Mincho"/>
          <w:b w:val="0"/>
          <w:color w:val="auto"/>
          <w:sz w:val="28"/>
          <w:szCs w:val="28"/>
        </w:rPr>
      </w:pPr>
      <w:r w:rsidRPr="00783BEB">
        <w:rPr>
          <w:rFonts w:eastAsia="MS Mincho"/>
          <w:b w:val="0"/>
          <w:color w:val="auto"/>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3B5611" w:rsidRPr="00783BEB" w:rsidRDefault="003B5611" w:rsidP="008365EB">
      <w:pPr>
        <w:pStyle w:val="BodyText"/>
        <w:tabs>
          <w:tab w:val="clear" w:pos="284"/>
          <w:tab w:val="left" w:pos="1080"/>
        </w:tabs>
        <w:suppressAutoHyphens/>
        <w:ind w:firstLine="709"/>
        <w:jc w:val="both"/>
        <w:rPr>
          <w:rFonts w:eastAsia="MS Mincho"/>
          <w:b w:val="0"/>
          <w:color w:val="auto"/>
          <w:sz w:val="28"/>
          <w:szCs w:val="28"/>
        </w:rPr>
      </w:pPr>
      <w:r w:rsidRPr="00783BEB">
        <w:rPr>
          <w:rFonts w:eastAsia="MS Mincho"/>
          <w:b w:val="0"/>
          <w:color w:val="auto"/>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783BEB">
        <w:rPr>
          <w:rFonts w:eastAsia="MS Mincho"/>
          <w:b w:val="0"/>
          <w:color w:val="auto"/>
          <w:sz w:val="28"/>
          <w:szCs w:val="28"/>
        </w:rPr>
        <w:tab/>
      </w:r>
    </w:p>
    <w:p w:rsidR="003B5611" w:rsidRPr="00783BEB" w:rsidRDefault="003B5611" w:rsidP="008365EB">
      <w:pPr>
        <w:pStyle w:val="BodyText"/>
        <w:tabs>
          <w:tab w:val="clear" w:pos="284"/>
          <w:tab w:val="left" w:pos="1080"/>
        </w:tabs>
        <w:suppressAutoHyphens/>
        <w:ind w:firstLine="709"/>
        <w:jc w:val="both"/>
        <w:rPr>
          <w:rFonts w:eastAsia="MS Mincho"/>
          <w:b w:val="0"/>
          <w:i/>
          <w:color w:val="auto"/>
          <w:sz w:val="28"/>
          <w:szCs w:val="28"/>
        </w:rPr>
      </w:pPr>
    </w:p>
    <w:p w:rsidR="003B5611" w:rsidRPr="00783BEB" w:rsidRDefault="003B5611" w:rsidP="008365EB">
      <w:pPr>
        <w:pStyle w:val="BodyText"/>
        <w:tabs>
          <w:tab w:val="clear" w:pos="284"/>
          <w:tab w:val="left" w:pos="1080"/>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 w:val="left" w:pos="1080"/>
        </w:tabs>
        <w:suppressAutoHyphens/>
        <w:ind w:firstLine="709"/>
        <w:jc w:val="both"/>
        <w:rPr>
          <w:rFonts w:eastAsia="MS Mincho"/>
          <w:b w:val="0"/>
          <w:color w:val="auto"/>
          <w:sz w:val="28"/>
          <w:szCs w:val="28"/>
        </w:rPr>
      </w:pPr>
    </w:p>
    <w:p w:rsidR="003B5611" w:rsidRPr="00783BEB" w:rsidRDefault="003B5611" w:rsidP="003E5A57">
      <w:pPr>
        <w:numPr>
          <w:ilvl w:val="1"/>
          <w:numId w:val="15"/>
        </w:numPr>
        <w:tabs>
          <w:tab w:val="clear" w:pos="1004"/>
          <w:tab w:val="num" w:pos="0"/>
        </w:tabs>
        <w:suppressAutoHyphens/>
        <w:ind w:left="0" w:firstLine="709"/>
        <w:jc w:val="both"/>
        <w:rPr>
          <w:rFonts w:eastAsia="MS Mincho"/>
          <w:b/>
          <w:sz w:val="28"/>
          <w:szCs w:val="28"/>
        </w:rPr>
      </w:pPr>
      <w:r w:rsidRPr="00783BEB">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B5611" w:rsidRPr="00783BEB" w:rsidRDefault="003B5611" w:rsidP="008365EB">
      <w:pPr>
        <w:suppressAutoHyphens/>
        <w:ind w:firstLine="709"/>
        <w:jc w:val="both"/>
        <w:rPr>
          <w:rFonts w:eastAsia="MS Mincho"/>
          <w:b/>
          <w:sz w:val="28"/>
          <w:szCs w:val="28"/>
        </w:rPr>
      </w:pPr>
    </w:p>
    <w:p w:rsidR="003B5611" w:rsidRPr="00783BEB" w:rsidRDefault="003B5611" w:rsidP="003E5A57">
      <w:pPr>
        <w:pStyle w:val="BodyText"/>
        <w:numPr>
          <w:ilvl w:val="0"/>
          <w:numId w:val="16"/>
        </w:numPr>
        <w:tabs>
          <w:tab w:val="clear" w:pos="284"/>
          <w:tab w:val="left" w:pos="1440"/>
        </w:tabs>
        <w:suppressAutoHyphens/>
        <w:ind w:left="0" w:firstLine="709"/>
        <w:jc w:val="both"/>
        <w:rPr>
          <w:rFonts w:eastAsia="MS Mincho"/>
          <w:b w:val="0"/>
          <w:color w:val="auto"/>
          <w:sz w:val="28"/>
          <w:szCs w:val="28"/>
        </w:rPr>
      </w:pPr>
      <w:r w:rsidRPr="00783BEB">
        <w:rPr>
          <w:rFonts w:eastAsia="MS Mincho"/>
          <w:b w:val="0"/>
          <w:color w:val="auto"/>
          <w:sz w:val="28"/>
          <w:szCs w:val="28"/>
        </w:rPr>
        <w:t>опись представленных документов, заверенную подписью и печатью претендента;</w:t>
      </w:r>
    </w:p>
    <w:p w:rsidR="003B5611" w:rsidRPr="00783BEB" w:rsidRDefault="003B5611" w:rsidP="003E5A57">
      <w:pPr>
        <w:pStyle w:val="BodyText"/>
        <w:numPr>
          <w:ilvl w:val="0"/>
          <w:numId w:val="16"/>
        </w:numPr>
        <w:tabs>
          <w:tab w:val="clear" w:pos="284"/>
          <w:tab w:val="left" w:pos="1440"/>
        </w:tabs>
        <w:suppressAutoHyphens/>
        <w:ind w:left="0" w:firstLine="709"/>
        <w:jc w:val="both"/>
        <w:rPr>
          <w:rFonts w:eastAsia="MS Mincho"/>
          <w:b w:val="0"/>
          <w:color w:val="auto"/>
          <w:sz w:val="28"/>
          <w:szCs w:val="28"/>
        </w:rPr>
      </w:pPr>
      <w:r w:rsidRPr="00783BEB">
        <w:rPr>
          <w:rFonts w:eastAsia="MS Mincho"/>
          <w:b w:val="0"/>
          <w:color w:val="auto"/>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783BEB">
        <w:rPr>
          <w:rFonts w:eastAsia="MS Mincho"/>
          <w:b w:val="0"/>
          <w:color w:val="auto"/>
          <w:sz w:val="28"/>
          <w:szCs w:val="28"/>
          <w:lang w:val="en-US"/>
        </w:rPr>
        <w:t>IV</w:t>
      </w:r>
      <w:r w:rsidRPr="00783BEB">
        <w:rPr>
          <w:rFonts w:eastAsia="MS Mincho"/>
          <w:b w:val="0"/>
          <w:color w:val="auto"/>
          <w:sz w:val="28"/>
          <w:szCs w:val="28"/>
        </w:rPr>
        <w:t>);</w:t>
      </w:r>
    </w:p>
    <w:p w:rsidR="003B5611" w:rsidRPr="00783BEB" w:rsidRDefault="003B5611" w:rsidP="003E5A57">
      <w:pPr>
        <w:pStyle w:val="BodyText"/>
        <w:numPr>
          <w:ilvl w:val="0"/>
          <w:numId w:val="16"/>
        </w:numPr>
        <w:tabs>
          <w:tab w:val="clear" w:pos="284"/>
          <w:tab w:val="left" w:pos="1440"/>
        </w:tabs>
        <w:suppressAutoHyphens/>
        <w:ind w:left="0" w:firstLine="709"/>
        <w:jc w:val="both"/>
        <w:rPr>
          <w:rFonts w:eastAsia="MS Mincho"/>
          <w:b w:val="0"/>
          <w:color w:val="auto"/>
          <w:sz w:val="28"/>
          <w:szCs w:val="28"/>
        </w:rPr>
      </w:pPr>
      <w:r w:rsidRPr="00783BEB">
        <w:rPr>
          <w:rFonts w:eastAsia="MS Mincho"/>
          <w:b w:val="0"/>
          <w:color w:val="auto"/>
          <w:sz w:val="28"/>
          <w:szCs w:val="28"/>
        </w:rPr>
        <w:t>копию паспорта (для физических лиц) (предоставляет каждое физическое лицо, выступающее на стороне одного претендента);</w:t>
      </w:r>
    </w:p>
    <w:p w:rsidR="003B5611" w:rsidRPr="00783BEB" w:rsidRDefault="003B5611" w:rsidP="003E5A57">
      <w:pPr>
        <w:pStyle w:val="BodyText"/>
        <w:numPr>
          <w:ilvl w:val="0"/>
          <w:numId w:val="16"/>
        </w:numPr>
        <w:tabs>
          <w:tab w:val="clear" w:pos="284"/>
          <w:tab w:val="left" w:pos="1440"/>
        </w:tabs>
        <w:suppressAutoHyphens/>
        <w:ind w:left="0" w:firstLine="709"/>
        <w:jc w:val="both"/>
        <w:rPr>
          <w:rFonts w:eastAsia="MS Mincho"/>
          <w:b w:val="0"/>
          <w:color w:val="auto"/>
          <w:sz w:val="28"/>
          <w:szCs w:val="28"/>
        </w:rPr>
      </w:pPr>
      <w:r w:rsidRPr="00783BEB">
        <w:rPr>
          <w:rFonts w:eastAsia="MS Mincho"/>
          <w:b w:val="0"/>
          <w:color w:val="auto"/>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3B5611" w:rsidRPr="00783BEB" w:rsidRDefault="003B5611" w:rsidP="003E5A57">
      <w:pPr>
        <w:pStyle w:val="BodyText"/>
        <w:numPr>
          <w:ilvl w:val="0"/>
          <w:numId w:val="16"/>
        </w:numPr>
        <w:tabs>
          <w:tab w:val="clear" w:pos="284"/>
          <w:tab w:val="left" w:pos="1440"/>
        </w:tabs>
        <w:suppressAutoHyphens/>
        <w:ind w:left="0" w:firstLine="709"/>
        <w:jc w:val="both"/>
        <w:rPr>
          <w:rFonts w:eastAsia="MS Mincho"/>
          <w:b w:val="0"/>
          <w:color w:val="auto"/>
          <w:sz w:val="28"/>
          <w:szCs w:val="28"/>
        </w:rPr>
      </w:pPr>
      <w:r w:rsidRPr="00783BEB">
        <w:rPr>
          <w:rFonts w:eastAsia="MS Mincho"/>
          <w:b w:val="0"/>
          <w:color w:val="auto"/>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3B5611" w:rsidRPr="00783BEB" w:rsidRDefault="003B5611" w:rsidP="003E5A57">
      <w:pPr>
        <w:pStyle w:val="BodyText"/>
        <w:numPr>
          <w:ilvl w:val="0"/>
          <w:numId w:val="16"/>
        </w:numPr>
        <w:tabs>
          <w:tab w:val="clear" w:pos="284"/>
          <w:tab w:val="num" w:pos="720"/>
          <w:tab w:val="left" w:pos="1440"/>
        </w:tabs>
        <w:suppressAutoHyphens/>
        <w:ind w:left="0" w:firstLine="709"/>
        <w:jc w:val="both"/>
        <w:rPr>
          <w:rFonts w:eastAsia="MS Mincho"/>
          <w:b w:val="0"/>
          <w:color w:val="auto"/>
          <w:sz w:val="28"/>
          <w:szCs w:val="28"/>
        </w:rPr>
      </w:pPr>
      <w:r w:rsidRPr="00783BEB">
        <w:rPr>
          <w:rFonts w:eastAsia="MS Mincho"/>
          <w:b w:val="0"/>
          <w:color w:val="auto"/>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B5611" w:rsidRPr="00783BEB" w:rsidRDefault="003B5611" w:rsidP="003E5A57">
      <w:pPr>
        <w:pStyle w:val="BodyText"/>
        <w:numPr>
          <w:ilvl w:val="0"/>
          <w:numId w:val="16"/>
        </w:numPr>
        <w:tabs>
          <w:tab w:val="clear" w:pos="284"/>
          <w:tab w:val="num" w:pos="1440"/>
        </w:tabs>
        <w:suppressAutoHyphens/>
        <w:ind w:left="0" w:firstLine="709"/>
        <w:jc w:val="both"/>
        <w:rPr>
          <w:rFonts w:eastAsia="MS Mincho"/>
          <w:b w:val="0"/>
          <w:color w:val="auto"/>
          <w:sz w:val="28"/>
          <w:szCs w:val="28"/>
        </w:rPr>
      </w:pPr>
      <w:r w:rsidRPr="00783BEB">
        <w:rPr>
          <w:rFonts w:eastAsia="MS Mincho"/>
          <w:b w:val="0"/>
          <w:color w:val="auto"/>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B5611" w:rsidRPr="00783BEB" w:rsidRDefault="003B5611" w:rsidP="003E5A57">
      <w:pPr>
        <w:pStyle w:val="BodyText"/>
        <w:numPr>
          <w:ilvl w:val="0"/>
          <w:numId w:val="16"/>
        </w:numPr>
        <w:tabs>
          <w:tab w:val="clear" w:pos="284"/>
          <w:tab w:val="num" w:pos="1440"/>
        </w:tabs>
        <w:suppressAutoHyphens/>
        <w:ind w:left="0" w:firstLine="709"/>
        <w:jc w:val="both"/>
        <w:rPr>
          <w:rFonts w:eastAsia="MS Mincho"/>
          <w:b w:val="0"/>
          <w:color w:val="auto"/>
          <w:sz w:val="28"/>
          <w:szCs w:val="28"/>
        </w:rPr>
      </w:pPr>
      <w:r w:rsidRPr="00783BEB">
        <w:rPr>
          <w:rFonts w:eastAsia="MS Mincho"/>
          <w:b w:val="0"/>
          <w:color w:val="auto"/>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3B5611" w:rsidRPr="00783BEB" w:rsidRDefault="003B5611" w:rsidP="008365EB">
      <w:pPr>
        <w:pStyle w:val="BodyText"/>
        <w:tabs>
          <w:tab w:val="clear" w:pos="284"/>
          <w:tab w:val="num" w:pos="1440"/>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3E5A57">
      <w:pPr>
        <w:pStyle w:val="BodyText"/>
        <w:numPr>
          <w:ilvl w:val="1"/>
          <w:numId w:val="15"/>
        </w:numPr>
        <w:tabs>
          <w:tab w:val="clear" w:pos="284"/>
          <w:tab w:val="clear" w:pos="1004"/>
          <w:tab w:val="num" w:pos="720"/>
          <w:tab w:val="num" w:pos="1320"/>
        </w:tabs>
        <w:suppressAutoHyphens/>
        <w:ind w:left="0" w:firstLine="709"/>
        <w:jc w:val="both"/>
        <w:rPr>
          <w:rFonts w:eastAsia="MS Mincho"/>
          <w:color w:val="auto"/>
          <w:sz w:val="28"/>
          <w:szCs w:val="28"/>
        </w:rPr>
      </w:pPr>
      <w:r w:rsidRPr="00783BEB">
        <w:rPr>
          <w:rFonts w:eastAsia="MS Mincho"/>
          <w:color w:val="auto"/>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3B5611" w:rsidRPr="00783BEB" w:rsidRDefault="003B5611" w:rsidP="008365EB">
      <w:pPr>
        <w:pStyle w:val="BodyText"/>
        <w:tabs>
          <w:tab w:val="clear" w:pos="284"/>
          <w:tab w:val="num" w:pos="1320"/>
        </w:tabs>
        <w:suppressAutoHyphens/>
        <w:ind w:firstLine="709"/>
        <w:jc w:val="both"/>
        <w:rPr>
          <w:rFonts w:eastAsia="MS Mincho"/>
          <w:color w:val="auto"/>
          <w:sz w:val="28"/>
          <w:szCs w:val="28"/>
        </w:rPr>
      </w:pPr>
    </w:p>
    <w:p w:rsidR="003B5611" w:rsidRPr="00783BEB" w:rsidRDefault="003B5611" w:rsidP="008365EB">
      <w:pPr>
        <w:pStyle w:val="BodyText"/>
        <w:tabs>
          <w:tab w:val="clear" w:pos="284"/>
          <w:tab w:val="left" w:pos="1418"/>
        </w:tabs>
        <w:suppressAutoHyphens/>
        <w:ind w:firstLine="709"/>
        <w:jc w:val="both"/>
        <w:rPr>
          <w:rFonts w:eastAsia="MS Mincho"/>
          <w:i/>
          <w:color w:val="auto"/>
          <w:sz w:val="28"/>
          <w:szCs w:val="28"/>
        </w:rPr>
      </w:pPr>
      <w:r w:rsidRPr="00783BEB">
        <w:rPr>
          <w:rFonts w:eastAsia="MS Mincho"/>
          <w:i/>
          <w:color w:val="auto"/>
          <w:sz w:val="28"/>
          <w:szCs w:val="28"/>
        </w:rPr>
        <w:t>1) В подтверждение наличия разрешительных документов:</w:t>
      </w:r>
    </w:p>
    <w:p w:rsidR="003B5611" w:rsidRPr="00783BEB" w:rsidRDefault="003B5611" w:rsidP="008365EB">
      <w:pPr>
        <w:pStyle w:val="BodyText"/>
        <w:tabs>
          <w:tab w:val="clear" w:pos="284"/>
          <w:tab w:val="left" w:pos="1418"/>
        </w:tabs>
        <w:suppressAutoHyphens/>
        <w:ind w:firstLine="709"/>
        <w:jc w:val="both"/>
        <w:rPr>
          <w:rFonts w:eastAsia="MS Mincho"/>
          <w:b w:val="0"/>
          <w:color w:val="auto"/>
          <w:sz w:val="28"/>
          <w:szCs w:val="28"/>
        </w:rPr>
      </w:pPr>
      <w:r w:rsidRPr="00783BEB">
        <w:rPr>
          <w:rFonts w:eastAsia="MS Mincho"/>
          <w:b w:val="0"/>
          <w:color w:val="auto"/>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B5611" w:rsidRPr="00783BEB" w:rsidRDefault="003B5611" w:rsidP="008365EB">
      <w:pPr>
        <w:pStyle w:val="BodyText"/>
        <w:tabs>
          <w:tab w:val="clear" w:pos="284"/>
          <w:tab w:val="left" w:pos="1418"/>
        </w:tabs>
        <w:suppressAutoHyphens/>
        <w:ind w:firstLine="709"/>
        <w:jc w:val="both"/>
        <w:rPr>
          <w:rFonts w:eastAsia="MS Mincho"/>
          <w:i/>
          <w:color w:val="auto"/>
          <w:sz w:val="28"/>
          <w:szCs w:val="28"/>
        </w:rPr>
      </w:pPr>
      <w:r w:rsidRPr="00783BEB">
        <w:rPr>
          <w:rFonts w:eastAsia="MS Mincho"/>
          <w:i/>
          <w:color w:val="auto"/>
          <w:sz w:val="28"/>
          <w:szCs w:val="28"/>
        </w:rPr>
        <w:t>2) В подтверждение опыта выполнения работ, оказания услуг, поставки товаров и т.д.:</w:t>
      </w:r>
    </w:p>
    <w:p w:rsidR="003B5611" w:rsidRDefault="003B5611" w:rsidP="008365EB">
      <w:pPr>
        <w:pStyle w:val="BodyText"/>
        <w:tabs>
          <w:tab w:val="clear" w:pos="284"/>
          <w:tab w:val="left" w:pos="1418"/>
        </w:tabs>
        <w:suppressAutoHyphens/>
        <w:ind w:firstLine="709"/>
        <w:jc w:val="both"/>
        <w:rPr>
          <w:rFonts w:eastAsia="MS Mincho"/>
          <w:b w:val="0"/>
          <w:color w:val="auto"/>
          <w:sz w:val="28"/>
          <w:szCs w:val="28"/>
        </w:rPr>
      </w:pPr>
      <w:r w:rsidRPr="00783BEB">
        <w:rPr>
          <w:rFonts w:eastAsia="MS Mincho"/>
          <w:b w:val="0"/>
          <w:color w:val="auto"/>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3B5611" w:rsidRPr="00845322" w:rsidRDefault="003B5611" w:rsidP="00AF4FEC">
      <w:pPr>
        <w:pStyle w:val="BodyText"/>
        <w:tabs>
          <w:tab w:val="clear" w:pos="284"/>
        </w:tabs>
        <w:suppressAutoHyphens/>
        <w:spacing w:before="120"/>
        <w:ind w:firstLine="709"/>
        <w:jc w:val="both"/>
        <w:rPr>
          <w:rFonts w:eastAsia="MS Mincho"/>
          <w:b w:val="0"/>
          <w:color w:val="auto"/>
          <w:sz w:val="28"/>
          <w:szCs w:val="24"/>
        </w:rPr>
      </w:pPr>
      <w:r>
        <w:rPr>
          <w:rFonts w:eastAsia="MS Mincho"/>
          <w:color w:val="auto"/>
          <w:sz w:val="28"/>
          <w:szCs w:val="24"/>
        </w:rPr>
        <w:t>3</w:t>
      </w:r>
      <w:r w:rsidRPr="00845322">
        <w:rPr>
          <w:rFonts w:eastAsia="MS Mincho"/>
          <w:color w:val="auto"/>
          <w:sz w:val="28"/>
          <w:szCs w:val="24"/>
        </w:rPr>
        <w:t>) в подтверждение качества товара:</w:t>
      </w:r>
    </w:p>
    <w:p w:rsidR="003B5611" w:rsidRPr="00783BEB" w:rsidRDefault="003B5611" w:rsidP="008365EB">
      <w:pPr>
        <w:pStyle w:val="BodyText"/>
        <w:tabs>
          <w:tab w:val="clear" w:pos="284"/>
          <w:tab w:val="left" w:pos="1418"/>
        </w:tabs>
        <w:suppressAutoHyphens/>
        <w:ind w:firstLine="709"/>
        <w:jc w:val="both"/>
        <w:rPr>
          <w:rFonts w:eastAsia="MS Mincho"/>
          <w:b w:val="0"/>
          <w:color w:val="auto"/>
          <w:sz w:val="28"/>
          <w:szCs w:val="28"/>
        </w:rPr>
      </w:pPr>
      <w:r w:rsidRPr="00845322">
        <w:rPr>
          <w:rFonts w:eastAsia="MS Mincho"/>
          <w:b w:val="0"/>
          <w:color w:val="auto"/>
          <w:sz w:val="28"/>
          <w:szCs w:val="24"/>
        </w:rPr>
        <w:t xml:space="preserve">- </w:t>
      </w:r>
      <w:r w:rsidRPr="00845322">
        <w:rPr>
          <w:rFonts w:eastAsia="MS Mincho"/>
          <w:b w:val="0"/>
          <w:color w:val="auto"/>
          <w:sz w:val="28"/>
          <w:szCs w:val="28"/>
        </w:rPr>
        <w:t xml:space="preserve">действующие </w:t>
      </w:r>
      <w:r>
        <w:rPr>
          <w:rFonts w:eastAsia="MS Mincho"/>
          <w:b w:val="0"/>
          <w:color w:val="auto"/>
          <w:sz w:val="28"/>
          <w:szCs w:val="28"/>
        </w:rPr>
        <w:t>паспорта/сертификаты качества на топливо.</w:t>
      </w:r>
      <w:r w:rsidRPr="00845322">
        <w:rPr>
          <w:rFonts w:eastAsia="MS Mincho"/>
          <w:b w:val="0"/>
          <w:color w:val="auto"/>
          <w:sz w:val="28"/>
          <w:szCs w:val="28"/>
        </w:rPr>
        <w:t xml:space="preserve"> </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 w:val="num" w:pos="2160"/>
        </w:tabs>
        <w:suppressAutoHyphens/>
        <w:ind w:firstLine="709"/>
        <w:jc w:val="both"/>
        <w:rPr>
          <w:rFonts w:eastAsia="MS Mincho"/>
          <w:color w:val="auto"/>
          <w:sz w:val="28"/>
          <w:szCs w:val="28"/>
        </w:rPr>
      </w:pPr>
    </w:p>
    <w:p w:rsidR="003B5611" w:rsidRPr="00783BEB" w:rsidRDefault="003B5611" w:rsidP="003E5A57">
      <w:pPr>
        <w:pStyle w:val="BodyText"/>
        <w:numPr>
          <w:ilvl w:val="1"/>
          <w:numId w:val="15"/>
        </w:numPr>
        <w:tabs>
          <w:tab w:val="clear" w:pos="284"/>
          <w:tab w:val="clear" w:pos="1004"/>
          <w:tab w:val="num" w:pos="720"/>
          <w:tab w:val="num" w:pos="1320"/>
        </w:tabs>
        <w:suppressAutoHyphens/>
        <w:ind w:left="0" w:firstLine="709"/>
        <w:jc w:val="both"/>
        <w:rPr>
          <w:rFonts w:eastAsia="MS Mincho"/>
          <w:color w:val="auto"/>
          <w:sz w:val="28"/>
          <w:szCs w:val="28"/>
        </w:rPr>
      </w:pPr>
      <w:r w:rsidRPr="00783BEB">
        <w:rPr>
          <w:rFonts w:eastAsia="MS Mincho"/>
          <w:color w:val="auto"/>
          <w:sz w:val="28"/>
          <w:szCs w:val="28"/>
        </w:rPr>
        <w:t xml:space="preserve">Вскрытие Заявок </w:t>
      </w:r>
    </w:p>
    <w:p w:rsidR="003B5611" w:rsidRPr="00783BEB" w:rsidRDefault="003B5611" w:rsidP="008365EB">
      <w:pPr>
        <w:suppressAutoHyphens/>
        <w:ind w:firstLine="709"/>
        <w:jc w:val="both"/>
        <w:rPr>
          <w:b/>
          <w:sz w:val="28"/>
          <w:szCs w:val="28"/>
        </w:rPr>
      </w:pPr>
    </w:p>
    <w:p w:rsidR="003B5611" w:rsidRPr="00783BEB" w:rsidRDefault="003B5611" w:rsidP="008365EB">
      <w:pPr>
        <w:suppressAutoHyphens/>
        <w:ind w:firstLine="709"/>
        <w:jc w:val="both"/>
        <w:rPr>
          <w:sz w:val="28"/>
          <w:szCs w:val="28"/>
        </w:rPr>
      </w:pPr>
      <w:r w:rsidRPr="00783BEB">
        <w:rPr>
          <w:sz w:val="28"/>
          <w:szCs w:val="28"/>
        </w:rPr>
        <w:t>2.5.1.</w:t>
      </w:r>
      <w:r w:rsidRPr="00783BEB">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3B5611" w:rsidRDefault="003B5611" w:rsidP="008365EB">
      <w:pPr>
        <w:suppressAutoHyphens/>
        <w:ind w:firstLine="709"/>
        <w:jc w:val="both"/>
        <w:rPr>
          <w:sz w:val="28"/>
          <w:szCs w:val="28"/>
        </w:rPr>
      </w:pPr>
      <w:r w:rsidRPr="00783BEB">
        <w:rPr>
          <w:sz w:val="28"/>
          <w:szCs w:val="28"/>
        </w:rPr>
        <w:t>Организатор может проводить аудио- и/или видеозапись процедуры вскрытия конвертов.</w:t>
      </w:r>
    </w:p>
    <w:p w:rsidR="003B5611" w:rsidRPr="00783BEB" w:rsidRDefault="003B5611" w:rsidP="008365EB">
      <w:pPr>
        <w:suppressAutoHyphens/>
        <w:ind w:firstLine="709"/>
        <w:jc w:val="both"/>
        <w:rPr>
          <w:sz w:val="28"/>
          <w:szCs w:val="28"/>
        </w:rPr>
      </w:pPr>
      <w:r w:rsidRPr="00845322">
        <w:rPr>
          <w:sz w:val="28"/>
          <w:szCs w:val="28"/>
        </w:rPr>
        <w:t>Претенденты и их представители не вправе присутствовать на процедуре вскрытия конвертов с Заявками.</w:t>
      </w:r>
    </w:p>
    <w:p w:rsidR="003B5611" w:rsidRPr="00783BEB" w:rsidRDefault="003B5611" w:rsidP="008365EB">
      <w:pPr>
        <w:suppressAutoHyphens/>
        <w:ind w:firstLine="709"/>
        <w:jc w:val="both"/>
        <w:rPr>
          <w:sz w:val="28"/>
          <w:szCs w:val="28"/>
        </w:rPr>
      </w:pPr>
      <w:r w:rsidRPr="00783BEB">
        <w:rPr>
          <w:sz w:val="28"/>
          <w:szCs w:val="28"/>
        </w:rPr>
        <w:t>2.5.2.</w:t>
      </w:r>
      <w:r w:rsidRPr="00783BEB">
        <w:rPr>
          <w:sz w:val="28"/>
          <w:szCs w:val="28"/>
        </w:rPr>
        <w:tab/>
        <w:t>При вскрытии конвертов с Заявками объявляются:</w:t>
      </w:r>
    </w:p>
    <w:p w:rsidR="003B5611" w:rsidRPr="00783BEB" w:rsidRDefault="003B5611" w:rsidP="008365EB">
      <w:pPr>
        <w:suppressAutoHyphens/>
        <w:ind w:firstLine="709"/>
        <w:jc w:val="both"/>
        <w:rPr>
          <w:sz w:val="28"/>
          <w:szCs w:val="28"/>
        </w:rPr>
      </w:pPr>
      <w:r w:rsidRPr="00783BEB">
        <w:rPr>
          <w:sz w:val="28"/>
          <w:szCs w:val="28"/>
        </w:rPr>
        <w:t>наименование претендента;</w:t>
      </w:r>
    </w:p>
    <w:p w:rsidR="003B5611" w:rsidRPr="00783BEB" w:rsidRDefault="003B5611" w:rsidP="008365EB">
      <w:pPr>
        <w:suppressAutoHyphens/>
        <w:ind w:firstLine="709"/>
        <w:jc w:val="both"/>
        <w:rPr>
          <w:sz w:val="28"/>
          <w:szCs w:val="28"/>
        </w:rPr>
      </w:pPr>
      <w:r w:rsidRPr="00783BEB">
        <w:rPr>
          <w:sz w:val="28"/>
          <w:szCs w:val="28"/>
        </w:rPr>
        <w:t>сведения о наличии документов, перечень которых указан в настоящей документации;</w:t>
      </w:r>
    </w:p>
    <w:p w:rsidR="003B5611" w:rsidRPr="00783BEB" w:rsidRDefault="003B5611" w:rsidP="008365EB">
      <w:pPr>
        <w:suppressAutoHyphens/>
        <w:ind w:firstLine="709"/>
        <w:jc w:val="both"/>
        <w:rPr>
          <w:sz w:val="28"/>
          <w:szCs w:val="28"/>
        </w:rPr>
      </w:pPr>
      <w:r w:rsidRPr="00783BEB">
        <w:rPr>
          <w:sz w:val="28"/>
          <w:szCs w:val="28"/>
        </w:rPr>
        <w:t>иная информация.</w:t>
      </w:r>
    </w:p>
    <w:p w:rsidR="003B5611" w:rsidRPr="00783BEB" w:rsidRDefault="003B5611" w:rsidP="008365EB">
      <w:pPr>
        <w:suppressAutoHyphens/>
        <w:ind w:firstLine="709"/>
        <w:jc w:val="both"/>
        <w:rPr>
          <w:sz w:val="28"/>
          <w:szCs w:val="28"/>
        </w:rPr>
      </w:pPr>
      <w:r w:rsidRPr="00783BEB">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3B5611" w:rsidRPr="00783BEB" w:rsidRDefault="003B5611" w:rsidP="008365EB">
      <w:pPr>
        <w:suppressAutoHyphens/>
        <w:ind w:firstLine="709"/>
        <w:jc w:val="both"/>
        <w:rPr>
          <w:sz w:val="28"/>
          <w:szCs w:val="28"/>
        </w:rPr>
      </w:pPr>
    </w:p>
    <w:p w:rsidR="003B5611" w:rsidRPr="00783BEB" w:rsidRDefault="003B5611" w:rsidP="008365EB">
      <w:pPr>
        <w:suppressAutoHyphens/>
        <w:ind w:firstLine="709"/>
        <w:jc w:val="both"/>
        <w:rPr>
          <w:sz w:val="28"/>
          <w:szCs w:val="28"/>
        </w:rPr>
      </w:pPr>
    </w:p>
    <w:p w:rsidR="003B5611" w:rsidRPr="00783BEB" w:rsidRDefault="003B5611" w:rsidP="003E5A57">
      <w:pPr>
        <w:pStyle w:val="BodyText"/>
        <w:widowControl w:val="0"/>
        <w:numPr>
          <w:ilvl w:val="1"/>
          <w:numId w:val="15"/>
        </w:numPr>
        <w:tabs>
          <w:tab w:val="clear" w:pos="284"/>
          <w:tab w:val="clear" w:pos="1004"/>
          <w:tab w:val="num" w:pos="720"/>
          <w:tab w:val="num" w:pos="1320"/>
        </w:tabs>
        <w:suppressAutoHyphens/>
        <w:ind w:left="0" w:firstLine="709"/>
        <w:jc w:val="both"/>
        <w:rPr>
          <w:rFonts w:eastAsia="MS Mincho"/>
          <w:color w:val="auto"/>
          <w:sz w:val="28"/>
          <w:szCs w:val="28"/>
        </w:rPr>
      </w:pPr>
      <w:r w:rsidRPr="00783BEB">
        <w:rPr>
          <w:rFonts w:eastAsia="MS Mincho"/>
          <w:color w:val="auto"/>
          <w:sz w:val="28"/>
          <w:szCs w:val="28"/>
        </w:rPr>
        <w:t>Рассмотрение Заявок и изучение квалификации претендентов Организатором</w:t>
      </w:r>
    </w:p>
    <w:p w:rsidR="003B5611" w:rsidRPr="00783BEB" w:rsidRDefault="003B5611" w:rsidP="008A1ABD">
      <w:pPr>
        <w:pStyle w:val="BodyText"/>
        <w:widowControl w:val="0"/>
        <w:tabs>
          <w:tab w:val="clear" w:pos="284"/>
          <w:tab w:val="num" w:pos="1320"/>
        </w:tabs>
        <w:suppressAutoHyphens/>
        <w:ind w:firstLine="709"/>
        <w:jc w:val="both"/>
        <w:rPr>
          <w:rFonts w:eastAsia="MS Mincho"/>
          <w:color w:val="auto"/>
          <w:sz w:val="28"/>
          <w:szCs w:val="28"/>
        </w:rPr>
      </w:pPr>
    </w:p>
    <w:p w:rsidR="003B5611" w:rsidRDefault="003B5611" w:rsidP="005C0126">
      <w:pPr>
        <w:pStyle w:val="BodyText"/>
        <w:widowControl w:val="0"/>
        <w:tabs>
          <w:tab w:val="clear" w:pos="284"/>
        </w:tabs>
        <w:suppressAutoHyphens/>
        <w:ind w:firstLine="709"/>
        <w:jc w:val="both"/>
        <w:rPr>
          <w:rFonts w:eastAsia="MS Mincho"/>
          <w:b w:val="0"/>
          <w:color w:val="auto"/>
          <w:sz w:val="28"/>
          <w:szCs w:val="28"/>
        </w:rPr>
      </w:pPr>
      <w:bookmarkStart w:id="18" w:name="_Toc34648360"/>
      <w:bookmarkEnd w:id="15"/>
      <w:bookmarkEnd w:id="16"/>
      <w:bookmarkEnd w:id="17"/>
      <w:r w:rsidRPr="00783BEB">
        <w:rPr>
          <w:rFonts w:eastAsia="MS Mincho"/>
          <w:b w:val="0"/>
          <w:color w:val="auto"/>
          <w:sz w:val="28"/>
          <w:szCs w:val="28"/>
        </w:rPr>
        <w:t>2.6.1</w:t>
      </w:r>
      <w:r w:rsidRPr="009F4E93">
        <w:rPr>
          <w:rFonts w:eastAsia="MS Mincho"/>
          <w:b w:val="0"/>
          <w:color w:val="auto"/>
          <w:sz w:val="28"/>
          <w:szCs w:val="28"/>
        </w:rPr>
        <w:t>. Рассмотрение Заявок Организатором   состоится в 09 часов 00 минут местного времени «19» июля 2013 года.</w:t>
      </w:r>
    </w:p>
    <w:p w:rsidR="003B5611" w:rsidRPr="00783BEB" w:rsidRDefault="003B5611" w:rsidP="005C0126">
      <w:pPr>
        <w:pStyle w:val="BodyText"/>
        <w:widowControl w:val="0"/>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2.6.2. Информация о ходе рассмотрения Заявок не подлежит разглашению.</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Претенденты и их представители не вправе участвовать в рассмотрении Заявок и изучении квалификации претендентов.</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2.6.7. Претендент не допускается к участию в открытом конкурсе в случае:</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 несоответствия претендента предусмотренным настоящей документацией обязательным и квалификационным требованиям;</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3) несоответствия Заявки требованиям настоящей документации, в том числе если: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Заявка не соответствует форме, установленной настоящей документацией;</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документы не подписаны должным образом (в соответствии с требованиями настоящей документации);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4) если предложение о цене договора превышает начальную (максимальную) цену договора (если такая цена установлена);</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5) отказа претендента от продления срока действия Заявки (если такой запрос претендентам направлялся);</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6) в иных случаях, установленных Положением о закупках и настоящей документацией.</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3E5A57">
      <w:pPr>
        <w:pStyle w:val="Heading2"/>
        <w:numPr>
          <w:ilvl w:val="1"/>
          <w:numId w:val="20"/>
        </w:numPr>
        <w:suppressAutoHyphens/>
        <w:spacing w:before="0" w:after="0"/>
        <w:ind w:left="0" w:firstLine="709"/>
        <w:jc w:val="both"/>
        <w:rPr>
          <w:rFonts w:eastAsia="MS Mincho"/>
          <w:i w:val="0"/>
        </w:rPr>
      </w:pPr>
      <w:r w:rsidRPr="00783BEB">
        <w:rPr>
          <w:rFonts w:eastAsia="MS Mincho"/>
          <w:i w:val="0"/>
        </w:rPr>
        <w:t>Порядок оценки и сопоставления Заявок участников Организатором</w:t>
      </w:r>
    </w:p>
    <w:p w:rsidR="003B5611" w:rsidRPr="00783BEB" w:rsidRDefault="003B5611" w:rsidP="008365EB">
      <w:pPr>
        <w:suppressAutoHyphens/>
        <w:ind w:firstLine="709"/>
        <w:jc w:val="both"/>
        <w:rPr>
          <w:rFonts w:eastAsia="MS Minch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2.7.2. При сопоставлении Заявок и определении победителя открытого конкурса оцениваются:</w:t>
      </w:r>
    </w:p>
    <w:p w:rsidR="003B5611" w:rsidRPr="00A24892" w:rsidRDefault="003B5611" w:rsidP="008365EB">
      <w:pPr>
        <w:pStyle w:val="BodyText"/>
        <w:tabs>
          <w:tab w:val="clear" w:pos="284"/>
        </w:tabs>
        <w:suppressAutoHyphens/>
        <w:ind w:firstLine="709"/>
        <w:jc w:val="both"/>
        <w:rPr>
          <w:rFonts w:eastAsia="MS Mincho"/>
          <w:b w:val="0"/>
          <w:color w:val="auto"/>
          <w:sz w:val="28"/>
          <w:szCs w:val="28"/>
        </w:rPr>
      </w:pPr>
      <w:r w:rsidRPr="00A24892">
        <w:rPr>
          <w:rFonts w:eastAsia="MS Mincho"/>
          <w:b w:val="0"/>
          <w:color w:val="auto"/>
          <w:sz w:val="28"/>
          <w:szCs w:val="28"/>
        </w:rPr>
        <w:t>1) цена договора и/или единицы продукции;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A24892">
        <w:rPr>
          <w:rFonts w:eastAsia="MS Mincho"/>
          <w:b w:val="0"/>
          <w:color w:val="auto"/>
          <w:sz w:val="28"/>
          <w:szCs w:val="28"/>
        </w:rPr>
        <w:t>2) условия и порядок оплаты работ (наличие предоплаты</w:t>
      </w:r>
      <w:r w:rsidRPr="00783BEB">
        <w:rPr>
          <w:rFonts w:eastAsia="MS Mincho"/>
          <w:b w:val="0"/>
          <w:color w:val="auto"/>
          <w:sz w:val="28"/>
          <w:szCs w:val="28"/>
        </w:rPr>
        <w:t xml:space="preserve"> (аванса), его размер, условия изменения цены договора и/или единицы продукции и т.п.;</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3) функциональные или качественные характеристики (потребительские свойства) работ, с учетом их взаимозаменяемости;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4) квалификация участника (в том числе наличие 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Pr>
          <w:rFonts w:eastAsia="MS Mincho"/>
          <w:b w:val="0"/>
          <w:color w:val="auto"/>
          <w:sz w:val="28"/>
          <w:szCs w:val="28"/>
        </w:rPr>
        <w:t>5</w:t>
      </w:r>
      <w:r w:rsidRPr="00783BEB">
        <w:rPr>
          <w:rFonts w:eastAsia="MS Mincho"/>
          <w:b w:val="0"/>
          <w:color w:val="auto"/>
          <w:sz w:val="28"/>
          <w:szCs w:val="28"/>
        </w:rPr>
        <w:t>) сроки (периоды) выполнения работ</w:t>
      </w:r>
      <w:r>
        <w:rPr>
          <w:rFonts w:eastAsia="MS Mincho"/>
          <w:b w:val="0"/>
          <w:color w:val="auto"/>
          <w:sz w:val="28"/>
          <w:szCs w:val="28"/>
        </w:rPr>
        <w:t>, поставки товаров</w:t>
      </w:r>
      <w:r w:rsidRPr="00783BEB">
        <w:rPr>
          <w:rFonts w:eastAsia="MS Mincho"/>
          <w:b w:val="0"/>
          <w:color w:val="auto"/>
          <w:sz w:val="28"/>
          <w:szCs w:val="28"/>
        </w:rPr>
        <w:t>;</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Pr>
          <w:rFonts w:eastAsia="MS Mincho"/>
          <w:b w:val="0"/>
          <w:color w:val="auto"/>
          <w:sz w:val="28"/>
          <w:szCs w:val="28"/>
        </w:rPr>
        <w:t>6</w:t>
      </w:r>
      <w:r w:rsidRPr="00783BEB">
        <w:rPr>
          <w:rFonts w:eastAsia="MS Mincho"/>
          <w:b w:val="0"/>
          <w:color w:val="auto"/>
          <w:sz w:val="28"/>
          <w:szCs w:val="28"/>
        </w:rPr>
        <w:t xml:space="preserve">) срок предоставления гарантии </w:t>
      </w:r>
      <w:r>
        <w:rPr>
          <w:rFonts w:eastAsia="MS Mincho"/>
          <w:b w:val="0"/>
          <w:color w:val="auto"/>
          <w:sz w:val="28"/>
          <w:szCs w:val="28"/>
        </w:rPr>
        <w:t>на поставляемый товар</w:t>
      </w:r>
      <w:r w:rsidRPr="00783BEB">
        <w:rPr>
          <w:rFonts w:eastAsia="MS Mincho"/>
          <w:b w:val="0"/>
          <w:color w:val="auto"/>
          <w:sz w:val="28"/>
          <w:szCs w:val="28"/>
        </w:rPr>
        <w:t>;</w:t>
      </w:r>
    </w:p>
    <w:p w:rsidR="003B5611" w:rsidRPr="00845322" w:rsidRDefault="003B5611" w:rsidP="00955963">
      <w:pPr>
        <w:pStyle w:val="BodyText"/>
        <w:tabs>
          <w:tab w:val="clear" w:pos="284"/>
        </w:tabs>
        <w:suppressAutoHyphens/>
        <w:ind w:firstLine="709"/>
        <w:jc w:val="both"/>
        <w:rPr>
          <w:rFonts w:eastAsia="MS Mincho"/>
          <w:b w:val="0"/>
          <w:color w:val="auto"/>
          <w:sz w:val="28"/>
          <w:szCs w:val="24"/>
        </w:rPr>
      </w:pPr>
      <w:r w:rsidRPr="00845322">
        <w:rPr>
          <w:rFonts w:eastAsia="MS Mincho"/>
          <w:b w:val="0"/>
          <w:color w:val="auto"/>
          <w:sz w:val="28"/>
          <w:szCs w:val="28"/>
        </w:rPr>
        <w:t>2.7.3. При оценке заявок по критерию «</w:t>
      </w:r>
      <w:r w:rsidRPr="00A24892">
        <w:rPr>
          <w:rFonts w:eastAsia="MS Mincho"/>
          <w:b w:val="0"/>
          <w:color w:val="auto"/>
          <w:sz w:val="28"/>
          <w:szCs w:val="28"/>
        </w:rPr>
        <w:t>цена договора и/или единицы продукции» сопоставляются предложения участников</w:t>
      </w:r>
      <w:r w:rsidRPr="00845322">
        <w:rPr>
          <w:rFonts w:eastAsia="MS Mincho"/>
          <w:b w:val="0"/>
          <w:color w:val="auto"/>
          <w:sz w:val="28"/>
          <w:szCs w:val="28"/>
        </w:rPr>
        <w:t xml:space="preserve"> по цене без учета НДС.</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2.7.</w:t>
      </w:r>
      <w:r>
        <w:rPr>
          <w:rFonts w:eastAsia="MS Mincho"/>
          <w:b w:val="0"/>
          <w:color w:val="auto"/>
          <w:sz w:val="28"/>
          <w:szCs w:val="28"/>
        </w:rPr>
        <w:t>4</w:t>
      </w:r>
      <w:r w:rsidRPr="00783BEB">
        <w:rPr>
          <w:rFonts w:eastAsia="MS Mincho"/>
          <w:b w:val="0"/>
          <w:color w:val="auto"/>
          <w:sz w:val="28"/>
          <w:szCs w:val="28"/>
        </w:rPr>
        <w:t>.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2.7.</w:t>
      </w:r>
      <w:r>
        <w:rPr>
          <w:rFonts w:eastAsia="MS Mincho"/>
          <w:b w:val="0"/>
          <w:color w:val="auto"/>
          <w:sz w:val="28"/>
          <w:szCs w:val="28"/>
        </w:rPr>
        <w:t>5</w:t>
      </w:r>
      <w:r w:rsidRPr="00783BEB">
        <w:rPr>
          <w:rFonts w:eastAsia="MS Mincho"/>
          <w:b w:val="0"/>
          <w:color w:val="auto"/>
          <w:sz w:val="28"/>
          <w:szCs w:val="28"/>
        </w:rPr>
        <w:t xml:space="preserve">. Оценка Заявки осуществляется путем присвоения количества баллов, соответствующего условиям, изложенным в Заявке. </w:t>
      </w:r>
    </w:p>
    <w:p w:rsidR="003B5611"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2.7.</w:t>
      </w:r>
      <w:r>
        <w:rPr>
          <w:rFonts w:eastAsia="MS Mincho"/>
          <w:b w:val="0"/>
          <w:color w:val="auto"/>
          <w:sz w:val="28"/>
          <w:szCs w:val="28"/>
        </w:rPr>
        <w:t>6</w:t>
      </w:r>
      <w:r w:rsidRPr="00783BEB">
        <w:rPr>
          <w:rFonts w:eastAsia="MS Mincho"/>
          <w:b w:val="0"/>
          <w:color w:val="auto"/>
          <w:sz w:val="28"/>
          <w:szCs w:val="28"/>
        </w:rPr>
        <w:t>. Заявке, содержащей наилучшие условия, присваивается наибольшее количество баллов.</w:t>
      </w:r>
    </w:p>
    <w:p w:rsidR="003B5611" w:rsidRPr="00955963" w:rsidRDefault="003B5611" w:rsidP="00955963">
      <w:pPr>
        <w:pStyle w:val="BodyText"/>
        <w:tabs>
          <w:tab w:val="clear" w:pos="284"/>
        </w:tabs>
        <w:suppressAutoHyphens/>
        <w:ind w:firstLine="709"/>
        <w:jc w:val="both"/>
        <w:rPr>
          <w:rFonts w:eastAsia="MS Mincho"/>
          <w:b w:val="0"/>
          <w:color w:val="auto"/>
          <w:sz w:val="28"/>
          <w:szCs w:val="28"/>
        </w:rPr>
      </w:pPr>
      <w:r w:rsidRPr="00955963">
        <w:rPr>
          <w:rFonts w:eastAsia="MS Mincho"/>
          <w:b w:val="0"/>
          <w:color w:val="auto"/>
          <w:sz w:val="28"/>
          <w:szCs w:val="28"/>
        </w:rPr>
        <w:t xml:space="preserve">2.7.7. Каждому из критериев оценки заявок, предусмотренному документацией о закупке, присваивается коэффициент значимости критерия Кз. </w:t>
      </w:r>
    </w:p>
    <w:p w:rsidR="003B5611" w:rsidRPr="00845322" w:rsidRDefault="003B5611" w:rsidP="00955963">
      <w:pPr>
        <w:pStyle w:val="BodyText"/>
        <w:tabs>
          <w:tab w:val="clear" w:pos="284"/>
        </w:tabs>
        <w:suppressAutoHyphens/>
        <w:ind w:firstLine="709"/>
        <w:jc w:val="both"/>
        <w:rPr>
          <w:rFonts w:eastAsia="MS Mincho"/>
          <w:b w:val="0"/>
          <w:color w:val="auto"/>
          <w:sz w:val="2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3"/>
        <w:gridCol w:w="1320"/>
      </w:tblGrid>
      <w:tr w:rsidR="003B5611" w:rsidRPr="00845322" w:rsidTr="00B055EE">
        <w:tc>
          <w:tcPr>
            <w:tcW w:w="817" w:type="dxa"/>
            <w:vAlign w:val="center"/>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 п/п</w:t>
            </w:r>
          </w:p>
        </w:tc>
        <w:tc>
          <w:tcPr>
            <w:tcW w:w="7513" w:type="dxa"/>
            <w:vAlign w:val="center"/>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Наименование критерия</w:t>
            </w:r>
          </w:p>
        </w:tc>
        <w:tc>
          <w:tcPr>
            <w:tcW w:w="1320" w:type="dxa"/>
            <w:vAlign w:val="center"/>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Значение</w:t>
            </w:r>
          </w:p>
        </w:tc>
      </w:tr>
      <w:tr w:rsidR="003B5611" w:rsidRPr="00845322" w:rsidTr="00B055EE">
        <w:trPr>
          <w:trHeight w:hRule="exact" w:val="369"/>
        </w:trPr>
        <w:tc>
          <w:tcPr>
            <w:tcW w:w="817"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1</w:t>
            </w:r>
          </w:p>
        </w:tc>
        <w:tc>
          <w:tcPr>
            <w:tcW w:w="7513" w:type="dxa"/>
          </w:tcPr>
          <w:p w:rsidR="003B5611" w:rsidRPr="00845322" w:rsidRDefault="003B5611" w:rsidP="00955963">
            <w:pPr>
              <w:pStyle w:val="BodyText"/>
              <w:tabs>
                <w:tab w:val="clear" w:pos="284"/>
              </w:tabs>
              <w:suppressAutoHyphens/>
              <w:jc w:val="both"/>
              <w:rPr>
                <w:rFonts w:eastAsia="MS Mincho"/>
                <w:b w:val="0"/>
                <w:color w:val="auto"/>
                <w:sz w:val="28"/>
                <w:szCs w:val="24"/>
              </w:rPr>
            </w:pPr>
            <w:r w:rsidRPr="00845322">
              <w:rPr>
                <w:rFonts w:eastAsia="MS Mincho"/>
                <w:b w:val="0"/>
                <w:color w:val="auto"/>
                <w:sz w:val="28"/>
                <w:szCs w:val="28"/>
              </w:rPr>
              <w:t xml:space="preserve">цена </w:t>
            </w:r>
            <w:r>
              <w:rPr>
                <w:rFonts w:eastAsia="MS Mincho"/>
                <w:b w:val="0"/>
                <w:color w:val="auto"/>
                <w:sz w:val="28"/>
                <w:szCs w:val="28"/>
              </w:rPr>
              <w:t xml:space="preserve">договора </w:t>
            </w:r>
            <w:r w:rsidRPr="00A24892">
              <w:rPr>
                <w:rFonts w:eastAsia="MS Mincho"/>
                <w:b w:val="0"/>
                <w:color w:val="auto"/>
                <w:sz w:val="28"/>
                <w:szCs w:val="28"/>
              </w:rPr>
              <w:t>и/или единицы продукции;</w:t>
            </w:r>
          </w:p>
        </w:tc>
        <w:tc>
          <w:tcPr>
            <w:tcW w:w="1320"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0,45</w:t>
            </w:r>
          </w:p>
        </w:tc>
      </w:tr>
      <w:tr w:rsidR="003B5611" w:rsidRPr="00845322" w:rsidTr="00B055EE">
        <w:trPr>
          <w:trHeight w:hRule="exact" w:val="369"/>
        </w:trPr>
        <w:tc>
          <w:tcPr>
            <w:tcW w:w="817"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2</w:t>
            </w:r>
          </w:p>
        </w:tc>
        <w:tc>
          <w:tcPr>
            <w:tcW w:w="7513" w:type="dxa"/>
          </w:tcPr>
          <w:p w:rsidR="003B5611" w:rsidRPr="00845322" w:rsidRDefault="003B5611" w:rsidP="00B055EE">
            <w:pPr>
              <w:pStyle w:val="BodyText"/>
              <w:tabs>
                <w:tab w:val="clear" w:pos="284"/>
              </w:tabs>
              <w:suppressAutoHyphens/>
              <w:jc w:val="both"/>
              <w:rPr>
                <w:rFonts w:eastAsia="MS Mincho"/>
                <w:b w:val="0"/>
                <w:color w:val="auto"/>
                <w:sz w:val="28"/>
                <w:szCs w:val="24"/>
              </w:rPr>
            </w:pPr>
            <w:r w:rsidRPr="00845322">
              <w:rPr>
                <w:rFonts w:eastAsia="MS Mincho"/>
                <w:b w:val="0"/>
                <w:color w:val="auto"/>
                <w:sz w:val="28"/>
                <w:szCs w:val="28"/>
              </w:rPr>
              <w:t>условия и порядок оплаты товара</w:t>
            </w:r>
          </w:p>
        </w:tc>
        <w:tc>
          <w:tcPr>
            <w:tcW w:w="1320"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0,</w:t>
            </w:r>
            <w:r>
              <w:rPr>
                <w:rFonts w:eastAsia="MS Mincho"/>
                <w:b w:val="0"/>
                <w:color w:val="auto"/>
                <w:sz w:val="28"/>
                <w:szCs w:val="24"/>
              </w:rPr>
              <w:t>15</w:t>
            </w:r>
          </w:p>
        </w:tc>
      </w:tr>
      <w:tr w:rsidR="003B5611" w:rsidRPr="00845322" w:rsidTr="00B055EE">
        <w:trPr>
          <w:trHeight w:hRule="exact" w:val="369"/>
        </w:trPr>
        <w:tc>
          <w:tcPr>
            <w:tcW w:w="817"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3</w:t>
            </w:r>
          </w:p>
        </w:tc>
        <w:tc>
          <w:tcPr>
            <w:tcW w:w="7513" w:type="dxa"/>
          </w:tcPr>
          <w:p w:rsidR="003B5611" w:rsidRPr="00845322" w:rsidRDefault="003B5611" w:rsidP="00B055EE">
            <w:pPr>
              <w:pStyle w:val="BodyText"/>
              <w:tabs>
                <w:tab w:val="clear" w:pos="284"/>
              </w:tabs>
              <w:suppressAutoHyphens/>
              <w:jc w:val="both"/>
              <w:rPr>
                <w:rFonts w:eastAsia="MS Mincho"/>
                <w:b w:val="0"/>
                <w:color w:val="auto"/>
                <w:sz w:val="28"/>
                <w:szCs w:val="24"/>
              </w:rPr>
            </w:pPr>
            <w:r w:rsidRPr="00845322">
              <w:rPr>
                <w:rFonts w:eastAsia="MS Mincho"/>
                <w:b w:val="0"/>
                <w:color w:val="auto"/>
                <w:sz w:val="28"/>
                <w:szCs w:val="24"/>
              </w:rPr>
              <w:t>сроки поставки товара</w:t>
            </w:r>
          </w:p>
        </w:tc>
        <w:tc>
          <w:tcPr>
            <w:tcW w:w="1320"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0,05</w:t>
            </w:r>
          </w:p>
        </w:tc>
      </w:tr>
      <w:tr w:rsidR="003B5611" w:rsidRPr="00845322" w:rsidTr="00B055EE">
        <w:trPr>
          <w:trHeight w:hRule="exact" w:val="369"/>
        </w:trPr>
        <w:tc>
          <w:tcPr>
            <w:tcW w:w="817"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4</w:t>
            </w:r>
          </w:p>
        </w:tc>
        <w:tc>
          <w:tcPr>
            <w:tcW w:w="7513" w:type="dxa"/>
          </w:tcPr>
          <w:p w:rsidR="003B5611" w:rsidRPr="00845322" w:rsidRDefault="003B5611" w:rsidP="00B055EE">
            <w:pPr>
              <w:pStyle w:val="BodyText"/>
              <w:tabs>
                <w:tab w:val="clear" w:pos="284"/>
              </w:tabs>
              <w:suppressAutoHyphens/>
              <w:jc w:val="both"/>
              <w:rPr>
                <w:rFonts w:eastAsia="MS Mincho"/>
                <w:b w:val="0"/>
                <w:color w:val="auto"/>
                <w:sz w:val="28"/>
                <w:szCs w:val="24"/>
              </w:rPr>
            </w:pPr>
            <w:r w:rsidRPr="00845322">
              <w:rPr>
                <w:rFonts w:eastAsia="MS Mincho"/>
                <w:b w:val="0"/>
                <w:color w:val="auto"/>
                <w:sz w:val="28"/>
                <w:szCs w:val="28"/>
              </w:rPr>
              <w:t>функциональные и качественные характеристики товара</w:t>
            </w:r>
          </w:p>
        </w:tc>
        <w:tc>
          <w:tcPr>
            <w:tcW w:w="1320"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0,15</w:t>
            </w:r>
          </w:p>
        </w:tc>
      </w:tr>
      <w:tr w:rsidR="003B5611" w:rsidRPr="00845322" w:rsidTr="00B055EE">
        <w:trPr>
          <w:trHeight w:hRule="exact" w:val="369"/>
        </w:trPr>
        <w:tc>
          <w:tcPr>
            <w:tcW w:w="817"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5</w:t>
            </w:r>
          </w:p>
        </w:tc>
        <w:tc>
          <w:tcPr>
            <w:tcW w:w="7513" w:type="dxa"/>
          </w:tcPr>
          <w:p w:rsidR="003B5611" w:rsidRPr="00845322" w:rsidRDefault="003B5611" w:rsidP="00B055EE">
            <w:pPr>
              <w:pStyle w:val="BodyText"/>
              <w:tabs>
                <w:tab w:val="clear" w:pos="284"/>
              </w:tabs>
              <w:suppressAutoHyphens/>
              <w:jc w:val="both"/>
              <w:rPr>
                <w:rFonts w:eastAsia="MS Mincho"/>
                <w:b w:val="0"/>
                <w:color w:val="auto"/>
                <w:sz w:val="28"/>
                <w:szCs w:val="24"/>
              </w:rPr>
            </w:pPr>
            <w:r w:rsidRPr="00845322">
              <w:rPr>
                <w:rFonts w:eastAsia="MS Mincho"/>
                <w:b w:val="0"/>
                <w:color w:val="auto"/>
                <w:sz w:val="28"/>
                <w:szCs w:val="28"/>
              </w:rPr>
              <w:t>квалификация участника</w:t>
            </w:r>
          </w:p>
        </w:tc>
        <w:tc>
          <w:tcPr>
            <w:tcW w:w="1320"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0,15</w:t>
            </w:r>
          </w:p>
        </w:tc>
      </w:tr>
      <w:tr w:rsidR="003B5611" w:rsidRPr="00845322" w:rsidTr="00B055EE">
        <w:trPr>
          <w:trHeight w:hRule="exact" w:val="369"/>
        </w:trPr>
        <w:tc>
          <w:tcPr>
            <w:tcW w:w="817" w:type="dxa"/>
          </w:tcPr>
          <w:p w:rsidR="003B5611" w:rsidRPr="00845322" w:rsidRDefault="003B5611" w:rsidP="00B055EE">
            <w:pPr>
              <w:pStyle w:val="BodyText"/>
              <w:tabs>
                <w:tab w:val="clear" w:pos="284"/>
              </w:tabs>
              <w:suppressAutoHyphens/>
              <w:rPr>
                <w:rFonts w:eastAsia="MS Mincho"/>
                <w:b w:val="0"/>
                <w:color w:val="auto"/>
                <w:sz w:val="28"/>
                <w:szCs w:val="24"/>
              </w:rPr>
            </w:pPr>
            <w:r w:rsidRPr="00845322">
              <w:rPr>
                <w:rFonts w:eastAsia="MS Mincho"/>
                <w:b w:val="0"/>
                <w:color w:val="auto"/>
                <w:sz w:val="28"/>
                <w:szCs w:val="24"/>
              </w:rPr>
              <w:t>6</w:t>
            </w:r>
          </w:p>
        </w:tc>
        <w:tc>
          <w:tcPr>
            <w:tcW w:w="7513" w:type="dxa"/>
          </w:tcPr>
          <w:p w:rsidR="003B5611" w:rsidRPr="00845322" w:rsidRDefault="003B5611" w:rsidP="00B055EE">
            <w:pPr>
              <w:pStyle w:val="BodyText"/>
              <w:tabs>
                <w:tab w:val="clear" w:pos="284"/>
              </w:tabs>
              <w:suppressAutoHyphens/>
              <w:jc w:val="both"/>
              <w:rPr>
                <w:rFonts w:eastAsia="MS Mincho"/>
                <w:b w:val="0"/>
                <w:color w:val="auto"/>
                <w:sz w:val="28"/>
                <w:szCs w:val="24"/>
              </w:rPr>
            </w:pPr>
            <w:r w:rsidRPr="00845322">
              <w:rPr>
                <w:rFonts w:eastAsia="MS Mincho"/>
                <w:b w:val="0"/>
                <w:color w:val="auto"/>
                <w:sz w:val="28"/>
                <w:szCs w:val="24"/>
              </w:rPr>
              <w:t>срок предоставления гарантии качества товара</w:t>
            </w:r>
          </w:p>
        </w:tc>
        <w:tc>
          <w:tcPr>
            <w:tcW w:w="1320" w:type="dxa"/>
          </w:tcPr>
          <w:p w:rsidR="003B5611" w:rsidRPr="00845322" w:rsidRDefault="003B5611" w:rsidP="00B055EE">
            <w:pPr>
              <w:pStyle w:val="BodyText"/>
              <w:tabs>
                <w:tab w:val="clear" w:pos="284"/>
              </w:tabs>
              <w:suppressAutoHyphens/>
              <w:rPr>
                <w:rFonts w:eastAsia="MS Mincho"/>
                <w:b w:val="0"/>
                <w:color w:val="auto"/>
                <w:sz w:val="28"/>
                <w:szCs w:val="24"/>
              </w:rPr>
            </w:pPr>
            <w:r>
              <w:rPr>
                <w:rFonts w:eastAsia="MS Mincho"/>
                <w:b w:val="0"/>
                <w:color w:val="auto"/>
                <w:sz w:val="28"/>
                <w:szCs w:val="24"/>
              </w:rPr>
              <w:t>0,0</w:t>
            </w:r>
            <w:r w:rsidRPr="00845322">
              <w:rPr>
                <w:rFonts w:eastAsia="MS Mincho"/>
                <w:b w:val="0"/>
                <w:color w:val="auto"/>
                <w:sz w:val="28"/>
                <w:szCs w:val="24"/>
              </w:rPr>
              <w:t>5</w:t>
            </w:r>
          </w:p>
        </w:tc>
      </w:tr>
    </w:tbl>
    <w:p w:rsidR="003B5611" w:rsidRPr="00845322" w:rsidRDefault="003B5611" w:rsidP="00955963">
      <w:pPr>
        <w:pStyle w:val="BodyText"/>
        <w:tabs>
          <w:tab w:val="clear" w:pos="284"/>
        </w:tabs>
        <w:suppressAutoHyphens/>
        <w:ind w:firstLine="709"/>
        <w:jc w:val="both"/>
        <w:rPr>
          <w:rFonts w:eastAsia="MS Mincho"/>
          <w:b w:val="0"/>
          <w:color w:val="auto"/>
          <w:sz w:val="28"/>
          <w:szCs w:val="24"/>
        </w:rPr>
      </w:pPr>
    </w:p>
    <w:p w:rsidR="003B5611" w:rsidRPr="00845322" w:rsidRDefault="003B5611" w:rsidP="00955963">
      <w:pPr>
        <w:pStyle w:val="BodyText"/>
        <w:tabs>
          <w:tab w:val="clear" w:pos="284"/>
        </w:tabs>
        <w:suppressAutoHyphens/>
        <w:ind w:firstLine="709"/>
        <w:jc w:val="both"/>
        <w:rPr>
          <w:rFonts w:eastAsia="MS Mincho"/>
          <w:b w:val="0"/>
          <w:color w:val="auto"/>
          <w:sz w:val="28"/>
          <w:szCs w:val="24"/>
        </w:rPr>
      </w:pPr>
      <w:r w:rsidRPr="00845322">
        <w:rPr>
          <w:rFonts w:eastAsia="MS Mincho"/>
          <w:b w:val="0"/>
          <w:color w:val="auto"/>
          <w:sz w:val="28"/>
          <w:szCs w:val="24"/>
        </w:rPr>
        <w:t xml:space="preserve">2.7.8. «Методика оценки конкурсных заявок» претендентам не предоставляется. </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2.7.</w:t>
      </w:r>
      <w:r>
        <w:rPr>
          <w:rFonts w:eastAsia="MS Mincho"/>
          <w:b w:val="0"/>
          <w:color w:val="auto"/>
          <w:sz w:val="28"/>
          <w:szCs w:val="28"/>
        </w:rPr>
        <w:t>9</w:t>
      </w:r>
      <w:r w:rsidRPr="00783BEB">
        <w:rPr>
          <w:rFonts w:eastAsia="MS Mincho"/>
          <w:b w:val="0"/>
          <w:color w:val="auto"/>
          <w:sz w:val="28"/>
          <w:szCs w:val="28"/>
        </w:rPr>
        <w:t>.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2.7.</w:t>
      </w:r>
      <w:r>
        <w:rPr>
          <w:rFonts w:eastAsia="MS Mincho"/>
          <w:b w:val="0"/>
          <w:color w:val="auto"/>
          <w:sz w:val="28"/>
          <w:szCs w:val="28"/>
        </w:rPr>
        <w:t>10</w:t>
      </w:r>
      <w:r w:rsidRPr="00783BEB">
        <w:rPr>
          <w:rFonts w:eastAsia="MS Mincho"/>
          <w:b w:val="0"/>
          <w:color w:val="auto"/>
          <w:sz w:val="28"/>
          <w:szCs w:val="28"/>
        </w:rPr>
        <w:t>.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2.7.</w:t>
      </w:r>
      <w:r>
        <w:rPr>
          <w:rFonts w:eastAsia="MS Mincho"/>
          <w:b w:val="0"/>
          <w:color w:val="auto"/>
          <w:sz w:val="28"/>
          <w:szCs w:val="28"/>
        </w:rPr>
        <w:t>11</w:t>
      </w:r>
      <w:r w:rsidRPr="00783BEB">
        <w:rPr>
          <w:rFonts w:eastAsia="MS Mincho"/>
          <w:b w:val="0"/>
          <w:color w:val="auto"/>
          <w:sz w:val="28"/>
          <w:szCs w:val="28"/>
        </w:rPr>
        <w:t>. Участники или их представители не могут участвовать в оценке и сопоставлении Заявок.</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2.7.</w:t>
      </w:r>
      <w:r>
        <w:rPr>
          <w:rFonts w:eastAsia="MS Mincho"/>
          <w:b w:val="0"/>
          <w:color w:val="auto"/>
          <w:sz w:val="28"/>
          <w:szCs w:val="28"/>
        </w:rPr>
        <w:t>12</w:t>
      </w:r>
      <w:r w:rsidRPr="00783BEB">
        <w:rPr>
          <w:rFonts w:eastAsia="MS Mincho"/>
          <w:b w:val="0"/>
          <w:color w:val="auto"/>
          <w:sz w:val="28"/>
          <w:szCs w:val="28"/>
        </w:rPr>
        <w:t>.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 принятое Организатором решение;</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3) предложения для рассмотрения Конкурсной комиссией;</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4) иная информация при необходимости.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 xml:space="preserve">Протокол размещается на официальном сайте и на сайте </w:t>
      </w:r>
      <w:r w:rsidRPr="00783BEB">
        <w:rPr>
          <w:rFonts w:eastAsia="MS Mincho"/>
          <w:b w:val="0"/>
          <w:color w:val="auto"/>
          <w:sz w:val="28"/>
          <w:szCs w:val="28"/>
        </w:rPr>
        <w:br/>
        <w:t>ОАО «ТрансКонтейнер» не позднее чем через три рабочих дня со дня его подписания.</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3E5A57">
      <w:pPr>
        <w:pStyle w:val="Heading2"/>
        <w:numPr>
          <w:ilvl w:val="1"/>
          <w:numId w:val="20"/>
        </w:numPr>
        <w:suppressAutoHyphens/>
        <w:spacing w:before="0" w:after="0"/>
        <w:ind w:left="0" w:firstLine="709"/>
        <w:jc w:val="both"/>
        <w:rPr>
          <w:rFonts w:eastAsia="MS Mincho"/>
          <w:i w:val="0"/>
        </w:rPr>
      </w:pPr>
      <w:r w:rsidRPr="00783BEB">
        <w:rPr>
          <w:rFonts w:eastAsia="MS Mincho"/>
          <w:i w:val="0"/>
        </w:rPr>
        <w:t>Подведение итогов открытого конкурса</w:t>
      </w:r>
    </w:p>
    <w:p w:rsidR="003B5611" w:rsidRPr="00783BEB" w:rsidRDefault="003B5611" w:rsidP="008365EB">
      <w:pPr>
        <w:pStyle w:val="BodyText"/>
        <w:tabs>
          <w:tab w:val="clear" w:pos="284"/>
        </w:tabs>
        <w:suppressAutoHyphens/>
        <w:ind w:firstLine="709"/>
        <w:jc w:val="both"/>
        <w:rPr>
          <w:rFonts w:eastAsia="MS Mincho"/>
          <w:color w:val="aut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2.8.1. После рассмотрения Заявок, изучения квалификации претендентов Организатором</w:t>
      </w:r>
      <w:r w:rsidRPr="00783BEB">
        <w:rPr>
          <w:rFonts w:eastAsia="MS Mincho"/>
          <w:b w:val="0"/>
          <w:i/>
          <w:color w:val="auto"/>
          <w:sz w:val="28"/>
          <w:szCs w:val="28"/>
        </w:rPr>
        <w:t xml:space="preserve"> </w:t>
      </w:r>
      <w:r w:rsidRPr="00783BEB">
        <w:rPr>
          <w:rFonts w:eastAsia="MS Mincho"/>
          <w:b w:val="0"/>
          <w:color w:val="auto"/>
          <w:sz w:val="28"/>
          <w:szCs w:val="28"/>
        </w:rPr>
        <w:t>Заявки, а также иные документы, необходимые для подведения итогов открытого конкурса, передаются в Конкурсную комиссию.</w:t>
      </w:r>
    </w:p>
    <w:p w:rsidR="003B5611" w:rsidRPr="00FB2EE3" w:rsidRDefault="003B5611" w:rsidP="00FB2EE3">
      <w:pPr>
        <w:jc w:val="both"/>
        <w:rPr>
          <w:sz w:val="28"/>
          <w:szCs w:val="28"/>
        </w:rPr>
      </w:pPr>
      <w:r w:rsidRPr="00783BEB">
        <w:rPr>
          <w:sz w:val="28"/>
          <w:szCs w:val="28"/>
        </w:rPr>
        <w:t xml:space="preserve">2.8.2. </w:t>
      </w:r>
      <w:r w:rsidRPr="00EA7D1F">
        <w:rPr>
          <w:sz w:val="28"/>
          <w:szCs w:val="24"/>
        </w:rPr>
        <w:t xml:space="preserve">Подведение итогов открытого конкурса проводится </w:t>
      </w:r>
      <w:r w:rsidRPr="009F4E93">
        <w:rPr>
          <w:sz w:val="28"/>
          <w:szCs w:val="24"/>
        </w:rPr>
        <w:t>Конкурсной комиссией. Подведение итогов состоится в 1</w:t>
      </w:r>
      <w:r>
        <w:rPr>
          <w:sz w:val="28"/>
          <w:szCs w:val="24"/>
        </w:rPr>
        <w:t>4</w:t>
      </w:r>
      <w:r w:rsidRPr="009F4E93">
        <w:rPr>
          <w:sz w:val="28"/>
          <w:szCs w:val="24"/>
        </w:rPr>
        <w:t xml:space="preserve"> часов 00 минут московского времени «30» июля 2013 года по </w:t>
      </w:r>
      <w:r w:rsidRPr="009F4E93">
        <w:rPr>
          <w:sz w:val="28"/>
          <w:szCs w:val="28"/>
        </w:rPr>
        <w:t>адресу: 125047, Москва, Оружейный переулок, д. 19</w:t>
      </w:r>
      <w:r w:rsidRPr="00FA686B">
        <w:rPr>
          <w:sz w:val="28"/>
          <w:szCs w:val="28"/>
        </w:rPr>
        <w:t xml:space="preserve"> </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2.8.3. Участники или их представители не могут присутствовать на заседании Конкурсной комиссии.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2.8.9. Открытый конкурс признается состоявшимся, если участниками открытого конкурса признано не менее 2 претендентов.</w:t>
      </w:r>
    </w:p>
    <w:p w:rsidR="003B5611" w:rsidRPr="00783BEB" w:rsidRDefault="003B5611" w:rsidP="008365EB">
      <w:pPr>
        <w:pStyle w:val="BodyText"/>
        <w:tabs>
          <w:tab w:val="clear" w:pos="284"/>
          <w:tab w:val="left" w:pos="1680"/>
        </w:tabs>
        <w:suppressAutoHyphens/>
        <w:ind w:firstLine="709"/>
        <w:jc w:val="both"/>
        <w:rPr>
          <w:rFonts w:eastAsia="MS Mincho"/>
          <w:b w:val="0"/>
          <w:color w:val="auto"/>
          <w:sz w:val="28"/>
          <w:szCs w:val="28"/>
        </w:rPr>
      </w:pPr>
      <w:r w:rsidRPr="00783BEB">
        <w:rPr>
          <w:rFonts w:eastAsia="MS Mincho"/>
          <w:b w:val="0"/>
          <w:color w:val="auto"/>
          <w:sz w:val="28"/>
          <w:szCs w:val="28"/>
        </w:rPr>
        <w:t>2.8.10. Открытый конкурс признается несостоявшимся, если:</w:t>
      </w:r>
    </w:p>
    <w:p w:rsidR="003B5611" w:rsidRPr="00783BEB" w:rsidRDefault="003B5611" w:rsidP="008365EB">
      <w:pPr>
        <w:suppressAutoHyphens/>
        <w:ind w:firstLine="709"/>
        <w:jc w:val="both"/>
        <w:rPr>
          <w:sz w:val="28"/>
          <w:szCs w:val="28"/>
        </w:rPr>
      </w:pPr>
      <w:r w:rsidRPr="00783BEB">
        <w:rPr>
          <w:sz w:val="28"/>
          <w:szCs w:val="28"/>
        </w:rPr>
        <w:t>1) на участие в конкурсе не подана ни одна Заявка;</w:t>
      </w:r>
    </w:p>
    <w:p w:rsidR="003B5611" w:rsidRPr="00783BEB" w:rsidRDefault="003B5611" w:rsidP="008365EB">
      <w:pPr>
        <w:suppressAutoHyphens/>
        <w:ind w:firstLine="709"/>
        <w:jc w:val="both"/>
        <w:rPr>
          <w:sz w:val="28"/>
          <w:szCs w:val="28"/>
        </w:rPr>
      </w:pPr>
      <w:r w:rsidRPr="00783BEB">
        <w:rPr>
          <w:sz w:val="28"/>
          <w:szCs w:val="28"/>
        </w:rPr>
        <w:t>2) на участие в конкурсе подана одна Заявка;</w:t>
      </w:r>
    </w:p>
    <w:p w:rsidR="003B5611" w:rsidRPr="00783BEB" w:rsidRDefault="003B5611" w:rsidP="008365EB">
      <w:pPr>
        <w:suppressAutoHyphens/>
        <w:ind w:firstLine="709"/>
        <w:jc w:val="both"/>
        <w:rPr>
          <w:sz w:val="28"/>
          <w:szCs w:val="28"/>
        </w:rPr>
      </w:pPr>
      <w:r w:rsidRPr="00783BEB">
        <w:rPr>
          <w:sz w:val="28"/>
          <w:szCs w:val="28"/>
        </w:rPr>
        <w:t>3) по итогам рассмотрения Заявок к участию в конкурсе допущен один участник;</w:t>
      </w:r>
    </w:p>
    <w:p w:rsidR="003B5611" w:rsidRPr="00783BEB" w:rsidRDefault="003B5611" w:rsidP="008365EB">
      <w:pPr>
        <w:suppressAutoHyphens/>
        <w:ind w:firstLine="709"/>
        <w:jc w:val="both"/>
        <w:rPr>
          <w:sz w:val="28"/>
          <w:szCs w:val="28"/>
        </w:rPr>
      </w:pPr>
      <w:r w:rsidRPr="00783BEB">
        <w:rPr>
          <w:sz w:val="28"/>
          <w:szCs w:val="28"/>
        </w:rPr>
        <w:t>4) ни один из претендентов не признан участником.</w:t>
      </w:r>
    </w:p>
    <w:p w:rsidR="003B5611" w:rsidRPr="00783BEB" w:rsidRDefault="003B5611" w:rsidP="008365EB">
      <w:pPr>
        <w:suppressAutoHyphens/>
        <w:ind w:firstLine="709"/>
        <w:jc w:val="both"/>
        <w:rPr>
          <w:sz w:val="28"/>
          <w:szCs w:val="28"/>
        </w:rPr>
      </w:pPr>
      <w:r w:rsidRPr="00783BEB">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3B5611" w:rsidRPr="00783BEB" w:rsidRDefault="003B5611" w:rsidP="008365EB">
      <w:pPr>
        <w:suppressAutoHyphens/>
        <w:ind w:firstLine="709"/>
        <w:jc w:val="both"/>
        <w:rPr>
          <w:sz w:val="28"/>
          <w:szCs w:val="28"/>
        </w:rPr>
      </w:pPr>
    </w:p>
    <w:p w:rsidR="003B5611" w:rsidRPr="00783BEB" w:rsidRDefault="003B5611" w:rsidP="008365EB">
      <w:pPr>
        <w:suppressAutoHyphens/>
        <w:ind w:firstLine="709"/>
        <w:jc w:val="both"/>
        <w:rPr>
          <w:sz w:val="28"/>
          <w:szCs w:val="28"/>
        </w:rPr>
      </w:pPr>
    </w:p>
    <w:p w:rsidR="003B5611" w:rsidRPr="00783BEB" w:rsidRDefault="003B5611" w:rsidP="003E5A57">
      <w:pPr>
        <w:pStyle w:val="Heading2"/>
        <w:numPr>
          <w:ilvl w:val="1"/>
          <w:numId w:val="20"/>
        </w:numPr>
        <w:suppressAutoHyphens/>
        <w:spacing w:before="0" w:after="0"/>
        <w:ind w:left="0" w:firstLine="709"/>
        <w:jc w:val="both"/>
        <w:rPr>
          <w:i w:val="0"/>
        </w:rPr>
      </w:pPr>
      <w:r w:rsidRPr="00783BEB">
        <w:rPr>
          <w:i w:val="0"/>
        </w:rPr>
        <w:t>Особенности проведения открытого конкурса</w:t>
      </w:r>
    </w:p>
    <w:p w:rsidR="003B5611" w:rsidRPr="00783BEB" w:rsidRDefault="003B5611" w:rsidP="008365EB">
      <w:pPr>
        <w:suppressAutoHyphens/>
        <w:ind w:firstLine="709"/>
        <w:jc w:val="both"/>
        <w:rPr>
          <w:sz w:val="28"/>
          <w:szCs w:val="28"/>
        </w:rPr>
      </w:pPr>
    </w:p>
    <w:p w:rsidR="003B5611" w:rsidRPr="00403CB9" w:rsidRDefault="003B5611" w:rsidP="00002D91">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 xml:space="preserve">2.9.1. </w:t>
      </w:r>
      <w:r w:rsidRPr="00403CB9">
        <w:rPr>
          <w:rFonts w:eastAsia="MS Mincho"/>
          <w:b w:val="0"/>
          <w:color w:val="auto"/>
          <w:sz w:val="28"/>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в случаях, когда увеличение цены договора вытекает из обоснованного и документально подтвержденного роста расходов Поставщика продукции,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 (п. 56.1. «Положения о порядке размещения заказов на закупку товаров, выполнение работ, оказание услуг для нужд ОАО «ТрансКонтейнер», утвержденного 20.02.2013г.)</w:t>
      </w:r>
    </w:p>
    <w:p w:rsidR="003B5611" w:rsidRPr="00AF640F" w:rsidRDefault="003B5611" w:rsidP="00AF640F">
      <w:pPr>
        <w:pStyle w:val="-3"/>
        <w:numPr>
          <w:ilvl w:val="2"/>
          <w:numId w:val="0"/>
        </w:numPr>
        <w:tabs>
          <w:tab w:val="num" w:pos="1985"/>
        </w:tabs>
        <w:suppressAutoHyphens/>
        <w:ind w:firstLine="709"/>
      </w:pPr>
      <w:r w:rsidRPr="00AF640F">
        <w:rPr>
          <w:szCs w:val="28"/>
        </w:rPr>
        <w:t>2.9.2. П</w:t>
      </w:r>
      <w:r w:rsidRPr="00AF640F">
        <w:t xml:space="preserve">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3B5611" w:rsidRPr="00AF640F" w:rsidRDefault="003B5611" w:rsidP="00AF640F">
      <w:pPr>
        <w:pStyle w:val="-3"/>
        <w:numPr>
          <w:ilvl w:val="2"/>
          <w:numId w:val="0"/>
        </w:numPr>
        <w:tabs>
          <w:tab w:val="num" w:pos="1985"/>
        </w:tabs>
        <w:suppressAutoHyphens/>
        <w:ind w:firstLine="709"/>
      </w:pPr>
      <w:r w:rsidRPr="00AF640F">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B5611" w:rsidRPr="00AF640F" w:rsidRDefault="003B5611" w:rsidP="00AF640F">
      <w:pPr>
        <w:pStyle w:val="-3"/>
        <w:numPr>
          <w:ilvl w:val="2"/>
          <w:numId w:val="0"/>
        </w:numPr>
        <w:tabs>
          <w:tab w:val="num" w:pos="1985"/>
        </w:tabs>
        <w:suppressAutoHyphens/>
        <w:ind w:firstLine="709"/>
      </w:pPr>
      <w:r w:rsidRPr="00AF640F">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3B5611" w:rsidRPr="00AF640F" w:rsidRDefault="003B5611" w:rsidP="00AF640F">
      <w:pPr>
        <w:pStyle w:val="-3"/>
        <w:numPr>
          <w:ilvl w:val="2"/>
          <w:numId w:val="0"/>
        </w:numPr>
        <w:tabs>
          <w:tab w:val="num" w:pos="1985"/>
        </w:tabs>
        <w:suppressAutoHyphens/>
        <w:ind w:firstLine="709"/>
      </w:pPr>
      <w:r w:rsidRPr="00AF640F">
        <w:t>Внесение изменений в договор по предложениям победителя является правом Общества и осуществляется по усмотрению Общества.</w:t>
      </w:r>
    </w:p>
    <w:p w:rsidR="003B5611" w:rsidRPr="00AF640F" w:rsidRDefault="003B5611" w:rsidP="00AF640F">
      <w:pPr>
        <w:pStyle w:val="-3"/>
        <w:numPr>
          <w:ilvl w:val="2"/>
          <w:numId w:val="0"/>
        </w:numPr>
        <w:tabs>
          <w:tab w:val="num" w:pos="1985"/>
        </w:tabs>
        <w:suppressAutoHyphens/>
        <w:ind w:firstLine="709"/>
      </w:pPr>
      <w:r w:rsidRPr="00AF640F">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3B5611" w:rsidRPr="00783BEB" w:rsidRDefault="003B5611" w:rsidP="00AF640F">
      <w:pPr>
        <w:suppressAutoHyphens/>
        <w:jc w:val="both"/>
        <w:rPr>
          <w:sz w:val="28"/>
          <w:szCs w:val="28"/>
        </w:rPr>
      </w:pPr>
    </w:p>
    <w:p w:rsidR="003B5611" w:rsidRPr="00783BEB" w:rsidRDefault="003B5611" w:rsidP="003E5A57">
      <w:pPr>
        <w:pStyle w:val="Heading2"/>
        <w:numPr>
          <w:ilvl w:val="1"/>
          <w:numId w:val="20"/>
        </w:numPr>
        <w:suppressAutoHyphens/>
        <w:spacing w:before="0" w:after="0"/>
        <w:ind w:left="0" w:firstLine="709"/>
        <w:jc w:val="both"/>
        <w:rPr>
          <w:i w:val="0"/>
        </w:rPr>
      </w:pPr>
      <w:bookmarkStart w:id="19" w:name="_Toc515863132"/>
      <w:bookmarkStart w:id="20" w:name="_Toc34648355"/>
      <w:r w:rsidRPr="00783BEB">
        <w:rPr>
          <w:i w:val="0"/>
        </w:rPr>
        <w:t>Заключение договора</w:t>
      </w:r>
      <w:bookmarkEnd w:id="19"/>
      <w:bookmarkEnd w:id="20"/>
    </w:p>
    <w:p w:rsidR="003B5611" w:rsidRPr="00783BEB" w:rsidRDefault="003B5611" w:rsidP="008365EB">
      <w:pPr>
        <w:suppressAutoHyphens/>
        <w:ind w:firstLine="709"/>
        <w:jc w:val="both"/>
        <w:rPr>
          <w:rFonts w:eastAsia="MS Mincho"/>
          <w:sz w:val="28"/>
          <w:szCs w:val="28"/>
        </w:rPr>
      </w:pPr>
    </w:p>
    <w:p w:rsidR="003B5611" w:rsidRPr="00783BEB" w:rsidRDefault="003B5611" w:rsidP="003E5A57">
      <w:pPr>
        <w:pStyle w:val="BodyTextIndent3"/>
        <w:numPr>
          <w:ilvl w:val="2"/>
          <w:numId w:val="20"/>
        </w:numPr>
        <w:suppressAutoHyphens/>
        <w:spacing w:before="0"/>
        <w:ind w:left="0" w:firstLine="709"/>
        <w:jc w:val="both"/>
        <w:rPr>
          <w:szCs w:val="28"/>
        </w:rPr>
      </w:pPr>
      <w:r w:rsidRPr="00783BEB">
        <w:rPr>
          <w:szCs w:val="28"/>
        </w:rPr>
        <w:t>Обеспечения исполнения договора не требуется.</w:t>
      </w:r>
    </w:p>
    <w:p w:rsidR="003B5611" w:rsidRPr="00783BEB" w:rsidRDefault="003B5611" w:rsidP="003E5A57">
      <w:pPr>
        <w:pStyle w:val="BodyTextIndent3"/>
        <w:numPr>
          <w:ilvl w:val="2"/>
          <w:numId w:val="20"/>
        </w:numPr>
        <w:suppressAutoHyphens/>
        <w:spacing w:before="0"/>
        <w:ind w:left="0" w:firstLine="709"/>
        <w:jc w:val="both"/>
        <w:rPr>
          <w:szCs w:val="28"/>
        </w:rPr>
      </w:pPr>
      <w:r w:rsidRPr="00783BEB">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783BEB">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3B5611" w:rsidRPr="00783BEB" w:rsidRDefault="003B5611" w:rsidP="003E5A57">
      <w:pPr>
        <w:pStyle w:val="BodyTextIndent3"/>
        <w:numPr>
          <w:ilvl w:val="2"/>
          <w:numId w:val="20"/>
        </w:numPr>
        <w:suppressAutoHyphens/>
        <w:spacing w:before="0"/>
        <w:ind w:left="0" w:firstLine="709"/>
        <w:jc w:val="both"/>
        <w:rPr>
          <w:szCs w:val="28"/>
        </w:rPr>
      </w:pPr>
      <w:r w:rsidRPr="00783BEB">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3B5611" w:rsidRPr="00783BEB" w:rsidRDefault="003B5611" w:rsidP="008365EB">
      <w:pPr>
        <w:pStyle w:val="BodyTextIndent3"/>
        <w:suppressAutoHyphens/>
        <w:spacing w:before="0"/>
        <w:ind w:left="0" w:firstLine="709"/>
        <w:jc w:val="both"/>
        <w:rPr>
          <w:szCs w:val="28"/>
        </w:rPr>
      </w:pPr>
      <w:r w:rsidRPr="00783BEB">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3B5611" w:rsidRPr="00783BEB" w:rsidRDefault="003B5611" w:rsidP="008365EB">
      <w:pPr>
        <w:pStyle w:val="BodyTextIndent3"/>
        <w:suppressAutoHyphens/>
        <w:spacing w:before="0"/>
        <w:ind w:left="0" w:firstLine="709"/>
        <w:jc w:val="both"/>
        <w:rPr>
          <w:szCs w:val="28"/>
        </w:rPr>
      </w:pPr>
      <w:r w:rsidRPr="00783BEB">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3B5611" w:rsidRPr="00783BEB" w:rsidRDefault="003B5611" w:rsidP="003E5A57">
      <w:pPr>
        <w:pStyle w:val="BodyTextIndent3"/>
        <w:numPr>
          <w:ilvl w:val="2"/>
          <w:numId w:val="20"/>
        </w:numPr>
        <w:suppressAutoHyphens/>
        <w:spacing w:before="0"/>
        <w:ind w:left="0" w:firstLine="709"/>
        <w:jc w:val="both"/>
        <w:rPr>
          <w:szCs w:val="28"/>
        </w:rPr>
      </w:pPr>
      <w:r w:rsidRPr="00783BEB">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3B5611" w:rsidRPr="00783BEB" w:rsidRDefault="003B5611" w:rsidP="008365EB">
      <w:pPr>
        <w:pStyle w:val="BodyTextIndent3"/>
        <w:suppressAutoHyphens/>
        <w:spacing w:before="0"/>
        <w:ind w:left="0" w:firstLine="709"/>
        <w:jc w:val="both"/>
        <w:rPr>
          <w:szCs w:val="28"/>
        </w:rPr>
      </w:pPr>
      <w:r w:rsidRPr="00783BEB">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3B5611" w:rsidRPr="00783BEB" w:rsidRDefault="003B5611" w:rsidP="003E5A57">
      <w:pPr>
        <w:pStyle w:val="BodyTextIndent3"/>
        <w:numPr>
          <w:ilvl w:val="2"/>
          <w:numId w:val="20"/>
        </w:numPr>
        <w:suppressAutoHyphens/>
        <w:spacing w:before="0"/>
        <w:ind w:left="0" w:firstLine="709"/>
        <w:jc w:val="both"/>
        <w:rPr>
          <w:szCs w:val="28"/>
        </w:rPr>
      </w:pPr>
      <w:r w:rsidRPr="00783BEB">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3B5611" w:rsidRPr="00783BEB" w:rsidRDefault="003B5611" w:rsidP="008365EB">
      <w:pPr>
        <w:pStyle w:val="BodyTextIndent3"/>
        <w:suppressAutoHyphens/>
        <w:spacing w:before="0"/>
        <w:ind w:left="0" w:firstLine="709"/>
        <w:jc w:val="both"/>
        <w:rPr>
          <w:szCs w:val="28"/>
        </w:rPr>
      </w:pPr>
      <w:r w:rsidRPr="00783BEB">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B5611" w:rsidRPr="00783BEB" w:rsidRDefault="003B5611" w:rsidP="003E5A57">
      <w:pPr>
        <w:pStyle w:val="BodyTextIndent3"/>
        <w:numPr>
          <w:ilvl w:val="2"/>
          <w:numId w:val="20"/>
        </w:numPr>
        <w:suppressAutoHyphens/>
        <w:spacing w:before="0"/>
        <w:ind w:left="0" w:firstLine="709"/>
        <w:jc w:val="both"/>
        <w:rPr>
          <w:szCs w:val="28"/>
        </w:rPr>
      </w:pPr>
      <w:r w:rsidRPr="00783BEB">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3B5611" w:rsidRPr="00783BEB" w:rsidRDefault="003B5611" w:rsidP="008365EB">
      <w:pPr>
        <w:pStyle w:val="BodyText"/>
        <w:tabs>
          <w:tab w:val="clear" w:pos="284"/>
          <w:tab w:val="left" w:pos="720"/>
          <w:tab w:val="left" w:pos="1200"/>
        </w:tabs>
        <w:suppressAutoHyphens/>
        <w:ind w:firstLine="709"/>
        <w:jc w:val="both"/>
        <w:rPr>
          <w:rFonts w:eastAsia="MS Mincho"/>
          <w:b w:val="0"/>
          <w:color w:val="auto"/>
          <w:sz w:val="28"/>
          <w:szCs w:val="28"/>
        </w:rPr>
      </w:pPr>
      <w:r w:rsidRPr="00783BEB">
        <w:rPr>
          <w:rFonts w:eastAsia="MS Mincho"/>
          <w:b w:val="0"/>
          <w:color w:val="auto"/>
          <w:sz w:val="28"/>
          <w:szCs w:val="28"/>
        </w:rPr>
        <w:t xml:space="preserve">  </w:t>
      </w:r>
    </w:p>
    <w:p w:rsidR="003B5611" w:rsidRPr="00783BEB" w:rsidRDefault="003B5611" w:rsidP="008365EB">
      <w:pPr>
        <w:pStyle w:val="BodyText"/>
        <w:tabs>
          <w:tab w:val="clear" w:pos="284"/>
          <w:tab w:val="num" w:pos="1428"/>
        </w:tabs>
        <w:suppressAutoHyphens/>
        <w:ind w:firstLine="709"/>
        <w:jc w:val="both"/>
        <w:rPr>
          <w:rFonts w:eastAsia="MS Mincho"/>
          <w:b w:val="0"/>
          <w:color w:val="auto"/>
          <w:sz w:val="28"/>
          <w:szCs w:val="28"/>
        </w:rPr>
      </w:pPr>
    </w:p>
    <w:p w:rsidR="003B5611" w:rsidRPr="00783BEB" w:rsidRDefault="003B5611" w:rsidP="008A1ABD">
      <w:pPr>
        <w:pStyle w:val="BodyText"/>
        <w:tabs>
          <w:tab w:val="clear" w:pos="284"/>
        </w:tabs>
        <w:suppressAutoHyphens/>
        <w:rPr>
          <w:rFonts w:eastAsia="MS Mincho"/>
          <w:bCs/>
          <w:color w:val="auto"/>
          <w:sz w:val="28"/>
          <w:szCs w:val="28"/>
        </w:rPr>
      </w:pPr>
      <w:r w:rsidRPr="00783BEB">
        <w:rPr>
          <w:rFonts w:eastAsia="MS Mincho"/>
          <w:bCs/>
          <w:color w:val="auto"/>
          <w:sz w:val="28"/>
          <w:szCs w:val="28"/>
        </w:rPr>
        <w:t xml:space="preserve">Раздел III. Порядок оформления </w:t>
      </w:r>
      <w:bookmarkEnd w:id="18"/>
      <w:r w:rsidRPr="00783BEB">
        <w:rPr>
          <w:rFonts w:eastAsia="MS Mincho"/>
          <w:bCs/>
          <w:color w:val="auto"/>
          <w:sz w:val="28"/>
          <w:szCs w:val="28"/>
        </w:rPr>
        <w:t>Заявок</w:t>
      </w:r>
    </w:p>
    <w:p w:rsidR="003B5611" w:rsidRPr="00783BEB" w:rsidRDefault="003B5611" w:rsidP="008365EB">
      <w:pPr>
        <w:pStyle w:val="BodyText"/>
        <w:tabs>
          <w:tab w:val="clear" w:pos="284"/>
        </w:tabs>
        <w:suppressAutoHyphens/>
        <w:ind w:firstLine="709"/>
        <w:jc w:val="both"/>
        <w:rPr>
          <w:rFonts w:eastAsia="MS Mincho"/>
          <w:bCs/>
          <w:color w:val="auto"/>
          <w:sz w:val="28"/>
          <w:szCs w:val="28"/>
        </w:rPr>
      </w:pPr>
    </w:p>
    <w:p w:rsidR="003B5611" w:rsidRPr="00783BEB" w:rsidRDefault="003B5611" w:rsidP="008365EB">
      <w:pPr>
        <w:pStyle w:val="BodyText"/>
        <w:tabs>
          <w:tab w:val="clear" w:pos="284"/>
        </w:tabs>
        <w:suppressAutoHyphens/>
        <w:ind w:firstLine="709"/>
        <w:jc w:val="both"/>
        <w:rPr>
          <w:rFonts w:eastAsia="MS Mincho"/>
          <w:bCs/>
          <w:color w:val="auto"/>
          <w:sz w:val="28"/>
          <w:szCs w:val="28"/>
        </w:rPr>
      </w:pPr>
    </w:p>
    <w:p w:rsidR="003B5611" w:rsidRPr="00783BEB" w:rsidRDefault="003B5611" w:rsidP="003E5A57">
      <w:pPr>
        <w:pStyle w:val="Heading2"/>
        <w:numPr>
          <w:ilvl w:val="1"/>
          <w:numId w:val="10"/>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783BEB">
        <w:rPr>
          <w:rFonts w:eastAsia="MS Mincho"/>
          <w:i w:val="0"/>
        </w:rPr>
        <w:t>О</w:t>
      </w:r>
      <w:bookmarkEnd w:id="21"/>
      <w:bookmarkEnd w:id="22"/>
      <w:r w:rsidRPr="00783BEB">
        <w:rPr>
          <w:rFonts w:eastAsia="MS Mincho"/>
          <w:i w:val="0"/>
        </w:rPr>
        <w:t xml:space="preserve">формление Заявки </w:t>
      </w:r>
    </w:p>
    <w:p w:rsidR="003B5611" w:rsidRPr="00783BEB" w:rsidRDefault="003B5611" w:rsidP="008365EB">
      <w:pPr>
        <w:suppressAutoHyphens/>
        <w:ind w:firstLine="709"/>
        <w:jc w:val="both"/>
        <w:rPr>
          <w:rFonts w:eastAsia="MS Mincho"/>
          <w:sz w:val="28"/>
          <w:szCs w:val="28"/>
        </w:rPr>
      </w:pPr>
    </w:p>
    <w:p w:rsidR="003B5611" w:rsidRPr="00783BEB"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3B5611" w:rsidRPr="00783BEB"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 xml:space="preserve"> Общий конверт должен иметь следующую маркировку:</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jc w:val="both"/>
        <w:rPr>
          <w:rFonts w:eastAsia="MS Mincho"/>
          <w:b w:val="0"/>
          <w:color w:val="auto"/>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3B5611" w:rsidRPr="007E6DE4" w:rsidRDefault="003B5611" w:rsidP="00B412D5">
                  <w:pPr>
                    <w:jc w:val="center"/>
                    <w:rPr>
                      <w:b/>
                      <w:sz w:val="28"/>
                      <w:szCs w:val="28"/>
                    </w:rPr>
                  </w:pPr>
                  <w:r w:rsidRPr="007E6DE4">
                    <w:rPr>
                      <w:sz w:val="28"/>
                      <w:szCs w:val="28"/>
                    </w:rPr>
                    <w:t xml:space="preserve">_____________________________________________, </w:t>
                  </w:r>
                </w:p>
                <w:p w:rsidR="003B5611" w:rsidRDefault="003B5611" w:rsidP="00B412D5">
                  <w:pPr>
                    <w:jc w:val="center"/>
                    <w:rPr>
                      <w:sz w:val="28"/>
                      <w:szCs w:val="28"/>
                    </w:rPr>
                  </w:pPr>
                  <w:r w:rsidRPr="007E6DE4">
                    <w:rPr>
                      <w:i/>
                    </w:rPr>
                    <w:t>наименование претендента</w:t>
                  </w:r>
                  <w:r w:rsidRPr="00923E2D">
                    <w:rPr>
                      <w:sz w:val="28"/>
                      <w:szCs w:val="28"/>
                    </w:rPr>
                    <w:t xml:space="preserve"> </w:t>
                  </w:r>
                </w:p>
                <w:p w:rsidR="003B5611" w:rsidRPr="007E6DE4" w:rsidRDefault="003B5611" w:rsidP="00B412D5">
                  <w:pPr>
                    <w:jc w:val="center"/>
                    <w:rPr>
                      <w:b/>
                      <w:sz w:val="28"/>
                      <w:szCs w:val="28"/>
                    </w:rPr>
                  </w:pPr>
                  <w:r w:rsidRPr="007E6DE4">
                    <w:rPr>
                      <w:b/>
                      <w:sz w:val="28"/>
                      <w:szCs w:val="28"/>
                    </w:rPr>
                    <w:t>________________________________________</w:t>
                  </w:r>
                </w:p>
                <w:p w:rsidR="003B5611" w:rsidRPr="007E6DE4" w:rsidRDefault="003B5611" w:rsidP="00B412D5">
                  <w:pPr>
                    <w:jc w:val="center"/>
                    <w:rPr>
                      <w:i/>
                    </w:rPr>
                  </w:pPr>
                  <w:r w:rsidRPr="007E6DE4">
                    <w:rPr>
                      <w:i/>
                    </w:rPr>
                    <w:t>государство регистрации претендента</w:t>
                  </w:r>
                </w:p>
                <w:p w:rsidR="003B5611" w:rsidRPr="007E6DE4" w:rsidRDefault="003B5611" w:rsidP="00B412D5">
                  <w:pPr>
                    <w:jc w:val="center"/>
                    <w:rPr>
                      <w:b/>
                      <w:sz w:val="28"/>
                      <w:szCs w:val="28"/>
                    </w:rPr>
                  </w:pPr>
                  <w:r w:rsidRPr="007E6DE4">
                    <w:rPr>
                      <w:b/>
                      <w:sz w:val="28"/>
                      <w:szCs w:val="28"/>
                    </w:rPr>
                    <w:t>_____________________________</w:t>
                  </w:r>
                  <w:r>
                    <w:rPr>
                      <w:b/>
                      <w:sz w:val="28"/>
                      <w:szCs w:val="28"/>
                    </w:rPr>
                    <w:t>__________________</w:t>
                  </w:r>
                </w:p>
                <w:p w:rsidR="003B5611" w:rsidRPr="007E6DE4" w:rsidRDefault="003B5611" w:rsidP="00B412D5">
                  <w:pPr>
                    <w:jc w:val="center"/>
                    <w:rPr>
                      <w:i/>
                    </w:rPr>
                  </w:pPr>
                  <w:r w:rsidRPr="007E6DE4">
                    <w:rPr>
                      <w:i/>
                    </w:rPr>
                    <w:t>ИНН претендента (для претендентов-резидентов Российской Федерации)</w:t>
                  </w:r>
                </w:p>
                <w:p w:rsidR="003B5611" w:rsidRDefault="003B5611" w:rsidP="00B412D5">
                  <w:pPr>
                    <w:jc w:val="both"/>
                    <w:rPr>
                      <w:sz w:val="24"/>
                      <w:szCs w:val="24"/>
                    </w:rPr>
                  </w:pPr>
                </w:p>
                <w:p w:rsidR="003B5611" w:rsidRDefault="003B5611" w:rsidP="00B412D5">
                  <w:pPr>
                    <w:jc w:val="center"/>
                    <w:rPr>
                      <w:b/>
                      <w:sz w:val="24"/>
                      <w:szCs w:val="24"/>
                    </w:rPr>
                  </w:pPr>
                  <w:r w:rsidRPr="00923E2D">
                    <w:rPr>
                      <w:b/>
                      <w:sz w:val="24"/>
                      <w:szCs w:val="24"/>
                    </w:rPr>
                    <w:t>ЗАЯВКА НА УЧАСТИЕ В ОТКРЫТОМ КОНКУРСЕ № ОК/___/____/____</w:t>
                  </w:r>
                </w:p>
                <w:p w:rsidR="003B5611" w:rsidRPr="00923E2D" w:rsidRDefault="003B5611" w:rsidP="00B412D5">
                  <w:pPr>
                    <w:ind w:left="2124" w:firstLine="708"/>
                    <w:rPr>
                      <w:i/>
                      <w:sz w:val="24"/>
                      <w:szCs w:val="24"/>
                    </w:rPr>
                  </w:pPr>
                </w:p>
              </w:txbxContent>
            </v:textbox>
          </v:shape>
        </w:pict>
      </w: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Конверты «А» и «Б» должны иметь следующую маркировку:</w:t>
      </w:r>
    </w:p>
    <w:p w:rsidR="003B5611" w:rsidRPr="00783BEB" w:rsidRDefault="003B5611" w:rsidP="008365EB">
      <w:pPr>
        <w:pStyle w:val="BodyText"/>
        <w:tabs>
          <w:tab w:val="clear" w:pos="284"/>
        </w:tabs>
        <w:suppressAutoHyphens/>
        <w:ind w:left="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r>
        <w:rPr>
          <w:noProof/>
        </w:rPr>
        <w:pict>
          <v:shape id="_x0000_s1027" type="#_x0000_t202" style="position:absolute;left:0;text-align:left;margin-left:7.3pt;margin-top:9.2pt;width:481.9pt;height:192.35pt;z-index:251659264" strokeweight="1.5pt">
            <v:textbox style="mso-next-textbox:#_x0000_s1027">
              <w:txbxContent>
                <w:p w:rsidR="003B5611" w:rsidRPr="007E6DE4" w:rsidRDefault="003B5611" w:rsidP="00B412D5">
                  <w:pPr>
                    <w:jc w:val="center"/>
                    <w:rPr>
                      <w:b/>
                      <w:sz w:val="28"/>
                      <w:szCs w:val="28"/>
                    </w:rPr>
                  </w:pPr>
                  <w:r w:rsidRPr="007E6DE4">
                    <w:rPr>
                      <w:sz w:val="28"/>
                      <w:szCs w:val="28"/>
                    </w:rPr>
                    <w:t xml:space="preserve">_____________________________________________, </w:t>
                  </w:r>
                </w:p>
                <w:p w:rsidR="003B5611" w:rsidRDefault="003B5611" w:rsidP="00B412D5">
                  <w:pPr>
                    <w:jc w:val="center"/>
                    <w:rPr>
                      <w:sz w:val="28"/>
                      <w:szCs w:val="28"/>
                    </w:rPr>
                  </w:pPr>
                  <w:r w:rsidRPr="007E6DE4">
                    <w:rPr>
                      <w:i/>
                    </w:rPr>
                    <w:t>наименование претендента</w:t>
                  </w:r>
                  <w:r w:rsidRPr="00923E2D">
                    <w:rPr>
                      <w:sz w:val="28"/>
                      <w:szCs w:val="28"/>
                    </w:rPr>
                    <w:t xml:space="preserve"> </w:t>
                  </w:r>
                </w:p>
                <w:p w:rsidR="003B5611" w:rsidRPr="007E6DE4" w:rsidRDefault="003B5611" w:rsidP="00B412D5">
                  <w:pPr>
                    <w:jc w:val="center"/>
                    <w:rPr>
                      <w:b/>
                      <w:sz w:val="28"/>
                      <w:szCs w:val="28"/>
                    </w:rPr>
                  </w:pPr>
                  <w:r w:rsidRPr="007E6DE4">
                    <w:rPr>
                      <w:b/>
                      <w:sz w:val="28"/>
                      <w:szCs w:val="28"/>
                    </w:rPr>
                    <w:t>________________________________________</w:t>
                  </w:r>
                </w:p>
                <w:p w:rsidR="003B5611" w:rsidRPr="007E6DE4" w:rsidRDefault="003B5611" w:rsidP="00B412D5">
                  <w:pPr>
                    <w:jc w:val="center"/>
                    <w:rPr>
                      <w:i/>
                    </w:rPr>
                  </w:pPr>
                  <w:r w:rsidRPr="007E6DE4">
                    <w:rPr>
                      <w:i/>
                    </w:rPr>
                    <w:t>государство регистрации претендента</w:t>
                  </w:r>
                </w:p>
                <w:p w:rsidR="003B5611" w:rsidRPr="007E6DE4" w:rsidRDefault="003B5611" w:rsidP="00B412D5">
                  <w:pPr>
                    <w:jc w:val="center"/>
                    <w:rPr>
                      <w:b/>
                      <w:sz w:val="28"/>
                      <w:szCs w:val="28"/>
                    </w:rPr>
                  </w:pPr>
                  <w:r w:rsidRPr="007E6DE4">
                    <w:rPr>
                      <w:b/>
                      <w:sz w:val="28"/>
                      <w:szCs w:val="28"/>
                    </w:rPr>
                    <w:t>_____________________________</w:t>
                  </w:r>
                  <w:r>
                    <w:rPr>
                      <w:b/>
                      <w:sz w:val="28"/>
                      <w:szCs w:val="28"/>
                    </w:rPr>
                    <w:t>__________________</w:t>
                  </w:r>
                </w:p>
                <w:p w:rsidR="003B5611" w:rsidRPr="007E6DE4" w:rsidRDefault="003B5611" w:rsidP="00B412D5">
                  <w:pPr>
                    <w:jc w:val="center"/>
                    <w:rPr>
                      <w:i/>
                    </w:rPr>
                  </w:pPr>
                  <w:r w:rsidRPr="007E6DE4">
                    <w:rPr>
                      <w:i/>
                    </w:rPr>
                    <w:t>ИНН претендента (для претендентов-резидентов Российской Федерации)</w:t>
                  </w:r>
                </w:p>
                <w:p w:rsidR="003B5611" w:rsidRDefault="003B5611" w:rsidP="00B412D5">
                  <w:pPr>
                    <w:jc w:val="both"/>
                    <w:rPr>
                      <w:sz w:val="24"/>
                      <w:szCs w:val="24"/>
                    </w:rPr>
                  </w:pPr>
                </w:p>
                <w:p w:rsidR="003B5611" w:rsidRDefault="003B5611" w:rsidP="00B412D5">
                  <w:pPr>
                    <w:jc w:val="center"/>
                    <w:rPr>
                      <w:b/>
                      <w:sz w:val="24"/>
                      <w:szCs w:val="24"/>
                    </w:rPr>
                  </w:pPr>
                  <w:r w:rsidRPr="00923E2D">
                    <w:rPr>
                      <w:b/>
                      <w:sz w:val="24"/>
                      <w:szCs w:val="24"/>
                    </w:rPr>
                    <w:t>ЗАЯВКА НА УЧАСТИЕ В ОТКРЫТОМ КОНКУРСЕ № ОК/___/____/____</w:t>
                  </w:r>
                </w:p>
                <w:p w:rsidR="003B5611" w:rsidRDefault="003B5611" w:rsidP="00B412D5">
                  <w:pPr>
                    <w:jc w:val="center"/>
                    <w:rPr>
                      <w:b/>
                      <w:sz w:val="24"/>
                      <w:szCs w:val="24"/>
                    </w:rPr>
                  </w:pPr>
                </w:p>
                <w:p w:rsidR="003B5611" w:rsidRPr="007E6DE4" w:rsidRDefault="003B5611" w:rsidP="00B412D5">
                  <w:pPr>
                    <w:jc w:val="center"/>
                    <w:rPr>
                      <w:b/>
                      <w:sz w:val="24"/>
                      <w:szCs w:val="24"/>
                      <w:u w:val="single"/>
                    </w:rPr>
                  </w:pPr>
                  <w:r w:rsidRPr="007E6DE4">
                    <w:rPr>
                      <w:b/>
                      <w:sz w:val="24"/>
                      <w:szCs w:val="24"/>
                      <w:u w:val="single"/>
                    </w:rPr>
                    <w:t xml:space="preserve">КОНВЕРТ «А» </w:t>
                  </w:r>
                  <w:r>
                    <w:rPr>
                      <w:b/>
                      <w:sz w:val="24"/>
                      <w:szCs w:val="24"/>
                      <w:u w:val="single"/>
                    </w:rPr>
                    <w:t xml:space="preserve">или КОНВЕРТ </w:t>
                  </w:r>
                  <w:r w:rsidRPr="007E6DE4">
                    <w:rPr>
                      <w:b/>
                      <w:sz w:val="24"/>
                      <w:szCs w:val="24"/>
                      <w:u w:val="single"/>
                    </w:rPr>
                    <w:t>«Б»</w:t>
                  </w:r>
                </w:p>
                <w:p w:rsidR="003B5611" w:rsidRDefault="003B5611" w:rsidP="00B412D5">
                  <w:pPr>
                    <w:jc w:val="center"/>
                    <w:rPr>
                      <w:sz w:val="24"/>
                      <w:szCs w:val="24"/>
                    </w:rPr>
                  </w:pPr>
                </w:p>
              </w:txbxContent>
            </v:textbox>
          </v:shape>
        </w:pict>
      </w: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p>
    <w:p w:rsidR="003B5611" w:rsidRPr="00783BEB" w:rsidRDefault="003B5611" w:rsidP="007415F9">
      <w:pPr>
        <w:pStyle w:val="BodyText"/>
        <w:tabs>
          <w:tab w:val="clear" w:pos="284"/>
        </w:tabs>
        <w:suppressAutoHyphens/>
        <w:ind w:firstLine="708"/>
        <w:jc w:val="both"/>
        <w:rPr>
          <w:rFonts w:eastAsia="MS Mincho"/>
          <w:b w:val="0"/>
          <w:color w:val="auto"/>
          <w:sz w:val="28"/>
          <w:szCs w:val="28"/>
        </w:rPr>
      </w:pPr>
    </w:p>
    <w:p w:rsidR="003B5611" w:rsidRPr="00783BEB" w:rsidRDefault="003B5611" w:rsidP="007415F9">
      <w:pPr>
        <w:pStyle w:val="BodyText"/>
        <w:tabs>
          <w:tab w:val="clear" w:pos="284"/>
        </w:tabs>
        <w:suppressAutoHyphens/>
        <w:ind w:firstLine="708"/>
        <w:jc w:val="both"/>
        <w:rPr>
          <w:rFonts w:eastAsia="MS Mincho"/>
          <w:b w:val="0"/>
          <w:color w:val="auto"/>
          <w:sz w:val="28"/>
          <w:szCs w:val="28"/>
        </w:rPr>
      </w:pPr>
    </w:p>
    <w:p w:rsidR="003B5611" w:rsidRPr="00783BEB" w:rsidRDefault="003B5611" w:rsidP="007415F9">
      <w:pPr>
        <w:pStyle w:val="BodyText"/>
        <w:tabs>
          <w:tab w:val="clear" w:pos="284"/>
        </w:tabs>
        <w:suppressAutoHyphens/>
        <w:ind w:firstLine="708"/>
        <w:jc w:val="both"/>
        <w:rPr>
          <w:rFonts w:eastAsia="MS Mincho"/>
          <w:b w:val="0"/>
          <w:color w:val="auto"/>
          <w:sz w:val="28"/>
          <w:szCs w:val="28"/>
        </w:rPr>
      </w:pPr>
    </w:p>
    <w:p w:rsidR="003B5611" w:rsidRPr="00783BEB" w:rsidRDefault="003B5611" w:rsidP="007415F9">
      <w:pPr>
        <w:pStyle w:val="BodyText"/>
        <w:tabs>
          <w:tab w:val="clear" w:pos="284"/>
        </w:tabs>
        <w:suppressAutoHyphens/>
        <w:ind w:firstLine="708"/>
        <w:jc w:val="both"/>
        <w:rPr>
          <w:rFonts w:eastAsia="MS Mincho"/>
          <w:b w:val="0"/>
          <w:color w:val="auto"/>
          <w:sz w:val="28"/>
          <w:szCs w:val="28"/>
        </w:rPr>
      </w:pPr>
    </w:p>
    <w:p w:rsidR="003B5611" w:rsidRPr="00783BEB" w:rsidRDefault="003B5611" w:rsidP="007415F9">
      <w:pPr>
        <w:pStyle w:val="BodyText"/>
        <w:tabs>
          <w:tab w:val="clear" w:pos="284"/>
        </w:tabs>
        <w:suppressAutoHyphens/>
        <w:ind w:firstLine="708"/>
        <w:jc w:val="both"/>
        <w:rPr>
          <w:rFonts w:eastAsia="MS Mincho"/>
          <w:b w:val="0"/>
          <w:color w:val="auto"/>
          <w:sz w:val="28"/>
          <w:szCs w:val="28"/>
        </w:rPr>
      </w:pPr>
    </w:p>
    <w:p w:rsidR="003B5611" w:rsidRPr="00783BEB" w:rsidRDefault="003B5611" w:rsidP="007415F9">
      <w:pPr>
        <w:pStyle w:val="BodyText"/>
        <w:tabs>
          <w:tab w:val="clear" w:pos="284"/>
        </w:tabs>
        <w:suppressAutoHyphens/>
        <w:ind w:firstLine="708"/>
        <w:jc w:val="both"/>
        <w:rPr>
          <w:rFonts w:eastAsia="MS Mincho"/>
          <w:b w:val="0"/>
          <w:color w:val="auto"/>
          <w:sz w:val="28"/>
          <w:szCs w:val="28"/>
        </w:rPr>
      </w:pPr>
    </w:p>
    <w:p w:rsidR="003B5611" w:rsidRPr="00783BEB" w:rsidRDefault="003B5611" w:rsidP="007415F9">
      <w:pPr>
        <w:pStyle w:val="BodyText"/>
        <w:tabs>
          <w:tab w:val="clear" w:pos="284"/>
        </w:tabs>
        <w:suppressAutoHyphens/>
        <w:ind w:firstLine="708"/>
        <w:jc w:val="both"/>
        <w:rPr>
          <w:rFonts w:eastAsia="MS Mincho"/>
          <w:b w:val="0"/>
          <w:color w:val="auto"/>
          <w:sz w:val="28"/>
          <w:szCs w:val="28"/>
        </w:rPr>
      </w:pPr>
    </w:p>
    <w:p w:rsidR="003B5611" w:rsidRPr="00783BEB"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Конверт «А» должен содержать:</w:t>
      </w:r>
    </w:p>
    <w:p w:rsidR="003B5611" w:rsidRPr="00783BEB" w:rsidRDefault="003B5611" w:rsidP="003E5A57">
      <w:pPr>
        <w:pStyle w:val="BodyText"/>
        <w:numPr>
          <w:ilvl w:val="0"/>
          <w:numId w:val="22"/>
        </w:numPr>
        <w:tabs>
          <w:tab w:val="clear" w:pos="284"/>
          <w:tab w:val="num" w:pos="1440"/>
        </w:tabs>
        <w:suppressAutoHyphens/>
        <w:ind w:left="0" w:firstLine="709"/>
        <w:jc w:val="both"/>
        <w:rPr>
          <w:rFonts w:eastAsia="MS Mincho"/>
          <w:b w:val="0"/>
          <w:color w:val="auto"/>
          <w:sz w:val="28"/>
          <w:szCs w:val="28"/>
        </w:rPr>
      </w:pPr>
      <w:r w:rsidRPr="00783BEB">
        <w:rPr>
          <w:rFonts w:eastAsia="MS Mincho"/>
          <w:b w:val="0"/>
          <w:color w:val="auto"/>
          <w:sz w:val="28"/>
          <w:szCs w:val="28"/>
        </w:rPr>
        <w:t>опись представленных документов, заверенную подписью и печатью претендента;</w:t>
      </w:r>
    </w:p>
    <w:p w:rsidR="003B5611" w:rsidRPr="00783BEB" w:rsidRDefault="003B5611" w:rsidP="003E5A57">
      <w:pPr>
        <w:pStyle w:val="BodyText"/>
        <w:numPr>
          <w:ilvl w:val="0"/>
          <w:numId w:val="22"/>
        </w:numPr>
        <w:tabs>
          <w:tab w:val="clear" w:pos="284"/>
          <w:tab w:val="clear" w:pos="720"/>
          <w:tab w:val="num" w:pos="0"/>
          <w:tab w:val="num" w:pos="1440"/>
        </w:tabs>
        <w:suppressAutoHyphens/>
        <w:ind w:left="0" w:firstLine="709"/>
        <w:jc w:val="both"/>
        <w:rPr>
          <w:rFonts w:eastAsia="MS Mincho"/>
          <w:b w:val="0"/>
          <w:color w:val="auto"/>
          <w:sz w:val="28"/>
          <w:szCs w:val="28"/>
        </w:rPr>
      </w:pPr>
      <w:r w:rsidRPr="00783BEB">
        <w:rPr>
          <w:rFonts w:eastAsia="MS Mincho"/>
          <w:b w:val="0"/>
          <w:color w:val="auto"/>
          <w:sz w:val="28"/>
          <w:szCs w:val="28"/>
        </w:rPr>
        <w:t>сведения о претенденте по форме приложения № 2 к настоящей документации;</w:t>
      </w:r>
    </w:p>
    <w:p w:rsidR="003B5611" w:rsidRPr="00783BEB" w:rsidRDefault="003B5611" w:rsidP="003E5A57">
      <w:pPr>
        <w:pStyle w:val="BodyText"/>
        <w:numPr>
          <w:ilvl w:val="0"/>
          <w:numId w:val="22"/>
        </w:numPr>
        <w:tabs>
          <w:tab w:val="clear" w:pos="284"/>
        </w:tabs>
        <w:suppressAutoHyphens/>
        <w:ind w:left="0" w:firstLine="709"/>
        <w:jc w:val="both"/>
        <w:rPr>
          <w:rFonts w:eastAsia="MS Mincho"/>
          <w:b w:val="0"/>
          <w:i/>
          <w:color w:val="auto"/>
          <w:sz w:val="28"/>
          <w:szCs w:val="28"/>
        </w:rPr>
      </w:pPr>
      <w:r w:rsidRPr="00783BEB">
        <w:rPr>
          <w:rFonts w:eastAsia="MS Mincho"/>
          <w:b w:val="0"/>
          <w:color w:val="auto"/>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783BEB">
        <w:rPr>
          <w:rFonts w:eastAsia="MS Mincho"/>
          <w:b w:val="0"/>
          <w:bCs/>
          <w:color w:val="auto"/>
          <w:sz w:val="28"/>
          <w:szCs w:val="28"/>
        </w:rPr>
        <w:t>, подготовленное в соответствии с Техническим заданием</w:t>
      </w:r>
      <w:r w:rsidRPr="00783BEB">
        <w:rPr>
          <w:rFonts w:eastAsia="MS Mincho"/>
          <w:b w:val="0"/>
          <w:color w:val="auto"/>
          <w:sz w:val="28"/>
          <w:szCs w:val="28"/>
        </w:rPr>
        <w:t>) к настоящей документации.</w:t>
      </w:r>
    </w:p>
    <w:p w:rsidR="003B5611" w:rsidRPr="00783BEB"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Конверт «Б» должен содержать:</w:t>
      </w:r>
    </w:p>
    <w:p w:rsidR="003B5611" w:rsidRPr="00783BEB" w:rsidRDefault="003B5611" w:rsidP="003E5A57">
      <w:pPr>
        <w:pStyle w:val="BodyText"/>
        <w:numPr>
          <w:ilvl w:val="0"/>
          <w:numId w:val="23"/>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опись представленных документов;</w:t>
      </w:r>
    </w:p>
    <w:p w:rsidR="003B5611" w:rsidRPr="00783BEB" w:rsidRDefault="003B5611" w:rsidP="003E5A57">
      <w:pPr>
        <w:pStyle w:val="BodyText"/>
        <w:numPr>
          <w:ilvl w:val="0"/>
          <w:numId w:val="23"/>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надлежащим образом оформленное приложение № 3 (Финансово-коммерческое предложение</w:t>
      </w:r>
      <w:r w:rsidRPr="00783BEB">
        <w:rPr>
          <w:rFonts w:eastAsia="MS Mincho"/>
          <w:b w:val="0"/>
          <w:bCs/>
          <w:color w:val="auto"/>
          <w:sz w:val="28"/>
          <w:szCs w:val="28"/>
        </w:rPr>
        <w:t>, подготовленное в соответствии с Техническим заданием</w:t>
      </w:r>
      <w:r w:rsidRPr="00783BEB">
        <w:rPr>
          <w:rFonts w:eastAsia="MS Mincho"/>
          <w:b w:val="0"/>
          <w:color w:val="auto"/>
          <w:sz w:val="28"/>
          <w:szCs w:val="28"/>
        </w:rPr>
        <w:t>) к настоящей документации;</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3) документальные подтверждения соответствия требованиям Технического задания;</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r w:rsidRPr="00783BEB">
        <w:rPr>
          <w:rFonts w:eastAsia="MS Mincho"/>
          <w:b w:val="0"/>
          <w:color w:val="auto"/>
          <w:sz w:val="28"/>
          <w:szCs w:val="28"/>
        </w:rPr>
        <w:t>4) документальные подтверждения соответствия квалификационным требованиям (пункт 2.4 настоящей документации).</w:t>
      </w:r>
    </w:p>
    <w:p w:rsidR="003B5611" w:rsidRPr="00783BEB"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3B5611" w:rsidRPr="00783BEB"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Заявка</w:t>
      </w:r>
      <w:r w:rsidRPr="00783BEB">
        <w:rPr>
          <w:rFonts w:eastAsia="MS Mincho"/>
          <w:b w:val="0"/>
          <w:bCs/>
          <w:color w:val="auto"/>
          <w:sz w:val="28"/>
          <w:szCs w:val="28"/>
        </w:rPr>
        <w:t xml:space="preserve"> </w:t>
      </w:r>
      <w:r w:rsidRPr="00783BEB">
        <w:rPr>
          <w:rFonts w:eastAsia="MS Mincho"/>
          <w:b w:val="0"/>
          <w:color w:val="auto"/>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3B5611"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Все рукописные исправления, сделанные в Заявке, должны быть завизированы лицом, подписавшим Заявку.</w:t>
      </w:r>
    </w:p>
    <w:p w:rsidR="003B5611" w:rsidRPr="00845322" w:rsidRDefault="003B5611" w:rsidP="003E5A57">
      <w:pPr>
        <w:pStyle w:val="BodyText"/>
        <w:numPr>
          <w:ilvl w:val="2"/>
          <w:numId w:val="10"/>
        </w:numPr>
        <w:tabs>
          <w:tab w:val="clear" w:pos="284"/>
        </w:tabs>
        <w:suppressAutoHyphens/>
        <w:ind w:left="0" w:firstLine="709"/>
        <w:jc w:val="both"/>
        <w:rPr>
          <w:rFonts w:eastAsia="MS Mincho"/>
          <w:b w:val="0"/>
          <w:color w:val="auto"/>
          <w:sz w:val="28"/>
          <w:szCs w:val="24"/>
        </w:rPr>
      </w:pPr>
      <w:r w:rsidRPr="00845322">
        <w:rPr>
          <w:b w:val="0"/>
          <w:color w:val="auto"/>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sidRPr="00845322">
        <w:rPr>
          <w:b w:val="0"/>
          <w:color w:val="auto"/>
          <w:sz w:val="28"/>
          <w:szCs w:val="28"/>
          <w:lang w:val="en-US"/>
        </w:rPr>
        <w:t>pdf</w:t>
      </w:r>
      <w:r w:rsidRPr="00845322">
        <w:rPr>
          <w:b w:val="0"/>
          <w:color w:val="auto"/>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845322">
        <w:rPr>
          <w:b w:val="0"/>
          <w:color w:val="auto"/>
          <w:sz w:val="28"/>
          <w:szCs w:val="28"/>
          <w:lang w:val="en-US"/>
        </w:rPr>
        <w:t>pdf</w:t>
      </w:r>
      <w:r w:rsidRPr="00845322">
        <w:rPr>
          <w:b w:val="0"/>
          <w:color w:val="auto"/>
          <w:sz w:val="28"/>
          <w:szCs w:val="28"/>
        </w:rPr>
        <w:t>. (</w:t>
      </w:r>
      <w:r w:rsidRPr="00845322">
        <w:rPr>
          <w:b w:val="0"/>
          <w:color w:val="auto"/>
          <w:sz w:val="28"/>
          <w:szCs w:val="28"/>
          <w:lang w:val="en-US"/>
        </w:rPr>
        <w:t>Zayavka</w:t>
      </w:r>
      <w:r w:rsidRPr="00845322">
        <w:rPr>
          <w:b w:val="0"/>
          <w:color w:val="auto"/>
          <w:sz w:val="28"/>
          <w:szCs w:val="28"/>
        </w:rPr>
        <w:t>.</w:t>
      </w:r>
      <w:r w:rsidRPr="00845322">
        <w:rPr>
          <w:b w:val="0"/>
          <w:color w:val="auto"/>
          <w:sz w:val="28"/>
          <w:szCs w:val="28"/>
          <w:lang w:val="en-US"/>
        </w:rPr>
        <w:t>pdf</w:t>
      </w:r>
      <w:r w:rsidRPr="00845322">
        <w:rPr>
          <w:b w:val="0"/>
          <w:color w:val="auto"/>
          <w:sz w:val="28"/>
          <w:szCs w:val="28"/>
        </w:rPr>
        <w:t xml:space="preserve">),  </w:t>
      </w:r>
      <w:r w:rsidRPr="00845322">
        <w:rPr>
          <w:rFonts w:eastAsia="MS Mincho"/>
          <w:b w:val="0"/>
          <w:color w:val="auto"/>
          <w:sz w:val="28"/>
          <w:szCs w:val="28"/>
        </w:rPr>
        <w:t>Сведения</w:t>
      </w:r>
      <w:r w:rsidRPr="00845322">
        <w:rPr>
          <w:b w:val="0"/>
          <w:color w:val="auto"/>
          <w:sz w:val="28"/>
          <w:szCs w:val="28"/>
        </w:rPr>
        <w:t>.</w:t>
      </w:r>
      <w:r w:rsidRPr="00845322">
        <w:rPr>
          <w:b w:val="0"/>
          <w:color w:val="auto"/>
          <w:sz w:val="28"/>
          <w:szCs w:val="28"/>
          <w:lang w:val="en-US"/>
        </w:rPr>
        <w:t>pdf</w:t>
      </w:r>
      <w:r w:rsidRPr="00845322">
        <w:rPr>
          <w:b w:val="0"/>
          <w:color w:val="auto"/>
          <w:sz w:val="28"/>
          <w:szCs w:val="28"/>
        </w:rPr>
        <w:t>., П</w:t>
      </w:r>
      <w:r w:rsidRPr="00845322">
        <w:rPr>
          <w:rFonts w:eastAsia="MS Mincho"/>
          <w:b w:val="0"/>
          <w:color w:val="auto"/>
          <w:sz w:val="28"/>
          <w:szCs w:val="28"/>
        </w:rPr>
        <w:t>редложение</w:t>
      </w:r>
      <w:r w:rsidRPr="00845322">
        <w:rPr>
          <w:b w:val="0"/>
          <w:color w:val="auto"/>
          <w:sz w:val="28"/>
          <w:szCs w:val="28"/>
        </w:rPr>
        <w:t>.</w:t>
      </w:r>
      <w:r w:rsidRPr="00845322">
        <w:rPr>
          <w:b w:val="0"/>
          <w:color w:val="auto"/>
          <w:sz w:val="28"/>
          <w:szCs w:val="28"/>
          <w:lang w:val="en-US"/>
        </w:rPr>
        <w:t>pdf</w:t>
      </w:r>
      <w:r w:rsidRPr="00845322">
        <w:rPr>
          <w:b w:val="0"/>
          <w:color w:val="auto"/>
          <w:sz w:val="28"/>
          <w:szCs w:val="28"/>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845322">
        <w:rPr>
          <w:rFonts w:eastAsia="MS Mincho"/>
          <w:b w:val="0"/>
          <w:color w:val="auto"/>
          <w:sz w:val="28"/>
          <w:szCs w:val="28"/>
        </w:rPr>
        <w:t>открытом конкурсе.</w:t>
      </w:r>
    </w:p>
    <w:p w:rsidR="003B5611" w:rsidRPr="00783BEB"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3B5611" w:rsidRPr="00783BEB"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3B5611" w:rsidRPr="00783BEB" w:rsidRDefault="003B5611" w:rsidP="003E5A57">
      <w:pPr>
        <w:pStyle w:val="BodyText"/>
        <w:numPr>
          <w:ilvl w:val="2"/>
          <w:numId w:val="10"/>
        </w:numPr>
        <w:tabs>
          <w:tab w:val="clear" w:pos="284"/>
        </w:tabs>
        <w:suppressAutoHyphens/>
        <w:ind w:left="0" w:firstLine="709"/>
        <w:jc w:val="both"/>
        <w:rPr>
          <w:rFonts w:eastAsia="MS Mincho"/>
          <w:b w:val="0"/>
          <w:color w:val="auto"/>
          <w:sz w:val="28"/>
          <w:szCs w:val="28"/>
        </w:rPr>
      </w:pPr>
      <w:r w:rsidRPr="00783BEB">
        <w:rPr>
          <w:rFonts w:eastAsia="MS Mincho"/>
          <w:b w:val="0"/>
          <w:color w:val="auto"/>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8365EB">
      <w:pPr>
        <w:pStyle w:val="BodyText"/>
        <w:tabs>
          <w:tab w:val="clear" w:pos="284"/>
        </w:tabs>
        <w:suppressAutoHyphens/>
        <w:ind w:firstLine="709"/>
        <w:jc w:val="both"/>
        <w:rPr>
          <w:rFonts w:eastAsia="MS Mincho"/>
          <w:b w:val="0"/>
          <w:color w:val="auto"/>
          <w:sz w:val="28"/>
          <w:szCs w:val="28"/>
        </w:rPr>
      </w:pPr>
    </w:p>
    <w:p w:rsidR="003B5611" w:rsidRPr="00783BEB" w:rsidRDefault="003B5611" w:rsidP="003E5A57">
      <w:pPr>
        <w:pStyle w:val="Heading2"/>
        <w:numPr>
          <w:ilvl w:val="1"/>
          <w:numId w:val="10"/>
        </w:numPr>
        <w:tabs>
          <w:tab w:val="num" w:pos="1074"/>
        </w:tabs>
        <w:suppressAutoHyphens/>
        <w:spacing w:before="0" w:after="0"/>
        <w:ind w:left="0" w:firstLine="709"/>
        <w:jc w:val="both"/>
        <w:rPr>
          <w:i w:val="0"/>
          <w:iCs w:val="0"/>
        </w:rPr>
      </w:pPr>
      <w:r w:rsidRPr="00783BEB">
        <w:rPr>
          <w:i w:val="0"/>
          <w:iCs w:val="0"/>
        </w:rPr>
        <w:t>Финансово-коммерческое предложение</w:t>
      </w:r>
    </w:p>
    <w:p w:rsidR="003B5611" w:rsidRPr="00783BEB" w:rsidRDefault="003B5611" w:rsidP="008365EB">
      <w:pPr>
        <w:suppressAutoHyphens/>
        <w:ind w:firstLine="709"/>
        <w:rPr>
          <w:sz w:val="28"/>
          <w:szCs w:val="28"/>
        </w:rPr>
      </w:pPr>
    </w:p>
    <w:p w:rsidR="003B5611" w:rsidRPr="00783BEB" w:rsidRDefault="003B5611" w:rsidP="00EF6572">
      <w:pPr>
        <w:pStyle w:val="ListBullet"/>
      </w:pPr>
      <w:r w:rsidRPr="00783BEB">
        <w:t xml:space="preserve"> 3.2.1. Финансово-коммерческое предложение должно быть оформлено в соответствии с приложением № 3 к настоящей документации.</w:t>
      </w:r>
    </w:p>
    <w:p w:rsidR="003B5611" w:rsidRPr="00783BEB" w:rsidRDefault="003B5611" w:rsidP="00EF6572">
      <w:pPr>
        <w:pStyle w:val="ListBullet"/>
      </w:pPr>
      <w:r w:rsidRPr="00783BEB">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B5611" w:rsidRPr="00783BEB" w:rsidRDefault="003B5611" w:rsidP="00EF6572">
      <w:pPr>
        <w:pStyle w:val="ListBullet"/>
      </w:pPr>
      <w:r w:rsidRPr="00783BEB">
        <w:t>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3B5611" w:rsidRPr="00783BEB" w:rsidRDefault="003B5611" w:rsidP="00EF6572">
      <w:pPr>
        <w:pStyle w:val="ListBullet"/>
      </w:pPr>
      <w:r w:rsidRPr="00783BEB">
        <w:t xml:space="preserve">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3B5611" w:rsidRPr="00783BEB" w:rsidRDefault="003B5611" w:rsidP="00EF6572">
      <w:pPr>
        <w:pStyle w:val="ListBullet"/>
      </w:pPr>
      <w:r w:rsidRPr="00783BE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3B5611" w:rsidRPr="00783BEB" w:rsidRDefault="003B5611" w:rsidP="00EF6572">
      <w:pPr>
        <w:pStyle w:val="ListBullet"/>
      </w:pPr>
      <w:r w:rsidRPr="001F04D6">
        <w:t>В расчете стоимости претендент указывает единичные расценки по всем видам и объемам товаров, работ, услуг</w:t>
      </w:r>
      <w:r w:rsidRPr="005A0776">
        <w:rPr>
          <w:rFonts w:eastAsia="MS Mincho"/>
          <w:bCs w:val="0"/>
        </w:rPr>
        <w:t xml:space="preserve"> </w:t>
      </w:r>
      <w:r>
        <w:rPr>
          <w:rFonts w:eastAsia="MS Mincho"/>
          <w:bCs w:val="0"/>
        </w:rPr>
        <w:t xml:space="preserve">(среднюю стоимость каждого  вида </w:t>
      </w:r>
      <w:r w:rsidRPr="001F04D6">
        <w:rPr>
          <w:rFonts w:eastAsia="MS Mincho"/>
          <w:bCs w:val="0"/>
        </w:rPr>
        <w:t>автомобильного топлива</w:t>
      </w:r>
      <w:r>
        <w:rPr>
          <w:rFonts w:eastAsia="MS Mincho"/>
          <w:bCs w:val="0"/>
        </w:rPr>
        <w:t xml:space="preserve"> по Южному и Северо-Кавказскому федеральному округу</w:t>
      </w:r>
      <w:r w:rsidRPr="001F04D6">
        <w:rPr>
          <w:rFonts w:eastAsia="MS Mincho"/>
          <w:bCs w:val="0"/>
        </w:rPr>
        <w:t>, стоимости топливных карт (смарт-карт), стоимости информационного обслуживания топливных карт</w:t>
      </w:r>
      <w:r>
        <w:rPr>
          <w:rFonts w:eastAsia="MS Mincho"/>
          <w:bCs w:val="0"/>
        </w:rPr>
        <w:t>)</w:t>
      </w:r>
      <w:r w:rsidRPr="001F04D6">
        <w:t xml:space="preserve">, указанным в Техническом задании (раздел </w:t>
      </w:r>
      <w:r w:rsidRPr="001F04D6">
        <w:rPr>
          <w:lang w:val="en-US"/>
        </w:rPr>
        <w:t>IV</w:t>
      </w:r>
      <w:r w:rsidRPr="001F04D6">
        <w:t xml:space="preserve"> настоящей документации).</w:t>
      </w:r>
    </w:p>
    <w:p w:rsidR="003B5611" w:rsidRPr="00783BEB" w:rsidRDefault="003B5611" w:rsidP="00EF6572">
      <w:pPr>
        <w:pStyle w:val="ListBullet"/>
      </w:pPr>
      <w:r w:rsidRPr="00783BEB">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3B5611" w:rsidRPr="00783BEB" w:rsidRDefault="003B5611" w:rsidP="00EF6572">
      <w:pPr>
        <w:pStyle w:val="ListBullet"/>
      </w:pPr>
    </w:p>
    <w:p w:rsidR="003B5611" w:rsidRPr="00783BEB" w:rsidRDefault="003B5611" w:rsidP="00EF6572">
      <w:pPr>
        <w:pStyle w:val="ListBullet"/>
      </w:pPr>
    </w:p>
    <w:p w:rsidR="003B5611" w:rsidRPr="00783BEB" w:rsidRDefault="003B5611" w:rsidP="00EF6572">
      <w:pPr>
        <w:pStyle w:val="ListBullet"/>
      </w:pPr>
    </w:p>
    <w:bookmarkEnd w:id="0"/>
    <w:bookmarkEnd w:id="1"/>
    <w:bookmarkEnd w:id="7"/>
    <w:bookmarkEnd w:id="8"/>
    <w:bookmarkEnd w:id="9"/>
    <w:p w:rsidR="003B5611" w:rsidRPr="00122810" w:rsidRDefault="003B5611" w:rsidP="00696F3F">
      <w:pPr>
        <w:pStyle w:val="10"/>
        <w:suppressAutoHyphens/>
        <w:ind w:firstLine="709"/>
        <w:jc w:val="center"/>
        <w:rPr>
          <w:rFonts w:eastAsia="MS Mincho"/>
          <w:b/>
          <w:bCs/>
          <w:sz w:val="16"/>
          <w:szCs w:val="16"/>
        </w:rPr>
      </w:pPr>
    </w:p>
    <w:p w:rsidR="003B5611" w:rsidRPr="00FE5E33" w:rsidRDefault="003B5611" w:rsidP="00FE5E33">
      <w:pPr>
        <w:pStyle w:val="10"/>
        <w:suppressAutoHyphens/>
        <w:ind w:firstLine="0"/>
        <w:jc w:val="center"/>
        <w:rPr>
          <w:b/>
          <w:sz w:val="28"/>
          <w:szCs w:val="28"/>
        </w:rPr>
      </w:pPr>
      <w:r w:rsidRPr="00F61641">
        <w:rPr>
          <w:rFonts w:eastAsia="MS Mincho"/>
          <w:b/>
          <w:bCs/>
          <w:sz w:val="28"/>
          <w:szCs w:val="28"/>
        </w:rPr>
        <w:t>Раздел IV Техническое задание</w:t>
      </w:r>
      <w:r w:rsidRPr="0093352B">
        <w:rPr>
          <w:sz w:val="28"/>
          <w:szCs w:val="28"/>
        </w:rPr>
        <w:t xml:space="preserve"> </w:t>
      </w:r>
      <w:r w:rsidRPr="00FE5E33">
        <w:rPr>
          <w:b/>
          <w:sz w:val="28"/>
          <w:szCs w:val="28"/>
        </w:rPr>
        <w:t>на поставку топлива для нужд филиала ОАО «ТрансКонтейнер» на Северо-Кавказской железной через АЗС, расположенных по всей территории РФ посредством топливных карт в 2013 году.</w:t>
      </w:r>
    </w:p>
    <w:p w:rsidR="003B5611" w:rsidRDefault="003B5611" w:rsidP="00FE5E33">
      <w:pPr>
        <w:suppressAutoHyphens/>
        <w:ind w:firstLine="709"/>
        <w:jc w:val="center"/>
        <w:rPr>
          <w:b/>
          <w:sz w:val="28"/>
          <w:szCs w:val="28"/>
          <w:highlight w:val="cyan"/>
        </w:rPr>
      </w:pPr>
    </w:p>
    <w:p w:rsidR="003B5611" w:rsidRPr="00E2737B" w:rsidRDefault="003B5611" w:rsidP="00696F3F">
      <w:pPr>
        <w:suppressAutoHyphens/>
        <w:ind w:firstLine="709"/>
        <w:jc w:val="both"/>
        <w:rPr>
          <w:b/>
          <w:sz w:val="28"/>
          <w:szCs w:val="28"/>
          <w:highlight w:val="cyan"/>
        </w:rPr>
      </w:pPr>
    </w:p>
    <w:p w:rsidR="003B5611" w:rsidRPr="00E2737B" w:rsidRDefault="003B5611" w:rsidP="003E5A57">
      <w:pPr>
        <w:numPr>
          <w:ilvl w:val="2"/>
          <w:numId w:val="25"/>
        </w:numPr>
        <w:ind w:left="0" w:firstLine="709"/>
        <w:rPr>
          <w:rFonts w:eastAsia="MS Mincho"/>
          <w:bCs/>
          <w:sz w:val="28"/>
          <w:szCs w:val="28"/>
        </w:rPr>
      </w:pPr>
      <w:r w:rsidRPr="00E2737B">
        <w:rPr>
          <w:rFonts w:eastAsia="MS Mincho"/>
          <w:b/>
          <w:bCs/>
          <w:sz w:val="28"/>
          <w:szCs w:val="28"/>
        </w:rPr>
        <w:t>Общие положения</w:t>
      </w:r>
    </w:p>
    <w:p w:rsidR="003B5611" w:rsidRPr="00F61641" w:rsidRDefault="003B5611" w:rsidP="00E22C9D">
      <w:pPr>
        <w:pStyle w:val="10"/>
        <w:suppressAutoHyphens/>
        <w:ind w:firstLine="709"/>
        <w:rPr>
          <w:b/>
          <w:sz w:val="28"/>
          <w:szCs w:val="28"/>
        </w:rPr>
      </w:pPr>
      <w:r w:rsidRPr="00E2737B">
        <w:rPr>
          <w:sz w:val="28"/>
          <w:szCs w:val="28"/>
        </w:rPr>
        <w:t xml:space="preserve">Предметом открытого конкурса является право заключения договора </w:t>
      </w:r>
      <w:r w:rsidRPr="006A73E5">
        <w:rPr>
          <w:sz w:val="28"/>
          <w:szCs w:val="28"/>
        </w:rPr>
        <w:t>на поставку топлива для нужд филиала ОАО «ТрансКонтейнер» на Северо-Кавказской железной через АЗС, расположенных по всей территории РФ посредством топливных карт в 2013 году</w:t>
      </w:r>
      <w:r>
        <w:rPr>
          <w:b/>
          <w:sz w:val="28"/>
          <w:szCs w:val="28"/>
        </w:rPr>
        <w:t>.</w:t>
      </w:r>
    </w:p>
    <w:p w:rsidR="003B5611" w:rsidRPr="00FE5E33" w:rsidRDefault="003B5611" w:rsidP="00E22C9D">
      <w:pPr>
        <w:pStyle w:val="10"/>
        <w:suppressAutoHyphens/>
        <w:ind w:firstLine="709"/>
        <w:rPr>
          <w:color w:val="000000"/>
          <w:sz w:val="28"/>
          <w:szCs w:val="28"/>
        </w:rPr>
      </w:pPr>
      <w:r w:rsidRPr="00FE5E33">
        <w:rPr>
          <w:sz w:val="28"/>
          <w:szCs w:val="28"/>
        </w:rPr>
        <w:t>Объем услуг по поставке топлива для нужд филиала ОАО «ТрансКонтейнер» на Северо-Кавказской железной через АЗС, расположенных по всей территории РФ посредством топливных карт в 2013 году  по</w:t>
      </w:r>
      <w:r w:rsidRPr="00FE5E33">
        <w:rPr>
          <w:color w:val="000000"/>
          <w:sz w:val="28"/>
          <w:szCs w:val="28"/>
        </w:rPr>
        <w:t xml:space="preserve"> настоящему Конкурсу является одним лотом, который является единым и неделимым. Услуги по данному Конкурсу не могут быть оказаны частично или выборочно.</w:t>
      </w:r>
    </w:p>
    <w:p w:rsidR="003B5611" w:rsidRPr="00E2737B" w:rsidRDefault="003B5611" w:rsidP="00E22C9D">
      <w:pPr>
        <w:ind w:firstLine="709"/>
        <w:jc w:val="both"/>
        <w:rPr>
          <w:color w:val="000000"/>
          <w:sz w:val="28"/>
          <w:szCs w:val="28"/>
        </w:rPr>
      </w:pPr>
    </w:p>
    <w:p w:rsidR="003B5611" w:rsidRPr="008A617B" w:rsidRDefault="003B5611" w:rsidP="003E5A57">
      <w:pPr>
        <w:numPr>
          <w:ilvl w:val="2"/>
          <w:numId w:val="25"/>
        </w:numPr>
        <w:ind w:left="0" w:firstLine="709"/>
        <w:jc w:val="both"/>
        <w:rPr>
          <w:rFonts w:eastAsia="MS Mincho"/>
          <w:b/>
          <w:bCs/>
          <w:sz w:val="28"/>
          <w:szCs w:val="28"/>
        </w:rPr>
      </w:pPr>
      <w:r w:rsidRPr="008A617B">
        <w:rPr>
          <w:rFonts w:eastAsia="MS Mincho"/>
          <w:b/>
          <w:bCs/>
          <w:sz w:val="28"/>
          <w:szCs w:val="28"/>
        </w:rPr>
        <w:t>Начальная (максимальная) цена договора</w:t>
      </w:r>
    </w:p>
    <w:p w:rsidR="003B5611" w:rsidRPr="0052075B" w:rsidRDefault="003B5611" w:rsidP="00696F3F">
      <w:pPr>
        <w:ind w:firstLine="709"/>
        <w:jc w:val="both"/>
        <w:rPr>
          <w:rFonts w:eastAsia="MS Mincho"/>
          <w:b/>
          <w:bCs/>
          <w:sz w:val="28"/>
          <w:szCs w:val="28"/>
        </w:rPr>
      </w:pPr>
      <w:r w:rsidRPr="001F04D6">
        <w:rPr>
          <w:rFonts w:eastAsia="MS Mincho"/>
          <w:bCs/>
          <w:sz w:val="28"/>
          <w:szCs w:val="28"/>
        </w:rPr>
        <w:t>Начальная (максимальная) цена договора с учетом стоимости всего объема автомобильного топлива, стоимости топливных карт (смарт-карт), стоимости информационного обслуживания топливных карт, а также с учетом всех видов налогов, сборов, а также всех материалов и затрат, издержек и иных расходов, претендента связанных с исполнением договора, заключаемого по результатам настоящего открытого конкурса без НДС составляет</w:t>
      </w:r>
      <w:r w:rsidRPr="005E7E55">
        <w:rPr>
          <w:rFonts w:eastAsia="MS Mincho"/>
          <w:bCs/>
          <w:sz w:val="28"/>
          <w:szCs w:val="28"/>
        </w:rPr>
        <w:t xml:space="preserve"> </w:t>
      </w:r>
      <w:r w:rsidRPr="0052075B">
        <w:rPr>
          <w:b/>
          <w:color w:val="000000"/>
          <w:sz w:val="28"/>
          <w:szCs w:val="28"/>
        </w:rPr>
        <w:t>4 972 000,00 (четыре миллиона девятьсот семьдесят две т</w:t>
      </w:r>
      <w:r>
        <w:rPr>
          <w:b/>
          <w:color w:val="000000"/>
          <w:sz w:val="28"/>
          <w:szCs w:val="28"/>
        </w:rPr>
        <w:t>ы</w:t>
      </w:r>
      <w:r w:rsidRPr="0052075B">
        <w:rPr>
          <w:b/>
          <w:color w:val="000000"/>
          <w:sz w:val="28"/>
          <w:szCs w:val="28"/>
        </w:rPr>
        <w:t>сячи</w:t>
      </w:r>
      <w:r w:rsidRPr="0052075B">
        <w:rPr>
          <w:rFonts w:eastAsia="MS Mincho"/>
          <w:b/>
          <w:bCs/>
          <w:sz w:val="28"/>
          <w:szCs w:val="28"/>
        </w:rPr>
        <w:t>) рублей.</w:t>
      </w:r>
    </w:p>
    <w:p w:rsidR="003B5611" w:rsidRDefault="003B5611" w:rsidP="00696F3F">
      <w:pPr>
        <w:ind w:firstLine="709"/>
        <w:jc w:val="both"/>
        <w:rPr>
          <w:rFonts w:eastAsia="MS Mincho"/>
          <w:b/>
          <w:bCs/>
          <w:sz w:val="28"/>
          <w:szCs w:val="28"/>
        </w:rPr>
      </w:pPr>
    </w:p>
    <w:p w:rsidR="003B5611" w:rsidRPr="00403CB9" w:rsidRDefault="003B5611" w:rsidP="00696F3F">
      <w:pPr>
        <w:pStyle w:val="BodyText"/>
        <w:tabs>
          <w:tab w:val="clear" w:pos="284"/>
        </w:tabs>
        <w:suppressAutoHyphens/>
        <w:ind w:firstLine="709"/>
        <w:jc w:val="both"/>
        <w:rPr>
          <w:rFonts w:eastAsia="MS Mincho"/>
          <w:b w:val="0"/>
          <w:color w:val="auto"/>
          <w:sz w:val="28"/>
          <w:szCs w:val="28"/>
        </w:rPr>
      </w:pPr>
      <w:r w:rsidRPr="00403CB9">
        <w:rPr>
          <w:rFonts w:eastAsia="MS Mincho"/>
          <w:b w:val="0"/>
          <w:color w:val="auto"/>
          <w:sz w:val="28"/>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в случаях, когда увеличение цены договора вытекает из обоснованного и документально подтвержденного роста расходов Поставщика продукции,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 (п. 56.1. «Положения о порядке размещения заказов на закупку товаров, выполнение работ, оказание услуг для нужд ОАО «ТрансКонтейнер», утвержденного 20.02.2013г.)</w:t>
      </w:r>
    </w:p>
    <w:p w:rsidR="003B5611" w:rsidRDefault="003B5611" w:rsidP="00696F3F">
      <w:pPr>
        <w:ind w:firstLine="709"/>
        <w:jc w:val="both"/>
        <w:rPr>
          <w:sz w:val="28"/>
          <w:szCs w:val="28"/>
        </w:rPr>
      </w:pPr>
    </w:p>
    <w:p w:rsidR="003B5611" w:rsidRPr="00E2737B" w:rsidRDefault="003B5611" w:rsidP="00696F3F">
      <w:pPr>
        <w:ind w:firstLine="709"/>
        <w:jc w:val="both"/>
        <w:rPr>
          <w:sz w:val="28"/>
          <w:szCs w:val="28"/>
        </w:rPr>
      </w:pPr>
    </w:p>
    <w:p w:rsidR="003B5611" w:rsidRPr="00986D3E" w:rsidRDefault="003B5611" w:rsidP="00696F3F">
      <w:pPr>
        <w:ind w:left="709"/>
        <w:jc w:val="both"/>
        <w:rPr>
          <w:sz w:val="16"/>
          <w:szCs w:val="16"/>
        </w:rPr>
      </w:pPr>
    </w:p>
    <w:p w:rsidR="003B5611" w:rsidRPr="00E2737B" w:rsidRDefault="003B5611" w:rsidP="003E5A57">
      <w:pPr>
        <w:numPr>
          <w:ilvl w:val="2"/>
          <w:numId w:val="25"/>
        </w:numPr>
        <w:ind w:left="0" w:firstLine="709"/>
        <w:jc w:val="both"/>
        <w:rPr>
          <w:sz w:val="28"/>
          <w:szCs w:val="28"/>
        </w:rPr>
      </w:pPr>
      <w:r w:rsidRPr="00E2737B">
        <w:rPr>
          <w:rFonts w:eastAsia="MS Mincho"/>
          <w:b/>
          <w:bCs/>
          <w:sz w:val="28"/>
          <w:szCs w:val="28"/>
        </w:rPr>
        <w:t xml:space="preserve">Условия и порядок оплаты: </w:t>
      </w:r>
    </w:p>
    <w:p w:rsidR="003B5611" w:rsidRDefault="003B5611" w:rsidP="00696F3F">
      <w:pPr>
        <w:pStyle w:val="a4"/>
        <w:spacing w:after="40"/>
        <w:ind w:firstLine="709"/>
        <w:rPr>
          <w:rFonts w:ascii="Times New Roman" w:hAnsi="Times New Roman" w:cs="Times New Roman"/>
          <w:sz w:val="28"/>
          <w:szCs w:val="28"/>
        </w:rPr>
      </w:pPr>
      <w:r w:rsidRPr="00E2737B">
        <w:rPr>
          <w:rFonts w:ascii="Times New Roman" w:hAnsi="Times New Roman" w:cs="Times New Roman"/>
          <w:sz w:val="28"/>
          <w:szCs w:val="28"/>
        </w:rPr>
        <w:t>Заказчик получает автомобильное топливо (Бензин АИ-92, АИ-95,</w:t>
      </w:r>
      <w:r>
        <w:rPr>
          <w:rFonts w:ascii="Times New Roman" w:hAnsi="Times New Roman" w:cs="Times New Roman"/>
          <w:sz w:val="28"/>
          <w:szCs w:val="28"/>
        </w:rPr>
        <w:t xml:space="preserve"> </w:t>
      </w:r>
      <w:r w:rsidRPr="00E2737B">
        <w:rPr>
          <w:rFonts w:ascii="Times New Roman" w:hAnsi="Times New Roman" w:cs="Times New Roman"/>
          <w:sz w:val="28"/>
          <w:szCs w:val="28"/>
        </w:rPr>
        <w:t xml:space="preserve"> дизельное топливо ЕВРО 4) по ценам на АЗС, действующим непосредственно в момент передачи автомобильного топлива Заказчику. </w:t>
      </w:r>
    </w:p>
    <w:p w:rsidR="003B5611" w:rsidRPr="00AE10F8" w:rsidRDefault="003B5611" w:rsidP="00696F3F">
      <w:pPr>
        <w:ind w:firstLine="709"/>
        <w:jc w:val="both"/>
        <w:rPr>
          <w:sz w:val="28"/>
          <w:szCs w:val="28"/>
        </w:rPr>
      </w:pPr>
      <w:r w:rsidRPr="00AE10F8">
        <w:rPr>
          <w:sz w:val="28"/>
          <w:szCs w:val="28"/>
        </w:rPr>
        <w:t xml:space="preserve">Заказчик производит предварительную оплату предполагаемого к заправке автомобильного топлива в размере до 100 % ежемесячного объема оплаты в течение первых 10 (Десяти) календарных дней каждого текущего месяца на основании счетов, выставляемых Поставщиком. </w:t>
      </w:r>
    </w:p>
    <w:p w:rsidR="003B5611" w:rsidRPr="00AE10F8" w:rsidRDefault="003B5611" w:rsidP="00696F3F">
      <w:pPr>
        <w:pStyle w:val="Normal1"/>
        <w:suppressAutoHyphens/>
        <w:ind w:firstLine="709"/>
        <w:rPr>
          <w:rFonts w:eastAsia="MS Mincho"/>
          <w:bCs/>
          <w:szCs w:val="28"/>
        </w:rPr>
      </w:pPr>
      <w:r w:rsidRPr="00AE10F8">
        <w:rPr>
          <w:rFonts w:eastAsia="MS Mincho"/>
          <w:bCs/>
          <w:szCs w:val="28"/>
        </w:rPr>
        <w:t xml:space="preserve">Поставщиком предусмотрена возможность предоставления Заказчику отсрочки платежей </w:t>
      </w:r>
      <w:r>
        <w:rPr>
          <w:rFonts w:eastAsia="MS Mincho"/>
          <w:bCs/>
          <w:szCs w:val="28"/>
        </w:rPr>
        <w:t>не менее</w:t>
      </w:r>
      <w:r w:rsidRPr="00AE10F8">
        <w:rPr>
          <w:rFonts w:eastAsia="MS Mincho"/>
          <w:bCs/>
          <w:szCs w:val="28"/>
        </w:rPr>
        <w:t xml:space="preserve"> 2 (двух) недель.</w:t>
      </w:r>
    </w:p>
    <w:p w:rsidR="003B5611" w:rsidRPr="005F03B0" w:rsidRDefault="003B5611" w:rsidP="00696F3F">
      <w:pPr>
        <w:ind w:firstLine="709"/>
        <w:jc w:val="both"/>
        <w:rPr>
          <w:sz w:val="28"/>
          <w:szCs w:val="28"/>
        </w:rPr>
      </w:pPr>
      <w:r w:rsidRPr="005F03B0">
        <w:rPr>
          <w:rFonts w:eastAsia="MS Mincho"/>
          <w:bCs/>
          <w:sz w:val="28"/>
          <w:szCs w:val="28"/>
        </w:rPr>
        <w:t>Р</w:t>
      </w:r>
      <w:r w:rsidRPr="005F03B0">
        <w:rPr>
          <w:sz w:val="28"/>
          <w:szCs w:val="28"/>
        </w:rPr>
        <w:t xml:space="preserve">асчеты по договору производятся в рублях РФ. </w:t>
      </w:r>
    </w:p>
    <w:p w:rsidR="003B5611" w:rsidRPr="00E2737B" w:rsidRDefault="003B5611" w:rsidP="00696F3F">
      <w:pPr>
        <w:ind w:firstLine="709"/>
        <w:jc w:val="both"/>
        <w:rPr>
          <w:sz w:val="28"/>
          <w:szCs w:val="28"/>
        </w:rPr>
      </w:pPr>
    </w:p>
    <w:p w:rsidR="003B5611" w:rsidRPr="00E2737B" w:rsidRDefault="003B5611" w:rsidP="003E5A57">
      <w:pPr>
        <w:numPr>
          <w:ilvl w:val="2"/>
          <w:numId w:val="25"/>
        </w:numPr>
        <w:ind w:left="0" w:firstLine="709"/>
        <w:jc w:val="both"/>
        <w:rPr>
          <w:rFonts w:eastAsia="MS Mincho"/>
          <w:bCs/>
          <w:sz w:val="28"/>
          <w:szCs w:val="28"/>
        </w:rPr>
      </w:pPr>
      <w:r w:rsidRPr="00E2737B">
        <w:rPr>
          <w:rFonts w:eastAsia="MS Mincho"/>
          <w:b/>
          <w:bCs/>
          <w:sz w:val="28"/>
          <w:szCs w:val="28"/>
        </w:rPr>
        <w:t>Период и срок оказания услуг:</w:t>
      </w:r>
      <w:r w:rsidRPr="00E2737B">
        <w:rPr>
          <w:rFonts w:eastAsia="MS Mincho"/>
          <w:bCs/>
          <w:sz w:val="28"/>
          <w:szCs w:val="28"/>
        </w:rPr>
        <w:t xml:space="preserve"> с момента подписания договора до 31.</w:t>
      </w:r>
      <w:r>
        <w:rPr>
          <w:rFonts w:eastAsia="MS Mincho"/>
          <w:bCs/>
          <w:sz w:val="28"/>
          <w:szCs w:val="28"/>
        </w:rPr>
        <w:t>12</w:t>
      </w:r>
      <w:r w:rsidRPr="00E2737B">
        <w:rPr>
          <w:rFonts w:eastAsia="MS Mincho"/>
          <w:bCs/>
          <w:sz w:val="28"/>
          <w:szCs w:val="28"/>
        </w:rPr>
        <w:t>.201</w:t>
      </w:r>
      <w:r>
        <w:rPr>
          <w:rFonts w:eastAsia="MS Mincho"/>
          <w:bCs/>
          <w:sz w:val="28"/>
          <w:szCs w:val="28"/>
        </w:rPr>
        <w:t>3</w:t>
      </w:r>
      <w:r w:rsidRPr="00E2737B">
        <w:rPr>
          <w:rFonts w:eastAsia="MS Mincho"/>
          <w:bCs/>
          <w:sz w:val="28"/>
          <w:szCs w:val="28"/>
        </w:rPr>
        <w:t>.</w:t>
      </w:r>
    </w:p>
    <w:p w:rsidR="003B5611" w:rsidRPr="00E2737B" w:rsidRDefault="003B5611" w:rsidP="00696F3F">
      <w:pPr>
        <w:ind w:firstLine="709"/>
        <w:jc w:val="both"/>
        <w:rPr>
          <w:sz w:val="28"/>
          <w:szCs w:val="28"/>
        </w:rPr>
      </w:pPr>
    </w:p>
    <w:p w:rsidR="003B5611" w:rsidRPr="0007599A" w:rsidRDefault="003B5611" w:rsidP="003E5A57">
      <w:pPr>
        <w:numPr>
          <w:ilvl w:val="2"/>
          <w:numId w:val="25"/>
        </w:numPr>
        <w:ind w:left="0" w:firstLine="709"/>
        <w:jc w:val="both"/>
        <w:rPr>
          <w:rFonts w:eastAsia="MS Mincho"/>
          <w:b/>
          <w:bCs/>
          <w:sz w:val="28"/>
          <w:szCs w:val="28"/>
        </w:rPr>
      </w:pPr>
      <w:r w:rsidRPr="00E2737B">
        <w:rPr>
          <w:rFonts w:eastAsia="MS Mincho"/>
          <w:b/>
          <w:bCs/>
          <w:sz w:val="28"/>
          <w:szCs w:val="28"/>
        </w:rPr>
        <w:t>Место выполнения оказания услуг:</w:t>
      </w:r>
      <w:r w:rsidRPr="00FF6ABC">
        <w:rPr>
          <w:rFonts w:eastAsia="MS Mincho"/>
          <w:b/>
          <w:bCs/>
          <w:i/>
          <w:sz w:val="28"/>
          <w:szCs w:val="28"/>
          <w:u w:val="single"/>
        </w:rPr>
        <w:t xml:space="preserve"> </w:t>
      </w:r>
    </w:p>
    <w:p w:rsidR="003B5611" w:rsidRDefault="003B5611" w:rsidP="00696F3F">
      <w:pPr>
        <w:pStyle w:val="ListParagraph"/>
        <w:ind w:left="0" w:firstLine="709"/>
        <w:rPr>
          <w:rFonts w:eastAsia="MS Mincho"/>
          <w:bCs/>
          <w:i/>
          <w:sz w:val="28"/>
          <w:szCs w:val="28"/>
          <w:u w:val="single"/>
        </w:rPr>
      </w:pPr>
    </w:p>
    <w:p w:rsidR="003B5611" w:rsidRPr="00541853" w:rsidRDefault="003B5611" w:rsidP="00696F3F">
      <w:pPr>
        <w:ind w:firstLine="709"/>
        <w:jc w:val="both"/>
        <w:rPr>
          <w:rFonts w:eastAsia="MS Mincho"/>
          <w:b/>
          <w:bCs/>
          <w:sz w:val="28"/>
          <w:szCs w:val="28"/>
        </w:rPr>
      </w:pPr>
      <w:r>
        <w:rPr>
          <w:rFonts w:eastAsia="MS Mincho"/>
          <w:bCs/>
          <w:sz w:val="28"/>
          <w:szCs w:val="28"/>
        </w:rPr>
        <w:t>Не менее 12</w:t>
      </w:r>
      <w:r w:rsidRPr="00541853">
        <w:rPr>
          <w:rFonts w:eastAsia="MS Mincho"/>
          <w:bCs/>
          <w:sz w:val="28"/>
          <w:szCs w:val="28"/>
        </w:rPr>
        <w:t xml:space="preserve">000 АЗС на территории РФ, в том числе сетевые </w:t>
      </w:r>
      <w:r w:rsidRPr="00541853">
        <w:rPr>
          <w:sz w:val="28"/>
          <w:szCs w:val="28"/>
        </w:rPr>
        <w:t>- РОСНЕФТЬ, ТНК-ВР, ГАЗПРОМ, ГАЗПРОМНЕФТЬ, БАШНЕФТЬ, ЛУКОЙЛ и независимые региональные АЗС</w:t>
      </w:r>
      <w:r w:rsidRPr="00541853">
        <w:rPr>
          <w:rFonts w:eastAsia="MS Mincho"/>
          <w:bCs/>
          <w:sz w:val="28"/>
          <w:szCs w:val="28"/>
        </w:rPr>
        <w:t>.</w:t>
      </w:r>
    </w:p>
    <w:p w:rsidR="003B5611" w:rsidRDefault="003B5611" w:rsidP="00696F3F">
      <w:pPr>
        <w:pStyle w:val="ListParagraph"/>
        <w:ind w:left="0" w:firstLine="709"/>
        <w:rPr>
          <w:rFonts w:eastAsia="MS Mincho"/>
          <w:b/>
          <w:bCs/>
          <w:sz w:val="28"/>
          <w:szCs w:val="28"/>
        </w:rPr>
      </w:pPr>
    </w:p>
    <w:p w:rsidR="003B5611" w:rsidRDefault="003B5611" w:rsidP="00696F3F">
      <w:pPr>
        <w:ind w:firstLine="709"/>
        <w:jc w:val="both"/>
        <w:rPr>
          <w:sz w:val="28"/>
          <w:szCs w:val="28"/>
        </w:rPr>
      </w:pPr>
      <w:r w:rsidRPr="00C25776">
        <w:rPr>
          <w:sz w:val="28"/>
          <w:szCs w:val="28"/>
        </w:rPr>
        <w:t xml:space="preserve">Поставщик должен обеспечить бесперебойную заправку транспортных средств Заказчика с использованием </w:t>
      </w:r>
      <w:r>
        <w:rPr>
          <w:sz w:val="28"/>
          <w:szCs w:val="28"/>
        </w:rPr>
        <w:t>топливных</w:t>
      </w:r>
      <w:r w:rsidRPr="00C25776">
        <w:rPr>
          <w:sz w:val="28"/>
          <w:szCs w:val="28"/>
        </w:rPr>
        <w:t xml:space="preserve"> карт в любой момент обращения на автозаправочную станцию (в круглосуточном режиме).</w:t>
      </w:r>
    </w:p>
    <w:p w:rsidR="003B5611" w:rsidRPr="00E2737B" w:rsidRDefault="003B5611" w:rsidP="00696F3F">
      <w:pPr>
        <w:ind w:firstLine="709"/>
        <w:jc w:val="both"/>
        <w:rPr>
          <w:sz w:val="28"/>
          <w:szCs w:val="28"/>
        </w:rPr>
      </w:pPr>
    </w:p>
    <w:p w:rsidR="003B5611" w:rsidRPr="00E2737B" w:rsidRDefault="003B5611" w:rsidP="003E5A57">
      <w:pPr>
        <w:numPr>
          <w:ilvl w:val="2"/>
          <w:numId w:val="25"/>
        </w:numPr>
        <w:ind w:left="0" w:firstLine="709"/>
        <w:jc w:val="both"/>
        <w:rPr>
          <w:rFonts w:eastAsia="MS Mincho"/>
          <w:b/>
          <w:bCs/>
          <w:sz w:val="28"/>
          <w:szCs w:val="28"/>
        </w:rPr>
      </w:pPr>
      <w:r w:rsidRPr="00E2737B">
        <w:rPr>
          <w:rFonts w:eastAsia="MS Mincho"/>
          <w:b/>
          <w:bCs/>
          <w:sz w:val="28"/>
          <w:szCs w:val="28"/>
        </w:rPr>
        <w:t xml:space="preserve">Наименование, виды, </w:t>
      </w:r>
      <w:r>
        <w:rPr>
          <w:rFonts w:eastAsia="MS Mincho"/>
          <w:b/>
          <w:bCs/>
          <w:sz w:val="28"/>
          <w:szCs w:val="28"/>
        </w:rPr>
        <w:t>объем</w:t>
      </w:r>
      <w:r w:rsidRPr="00E2737B">
        <w:rPr>
          <w:rFonts w:eastAsia="MS Mincho"/>
          <w:b/>
          <w:bCs/>
          <w:sz w:val="28"/>
          <w:szCs w:val="28"/>
        </w:rPr>
        <w:t xml:space="preserve"> автомобильного топлива:</w:t>
      </w:r>
    </w:p>
    <w:p w:rsidR="003B5611" w:rsidRPr="00E2737B" w:rsidRDefault="003B5611" w:rsidP="00696F3F">
      <w:pPr>
        <w:ind w:firstLine="709"/>
        <w:jc w:val="both"/>
        <w:rPr>
          <w:sz w:val="28"/>
          <w:szCs w:val="24"/>
        </w:rPr>
      </w:pPr>
    </w:p>
    <w:tbl>
      <w:tblPr>
        <w:tblW w:w="9794" w:type="dxa"/>
        <w:tblInd w:w="95" w:type="dxa"/>
        <w:tblLayout w:type="fixed"/>
        <w:tblLook w:val="00A0"/>
      </w:tblPr>
      <w:tblGrid>
        <w:gridCol w:w="601"/>
        <w:gridCol w:w="1474"/>
        <w:gridCol w:w="1716"/>
        <w:gridCol w:w="696"/>
        <w:gridCol w:w="2897"/>
        <w:gridCol w:w="2410"/>
      </w:tblGrid>
      <w:tr w:rsidR="003B5611" w:rsidRPr="007B07FF" w:rsidTr="0036378E">
        <w:trPr>
          <w:trHeight w:val="322"/>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jc w:val="center"/>
              <w:rPr>
                <w:color w:val="000000"/>
                <w:sz w:val="28"/>
                <w:szCs w:val="28"/>
              </w:rPr>
            </w:pPr>
            <w:r w:rsidRPr="007B07FF">
              <w:rPr>
                <w:color w:val="000000"/>
                <w:sz w:val="28"/>
                <w:szCs w:val="28"/>
              </w:rPr>
              <w:t>№ п/п</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jc w:val="center"/>
              <w:rPr>
                <w:color w:val="000000"/>
                <w:sz w:val="28"/>
                <w:szCs w:val="28"/>
              </w:rPr>
            </w:pPr>
            <w:r w:rsidRPr="007B07FF">
              <w:rPr>
                <w:color w:val="000000"/>
                <w:sz w:val="28"/>
                <w:szCs w:val="28"/>
              </w:rPr>
              <w:t>Вид топлива</w:t>
            </w:r>
          </w:p>
        </w:tc>
        <w:tc>
          <w:tcPr>
            <w:tcW w:w="1716" w:type="dxa"/>
            <w:vMerge w:val="restart"/>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jc w:val="center"/>
              <w:rPr>
                <w:color w:val="000000"/>
                <w:sz w:val="28"/>
                <w:szCs w:val="28"/>
              </w:rPr>
            </w:pPr>
            <w:r w:rsidRPr="007B07FF">
              <w:rPr>
                <w:color w:val="000000"/>
                <w:sz w:val="28"/>
                <w:szCs w:val="28"/>
              </w:rPr>
              <w:t>Марка/класс</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jc w:val="center"/>
              <w:rPr>
                <w:color w:val="000000"/>
                <w:sz w:val="28"/>
                <w:szCs w:val="28"/>
              </w:rPr>
            </w:pPr>
            <w:r w:rsidRPr="007B07FF">
              <w:rPr>
                <w:color w:val="000000"/>
                <w:sz w:val="28"/>
                <w:szCs w:val="28"/>
              </w:rPr>
              <w:t>ЕИ</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jc w:val="center"/>
              <w:rPr>
                <w:color w:val="000000"/>
                <w:sz w:val="28"/>
                <w:szCs w:val="28"/>
              </w:rPr>
            </w:pPr>
            <w:r>
              <w:rPr>
                <w:color w:val="000000"/>
                <w:sz w:val="28"/>
                <w:szCs w:val="28"/>
              </w:rPr>
              <w:t>Минимальный о</w:t>
            </w:r>
            <w:r w:rsidRPr="007B07FF">
              <w:rPr>
                <w:color w:val="000000"/>
                <w:sz w:val="28"/>
                <w:szCs w:val="28"/>
              </w:rPr>
              <w:t>бъем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jc w:val="center"/>
              <w:rPr>
                <w:color w:val="000000"/>
                <w:sz w:val="28"/>
                <w:szCs w:val="28"/>
              </w:rPr>
            </w:pPr>
            <w:r w:rsidRPr="007B07FF">
              <w:rPr>
                <w:color w:val="000000"/>
                <w:sz w:val="28"/>
                <w:szCs w:val="28"/>
              </w:rPr>
              <w:t>Предельная сумма без НДС (18%), руб.</w:t>
            </w:r>
          </w:p>
        </w:tc>
      </w:tr>
      <w:tr w:rsidR="003B5611" w:rsidRPr="007B07FF" w:rsidTr="0036378E">
        <w:trPr>
          <w:trHeight w:val="435"/>
        </w:trPr>
        <w:tc>
          <w:tcPr>
            <w:tcW w:w="601" w:type="dxa"/>
            <w:vMerge/>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rPr>
                <w:color w:val="000000"/>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rPr>
                <w:color w:val="000000"/>
                <w:sz w:val="28"/>
                <w:szCs w:val="28"/>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rPr>
                <w:color w:val="000000"/>
                <w:sz w:val="28"/>
                <w:szCs w:val="28"/>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rPr>
                <w:color w:val="000000"/>
                <w:sz w:val="28"/>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rPr>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B5611" w:rsidRPr="007B07FF" w:rsidRDefault="003B5611" w:rsidP="0036378E">
            <w:pPr>
              <w:rPr>
                <w:color w:val="000000"/>
                <w:sz w:val="28"/>
                <w:szCs w:val="28"/>
              </w:rPr>
            </w:pPr>
          </w:p>
        </w:tc>
      </w:tr>
      <w:tr w:rsidR="003B5611" w:rsidRPr="007B07FF" w:rsidTr="0036378E">
        <w:trPr>
          <w:trHeight w:val="300"/>
        </w:trPr>
        <w:tc>
          <w:tcPr>
            <w:tcW w:w="601" w:type="dxa"/>
            <w:tcBorders>
              <w:top w:val="single" w:sz="4" w:space="0" w:color="auto"/>
              <w:left w:val="single" w:sz="4" w:space="0" w:color="auto"/>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sidRPr="007B07FF">
              <w:rPr>
                <w:color w:val="000000"/>
                <w:sz w:val="28"/>
                <w:szCs w:val="28"/>
              </w:rPr>
              <w:t>1</w:t>
            </w:r>
          </w:p>
        </w:tc>
        <w:tc>
          <w:tcPr>
            <w:tcW w:w="1474" w:type="dxa"/>
            <w:tcBorders>
              <w:top w:val="single" w:sz="4" w:space="0" w:color="auto"/>
              <w:left w:val="nil"/>
              <w:bottom w:val="single" w:sz="4" w:space="0" w:color="auto"/>
              <w:right w:val="single" w:sz="4" w:space="0" w:color="auto"/>
            </w:tcBorders>
          </w:tcPr>
          <w:p w:rsidR="003B5611" w:rsidRPr="007B07FF" w:rsidRDefault="003B5611" w:rsidP="0036378E">
            <w:pPr>
              <w:rPr>
                <w:color w:val="000000"/>
                <w:sz w:val="28"/>
                <w:szCs w:val="28"/>
              </w:rPr>
            </w:pPr>
            <w:r w:rsidRPr="007B07FF">
              <w:rPr>
                <w:color w:val="000000"/>
                <w:sz w:val="28"/>
                <w:szCs w:val="28"/>
              </w:rPr>
              <w:t xml:space="preserve">Дизельное топливо </w:t>
            </w:r>
          </w:p>
        </w:tc>
        <w:tc>
          <w:tcPr>
            <w:tcW w:w="1716" w:type="dxa"/>
            <w:tcBorders>
              <w:top w:val="single" w:sz="4" w:space="0" w:color="auto"/>
              <w:left w:val="nil"/>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sidRPr="007B07FF">
              <w:rPr>
                <w:color w:val="000000"/>
                <w:sz w:val="28"/>
                <w:szCs w:val="28"/>
              </w:rPr>
              <w:t>-/ЕВРО 4</w:t>
            </w:r>
          </w:p>
        </w:tc>
        <w:tc>
          <w:tcPr>
            <w:tcW w:w="696" w:type="dxa"/>
            <w:tcBorders>
              <w:top w:val="single" w:sz="4" w:space="0" w:color="auto"/>
              <w:left w:val="nil"/>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sidRPr="007B07FF">
              <w:rPr>
                <w:color w:val="000000"/>
                <w:sz w:val="28"/>
                <w:szCs w:val="28"/>
              </w:rPr>
              <w:t>Л.</w:t>
            </w:r>
          </w:p>
        </w:tc>
        <w:tc>
          <w:tcPr>
            <w:tcW w:w="2897" w:type="dxa"/>
            <w:tcBorders>
              <w:top w:val="single" w:sz="4" w:space="0" w:color="auto"/>
              <w:left w:val="nil"/>
              <w:bottom w:val="single" w:sz="4" w:space="0" w:color="auto"/>
              <w:right w:val="single" w:sz="4" w:space="0" w:color="auto"/>
            </w:tcBorders>
            <w:shd w:val="clear" w:color="000000" w:fill="FFFFFF"/>
            <w:noWrap/>
          </w:tcPr>
          <w:p w:rsidR="003B5611" w:rsidRPr="00A62BC6" w:rsidRDefault="003B5611" w:rsidP="0036378E">
            <w:pPr>
              <w:rPr>
                <w:color w:val="000000"/>
                <w:sz w:val="28"/>
                <w:szCs w:val="28"/>
              </w:rPr>
            </w:pPr>
            <w:r w:rsidRPr="00A62BC6">
              <w:rPr>
                <w:color w:val="000000"/>
                <w:sz w:val="28"/>
                <w:szCs w:val="28"/>
              </w:rPr>
              <w:t>164</w:t>
            </w:r>
            <w:r>
              <w:rPr>
                <w:color w:val="000000"/>
                <w:sz w:val="28"/>
                <w:szCs w:val="28"/>
              </w:rPr>
              <w:t xml:space="preserve"> </w:t>
            </w:r>
            <w:r w:rsidRPr="00A62BC6">
              <w:rPr>
                <w:color w:val="000000"/>
                <w:sz w:val="28"/>
                <w:szCs w:val="28"/>
              </w:rPr>
              <w:t>500</w:t>
            </w:r>
          </w:p>
        </w:tc>
        <w:tc>
          <w:tcPr>
            <w:tcW w:w="2410" w:type="dxa"/>
            <w:vMerge w:val="restart"/>
            <w:tcBorders>
              <w:top w:val="single" w:sz="4" w:space="0" w:color="auto"/>
              <w:left w:val="nil"/>
              <w:bottom w:val="single" w:sz="4" w:space="0" w:color="auto"/>
              <w:right w:val="single" w:sz="4" w:space="0" w:color="auto"/>
            </w:tcBorders>
            <w:shd w:val="clear" w:color="000000" w:fill="FFFFFF"/>
            <w:vAlign w:val="center"/>
          </w:tcPr>
          <w:p w:rsidR="003B5611" w:rsidRPr="007B07FF" w:rsidRDefault="003B5611" w:rsidP="0036378E">
            <w:pPr>
              <w:jc w:val="center"/>
              <w:rPr>
                <w:color w:val="000000"/>
                <w:sz w:val="28"/>
                <w:szCs w:val="28"/>
              </w:rPr>
            </w:pPr>
            <w:r>
              <w:rPr>
                <w:color w:val="000000"/>
                <w:sz w:val="28"/>
                <w:szCs w:val="28"/>
              </w:rPr>
              <w:t>4 972 000,00</w:t>
            </w:r>
          </w:p>
        </w:tc>
      </w:tr>
      <w:tr w:rsidR="003B5611" w:rsidRPr="007B07FF" w:rsidTr="0036378E">
        <w:trPr>
          <w:trHeight w:val="300"/>
        </w:trPr>
        <w:tc>
          <w:tcPr>
            <w:tcW w:w="601" w:type="dxa"/>
            <w:tcBorders>
              <w:top w:val="single" w:sz="4" w:space="0" w:color="auto"/>
              <w:left w:val="single" w:sz="4" w:space="0" w:color="auto"/>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sidRPr="007B07FF">
              <w:rPr>
                <w:color w:val="000000"/>
                <w:sz w:val="28"/>
                <w:szCs w:val="28"/>
              </w:rPr>
              <w:t>2</w:t>
            </w:r>
          </w:p>
        </w:tc>
        <w:tc>
          <w:tcPr>
            <w:tcW w:w="1474" w:type="dxa"/>
            <w:tcBorders>
              <w:top w:val="single" w:sz="4" w:space="0" w:color="auto"/>
              <w:left w:val="nil"/>
              <w:bottom w:val="single" w:sz="4" w:space="0" w:color="auto"/>
              <w:right w:val="single" w:sz="4" w:space="0" w:color="auto"/>
            </w:tcBorders>
          </w:tcPr>
          <w:p w:rsidR="003B5611" w:rsidRPr="007B07FF" w:rsidRDefault="003B5611" w:rsidP="0036378E">
            <w:pPr>
              <w:rPr>
                <w:color w:val="000000"/>
                <w:sz w:val="28"/>
                <w:szCs w:val="28"/>
              </w:rPr>
            </w:pPr>
            <w:r w:rsidRPr="007B07FF">
              <w:rPr>
                <w:color w:val="000000"/>
                <w:sz w:val="28"/>
                <w:szCs w:val="28"/>
              </w:rPr>
              <w:t xml:space="preserve">Бензин </w:t>
            </w:r>
          </w:p>
        </w:tc>
        <w:tc>
          <w:tcPr>
            <w:tcW w:w="1716" w:type="dxa"/>
            <w:tcBorders>
              <w:top w:val="single" w:sz="4" w:space="0" w:color="auto"/>
              <w:left w:val="nil"/>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sidRPr="007B07FF">
              <w:rPr>
                <w:color w:val="000000"/>
                <w:sz w:val="28"/>
                <w:szCs w:val="28"/>
              </w:rPr>
              <w:t>АИ-92/</w:t>
            </w:r>
          </w:p>
        </w:tc>
        <w:tc>
          <w:tcPr>
            <w:tcW w:w="696" w:type="dxa"/>
            <w:tcBorders>
              <w:top w:val="single" w:sz="4" w:space="0" w:color="auto"/>
              <w:left w:val="nil"/>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sidRPr="007B07FF">
              <w:rPr>
                <w:color w:val="000000"/>
                <w:sz w:val="28"/>
                <w:szCs w:val="28"/>
              </w:rPr>
              <w:t>Л</w:t>
            </w:r>
          </w:p>
        </w:tc>
        <w:tc>
          <w:tcPr>
            <w:tcW w:w="2897" w:type="dxa"/>
            <w:tcBorders>
              <w:top w:val="single" w:sz="4" w:space="0" w:color="auto"/>
              <w:left w:val="nil"/>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Pr>
                <w:color w:val="000000"/>
                <w:sz w:val="28"/>
                <w:szCs w:val="28"/>
              </w:rPr>
              <w:t>15 600</w:t>
            </w:r>
          </w:p>
        </w:tc>
        <w:tc>
          <w:tcPr>
            <w:tcW w:w="2410" w:type="dxa"/>
            <w:vMerge/>
            <w:tcBorders>
              <w:top w:val="single" w:sz="4" w:space="0" w:color="auto"/>
              <w:left w:val="nil"/>
              <w:bottom w:val="single" w:sz="4" w:space="0" w:color="auto"/>
              <w:right w:val="single" w:sz="4" w:space="0" w:color="auto"/>
            </w:tcBorders>
            <w:shd w:val="clear" w:color="000000" w:fill="FFFFFF"/>
            <w:vAlign w:val="bottom"/>
          </w:tcPr>
          <w:p w:rsidR="003B5611" w:rsidRPr="007B07FF" w:rsidRDefault="003B5611" w:rsidP="0036378E">
            <w:pPr>
              <w:jc w:val="center"/>
              <w:rPr>
                <w:color w:val="000000"/>
                <w:sz w:val="28"/>
                <w:szCs w:val="28"/>
              </w:rPr>
            </w:pPr>
          </w:p>
        </w:tc>
      </w:tr>
      <w:tr w:rsidR="003B5611" w:rsidRPr="007B07FF" w:rsidTr="0036378E">
        <w:trPr>
          <w:trHeight w:val="300"/>
        </w:trPr>
        <w:tc>
          <w:tcPr>
            <w:tcW w:w="601" w:type="dxa"/>
            <w:tcBorders>
              <w:top w:val="single" w:sz="4" w:space="0" w:color="auto"/>
              <w:left w:val="single" w:sz="4" w:space="0" w:color="auto"/>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sidRPr="007B07FF">
              <w:rPr>
                <w:color w:val="000000"/>
                <w:sz w:val="28"/>
                <w:szCs w:val="28"/>
              </w:rPr>
              <w:t>3</w:t>
            </w:r>
          </w:p>
        </w:tc>
        <w:tc>
          <w:tcPr>
            <w:tcW w:w="1474" w:type="dxa"/>
            <w:tcBorders>
              <w:top w:val="single" w:sz="4" w:space="0" w:color="auto"/>
              <w:left w:val="nil"/>
              <w:bottom w:val="single" w:sz="4" w:space="0" w:color="auto"/>
              <w:right w:val="single" w:sz="4" w:space="0" w:color="auto"/>
            </w:tcBorders>
          </w:tcPr>
          <w:p w:rsidR="003B5611" w:rsidRPr="007B07FF" w:rsidRDefault="003B5611" w:rsidP="0036378E">
            <w:pPr>
              <w:rPr>
                <w:color w:val="000000"/>
                <w:sz w:val="28"/>
                <w:szCs w:val="28"/>
              </w:rPr>
            </w:pPr>
            <w:r w:rsidRPr="007B07FF">
              <w:rPr>
                <w:color w:val="000000"/>
                <w:sz w:val="28"/>
                <w:szCs w:val="28"/>
              </w:rPr>
              <w:t xml:space="preserve">Бензин </w:t>
            </w:r>
          </w:p>
        </w:tc>
        <w:tc>
          <w:tcPr>
            <w:tcW w:w="1716" w:type="dxa"/>
            <w:tcBorders>
              <w:top w:val="single" w:sz="4" w:space="0" w:color="auto"/>
              <w:left w:val="nil"/>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sidRPr="007B07FF">
              <w:rPr>
                <w:color w:val="000000"/>
                <w:sz w:val="28"/>
                <w:szCs w:val="28"/>
              </w:rPr>
              <w:t>АИ-95/</w:t>
            </w:r>
          </w:p>
        </w:tc>
        <w:tc>
          <w:tcPr>
            <w:tcW w:w="696" w:type="dxa"/>
            <w:tcBorders>
              <w:top w:val="single" w:sz="4" w:space="0" w:color="auto"/>
              <w:left w:val="nil"/>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sidRPr="007B07FF">
              <w:rPr>
                <w:color w:val="000000"/>
                <w:sz w:val="28"/>
                <w:szCs w:val="28"/>
              </w:rPr>
              <w:t>Л</w:t>
            </w:r>
          </w:p>
        </w:tc>
        <w:tc>
          <w:tcPr>
            <w:tcW w:w="2897" w:type="dxa"/>
            <w:tcBorders>
              <w:top w:val="single" w:sz="4" w:space="0" w:color="auto"/>
              <w:left w:val="nil"/>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r>
              <w:rPr>
                <w:color w:val="000000"/>
                <w:sz w:val="28"/>
                <w:szCs w:val="28"/>
              </w:rPr>
              <w:t>8 500</w:t>
            </w:r>
          </w:p>
        </w:tc>
        <w:tc>
          <w:tcPr>
            <w:tcW w:w="2410" w:type="dxa"/>
            <w:vMerge/>
            <w:tcBorders>
              <w:top w:val="single" w:sz="4" w:space="0" w:color="auto"/>
              <w:left w:val="nil"/>
              <w:bottom w:val="single" w:sz="4" w:space="0" w:color="auto"/>
              <w:right w:val="single" w:sz="4" w:space="0" w:color="auto"/>
            </w:tcBorders>
            <w:shd w:val="clear" w:color="000000" w:fill="FFFFFF"/>
            <w:vAlign w:val="bottom"/>
          </w:tcPr>
          <w:p w:rsidR="003B5611" w:rsidRPr="007B07FF" w:rsidRDefault="003B5611" w:rsidP="0036378E">
            <w:pPr>
              <w:jc w:val="center"/>
              <w:rPr>
                <w:color w:val="000000"/>
                <w:sz w:val="28"/>
                <w:szCs w:val="28"/>
              </w:rPr>
            </w:pPr>
          </w:p>
        </w:tc>
      </w:tr>
      <w:tr w:rsidR="003B5611" w:rsidRPr="007B07FF" w:rsidTr="0036378E">
        <w:trPr>
          <w:trHeight w:val="300"/>
        </w:trPr>
        <w:tc>
          <w:tcPr>
            <w:tcW w:w="601" w:type="dxa"/>
            <w:tcBorders>
              <w:top w:val="single" w:sz="4" w:space="0" w:color="auto"/>
              <w:left w:val="single" w:sz="4" w:space="0" w:color="auto"/>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p>
        </w:tc>
        <w:tc>
          <w:tcPr>
            <w:tcW w:w="1474" w:type="dxa"/>
            <w:tcBorders>
              <w:top w:val="single" w:sz="4" w:space="0" w:color="auto"/>
              <w:left w:val="nil"/>
              <w:bottom w:val="single" w:sz="4" w:space="0" w:color="auto"/>
              <w:right w:val="single" w:sz="4" w:space="0" w:color="auto"/>
            </w:tcBorders>
          </w:tcPr>
          <w:p w:rsidR="003B5611" w:rsidRPr="007B07FF" w:rsidRDefault="003B5611" w:rsidP="0036378E">
            <w:pPr>
              <w:rPr>
                <w:color w:val="000000"/>
                <w:sz w:val="28"/>
                <w:szCs w:val="28"/>
              </w:rPr>
            </w:pPr>
          </w:p>
        </w:tc>
        <w:tc>
          <w:tcPr>
            <w:tcW w:w="1716" w:type="dxa"/>
            <w:tcBorders>
              <w:top w:val="single" w:sz="4" w:space="0" w:color="auto"/>
              <w:left w:val="nil"/>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p>
        </w:tc>
        <w:tc>
          <w:tcPr>
            <w:tcW w:w="696" w:type="dxa"/>
            <w:tcBorders>
              <w:top w:val="single" w:sz="4" w:space="0" w:color="auto"/>
              <w:left w:val="nil"/>
              <w:bottom w:val="single" w:sz="4" w:space="0" w:color="auto"/>
              <w:right w:val="single" w:sz="4" w:space="0" w:color="auto"/>
            </w:tcBorders>
            <w:shd w:val="clear" w:color="000000" w:fill="FFFFFF"/>
            <w:noWrap/>
          </w:tcPr>
          <w:p w:rsidR="003B5611" w:rsidRPr="007B07FF" w:rsidRDefault="003B5611" w:rsidP="0036378E">
            <w:pPr>
              <w:rPr>
                <w:color w:val="000000"/>
                <w:sz w:val="28"/>
                <w:szCs w:val="28"/>
              </w:rPr>
            </w:pPr>
          </w:p>
        </w:tc>
        <w:tc>
          <w:tcPr>
            <w:tcW w:w="2897" w:type="dxa"/>
            <w:tcBorders>
              <w:top w:val="single" w:sz="4" w:space="0" w:color="auto"/>
              <w:left w:val="nil"/>
              <w:bottom w:val="single" w:sz="4" w:space="0" w:color="auto"/>
              <w:right w:val="single" w:sz="4" w:space="0" w:color="auto"/>
            </w:tcBorders>
            <w:shd w:val="clear" w:color="000000" w:fill="FFFFFF"/>
            <w:noWrap/>
          </w:tcPr>
          <w:p w:rsidR="003B5611" w:rsidRDefault="003B5611" w:rsidP="0036378E">
            <w:pPr>
              <w:rPr>
                <w:color w:val="000000"/>
                <w:sz w:val="28"/>
                <w:szCs w:val="28"/>
              </w:rPr>
            </w:pPr>
          </w:p>
        </w:tc>
        <w:tc>
          <w:tcPr>
            <w:tcW w:w="2410" w:type="dxa"/>
            <w:tcBorders>
              <w:top w:val="single" w:sz="4" w:space="0" w:color="auto"/>
              <w:left w:val="nil"/>
              <w:bottom w:val="single" w:sz="4" w:space="0" w:color="auto"/>
              <w:right w:val="single" w:sz="4" w:space="0" w:color="auto"/>
            </w:tcBorders>
            <w:shd w:val="clear" w:color="000000" w:fill="FFFFFF"/>
            <w:vAlign w:val="bottom"/>
          </w:tcPr>
          <w:p w:rsidR="003B5611" w:rsidRPr="007B07FF" w:rsidRDefault="003B5611" w:rsidP="0036378E">
            <w:pPr>
              <w:jc w:val="center"/>
              <w:rPr>
                <w:color w:val="000000"/>
                <w:sz w:val="28"/>
                <w:szCs w:val="28"/>
              </w:rPr>
            </w:pPr>
          </w:p>
        </w:tc>
      </w:tr>
    </w:tbl>
    <w:p w:rsidR="003B5611" w:rsidRPr="00E2737B" w:rsidRDefault="003B5611" w:rsidP="003E5A57">
      <w:pPr>
        <w:numPr>
          <w:ilvl w:val="2"/>
          <w:numId w:val="25"/>
        </w:numPr>
        <w:ind w:left="0" w:firstLine="709"/>
        <w:jc w:val="both"/>
        <w:rPr>
          <w:rFonts w:eastAsia="MS Mincho"/>
          <w:b/>
          <w:bCs/>
          <w:sz w:val="28"/>
          <w:szCs w:val="28"/>
        </w:rPr>
      </w:pPr>
      <w:r w:rsidRPr="00E2737B">
        <w:rPr>
          <w:rFonts w:eastAsia="MS Mincho"/>
          <w:b/>
          <w:bCs/>
          <w:sz w:val="28"/>
          <w:szCs w:val="28"/>
        </w:rPr>
        <w:t>Другие требования к предмету закупки:</w:t>
      </w:r>
    </w:p>
    <w:p w:rsidR="003B5611" w:rsidRPr="00E2737B" w:rsidRDefault="003B5611" w:rsidP="00696F3F">
      <w:pPr>
        <w:ind w:firstLine="709"/>
        <w:jc w:val="both"/>
        <w:rPr>
          <w:rFonts w:eastAsia="MS Mincho"/>
          <w:b/>
          <w:bCs/>
          <w:sz w:val="28"/>
          <w:szCs w:val="28"/>
        </w:rPr>
      </w:pPr>
    </w:p>
    <w:p w:rsidR="003B5611" w:rsidRDefault="003B5611" w:rsidP="00696F3F">
      <w:pPr>
        <w:ind w:firstLine="709"/>
        <w:jc w:val="both"/>
        <w:rPr>
          <w:b/>
          <w:sz w:val="28"/>
          <w:szCs w:val="28"/>
        </w:rPr>
      </w:pPr>
      <w:r w:rsidRPr="00E2737B">
        <w:rPr>
          <w:b/>
          <w:sz w:val="28"/>
          <w:szCs w:val="28"/>
        </w:rPr>
        <w:t>4.</w:t>
      </w:r>
      <w:r>
        <w:rPr>
          <w:b/>
          <w:sz w:val="28"/>
          <w:szCs w:val="28"/>
        </w:rPr>
        <w:t>7</w:t>
      </w:r>
      <w:r w:rsidRPr="00E2737B">
        <w:rPr>
          <w:b/>
          <w:sz w:val="28"/>
          <w:szCs w:val="28"/>
        </w:rPr>
        <w:t>.1. Требования к техническим характеристикам, функциональным и качественным характеристикам автомобильного топлива</w:t>
      </w:r>
    </w:p>
    <w:p w:rsidR="003B5611" w:rsidRPr="00E2737B" w:rsidRDefault="003B5611" w:rsidP="00696F3F">
      <w:pPr>
        <w:ind w:firstLine="709"/>
        <w:jc w:val="both"/>
        <w:rPr>
          <w:sz w:val="24"/>
          <w:szCs w:val="28"/>
        </w:rPr>
      </w:pPr>
      <w:r w:rsidRPr="00E2737B">
        <w:rPr>
          <w:sz w:val="28"/>
          <w:szCs w:val="28"/>
        </w:rPr>
        <w:tab/>
        <w:t xml:space="preserve">Автомобильное топливо (Бензин АИ-92, АИ-95, дизельное топливо ЕВРО 4) должно соответствовать </w:t>
      </w:r>
      <w:r w:rsidRPr="00E2737B">
        <w:rPr>
          <w:bCs/>
          <w:sz w:val="28"/>
          <w:szCs w:val="28"/>
        </w:rPr>
        <w:t>требованиям ГОСТ Р52368-2005</w:t>
      </w:r>
      <w:r>
        <w:rPr>
          <w:bCs/>
          <w:sz w:val="28"/>
          <w:szCs w:val="28"/>
        </w:rPr>
        <w:t>, ГОСТ 51866-2002</w:t>
      </w:r>
      <w:r w:rsidRPr="00E2737B">
        <w:rPr>
          <w:bCs/>
          <w:sz w:val="28"/>
          <w:szCs w:val="28"/>
        </w:rPr>
        <w:t xml:space="preserve">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r w:rsidRPr="00E2737B">
        <w:rPr>
          <w:sz w:val="24"/>
          <w:szCs w:val="28"/>
        </w:rPr>
        <w:t xml:space="preserve"> </w:t>
      </w:r>
    </w:p>
    <w:p w:rsidR="003B5611" w:rsidRPr="00E2737B" w:rsidRDefault="003B5611" w:rsidP="00696F3F">
      <w:pPr>
        <w:widowControl w:val="0"/>
        <w:autoSpaceDE w:val="0"/>
        <w:autoSpaceDN w:val="0"/>
        <w:adjustRightInd w:val="0"/>
        <w:ind w:firstLine="709"/>
        <w:jc w:val="both"/>
        <w:rPr>
          <w:sz w:val="28"/>
          <w:szCs w:val="28"/>
        </w:rPr>
      </w:pPr>
    </w:p>
    <w:p w:rsidR="003B5611" w:rsidRPr="00E2737B" w:rsidRDefault="003B5611" w:rsidP="00696F3F">
      <w:pPr>
        <w:pStyle w:val="20"/>
        <w:autoSpaceDN w:val="0"/>
        <w:snapToGrid w:val="0"/>
        <w:ind w:firstLine="709"/>
        <w:outlineLvl w:val="0"/>
        <w:rPr>
          <w:b/>
          <w:szCs w:val="28"/>
        </w:rPr>
      </w:pPr>
      <w:r w:rsidRPr="00E2737B">
        <w:rPr>
          <w:b/>
          <w:szCs w:val="28"/>
        </w:rPr>
        <w:t>4.</w:t>
      </w:r>
      <w:r>
        <w:rPr>
          <w:b/>
          <w:szCs w:val="28"/>
        </w:rPr>
        <w:t>7</w:t>
      </w:r>
      <w:r w:rsidRPr="00E2737B">
        <w:rPr>
          <w:b/>
          <w:szCs w:val="28"/>
        </w:rPr>
        <w:t>.2. Требования к техническим и функциональным характеристикам (потребительским свойствам) смарт-карт на отпуск автомобильного топлива.</w:t>
      </w:r>
    </w:p>
    <w:p w:rsidR="003B5611" w:rsidRPr="00E2737B" w:rsidRDefault="003B5611" w:rsidP="00696F3F">
      <w:pPr>
        <w:pStyle w:val="BodyTextIndent"/>
        <w:ind w:firstLine="709"/>
        <w:jc w:val="both"/>
      </w:pPr>
      <w:r w:rsidRPr="00E2737B">
        <w:t xml:space="preserve">Смарт-карты являются средством получения автомобильного топлива (Бензина АИ-92, АИ-95, </w:t>
      </w:r>
      <w:r>
        <w:t>д</w:t>
      </w:r>
      <w:r w:rsidRPr="00E2737B">
        <w:rPr>
          <w:szCs w:val="28"/>
        </w:rPr>
        <w:t>изельное топливо ЕВРО 4</w:t>
      </w:r>
      <w:r w:rsidRPr="00E2737B">
        <w:t>) через систему АЗС.</w:t>
      </w:r>
    </w:p>
    <w:p w:rsidR="003B5611" w:rsidRPr="008257BF" w:rsidRDefault="003B5611" w:rsidP="00696F3F">
      <w:pPr>
        <w:tabs>
          <w:tab w:val="left" w:pos="142"/>
        </w:tabs>
        <w:ind w:firstLine="709"/>
        <w:jc w:val="both"/>
        <w:rPr>
          <w:sz w:val="28"/>
          <w:szCs w:val="28"/>
        </w:rPr>
      </w:pPr>
    </w:p>
    <w:p w:rsidR="003B5611" w:rsidRPr="00DC5B01" w:rsidRDefault="003B5611" w:rsidP="003E5A57">
      <w:pPr>
        <w:numPr>
          <w:ilvl w:val="2"/>
          <w:numId w:val="25"/>
        </w:numPr>
        <w:ind w:left="0" w:firstLine="709"/>
        <w:jc w:val="both"/>
        <w:rPr>
          <w:rFonts w:eastAsia="MS Mincho"/>
          <w:b/>
          <w:bCs/>
          <w:sz w:val="28"/>
          <w:szCs w:val="28"/>
        </w:rPr>
      </w:pPr>
      <w:r w:rsidRPr="00DC5B01">
        <w:rPr>
          <w:rFonts w:eastAsia="MS Mincho"/>
          <w:b/>
          <w:bCs/>
          <w:sz w:val="28"/>
          <w:szCs w:val="28"/>
        </w:rPr>
        <w:t xml:space="preserve">Прочие требования </w:t>
      </w:r>
    </w:p>
    <w:p w:rsidR="003B5611" w:rsidRPr="00A2250C" w:rsidRDefault="003B5611" w:rsidP="003E5A57">
      <w:pPr>
        <w:pStyle w:val="ListParagraph"/>
        <w:numPr>
          <w:ilvl w:val="0"/>
          <w:numId w:val="26"/>
        </w:numPr>
        <w:tabs>
          <w:tab w:val="left" w:pos="142"/>
          <w:tab w:val="left" w:pos="1134"/>
        </w:tabs>
        <w:ind w:left="0" w:firstLine="709"/>
        <w:jc w:val="both"/>
        <w:rPr>
          <w:sz w:val="28"/>
          <w:szCs w:val="28"/>
        </w:rPr>
      </w:pPr>
      <w:r w:rsidRPr="00A2250C">
        <w:rPr>
          <w:sz w:val="28"/>
          <w:szCs w:val="28"/>
        </w:rPr>
        <w:t>Возможность Заказчика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3B5611" w:rsidRPr="00A2250C" w:rsidRDefault="003B5611" w:rsidP="003E5A57">
      <w:pPr>
        <w:pStyle w:val="ListParagraph"/>
        <w:widowControl w:val="0"/>
        <w:numPr>
          <w:ilvl w:val="0"/>
          <w:numId w:val="26"/>
        </w:numPr>
        <w:tabs>
          <w:tab w:val="left" w:pos="1134"/>
        </w:tabs>
        <w:autoSpaceDE w:val="0"/>
        <w:autoSpaceDN w:val="0"/>
        <w:adjustRightInd w:val="0"/>
        <w:ind w:left="0" w:firstLine="709"/>
        <w:jc w:val="both"/>
        <w:rPr>
          <w:sz w:val="28"/>
          <w:szCs w:val="28"/>
        </w:rPr>
      </w:pPr>
      <w:r w:rsidRPr="00A2250C">
        <w:rPr>
          <w:sz w:val="28"/>
          <w:szCs w:val="28"/>
        </w:rPr>
        <w:t xml:space="preserve">Количество карт определяется Заказчиком и может меняться по согласованию сторон в течение всего срока действия договора. </w:t>
      </w:r>
    </w:p>
    <w:p w:rsidR="003B5611" w:rsidRPr="006432C3" w:rsidRDefault="003B5611" w:rsidP="003E5A57">
      <w:pPr>
        <w:pStyle w:val="ListParagraph"/>
        <w:widowControl w:val="0"/>
        <w:numPr>
          <w:ilvl w:val="0"/>
          <w:numId w:val="26"/>
        </w:numPr>
        <w:tabs>
          <w:tab w:val="left" w:pos="1134"/>
        </w:tabs>
        <w:autoSpaceDE w:val="0"/>
        <w:autoSpaceDN w:val="0"/>
        <w:adjustRightInd w:val="0"/>
        <w:ind w:left="0" w:firstLine="709"/>
        <w:jc w:val="both"/>
        <w:rPr>
          <w:sz w:val="28"/>
          <w:szCs w:val="28"/>
        </w:rPr>
      </w:pPr>
      <w:r w:rsidRPr="006432C3">
        <w:rPr>
          <w:sz w:val="28"/>
          <w:szCs w:val="28"/>
        </w:rPr>
        <w:t>Любые операции с использованием топливной карты должны сопровождаться обязательной выдачей чека на автозаправочной станции.</w:t>
      </w:r>
    </w:p>
    <w:p w:rsidR="003B5611" w:rsidRPr="006432C3" w:rsidRDefault="003B5611" w:rsidP="003E5A57">
      <w:pPr>
        <w:pStyle w:val="ListParagraph"/>
        <w:numPr>
          <w:ilvl w:val="0"/>
          <w:numId w:val="26"/>
        </w:numPr>
        <w:tabs>
          <w:tab w:val="left" w:pos="1134"/>
        </w:tabs>
        <w:ind w:left="0" w:firstLine="709"/>
        <w:jc w:val="both"/>
        <w:rPr>
          <w:sz w:val="28"/>
          <w:szCs w:val="28"/>
        </w:rPr>
      </w:pPr>
      <w:r w:rsidRPr="006432C3">
        <w:rPr>
          <w:sz w:val="28"/>
          <w:szCs w:val="28"/>
        </w:rPr>
        <w:t xml:space="preserve">Предоставление Поставщиком </w:t>
      </w:r>
      <w:r>
        <w:rPr>
          <w:sz w:val="28"/>
          <w:szCs w:val="28"/>
        </w:rPr>
        <w:t>не менее 32 (тридцати двух)</w:t>
      </w:r>
      <w:r w:rsidRPr="006432C3">
        <w:rPr>
          <w:sz w:val="28"/>
          <w:szCs w:val="28"/>
        </w:rPr>
        <w:t xml:space="preserve"> топливных карт в пользование Заказчику на безвозмездной основе в период действия договора поставки автомобильного топлива.</w:t>
      </w:r>
    </w:p>
    <w:p w:rsidR="003B5611" w:rsidRPr="00A2250C" w:rsidRDefault="003B5611" w:rsidP="003E5A57">
      <w:pPr>
        <w:pStyle w:val="ListParagraph"/>
        <w:numPr>
          <w:ilvl w:val="0"/>
          <w:numId w:val="26"/>
        </w:numPr>
        <w:tabs>
          <w:tab w:val="left" w:pos="142"/>
          <w:tab w:val="left" w:pos="1134"/>
        </w:tabs>
        <w:ind w:left="0" w:firstLine="709"/>
        <w:jc w:val="both"/>
        <w:rPr>
          <w:sz w:val="28"/>
          <w:szCs w:val="28"/>
        </w:rPr>
      </w:pPr>
      <w:r w:rsidRPr="00A2250C">
        <w:rPr>
          <w:sz w:val="28"/>
          <w:szCs w:val="28"/>
        </w:rPr>
        <w:t xml:space="preserve">Поставщик предоставляет Заказчику отчетную документацию об отпущенном ему автомобильном топливе за прошедший календарный месяц, остатке денежных средств Заказчика или его задолженности Поставщику, а также платежные документы (счет, счет-фактура, товарная накладная, Акт сдачи-приемки автомобильного топлива и Акта сверки взаиморасчетов отпущенного автомобильного топлива за отчетный период (месяц). </w:t>
      </w:r>
    </w:p>
    <w:p w:rsidR="003B5611" w:rsidRDefault="003B5611" w:rsidP="003E5A57">
      <w:pPr>
        <w:pStyle w:val="ListParagraph"/>
        <w:numPr>
          <w:ilvl w:val="0"/>
          <w:numId w:val="26"/>
        </w:numPr>
        <w:tabs>
          <w:tab w:val="left" w:pos="142"/>
          <w:tab w:val="left" w:pos="1134"/>
        </w:tabs>
        <w:ind w:left="0" w:firstLine="709"/>
        <w:jc w:val="both"/>
        <w:rPr>
          <w:sz w:val="28"/>
          <w:szCs w:val="28"/>
        </w:rPr>
      </w:pPr>
      <w:r w:rsidRPr="00A2250C">
        <w:rPr>
          <w:sz w:val="28"/>
          <w:szCs w:val="28"/>
        </w:rPr>
        <w:t>Обязательства Поставщика перед Заказчиком по исполнению Договора будут считаться исполненными с момента полной выборки Заказчиком лимита автомобильного топлива, указанного на смарт-картах и равному в совокупности цене договора, переданных Поставщиком во исполнение своих обязательств по договору,</w:t>
      </w:r>
      <w:r>
        <w:rPr>
          <w:sz w:val="28"/>
          <w:szCs w:val="28"/>
        </w:rPr>
        <w:t xml:space="preserve"> либо с момента окончания срока действия договора после проведения сверки взаимных расчетов. </w:t>
      </w:r>
    </w:p>
    <w:p w:rsidR="003B5611" w:rsidRPr="00A2250C" w:rsidRDefault="003B5611" w:rsidP="003E5A57">
      <w:pPr>
        <w:pStyle w:val="ListParagraph"/>
        <w:numPr>
          <w:ilvl w:val="0"/>
          <w:numId w:val="26"/>
        </w:numPr>
        <w:tabs>
          <w:tab w:val="left" w:pos="142"/>
          <w:tab w:val="left" w:pos="1134"/>
        </w:tabs>
        <w:ind w:left="0" w:firstLine="709"/>
        <w:jc w:val="both"/>
        <w:rPr>
          <w:sz w:val="28"/>
          <w:szCs w:val="28"/>
        </w:rPr>
      </w:pPr>
      <w:r w:rsidRPr="00A2250C">
        <w:rPr>
          <w:sz w:val="28"/>
          <w:szCs w:val="28"/>
        </w:rPr>
        <w:t xml:space="preserve">Поставщик должен иметь положительный опыт работы поставки автомобильного топлива с использованием топливных карт не </w:t>
      </w:r>
      <w:r w:rsidRPr="006432C3">
        <w:rPr>
          <w:sz w:val="28"/>
          <w:szCs w:val="28"/>
        </w:rPr>
        <w:t xml:space="preserve">менее </w:t>
      </w:r>
      <w:r>
        <w:rPr>
          <w:sz w:val="28"/>
          <w:szCs w:val="28"/>
        </w:rPr>
        <w:t xml:space="preserve"> 5</w:t>
      </w:r>
      <w:r w:rsidRPr="006432C3">
        <w:rPr>
          <w:sz w:val="28"/>
          <w:szCs w:val="28"/>
        </w:rPr>
        <w:t xml:space="preserve"> лет</w:t>
      </w:r>
      <w:r w:rsidRPr="00A2250C">
        <w:rPr>
          <w:i/>
          <w:sz w:val="28"/>
          <w:szCs w:val="28"/>
        </w:rPr>
        <w:t>.</w:t>
      </w:r>
    </w:p>
    <w:p w:rsidR="003B5611" w:rsidRDefault="003B5611" w:rsidP="00696F3F">
      <w:pPr>
        <w:tabs>
          <w:tab w:val="num" w:pos="1070"/>
        </w:tabs>
        <w:ind w:firstLine="709"/>
        <w:jc w:val="both"/>
        <w:rPr>
          <w:sz w:val="28"/>
          <w:szCs w:val="28"/>
        </w:rPr>
      </w:pPr>
    </w:p>
    <w:p w:rsidR="003B5611" w:rsidRPr="00E2737B" w:rsidRDefault="003B5611" w:rsidP="00696F3F">
      <w:pPr>
        <w:tabs>
          <w:tab w:val="num" w:pos="1070"/>
        </w:tabs>
        <w:ind w:firstLine="709"/>
        <w:jc w:val="both"/>
        <w:rPr>
          <w:sz w:val="28"/>
          <w:szCs w:val="28"/>
        </w:rPr>
      </w:pPr>
      <w:r w:rsidRPr="00E2737B">
        <w:rPr>
          <w:sz w:val="28"/>
          <w:szCs w:val="28"/>
        </w:rPr>
        <w:t>В конкурсной заявке должны быть изложены условия, соответствующие требованиям технического задания, либо более выгодные;</w:t>
      </w:r>
    </w:p>
    <w:p w:rsidR="003B5611" w:rsidRDefault="003B5611" w:rsidP="00696F3F">
      <w:pPr>
        <w:ind w:firstLine="709"/>
        <w:jc w:val="both"/>
        <w:rPr>
          <w:sz w:val="28"/>
          <w:szCs w:val="28"/>
        </w:rPr>
      </w:pPr>
    </w:p>
    <w:p w:rsidR="003B5611" w:rsidRDefault="003B5611" w:rsidP="00696F3F">
      <w:pPr>
        <w:ind w:firstLine="709"/>
        <w:jc w:val="both"/>
        <w:rPr>
          <w:sz w:val="28"/>
          <w:szCs w:val="28"/>
        </w:rPr>
      </w:pPr>
      <w:r w:rsidRPr="00E2737B">
        <w:rPr>
          <w:sz w:val="28"/>
          <w:szCs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3B5611" w:rsidRPr="00783BEB" w:rsidRDefault="003B5611" w:rsidP="007415F9">
      <w:pPr>
        <w:pStyle w:val="10"/>
        <w:suppressAutoHyphens/>
        <w:ind w:firstLine="0"/>
        <w:jc w:val="right"/>
        <w:rPr>
          <w:rFonts w:eastAsia="MS Mincho"/>
          <w:sz w:val="28"/>
          <w:szCs w:val="28"/>
        </w:rPr>
      </w:pPr>
    </w:p>
    <w:p w:rsidR="003B5611" w:rsidRPr="00783BEB" w:rsidRDefault="003B5611" w:rsidP="007415F9">
      <w:pPr>
        <w:pStyle w:val="10"/>
        <w:suppressAutoHyphens/>
        <w:ind w:firstLine="0"/>
        <w:jc w:val="right"/>
        <w:rPr>
          <w:rFonts w:eastAsia="MS Mincho"/>
          <w:sz w:val="28"/>
          <w:szCs w:val="28"/>
        </w:rPr>
      </w:pPr>
    </w:p>
    <w:p w:rsidR="003B5611" w:rsidRPr="00783BEB" w:rsidRDefault="003B5611" w:rsidP="007415F9">
      <w:pPr>
        <w:pStyle w:val="10"/>
        <w:suppressAutoHyphens/>
        <w:ind w:firstLine="0"/>
        <w:jc w:val="right"/>
        <w:rPr>
          <w:rFonts w:eastAsia="MS Mincho"/>
          <w:sz w:val="28"/>
          <w:szCs w:val="28"/>
        </w:rPr>
      </w:pPr>
    </w:p>
    <w:p w:rsidR="003B5611" w:rsidRPr="00783BEB" w:rsidRDefault="003B5611" w:rsidP="007415F9">
      <w:pPr>
        <w:pStyle w:val="10"/>
        <w:suppressAutoHyphens/>
        <w:ind w:firstLine="0"/>
        <w:jc w:val="right"/>
        <w:rPr>
          <w:rFonts w:eastAsia="MS Mincho"/>
          <w:sz w:val="28"/>
          <w:szCs w:val="28"/>
        </w:rPr>
      </w:pPr>
    </w:p>
    <w:p w:rsidR="003B5611" w:rsidRPr="00783BEB" w:rsidRDefault="003B5611" w:rsidP="007415F9">
      <w:pPr>
        <w:pStyle w:val="10"/>
        <w:suppressAutoHyphens/>
        <w:ind w:firstLine="0"/>
        <w:jc w:val="right"/>
        <w:rPr>
          <w:rFonts w:eastAsia="MS Mincho"/>
          <w:sz w:val="28"/>
          <w:szCs w:val="28"/>
        </w:rPr>
      </w:pPr>
    </w:p>
    <w:p w:rsidR="003B5611" w:rsidRPr="00783BEB" w:rsidRDefault="003B5611" w:rsidP="007415F9">
      <w:pPr>
        <w:pStyle w:val="10"/>
        <w:suppressAutoHyphens/>
        <w:ind w:firstLine="0"/>
        <w:jc w:val="right"/>
        <w:rPr>
          <w:rFonts w:eastAsia="MS Mincho"/>
          <w:sz w:val="28"/>
          <w:szCs w:val="28"/>
        </w:rPr>
      </w:pPr>
      <w:r>
        <w:rPr>
          <w:rFonts w:eastAsia="MS Mincho"/>
          <w:sz w:val="28"/>
          <w:szCs w:val="28"/>
        </w:rPr>
        <w:br w:type="page"/>
      </w:r>
      <w:r w:rsidRPr="00783BEB">
        <w:rPr>
          <w:rFonts w:eastAsia="MS Mincho"/>
          <w:sz w:val="28"/>
          <w:szCs w:val="28"/>
        </w:rPr>
        <w:t>Приложение № 1</w:t>
      </w:r>
    </w:p>
    <w:p w:rsidR="003B5611" w:rsidRPr="00783BEB" w:rsidRDefault="003B5611" w:rsidP="007415F9">
      <w:pPr>
        <w:suppressAutoHyphens/>
        <w:ind w:firstLine="425"/>
        <w:jc w:val="right"/>
        <w:rPr>
          <w:sz w:val="28"/>
          <w:szCs w:val="28"/>
        </w:rPr>
      </w:pPr>
      <w:r w:rsidRPr="00783BEB">
        <w:rPr>
          <w:sz w:val="28"/>
          <w:szCs w:val="28"/>
        </w:rPr>
        <w:t>к документации о закупке</w:t>
      </w:r>
    </w:p>
    <w:p w:rsidR="003B5611" w:rsidRPr="00783BEB" w:rsidRDefault="003B5611" w:rsidP="007415F9">
      <w:pPr>
        <w:suppressAutoHyphens/>
        <w:ind w:firstLine="425"/>
        <w:jc w:val="right"/>
        <w:rPr>
          <w:sz w:val="28"/>
          <w:szCs w:val="28"/>
        </w:rPr>
      </w:pPr>
    </w:p>
    <w:p w:rsidR="003B5611" w:rsidRPr="00783BEB" w:rsidRDefault="003B5611" w:rsidP="007415F9">
      <w:pPr>
        <w:suppressAutoHyphens/>
        <w:ind w:firstLine="425"/>
        <w:jc w:val="right"/>
        <w:rPr>
          <w:sz w:val="28"/>
          <w:szCs w:val="28"/>
        </w:rPr>
      </w:pPr>
    </w:p>
    <w:p w:rsidR="003B5611" w:rsidRPr="00783BEB" w:rsidRDefault="003B5611" w:rsidP="007415F9">
      <w:pPr>
        <w:suppressAutoHyphens/>
        <w:jc w:val="center"/>
        <w:rPr>
          <w:b/>
          <w:sz w:val="28"/>
          <w:szCs w:val="28"/>
        </w:rPr>
      </w:pPr>
      <w:r w:rsidRPr="00783BEB">
        <w:rPr>
          <w:b/>
          <w:sz w:val="28"/>
          <w:szCs w:val="28"/>
        </w:rPr>
        <w:t>На бланке претендента</w:t>
      </w:r>
    </w:p>
    <w:p w:rsidR="003B5611" w:rsidRPr="00783BEB" w:rsidRDefault="003B5611" w:rsidP="007415F9">
      <w:pPr>
        <w:pStyle w:val="Heading2"/>
        <w:suppressAutoHyphens/>
        <w:spacing w:before="0" w:after="0"/>
        <w:jc w:val="center"/>
        <w:rPr>
          <w:i w:val="0"/>
        </w:rPr>
      </w:pPr>
      <w:r w:rsidRPr="00783BEB">
        <w:rPr>
          <w:i w:val="0"/>
          <w:iCs w:val="0"/>
        </w:rPr>
        <w:t xml:space="preserve">ЗАЯВКА </w:t>
      </w:r>
      <w:r w:rsidRPr="00783BEB">
        <w:rPr>
          <w:i w:val="0"/>
        </w:rPr>
        <w:t xml:space="preserve">______________ </w:t>
      </w:r>
      <w:r w:rsidRPr="00783BEB">
        <w:rPr>
          <w:b w:val="0"/>
        </w:rPr>
        <w:t>(наименование претендента)</w:t>
      </w:r>
      <w:r w:rsidRPr="00783BEB">
        <w:rPr>
          <w:i w:val="0"/>
        </w:rPr>
        <w:t xml:space="preserve"> </w:t>
      </w:r>
    </w:p>
    <w:p w:rsidR="003B5611" w:rsidRPr="00783BEB" w:rsidRDefault="003B5611" w:rsidP="007415F9">
      <w:pPr>
        <w:pStyle w:val="Heading2"/>
        <w:suppressAutoHyphens/>
        <w:spacing w:before="0" w:after="0"/>
        <w:jc w:val="center"/>
        <w:rPr>
          <w:i w:val="0"/>
        </w:rPr>
      </w:pPr>
      <w:r w:rsidRPr="00783BEB">
        <w:rPr>
          <w:i w:val="0"/>
        </w:rPr>
        <w:t xml:space="preserve">НА УЧАСТИЕ В ОТКРЫТОМ КОНКУРСЕ № ОК/___/___/____ </w:t>
      </w:r>
    </w:p>
    <w:p w:rsidR="003B5611" w:rsidRPr="00783BEB" w:rsidRDefault="003B5611" w:rsidP="007415F9">
      <w:pPr>
        <w:rPr>
          <w:sz w:val="28"/>
          <w:szCs w:val="28"/>
        </w:rPr>
      </w:pPr>
    </w:p>
    <w:p w:rsidR="003B5611" w:rsidRPr="00783BEB" w:rsidRDefault="003B5611" w:rsidP="007415F9">
      <w:pPr>
        <w:pStyle w:val="BodyTextIndent"/>
        <w:suppressAutoHyphens/>
        <w:jc w:val="both"/>
        <w:rPr>
          <w:i/>
          <w:szCs w:val="28"/>
        </w:rPr>
      </w:pPr>
      <w:r w:rsidRPr="00783BEB">
        <w:rPr>
          <w:szCs w:val="28"/>
        </w:rPr>
        <w:t>Будучи уполномоченным представлять и действовать от имени ________________ (</w:t>
      </w:r>
      <w:r w:rsidRPr="00783BEB">
        <w:rPr>
          <w:bCs/>
          <w:i/>
          <w:iCs/>
          <w:szCs w:val="28"/>
        </w:rPr>
        <w:t>наименование претендента или, в случае участия нескольких лиц на стороне одного участника, наименования таких лиц</w:t>
      </w:r>
      <w:r w:rsidRPr="00783BEB">
        <w:rPr>
          <w:szCs w:val="28"/>
        </w:rPr>
        <w:t>), а также полностью изучив всю документацию о закупке, я, нижеподписавшийся, настоящим подаю заявку на участие в</w:t>
      </w:r>
      <w:r w:rsidRPr="00783BEB">
        <w:rPr>
          <w:i/>
          <w:szCs w:val="28"/>
        </w:rPr>
        <w:t xml:space="preserve"> </w:t>
      </w:r>
      <w:r w:rsidRPr="00783BEB">
        <w:rPr>
          <w:szCs w:val="28"/>
        </w:rPr>
        <w:t xml:space="preserve">открытом конкурсе (далее – Заявка) № </w:t>
      </w:r>
      <w:r w:rsidRPr="00783BEB">
        <w:rPr>
          <w:szCs w:val="28"/>
          <w:u w:val="single"/>
        </w:rPr>
        <w:t xml:space="preserve">ОК/___/___/____ </w:t>
      </w:r>
      <w:r w:rsidRPr="00783BEB">
        <w:rPr>
          <w:szCs w:val="28"/>
        </w:rPr>
        <w:t xml:space="preserve"> (далее – открытый конкурс) на право заключения договора на ____________ </w:t>
      </w:r>
      <w:r w:rsidRPr="00783BEB">
        <w:rPr>
          <w:i/>
          <w:szCs w:val="28"/>
        </w:rPr>
        <w:t xml:space="preserve">(выполнение работ по ______, оказание услуг по_____, на поставку товаров _______ - переписать из предмета конкурса) </w:t>
      </w:r>
      <w:r w:rsidRPr="00783BEB">
        <w:rPr>
          <w:szCs w:val="28"/>
        </w:rPr>
        <w:t>в 2013 году.</w:t>
      </w:r>
    </w:p>
    <w:p w:rsidR="003B5611" w:rsidRPr="00783BEB" w:rsidRDefault="003B5611" w:rsidP="007415F9">
      <w:pPr>
        <w:pStyle w:val="10"/>
        <w:suppressAutoHyphens/>
        <w:rPr>
          <w:sz w:val="28"/>
          <w:szCs w:val="28"/>
        </w:rPr>
      </w:pPr>
      <w:r w:rsidRPr="00783BEB">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B5611" w:rsidRPr="00783BEB" w:rsidRDefault="003B5611" w:rsidP="007415F9">
      <w:pPr>
        <w:pStyle w:val="10"/>
        <w:suppressAutoHyphens/>
        <w:ind w:firstLine="708"/>
        <w:rPr>
          <w:sz w:val="28"/>
          <w:szCs w:val="28"/>
        </w:rPr>
      </w:pPr>
      <w:r w:rsidRPr="00783BEB">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B5611" w:rsidRPr="00783BEB" w:rsidRDefault="003B5611" w:rsidP="007415F9">
      <w:pPr>
        <w:pStyle w:val="10"/>
        <w:suppressAutoHyphens/>
        <w:ind w:firstLine="708"/>
        <w:rPr>
          <w:sz w:val="28"/>
          <w:szCs w:val="28"/>
        </w:rPr>
      </w:pPr>
      <w:r w:rsidRPr="00783BEB">
        <w:rPr>
          <w:sz w:val="28"/>
          <w:szCs w:val="28"/>
        </w:rPr>
        <w:t>Настоящим подтверждается, что _________(</w:t>
      </w:r>
      <w:r w:rsidRPr="00783BEB">
        <w:rPr>
          <w:i/>
          <w:sz w:val="28"/>
          <w:szCs w:val="28"/>
        </w:rPr>
        <w:t>наименование претендента)</w:t>
      </w:r>
      <w:r w:rsidRPr="00783BEB">
        <w:rPr>
          <w:sz w:val="28"/>
          <w:szCs w:val="28"/>
        </w:rPr>
        <w:t xml:space="preserve"> ознакомилось(ся) с условиями документации о закупке, с ними согласно(ен) и возражений не имеет.</w:t>
      </w:r>
    </w:p>
    <w:p w:rsidR="003B5611" w:rsidRPr="00783BEB" w:rsidRDefault="003B5611" w:rsidP="007415F9">
      <w:pPr>
        <w:pStyle w:val="10"/>
        <w:suppressAutoHyphens/>
        <w:ind w:firstLine="709"/>
        <w:rPr>
          <w:sz w:val="28"/>
          <w:szCs w:val="28"/>
        </w:rPr>
      </w:pPr>
      <w:r w:rsidRPr="00783BEB">
        <w:rPr>
          <w:sz w:val="28"/>
          <w:szCs w:val="28"/>
        </w:rPr>
        <w:t>В частности, _______ (</w:t>
      </w:r>
      <w:r w:rsidRPr="00783BEB">
        <w:rPr>
          <w:i/>
          <w:sz w:val="28"/>
          <w:szCs w:val="28"/>
        </w:rPr>
        <w:t>наименование претендента)</w:t>
      </w:r>
      <w:r w:rsidRPr="00783BEB">
        <w:rPr>
          <w:sz w:val="28"/>
          <w:szCs w:val="28"/>
        </w:rPr>
        <w:t>, подавая настоящую Заявку, согласно(ен) с тем, что:</w:t>
      </w:r>
    </w:p>
    <w:p w:rsidR="003B5611" w:rsidRPr="00783BEB" w:rsidRDefault="003B5611" w:rsidP="003E5A57">
      <w:pPr>
        <w:pStyle w:val="BodyTextIndent"/>
        <w:widowControl w:val="0"/>
        <w:numPr>
          <w:ilvl w:val="0"/>
          <w:numId w:val="17"/>
        </w:numPr>
        <w:tabs>
          <w:tab w:val="clear" w:pos="1440"/>
          <w:tab w:val="num" w:pos="0"/>
          <w:tab w:val="left" w:pos="960"/>
          <w:tab w:val="left" w:pos="1080"/>
          <w:tab w:val="num" w:pos="2629"/>
        </w:tabs>
        <w:suppressAutoHyphens/>
        <w:ind w:left="0" w:firstLine="720"/>
        <w:jc w:val="both"/>
        <w:rPr>
          <w:szCs w:val="28"/>
        </w:rPr>
      </w:pPr>
      <w:r w:rsidRPr="00783BEB">
        <w:rPr>
          <w:szCs w:val="28"/>
        </w:rPr>
        <w:t xml:space="preserve">результаты рассмотрения Заявки зависят от проверки всех данных, представленных </w:t>
      </w:r>
      <w:r w:rsidRPr="00783BEB">
        <w:rPr>
          <w:i/>
          <w:szCs w:val="28"/>
        </w:rPr>
        <w:t>______________ (наименование претендента)</w:t>
      </w:r>
      <w:r w:rsidRPr="00783BEB">
        <w:rPr>
          <w:szCs w:val="28"/>
        </w:rPr>
        <w:t>, а также иных сведений, имеющихся в распоряжении Заказчика;</w:t>
      </w:r>
    </w:p>
    <w:p w:rsidR="003B5611" w:rsidRPr="00783BEB" w:rsidRDefault="003B5611" w:rsidP="003E5A57">
      <w:pPr>
        <w:pStyle w:val="BodyTextIndent"/>
        <w:numPr>
          <w:ilvl w:val="0"/>
          <w:numId w:val="17"/>
        </w:numPr>
        <w:tabs>
          <w:tab w:val="clear" w:pos="1440"/>
          <w:tab w:val="num" w:pos="0"/>
          <w:tab w:val="left" w:pos="1080"/>
          <w:tab w:val="num" w:pos="2629"/>
          <w:tab w:val="left" w:pos="7938"/>
        </w:tabs>
        <w:suppressAutoHyphens/>
        <w:ind w:left="0" w:firstLine="720"/>
        <w:jc w:val="both"/>
        <w:rPr>
          <w:szCs w:val="28"/>
        </w:rPr>
      </w:pPr>
      <w:r w:rsidRPr="00783BEB">
        <w:rPr>
          <w:szCs w:val="28"/>
        </w:rPr>
        <w:t xml:space="preserve">за любую ошибку или упущение в представленной </w:t>
      </w:r>
      <w:r w:rsidRPr="00783BEB">
        <w:rPr>
          <w:i/>
          <w:szCs w:val="28"/>
        </w:rPr>
        <w:t xml:space="preserve">__________________ (наименование претендента) </w:t>
      </w:r>
      <w:r w:rsidRPr="00783BEB">
        <w:rPr>
          <w:szCs w:val="28"/>
        </w:rPr>
        <w:t xml:space="preserve">Заявке ответственность целиком и полностью будет лежать на </w:t>
      </w:r>
      <w:r w:rsidRPr="00783BEB">
        <w:rPr>
          <w:i/>
          <w:szCs w:val="28"/>
        </w:rPr>
        <w:t>__________________ (наименование претендента)</w:t>
      </w:r>
      <w:r w:rsidRPr="00783BEB">
        <w:rPr>
          <w:szCs w:val="28"/>
        </w:rPr>
        <w:t>;</w:t>
      </w:r>
    </w:p>
    <w:p w:rsidR="003B5611" w:rsidRPr="00783BEB" w:rsidRDefault="003B5611" w:rsidP="003E5A57">
      <w:pPr>
        <w:pStyle w:val="BodyTextIndent"/>
        <w:numPr>
          <w:ilvl w:val="0"/>
          <w:numId w:val="17"/>
        </w:numPr>
        <w:tabs>
          <w:tab w:val="clear" w:pos="1440"/>
          <w:tab w:val="num" w:pos="0"/>
          <w:tab w:val="left" w:pos="1080"/>
          <w:tab w:val="num" w:pos="2629"/>
          <w:tab w:val="left" w:pos="7938"/>
        </w:tabs>
        <w:suppressAutoHyphens/>
        <w:ind w:left="0" w:firstLine="720"/>
        <w:jc w:val="both"/>
        <w:rPr>
          <w:szCs w:val="28"/>
        </w:rPr>
      </w:pPr>
      <w:r w:rsidRPr="00783BEB">
        <w:rPr>
          <w:szCs w:val="28"/>
        </w:rPr>
        <w:t>открытый конкурс может быть прекращен в любой момент до подведения его итогов без объяснения причин.</w:t>
      </w:r>
    </w:p>
    <w:p w:rsidR="003B5611" w:rsidRPr="00783BEB" w:rsidRDefault="003B5611" w:rsidP="003E5A57">
      <w:pPr>
        <w:pStyle w:val="BodyTextIndent"/>
        <w:numPr>
          <w:ilvl w:val="0"/>
          <w:numId w:val="17"/>
        </w:numPr>
        <w:tabs>
          <w:tab w:val="clear" w:pos="1440"/>
          <w:tab w:val="num" w:pos="0"/>
          <w:tab w:val="left" w:pos="1080"/>
          <w:tab w:val="num" w:pos="2629"/>
          <w:tab w:val="left" w:pos="7938"/>
        </w:tabs>
        <w:suppressAutoHyphens/>
        <w:ind w:left="0" w:firstLine="720"/>
        <w:jc w:val="both"/>
        <w:rPr>
          <w:szCs w:val="28"/>
        </w:rPr>
      </w:pPr>
      <w:r w:rsidRPr="00783BEB">
        <w:rPr>
          <w:szCs w:val="28"/>
        </w:rPr>
        <w:t xml:space="preserve">Победителем может быть признан участник, предложивший не самую низкую цену. </w:t>
      </w:r>
    </w:p>
    <w:p w:rsidR="003B5611" w:rsidRPr="00783BEB" w:rsidRDefault="003B5611" w:rsidP="007415F9">
      <w:pPr>
        <w:suppressAutoHyphens/>
        <w:ind w:firstLine="553"/>
        <w:jc w:val="both"/>
        <w:rPr>
          <w:sz w:val="28"/>
          <w:szCs w:val="28"/>
        </w:rPr>
      </w:pPr>
      <w:r w:rsidRPr="00783BEB">
        <w:rPr>
          <w:sz w:val="28"/>
          <w:szCs w:val="28"/>
        </w:rPr>
        <w:t xml:space="preserve">В случае признания _________ </w:t>
      </w:r>
      <w:r w:rsidRPr="00783BEB">
        <w:rPr>
          <w:i/>
          <w:sz w:val="28"/>
          <w:szCs w:val="28"/>
        </w:rPr>
        <w:t>(наименование претендента)</w:t>
      </w:r>
      <w:r w:rsidRPr="00783BEB">
        <w:rPr>
          <w:sz w:val="28"/>
          <w:szCs w:val="28"/>
        </w:rPr>
        <w:t xml:space="preserve"> победителем мы обязуемся:</w:t>
      </w:r>
    </w:p>
    <w:p w:rsidR="003B5611" w:rsidRPr="00783BEB" w:rsidRDefault="003B5611" w:rsidP="003E5A57">
      <w:pPr>
        <w:numPr>
          <w:ilvl w:val="0"/>
          <w:numId w:val="19"/>
        </w:numPr>
        <w:tabs>
          <w:tab w:val="left" w:pos="1418"/>
        </w:tabs>
        <w:suppressAutoHyphens/>
        <w:ind w:left="0" w:firstLine="709"/>
        <w:jc w:val="both"/>
        <w:rPr>
          <w:sz w:val="28"/>
          <w:szCs w:val="28"/>
        </w:rPr>
      </w:pPr>
      <w:r w:rsidRPr="00783BEB">
        <w:rPr>
          <w:sz w:val="28"/>
          <w:szCs w:val="28"/>
        </w:rPr>
        <w:t xml:space="preserve">Придерживаться положений нашей Заявки в течение </w:t>
      </w:r>
      <w:r w:rsidRPr="00783BEB">
        <w:rPr>
          <w:i/>
          <w:sz w:val="28"/>
          <w:szCs w:val="28"/>
          <w:u w:val="single"/>
        </w:rPr>
        <w:t xml:space="preserve">указать срок, но не менее 60 календарных </w:t>
      </w:r>
      <w:r w:rsidRPr="00783BEB">
        <w:rPr>
          <w:sz w:val="28"/>
          <w:szCs w:val="28"/>
        </w:rPr>
        <w:t>дней с даты, установленной как день вскрытия Заявок. Заявка будет оставаться для нас обязательной до истечения указанного периода.</w:t>
      </w:r>
    </w:p>
    <w:p w:rsidR="003B5611" w:rsidRPr="00783BEB" w:rsidRDefault="003B5611" w:rsidP="003E5A57">
      <w:pPr>
        <w:numPr>
          <w:ilvl w:val="0"/>
          <w:numId w:val="19"/>
        </w:numPr>
        <w:tabs>
          <w:tab w:val="left" w:pos="1418"/>
        </w:tabs>
        <w:suppressAutoHyphens/>
        <w:ind w:left="0" w:firstLine="709"/>
        <w:jc w:val="both"/>
        <w:rPr>
          <w:sz w:val="28"/>
          <w:szCs w:val="28"/>
        </w:rPr>
      </w:pPr>
      <w:r w:rsidRPr="00783BEB">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783BEB">
        <w:rPr>
          <w:i/>
          <w:sz w:val="28"/>
          <w:szCs w:val="28"/>
        </w:rPr>
        <w:t>наименование претендента</w:t>
      </w:r>
      <w:r w:rsidRPr="00783BEB">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3B5611" w:rsidRPr="00783BEB" w:rsidRDefault="003B5611" w:rsidP="003E5A57">
      <w:pPr>
        <w:numPr>
          <w:ilvl w:val="0"/>
          <w:numId w:val="19"/>
        </w:numPr>
        <w:tabs>
          <w:tab w:val="left" w:pos="1418"/>
        </w:tabs>
        <w:suppressAutoHyphens/>
        <w:ind w:left="0" w:firstLine="714"/>
        <w:jc w:val="both"/>
        <w:rPr>
          <w:sz w:val="28"/>
          <w:szCs w:val="28"/>
        </w:rPr>
      </w:pPr>
      <w:r w:rsidRPr="00783BEB">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3B5611" w:rsidRPr="00783BEB" w:rsidRDefault="003B5611" w:rsidP="003E5A57">
      <w:pPr>
        <w:numPr>
          <w:ilvl w:val="0"/>
          <w:numId w:val="19"/>
        </w:numPr>
        <w:tabs>
          <w:tab w:val="left" w:pos="1418"/>
        </w:tabs>
        <w:suppressAutoHyphens/>
        <w:ind w:left="0" w:firstLine="714"/>
        <w:jc w:val="both"/>
        <w:rPr>
          <w:sz w:val="28"/>
          <w:szCs w:val="28"/>
        </w:rPr>
      </w:pPr>
      <w:r w:rsidRPr="00783BEB">
        <w:rPr>
          <w:sz w:val="28"/>
          <w:szCs w:val="28"/>
        </w:rPr>
        <w:t>Исполнять обязанности, предусмотренные заключенным договором строго в соответствии с требованиями такого договора.</w:t>
      </w:r>
    </w:p>
    <w:p w:rsidR="003B5611" w:rsidRPr="00783BEB" w:rsidRDefault="003B5611" w:rsidP="003E5A57">
      <w:pPr>
        <w:numPr>
          <w:ilvl w:val="0"/>
          <w:numId w:val="19"/>
        </w:numPr>
        <w:suppressAutoHyphens/>
        <w:ind w:left="0" w:firstLine="714"/>
        <w:jc w:val="both"/>
        <w:rPr>
          <w:sz w:val="28"/>
          <w:szCs w:val="28"/>
        </w:rPr>
      </w:pPr>
      <w:r w:rsidRPr="00783BEB">
        <w:rPr>
          <w:sz w:val="28"/>
          <w:szCs w:val="28"/>
        </w:rPr>
        <w:t>Не вносить в договор изменения, не предусмотренные условиями документации о закупке.</w:t>
      </w:r>
    </w:p>
    <w:p w:rsidR="003B5611" w:rsidRPr="00783BEB" w:rsidRDefault="003B5611" w:rsidP="007415F9">
      <w:pPr>
        <w:pStyle w:val="BodyText"/>
        <w:tabs>
          <w:tab w:val="clear" w:pos="284"/>
        </w:tabs>
        <w:suppressAutoHyphens/>
        <w:ind w:firstLine="553"/>
        <w:jc w:val="both"/>
        <w:rPr>
          <w:b w:val="0"/>
          <w:color w:val="auto"/>
          <w:sz w:val="28"/>
          <w:szCs w:val="28"/>
        </w:rPr>
      </w:pPr>
      <w:r w:rsidRPr="00783BEB">
        <w:rPr>
          <w:b w:val="0"/>
          <w:color w:val="auto"/>
          <w:sz w:val="28"/>
          <w:szCs w:val="28"/>
        </w:rPr>
        <w:t>Настоящим подтверждаем, что:</w:t>
      </w:r>
    </w:p>
    <w:p w:rsidR="003B5611" w:rsidRPr="00783BEB" w:rsidRDefault="003B5611" w:rsidP="007415F9">
      <w:pPr>
        <w:pStyle w:val="BodyText"/>
        <w:tabs>
          <w:tab w:val="clear" w:pos="284"/>
        </w:tabs>
        <w:suppressAutoHyphens/>
        <w:ind w:firstLine="553"/>
        <w:jc w:val="both"/>
        <w:rPr>
          <w:b w:val="0"/>
          <w:color w:val="auto"/>
          <w:sz w:val="28"/>
          <w:szCs w:val="28"/>
        </w:rPr>
      </w:pPr>
      <w:r w:rsidRPr="00783BEB">
        <w:rPr>
          <w:b w:val="0"/>
          <w:color w:val="auto"/>
          <w:sz w:val="28"/>
          <w:szCs w:val="28"/>
        </w:rPr>
        <w:t>- ___________ (</w:t>
      </w:r>
      <w:r w:rsidRPr="00783BEB">
        <w:rPr>
          <w:b w:val="0"/>
          <w:i/>
          <w:color w:val="auto"/>
          <w:sz w:val="28"/>
          <w:szCs w:val="28"/>
        </w:rPr>
        <w:t>результаты работ, оказания услуг, товары и т.д.)</w:t>
      </w:r>
      <w:r w:rsidRPr="00783BEB">
        <w:rPr>
          <w:b w:val="0"/>
          <w:color w:val="auto"/>
          <w:sz w:val="28"/>
          <w:szCs w:val="28"/>
        </w:rPr>
        <w:t xml:space="preserve"> предлагаемые _______ </w:t>
      </w:r>
      <w:r w:rsidRPr="00783BEB">
        <w:rPr>
          <w:b w:val="0"/>
          <w:i/>
          <w:color w:val="auto"/>
          <w:sz w:val="28"/>
          <w:szCs w:val="28"/>
        </w:rPr>
        <w:t>(наименование претендента)</w:t>
      </w:r>
      <w:r w:rsidRPr="00783BEB">
        <w:rPr>
          <w:b w:val="0"/>
          <w:color w:val="auto"/>
          <w:sz w:val="28"/>
          <w:szCs w:val="28"/>
        </w:rPr>
        <w:t>, свободны от любых прав со стороны третьих лиц, ________ (</w:t>
      </w:r>
      <w:r w:rsidRPr="00783BEB">
        <w:rPr>
          <w:b w:val="0"/>
          <w:i/>
          <w:color w:val="auto"/>
          <w:sz w:val="28"/>
          <w:szCs w:val="28"/>
        </w:rPr>
        <w:t>наименование претендента</w:t>
      </w:r>
      <w:r w:rsidRPr="00783BEB">
        <w:rPr>
          <w:b w:val="0"/>
          <w:color w:val="auto"/>
          <w:sz w:val="28"/>
          <w:szCs w:val="28"/>
        </w:rPr>
        <w:t>)  согласно передать все права ___________ (</w:t>
      </w:r>
      <w:r w:rsidRPr="00783BEB">
        <w:rPr>
          <w:b w:val="0"/>
          <w:i/>
          <w:color w:val="auto"/>
          <w:sz w:val="28"/>
          <w:szCs w:val="28"/>
        </w:rPr>
        <w:t>результаты работ, оказания услуг, товары и т.д.)</w:t>
      </w:r>
      <w:r w:rsidRPr="00783BEB">
        <w:rPr>
          <w:b w:val="0"/>
          <w:color w:val="auto"/>
          <w:sz w:val="28"/>
          <w:szCs w:val="28"/>
        </w:rPr>
        <w:t xml:space="preserve"> в случае признания победителем Заказчику;</w:t>
      </w:r>
    </w:p>
    <w:p w:rsidR="003B5611" w:rsidRPr="00783BEB" w:rsidRDefault="003B5611" w:rsidP="007415F9">
      <w:pPr>
        <w:pStyle w:val="BodyText"/>
        <w:tabs>
          <w:tab w:val="clear" w:pos="284"/>
        </w:tabs>
        <w:suppressAutoHyphens/>
        <w:ind w:firstLine="553"/>
        <w:jc w:val="both"/>
        <w:rPr>
          <w:b w:val="0"/>
          <w:color w:val="auto"/>
          <w:sz w:val="28"/>
          <w:szCs w:val="28"/>
        </w:rPr>
      </w:pPr>
      <w:r w:rsidRPr="00783BEB">
        <w:rPr>
          <w:b w:val="0"/>
          <w:color w:val="auto"/>
          <w:sz w:val="28"/>
          <w:szCs w:val="28"/>
        </w:rPr>
        <w:t>- ________(наименование претендента) не находится в процессе ликвидации;</w:t>
      </w:r>
    </w:p>
    <w:p w:rsidR="003B5611" w:rsidRPr="00783BEB" w:rsidRDefault="003B5611" w:rsidP="007415F9">
      <w:pPr>
        <w:pStyle w:val="BodyText"/>
        <w:tabs>
          <w:tab w:val="clear" w:pos="284"/>
        </w:tabs>
        <w:suppressAutoHyphens/>
        <w:ind w:firstLine="553"/>
        <w:jc w:val="both"/>
        <w:rPr>
          <w:b w:val="0"/>
          <w:color w:val="auto"/>
          <w:sz w:val="28"/>
          <w:szCs w:val="28"/>
        </w:rPr>
      </w:pPr>
      <w:r w:rsidRPr="00783BEB">
        <w:rPr>
          <w:b w:val="0"/>
          <w:color w:val="auto"/>
          <w:sz w:val="28"/>
          <w:szCs w:val="28"/>
        </w:rPr>
        <w:t>- ________(наименование претендента) не признан несостоятельным (банкротом);</w:t>
      </w:r>
    </w:p>
    <w:p w:rsidR="003B5611" w:rsidRPr="00783BEB" w:rsidRDefault="003B5611" w:rsidP="007415F9">
      <w:pPr>
        <w:pStyle w:val="BodyText"/>
        <w:tabs>
          <w:tab w:val="clear" w:pos="284"/>
        </w:tabs>
        <w:suppressAutoHyphens/>
        <w:ind w:firstLine="553"/>
        <w:jc w:val="both"/>
        <w:rPr>
          <w:b w:val="0"/>
          <w:color w:val="auto"/>
          <w:sz w:val="28"/>
          <w:szCs w:val="28"/>
        </w:rPr>
      </w:pPr>
      <w:r w:rsidRPr="00783BEB">
        <w:rPr>
          <w:b w:val="0"/>
          <w:color w:val="auto"/>
          <w:sz w:val="28"/>
          <w:szCs w:val="28"/>
        </w:rPr>
        <w:t>- на имущество ________ (наименование претендента) не наложен арест, экономическая деятельность не приостановлена;</w:t>
      </w:r>
    </w:p>
    <w:p w:rsidR="003B5611" w:rsidRPr="00783BEB" w:rsidRDefault="003B5611" w:rsidP="007415F9">
      <w:pPr>
        <w:pStyle w:val="BodyText"/>
        <w:tabs>
          <w:tab w:val="clear" w:pos="284"/>
        </w:tabs>
        <w:suppressAutoHyphens/>
        <w:ind w:firstLine="709"/>
        <w:jc w:val="both"/>
        <w:rPr>
          <w:rFonts w:eastAsia="MS Mincho"/>
          <w:b w:val="0"/>
          <w:color w:val="auto"/>
          <w:sz w:val="28"/>
          <w:szCs w:val="28"/>
        </w:rPr>
      </w:pPr>
      <w:r w:rsidRPr="00783BEB">
        <w:rPr>
          <w:b w:val="0"/>
          <w:color w:val="auto"/>
          <w:sz w:val="28"/>
          <w:szCs w:val="28"/>
        </w:rPr>
        <w:t xml:space="preserve">- у _______ (наименование претендента) отсутствует задолженность </w:t>
      </w:r>
      <w:r w:rsidRPr="00783BEB">
        <w:rPr>
          <w:rFonts w:eastAsia="MS Mincho"/>
          <w:b w:val="0"/>
          <w:color w:val="auto"/>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3B5611" w:rsidRPr="00783BEB" w:rsidRDefault="003B5611" w:rsidP="007415F9">
      <w:pPr>
        <w:pStyle w:val="BodyText"/>
        <w:tabs>
          <w:tab w:val="clear" w:pos="284"/>
        </w:tabs>
        <w:suppressAutoHyphens/>
        <w:ind w:firstLine="553"/>
        <w:jc w:val="both"/>
        <w:rPr>
          <w:rFonts w:eastAsia="MS Mincho"/>
          <w:b w:val="0"/>
          <w:color w:val="auto"/>
          <w:sz w:val="28"/>
          <w:szCs w:val="28"/>
        </w:rPr>
      </w:pPr>
      <w:r w:rsidRPr="00783BEB">
        <w:rPr>
          <w:b w:val="0"/>
          <w:color w:val="auto"/>
          <w:sz w:val="28"/>
          <w:szCs w:val="28"/>
        </w:rPr>
        <w:t xml:space="preserve">- ________(наименование претендента) </w:t>
      </w:r>
      <w:r w:rsidRPr="00783BEB">
        <w:rPr>
          <w:rFonts w:eastAsia="MS Mincho"/>
          <w:b w:val="0"/>
          <w:color w:val="auto"/>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3B5611" w:rsidRPr="00783BEB" w:rsidRDefault="003B5611" w:rsidP="007415F9">
      <w:pPr>
        <w:pStyle w:val="BodyText"/>
        <w:tabs>
          <w:tab w:val="clear" w:pos="284"/>
        </w:tabs>
        <w:suppressAutoHyphens/>
        <w:ind w:firstLine="553"/>
        <w:jc w:val="both"/>
        <w:rPr>
          <w:b w:val="0"/>
          <w:color w:val="auto"/>
          <w:sz w:val="28"/>
          <w:szCs w:val="28"/>
        </w:rPr>
      </w:pPr>
      <w:r w:rsidRPr="00783BEB">
        <w:rPr>
          <w:rFonts w:eastAsia="MS Mincho"/>
          <w:b w:val="0"/>
          <w:color w:val="auto"/>
          <w:sz w:val="28"/>
          <w:szCs w:val="28"/>
        </w:rPr>
        <w:t xml:space="preserve">-  </w:t>
      </w:r>
      <w:r w:rsidRPr="00783BEB">
        <w:rPr>
          <w:b w:val="0"/>
          <w:color w:val="auto"/>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3B5611" w:rsidRPr="00783BEB" w:rsidRDefault="003B5611" w:rsidP="007415F9">
      <w:pPr>
        <w:pStyle w:val="BodyText"/>
        <w:tabs>
          <w:tab w:val="clear" w:pos="284"/>
        </w:tabs>
        <w:suppressAutoHyphens/>
        <w:ind w:firstLine="553"/>
        <w:jc w:val="both"/>
        <w:rPr>
          <w:b w:val="0"/>
          <w:color w:val="auto"/>
          <w:sz w:val="28"/>
          <w:szCs w:val="28"/>
        </w:rPr>
      </w:pPr>
      <w:r w:rsidRPr="00783BEB">
        <w:rPr>
          <w:rFonts w:eastAsia="MS Mincho"/>
          <w:b w:val="0"/>
          <w:color w:val="auto"/>
          <w:sz w:val="28"/>
          <w:szCs w:val="28"/>
        </w:rPr>
        <w:t xml:space="preserve">-  </w:t>
      </w:r>
      <w:r w:rsidRPr="00783BEB">
        <w:rPr>
          <w:b w:val="0"/>
          <w:color w:val="auto"/>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3B5611" w:rsidRPr="00783BEB" w:rsidRDefault="003B5611" w:rsidP="007415F9">
      <w:pPr>
        <w:pStyle w:val="BodyText"/>
        <w:tabs>
          <w:tab w:val="clear" w:pos="284"/>
        </w:tabs>
        <w:suppressAutoHyphens/>
        <w:ind w:firstLine="553"/>
        <w:jc w:val="both"/>
        <w:rPr>
          <w:b w:val="0"/>
          <w:color w:val="auto"/>
          <w:sz w:val="28"/>
          <w:szCs w:val="28"/>
        </w:rPr>
      </w:pPr>
      <w:r w:rsidRPr="00783BEB">
        <w:rPr>
          <w:b w:val="0"/>
          <w:color w:val="auto"/>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3B5611" w:rsidRPr="00783BEB" w:rsidRDefault="003B5611" w:rsidP="007415F9">
      <w:pPr>
        <w:pStyle w:val="10"/>
        <w:suppressAutoHyphens/>
        <w:ind w:firstLine="709"/>
        <w:rPr>
          <w:sz w:val="28"/>
          <w:szCs w:val="28"/>
        </w:rPr>
      </w:pPr>
      <w:r w:rsidRPr="00783BEB">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B5611" w:rsidRPr="00783BEB" w:rsidRDefault="003B5611" w:rsidP="007415F9">
      <w:pPr>
        <w:pStyle w:val="10"/>
        <w:suppressAutoHyphens/>
        <w:ind w:firstLine="708"/>
        <w:rPr>
          <w:sz w:val="28"/>
          <w:szCs w:val="28"/>
        </w:rPr>
      </w:pPr>
      <w:r w:rsidRPr="00783BEB">
        <w:rPr>
          <w:sz w:val="28"/>
          <w:szCs w:val="28"/>
        </w:rPr>
        <w:t>В подтверждение этого прилагаем все необходимые документы.</w:t>
      </w:r>
    </w:p>
    <w:p w:rsidR="003B5611" w:rsidRPr="00783BEB" w:rsidRDefault="003B5611" w:rsidP="007415F9">
      <w:pPr>
        <w:pStyle w:val="Heading3"/>
        <w:suppressAutoHyphens/>
        <w:spacing w:before="0" w:after="0"/>
        <w:rPr>
          <w:rFonts w:ascii="Times New Roman" w:hAnsi="Times New Roman"/>
          <w:sz w:val="28"/>
          <w:szCs w:val="28"/>
        </w:rPr>
      </w:pPr>
    </w:p>
    <w:p w:rsidR="003B5611" w:rsidRPr="00783BEB" w:rsidRDefault="003B5611" w:rsidP="007415F9">
      <w:pPr>
        <w:pStyle w:val="Heading3"/>
        <w:suppressAutoHyphens/>
        <w:spacing w:before="0" w:after="0"/>
        <w:rPr>
          <w:b w:val="0"/>
          <w:sz w:val="28"/>
          <w:szCs w:val="28"/>
        </w:rPr>
      </w:pPr>
      <w:r w:rsidRPr="00783BE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B5611" w:rsidRPr="00783BEB" w:rsidRDefault="003B5611" w:rsidP="007415F9">
      <w:pPr>
        <w:tabs>
          <w:tab w:val="left" w:pos="8640"/>
        </w:tabs>
        <w:suppressAutoHyphens/>
        <w:jc w:val="center"/>
        <w:rPr>
          <w:i/>
          <w:sz w:val="28"/>
          <w:szCs w:val="28"/>
        </w:rPr>
      </w:pPr>
      <w:r w:rsidRPr="00783BEB">
        <w:rPr>
          <w:i/>
          <w:sz w:val="28"/>
          <w:szCs w:val="28"/>
        </w:rPr>
        <w:t>(наименование претендента)</w:t>
      </w:r>
    </w:p>
    <w:p w:rsidR="003B5611" w:rsidRPr="00783BEB" w:rsidRDefault="003B5611" w:rsidP="007415F9">
      <w:pPr>
        <w:pStyle w:val="BodyText3"/>
        <w:suppressAutoHyphens/>
        <w:spacing w:after="0"/>
        <w:rPr>
          <w:sz w:val="28"/>
          <w:szCs w:val="28"/>
        </w:rPr>
      </w:pPr>
      <w:r w:rsidRPr="00783BEB">
        <w:rPr>
          <w:sz w:val="28"/>
          <w:szCs w:val="28"/>
        </w:rPr>
        <w:t>____________________________________________________________________</w:t>
      </w:r>
    </w:p>
    <w:p w:rsidR="003B5611" w:rsidRPr="00783BEB" w:rsidRDefault="003B5611" w:rsidP="007415F9">
      <w:pPr>
        <w:suppressAutoHyphens/>
        <w:rPr>
          <w:i/>
          <w:sz w:val="28"/>
          <w:szCs w:val="28"/>
        </w:rPr>
      </w:pPr>
      <w:r w:rsidRPr="00783BEB">
        <w:rPr>
          <w:i/>
          <w:sz w:val="28"/>
          <w:szCs w:val="28"/>
        </w:rPr>
        <w:t xml:space="preserve">       Печать</w:t>
      </w:r>
      <w:r w:rsidRPr="00783BEB">
        <w:rPr>
          <w:i/>
          <w:sz w:val="28"/>
          <w:szCs w:val="28"/>
        </w:rPr>
        <w:tab/>
      </w:r>
      <w:r w:rsidRPr="00783BEB">
        <w:rPr>
          <w:i/>
          <w:sz w:val="28"/>
          <w:szCs w:val="28"/>
        </w:rPr>
        <w:tab/>
      </w:r>
      <w:r w:rsidRPr="00783BEB">
        <w:rPr>
          <w:i/>
          <w:sz w:val="28"/>
          <w:szCs w:val="28"/>
        </w:rPr>
        <w:tab/>
        <w:t>(должность, подпись, ФИО)</w:t>
      </w:r>
    </w:p>
    <w:p w:rsidR="003B5611" w:rsidRPr="00783BEB" w:rsidRDefault="003B5611" w:rsidP="00BE0CD3">
      <w:pPr>
        <w:pStyle w:val="BodyText3"/>
        <w:suppressAutoHyphens/>
        <w:spacing w:after="0"/>
        <w:jc w:val="right"/>
        <w:rPr>
          <w:sz w:val="28"/>
          <w:szCs w:val="28"/>
        </w:rPr>
      </w:pPr>
      <w:r w:rsidRPr="00783BEB">
        <w:rPr>
          <w:sz w:val="28"/>
          <w:szCs w:val="28"/>
        </w:rPr>
        <w:t>"____" _________ 201__ г.</w:t>
      </w:r>
      <w:r w:rsidRPr="00783BEB">
        <w:rPr>
          <w:sz w:val="28"/>
          <w:szCs w:val="28"/>
        </w:rPr>
        <w:br w:type="page"/>
      </w:r>
      <w:r w:rsidRPr="00783BEB">
        <w:rPr>
          <w:rFonts w:eastAsia="MS Mincho"/>
          <w:sz w:val="28"/>
          <w:szCs w:val="28"/>
        </w:rPr>
        <w:t>Приложение № 2</w:t>
      </w:r>
    </w:p>
    <w:p w:rsidR="003B5611" w:rsidRPr="00783BEB" w:rsidRDefault="003B5611" w:rsidP="007415F9">
      <w:pPr>
        <w:suppressAutoHyphens/>
        <w:ind w:firstLine="425"/>
        <w:jc w:val="right"/>
        <w:rPr>
          <w:sz w:val="28"/>
          <w:szCs w:val="28"/>
        </w:rPr>
      </w:pPr>
      <w:r w:rsidRPr="00783BEB">
        <w:rPr>
          <w:sz w:val="28"/>
          <w:szCs w:val="28"/>
        </w:rPr>
        <w:t>к документации о закупке</w:t>
      </w:r>
    </w:p>
    <w:p w:rsidR="003B5611" w:rsidRPr="00783BEB" w:rsidRDefault="003B5611" w:rsidP="007415F9">
      <w:pPr>
        <w:pStyle w:val="BodyText"/>
        <w:tabs>
          <w:tab w:val="clear" w:pos="284"/>
        </w:tabs>
        <w:suppressAutoHyphens/>
        <w:ind w:firstLine="709"/>
        <w:rPr>
          <w:rFonts w:eastAsia="MS Mincho"/>
          <w:color w:val="auto"/>
          <w:sz w:val="28"/>
          <w:szCs w:val="28"/>
        </w:rPr>
      </w:pPr>
    </w:p>
    <w:p w:rsidR="003B5611" w:rsidRPr="00783BEB" w:rsidRDefault="003B5611" w:rsidP="007415F9">
      <w:pPr>
        <w:pStyle w:val="BodyText"/>
        <w:tabs>
          <w:tab w:val="clear" w:pos="284"/>
        </w:tabs>
        <w:suppressAutoHyphens/>
        <w:ind w:firstLine="709"/>
        <w:rPr>
          <w:rFonts w:eastAsia="MS Mincho"/>
          <w:color w:val="auto"/>
          <w:sz w:val="28"/>
          <w:szCs w:val="28"/>
        </w:rPr>
      </w:pPr>
    </w:p>
    <w:p w:rsidR="003B5611" w:rsidRPr="00783BEB" w:rsidRDefault="003B5611" w:rsidP="007415F9">
      <w:pPr>
        <w:pStyle w:val="BodyText"/>
        <w:tabs>
          <w:tab w:val="clear" w:pos="284"/>
        </w:tabs>
        <w:suppressAutoHyphens/>
        <w:ind w:firstLine="709"/>
        <w:rPr>
          <w:rFonts w:eastAsia="MS Mincho"/>
          <w:color w:val="auto"/>
          <w:sz w:val="28"/>
          <w:szCs w:val="28"/>
        </w:rPr>
      </w:pPr>
      <w:r w:rsidRPr="00783BEB">
        <w:rPr>
          <w:rFonts w:eastAsia="MS Mincho"/>
          <w:color w:val="auto"/>
          <w:sz w:val="28"/>
          <w:szCs w:val="28"/>
        </w:rPr>
        <w:t>СВЕДЕНИЯ О ПРЕТЕНДЕНТЕ (для юридических лиц)</w:t>
      </w:r>
    </w:p>
    <w:p w:rsidR="003B5611" w:rsidRPr="00783BEB" w:rsidRDefault="003B5611" w:rsidP="007415F9">
      <w:pPr>
        <w:pStyle w:val="BodyText"/>
        <w:tabs>
          <w:tab w:val="clear" w:pos="284"/>
        </w:tabs>
        <w:suppressAutoHyphens/>
        <w:ind w:firstLine="709"/>
        <w:rPr>
          <w:rFonts w:eastAsia="MS Mincho"/>
          <w:b w:val="0"/>
          <w:i/>
          <w:color w:val="auto"/>
          <w:sz w:val="28"/>
          <w:szCs w:val="28"/>
        </w:rPr>
      </w:pPr>
      <w:r w:rsidRPr="00783BEB">
        <w:rPr>
          <w:rFonts w:eastAsia="MS Mincho"/>
          <w:b w:val="0"/>
          <w:i/>
          <w:color w:val="auto"/>
          <w:sz w:val="28"/>
          <w:szCs w:val="28"/>
        </w:rPr>
        <w:t>(в случае, если на стороне одного претендента участвует несколько лиц, сведения предоставляются на каждое лицо)</w:t>
      </w:r>
    </w:p>
    <w:p w:rsidR="003B5611" w:rsidRPr="00783BEB" w:rsidRDefault="003B5611" w:rsidP="007415F9">
      <w:pPr>
        <w:pStyle w:val="BodyText"/>
        <w:tabs>
          <w:tab w:val="clear" w:pos="284"/>
        </w:tabs>
        <w:suppressAutoHyphens/>
        <w:ind w:firstLine="709"/>
        <w:rPr>
          <w:rFonts w:eastAsia="MS Mincho"/>
          <w:b w:val="0"/>
          <w:color w:val="auto"/>
          <w:sz w:val="28"/>
          <w:szCs w:val="28"/>
        </w:rPr>
      </w:pPr>
    </w:p>
    <w:p w:rsidR="003B5611" w:rsidRPr="00783BEB" w:rsidRDefault="003B5611" w:rsidP="007415F9">
      <w:pPr>
        <w:pStyle w:val="BodyText"/>
        <w:tabs>
          <w:tab w:val="clear" w:pos="284"/>
        </w:tabs>
        <w:suppressAutoHyphens/>
        <w:jc w:val="both"/>
        <w:rPr>
          <w:rFonts w:eastAsia="MS Mincho"/>
          <w:b w:val="0"/>
          <w:color w:val="auto"/>
          <w:sz w:val="28"/>
          <w:szCs w:val="28"/>
        </w:rPr>
      </w:pPr>
      <w:r w:rsidRPr="00783BEB">
        <w:rPr>
          <w:rFonts w:eastAsia="MS Mincho"/>
          <w:b w:val="0"/>
          <w:color w:val="aut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B5611" w:rsidRPr="00783BEB" w:rsidRDefault="003B5611" w:rsidP="007415F9">
      <w:pPr>
        <w:pStyle w:val="BodyText"/>
        <w:tabs>
          <w:tab w:val="clear" w:pos="284"/>
        </w:tabs>
        <w:suppressAutoHyphens/>
        <w:jc w:val="both"/>
        <w:rPr>
          <w:rFonts w:eastAsia="MS Mincho"/>
          <w:b w:val="0"/>
          <w:color w:val="auto"/>
          <w:sz w:val="28"/>
          <w:szCs w:val="28"/>
        </w:rPr>
      </w:pPr>
      <w:r w:rsidRPr="00783BEB">
        <w:rPr>
          <w:rFonts w:eastAsia="MS Mincho"/>
          <w:b w:val="0"/>
          <w:color w:val="auto"/>
          <w:sz w:val="28"/>
          <w:szCs w:val="28"/>
        </w:rPr>
        <w:tab/>
      </w:r>
    </w:p>
    <w:p w:rsidR="003B5611" w:rsidRPr="00783BEB" w:rsidRDefault="003B5611" w:rsidP="007415F9">
      <w:pPr>
        <w:pStyle w:val="BodyText"/>
        <w:tabs>
          <w:tab w:val="clear" w:pos="284"/>
        </w:tabs>
        <w:suppressAutoHyphens/>
        <w:ind w:firstLine="696"/>
        <w:jc w:val="both"/>
        <w:rPr>
          <w:rFonts w:eastAsia="MS Mincho"/>
          <w:b w:val="0"/>
          <w:color w:val="auto"/>
          <w:sz w:val="28"/>
          <w:szCs w:val="28"/>
        </w:rPr>
      </w:pPr>
      <w:r w:rsidRPr="00783BEB">
        <w:rPr>
          <w:rFonts w:eastAsia="MS Mincho"/>
          <w:b w:val="0"/>
          <w:color w:val="auto"/>
          <w:sz w:val="28"/>
          <w:szCs w:val="28"/>
        </w:rPr>
        <w:t>Юридический адрес ________________________________________</w:t>
      </w:r>
    </w:p>
    <w:p w:rsidR="003B5611" w:rsidRPr="00783BEB" w:rsidRDefault="003B5611" w:rsidP="007415F9">
      <w:pPr>
        <w:pStyle w:val="BodyText"/>
        <w:tabs>
          <w:tab w:val="clear" w:pos="284"/>
        </w:tabs>
        <w:suppressAutoHyphens/>
        <w:ind w:firstLine="696"/>
        <w:jc w:val="both"/>
        <w:rPr>
          <w:rFonts w:eastAsia="MS Mincho"/>
          <w:b w:val="0"/>
          <w:color w:val="auto"/>
          <w:sz w:val="28"/>
          <w:szCs w:val="28"/>
        </w:rPr>
      </w:pPr>
    </w:p>
    <w:p w:rsidR="003B5611" w:rsidRPr="00783BEB" w:rsidRDefault="003B5611" w:rsidP="007415F9">
      <w:pPr>
        <w:pStyle w:val="BodyText"/>
        <w:tabs>
          <w:tab w:val="clear" w:pos="284"/>
        </w:tabs>
        <w:suppressAutoHyphens/>
        <w:ind w:firstLine="696"/>
        <w:jc w:val="both"/>
        <w:rPr>
          <w:rFonts w:eastAsia="MS Mincho"/>
          <w:b w:val="0"/>
          <w:color w:val="auto"/>
          <w:sz w:val="28"/>
          <w:szCs w:val="28"/>
        </w:rPr>
      </w:pPr>
      <w:r w:rsidRPr="00783BEB">
        <w:rPr>
          <w:rFonts w:eastAsia="MS Mincho"/>
          <w:b w:val="0"/>
          <w:color w:val="auto"/>
          <w:sz w:val="28"/>
          <w:szCs w:val="28"/>
        </w:rPr>
        <w:t>Почтовый адрес ___________________________________________</w:t>
      </w:r>
    </w:p>
    <w:p w:rsidR="003B5611" w:rsidRPr="00783BEB" w:rsidRDefault="003B5611" w:rsidP="007415F9">
      <w:pPr>
        <w:pStyle w:val="BodyText"/>
        <w:tabs>
          <w:tab w:val="clear" w:pos="284"/>
        </w:tabs>
        <w:suppressAutoHyphens/>
        <w:ind w:firstLine="696"/>
        <w:jc w:val="both"/>
        <w:rPr>
          <w:rFonts w:eastAsia="MS Mincho"/>
          <w:b w:val="0"/>
          <w:color w:val="auto"/>
          <w:sz w:val="28"/>
          <w:szCs w:val="28"/>
        </w:rPr>
      </w:pPr>
    </w:p>
    <w:p w:rsidR="003B5611" w:rsidRPr="00783BEB" w:rsidRDefault="003B5611" w:rsidP="007415F9">
      <w:pPr>
        <w:pStyle w:val="BodyText"/>
        <w:tabs>
          <w:tab w:val="clear" w:pos="284"/>
        </w:tabs>
        <w:suppressAutoHyphens/>
        <w:jc w:val="both"/>
        <w:rPr>
          <w:rFonts w:eastAsia="MS Mincho"/>
          <w:b w:val="0"/>
          <w:color w:val="auto"/>
          <w:sz w:val="28"/>
          <w:szCs w:val="28"/>
        </w:rPr>
      </w:pPr>
      <w:r w:rsidRPr="00783BEB">
        <w:rPr>
          <w:rFonts w:eastAsia="MS Mincho"/>
          <w:b w:val="0"/>
          <w:color w:val="auto"/>
          <w:sz w:val="28"/>
          <w:szCs w:val="28"/>
        </w:rPr>
        <w:tab/>
        <w:t>Телефон (______) __________________________________________</w:t>
      </w:r>
    </w:p>
    <w:p w:rsidR="003B5611" w:rsidRPr="00783BEB" w:rsidRDefault="003B5611" w:rsidP="007415F9">
      <w:pPr>
        <w:pStyle w:val="BodyText"/>
        <w:tabs>
          <w:tab w:val="clear" w:pos="284"/>
        </w:tabs>
        <w:suppressAutoHyphens/>
        <w:jc w:val="both"/>
        <w:rPr>
          <w:rFonts w:eastAsia="MS Mincho"/>
          <w:b w:val="0"/>
          <w:color w:val="auto"/>
          <w:sz w:val="28"/>
          <w:szCs w:val="28"/>
        </w:rPr>
      </w:pPr>
    </w:p>
    <w:p w:rsidR="003B5611" w:rsidRPr="00783BEB" w:rsidRDefault="003B5611" w:rsidP="007415F9">
      <w:pPr>
        <w:pStyle w:val="BodyText"/>
        <w:tabs>
          <w:tab w:val="clear" w:pos="284"/>
        </w:tabs>
        <w:suppressAutoHyphens/>
        <w:ind w:firstLine="698"/>
        <w:jc w:val="both"/>
        <w:rPr>
          <w:rFonts w:eastAsia="MS Mincho"/>
          <w:b w:val="0"/>
          <w:color w:val="auto"/>
          <w:sz w:val="28"/>
          <w:szCs w:val="28"/>
        </w:rPr>
      </w:pPr>
      <w:r w:rsidRPr="00783BEB">
        <w:rPr>
          <w:rFonts w:eastAsia="MS Mincho"/>
          <w:b w:val="0"/>
          <w:color w:val="auto"/>
          <w:sz w:val="28"/>
          <w:szCs w:val="28"/>
        </w:rPr>
        <w:t>Факс (______) _____________________________________________</w:t>
      </w:r>
    </w:p>
    <w:p w:rsidR="003B5611" w:rsidRPr="00783BEB" w:rsidRDefault="003B5611" w:rsidP="007415F9">
      <w:pPr>
        <w:pStyle w:val="BodyText"/>
        <w:tabs>
          <w:tab w:val="clear" w:pos="284"/>
        </w:tabs>
        <w:suppressAutoHyphens/>
        <w:ind w:firstLine="698"/>
        <w:jc w:val="both"/>
        <w:rPr>
          <w:rFonts w:eastAsia="MS Mincho"/>
          <w:b w:val="0"/>
          <w:color w:val="auto"/>
          <w:sz w:val="28"/>
          <w:szCs w:val="28"/>
        </w:rPr>
      </w:pPr>
    </w:p>
    <w:p w:rsidR="003B5611" w:rsidRPr="00783BEB" w:rsidRDefault="003B5611" w:rsidP="007415F9">
      <w:pPr>
        <w:pStyle w:val="BodyText"/>
        <w:tabs>
          <w:tab w:val="clear" w:pos="284"/>
        </w:tabs>
        <w:suppressAutoHyphens/>
        <w:ind w:firstLine="698"/>
        <w:jc w:val="both"/>
        <w:rPr>
          <w:rFonts w:eastAsia="MS Mincho"/>
          <w:b w:val="0"/>
          <w:color w:val="auto"/>
          <w:sz w:val="28"/>
          <w:szCs w:val="28"/>
        </w:rPr>
      </w:pPr>
      <w:r w:rsidRPr="00783BEB">
        <w:rPr>
          <w:rFonts w:eastAsia="MS Mincho"/>
          <w:b w:val="0"/>
          <w:color w:val="auto"/>
          <w:sz w:val="28"/>
          <w:szCs w:val="28"/>
        </w:rPr>
        <w:t>Адрес электронной почты __________________@_______________</w:t>
      </w:r>
    </w:p>
    <w:p w:rsidR="003B5611" w:rsidRPr="00783BEB" w:rsidRDefault="003B5611" w:rsidP="007415F9">
      <w:pPr>
        <w:pStyle w:val="BodyText"/>
        <w:tabs>
          <w:tab w:val="clear" w:pos="284"/>
        </w:tabs>
        <w:suppressAutoHyphens/>
        <w:ind w:firstLine="698"/>
        <w:jc w:val="both"/>
        <w:rPr>
          <w:rFonts w:eastAsia="MS Mincho"/>
          <w:b w:val="0"/>
          <w:color w:val="auto"/>
          <w:sz w:val="28"/>
          <w:szCs w:val="28"/>
        </w:rPr>
      </w:pPr>
    </w:p>
    <w:p w:rsidR="003B5611" w:rsidRPr="00783BEB" w:rsidRDefault="003B5611" w:rsidP="007415F9">
      <w:pPr>
        <w:pStyle w:val="BodyText"/>
        <w:tabs>
          <w:tab w:val="clear" w:pos="284"/>
        </w:tabs>
        <w:suppressAutoHyphens/>
        <w:jc w:val="both"/>
        <w:rPr>
          <w:rFonts w:eastAsia="MS Mincho"/>
          <w:b w:val="0"/>
          <w:color w:val="auto"/>
          <w:sz w:val="28"/>
          <w:szCs w:val="28"/>
        </w:rPr>
      </w:pPr>
      <w:r w:rsidRPr="00783BEB">
        <w:rPr>
          <w:rFonts w:eastAsia="MS Mincho"/>
          <w:b w:val="0"/>
          <w:color w:val="auto"/>
          <w:sz w:val="28"/>
          <w:szCs w:val="28"/>
        </w:rPr>
        <w:tab/>
        <w:t>Зарегистрированный адрес офиса _____________________________</w:t>
      </w:r>
    </w:p>
    <w:p w:rsidR="003B5611" w:rsidRPr="00783BEB" w:rsidRDefault="003B5611" w:rsidP="007415F9">
      <w:pPr>
        <w:pStyle w:val="BodyText"/>
        <w:tabs>
          <w:tab w:val="clear" w:pos="284"/>
        </w:tabs>
        <w:suppressAutoHyphens/>
        <w:jc w:val="both"/>
        <w:rPr>
          <w:rFonts w:eastAsia="MS Mincho"/>
          <w:b w:val="0"/>
          <w:color w:val="auto"/>
          <w:sz w:val="28"/>
          <w:szCs w:val="28"/>
        </w:rPr>
      </w:pPr>
    </w:p>
    <w:p w:rsidR="003B5611" w:rsidRPr="00783BEB" w:rsidRDefault="003B5611" w:rsidP="007415F9">
      <w:pPr>
        <w:pStyle w:val="BodyText"/>
        <w:tabs>
          <w:tab w:val="clear" w:pos="284"/>
          <w:tab w:val="left" w:pos="1080"/>
        </w:tabs>
        <w:suppressAutoHyphens/>
        <w:jc w:val="both"/>
        <w:rPr>
          <w:rFonts w:eastAsia="MS Mincho"/>
          <w:b w:val="0"/>
          <w:color w:val="auto"/>
          <w:sz w:val="28"/>
          <w:szCs w:val="28"/>
        </w:rPr>
      </w:pPr>
      <w:r w:rsidRPr="00783BEB">
        <w:rPr>
          <w:rFonts w:eastAsia="MS Mincho"/>
          <w:b w:val="0"/>
          <w:color w:val="auto"/>
          <w:sz w:val="28"/>
          <w:szCs w:val="28"/>
        </w:rPr>
        <w:t>2. Руководитель</w:t>
      </w:r>
    </w:p>
    <w:p w:rsidR="003B5611" w:rsidRPr="00783BEB" w:rsidRDefault="003B5611" w:rsidP="007415F9">
      <w:pPr>
        <w:pStyle w:val="BodyText"/>
        <w:tabs>
          <w:tab w:val="clear" w:pos="284"/>
          <w:tab w:val="left" w:pos="1080"/>
        </w:tabs>
        <w:suppressAutoHyphens/>
        <w:jc w:val="both"/>
        <w:rPr>
          <w:rFonts w:eastAsia="MS Mincho"/>
          <w:b w:val="0"/>
          <w:color w:val="auto"/>
          <w:sz w:val="28"/>
          <w:szCs w:val="28"/>
        </w:rPr>
      </w:pPr>
    </w:p>
    <w:p w:rsidR="003B5611" w:rsidRPr="00783BEB" w:rsidRDefault="003B5611" w:rsidP="007415F9">
      <w:pPr>
        <w:pStyle w:val="BodyText"/>
        <w:tabs>
          <w:tab w:val="clear" w:pos="284"/>
          <w:tab w:val="left" w:pos="1080"/>
        </w:tabs>
        <w:suppressAutoHyphens/>
        <w:jc w:val="both"/>
        <w:rPr>
          <w:rFonts w:eastAsia="MS Mincho"/>
          <w:b w:val="0"/>
          <w:color w:val="auto"/>
          <w:sz w:val="28"/>
          <w:szCs w:val="28"/>
        </w:rPr>
      </w:pPr>
      <w:r w:rsidRPr="00783BEB">
        <w:rPr>
          <w:rFonts w:eastAsia="MS Mincho"/>
          <w:b w:val="0"/>
          <w:color w:val="auto"/>
          <w:sz w:val="28"/>
          <w:szCs w:val="28"/>
        </w:rPr>
        <w:t>3. Банковские реквизиты</w:t>
      </w:r>
    </w:p>
    <w:p w:rsidR="003B5611" w:rsidRPr="00783BEB" w:rsidRDefault="003B5611" w:rsidP="007415F9">
      <w:pPr>
        <w:pStyle w:val="BodyText"/>
        <w:tabs>
          <w:tab w:val="clear" w:pos="284"/>
          <w:tab w:val="left" w:pos="1080"/>
        </w:tabs>
        <w:suppressAutoHyphens/>
        <w:jc w:val="both"/>
        <w:rPr>
          <w:rFonts w:eastAsia="MS Mincho"/>
          <w:b w:val="0"/>
          <w:color w:val="auto"/>
          <w:sz w:val="28"/>
          <w:szCs w:val="28"/>
        </w:rPr>
      </w:pPr>
    </w:p>
    <w:p w:rsidR="003B5611" w:rsidRPr="00783BEB" w:rsidRDefault="003B5611" w:rsidP="007415F9">
      <w:pPr>
        <w:pStyle w:val="BodyText"/>
        <w:tabs>
          <w:tab w:val="clear" w:pos="284"/>
          <w:tab w:val="left" w:pos="1080"/>
        </w:tabs>
        <w:suppressAutoHyphens/>
        <w:jc w:val="both"/>
        <w:rPr>
          <w:rFonts w:eastAsia="MS Mincho"/>
          <w:b w:val="0"/>
          <w:color w:val="auto"/>
          <w:sz w:val="28"/>
          <w:szCs w:val="28"/>
        </w:rPr>
      </w:pPr>
      <w:r w:rsidRPr="00783BEB">
        <w:rPr>
          <w:rFonts w:eastAsia="MS Mincho"/>
          <w:b w:val="0"/>
          <w:color w:val="auto"/>
          <w:sz w:val="28"/>
          <w:szCs w:val="28"/>
        </w:rPr>
        <w:t>4. Название и адрес филиалов и дочерних предприятий</w:t>
      </w:r>
    </w:p>
    <w:p w:rsidR="003B5611" w:rsidRPr="00783BEB" w:rsidRDefault="003B5611" w:rsidP="007415F9">
      <w:pPr>
        <w:tabs>
          <w:tab w:val="left" w:pos="9639"/>
        </w:tabs>
        <w:suppressAutoHyphens/>
        <w:ind w:firstLine="539"/>
        <w:rPr>
          <w:b/>
          <w:sz w:val="28"/>
          <w:szCs w:val="28"/>
        </w:rPr>
      </w:pPr>
    </w:p>
    <w:p w:rsidR="003B5611" w:rsidRPr="00783BEB" w:rsidRDefault="003B5611" w:rsidP="007415F9">
      <w:pPr>
        <w:tabs>
          <w:tab w:val="left" w:pos="9639"/>
        </w:tabs>
        <w:suppressAutoHyphens/>
        <w:ind w:firstLine="539"/>
        <w:rPr>
          <w:b/>
          <w:sz w:val="28"/>
          <w:szCs w:val="28"/>
        </w:rPr>
      </w:pPr>
      <w:r w:rsidRPr="00783BEB">
        <w:rPr>
          <w:b/>
          <w:sz w:val="28"/>
          <w:szCs w:val="28"/>
        </w:rPr>
        <w:t>Контактные лица</w:t>
      </w:r>
    </w:p>
    <w:p w:rsidR="003B5611" w:rsidRPr="00783BEB" w:rsidRDefault="003B5611" w:rsidP="007415F9">
      <w:pPr>
        <w:suppressAutoHyphens/>
        <w:ind w:firstLine="540"/>
        <w:jc w:val="both"/>
        <w:rPr>
          <w:sz w:val="28"/>
          <w:szCs w:val="28"/>
        </w:rPr>
      </w:pPr>
    </w:p>
    <w:p w:rsidR="003B5611" w:rsidRPr="00783BEB" w:rsidRDefault="003B5611" w:rsidP="007415F9">
      <w:pPr>
        <w:suppressAutoHyphens/>
        <w:ind w:firstLine="540"/>
        <w:jc w:val="both"/>
        <w:rPr>
          <w:sz w:val="28"/>
          <w:szCs w:val="28"/>
        </w:rPr>
      </w:pPr>
      <w:r w:rsidRPr="00783BEB">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3B5611" w:rsidRPr="00783BEB" w:rsidRDefault="003B5611" w:rsidP="007415F9">
      <w:pPr>
        <w:tabs>
          <w:tab w:val="left" w:pos="9639"/>
        </w:tabs>
        <w:suppressAutoHyphens/>
        <w:rPr>
          <w:sz w:val="28"/>
          <w:szCs w:val="28"/>
          <w:u w:val="single"/>
        </w:rPr>
      </w:pPr>
    </w:p>
    <w:p w:rsidR="003B5611" w:rsidRPr="00783BEB" w:rsidRDefault="003B5611" w:rsidP="007415F9">
      <w:pPr>
        <w:tabs>
          <w:tab w:val="left" w:pos="9639"/>
        </w:tabs>
        <w:suppressAutoHyphens/>
        <w:rPr>
          <w:sz w:val="28"/>
          <w:szCs w:val="28"/>
          <w:u w:val="single"/>
        </w:rPr>
      </w:pPr>
      <w:r w:rsidRPr="00783BEB">
        <w:rPr>
          <w:sz w:val="28"/>
          <w:szCs w:val="28"/>
          <w:u w:val="single"/>
        </w:rPr>
        <w:t xml:space="preserve">Справки по общим вопросам и вопросам управления: </w:t>
      </w:r>
      <w:r w:rsidRPr="00783BEB">
        <w:rPr>
          <w:sz w:val="28"/>
          <w:szCs w:val="28"/>
        </w:rPr>
        <w:t>_____________________</w:t>
      </w:r>
    </w:p>
    <w:p w:rsidR="003B5611" w:rsidRPr="00783BEB" w:rsidRDefault="003B5611" w:rsidP="007415F9">
      <w:pPr>
        <w:tabs>
          <w:tab w:val="left" w:pos="9639"/>
        </w:tabs>
        <w:suppressAutoHyphens/>
        <w:jc w:val="right"/>
        <w:rPr>
          <w:i/>
          <w:sz w:val="28"/>
          <w:szCs w:val="28"/>
        </w:rPr>
      </w:pPr>
      <w:r w:rsidRPr="00783BEB">
        <w:rPr>
          <w:i/>
          <w:sz w:val="28"/>
          <w:szCs w:val="28"/>
        </w:rPr>
        <w:t>Контактное лицо (должность, ФИО, телефон)</w:t>
      </w:r>
    </w:p>
    <w:p w:rsidR="003B5611" w:rsidRPr="00783BEB" w:rsidRDefault="003B5611" w:rsidP="007415F9">
      <w:pPr>
        <w:tabs>
          <w:tab w:val="left" w:pos="9639"/>
        </w:tabs>
        <w:suppressAutoHyphens/>
        <w:rPr>
          <w:sz w:val="28"/>
          <w:szCs w:val="28"/>
          <w:u w:val="single"/>
        </w:rPr>
      </w:pPr>
    </w:p>
    <w:p w:rsidR="003B5611" w:rsidRPr="00783BEB" w:rsidRDefault="003B5611" w:rsidP="007415F9">
      <w:pPr>
        <w:tabs>
          <w:tab w:val="left" w:pos="9639"/>
        </w:tabs>
        <w:suppressAutoHyphens/>
        <w:rPr>
          <w:sz w:val="28"/>
          <w:szCs w:val="28"/>
          <w:u w:val="single"/>
        </w:rPr>
      </w:pPr>
      <w:r w:rsidRPr="00783BEB">
        <w:rPr>
          <w:sz w:val="28"/>
          <w:szCs w:val="28"/>
          <w:u w:val="single"/>
        </w:rPr>
        <w:t xml:space="preserve">Справки по кадровым вопросам: </w:t>
      </w:r>
      <w:r w:rsidRPr="00783BEB">
        <w:rPr>
          <w:sz w:val="28"/>
          <w:szCs w:val="28"/>
        </w:rPr>
        <w:t>________________________________________</w:t>
      </w:r>
    </w:p>
    <w:p w:rsidR="003B5611" w:rsidRPr="00783BEB" w:rsidRDefault="003B5611" w:rsidP="007415F9">
      <w:pPr>
        <w:tabs>
          <w:tab w:val="left" w:pos="9639"/>
        </w:tabs>
        <w:suppressAutoHyphens/>
        <w:jc w:val="right"/>
        <w:rPr>
          <w:i/>
          <w:sz w:val="28"/>
          <w:szCs w:val="28"/>
        </w:rPr>
      </w:pPr>
      <w:r w:rsidRPr="00783BEB">
        <w:rPr>
          <w:i/>
          <w:sz w:val="28"/>
          <w:szCs w:val="28"/>
        </w:rPr>
        <w:t>Контактное лицо (должность, ФИО, телефон)</w:t>
      </w:r>
    </w:p>
    <w:p w:rsidR="003B5611" w:rsidRPr="00783BEB" w:rsidRDefault="003B5611" w:rsidP="007415F9">
      <w:pPr>
        <w:tabs>
          <w:tab w:val="left" w:pos="9639"/>
        </w:tabs>
        <w:suppressAutoHyphens/>
        <w:rPr>
          <w:sz w:val="28"/>
          <w:szCs w:val="28"/>
          <w:u w:val="single"/>
        </w:rPr>
      </w:pPr>
    </w:p>
    <w:p w:rsidR="003B5611" w:rsidRPr="00783BEB" w:rsidRDefault="003B5611" w:rsidP="007415F9">
      <w:pPr>
        <w:tabs>
          <w:tab w:val="left" w:pos="9639"/>
        </w:tabs>
        <w:suppressAutoHyphens/>
        <w:rPr>
          <w:sz w:val="28"/>
          <w:szCs w:val="28"/>
          <w:u w:val="single"/>
        </w:rPr>
      </w:pPr>
      <w:r w:rsidRPr="00783BEB">
        <w:rPr>
          <w:sz w:val="28"/>
          <w:szCs w:val="28"/>
          <w:u w:val="single"/>
        </w:rPr>
        <w:t xml:space="preserve">Справки по техническим вопросам: </w:t>
      </w:r>
      <w:r w:rsidRPr="00783BEB">
        <w:rPr>
          <w:sz w:val="28"/>
          <w:szCs w:val="28"/>
        </w:rPr>
        <w:t>_____________________________________</w:t>
      </w:r>
    </w:p>
    <w:p w:rsidR="003B5611" w:rsidRPr="00783BEB" w:rsidRDefault="003B5611" w:rsidP="007415F9">
      <w:pPr>
        <w:tabs>
          <w:tab w:val="left" w:pos="9639"/>
        </w:tabs>
        <w:suppressAutoHyphens/>
        <w:jc w:val="right"/>
        <w:rPr>
          <w:i/>
          <w:sz w:val="28"/>
          <w:szCs w:val="28"/>
        </w:rPr>
      </w:pPr>
      <w:r w:rsidRPr="00783BEB">
        <w:rPr>
          <w:i/>
          <w:sz w:val="28"/>
          <w:szCs w:val="28"/>
        </w:rPr>
        <w:t>Контактное лицо (должность, ФИО, телефон)</w:t>
      </w:r>
    </w:p>
    <w:p w:rsidR="003B5611" w:rsidRPr="00783BEB" w:rsidRDefault="003B5611" w:rsidP="007415F9">
      <w:pPr>
        <w:tabs>
          <w:tab w:val="left" w:pos="9639"/>
        </w:tabs>
        <w:suppressAutoHyphens/>
        <w:rPr>
          <w:sz w:val="28"/>
          <w:szCs w:val="28"/>
          <w:u w:val="single"/>
        </w:rPr>
      </w:pPr>
    </w:p>
    <w:p w:rsidR="003B5611" w:rsidRPr="00783BEB" w:rsidRDefault="003B5611" w:rsidP="007415F9">
      <w:pPr>
        <w:tabs>
          <w:tab w:val="left" w:pos="9639"/>
        </w:tabs>
        <w:suppressAutoHyphens/>
        <w:rPr>
          <w:sz w:val="28"/>
          <w:szCs w:val="28"/>
          <w:u w:val="single"/>
        </w:rPr>
      </w:pPr>
      <w:r w:rsidRPr="00783BEB">
        <w:rPr>
          <w:sz w:val="28"/>
          <w:szCs w:val="28"/>
          <w:u w:val="single"/>
        </w:rPr>
        <w:t xml:space="preserve">Справки по финансовым вопросам: </w:t>
      </w:r>
      <w:r w:rsidRPr="00783BEB">
        <w:rPr>
          <w:sz w:val="28"/>
          <w:szCs w:val="28"/>
        </w:rPr>
        <w:t>______________________________________</w:t>
      </w:r>
    </w:p>
    <w:p w:rsidR="003B5611" w:rsidRPr="00783BEB" w:rsidRDefault="003B5611" w:rsidP="007415F9">
      <w:pPr>
        <w:tabs>
          <w:tab w:val="left" w:pos="9639"/>
        </w:tabs>
        <w:suppressAutoHyphens/>
        <w:jc w:val="right"/>
        <w:rPr>
          <w:i/>
          <w:sz w:val="28"/>
          <w:szCs w:val="28"/>
        </w:rPr>
      </w:pPr>
      <w:r w:rsidRPr="00783BEB">
        <w:rPr>
          <w:i/>
          <w:sz w:val="28"/>
          <w:szCs w:val="28"/>
        </w:rPr>
        <w:t>Контактное лицо (должность, ФИО, телефон)</w:t>
      </w:r>
    </w:p>
    <w:p w:rsidR="003B5611" w:rsidRPr="00783BEB" w:rsidRDefault="003B5611" w:rsidP="007415F9">
      <w:pPr>
        <w:pStyle w:val="BodyText"/>
        <w:tabs>
          <w:tab w:val="clear" w:pos="284"/>
        </w:tabs>
        <w:suppressAutoHyphens/>
        <w:ind w:firstLine="709"/>
        <w:jc w:val="both"/>
        <w:rPr>
          <w:b w:val="0"/>
          <w:color w:val="auto"/>
          <w:spacing w:val="-13"/>
          <w:sz w:val="28"/>
          <w:szCs w:val="28"/>
        </w:rPr>
      </w:pPr>
    </w:p>
    <w:p w:rsidR="003B5611" w:rsidRPr="00783BEB" w:rsidRDefault="003B5611" w:rsidP="007415F9">
      <w:pPr>
        <w:pStyle w:val="Heading3"/>
        <w:suppressAutoHyphens/>
        <w:spacing w:before="0" w:after="0"/>
        <w:rPr>
          <w:b w:val="0"/>
          <w:sz w:val="28"/>
          <w:szCs w:val="28"/>
        </w:rPr>
      </w:pPr>
      <w:r w:rsidRPr="00783BE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B5611" w:rsidRPr="00783BEB" w:rsidRDefault="003B5611" w:rsidP="007415F9">
      <w:pPr>
        <w:tabs>
          <w:tab w:val="left" w:pos="8640"/>
        </w:tabs>
        <w:suppressAutoHyphens/>
        <w:jc w:val="center"/>
        <w:rPr>
          <w:i/>
          <w:sz w:val="28"/>
          <w:szCs w:val="28"/>
        </w:rPr>
      </w:pPr>
      <w:r w:rsidRPr="00783BEB">
        <w:rPr>
          <w:i/>
          <w:sz w:val="28"/>
          <w:szCs w:val="28"/>
        </w:rPr>
        <w:t>(наименование претендента)</w:t>
      </w:r>
    </w:p>
    <w:p w:rsidR="003B5611" w:rsidRPr="00783BEB" w:rsidRDefault="003B5611" w:rsidP="007415F9">
      <w:pPr>
        <w:pStyle w:val="BodyText3"/>
        <w:suppressAutoHyphens/>
        <w:spacing w:after="0"/>
        <w:rPr>
          <w:sz w:val="28"/>
          <w:szCs w:val="28"/>
        </w:rPr>
      </w:pPr>
      <w:r w:rsidRPr="00783BEB">
        <w:rPr>
          <w:sz w:val="28"/>
          <w:szCs w:val="28"/>
        </w:rPr>
        <w:t>____________________________________________________________________</w:t>
      </w:r>
    </w:p>
    <w:p w:rsidR="003B5611" w:rsidRPr="00783BEB" w:rsidRDefault="003B5611" w:rsidP="007415F9">
      <w:pPr>
        <w:suppressAutoHyphens/>
        <w:rPr>
          <w:i/>
          <w:sz w:val="28"/>
          <w:szCs w:val="28"/>
        </w:rPr>
      </w:pPr>
      <w:r w:rsidRPr="00783BEB">
        <w:rPr>
          <w:i/>
          <w:sz w:val="28"/>
          <w:szCs w:val="28"/>
        </w:rPr>
        <w:t xml:space="preserve">       Печать</w:t>
      </w:r>
      <w:r w:rsidRPr="00783BEB">
        <w:rPr>
          <w:i/>
          <w:sz w:val="28"/>
          <w:szCs w:val="28"/>
        </w:rPr>
        <w:tab/>
      </w:r>
      <w:r w:rsidRPr="00783BEB">
        <w:rPr>
          <w:i/>
          <w:sz w:val="28"/>
          <w:szCs w:val="28"/>
        </w:rPr>
        <w:tab/>
      </w:r>
      <w:r w:rsidRPr="00783BEB">
        <w:rPr>
          <w:i/>
          <w:sz w:val="28"/>
          <w:szCs w:val="28"/>
        </w:rPr>
        <w:tab/>
        <w:t>(должность, подпись, ФИО)</w:t>
      </w:r>
    </w:p>
    <w:p w:rsidR="003B5611" w:rsidRPr="00783BEB" w:rsidRDefault="003B5611" w:rsidP="008F1253">
      <w:pPr>
        <w:pStyle w:val="BodyText3"/>
        <w:suppressAutoHyphens/>
        <w:spacing w:after="0"/>
        <w:rPr>
          <w:b/>
          <w:i/>
          <w:sz w:val="28"/>
          <w:szCs w:val="28"/>
        </w:rPr>
      </w:pPr>
      <w:r w:rsidRPr="00783BEB">
        <w:rPr>
          <w:sz w:val="28"/>
          <w:szCs w:val="28"/>
        </w:rPr>
        <w:t>"____" _________ 201__ г.</w:t>
      </w:r>
      <w:r w:rsidRPr="00783BEB">
        <w:rPr>
          <w:b/>
          <w:i/>
          <w:sz w:val="28"/>
          <w:szCs w:val="28"/>
        </w:rPr>
        <w:br w:type="page"/>
      </w:r>
    </w:p>
    <w:p w:rsidR="003B5611" w:rsidRPr="00783BEB" w:rsidRDefault="003B5611" w:rsidP="008F1253">
      <w:pPr>
        <w:pStyle w:val="Heading2"/>
        <w:suppressAutoHyphens/>
        <w:spacing w:before="0" w:after="0"/>
        <w:jc w:val="right"/>
        <w:rPr>
          <w:b w:val="0"/>
          <w:bCs w:val="0"/>
          <w:i w:val="0"/>
          <w:iCs w:val="0"/>
        </w:rPr>
      </w:pPr>
      <w:r w:rsidRPr="00783BEB">
        <w:rPr>
          <w:b w:val="0"/>
          <w:bCs w:val="0"/>
          <w:i w:val="0"/>
          <w:iCs w:val="0"/>
        </w:rPr>
        <w:t>Приложение № 3</w:t>
      </w:r>
    </w:p>
    <w:p w:rsidR="003B5611" w:rsidRPr="00783BEB" w:rsidRDefault="003B5611" w:rsidP="008F1253">
      <w:pPr>
        <w:suppressAutoHyphens/>
        <w:jc w:val="right"/>
        <w:rPr>
          <w:sz w:val="28"/>
          <w:szCs w:val="28"/>
        </w:rPr>
      </w:pPr>
      <w:r w:rsidRPr="00783BEB">
        <w:rPr>
          <w:bCs/>
          <w:iCs/>
          <w:sz w:val="28"/>
          <w:szCs w:val="28"/>
        </w:rPr>
        <w:t>к документации о закупке</w:t>
      </w:r>
    </w:p>
    <w:p w:rsidR="003B5611" w:rsidRPr="00783BEB" w:rsidRDefault="003B5611" w:rsidP="007415F9">
      <w:pPr>
        <w:pStyle w:val="Heading3"/>
        <w:suppressAutoHyphens/>
        <w:spacing w:before="0" w:after="0"/>
        <w:jc w:val="center"/>
        <w:rPr>
          <w:rFonts w:ascii="Times New Roman" w:hAnsi="Times New Roman"/>
          <w:b w:val="0"/>
          <w:bCs w:val="0"/>
          <w:sz w:val="28"/>
          <w:szCs w:val="28"/>
        </w:rPr>
      </w:pPr>
    </w:p>
    <w:p w:rsidR="003B5611" w:rsidRPr="00783BEB" w:rsidRDefault="003B5611" w:rsidP="007415F9">
      <w:pPr>
        <w:pStyle w:val="Heading3"/>
        <w:suppressAutoHyphens/>
        <w:spacing w:before="0" w:after="0"/>
        <w:jc w:val="center"/>
        <w:rPr>
          <w:rFonts w:ascii="Times New Roman" w:hAnsi="Times New Roman"/>
          <w:b w:val="0"/>
          <w:bCs w:val="0"/>
          <w:sz w:val="28"/>
          <w:szCs w:val="28"/>
        </w:rPr>
      </w:pPr>
    </w:p>
    <w:p w:rsidR="003B5611" w:rsidRPr="00783BEB" w:rsidRDefault="003B5611" w:rsidP="007415F9">
      <w:pPr>
        <w:pStyle w:val="Heading3"/>
        <w:suppressAutoHyphens/>
        <w:spacing w:before="0" w:after="0"/>
        <w:jc w:val="center"/>
        <w:rPr>
          <w:rFonts w:ascii="Times New Roman" w:hAnsi="Times New Roman"/>
          <w:bCs w:val="0"/>
          <w:sz w:val="28"/>
          <w:szCs w:val="28"/>
        </w:rPr>
      </w:pPr>
      <w:r w:rsidRPr="00783BEB">
        <w:rPr>
          <w:rFonts w:ascii="Times New Roman" w:hAnsi="Times New Roman"/>
          <w:bCs w:val="0"/>
          <w:sz w:val="28"/>
          <w:szCs w:val="28"/>
        </w:rPr>
        <w:t>Финансово-коммерческое предложение</w:t>
      </w:r>
    </w:p>
    <w:p w:rsidR="003B5611" w:rsidRPr="00783BEB" w:rsidRDefault="003B5611" w:rsidP="007415F9">
      <w:pPr>
        <w:suppressAutoHyphens/>
        <w:rPr>
          <w:sz w:val="28"/>
          <w:szCs w:val="28"/>
        </w:rPr>
      </w:pPr>
    </w:p>
    <w:p w:rsidR="003B5611" w:rsidRPr="00783BEB" w:rsidRDefault="003B5611" w:rsidP="007415F9">
      <w:pPr>
        <w:suppressAutoHyphens/>
        <w:rPr>
          <w:sz w:val="28"/>
          <w:szCs w:val="28"/>
        </w:rPr>
      </w:pPr>
      <w:r w:rsidRPr="00783BEB">
        <w:rPr>
          <w:sz w:val="28"/>
          <w:szCs w:val="28"/>
        </w:rPr>
        <w:t xml:space="preserve"> «____» ___________ 201_ г.                                  Открытый конкурс №________  </w:t>
      </w:r>
    </w:p>
    <w:p w:rsidR="003B5611" w:rsidRPr="00783BEB" w:rsidRDefault="003B5611" w:rsidP="008F1253">
      <w:pPr>
        <w:suppressAutoHyphens/>
        <w:jc w:val="right"/>
        <w:rPr>
          <w:sz w:val="28"/>
          <w:szCs w:val="28"/>
        </w:rPr>
      </w:pPr>
      <w:r w:rsidRPr="00783BEB">
        <w:rPr>
          <w:sz w:val="28"/>
          <w:szCs w:val="28"/>
        </w:rPr>
        <w:tab/>
      </w:r>
      <w:r w:rsidRPr="00783BEB">
        <w:rPr>
          <w:sz w:val="28"/>
          <w:szCs w:val="28"/>
        </w:rPr>
        <w:tab/>
      </w:r>
      <w:r w:rsidRPr="00783BEB">
        <w:rPr>
          <w:sz w:val="28"/>
          <w:szCs w:val="28"/>
        </w:rPr>
        <w:tab/>
      </w:r>
      <w:r w:rsidRPr="00783BEB">
        <w:rPr>
          <w:sz w:val="28"/>
          <w:szCs w:val="28"/>
        </w:rPr>
        <w:tab/>
      </w:r>
      <w:r w:rsidRPr="00783BEB">
        <w:rPr>
          <w:sz w:val="28"/>
          <w:szCs w:val="28"/>
        </w:rPr>
        <w:tab/>
      </w:r>
      <w:r w:rsidRPr="00783BEB">
        <w:rPr>
          <w:sz w:val="28"/>
          <w:szCs w:val="28"/>
        </w:rPr>
        <w:tab/>
      </w:r>
      <w:r w:rsidRPr="00783BEB">
        <w:rPr>
          <w:sz w:val="28"/>
          <w:szCs w:val="28"/>
        </w:rPr>
        <w:tab/>
      </w:r>
      <w:r w:rsidRPr="00783BEB">
        <w:rPr>
          <w:sz w:val="28"/>
          <w:szCs w:val="28"/>
        </w:rPr>
        <w:tab/>
        <w:t xml:space="preserve">  (лот № _________________)</w:t>
      </w:r>
    </w:p>
    <w:p w:rsidR="003B5611" w:rsidRPr="00783BEB" w:rsidRDefault="003B5611" w:rsidP="008F1253">
      <w:pPr>
        <w:suppressAutoHyphens/>
        <w:jc w:val="right"/>
        <w:rPr>
          <w:bCs/>
          <w:i/>
          <w:sz w:val="28"/>
          <w:szCs w:val="28"/>
        </w:rPr>
      </w:pPr>
      <w:r w:rsidRPr="00783BEB">
        <w:rPr>
          <w:bCs/>
          <w:i/>
          <w:sz w:val="28"/>
          <w:szCs w:val="28"/>
        </w:rPr>
        <w:t>Указывается  при необходимости</w:t>
      </w:r>
    </w:p>
    <w:p w:rsidR="003B5611" w:rsidRPr="00783BEB" w:rsidRDefault="003B5611" w:rsidP="007415F9">
      <w:pPr>
        <w:suppressAutoHyphens/>
        <w:rPr>
          <w:sz w:val="28"/>
          <w:szCs w:val="28"/>
        </w:rPr>
      </w:pPr>
    </w:p>
    <w:p w:rsidR="003B5611" w:rsidRPr="00783BEB" w:rsidRDefault="003B5611" w:rsidP="007415F9">
      <w:pPr>
        <w:suppressAutoHyphens/>
        <w:rPr>
          <w:sz w:val="28"/>
          <w:szCs w:val="28"/>
        </w:rPr>
      </w:pPr>
      <w:r w:rsidRPr="00783BEB">
        <w:rPr>
          <w:sz w:val="28"/>
          <w:szCs w:val="28"/>
        </w:rPr>
        <w:t>____________________________________________________________________</w:t>
      </w:r>
    </w:p>
    <w:p w:rsidR="003B5611" w:rsidRPr="00783BEB" w:rsidRDefault="003B5611" w:rsidP="003E7259">
      <w:pPr>
        <w:suppressAutoHyphens/>
        <w:ind w:firstLine="3"/>
        <w:jc w:val="center"/>
        <w:rPr>
          <w:bCs/>
          <w:i/>
          <w:sz w:val="28"/>
          <w:szCs w:val="28"/>
        </w:rPr>
      </w:pPr>
      <w:r w:rsidRPr="00783BEB">
        <w:rPr>
          <w:bCs/>
          <w:i/>
          <w:sz w:val="28"/>
          <w:szCs w:val="28"/>
        </w:rPr>
        <w:t>(Полное наименование п</w:t>
      </w:r>
      <w:r w:rsidRPr="00783BEB">
        <w:rPr>
          <w:i/>
          <w:sz w:val="28"/>
          <w:szCs w:val="28"/>
        </w:rPr>
        <w:t>ретендента</w:t>
      </w:r>
      <w:r w:rsidRPr="00783BEB">
        <w:rPr>
          <w:bCs/>
          <w:i/>
          <w:sz w:val="28"/>
          <w:szCs w:val="28"/>
        </w:rPr>
        <w:t>)</w:t>
      </w:r>
    </w:p>
    <w:p w:rsidR="003B5611" w:rsidRPr="00783BEB" w:rsidRDefault="003B5611" w:rsidP="007415F9">
      <w:pPr>
        <w:suppressAutoHyphens/>
        <w:ind w:firstLine="708"/>
        <w:rPr>
          <w:bCs/>
          <w:sz w:val="28"/>
          <w:szCs w:val="28"/>
        </w:rPr>
      </w:pPr>
    </w:p>
    <w:tbl>
      <w:tblPr>
        <w:tblW w:w="5000" w:type="pct"/>
        <w:tblLayout w:type="fixed"/>
        <w:tblLook w:val="0000"/>
      </w:tblPr>
      <w:tblGrid>
        <w:gridCol w:w="560"/>
        <w:gridCol w:w="1245"/>
        <w:gridCol w:w="1225"/>
        <w:gridCol w:w="1349"/>
        <w:gridCol w:w="1564"/>
        <w:gridCol w:w="1505"/>
        <w:gridCol w:w="1603"/>
        <w:gridCol w:w="1605"/>
      </w:tblGrid>
      <w:tr w:rsidR="003B5611" w:rsidRPr="00783BEB"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3B5611" w:rsidRPr="00783BEB" w:rsidRDefault="003B5611" w:rsidP="007415F9">
            <w:pPr>
              <w:suppressAutoHyphens/>
              <w:jc w:val="center"/>
              <w:rPr>
                <w:sz w:val="28"/>
                <w:szCs w:val="28"/>
              </w:rPr>
            </w:pPr>
            <w:r w:rsidRPr="00783BEB">
              <w:rPr>
                <w:sz w:val="28"/>
                <w:szCs w:val="28"/>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3B5611" w:rsidRPr="00783BEB" w:rsidRDefault="003B5611" w:rsidP="007415F9">
            <w:pPr>
              <w:suppressAutoHyphens/>
              <w:jc w:val="center"/>
              <w:rPr>
                <w:sz w:val="28"/>
                <w:szCs w:val="28"/>
              </w:rPr>
            </w:pPr>
            <w:r w:rsidRPr="00783BEB">
              <w:rPr>
                <w:sz w:val="28"/>
                <w:szCs w:val="28"/>
              </w:rPr>
              <w:t>Наименование товаров, работ, услуг</w:t>
            </w:r>
          </w:p>
          <w:p w:rsidR="003B5611" w:rsidRPr="00783BEB" w:rsidRDefault="003B5611" w:rsidP="007415F9">
            <w:pPr>
              <w:suppressAutoHyphens/>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3B5611" w:rsidRPr="00783BEB" w:rsidRDefault="003B5611" w:rsidP="003E7259">
            <w:pPr>
              <w:suppressAutoHyphens/>
              <w:jc w:val="center"/>
              <w:rPr>
                <w:sz w:val="28"/>
                <w:szCs w:val="28"/>
              </w:rPr>
            </w:pPr>
            <w:r w:rsidRPr="00783BEB">
              <w:rPr>
                <w:sz w:val="28"/>
                <w:szCs w:val="28"/>
              </w:rPr>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3B5611" w:rsidRPr="00783BEB" w:rsidRDefault="003B5611" w:rsidP="007415F9">
            <w:pPr>
              <w:suppressAutoHyphens/>
              <w:jc w:val="center"/>
              <w:rPr>
                <w:sz w:val="28"/>
                <w:szCs w:val="28"/>
              </w:rPr>
            </w:pPr>
            <w:r w:rsidRPr="00783BEB">
              <w:rPr>
                <w:sz w:val="28"/>
                <w:szCs w:val="28"/>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3B5611" w:rsidRPr="00783BEB" w:rsidRDefault="003B5611" w:rsidP="008F1253">
            <w:pPr>
              <w:suppressAutoHyphens/>
              <w:jc w:val="center"/>
              <w:rPr>
                <w:sz w:val="28"/>
                <w:szCs w:val="28"/>
              </w:rPr>
            </w:pPr>
            <w:r w:rsidRPr="00783BEB">
              <w:rPr>
                <w:sz w:val="28"/>
                <w:szCs w:val="28"/>
              </w:rPr>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3B5611" w:rsidRPr="00783BEB" w:rsidRDefault="003B5611" w:rsidP="008F1253">
            <w:pPr>
              <w:suppressAutoHyphens/>
              <w:jc w:val="center"/>
              <w:rPr>
                <w:sz w:val="28"/>
                <w:szCs w:val="28"/>
              </w:rPr>
            </w:pPr>
            <w:r w:rsidRPr="00783BEB">
              <w:rPr>
                <w:sz w:val="28"/>
                <w:szCs w:val="28"/>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3B5611" w:rsidRPr="00783BEB" w:rsidRDefault="003B5611" w:rsidP="003E7259">
            <w:pPr>
              <w:suppressAutoHyphens/>
              <w:jc w:val="center"/>
              <w:rPr>
                <w:sz w:val="28"/>
                <w:szCs w:val="28"/>
              </w:rPr>
            </w:pPr>
            <w:r w:rsidRPr="00783BEB">
              <w:rPr>
                <w:sz w:val="28"/>
                <w:szCs w:val="28"/>
              </w:rPr>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3B5611" w:rsidRPr="00783BEB" w:rsidRDefault="003B5611" w:rsidP="007415F9">
            <w:pPr>
              <w:suppressAutoHyphens/>
              <w:jc w:val="center"/>
              <w:rPr>
                <w:sz w:val="28"/>
                <w:szCs w:val="28"/>
              </w:rPr>
            </w:pPr>
            <w:r w:rsidRPr="00783BEB">
              <w:rPr>
                <w:sz w:val="28"/>
                <w:szCs w:val="28"/>
              </w:rPr>
              <w:t>Гарантий-ный срок</w:t>
            </w:r>
          </w:p>
          <w:p w:rsidR="003B5611" w:rsidRPr="00783BEB" w:rsidRDefault="003B5611" w:rsidP="007415F9">
            <w:pPr>
              <w:suppressAutoHyphens/>
              <w:jc w:val="center"/>
              <w:rPr>
                <w:sz w:val="28"/>
                <w:szCs w:val="28"/>
              </w:rPr>
            </w:pPr>
          </w:p>
        </w:tc>
      </w:tr>
      <w:tr w:rsidR="003B5611" w:rsidRPr="00783BEB"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3B5611" w:rsidRPr="00783BEB" w:rsidRDefault="003B5611" w:rsidP="007415F9">
            <w:pPr>
              <w:suppressAutoHyphens/>
              <w:jc w:val="center"/>
              <w:rPr>
                <w:sz w:val="28"/>
                <w:szCs w:val="28"/>
              </w:rPr>
            </w:pPr>
            <w:r w:rsidRPr="00783BEB">
              <w:rPr>
                <w:sz w:val="28"/>
                <w:szCs w:val="28"/>
              </w:rPr>
              <w:t>1</w:t>
            </w:r>
          </w:p>
        </w:tc>
        <w:tc>
          <w:tcPr>
            <w:tcW w:w="584" w:type="pct"/>
            <w:tcBorders>
              <w:top w:val="nil"/>
              <w:left w:val="nil"/>
              <w:bottom w:val="single" w:sz="4" w:space="0" w:color="auto"/>
              <w:right w:val="single" w:sz="4" w:space="0" w:color="auto"/>
            </w:tcBorders>
            <w:noWrap/>
            <w:vAlign w:val="bottom"/>
          </w:tcPr>
          <w:p w:rsidR="003B5611" w:rsidRPr="00783BEB" w:rsidRDefault="003B5611" w:rsidP="007415F9">
            <w:pPr>
              <w:suppressAutoHyphens/>
              <w:jc w:val="center"/>
              <w:rPr>
                <w:sz w:val="28"/>
                <w:szCs w:val="28"/>
              </w:rPr>
            </w:pPr>
            <w:r w:rsidRPr="00783BEB">
              <w:rPr>
                <w:sz w:val="28"/>
                <w:szCs w:val="28"/>
              </w:rPr>
              <w:t>2</w:t>
            </w:r>
          </w:p>
        </w:tc>
        <w:tc>
          <w:tcPr>
            <w:tcW w:w="575" w:type="pct"/>
            <w:tcBorders>
              <w:top w:val="single" w:sz="4" w:space="0" w:color="auto"/>
              <w:left w:val="nil"/>
              <w:bottom w:val="single" w:sz="4" w:space="0" w:color="auto"/>
              <w:right w:val="single" w:sz="4" w:space="0" w:color="auto"/>
            </w:tcBorders>
          </w:tcPr>
          <w:p w:rsidR="003B5611" w:rsidRPr="00783BEB" w:rsidRDefault="003B5611" w:rsidP="007415F9">
            <w:pPr>
              <w:suppressAutoHyphens/>
              <w:jc w:val="center"/>
              <w:rPr>
                <w:sz w:val="28"/>
                <w:szCs w:val="28"/>
              </w:rPr>
            </w:pPr>
            <w:r w:rsidRPr="00783BEB">
              <w:rPr>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3B5611" w:rsidRPr="00783BEB" w:rsidRDefault="003B5611" w:rsidP="007415F9">
            <w:pPr>
              <w:suppressAutoHyphens/>
              <w:jc w:val="center"/>
              <w:rPr>
                <w:sz w:val="28"/>
                <w:szCs w:val="28"/>
              </w:rPr>
            </w:pPr>
            <w:r w:rsidRPr="00783BEB">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3B5611" w:rsidRPr="00783BEB" w:rsidRDefault="003B5611" w:rsidP="007415F9">
            <w:pPr>
              <w:suppressAutoHyphens/>
              <w:jc w:val="center"/>
              <w:rPr>
                <w:sz w:val="28"/>
                <w:szCs w:val="28"/>
              </w:rPr>
            </w:pPr>
            <w:r w:rsidRPr="00783BEB">
              <w:rPr>
                <w:sz w:val="28"/>
                <w:szCs w:val="28"/>
              </w:rPr>
              <w:t>5</w:t>
            </w:r>
          </w:p>
        </w:tc>
        <w:tc>
          <w:tcPr>
            <w:tcW w:w="706" w:type="pct"/>
            <w:tcBorders>
              <w:top w:val="single" w:sz="4" w:space="0" w:color="auto"/>
              <w:left w:val="nil"/>
              <w:bottom w:val="single" w:sz="4" w:space="0" w:color="auto"/>
              <w:right w:val="single" w:sz="4" w:space="0" w:color="auto"/>
            </w:tcBorders>
          </w:tcPr>
          <w:p w:rsidR="003B5611" w:rsidRPr="00783BEB" w:rsidRDefault="003B5611" w:rsidP="007415F9">
            <w:pPr>
              <w:suppressAutoHyphens/>
              <w:jc w:val="center"/>
              <w:rPr>
                <w:sz w:val="28"/>
                <w:szCs w:val="28"/>
              </w:rPr>
            </w:pPr>
            <w:r w:rsidRPr="00783BEB">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3B5611" w:rsidRPr="00783BEB" w:rsidRDefault="003B5611" w:rsidP="007415F9">
            <w:pPr>
              <w:suppressAutoHyphens/>
              <w:jc w:val="center"/>
              <w:rPr>
                <w:sz w:val="28"/>
                <w:szCs w:val="28"/>
              </w:rPr>
            </w:pPr>
            <w:r w:rsidRPr="00783BEB">
              <w:rPr>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3B5611" w:rsidRPr="00783BEB" w:rsidRDefault="003B5611" w:rsidP="007415F9">
            <w:pPr>
              <w:suppressAutoHyphens/>
              <w:jc w:val="center"/>
              <w:rPr>
                <w:sz w:val="28"/>
                <w:szCs w:val="28"/>
              </w:rPr>
            </w:pPr>
            <w:r w:rsidRPr="00783BEB">
              <w:rPr>
                <w:sz w:val="28"/>
                <w:szCs w:val="28"/>
              </w:rPr>
              <w:t>8</w:t>
            </w:r>
          </w:p>
        </w:tc>
      </w:tr>
      <w:tr w:rsidR="003B5611" w:rsidRPr="00783BEB"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3B5611" w:rsidRPr="00783BEB" w:rsidRDefault="003B5611" w:rsidP="007415F9">
            <w:pPr>
              <w:suppressAutoHyphens/>
              <w:jc w:val="center"/>
              <w:rPr>
                <w:sz w:val="28"/>
                <w:szCs w:val="28"/>
              </w:rPr>
            </w:pPr>
          </w:p>
        </w:tc>
        <w:tc>
          <w:tcPr>
            <w:tcW w:w="584" w:type="pct"/>
            <w:tcBorders>
              <w:top w:val="nil"/>
              <w:left w:val="nil"/>
              <w:bottom w:val="single" w:sz="4" w:space="0" w:color="auto"/>
              <w:right w:val="single" w:sz="4" w:space="0" w:color="auto"/>
            </w:tcBorders>
            <w:noWrap/>
            <w:vAlign w:val="bottom"/>
          </w:tcPr>
          <w:p w:rsidR="003B5611" w:rsidRPr="00783BEB" w:rsidRDefault="003B5611" w:rsidP="007415F9">
            <w:pPr>
              <w:suppressAutoHyphens/>
              <w:jc w:val="center"/>
              <w:rPr>
                <w:sz w:val="28"/>
                <w:szCs w:val="28"/>
              </w:rPr>
            </w:pPr>
          </w:p>
        </w:tc>
        <w:tc>
          <w:tcPr>
            <w:tcW w:w="575" w:type="pct"/>
            <w:tcBorders>
              <w:top w:val="single" w:sz="4" w:space="0" w:color="auto"/>
              <w:left w:val="nil"/>
              <w:bottom w:val="single" w:sz="4" w:space="0" w:color="auto"/>
              <w:right w:val="single" w:sz="4" w:space="0" w:color="auto"/>
            </w:tcBorders>
          </w:tcPr>
          <w:p w:rsidR="003B5611" w:rsidRPr="00783BEB" w:rsidRDefault="003B5611" w:rsidP="007415F9">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3B5611" w:rsidRPr="00783BEB" w:rsidRDefault="003B5611" w:rsidP="007415F9">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3B5611" w:rsidRPr="00783BEB" w:rsidRDefault="003B5611" w:rsidP="007415F9">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3B5611" w:rsidRPr="00783BEB" w:rsidRDefault="003B5611" w:rsidP="007415F9">
            <w:pPr>
              <w:suppressAutoHyphens/>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3B5611" w:rsidRPr="00783BEB" w:rsidRDefault="003B5611" w:rsidP="007415F9">
            <w:pPr>
              <w:suppressAutoHyphens/>
              <w:jc w:val="center"/>
              <w:rPr>
                <w:sz w:val="28"/>
                <w:szCs w:val="28"/>
              </w:rPr>
            </w:pPr>
          </w:p>
        </w:tc>
        <w:tc>
          <w:tcPr>
            <w:tcW w:w="753" w:type="pct"/>
            <w:tcBorders>
              <w:top w:val="nil"/>
              <w:left w:val="nil"/>
              <w:bottom w:val="single" w:sz="4" w:space="0" w:color="auto"/>
              <w:right w:val="single" w:sz="4" w:space="0" w:color="auto"/>
            </w:tcBorders>
            <w:noWrap/>
            <w:vAlign w:val="bottom"/>
          </w:tcPr>
          <w:p w:rsidR="003B5611" w:rsidRPr="00783BEB" w:rsidRDefault="003B5611" w:rsidP="007415F9">
            <w:pPr>
              <w:suppressAutoHyphens/>
              <w:jc w:val="center"/>
              <w:rPr>
                <w:sz w:val="28"/>
                <w:szCs w:val="28"/>
              </w:rPr>
            </w:pPr>
          </w:p>
        </w:tc>
      </w:tr>
      <w:tr w:rsidR="003B5611" w:rsidRPr="00783BEB"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3B5611" w:rsidRPr="00783BEB" w:rsidRDefault="003B5611" w:rsidP="007415F9">
            <w:pPr>
              <w:suppressAutoHyphens/>
              <w:jc w:val="right"/>
              <w:rPr>
                <w:sz w:val="28"/>
                <w:szCs w:val="28"/>
              </w:rPr>
            </w:pPr>
            <w:r w:rsidRPr="00783BEB">
              <w:rPr>
                <w:sz w:val="28"/>
                <w:szCs w:val="28"/>
              </w:rPr>
              <w:t>Итого:</w:t>
            </w:r>
          </w:p>
        </w:tc>
        <w:tc>
          <w:tcPr>
            <w:tcW w:w="575" w:type="pct"/>
            <w:tcBorders>
              <w:top w:val="single" w:sz="4" w:space="0" w:color="auto"/>
              <w:left w:val="nil"/>
              <w:bottom w:val="single" w:sz="4" w:space="0" w:color="auto"/>
              <w:right w:val="single" w:sz="4" w:space="0" w:color="auto"/>
            </w:tcBorders>
          </w:tcPr>
          <w:p w:rsidR="003B5611" w:rsidRPr="00783BEB" w:rsidRDefault="003B5611" w:rsidP="007415F9">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3B5611" w:rsidRPr="00783BEB" w:rsidRDefault="003B5611" w:rsidP="007415F9">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3B5611" w:rsidRPr="00783BEB" w:rsidRDefault="003B5611" w:rsidP="007415F9">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3B5611" w:rsidRPr="00783BEB" w:rsidRDefault="003B5611" w:rsidP="007415F9">
            <w:pPr>
              <w:suppressAutoHyphens/>
              <w:jc w:val="center"/>
              <w:rPr>
                <w:sz w:val="28"/>
                <w:szCs w:val="28"/>
              </w:rPr>
            </w:pPr>
            <w:r w:rsidRPr="00783BEB">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3B5611" w:rsidRPr="00783BEB" w:rsidRDefault="003B5611" w:rsidP="007415F9">
            <w:pPr>
              <w:suppressAutoHyphens/>
              <w:jc w:val="center"/>
              <w:rPr>
                <w:sz w:val="28"/>
                <w:szCs w:val="28"/>
              </w:rPr>
            </w:pPr>
            <w:r w:rsidRPr="00783BEB">
              <w:rPr>
                <w:sz w:val="28"/>
                <w:szCs w:val="28"/>
              </w:rPr>
              <w:t>-</w:t>
            </w:r>
          </w:p>
        </w:tc>
        <w:tc>
          <w:tcPr>
            <w:tcW w:w="753" w:type="pct"/>
            <w:tcBorders>
              <w:top w:val="nil"/>
              <w:left w:val="nil"/>
              <w:bottom w:val="single" w:sz="4" w:space="0" w:color="auto"/>
              <w:right w:val="single" w:sz="4" w:space="0" w:color="auto"/>
            </w:tcBorders>
            <w:noWrap/>
            <w:vAlign w:val="center"/>
          </w:tcPr>
          <w:p w:rsidR="003B5611" w:rsidRPr="00783BEB" w:rsidRDefault="003B5611" w:rsidP="007415F9">
            <w:pPr>
              <w:suppressAutoHyphens/>
              <w:jc w:val="center"/>
              <w:rPr>
                <w:sz w:val="28"/>
                <w:szCs w:val="28"/>
              </w:rPr>
            </w:pPr>
            <w:r w:rsidRPr="00783BEB">
              <w:rPr>
                <w:sz w:val="28"/>
                <w:szCs w:val="28"/>
              </w:rPr>
              <w:t>-</w:t>
            </w:r>
          </w:p>
        </w:tc>
      </w:tr>
    </w:tbl>
    <w:p w:rsidR="003B5611" w:rsidRPr="00F917FB" w:rsidRDefault="003B5611" w:rsidP="007415F9">
      <w:pPr>
        <w:suppressAutoHyphens/>
        <w:ind w:firstLine="567"/>
        <w:jc w:val="both"/>
        <w:rPr>
          <w:sz w:val="28"/>
          <w:szCs w:val="28"/>
        </w:rPr>
      </w:pPr>
    </w:p>
    <w:p w:rsidR="003B5611" w:rsidRDefault="003B5611" w:rsidP="007415F9">
      <w:pPr>
        <w:suppressAutoHyphens/>
        <w:ind w:firstLine="567"/>
        <w:jc w:val="both"/>
        <w:rPr>
          <w:sz w:val="28"/>
          <w:szCs w:val="28"/>
        </w:rPr>
      </w:pPr>
      <w:r w:rsidRPr="00F917FB">
        <w:rPr>
          <w:sz w:val="28"/>
          <w:szCs w:val="28"/>
        </w:rPr>
        <w:t xml:space="preserve">Стоимость </w:t>
      </w:r>
      <w:r>
        <w:rPr>
          <w:sz w:val="28"/>
          <w:szCs w:val="28"/>
        </w:rPr>
        <w:t>топ</w:t>
      </w:r>
      <w:r w:rsidRPr="00F917FB">
        <w:rPr>
          <w:sz w:val="28"/>
          <w:szCs w:val="28"/>
        </w:rPr>
        <w:t>ливн</w:t>
      </w:r>
      <w:r>
        <w:rPr>
          <w:sz w:val="28"/>
          <w:szCs w:val="28"/>
        </w:rPr>
        <w:t>ых карт - ____________________.</w:t>
      </w:r>
    </w:p>
    <w:p w:rsidR="003B5611" w:rsidRDefault="003B5611" w:rsidP="007415F9">
      <w:pPr>
        <w:suppressAutoHyphens/>
        <w:ind w:firstLine="567"/>
        <w:jc w:val="both"/>
        <w:rPr>
          <w:sz w:val="28"/>
          <w:szCs w:val="28"/>
        </w:rPr>
      </w:pPr>
      <w:r>
        <w:rPr>
          <w:sz w:val="28"/>
          <w:szCs w:val="28"/>
        </w:rPr>
        <w:t>Стоимость информационного обслуживания - ________________.</w:t>
      </w:r>
    </w:p>
    <w:p w:rsidR="003B5611" w:rsidRPr="00F917FB" w:rsidRDefault="003B5611" w:rsidP="007415F9">
      <w:pPr>
        <w:suppressAutoHyphens/>
        <w:ind w:firstLine="567"/>
        <w:jc w:val="both"/>
        <w:rPr>
          <w:sz w:val="28"/>
          <w:szCs w:val="28"/>
        </w:rPr>
      </w:pPr>
      <w:r w:rsidRPr="00F917FB">
        <w:rPr>
          <w:sz w:val="28"/>
          <w:szCs w:val="28"/>
        </w:rPr>
        <w:t xml:space="preserve"> </w:t>
      </w:r>
    </w:p>
    <w:p w:rsidR="003B5611" w:rsidRPr="00783BEB" w:rsidRDefault="003B5611" w:rsidP="007415F9">
      <w:pPr>
        <w:pStyle w:val="BodyTextIndent"/>
        <w:suppressAutoHyphens/>
        <w:jc w:val="both"/>
        <w:rPr>
          <w:szCs w:val="28"/>
        </w:rPr>
      </w:pPr>
      <w:r w:rsidRPr="00783BEB">
        <w:rPr>
          <w:szCs w:val="28"/>
        </w:rPr>
        <w:t xml:space="preserve">1. Цена __________ </w:t>
      </w:r>
      <w:r w:rsidRPr="00783BEB">
        <w:rPr>
          <w:i/>
          <w:szCs w:val="28"/>
        </w:rPr>
        <w:t>(работ, услуг, товаров),</w:t>
      </w:r>
      <w:r w:rsidRPr="00783BEB">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w:t>
      </w:r>
      <w:r>
        <w:rPr>
          <w:szCs w:val="28"/>
        </w:rPr>
        <w:t xml:space="preserve">стоимость </w:t>
      </w:r>
      <w:r w:rsidRPr="00F917FB">
        <w:rPr>
          <w:i/>
          <w:szCs w:val="28"/>
        </w:rPr>
        <w:t>топливных карт, стоимость информационного обслуживания,</w:t>
      </w:r>
      <w:r>
        <w:rPr>
          <w:szCs w:val="28"/>
        </w:rPr>
        <w:t xml:space="preserve"> </w:t>
      </w:r>
      <w:r w:rsidRPr="00783BEB">
        <w:rPr>
          <w:szCs w:val="28"/>
        </w:rPr>
        <w:t xml:space="preserve">а также иные расходы, связанные с _____________ </w:t>
      </w:r>
      <w:r w:rsidRPr="00783BEB">
        <w:rPr>
          <w:i/>
          <w:szCs w:val="28"/>
        </w:rPr>
        <w:t>(выполнением работ, оказанием услуг, поставкой товаров).</w:t>
      </w:r>
    </w:p>
    <w:p w:rsidR="003B5611" w:rsidRPr="00783BEB" w:rsidRDefault="003B5611" w:rsidP="007415F9">
      <w:pPr>
        <w:pStyle w:val="BodyTextIndent"/>
        <w:suppressAutoHyphens/>
        <w:jc w:val="both"/>
        <w:rPr>
          <w:szCs w:val="28"/>
        </w:rPr>
      </w:pPr>
      <w:r w:rsidRPr="00783BEB">
        <w:rPr>
          <w:szCs w:val="28"/>
        </w:rPr>
        <w:t>__________</w:t>
      </w:r>
      <w:r w:rsidRPr="00783BEB">
        <w:rPr>
          <w:i/>
          <w:szCs w:val="28"/>
        </w:rPr>
        <w:t xml:space="preserve"> (Выполнение работ, оказание услуг, поставка товаров)</w:t>
      </w:r>
      <w:r w:rsidRPr="00783BEB">
        <w:rPr>
          <w:szCs w:val="28"/>
        </w:rPr>
        <w:t xml:space="preserve"> облагается НДС по ставке ____%, размер которого составляет ________/ НДС не облагается </w:t>
      </w:r>
      <w:r w:rsidRPr="00783BEB">
        <w:rPr>
          <w:i/>
          <w:szCs w:val="28"/>
        </w:rPr>
        <w:t>(указать необходимое).</w:t>
      </w:r>
    </w:p>
    <w:p w:rsidR="003B5611" w:rsidRPr="00783BEB" w:rsidRDefault="003B5611" w:rsidP="00721D0D">
      <w:pPr>
        <w:pStyle w:val="BodyTextIndent"/>
        <w:suppressAutoHyphens/>
        <w:jc w:val="center"/>
        <w:rPr>
          <w:szCs w:val="28"/>
        </w:rPr>
      </w:pPr>
      <w:r w:rsidRPr="00783BEB">
        <w:rPr>
          <w:szCs w:val="28"/>
        </w:rPr>
        <w:t xml:space="preserve">2. Дополнительные условия выполнения работ, оказания услуг, поставки товаров _______________________________________________________ </w:t>
      </w:r>
    </w:p>
    <w:p w:rsidR="003B5611" w:rsidRPr="00783BEB" w:rsidRDefault="003B5611" w:rsidP="00721D0D">
      <w:pPr>
        <w:pStyle w:val="BodyTextIndent"/>
        <w:suppressAutoHyphens/>
        <w:jc w:val="center"/>
        <w:rPr>
          <w:i/>
          <w:szCs w:val="28"/>
        </w:rPr>
      </w:pPr>
      <w:r w:rsidRPr="00783BEB">
        <w:rPr>
          <w:i/>
          <w:szCs w:val="28"/>
        </w:rPr>
        <w:t>(заполняется претендентом при необходимости).</w:t>
      </w:r>
    </w:p>
    <w:p w:rsidR="003B5611" w:rsidRPr="00783BEB" w:rsidRDefault="003B5611" w:rsidP="007415F9">
      <w:pPr>
        <w:pStyle w:val="BodyTextIndent"/>
        <w:suppressAutoHyphens/>
        <w:jc w:val="both"/>
        <w:rPr>
          <w:szCs w:val="28"/>
        </w:rPr>
      </w:pPr>
      <w:r w:rsidRPr="00783BEB">
        <w:rPr>
          <w:szCs w:val="28"/>
        </w:rPr>
        <w:t xml:space="preserve">3. Срок действия настоящего финансово-коммерческого предложения составляет _______________ </w:t>
      </w:r>
      <w:r w:rsidRPr="00783BEB">
        <w:rPr>
          <w:i/>
          <w:szCs w:val="28"/>
        </w:rPr>
        <w:t>(указывается дата не менее 60 (шестьдесят) календарных дней с даты вскрытия конвертов с Заявками).</w:t>
      </w:r>
    </w:p>
    <w:p w:rsidR="003B5611" w:rsidRPr="00783BEB" w:rsidRDefault="003B5611" w:rsidP="007415F9">
      <w:pPr>
        <w:pStyle w:val="BodyTextIndent"/>
        <w:suppressAutoHyphens/>
        <w:jc w:val="both"/>
        <w:rPr>
          <w:szCs w:val="28"/>
        </w:rPr>
      </w:pPr>
      <w:r w:rsidRPr="00783BEB">
        <w:rPr>
          <w:szCs w:val="28"/>
        </w:rPr>
        <w:t xml:space="preserve">4. Если наши предложения, изложенные выше, будут приняты, мы берем на себя обязательство ____________ </w:t>
      </w:r>
      <w:r w:rsidRPr="00783BEB">
        <w:rPr>
          <w:i/>
          <w:szCs w:val="28"/>
        </w:rPr>
        <w:t>(выполнить работы, оказать услуги, поставить товар.)</w:t>
      </w:r>
      <w:r w:rsidRPr="00783BEB">
        <w:rPr>
          <w:szCs w:val="28"/>
        </w:rPr>
        <w:t xml:space="preserve"> в соответствии с требованиями документации о закупке и согласно нашим предложениям. </w:t>
      </w:r>
    </w:p>
    <w:p w:rsidR="003B5611" w:rsidRPr="00783BEB" w:rsidRDefault="003B5611" w:rsidP="007415F9">
      <w:pPr>
        <w:pStyle w:val="BodyTextIndent"/>
        <w:suppressAutoHyphens/>
        <w:jc w:val="both"/>
        <w:rPr>
          <w:szCs w:val="28"/>
        </w:rPr>
      </w:pPr>
      <w:r w:rsidRPr="00783BEB">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3B5611" w:rsidRPr="00783BEB" w:rsidRDefault="003B5611" w:rsidP="007415F9">
      <w:pPr>
        <w:pStyle w:val="BodyTextIndent"/>
        <w:suppressAutoHyphens/>
        <w:jc w:val="both"/>
        <w:rPr>
          <w:szCs w:val="28"/>
        </w:rPr>
      </w:pPr>
      <w:r w:rsidRPr="00783BEB">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3B5611" w:rsidRPr="00783BEB" w:rsidRDefault="003B5611" w:rsidP="007415F9">
      <w:pPr>
        <w:pStyle w:val="BodyTextIndent"/>
        <w:suppressAutoHyphens/>
        <w:jc w:val="both"/>
        <w:rPr>
          <w:szCs w:val="28"/>
        </w:rPr>
      </w:pPr>
      <w:r w:rsidRPr="00783BEB">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B5611" w:rsidRPr="00783BEB" w:rsidRDefault="003B5611" w:rsidP="00F215FA">
      <w:pPr>
        <w:pStyle w:val="Heading3"/>
        <w:suppressAutoHyphens/>
        <w:spacing w:before="0" w:after="0"/>
        <w:rPr>
          <w:rFonts w:ascii="Times New Roman" w:hAnsi="Times New Roman"/>
          <w:sz w:val="28"/>
          <w:szCs w:val="28"/>
        </w:rPr>
      </w:pPr>
    </w:p>
    <w:p w:rsidR="003B5611" w:rsidRPr="00783BEB" w:rsidRDefault="003B5611" w:rsidP="00F215FA">
      <w:pPr>
        <w:pStyle w:val="Heading3"/>
        <w:suppressAutoHyphens/>
        <w:spacing w:before="0" w:after="0"/>
        <w:rPr>
          <w:b w:val="0"/>
          <w:sz w:val="28"/>
          <w:szCs w:val="28"/>
        </w:rPr>
      </w:pPr>
      <w:r w:rsidRPr="00783BE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B5611" w:rsidRPr="00783BEB" w:rsidRDefault="003B5611" w:rsidP="00F215FA">
      <w:pPr>
        <w:tabs>
          <w:tab w:val="left" w:pos="8640"/>
        </w:tabs>
        <w:suppressAutoHyphens/>
        <w:jc w:val="center"/>
        <w:rPr>
          <w:i/>
          <w:sz w:val="28"/>
          <w:szCs w:val="28"/>
        </w:rPr>
      </w:pPr>
      <w:r w:rsidRPr="00783BEB">
        <w:rPr>
          <w:i/>
          <w:sz w:val="28"/>
          <w:szCs w:val="28"/>
        </w:rPr>
        <w:t>(наименование претендента)</w:t>
      </w:r>
    </w:p>
    <w:p w:rsidR="003B5611" w:rsidRPr="00783BEB" w:rsidRDefault="003B5611" w:rsidP="00F215FA">
      <w:pPr>
        <w:pStyle w:val="BodyText3"/>
        <w:suppressAutoHyphens/>
        <w:spacing w:after="0"/>
        <w:rPr>
          <w:sz w:val="28"/>
          <w:szCs w:val="28"/>
        </w:rPr>
      </w:pPr>
      <w:r w:rsidRPr="00783BEB">
        <w:rPr>
          <w:sz w:val="28"/>
          <w:szCs w:val="28"/>
        </w:rPr>
        <w:t>____________________________________________________________________</w:t>
      </w:r>
    </w:p>
    <w:p w:rsidR="003B5611" w:rsidRPr="00783BEB" w:rsidRDefault="003B5611" w:rsidP="00F215FA">
      <w:pPr>
        <w:suppressAutoHyphens/>
        <w:rPr>
          <w:i/>
          <w:sz w:val="28"/>
          <w:szCs w:val="28"/>
        </w:rPr>
      </w:pPr>
      <w:r w:rsidRPr="00783BEB">
        <w:rPr>
          <w:i/>
          <w:sz w:val="28"/>
          <w:szCs w:val="28"/>
        </w:rPr>
        <w:t xml:space="preserve">       Печать</w:t>
      </w:r>
      <w:r w:rsidRPr="00783BEB">
        <w:rPr>
          <w:i/>
          <w:sz w:val="28"/>
          <w:szCs w:val="28"/>
        </w:rPr>
        <w:tab/>
      </w:r>
      <w:r w:rsidRPr="00783BEB">
        <w:rPr>
          <w:i/>
          <w:sz w:val="28"/>
          <w:szCs w:val="28"/>
        </w:rPr>
        <w:tab/>
      </w:r>
      <w:r w:rsidRPr="00783BEB">
        <w:rPr>
          <w:i/>
          <w:sz w:val="28"/>
          <w:szCs w:val="28"/>
        </w:rPr>
        <w:tab/>
        <w:t>(должность, подпись, ФИО)</w:t>
      </w:r>
    </w:p>
    <w:p w:rsidR="003B5611" w:rsidRPr="00783BEB" w:rsidRDefault="003B5611" w:rsidP="00F215FA">
      <w:pPr>
        <w:pStyle w:val="BodyText3"/>
        <w:suppressAutoHyphens/>
        <w:spacing w:after="0"/>
        <w:rPr>
          <w:sz w:val="28"/>
          <w:szCs w:val="28"/>
        </w:rPr>
      </w:pPr>
      <w:r w:rsidRPr="00783BEB">
        <w:rPr>
          <w:sz w:val="28"/>
          <w:szCs w:val="28"/>
        </w:rPr>
        <w:t>"____" _________ 201__ г.</w:t>
      </w:r>
    </w:p>
    <w:p w:rsidR="003B5611" w:rsidRPr="00783BEB" w:rsidRDefault="003B5611" w:rsidP="007415F9">
      <w:pPr>
        <w:pStyle w:val="BodyText"/>
        <w:tabs>
          <w:tab w:val="clear" w:pos="284"/>
        </w:tabs>
        <w:suppressAutoHyphens/>
        <w:ind w:firstLine="709"/>
        <w:jc w:val="left"/>
        <w:rPr>
          <w:b w:val="0"/>
          <w:color w:val="auto"/>
          <w:sz w:val="28"/>
          <w:szCs w:val="28"/>
        </w:rPr>
      </w:pPr>
    </w:p>
    <w:p w:rsidR="003B5611" w:rsidRPr="00783BEB" w:rsidRDefault="003B5611" w:rsidP="007415F9">
      <w:pPr>
        <w:rPr>
          <w:rFonts w:eastAsia="MS Mincho"/>
          <w:sz w:val="28"/>
          <w:szCs w:val="28"/>
        </w:rPr>
      </w:pPr>
      <w:r w:rsidRPr="00783BEB">
        <w:rPr>
          <w:sz w:val="28"/>
          <w:szCs w:val="28"/>
        </w:rPr>
        <w:br w:type="page"/>
      </w:r>
    </w:p>
    <w:p w:rsidR="003B5611" w:rsidRPr="00783BEB" w:rsidRDefault="003B5611" w:rsidP="00F215FA">
      <w:pPr>
        <w:pStyle w:val="BodyText"/>
        <w:tabs>
          <w:tab w:val="clear" w:pos="284"/>
        </w:tabs>
        <w:suppressAutoHyphens/>
        <w:jc w:val="right"/>
        <w:rPr>
          <w:rFonts w:eastAsia="MS Mincho"/>
          <w:b w:val="0"/>
          <w:color w:val="auto"/>
          <w:sz w:val="28"/>
          <w:szCs w:val="28"/>
        </w:rPr>
      </w:pPr>
      <w:r w:rsidRPr="00783BEB">
        <w:rPr>
          <w:rFonts w:eastAsia="MS Mincho"/>
          <w:b w:val="0"/>
          <w:color w:val="auto"/>
          <w:sz w:val="28"/>
          <w:szCs w:val="28"/>
        </w:rPr>
        <w:t>Приложение № 4</w:t>
      </w:r>
    </w:p>
    <w:p w:rsidR="003B5611" w:rsidRPr="00783BEB" w:rsidRDefault="003B5611" w:rsidP="00F215FA">
      <w:pPr>
        <w:pStyle w:val="BodyText"/>
        <w:tabs>
          <w:tab w:val="clear" w:pos="284"/>
        </w:tabs>
        <w:suppressAutoHyphens/>
        <w:jc w:val="right"/>
        <w:rPr>
          <w:rFonts w:eastAsia="MS Mincho"/>
          <w:b w:val="0"/>
          <w:color w:val="auto"/>
          <w:sz w:val="28"/>
          <w:szCs w:val="28"/>
        </w:rPr>
      </w:pPr>
      <w:r w:rsidRPr="00783BEB">
        <w:rPr>
          <w:rFonts w:eastAsia="MS Mincho"/>
          <w:b w:val="0"/>
          <w:color w:val="auto"/>
          <w:sz w:val="28"/>
          <w:szCs w:val="28"/>
        </w:rPr>
        <w:t>к документации о закупке</w:t>
      </w:r>
    </w:p>
    <w:p w:rsidR="003B5611" w:rsidRPr="00783BEB" w:rsidRDefault="003B5611" w:rsidP="007415F9">
      <w:pPr>
        <w:pStyle w:val="BodyText"/>
        <w:tabs>
          <w:tab w:val="clear" w:pos="284"/>
        </w:tabs>
        <w:suppressAutoHyphens/>
        <w:jc w:val="left"/>
        <w:rPr>
          <w:rFonts w:eastAsia="MS Mincho"/>
          <w:b w:val="0"/>
          <w:color w:val="auto"/>
          <w:sz w:val="28"/>
          <w:szCs w:val="28"/>
        </w:rPr>
      </w:pPr>
    </w:p>
    <w:p w:rsidR="003B5611" w:rsidRPr="00783BEB" w:rsidRDefault="003B5611" w:rsidP="007415F9">
      <w:pPr>
        <w:suppressAutoHyphens/>
        <w:jc w:val="center"/>
        <w:rPr>
          <w:b/>
          <w:bCs/>
          <w:sz w:val="28"/>
          <w:szCs w:val="28"/>
        </w:rPr>
      </w:pPr>
      <w:r w:rsidRPr="00783BE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B5611" w:rsidRPr="00783BEB" w:rsidRDefault="003B5611" w:rsidP="007415F9">
      <w:pPr>
        <w:suppressAutoHyphens/>
        <w:jc w:val="center"/>
        <w:rPr>
          <w:i/>
          <w:sz w:val="28"/>
          <w:szCs w:val="28"/>
        </w:rPr>
      </w:pPr>
      <w:r w:rsidRPr="00783BEB">
        <w:rPr>
          <w:i/>
          <w:sz w:val="28"/>
          <w:szCs w:val="28"/>
        </w:rPr>
        <w:t xml:space="preserve">                                                           (наименование претендента)</w:t>
      </w:r>
    </w:p>
    <w:p w:rsidR="003B5611" w:rsidRPr="00783BEB" w:rsidRDefault="003B5611" w:rsidP="007415F9">
      <w:pPr>
        <w:suppressAutoHyphens/>
        <w:jc w:val="center"/>
        <w:rPr>
          <w:sz w:val="28"/>
          <w:szCs w:val="28"/>
        </w:rPr>
      </w:pPr>
    </w:p>
    <w:p w:rsidR="003B5611" w:rsidRPr="00783BEB" w:rsidRDefault="003B5611" w:rsidP="007415F9">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089"/>
        <w:gridCol w:w="3945"/>
        <w:gridCol w:w="2854"/>
      </w:tblGrid>
      <w:tr w:rsidR="003B5611" w:rsidRPr="00783BEB" w:rsidTr="00C97E49">
        <w:tc>
          <w:tcPr>
            <w:tcW w:w="0" w:type="auto"/>
            <w:vAlign w:val="center"/>
          </w:tcPr>
          <w:p w:rsidR="003B5611" w:rsidRPr="00783BEB" w:rsidRDefault="003B5611" w:rsidP="007415F9">
            <w:pPr>
              <w:suppressAutoHyphens/>
              <w:jc w:val="center"/>
              <w:rPr>
                <w:sz w:val="28"/>
                <w:szCs w:val="28"/>
              </w:rPr>
            </w:pPr>
            <w:r w:rsidRPr="00783BEB">
              <w:rPr>
                <w:sz w:val="28"/>
                <w:szCs w:val="28"/>
              </w:rPr>
              <w:t>№№</w:t>
            </w:r>
          </w:p>
        </w:tc>
        <w:tc>
          <w:tcPr>
            <w:tcW w:w="0" w:type="auto"/>
            <w:vAlign w:val="center"/>
          </w:tcPr>
          <w:p w:rsidR="003B5611" w:rsidRPr="00783BEB" w:rsidRDefault="003B5611" w:rsidP="007415F9">
            <w:pPr>
              <w:suppressAutoHyphens/>
              <w:jc w:val="center"/>
              <w:rPr>
                <w:sz w:val="28"/>
                <w:szCs w:val="28"/>
              </w:rPr>
            </w:pPr>
            <w:r w:rsidRPr="00783BEB">
              <w:rPr>
                <w:sz w:val="28"/>
                <w:szCs w:val="28"/>
              </w:rPr>
              <w:t>Дата и номер договора</w:t>
            </w:r>
            <w:r>
              <w:rPr>
                <w:sz w:val="28"/>
                <w:szCs w:val="28"/>
              </w:rPr>
              <w:t>. сумма договора</w:t>
            </w:r>
          </w:p>
        </w:tc>
        <w:tc>
          <w:tcPr>
            <w:tcW w:w="0" w:type="auto"/>
            <w:vAlign w:val="center"/>
          </w:tcPr>
          <w:p w:rsidR="003B5611" w:rsidRPr="00783BEB" w:rsidRDefault="003B5611" w:rsidP="007415F9">
            <w:pPr>
              <w:suppressAutoHyphens/>
              <w:jc w:val="center"/>
              <w:rPr>
                <w:sz w:val="28"/>
                <w:szCs w:val="28"/>
              </w:rPr>
            </w:pPr>
            <w:r w:rsidRPr="00783BEB">
              <w:rPr>
                <w:sz w:val="28"/>
                <w:szCs w:val="28"/>
              </w:rPr>
              <w:t>Предмет договора (указываются только договоры по предмету, аналогичному предмету конкурса)</w:t>
            </w:r>
          </w:p>
        </w:tc>
        <w:tc>
          <w:tcPr>
            <w:tcW w:w="0" w:type="auto"/>
            <w:vAlign w:val="center"/>
          </w:tcPr>
          <w:p w:rsidR="003B5611" w:rsidRPr="00783BEB" w:rsidRDefault="003B5611" w:rsidP="007415F9">
            <w:pPr>
              <w:suppressAutoHyphens/>
              <w:jc w:val="center"/>
              <w:rPr>
                <w:sz w:val="28"/>
                <w:szCs w:val="28"/>
              </w:rPr>
            </w:pPr>
            <w:r w:rsidRPr="00783BEB">
              <w:rPr>
                <w:sz w:val="28"/>
                <w:szCs w:val="28"/>
              </w:rPr>
              <w:t xml:space="preserve">Наименование Заказчика </w:t>
            </w:r>
            <w:r>
              <w:rPr>
                <w:sz w:val="28"/>
                <w:szCs w:val="28"/>
              </w:rPr>
              <w:t>(контактная информация)</w:t>
            </w:r>
            <w:r w:rsidRPr="00783BEB">
              <w:rPr>
                <w:sz w:val="28"/>
                <w:szCs w:val="28"/>
              </w:rPr>
              <w:t xml:space="preserve">                       </w:t>
            </w:r>
          </w:p>
        </w:tc>
      </w:tr>
      <w:tr w:rsidR="003B5611" w:rsidRPr="00783BEB" w:rsidTr="00C97E49">
        <w:tc>
          <w:tcPr>
            <w:tcW w:w="0" w:type="auto"/>
          </w:tcPr>
          <w:p w:rsidR="003B5611" w:rsidRPr="00783BEB" w:rsidRDefault="003B5611" w:rsidP="007415F9">
            <w:pPr>
              <w:suppressAutoHyphens/>
              <w:rPr>
                <w:sz w:val="28"/>
                <w:szCs w:val="28"/>
              </w:rPr>
            </w:pPr>
          </w:p>
        </w:tc>
        <w:tc>
          <w:tcPr>
            <w:tcW w:w="0" w:type="auto"/>
            <w:vAlign w:val="center"/>
          </w:tcPr>
          <w:p w:rsidR="003B5611" w:rsidRPr="00783BEB" w:rsidRDefault="003B5611" w:rsidP="007415F9">
            <w:pPr>
              <w:suppressAutoHyphens/>
              <w:jc w:val="center"/>
              <w:rPr>
                <w:sz w:val="28"/>
                <w:szCs w:val="28"/>
              </w:rPr>
            </w:pPr>
          </w:p>
        </w:tc>
        <w:tc>
          <w:tcPr>
            <w:tcW w:w="0" w:type="auto"/>
          </w:tcPr>
          <w:p w:rsidR="003B5611" w:rsidRPr="00783BEB" w:rsidRDefault="003B5611" w:rsidP="007415F9">
            <w:pPr>
              <w:suppressAutoHyphens/>
              <w:rPr>
                <w:sz w:val="28"/>
                <w:szCs w:val="28"/>
              </w:rPr>
            </w:pPr>
          </w:p>
        </w:tc>
        <w:tc>
          <w:tcPr>
            <w:tcW w:w="0" w:type="auto"/>
          </w:tcPr>
          <w:p w:rsidR="003B5611" w:rsidRPr="00783BEB" w:rsidRDefault="003B5611" w:rsidP="007415F9">
            <w:pPr>
              <w:suppressAutoHyphens/>
              <w:rPr>
                <w:sz w:val="28"/>
                <w:szCs w:val="28"/>
              </w:rPr>
            </w:pPr>
          </w:p>
        </w:tc>
      </w:tr>
      <w:tr w:rsidR="003B5611" w:rsidRPr="00783BEB" w:rsidTr="00C97E49">
        <w:tc>
          <w:tcPr>
            <w:tcW w:w="0" w:type="auto"/>
          </w:tcPr>
          <w:p w:rsidR="003B5611" w:rsidRPr="00783BEB" w:rsidRDefault="003B5611" w:rsidP="007415F9">
            <w:pPr>
              <w:suppressAutoHyphens/>
              <w:rPr>
                <w:sz w:val="28"/>
                <w:szCs w:val="28"/>
              </w:rPr>
            </w:pPr>
          </w:p>
        </w:tc>
        <w:tc>
          <w:tcPr>
            <w:tcW w:w="0" w:type="auto"/>
            <w:vAlign w:val="center"/>
          </w:tcPr>
          <w:p w:rsidR="003B5611" w:rsidRPr="00783BEB" w:rsidRDefault="003B5611" w:rsidP="007415F9">
            <w:pPr>
              <w:suppressAutoHyphens/>
              <w:jc w:val="center"/>
              <w:rPr>
                <w:sz w:val="28"/>
                <w:szCs w:val="28"/>
              </w:rPr>
            </w:pPr>
          </w:p>
        </w:tc>
        <w:tc>
          <w:tcPr>
            <w:tcW w:w="0" w:type="auto"/>
          </w:tcPr>
          <w:p w:rsidR="003B5611" w:rsidRPr="00783BEB" w:rsidRDefault="003B5611" w:rsidP="007415F9">
            <w:pPr>
              <w:suppressAutoHyphens/>
              <w:rPr>
                <w:sz w:val="28"/>
                <w:szCs w:val="28"/>
              </w:rPr>
            </w:pPr>
          </w:p>
        </w:tc>
        <w:tc>
          <w:tcPr>
            <w:tcW w:w="0" w:type="auto"/>
          </w:tcPr>
          <w:p w:rsidR="003B5611" w:rsidRPr="00783BEB" w:rsidRDefault="003B5611" w:rsidP="007415F9">
            <w:pPr>
              <w:suppressAutoHyphens/>
              <w:rPr>
                <w:sz w:val="28"/>
                <w:szCs w:val="28"/>
              </w:rPr>
            </w:pPr>
          </w:p>
        </w:tc>
      </w:tr>
      <w:tr w:rsidR="003B5611" w:rsidRPr="00783BEB" w:rsidTr="00C97E49">
        <w:trPr>
          <w:trHeight w:val="211"/>
        </w:trPr>
        <w:tc>
          <w:tcPr>
            <w:tcW w:w="0" w:type="auto"/>
          </w:tcPr>
          <w:p w:rsidR="003B5611" w:rsidRPr="00783BEB" w:rsidRDefault="003B5611" w:rsidP="007415F9">
            <w:pPr>
              <w:suppressAutoHyphens/>
              <w:rPr>
                <w:sz w:val="28"/>
                <w:szCs w:val="28"/>
              </w:rPr>
            </w:pPr>
          </w:p>
        </w:tc>
        <w:tc>
          <w:tcPr>
            <w:tcW w:w="0" w:type="auto"/>
            <w:vAlign w:val="center"/>
          </w:tcPr>
          <w:p w:rsidR="003B5611" w:rsidRPr="00783BEB" w:rsidRDefault="003B5611" w:rsidP="007415F9">
            <w:pPr>
              <w:suppressAutoHyphens/>
              <w:jc w:val="center"/>
              <w:rPr>
                <w:sz w:val="28"/>
                <w:szCs w:val="28"/>
              </w:rPr>
            </w:pPr>
          </w:p>
        </w:tc>
        <w:tc>
          <w:tcPr>
            <w:tcW w:w="0" w:type="auto"/>
          </w:tcPr>
          <w:p w:rsidR="003B5611" w:rsidRPr="00783BEB" w:rsidRDefault="003B5611" w:rsidP="007415F9">
            <w:pPr>
              <w:suppressAutoHyphens/>
              <w:rPr>
                <w:sz w:val="28"/>
                <w:szCs w:val="28"/>
              </w:rPr>
            </w:pPr>
          </w:p>
        </w:tc>
        <w:tc>
          <w:tcPr>
            <w:tcW w:w="0" w:type="auto"/>
          </w:tcPr>
          <w:p w:rsidR="003B5611" w:rsidRPr="00783BEB" w:rsidRDefault="003B5611" w:rsidP="007415F9">
            <w:pPr>
              <w:suppressAutoHyphens/>
              <w:rPr>
                <w:sz w:val="28"/>
                <w:szCs w:val="28"/>
              </w:rPr>
            </w:pPr>
          </w:p>
        </w:tc>
      </w:tr>
    </w:tbl>
    <w:p w:rsidR="003B5611" w:rsidRPr="00783BEB" w:rsidRDefault="003B5611" w:rsidP="007415F9">
      <w:pPr>
        <w:suppressAutoHyphens/>
        <w:rPr>
          <w:sz w:val="28"/>
          <w:szCs w:val="28"/>
        </w:rPr>
      </w:pPr>
    </w:p>
    <w:p w:rsidR="003B5611" w:rsidRPr="00783BEB" w:rsidRDefault="003B5611" w:rsidP="007415F9">
      <w:pPr>
        <w:suppressAutoHyphens/>
        <w:rPr>
          <w:sz w:val="28"/>
          <w:szCs w:val="28"/>
        </w:rPr>
      </w:pPr>
    </w:p>
    <w:p w:rsidR="003B5611" w:rsidRPr="00783BEB" w:rsidRDefault="003B5611" w:rsidP="00F215FA">
      <w:pPr>
        <w:pStyle w:val="Heading3"/>
        <w:suppressAutoHyphens/>
        <w:spacing w:before="0" w:after="0"/>
        <w:rPr>
          <w:b w:val="0"/>
          <w:sz w:val="28"/>
          <w:szCs w:val="28"/>
        </w:rPr>
      </w:pPr>
      <w:r w:rsidRPr="00783BE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B5611" w:rsidRPr="00783BEB" w:rsidRDefault="003B5611" w:rsidP="00F215FA">
      <w:pPr>
        <w:tabs>
          <w:tab w:val="left" w:pos="8640"/>
        </w:tabs>
        <w:suppressAutoHyphens/>
        <w:jc w:val="center"/>
        <w:rPr>
          <w:i/>
          <w:sz w:val="28"/>
          <w:szCs w:val="28"/>
        </w:rPr>
      </w:pPr>
      <w:r w:rsidRPr="00783BEB">
        <w:rPr>
          <w:i/>
          <w:sz w:val="28"/>
          <w:szCs w:val="28"/>
        </w:rPr>
        <w:t>(наименование претендента)</w:t>
      </w:r>
    </w:p>
    <w:p w:rsidR="003B5611" w:rsidRPr="00783BEB" w:rsidRDefault="003B5611" w:rsidP="00F215FA">
      <w:pPr>
        <w:pStyle w:val="BodyText3"/>
        <w:suppressAutoHyphens/>
        <w:spacing w:after="0"/>
        <w:rPr>
          <w:sz w:val="28"/>
          <w:szCs w:val="28"/>
        </w:rPr>
      </w:pPr>
      <w:r w:rsidRPr="00783BEB">
        <w:rPr>
          <w:sz w:val="28"/>
          <w:szCs w:val="28"/>
        </w:rPr>
        <w:t>____________________________________________________________________</w:t>
      </w:r>
    </w:p>
    <w:p w:rsidR="003B5611" w:rsidRPr="00783BEB" w:rsidRDefault="003B5611" w:rsidP="00F215FA">
      <w:pPr>
        <w:suppressAutoHyphens/>
        <w:rPr>
          <w:i/>
          <w:sz w:val="28"/>
          <w:szCs w:val="28"/>
        </w:rPr>
      </w:pPr>
      <w:r w:rsidRPr="00783BEB">
        <w:rPr>
          <w:i/>
          <w:sz w:val="28"/>
          <w:szCs w:val="28"/>
        </w:rPr>
        <w:t xml:space="preserve">       Печать</w:t>
      </w:r>
      <w:r w:rsidRPr="00783BEB">
        <w:rPr>
          <w:i/>
          <w:sz w:val="28"/>
          <w:szCs w:val="28"/>
        </w:rPr>
        <w:tab/>
      </w:r>
      <w:r w:rsidRPr="00783BEB">
        <w:rPr>
          <w:i/>
          <w:sz w:val="28"/>
          <w:szCs w:val="28"/>
        </w:rPr>
        <w:tab/>
      </w:r>
      <w:r w:rsidRPr="00783BEB">
        <w:rPr>
          <w:i/>
          <w:sz w:val="28"/>
          <w:szCs w:val="28"/>
        </w:rPr>
        <w:tab/>
        <w:t>(должность, подпись, ФИО)</w:t>
      </w:r>
    </w:p>
    <w:p w:rsidR="003B5611" w:rsidRPr="00783BEB" w:rsidRDefault="003B5611" w:rsidP="00F215FA">
      <w:pPr>
        <w:pStyle w:val="BodyText3"/>
        <w:suppressAutoHyphens/>
        <w:spacing w:after="0"/>
        <w:rPr>
          <w:sz w:val="28"/>
          <w:szCs w:val="28"/>
        </w:rPr>
      </w:pPr>
      <w:r w:rsidRPr="00783BEB">
        <w:rPr>
          <w:sz w:val="28"/>
          <w:szCs w:val="28"/>
        </w:rPr>
        <w:t>"____" _________ 201__ г.</w:t>
      </w:r>
    </w:p>
    <w:p w:rsidR="003B5611" w:rsidRDefault="003B5611" w:rsidP="007415F9">
      <w:pPr>
        <w:rPr>
          <w:rFonts w:eastAsia="MS Mincho"/>
          <w:sz w:val="28"/>
          <w:szCs w:val="28"/>
        </w:rPr>
      </w:pPr>
      <w:r>
        <w:rPr>
          <w:sz w:val="28"/>
          <w:szCs w:val="28"/>
        </w:rPr>
        <w:br w:type="page"/>
      </w:r>
    </w:p>
    <w:p w:rsidR="003B5611" w:rsidRPr="00783BEB" w:rsidRDefault="003B5611" w:rsidP="00F215FA">
      <w:pPr>
        <w:pStyle w:val="BodyText"/>
        <w:tabs>
          <w:tab w:val="clear" w:pos="284"/>
        </w:tabs>
        <w:suppressAutoHyphens/>
        <w:jc w:val="right"/>
        <w:rPr>
          <w:rFonts w:eastAsia="MS Mincho"/>
          <w:b w:val="0"/>
          <w:color w:val="auto"/>
          <w:sz w:val="28"/>
          <w:szCs w:val="28"/>
        </w:rPr>
      </w:pPr>
      <w:r w:rsidRPr="00783BEB">
        <w:rPr>
          <w:rFonts w:eastAsia="MS Mincho"/>
          <w:b w:val="0"/>
          <w:color w:val="auto"/>
          <w:sz w:val="28"/>
          <w:szCs w:val="28"/>
        </w:rPr>
        <w:t>Приложение № 5</w:t>
      </w:r>
    </w:p>
    <w:p w:rsidR="003B5611" w:rsidRPr="00783BEB" w:rsidRDefault="003B5611" w:rsidP="00F215FA">
      <w:pPr>
        <w:pStyle w:val="BodyText"/>
        <w:tabs>
          <w:tab w:val="clear" w:pos="284"/>
        </w:tabs>
        <w:suppressAutoHyphens/>
        <w:jc w:val="right"/>
        <w:rPr>
          <w:rFonts w:eastAsia="MS Mincho"/>
          <w:b w:val="0"/>
          <w:color w:val="auto"/>
          <w:sz w:val="28"/>
          <w:szCs w:val="28"/>
        </w:rPr>
      </w:pPr>
      <w:r w:rsidRPr="00783BEB">
        <w:rPr>
          <w:rFonts w:eastAsia="MS Mincho"/>
          <w:b w:val="0"/>
          <w:color w:val="auto"/>
          <w:sz w:val="28"/>
          <w:szCs w:val="28"/>
        </w:rPr>
        <w:t>к документации о закупке</w:t>
      </w:r>
    </w:p>
    <w:p w:rsidR="003B5611" w:rsidRPr="00783BEB" w:rsidRDefault="003B5611" w:rsidP="007415F9">
      <w:pPr>
        <w:pStyle w:val="BodyText"/>
        <w:tabs>
          <w:tab w:val="clear" w:pos="284"/>
        </w:tabs>
        <w:suppressAutoHyphens/>
        <w:jc w:val="left"/>
        <w:rPr>
          <w:rFonts w:eastAsia="MS Mincho"/>
          <w:b w:val="0"/>
          <w:color w:val="auto"/>
          <w:sz w:val="28"/>
          <w:szCs w:val="28"/>
        </w:rPr>
      </w:pPr>
    </w:p>
    <w:p w:rsidR="003B5611" w:rsidRPr="00783BEB" w:rsidRDefault="003B5611" w:rsidP="007415F9">
      <w:pPr>
        <w:pStyle w:val="BodyText"/>
        <w:tabs>
          <w:tab w:val="clear" w:pos="284"/>
        </w:tabs>
        <w:suppressAutoHyphens/>
        <w:rPr>
          <w:rFonts w:eastAsia="MS Mincho"/>
          <w:color w:val="auto"/>
          <w:sz w:val="28"/>
          <w:szCs w:val="28"/>
          <w:highlight w:val="cyan"/>
        </w:rPr>
      </w:pPr>
    </w:p>
    <w:p w:rsidR="003B5611" w:rsidRPr="00783BEB" w:rsidRDefault="003B5611" w:rsidP="007415F9">
      <w:pPr>
        <w:pStyle w:val="BodyText"/>
        <w:tabs>
          <w:tab w:val="clear" w:pos="284"/>
        </w:tabs>
        <w:suppressAutoHyphens/>
        <w:rPr>
          <w:rFonts w:eastAsia="MS Mincho"/>
          <w:color w:val="auto"/>
          <w:sz w:val="28"/>
          <w:szCs w:val="28"/>
          <w:highlight w:val="cyan"/>
        </w:rPr>
      </w:pPr>
    </w:p>
    <w:p w:rsidR="003B5611" w:rsidRPr="00783BEB" w:rsidRDefault="003B5611" w:rsidP="00D61A50">
      <w:pPr>
        <w:jc w:val="center"/>
        <w:rPr>
          <w:b/>
          <w:sz w:val="28"/>
          <w:szCs w:val="28"/>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r>
        <w:rPr>
          <w:i/>
          <w:sz w:val="24"/>
          <w:szCs w:val="24"/>
        </w:rPr>
        <w:t xml:space="preserve"> </w:t>
      </w:r>
    </w:p>
    <w:p w:rsidR="003B5611" w:rsidRDefault="003B5611" w:rsidP="00D61A50">
      <w:pPr>
        <w:ind w:left="5220" w:firstLine="1440"/>
        <w:rPr>
          <w:i/>
          <w:sz w:val="24"/>
          <w:szCs w:val="24"/>
        </w:rPr>
      </w:pPr>
    </w:p>
    <w:p w:rsidR="003B5611" w:rsidRPr="002D1A6B" w:rsidRDefault="003B5611" w:rsidP="00917813">
      <w:pPr>
        <w:pStyle w:val="Heading1"/>
        <w:jc w:val="center"/>
        <w:rPr>
          <w:sz w:val="24"/>
          <w:szCs w:val="24"/>
        </w:rPr>
      </w:pPr>
      <w:r w:rsidRPr="002D1A6B">
        <w:rPr>
          <w:sz w:val="24"/>
          <w:szCs w:val="24"/>
        </w:rPr>
        <w:t>ДОГОВОР № __________</w:t>
      </w:r>
    </w:p>
    <w:p w:rsidR="003B5611" w:rsidRPr="002D1A6B" w:rsidRDefault="003B5611" w:rsidP="00917813">
      <w:pPr>
        <w:rPr>
          <w:sz w:val="24"/>
          <w:szCs w:val="24"/>
        </w:rPr>
      </w:pPr>
    </w:p>
    <w:tbl>
      <w:tblPr>
        <w:tblW w:w="0" w:type="auto"/>
        <w:tblLook w:val="01E0"/>
      </w:tblPr>
      <w:tblGrid>
        <w:gridCol w:w="5006"/>
        <w:gridCol w:w="5006"/>
      </w:tblGrid>
      <w:tr w:rsidR="003B5611" w:rsidRPr="002D1A6B" w:rsidTr="00240617">
        <w:tc>
          <w:tcPr>
            <w:tcW w:w="5006" w:type="dxa"/>
          </w:tcPr>
          <w:p w:rsidR="003B5611" w:rsidRPr="00240B5C" w:rsidRDefault="003B5611" w:rsidP="00240617">
            <w:pPr>
              <w:jc w:val="both"/>
              <w:rPr>
                <w:snapToGrid w:val="0"/>
                <w:sz w:val="24"/>
                <w:szCs w:val="24"/>
              </w:rPr>
            </w:pPr>
            <w:r w:rsidRPr="00240B5C">
              <w:rPr>
                <w:snapToGrid w:val="0"/>
                <w:sz w:val="24"/>
                <w:szCs w:val="24"/>
              </w:rPr>
              <w:t xml:space="preserve">г. </w:t>
            </w:r>
            <w:r>
              <w:rPr>
                <w:snapToGrid w:val="0"/>
                <w:sz w:val="24"/>
                <w:szCs w:val="24"/>
              </w:rPr>
              <w:t>Ростов-на-Дону</w:t>
            </w:r>
          </w:p>
        </w:tc>
        <w:tc>
          <w:tcPr>
            <w:tcW w:w="5006" w:type="dxa"/>
          </w:tcPr>
          <w:p w:rsidR="003B5611" w:rsidRPr="00240B5C" w:rsidRDefault="003B5611" w:rsidP="00240617">
            <w:pPr>
              <w:jc w:val="right"/>
              <w:rPr>
                <w:snapToGrid w:val="0"/>
                <w:sz w:val="24"/>
                <w:szCs w:val="24"/>
              </w:rPr>
            </w:pPr>
            <w:r>
              <w:rPr>
                <w:snapToGrid w:val="0"/>
                <w:sz w:val="24"/>
                <w:szCs w:val="24"/>
              </w:rPr>
              <w:t>«</w:t>
            </w:r>
            <w:r w:rsidRPr="00240B5C">
              <w:rPr>
                <w:snapToGrid w:val="0"/>
                <w:sz w:val="24"/>
                <w:szCs w:val="24"/>
              </w:rPr>
              <w:t>____</w:t>
            </w:r>
            <w:r>
              <w:rPr>
                <w:snapToGrid w:val="0"/>
                <w:sz w:val="24"/>
                <w:szCs w:val="24"/>
              </w:rPr>
              <w:t>»</w:t>
            </w:r>
            <w:r w:rsidRPr="00240B5C">
              <w:rPr>
                <w:snapToGrid w:val="0"/>
                <w:sz w:val="24"/>
                <w:szCs w:val="24"/>
              </w:rPr>
              <w:t xml:space="preserve"> _____________ 201</w:t>
            </w:r>
            <w:r>
              <w:rPr>
                <w:snapToGrid w:val="0"/>
                <w:sz w:val="24"/>
                <w:szCs w:val="24"/>
              </w:rPr>
              <w:t>3</w:t>
            </w:r>
            <w:r w:rsidRPr="00240B5C">
              <w:rPr>
                <w:snapToGrid w:val="0"/>
                <w:sz w:val="24"/>
                <w:szCs w:val="24"/>
              </w:rPr>
              <w:t>г.</w:t>
            </w:r>
          </w:p>
        </w:tc>
      </w:tr>
    </w:tbl>
    <w:p w:rsidR="003B5611" w:rsidRPr="002D1A6B" w:rsidRDefault="003B5611" w:rsidP="00917813">
      <w:pPr>
        <w:jc w:val="both"/>
        <w:rPr>
          <w:snapToGrid w:val="0"/>
          <w:sz w:val="24"/>
          <w:szCs w:val="24"/>
        </w:rPr>
      </w:pPr>
    </w:p>
    <w:p w:rsidR="003B5611" w:rsidRDefault="003B5611" w:rsidP="00917813">
      <w:pPr>
        <w:ind w:firstLine="567"/>
        <w:jc w:val="both"/>
        <w:rPr>
          <w:snapToGrid w:val="0"/>
          <w:sz w:val="24"/>
          <w:szCs w:val="24"/>
        </w:rPr>
      </w:pPr>
      <w:r>
        <w:rPr>
          <w:b/>
          <w:sz w:val="24"/>
          <w:szCs w:val="24"/>
        </w:rPr>
        <w:t>Поставщик:</w:t>
      </w:r>
      <w:r>
        <w:rPr>
          <w:sz w:val="24"/>
          <w:szCs w:val="24"/>
        </w:rPr>
        <w:t xml:space="preserve"> </w:t>
      </w:r>
      <w:r>
        <w:rPr>
          <w:b/>
          <w:sz w:val="24"/>
          <w:szCs w:val="24"/>
        </w:rPr>
        <w:t>____________</w:t>
      </w:r>
      <w:r>
        <w:rPr>
          <w:sz w:val="24"/>
          <w:szCs w:val="24"/>
        </w:rPr>
        <w:t>,</w:t>
      </w:r>
      <w:r>
        <w:rPr>
          <w:sz w:val="24"/>
          <w:szCs w:val="24"/>
        </w:rPr>
        <w:br/>
      </w:r>
      <w:r w:rsidRPr="00890F03">
        <w:rPr>
          <w:sz w:val="24"/>
          <w:szCs w:val="24"/>
        </w:rPr>
        <w:t xml:space="preserve">в лице </w:t>
      </w:r>
      <w:r>
        <w:rPr>
          <w:sz w:val="24"/>
          <w:szCs w:val="24"/>
        </w:rPr>
        <w:t>руководителя ____________</w:t>
      </w:r>
      <w:r w:rsidRPr="00890F03">
        <w:rPr>
          <w:sz w:val="24"/>
          <w:szCs w:val="24"/>
        </w:rPr>
        <w:t>, действующего</w:t>
      </w:r>
      <w:r>
        <w:rPr>
          <w:sz w:val="24"/>
          <w:szCs w:val="24"/>
        </w:rPr>
        <w:t xml:space="preserve"> на основании ________.</w:t>
      </w:r>
      <w:r>
        <w:rPr>
          <w:snapToGrid w:val="0"/>
          <w:sz w:val="24"/>
          <w:szCs w:val="24"/>
        </w:rPr>
        <w:t>, с одной стороны, и</w:t>
      </w:r>
    </w:p>
    <w:p w:rsidR="003B5611" w:rsidRPr="002D1A6B" w:rsidRDefault="003B5611" w:rsidP="00917813">
      <w:pPr>
        <w:ind w:firstLine="567"/>
        <w:jc w:val="both"/>
        <w:rPr>
          <w:snapToGrid w:val="0"/>
          <w:sz w:val="24"/>
          <w:szCs w:val="24"/>
        </w:rPr>
      </w:pPr>
      <w:r w:rsidRPr="002D1A6B">
        <w:rPr>
          <w:b/>
          <w:snapToGrid w:val="0"/>
          <w:sz w:val="24"/>
          <w:szCs w:val="24"/>
        </w:rPr>
        <w:t>Покупатель:</w:t>
      </w:r>
      <w:r w:rsidRPr="002D1A6B">
        <w:rPr>
          <w:snapToGrid w:val="0"/>
          <w:sz w:val="24"/>
          <w:szCs w:val="24"/>
        </w:rPr>
        <w:t xml:space="preserve"> </w:t>
      </w:r>
      <w:r w:rsidRPr="00EF0ECC">
        <w:rPr>
          <w:sz w:val="24"/>
          <w:szCs w:val="24"/>
        </w:rPr>
        <w:t xml:space="preserve">Открытое акционерное общество «Центр по перевозке грузов в контейнерах «ТрансКонтейнер»,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филиала Открытого акционерного общества «Центр по перевозке грузов в контейнерах «ТрансКонтейнер» Колобкова Анатолия Евгеньевича, действующего на основании доверенности № </w:t>
      </w:r>
      <w:r>
        <w:rPr>
          <w:sz w:val="24"/>
          <w:szCs w:val="24"/>
        </w:rPr>
        <w:t>________.,</w:t>
      </w:r>
      <w:r w:rsidRPr="002D1A6B">
        <w:rPr>
          <w:snapToGrid w:val="0"/>
          <w:sz w:val="24"/>
          <w:szCs w:val="24"/>
        </w:rPr>
        <w:t xml:space="preserve"> с другой стороны, совместно именуемые Стороны, заключили настоящий договор (далее – Договор) о нижеследующем.</w:t>
      </w:r>
    </w:p>
    <w:p w:rsidR="003B5611" w:rsidRPr="002D1A6B" w:rsidRDefault="003B5611" w:rsidP="00917813">
      <w:pPr>
        <w:ind w:firstLine="567"/>
        <w:jc w:val="both"/>
        <w:rPr>
          <w:snapToGrid w:val="0"/>
          <w:sz w:val="24"/>
          <w:szCs w:val="24"/>
        </w:rPr>
      </w:pPr>
    </w:p>
    <w:p w:rsidR="003B5611" w:rsidRPr="002D1A6B" w:rsidRDefault="003B5611" w:rsidP="00917813">
      <w:pPr>
        <w:jc w:val="center"/>
        <w:rPr>
          <w:b/>
          <w:snapToGrid w:val="0"/>
          <w:sz w:val="24"/>
          <w:szCs w:val="24"/>
        </w:rPr>
      </w:pPr>
      <w:r w:rsidRPr="002D1A6B">
        <w:rPr>
          <w:b/>
          <w:snapToGrid w:val="0"/>
          <w:sz w:val="24"/>
          <w:szCs w:val="24"/>
        </w:rPr>
        <w:t>1. Термины, используемые в Договоре</w:t>
      </w:r>
    </w:p>
    <w:p w:rsidR="003B5611" w:rsidRPr="002D1A6B" w:rsidRDefault="003B5611" w:rsidP="00917813">
      <w:pPr>
        <w:ind w:firstLine="540"/>
        <w:jc w:val="both"/>
        <w:rPr>
          <w:snapToGrid w:val="0"/>
          <w:sz w:val="24"/>
          <w:szCs w:val="24"/>
        </w:rPr>
      </w:pPr>
    </w:p>
    <w:p w:rsidR="003B5611" w:rsidRPr="002D1A6B" w:rsidRDefault="003B5611" w:rsidP="00917813">
      <w:pPr>
        <w:ind w:firstLine="540"/>
        <w:jc w:val="both"/>
        <w:rPr>
          <w:b/>
          <w:snapToGrid w:val="0"/>
          <w:sz w:val="24"/>
          <w:szCs w:val="24"/>
        </w:rPr>
      </w:pPr>
      <w:r w:rsidRPr="002D1A6B">
        <w:rPr>
          <w:snapToGrid w:val="0"/>
          <w:sz w:val="24"/>
          <w:szCs w:val="24"/>
        </w:rPr>
        <w:t>1.</w:t>
      </w:r>
      <w:r>
        <w:rPr>
          <w:snapToGrid w:val="0"/>
          <w:sz w:val="24"/>
          <w:szCs w:val="24"/>
        </w:rPr>
        <w:t>1</w:t>
      </w:r>
      <w:r w:rsidRPr="002D1A6B">
        <w:rPr>
          <w:snapToGrid w:val="0"/>
          <w:sz w:val="24"/>
          <w:szCs w:val="24"/>
        </w:rPr>
        <w:t>.</w:t>
      </w:r>
      <w:r w:rsidRPr="002D1A6B">
        <w:rPr>
          <w:b/>
          <w:snapToGrid w:val="0"/>
          <w:sz w:val="24"/>
          <w:szCs w:val="24"/>
        </w:rPr>
        <w:t xml:space="preserve"> </w:t>
      </w:r>
      <w:r>
        <w:rPr>
          <w:b/>
          <w:snapToGrid w:val="0"/>
          <w:sz w:val="24"/>
          <w:szCs w:val="24"/>
        </w:rPr>
        <w:t>Карта</w:t>
      </w:r>
      <w:r w:rsidRPr="002D1A6B">
        <w:rPr>
          <w:b/>
          <w:snapToGrid w:val="0"/>
          <w:sz w:val="24"/>
          <w:szCs w:val="24"/>
        </w:rPr>
        <w:t xml:space="preserve"> – </w:t>
      </w:r>
      <w:r w:rsidRPr="002D1A6B">
        <w:rPr>
          <w:snapToGrid w:val="0"/>
          <w:sz w:val="24"/>
          <w:szCs w:val="24"/>
        </w:rPr>
        <w:t>микропроцессорная карта,</w:t>
      </w:r>
      <w:r w:rsidRPr="002D1A6B">
        <w:rPr>
          <w:sz w:val="24"/>
          <w:szCs w:val="24"/>
        </w:rPr>
        <w:t xml:space="preserve"> содержащая информацию об установленных лимитах и количестве денежных средств, в пределах которых Покупатель может получить Товары / Услуги. </w:t>
      </w:r>
      <w:r>
        <w:rPr>
          <w:sz w:val="24"/>
          <w:szCs w:val="24"/>
        </w:rPr>
        <w:t>К</w:t>
      </w:r>
      <w:r w:rsidRPr="002D1A6B">
        <w:rPr>
          <w:sz w:val="24"/>
          <w:szCs w:val="24"/>
        </w:rPr>
        <w:t xml:space="preserve">оличество и номера Карт закрепляются за Покупателем в системе </w:t>
      </w:r>
      <w:r>
        <w:rPr>
          <w:sz w:val="24"/>
          <w:szCs w:val="24"/>
        </w:rPr>
        <w:t>_____</w:t>
      </w:r>
      <w:r w:rsidRPr="002D1A6B">
        <w:rPr>
          <w:sz w:val="24"/>
          <w:szCs w:val="24"/>
        </w:rPr>
        <w:t>, номера Карт указываются в реестре операций по Картам.</w:t>
      </w:r>
    </w:p>
    <w:p w:rsidR="003B5611" w:rsidRPr="002D1A6B" w:rsidRDefault="003B5611" w:rsidP="00917813">
      <w:pPr>
        <w:tabs>
          <w:tab w:val="num" w:pos="-142"/>
        </w:tabs>
        <w:ind w:firstLine="540"/>
        <w:jc w:val="both"/>
        <w:rPr>
          <w:sz w:val="24"/>
          <w:szCs w:val="24"/>
        </w:rPr>
      </w:pPr>
      <w:r w:rsidRPr="00DC1080">
        <w:rPr>
          <w:snapToGrid w:val="0"/>
          <w:sz w:val="24"/>
          <w:szCs w:val="24"/>
        </w:rPr>
        <w:t>По Карте</w:t>
      </w:r>
      <w:r w:rsidRPr="002D1A6B">
        <w:rPr>
          <w:snapToGrid w:val="0"/>
          <w:sz w:val="24"/>
          <w:szCs w:val="24"/>
        </w:rPr>
        <w:t xml:space="preserve"> Покупатель вправе получить Товары / Услуги в пределах количества денежных средств на Субсчете с учетом установленных лимитов. При </w:t>
      </w:r>
      <w:r w:rsidRPr="002D1A6B">
        <w:rPr>
          <w:sz w:val="24"/>
          <w:szCs w:val="24"/>
        </w:rPr>
        <w:t xml:space="preserve">полном использовании денежных средств, занесенных на </w:t>
      </w:r>
      <w:r w:rsidRPr="002D1A6B">
        <w:rPr>
          <w:snapToGrid w:val="0"/>
          <w:sz w:val="24"/>
          <w:szCs w:val="24"/>
        </w:rPr>
        <w:t>Субсчет,</w:t>
      </w:r>
      <w:r w:rsidRPr="002D1A6B">
        <w:rPr>
          <w:sz w:val="24"/>
          <w:szCs w:val="24"/>
        </w:rPr>
        <w:t xml:space="preserve"> Поставщик вправе приостановить возможность получения Товаров / Услуг</w:t>
      </w:r>
      <w:r>
        <w:rPr>
          <w:sz w:val="24"/>
          <w:szCs w:val="24"/>
        </w:rPr>
        <w:t>.</w:t>
      </w:r>
    </w:p>
    <w:p w:rsidR="003B5611" w:rsidRPr="002D1A6B" w:rsidRDefault="003B5611" w:rsidP="00EB7942">
      <w:pPr>
        <w:ind w:firstLine="567"/>
        <w:jc w:val="both"/>
        <w:rPr>
          <w:sz w:val="24"/>
          <w:szCs w:val="24"/>
        </w:rPr>
      </w:pPr>
      <w:r w:rsidRPr="002D1A6B">
        <w:rPr>
          <w:sz w:val="24"/>
          <w:szCs w:val="24"/>
        </w:rPr>
        <w:t>1.</w:t>
      </w:r>
      <w:r>
        <w:rPr>
          <w:sz w:val="24"/>
          <w:szCs w:val="24"/>
        </w:rPr>
        <w:t>2</w:t>
      </w:r>
      <w:r w:rsidRPr="002D1A6B">
        <w:rPr>
          <w:sz w:val="24"/>
          <w:szCs w:val="24"/>
        </w:rPr>
        <w:t xml:space="preserve">. </w:t>
      </w:r>
      <w:r w:rsidRPr="002D1A6B">
        <w:rPr>
          <w:b/>
          <w:sz w:val="24"/>
          <w:szCs w:val="24"/>
        </w:rPr>
        <w:t>Товары</w:t>
      </w:r>
      <w:r w:rsidRPr="002D1A6B">
        <w:rPr>
          <w:sz w:val="24"/>
          <w:szCs w:val="24"/>
        </w:rPr>
        <w:t xml:space="preserve"> – горюче-смазочные материалы (бензин, дизельное топливо</w:t>
      </w:r>
      <w:r>
        <w:rPr>
          <w:sz w:val="24"/>
          <w:szCs w:val="24"/>
        </w:rPr>
        <w:t>).</w:t>
      </w:r>
    </w:p>
    <w:p w:rsidR="003B5611" w:rsidRPr="002D1A6B" w:rsidRDefault="003B5611" w:rsidP="00917813">
      <w:pPr>
        <w:ind w:firstLine="540"/>
        <w:jc w:val="both"/>
        <w:rPr>
          <w:snapToGrid w:val="0"/>
          <w:sz w:val="24"/>
          <w:szCs w:val="24"/>
        </w:rPr>
      </w:pPr>
      <w:r w:rsidRPr="002D1A6B">
        <w:rPr>
          <w:snapToGrid w:val="0"/>
          <w:sz w:val="24"/>
          <w:szCs w:val="24"/>
        </w:rPr>
        <w:t>1.</w:t>
      </w:r>
      <w:r>
        <w:rPr>
          <w:snapToGrid w:val="0"/>
          <w:sz w:val="24"/>
          <w:szCs w:val="24"/>
        </w:rPr>
        <w:t>3</w:t>
      </w:r>
      <w:r w:rsidRPr="002D1A6B">
        <w:rPr>
          <w:snapToGrid w:val="0"/>
          <w:sz w:val="24"/>
          <w:szCs w:val="24"/>
        </w:rPr>
        <w:t xml:space="preserve">. </w:t>
      </w:r>
      <w:r w:rsidRPr="002D1A6B">
        <w:rPr>
          <w:b/>
          <w:snapToGrid w:val="0"/>
          <w:sz w:val="24"/>
          <w:szCs w:val="24"/>
        </w:rPr>
        <w:t xml:space="preserve">Субсчет </w:t>
      </w:r>
      <w:r w:rsidRPr="002D1A6B">
        <w:rPr>
          <w:snapToGrid w:val="0"/>
          <w:sz w:val="24"/>
          <w:szCs w:val="24"/>
        </w:rPr>
        <w:t>–</w:t>
      </w:r>
      <w:r>
        <w:rPr>
          <w:snapToGrid w:val="0"/>
          <w:sz w:val="24"/>
          <w:szCs w:val="24"/>
        </w:rPr>
        <w:t xml:space="preserve"> </w:t>
      </w:r>
      <w:r w:rsidRPr="002D1A6B">
        <w:rPr>
          <w:snapToGrid w:val="0"/>
          <w:sz w:val="24"/>
          <w:szCs w:val="24"/>
        </w:rPr>
        <w:t xml:space="preserve">рублевый счет Покупателя в системе </w:t>
      </w:r>
      <w:r>
        <w:rPr>
          <w:snapToGrid w:val="0"/>
          <w:sz w:val="24"/>
          <w:szCs w:val="24"/>
        </w:rPr>
        <w:t>______</w:t>
      </w:r>
    </w:p>
    <w:p w:rsidR="003B5611" w:rsidRPr="002D1A6B" w:rsidRDefault="003B5611" w:rsidP="00917813">
      <w:pPr>
        <w:ind w:firstLine="567"/>
        <w:jc w:val="both"/>
        <w:rPr>
          <w:snapToGrid w:val="0"/>
          <w:sz w:val="24"/>
          <w:szCs w:val="24"/>
        </w:rPr>
      </w:pPr>
      <w:r w:rsidRPr="002D1A6B">
        <w:rPr>
          <w:snapToGrid w:val="0"/>
          <w:sz w:val="24"/>
          <w:szCs w:val="24"/>
        </w:rPr>
        <w:t>1.</w:t>
      </w:r>
      <w:r>
        <w:rPr>
          <w:snapToGrid w:val="0"/>
          <w:sz w:val="24"/>
          <w:szCs w:val="24"/>
        </w:rPr>
        <w:t>4</w:t>
      </w:r>
      <w:r w:rsidRPr="002D1A6B">
        <w:rPr>
          <w:snapToGrid w:val="0"/>
          <w:sz w:val="24"/>
          <w:szCs w:val="24"/>
        </w:rPr>
        <w:t xml:space="preserve">. </w:t>
      </w:r>
      <w:r w:rsidRPr="00EC70AC">
        <w:rPr>
          <w:b/>
          <w:snapToGrid w:val="0"/>
          <w:sz w:val="24"/>
          <w:szCs w:val="24"/>
        </w:rPr>
        <w:t>Р</w:t>
      </w:r>
      <w:r>
        <w:rPr>
          <w:b/>
          <w:snapToGrid w:val="0"/>
          <w:sz w:val="24"/>
          <w:szCs w:val="24"/>
        </w:rPr>
        <w:t>ублёвая</w:t>
      </w:r>
      <w:r w:rsidRPr="00EC70AC">
        <w:rPr>
          <w:b/>
          <w:snapToGrid w:val="0"/>
          <w:sz w:val="24"/>
          <w:szCs w:val="24"/>
        </w:rPr>
        <w:t xml:space="preserve"> </w:t>
      </w:r>
      <w:r w:rsidRPr="002D1A6B">
        <w:rPr>
          <w:b/>
          <w:snapToGrid w:val="0"/>
          <w:sz w:val="24"/>
          <w:szCs w:val="24"/>
        </w:rPr>
        <w:t>программа</w:t>
      </w:r>
      <w:r w:rsidRPr="002D1A6B">
        <w:rPr>
          <w:snapToGrid w:val="0"/>
          <w:sz w:val="24"/>
          <w:szCs w:val="24"/>
        </w:rPr>
        <w:t xml:space="preserve"> – условия поставки Товаров по розничной цене, действующей на ТО на момент выборки Товар</w:t>
      </w:r>
      <w:r>
        <w:rPr>
          <w:snapToGrid w:val="0"/>
          <w:sz w:val="24"/>
          <w:szCs w:val="24"/>
        </w:rPr>
        <w:t>ов</w:t>
      </w:r>
      <w:r w:rsidRPr="002D1A6B">
        <w:rPr>
          <w:snapToGrid w:val="0"/>
          <w:sz w:val="24"/>
          <w:szCs w:val="24"/>
        </w:rPr>
        <w:t>.</w:t>
      </w:r>
    </w:p>
    <w:p w:rsidR="003B5611" w:rsidRPr="002D1A6B" w:rsidRDefault="003B5611" w:rsidP="00917813">
      <w:pPr>
        <w:ind w:firstLine="567"/>
        <w:jc w:val="both"/>
        <w:rPr>
          <w:snapToGrid w:val="0"/>
          <w:sz w:val="24"/>
          <w:szCs w:val="24"/>
        </w:rPr>
      </w:pPr>
      <w:r w:rsidRPr="002D1A6B">
        <w:rPr>
          <w:sz w:val="24"/>
          <w:szCs w:val="24"/>
        </w:rPr>
        <w:t>1.</w:t>
      </w:r>
      <w:r>
        <w:rPr>
          <w:sz w:val="24"/>
          <w:szCs w:val="24"/>
        </w:rPr>
        <w:t>5</w:t>
      </w:r>
      <w:r w:rsidRPr="002D1A6B">
        <w:rPr>
          <w:sz w:val="24"/>
          <w:szCs w:val="24"/>
        </w:rPr>
        <w:t xml:space="preserve">. </w:t>
      </w:r>
      <w:r w:rsidRPr="002D1A6B">
        <w:rPr>
          <w:b/>
          <w:snapToGrid w:val="0"/>
          <w:sz w:val="24"/>
          <w:szCs w:val="24"/>
        </w:rPr>
        <w:t>Ключевое слово</w:t>
      </w:r>
      <w:r w:rsidRPr="002D1A6B">
        <w:rPr>
          <w:snapToGrid w:val="0"/>
          <w:sz w:val="24"/>
          <w:szCs w:val="24"/>
        </w:rPr>
        <w:t xml:space="preserve"> – слово или набор слов / цифр, указанное в карточке Покупателя, сообщаемое Покупателем Поставщику для блокировки / разблокировки Карты без предварительного письменного указания Покупателя.</w:t>
      </w:r>
    </w:p>
    <w:p w:rsidR="003B5611" w:rsidRPr="002D1A6B" w:rsidRDefault="003B5611" w:rsidP="00917813">
      <w:pPr>
        <w:ind w:firstLine="567"/>
        <w:jc w:val="both"/>
        <w:rPr>
          <w:snapToGrid w:val="0"/>
          <w:sz w:val="24"/>
          <w:szCs w:val="24"/>
        </w:rPr>
      </w:pPr>
      <w:r w:rsidRPr="002D1A6B">
        <w:rPr>
          <w:snapToGrid w:val="0"/>
          <w:sz w:val="24"/>
          <w:szCs w:val="24"/>
        </w:rPr>
        <w:t>1.</w:t>
      </w:r>
      <w:r>
        <w:rPr>
          <w:snapToGrid w:val="0"/>
          <w:sz w:val="24"/>
          <w:szCs w:val="24"/>
        </w:rPr>
        <w:t>6</w:t>
      </w:r>
      <w:r w:rsidRPr="002D1A6B">
        <w:rPr>
          <w:snapToGrid w:val="0"/>
          <w:sz w:val="24"/>
          <w:szCs w:val="24"/>
        </w:rPr>
        <w:t xml:space="preserve">. </w:t>
      </w:r>
      <w:r w:rsidRPr="002D1A6B">
        <w:rPr>
          <w:b/>
          <w:snapToGrid w:val="0"/>
          <w:sz w:val="24"/>
          <w:szCs w:val="24"/>
        </w:rPr>
        <w:t>Сигнальный порог</w:t>
      </w:r>
      <w:r w:rsidRPr="002D1A6B">
        <w:rPr>
          <w:snapToGrid w:val="0"/>
          <w:sz w:val="24"/>
          <w:szCs w:val="24"/>
        </w:rPr>
        <w:t xml:space="preserve"> - количество денежных средств на Субсчете Покупателя, при достижении которого Поставщик вправе предупредить Покупателя о необходимости произвести предоплату за Товары / Услуги. Сигнальный порог устанавливается Поставщиком в размере не менее 3-х кратной средней стоимости полученных Покупателем в сутки Товаров / Услуг в течение прошлого отчетного месяца.</w:t>
      </w:r>
      <w:r>
        <w:rPr>
          <w:snapToGrid w:val="0"/>
          <w:sz w:val="24"/>
          <w:szCs w:val="24"/>
        </w:rPr>
        <w:t xml:space="preserve"> Сигнальный порог применяется при оплате Товаров / Услуг на условиях предоплаты.</w:t>
      </w:r>
    </w:p>
    <w:p w:rsidR="003B5611" w:rsidRPr="002D1A6B" w:rsidRDefault="003B5611" w:rsidP="00917813">
      <w:pPr>
        <w:ind w:firstLine="540"/>
        <w:jc w:val="both"/>
        <w:rPr>
          <w:snapToGrid w:val="0"/>
          <w:sz w:val="24"/>
          <w:szCs w:val="24"/>
        </w:rPr>
      </w:pPr>
      <w:r w:rsidRPr="002D1A6B">
        <w:rPr>
          <w:snapToGrid w:val="0"/>
          <w:sz w:val="24"/>
          <w:szCs w:val="24"/>
        </w:rPr>
        <w:t>1.</w:t>
      </w:r>
      <w:r>
        <w:rPr>
          <w:snapToGrid w:val="0"/>
          <w:sz w:val="24"/>
          <w:szCs w:val="24"/>
        </w:rPr>
        <w:t>7</w:t>
      </w:r>
      <w:r w:rsidRPr="002D1A6B">
        <w:rPr>
          <w:snapToGrid w:val="0"/>
          <w:sz w:val="24"/>
          <w:szCs w:val="24"/>
        </w:rPr>
        <w:t xml:space="preserve">. </w:t>
      </w:r>
      <w:r w:rsidRPr="002D1A6B">
        <w:rPr>
          <w:b/>
          <w:snapToGrid w:val="0"/>
          <w:sz w:val="24"/>
          <w:szCs w:val="24"/>
        </w:rPr>
        <w:t xml:space="preserve">Точка обслуживания (далее - ТО) </w:t>
      </w:r>
      <w:r w:rsidRPr="002D1A6B">
        <w:rPr>
          <w:snapToGrid w:val="0"/>
          <w:sz w:val="24"/>
          <w:szCs w:val="24"/>
        </w:rPr>
        <w:t xml:space="preserve">– </w:t>
      </w:r>
      <w:r>
        <w:rPr>
          <w:snapToGrid w:val="0"/>
          <w:sz w:val="24"/>
          <w:szCs w:val="24"/>
        </w:rPr>
        <w:t>место</w:t>
      </w:r>
      <w:r w:rsidRPr="002D1A6B">
        <w:rPr>
          <w:snapToGrid w:val="0"/>
          <w:sz w:val="24"/>
          <w:szCs w:val="24"/>
        </w:rPr>
        <w:t xml:space="preserve"> (в том числе АЗС), </w:t>
      </w:r>
      <w:r>
        <w:rPr>
          <w:snapToGrid w:val="0"/>
          <w:sz w:val="24"/>
          <w:szCs w:val="24"/>
        </w:rPr>
        <w:t xml:space="preserve">в котором </w:t>
      </w:r>
      <w:r w:rsidRPr="002D1A6B">
        <w:rPr>
          <w:snapToGrid w:val="0"/>
          <w:sz w:val="24"/>
          <w:szCs w:val="24"/>
        </w:rPr>
        <w:t>осуществля</w:t>
      </w:r>
      <w:r>
        <w:rPr>
          <w:snapToGrid w:val="0"/>
          <w:sz w:val="24"/>
          <w:szCs w:val="24"/>
        </w:rPr>
        <w:t>ется отпуск Товара.</w:t>
      </w:r>
      <w:r w:rsidRPr="00C54A25">
        <w:rPr>
          <w:snapToGrid w:val="0"/>
          <w:sz w:val="24"/>
          <w:szCs w:val="24"/>
        </w:rPr>
        <w:t>.</w:t>
      </w:r>
    </w:p>
    <w:p w:rsidR="003B5611" w:rsidRPr="002D1A6B" w:rsidRDefault="003B5611" w:rsidP="00917813">
      <w:pPr>
        <w:ind w:firstLine="540"/>
        <w:jc w:val="both"/>
        <w:rPr>
          <w:sz w:val="24"/>
          <w:szCs w:val="24"/>
        </w:rPr>
      </w:pPr>
      <w:r w:rsidRPr="002D1A6B">
        <w:rPr>
          <w:snapToGrid w:val="0"/>
          <w:sz w:val="24"/>
          <w:szCs w:val="24"/>
        </w:rPr>
        <w:t>1.</w:t>
      </w:r>
      <w:r>
        <w:rPr>
          <w:snapToGrid w:val="0"/>
          <w:sz w:val="24"/>
          <w:szCs w:val="24"/>
        </w:rPr>
        <w:t>8</w:t>
      </w:r>
      <w:r w:rsidRPr="002D1A6B">
        <w:rPr>
          <w:snapToGrid w:val="0"/>
          <w:sz w:val="24"/>
          <w:szCs w:val="24"/>
        </w:rPr>
        <w:t xml:space="preserve">. </w:t>
      </w:r>
      <w:r w:rsidRPr="002D1A6B">
        <w:rPr>
          <w:b/>
          <w:snapToGrid w:val="0"/>
          <w:sz w:val="24"/>
          <w:szCs w:val="24"/>
        </w:rPr>
        <w:t>Заявка № 1</w:t>
      </w:r>
      <w:r w:rsidRPr="002D1A6B">
        <w:rPr>
          <w:snapToGrid w:val="0"/>
          <w:sz w:val="24"/>
          <w:szCs w:val="24"/>
        </w:rPr>
        <w:t xml:space="preserve"> – заявка от Покупателя на выставление счета</w:t>
      </w:r>
      <w:r>
        <w:rPr>
          <w:snapToGrid w:val="0"/>
          <w:sz w:val="24"/>
          <w:szCs w:val="24"/>
        </w:rPr>
        <w:t>, применяется при оплате Товаров / Услуг / Карт на условиях предоплаты</w:t>
      </w:r>
      <w:r w:rsidRPr="002D1A6B">
        <w:rPr>
          <w:snapToGrid w:val="0"/>
          <w:sz w:val="24"/>
          <w:szCs w:val="24"/>
        </w:rPr>
        <w:t xml:space="preserve">. </w:t>
      </w:r>
    </w:p>
    <w:p w:rsidR="003B5611" w:rsidRPr="002D1A6B" w:rsidRDefault="003B5611" w:rsidP="00917813">
      <w:pPr>
        <w:tabs>
          <w:tab w:val="num" w:pos="-142"/>
        </w:tabs>
        <w:ind w:firstLine="567"/>
        <w:jc w:val="both"/>
        <w:rPr>
          <w:sz w:val="24"/>
          <w:szCs w:val="24"/>
        </w:rPr>
      </w:pPr>
      <w:r w:rsidRPr="002D1A6B">
        <w:rPr>
          <w:snapToGrid w:val="0"/>
          <w:sz w:val="24"/>
          <w:szCs w:val="24"/>
        </w:rPr>
        <w:t>1.</w:t>
      </w:r>
      <w:r>
        <w:rPr>
          <w:snapToGrid w:val="0"/>
          <w:sz w:val="24"/>
          <w:szCs w:val="24"/>
        </w:rPr>
        <w:t>9</w:t>
      </w:r>
      <w:r w:rsidRPr="002D1A6B">
        <w:rPr>
          <w:snapToGrid w:val="0"/>
          <w:sz w:val="24"/>
          <w:szCs w:val="24"/>
        </w:rPr>
        <w:t xml:space="preserve">. </w:t>
      </w:r>
      <w:r w:rsidRPr="002D1A6B">
        <w:rPr>
          <w:b/>
          <w:snapToGrid w:val="0"/>
          <w:sz w:val="24"/>
          <w:szCs w:val="24"/>
        </w:rPr>
        <w:t>Заявка № 2</w:t>
      </w:r>
      <w:r w:rsidRPr="002D1A6B">
        <w:rPr>
          <w:snapToGrid w:val="0"/>
          <w:sz w:val="24"/>
          <w:szCs w:val="24"/>
        </w:rPr>
        <w:t xml:space="preserve"> - заявка от Покупателя на операции по Карте (установление лимитов на Карте, блокировка / разблокировка Карты). </w:t>
      </w:r>
    </w:p>
    <w:p w:rsidR="003B5611" w:rsidRPr="002D1A6B" w:rsidRDefault="003B5611" w:rsidP="00917813">
      <w:pPr>
        <w:ind w:firstLine="567"/>
        <w:jc w:val="both"/>
        <w:rPr>
          <w:snapToGrid w:val="0"/>
          <w:sz w:val="24"/>
          <w:szCs w:val="24"/>
        </w:rPr>
      </w:pPr>
      <w:r w:rsidRPr="002D1A6B">
        <w:rPr>
          <w:snapToGrid w:val="0"/>
          <w:sz w:val="24"/>
          <w:szCs w:val="24"/>
        </w:rPr>
        <w:t>1.1</w:t>
      </w:r>
      <w:r>
        <w:rPr>
          <w:snapToGrid w:val="0"/>
          <w:sz w:val="24"/>
          <w:szCs w:val="24"/>
        </w:rPr>
        <w:t>0</w:t>
      </w:r>
      <w:r w:rsidRPr="002D1A6B">
        <w:rPr>
          <w:snapToGrid w:val="0"/>
          <w:sz w:val="24"/>
          <w:szCs w:val="24"/>
        </w:rPr>
        <w:t xml:space="preserve">. </w:t>
      </w:r>
      <w:r w:rsidRPr="002D1A6B">
        <w:rPr>
          <w:b/>
          <w:snapToGrid w:val="0"/>
          <w:sz w:val="24"/>
          <w:szCs w:val="24"/>
        </w:rPr>
        <w:t>Чек</w:t>
      </w:r>
      <w:r w:rsidRPr="002D1A6B">
        <w:rPr>
          <w:snapToGrid w:val="0"/>
          <w:sz w:val="24"/>
          <w:szCs w:val="24"/>
        </w:rPr>
        <w:t xml:space="preserve"> </w:t>
      </w:r>
      <w:r w:rsidRPr="002D1A6B">
        <w:rPr>
          <w:b/>
          <w:snapToGrid w:val="0"/>
          <w:sz w:val="24"/>
          <w:szCs w:val="24"/>
        </w:rPr>
        <w:t>терминала</w:t>
      </w:r>
      <w:r w:rsidRPr="002D1A6B">
        <w:rPr>
          <w:snapToGrid w:val="0"/>
          <w:sz w:val="24"/>
          <w:szCs w:val="24"/>
        </w:rPr>
        <w:t xml:space="preserve"> – чек, выдаваемый терминалом и содержащий информацию о совершенной операции по получению Товаров / Услуг. В чеке содержится информация о розничной цене Товаров / Услуг на ТО, которая носит исключительно справочный характер</w:t>
      </w:r>
      <w:r>
        <w:rPr>
          <w:snapToGrid w:val="0"/>
          <w:sz w:val="24"/>
          <w:szCs w:val="24"/>
        </w:rPr>
        <w:t>,</w:t>
      </w:r>
      <w:r w:rsidRPr="002D1A6B">
        <w:rPr>
          <w:snapToGrid w:val="0"/>
          <w:sz w:val="24"/>
          <w:szCs w:val="24"/>
        </w:rPr>
        <w:t xml:space="preserve"> т.к. Товары / Услуги оплачиваются Покупателем на условиях настоящего Договора.</w:t>
      </w:r>
    </w:p>
    <w:p w:rsidR="003B5611" w:rsidRPr="002D1A6B" w:rsidRDefault="003B5611" w:rsidP="00917813">
      <w:pPr>
        <w:ind w:firstLine="567"/>
        <w:jc w:val="both"/>
        <w:rPr>
          <w:snapToGrid w:val="0"/>
          <w:sz w:val="24"/>
          <w:szCs w:val="24"/>
        </w:rPr>
      </w:pPr>
    </w:p>
    <w:p w:rsidR="003B5611" w:rsidRPr="002D1A6B" w:rsidRDefault="003B5611" w:rsidP="00917813">
      <w:pPr>
        <w:jc w:val="center"/>
        <w:rPr>
          <w:b/>
          <w:snapToGrid w:val="0"/>
          <w:sz w:val="24"/>
          <w:szCs w:val="24"/>
        </w:rPr>
      </w:pPr>
      <w:r w:rsidRPr="002D1A6B">
        <w:rPr>
          <w:b/>
          <w:snapToGrid w:val="0"/>
          <w:sz w:val="24"/>
          <w:szCs w:val="24"/>
        </w:rPr>
        <w:t>2. Предмет договора</w:t>
      </w:r>
    </w:p>
    <w:p w:rsidR="003B5611" w:rsidRPr="002D1A6B" w:rsidRDefault="003B5611" w:rsidP="00917813">
      <w:pPr>
        <w:jc w:val="center"/>
        <w:rPr>
          <w:b/>
          <w:snapToGrid w:val="0"/>
          <w:sz w:val="24"/>
          <w:szCs w:val="24"/>
        </w:rPr>
      </w:pPr>
    </w:p>
    <w:p w:rsidR="003B5611" w:rsidRPr="002D1A6B" w:rsidRDefault="003B5611" w:rsidP="00917813">
      <w:pPr>
        <w:tabs>
          <w:tab w:val="num" w:pos="502"/>
        </w:tabs>
        <w:ind w:firstLine="567"/>
        <w:jc w:val="both"/>
        <w:rPr>
          <w:snapToGrid w:val="0"/>
          <w:sz w:val="24"/>
          <w:szCs w:val="24"/>
        </w:rPr>
      </w:pPr>
      <w:r w:rsidRPr="007D7610">
        <w:rPr>
          <w:snapToGrid w:val="0"/>
          <w:sz w:val="24"/>
          <w:szCs w:val="24"/>
        </w:rPr>
        <w:t>2.1.</w:t>
      </w:r>
      <w:r w:rsidRPr="007D7610">
        <w:rPr>
          <w:sz w:val="24"/>
          <w:szCs w:val="24"/>
        </w:rPr>
        <w:t xml:space="preserve"> Поставщик обязуется передать, </w:t>
      </w:r>
      <w:r w:rsidRPr="007D7610">
        <w:rPr>
          <w:snapToGrid w:val="0"/>
          <w:sz w:val="24"/>
          <w:szCs w:val="24"/>
        </w:rPr>
        <w:t xml:space="preserve">а Покупатель принять и оплатить  </w:t>
      </w:r>
      <w:r w:rsidRPr="007D7610">
        <w:rPr>
          <w:sz w:val="24"/>
          <w:szCs w:val="24"/>
        </w:rPr>
        <w:t xml:space="preserve">автомобильное топливо (Бензин АИ-92, АИ-95, дизельное топливо ЕВРО 4),  информационные услуги по обслуживанию топливных карт для нужд филиала ОАО «ТрансКонтейнер» на Северо-Кавказской железной через АЗС, расположенных по всей территории РФ посредством топливных карт, </w:t>
      </w:r>
      <w:r w:rsidRPr="007D7610">
        <w:rPr>
          <w:snapToGrid w:val="0"/>
          <w:sz w:val="24"/>
          <w:szCs w:val="24"/>
        </w:rPr>
        <w:t xml:space="preserve"> Поставщик обязуется передать</w:t>
      </w:r>
      <w:r w:rsidRPr="002D1A6B">
        <w:rPr>
          <w:snapToGrid w:val="0"/>
          <w:sz w:val="24"/>
          <w:szCs w:val="24"/>
        </w:rPr>
        <w:t xml:space="preserve"> Покупателю Карты, Товары и оказать Услуги, а Покупатель принять и оплатить Карты, Товары и Услуги.</w:t>
      </w:r>
      <w:r>
        <w:rPr>
          <w:snapToGrid w:val="0"/>
          <w:sz w:val="24"/>
          <w:szCs w:val="24"/>
        </w:rPr>
        <w:t xml:space="preserve"> Топливные карты в количестве 32 штук передаются Покупателю бесплатно.</w:t>
      </w:r>
    </w:p>
    <w:p w:rsidR="003B5611" w:rsidRPr="002D1A6B" w:rsidRDefault="003B5611" w:rsidP="00917813">
      <w:pPr>
        <w:tabs>
          <w:tab w:val="num" w:pos="502"/>
        </w:tabs>
        <w:ind w:firstLine="567"/>
        <w:jc w:val="both"/>
        <w:rPr>
          <w:snapToGrid w:val="0"/>
          <w:sz w:val="24"/>
          <w:szCs w:val="24"/>
        </w:rPr>
      </w:pPr>
      <w:r w:rsidRPr="002D1A6B">
        <w:rPr>
          <w:snapToGrid w:val="0"/>
          <w:sz w:val="24"/>
          <w:szCs w:val="24"/>
        </w:rPr>
        <w:t xml:space="preserve">2.2. Поставка Товаров / оказание Услуг осуществляется в течение срока действия настоящего Договора по требованию </w:t>
      </w:r>
      <w:r>
        <w:rPr>
          <w:snapToGrid w:val="0"/>
          <w:sz w:val="24"/>
          <w:szCs w:val="24"/>
        </w:rPr>
        <w:t>Покупателя</w:t>
      </w:r>
      <w:r w:rsidRPr="002D1A6B">
        <w:rPr>
          <w:snapToGrid w:val="0"/>
          <w:sz w:val="24"/>
          <w:szCs w:val="24"/>
        </w:rPr>
        <w:t xml:space="preserve"> на ТО.</w:t>
      </w:r>
    </w:p>
    <w:p w:rsidR="003B5611" w:rsidRPr="002D1A6B" w:rsidRDefault="003B5611" w:rsidP="00917813">
      <w:pPr>
        <w:tabs>
          <w:tab w:val="num" w:pos="502"/>
        </w:tabs>
        <w:ind w:firstLine="567"/>
        <w:jc w:val="both"/>
        <w:rPr>
          <w:snapToGrid w:val="0"/>
          <w:sz w:val="24"/>
          <w:szCs w:val="24"/>
        </w:rPr>
      </w:pPr>
      <w:r w:rsidRPr="002D1A6B">
        <w:rPr>
          <w:snapToGrid w:val="0"/>
          <w:sz w:val="24"/>
          <w:szCs w:val="24"/>
        </w:rPr>
        <w:t>2.3. Фактическое количество поставленных Товаров / оказанных Услуг</w:t>
      </w:r>
      <w:r>
        <w:rPr>
          <w:snapToGrid w:val="0"/>
          <w:sz w:val="24"/>
          <w:szCs w:val="24"/>
        </w:rPr>
        <w:t xml:space="preserve"> по настоящему договору</w:t>
      </w:r>
      <w:r w:rsidRPr="002D1A6B">
        <w:rPr>
          <w:snapToGrid w:val="0"/>
          <w:sz w:val="24"/>
          <w:szCs w:val="24"/>
        </w:rPr>
        <w:t xml:space="preserve"> </w:t>
      </w:r>
      <w:r>
        <w:rPr>
          <w:snapToGrid w:val="0"/>
          <w:sz w:val="24"/>
          <w:szCs w:val="24"/>
        </w:rPr>
        <w:t>зависит  от</w:t>
      </w:r>
      <w:r w:rsidRPr="002D1A6B">
        <w:rPr>
          <w:snapToGrid w:val="0"/>
          <w:sz w:val="24"/>
          <w:szCs w:val="24"/>
        </w:rPr>
        <w:t xml:space="preserve"> </w:t>
      </w:r>
      <w:r>
        <w:rPr>
          <w:snapToGrid w:val="0"/>
          <w:sz w:val="24"/>
          <w:szCs w:val="24"/>
        </w:rPr>
        <w:t xml:space="preserve"> фактической стоимости топлива в момент получения его Покупателем на ТО.</w:t>
      </w:r>
    </w:p>
    <w:p w:rsidR="003B5611" w:rsidRPr="002D1A6B" w:rsidRDefault="003B5611" w:rsidP="00917813">
      <w:pPr>
        <w:ind w:firstLine="567"/>
        <w:jc w:val="both"/>
        <w:rPr>
          <w:snapToGrid w:val="0"/>
          <w:sz w:val="24"/>
          <w:szCs w:val="24"/>
        </w:rPr>
      </w:pPr>
      <w:r w:rsidRPr="002D1A6B">
        <w:rPr>
          <w:snapToGrid w:val="0"/>
          <w:sz w:val="24"/>
          <w:szCs w:val="24"/>
        </w:rPr>
        <w:t xml:space="preserve">2.4. Право собственности на Карту переходит к Покупателю с момента подписания Сторонами </w:t>
      </w:r>
      <w:r>
        <w:rPr>
          <w:snapToGrid w:val="0"/>
          <w:sz w:val="24"/>
          <w:szCs w:val="24"/>
        </w:rPr>
        <w:t>акта приема-передачи</w:t>
      </w:r>
      <w:r w:rsidRPr="002D1A6B">
        <w:rPr>
          <w:snapToGrid w:val="0"/>
          <w:sz w:val="24"/>
          <w:szCs w:val="24"/>
        </w:rPr>
        <w:t>.</w:t>
      </w:r>
    </w:p>
    <w:p w:rsidR="003B5611" w:rsidRPr="002D1A6B" w:rsidRDefault="003B5611" w:rsidP="00917813">
      <w:pPr>
        <w:ind w:firstLine="567"/>
        <w:jc w:val="both"/>
        <w:rPr>
          <w:snapToGrid w:val="0"/>
          <w:sz w:val="24"/>
          <w:szCs w:val="24"/>
        </w:rPr>
      </w:pPr>
      <w:r w:rsidRPr="002D1A6B">
        <w:rPr>
          <w:snapToGrid w:val="0"/>
          <w:sz w:val="24"/>
          <w:szCs w:val="24"/>
        </w:rPr>
        <w:t xml:space="preserve">Право собственности на Товары переходит от Поставщика к Покупателю при получении </w:t>
      </w:r>
      <w:r>
        <w:rPr>
          <w:snapToGrid w:val="0"/>
          <w:sz w:val="24"/>
          <w:szCs w:val="24"/>
        </w:rPr>
        <w:t>Покупателем</w:t>
      </w:r>
      <w:r w:rsidRPr="002D1A6B">
        <w:rPr>
          <w:snapToGrid w:val="0"/>
          <w:sz w:val="24"/>
          <w:szCs w:val="24"/>
        </w:rPr>
        <w:t xml:space="preserve"> Товаров на ТО в момент слива Товаров в бак транспортного средства или иную соответствующую емкость.</w:t>
      </w:r>
    </w:p>
    <w:p w:rsidR="003B5611" w:rsidRPr="002D1A6B" w:rsidRDefault="003B5611" w:rsidP="00917813">
      <w:pPr>
        <w:tabs>
          <w:tab w:val="num" w:pos="0"/>
        </w:tabs>
        <w:ind w:firstLine="567"/>
        <w:jc w:val="both"/>
        <w:rPr>
          <w:sz w:val="24"/>
          <w:szCs w:val="24"/>
        </w:rPr>
      </w:pPr>
      <w:r w:rsidRPr="002D1A6B">
        <w:rPr>
          <w:snapToGrid w:val="0"/>
          <w:sz w:val="24"/>
          <w:szCs w:val="24"/>
        </w:rPr>
        <w:t>2.5.</w:t>
      </w:r>
      <w:r>
        <w:rPr>
          <w:snapToGrid w:val="0"/>
          <w:sz w:val="24"/>
          <w:szCs w:val="24"/>
        </w:rPr>
        <w:t>5</w:t>
      </w:r>
      <w:r w:rsidRPr="002D1A6B">
        <w:rPr>
          <w:snapToGrid w:val="0"/>
          <w:sz w:val="24"/>
          <w:szCs w:val="24"/>
        </w:rPr>
        <w:t xml:space="preserve"> Д</w:t>
      </w:r>
      <w:r w:rsidRPr="002D1A6B">
        <w:rPr>
          <w:sz w:val="24"/>
          <w:szCs w:val="24"/>
        </w:rPr>
        <w:t xml:space="preserve">окументом, подтверждающим стоимость, количество и ассортимент поставленных Товаров / оказанных Услуг, является реестр операций по Картам, составляемый Поставщиком по данным системы </w:t>
      </w:r>
      <w:r>
        <w:rPr>
          <w:sz w:val="24"/>
          <w:szCs w:val="24"/>
        </w:rPr>
        <w:t>_________</w:t>
      </w:r>
    </w:p>
    <w:p w:rsidR="003B5611" w:rsidRPr="002D1A6B" w:rsidRDefault="003B5611" w:rsidP="00917813">
      <w:pPr>
        <w:tabs>
          <w:tab w:val="num" w:pos="0"/>
        </w:tabs>
        <w:ind w:firstLine="567"/>
        <w:jc w:val="both"/>
        <w:rPr>
          <w:snapToGrid w:val="0"/>
          <w:sz w:val="24"/>
          <w:szCs w:val="24"/>
        </w:rPr>
      </w:pPr>
      <w:r w:rsidRPr="002D1A6B">
        <w:rPr>
          <w:snapToGrid w:val="0"/>
          <w:sz w:val="24"/>
          <w:szCs w:val="24"/>
        </w:rPr>
        <w:t>В реестре операций по Картам указывается цена каждой операции по получению Товаров / Услуг.</w:t>
      </w:r>
    </w:p>
    <w:p w:rsidR="003B5611" w:rsidRPr="002D1A6B" w:rsidRDefault="003B5611" w:rsidP="00917813">
      <w:pPr>
        <w:autoSpaceDE w:val="0"/>
        <w:autoSpaceDN w:val="0"/>
        <w:adjustRightInd w:val="0"/>
        <w:ind w:firstLine="567"/>
        <w:jc w:val="both"/>
        <w:rPr>
          <w:snapToGrid w:val="0"/>
          <w:sz w:val="24"/>
          <w:szCs w:val="24"/>
        </w:rPr>
      </w:pPr>
      <w:r w:rsidRPr="002D1A6B">
        <w:rPr>
          <w:snapToGrid w:val="0"/>
          <w:sz w:val="24"/>
          <w:szCs w:val="24"/>
        </w:rPr>
        <w:t>Цена каждой операции, указанная в реестре операций по Картам, по получению Товаров / Услуг на территории РФ соответствует розничной цене на ТО на дату получения Товаров / Услуг.</w:t>
      </w:r>
    </w:p>
    <w:p w:rsidR="003B5611" w:rsidRPr="002D1A6B" w:rsidRDefault="003B5611" w:rsidP="00917813">
      <w:pPr>
        <w:tabs>
          <w:tab w:val="num" w:pos="0"/>
        </w:tabs>
        <w:ind w:firstLine="567"/>
        <w:jc w:val="both"/>
        <w:rPr>
          <w:snapToGrid w:val="0"/>
          <w:sz w:val="24"/>
          <w:szCs w:val="24"/>
        </w:rPr>
      </w:pPr>
      <w:r w:rsidRPr="002D1A6B">
        <w:rPr>
          <w:snapToGrid w:val="0"/>
          <w:sz w:val="24"/>
          <w:szCs w:val="24"/>
        </w:rPr>
        <w:t>2.6. В случае обнаружения расхождений данных Покупателя и Поставщика, Покупатель обязан письменно информировать Поставщика по существу выявленных расхождений.</w:t>
      </w:r>
    </w:p>
    <w:p w:rsidR="003B5611" w:rsidRPr="002D1A6B" w:rsidRDefault="003B5611" w:rsidP="00917813">
      <w:pPr>
        <w:tabs>
          <w:tab w:val="num" w:pos="0"/>
        </w:tabs>
        <w:ind w:firstLine="567"/>
        <w:jc w:val="both"/>
        <w:rPr>
          <w:snapToGrid w:val="0"/>
          <w:sz w:val="24"/>
          <w:szCs w:val="24"/>
        </w:rPr>
      </w:pPr>
      <w:r>
        <w:rPr>
          <w:snapToGrid w:val="0"/>
          <w:sz w:val="24"/>
          <w:szCs w:val="24"/>
        </w:rPr>
        <w:t xml:space="preserve">2.7. </w:t>
      </w:r>
      <w:r w:rsidRPr="002D1A6B">
        <w:rPr>
          <w:snapToGrid w:val="0"/>
          <w:sz w:val="24"/>
          <w:szCs w:val="24"/>
        </w:rPr>
        <w:t xml:space="preserve">Покупатель вправе, зарегистрировавшись на сайте Поставщика в сети Интернет </w:t>
      </w:r>
      <w:r>
        <w:rPr>
          <w:snapToGrid w:val="0"/>
          <w:sz w:val="24"/>
          <w:szCs w:val="24"/>
        </w:rPr>
        <w:t xml:space="preserve">и </w:t>
      </w:r>
      <w:r w:rsidRPr="002D1A6B">
        <w:rPr>
          <w:snapToGrid w:val="0"/>
          <w:sz w:val="24"/>
          <w:szCs w:val="24"/>
        </w:rPr>
        <w:t>получать информацию по операциям с его Картами. Данная информация в сети Интернет может впоследствии уточняться Поставщиком.</w:t>
      </w:r>
    </w:p>
    <w:p w:rsidR="003B5611" w:rsidRPr="002D1A6B" w:rsidRDefault="003B5611" w:rsidP="00917813">
      <w:pPr>
        <w:tabs>
          <w:tab w:val="num" w:pos="0"/>
        </w:tabs>
        <w:ind w:firstLine="567"/>
        <w:jc w:val="both"/>
        <w:rPr>
          <w:snapToGrid w:val="0"/>
          <w:sz w:val="24"/>
          <w:szCs w:val="24"/>
        </w:rPr>
      </w:pPr>
    </w:p>
    <w:p w:rsidR="003B5611" w:rsidRPr="002D1A6B" w:rsidRDefault="003B5611" w:rsidP="00917813">
      <w:pPr>
        <w:ind w:right="56"/>
        <w:jc w:val="center"/>
        <w:rPr>
          <w:b/>
          <w:snapToGrid w:val="0"/>
          <w:sz w:val="24"/>
          <w:szCs w:val="24"/>
        </w:rPr>
      </w:pPr>
      <w:r w:rsidRPr="002D1A6B">
        <w:rPr>
          <w:b/>
          <w:snapToGrid w:val="0"/>
          <w:sz w:val="24"/>
          <w:szCs w:val="24"/>
        </w:rPr>
        <w:t>3. Оплата и выдача Карт</w:t>
      </w:r>
    </w:p>
    <w:p w:rsidR="003B5611" w:rsidRDefault="003B5611" w:rsidP="00917813">
      <w:pPr>
        <w:ind w:firstLine="567"/>
        <w:jc w:val="both"/>
        <w:rPr>
          <w:i/>
          <w:snapToGrid w:val="0"/>
          <w:color w:val="0000FF"/>
          <w:sz w:val="24"/>
          <w:szCs w:val="24"/>
        </w:rPr>
      </w:pPr>
    </w:p>
    <w:p w:rsidR="003B5611" w:rsidRDefault="003B5611" w:rsidP="00917813">
      <w:pPr>
        <w:ind w:firstLine="567"/>
        <w:jc w:val="both"/>
        <w:rPr>
          <w:snapToGrid w:val="0"/>
          <w:sz w:val="24"/>
          <w:szCs w:val="24"/>
        </w:rPr>
      </w:pPr>
      <w:r w:rsidRPr="005728BD">
        <w:rPr>
          <w:bCs/>
          <w:snapToGrid w:val="0"/>
          <w:sz w:val="24"/>
          <w:szCs w:val="24"/>
        </w:rPr>
        <w:t>3.1.</w:t>
      </w:r>
      <w:r w:rsidRPr="005728BD">
        <w:rPr>
          <w:snapToGrid w:val="0"/>
          <w:sz w:val="24"/>
          <w:szCs w:val="24"/>
        </w:rPr>
        <w:t xml:space="preserve"> Поставщик передает Покупателю </w:t>
      </w:r>
      <w:r>
        <w:rPr>
          <w:snapToGrid w:val="0"/>
          <w:sz w:val="24"/>
          <w:szCs w:val="24"/>
        </w:rPr>
        <w:t>32</w:t>
      </w:r>
      <w:r w:rsidRPr="005728BD">
        <w:rPr>
          <w:snapToGrid w:val="0"/>
          <w:sz w:val="24"/>
          <w:szCs w:val="24"/>
        </w:rPr>
        <w:t xml:space="preserve"> Карт.</w:t>
      </w:r>
      <w:r>
        <w:rPr>
          <w:snapToGrid w:val="0"/>
          <w:sz w:val="24"/>
          <w:szCs w:val="24"/>
        </w:rPr>
        <w:t xml:space="preserve"> </w:t>
      </w:r>
      <w:r w:rsidRPr="00C46181">
        <w:rPr>
          <w:snapToGrid w:val="0"/>
          <w:sz w:val="24"/>
          <w:szCs w:val="24"/>
        </w:rPr>
        <w:t xml:space="preserve">Стоимость Карт </w:t>
      </w:r>
      <w:r>
        <w:rPr>
          <w:snapToGrid w:val="0"/>
          <w:sz w:val="24"/>
          <w:szCs w:val="24"/>
        </w:rPr>
        <w:t>Покупателем не оплачивается, так как Поставщик предоставляет Покупателю скидку на Карты в размере 100% от их стоимости.</w:t>
      </w:r>
    </w:p>
    <w:p w:rsidR="003B5611" w:rsidRPr="002D1A6B" w:rsidRDefault="003B5611" w:rsidP="00917813">
      <w:pPr>
        <w:ind w:firstLine="567"/>
        <w:jc w:val="both"/>
        <w:rPr>
          <w:snapToGrid w:val="0"/>
          <w:sz w:val="24"/>
          <w:szCs w:val="24"/>
        </w:rPr>
      </w:pPr>
      <w:r w:rsidRPr="002D1A6B">
        <w:rPr>
          <w:snapToGrid w:val="0"/>
          <w:sz w:val="24"/>
          <w:szCs w:val="24"/>
        </w:rPr>
        <w:t>3.2. Поставщик осуществляет форматирование Карт (устанавливаются суточные или месячные лимиты по получению Товаров / Услуг) на основании Заявки №2. Карты форматируются в течение 3 (трех) рабочих дней с момента получения Поставщиком Заявки №2.</w:t>
      </w:r>
    </w:p>
    <w:p w:rsidR="003B5611" w:rsidRPr="00130C5A" w:rsidRDefault="003B5611" w:rsidP="00917813">
      <w:pPr>
        <w:ind w:firstLine="567"/>
        <w:jc w:val="both"/>
        <w:rPr>
          <w:snapToGrid w:val="0"/>
          <w:sz w:val="24"/>
          <w:szCs w:val="24"/>
        </w:rPr>
      </w:pPr>
      <w:r w:rsidRPr="002D1A6B">
        <w:rPr>
          <w:snapToGrid w:val="0"/>
          <w:sz w:val="24"/>
          <w:szCs w:val="24"/>
        </w:rPr>
        <w:t xml:space="preserve">3.3. </w:t>
      </w:r>
      <w:r w:rsidRPr="00130C5A">
        <w:rPr>
          <w:snapToGrid w:val="0"/>
          <w:sz w:val="24"/>
          <w:szCs w:val="24"/>
        </w:rPr>
        <w:t>Покупатель вправе получить Карты после их форматирования по месту фактического нахождения Поставщика. Карты передаются по акту приема-передачи и товарной накладной ТОРГ-12.</w:t>
      </w:r>
    </w:p>
    <w:p w:rsidR="003B5611" w:rsidRPr="00130C5A" w:rsidRDefault="003B5611" w:rsidP="00917813">
      <w:pPr>
        <w:ind w:firstLine="567"/>
        <w:jc w:val="both"/>
        <w:rPr>
          <w:sz w:val="24"/>
          <w:szCs w:val="24"/>
        </w:rPr>
      </w:pPr>
      <w:r w:rsidRPr="00130C5A">
        <w:rPr>
          <w:sz w:val="24"/>
          <w:szCs w:val="24"/>
        </w:rPr>
        <w:t>Для получения Карт представитель Покупателя обязан предоставить документы, подтверждающие его полномочия (паспорт, а также доверенность или документ, на основании которого лицо вправе действовать от имени Покупателя без доверенности).</w:t>
      </w:r>
    </w:p>
    <w:p w:rsidR="003B5611" w:rsidRDefault="003B5611" w:rsidP="00917813">
      <w:pPr>
        <w:ind w:firstLine="567"/>
        <w:jc w:val="both"/>
        <w:rPr>
          <w:snapToGrid w:val="0"/>
          <w:sz w:val="24"/>
          <w:szCs w:val="24"/>
        </w:rPr>
      </w:pPr>
      <w:r w:rsidRPr="00130C5A">
        <w:rPr>
          <w:snapToGrid w:val="0"/>
          <w:sz w:val="24"/>
          <w:szCs w:val="24"/>
        </w:rPr>
        <w:t>Вместе с Картами передается счет-фактура на Карты, а также пин-конверты. Подписанием акта приема-передачи на Карты Покупатель подтверждает получение Карт и пин-конвертов.</w:t>
      </w:r>
    </w:p>
    <w:p w:rsidR="003B5611" w:rsidRPr="002D1A6B" w:rsidRDefault="003B5611" w:rsidP="00917813">
      <w:pPr>
        <w:ind w:firstLine="567"/>
        <w:jc w:val="both"/>
        <w:rPr>
          <w:snapToGrid w:val="0"/>
          <w:sz w:val="24"/>
          <w:szCs w:val="24"/>
        </w:rPr>
      </w:pPr>
      <w:r w:rsidRPr="002D1A6B">
        <w:rPr>
          <w:snapToGrid w:val="0"/>
          <w:sz w:val="24"/>
          <w:szCs w:val="24"/>
        </w:rPr>
        <w:t>3.4. Повторная выдача пин-конвертов осуществляется на основании оригинала письменного запроса от Покупателя за подписью уполномоченного лица, скрепленного печатью.</w:t>
      </w:r>
    </w:p>
    <w:p w:rsidR="003B5611" w:rsidRPr="002D1A6B" w:rsidRDefault="003B5611" w:rsidP="00917813">
      <w:pPr>
        <w:ind w:firstLine="567"/>
        <w:jc w:val="both"/>
        <w:rPr>
          <w:snapToGrid w:val="0"/>
          <w:sz w:val="24"/>
          <w:szCs w:val="24"/>
        </w:rPr>
      </w:pPr>
      <w:r w:rsidRPr="002D1A6B">
        <w:rPr>
          <w:snapToGrid w:val="0"/>
          <w:sz w:val="24"/>
          <w:szCs w:val="24"/>
        </w:rPr>
        <w:t xml:space="preserve">3.5. В случае наличия у Покупателя карт, совместимых с системой </w:t>
      </w:r>
      <w:r>
        <w:rPr>
          <w:snapToGrid w:val="0"/>
          <w:sz w:val="24"/>
          <w:szCs w:val="24"/>
        </w:rPr>
        <w:t>______</w:t>
      </w:r>
      <w:r w:rsidRPr="002D1A6B">
        <w:rPr>
          <w:snapToGrid w:val="0"/>
          <w:sz w:val="24"/>
          <w:szCs w:val="24"/>
        </w:rPr>
        <w:t xml:space="preserve"> Покупатель имеет право использовать такие карты, а Поставщик – принимать их для учета количества и ассортимента Товаров / Услуг на основании письменного заявления Покупателя, согласованного Поставщиком. Окончательное решение о возможности использования карт, совместимых с с</w:t>
      </w:r>
      <w:r>
        <w:rPr>
          <w:snapToGrid w:val="0"/>
          <w:sz w:val="24"/>
          <w:szCs w:val="24"/>
        </w:rPr>
        <w:t>истемой ________</w:t>
      </w:r>
      <w:r w:rsidRPr="002D1A6B">
        <w:rPr>
          <w:snapToGrid w:val="0"/>
          <w:sz w:val="24"/>
          <w:szCs w:val="24"/>
        </w:rPr>
        <w:t>принимается Поставщиком.</w:t>
      </w:r>
    </w:p>
    <w:p w:rsidR="003B5611" w:rsidRPr="002D1A6B" w:rsidRDefault="003B5611" w:rsidP="00917813">
      <w:pPr>
        <w:ind w:firstLine="567"/>
        <w:jc w:val="both"/>
        <w:rPr>
          <w:snapToGrid w:val="0"/>
          <w:sz w:val="24"/>
          <w:szCs w:val="24"/>
        </w:rPr>
      </w:pPr>
    </w:p>
    <w:p w:rsidR="003B5611" w:rsidRPr="002D1A6B" w:rsidRDefault="003B5611" w:rsidP="00917813">
      <w:pPr>
        <w:ind w:right="56" w:firstLine="567"/>
        <w:jc w:val="center"/>
        <w:rPr>
          <w:b/>
          <w:snapToGrid w:val="0"/>
          <w:sz w:val="24"/>
          <w:szCs w:val="24"/>
        </w:rPr>
      </w:pPr>
      <w:r w:rsidRPr="002D1A6B">
        <w:rPr>
          <w:b/>
          <w:snapToGrid w:val="0"/>
          <w:sz w:val="24"/>
          <w:szCs w:val="24"/>
        </w:rPr>
        <w:t>4. Пополнение Субсчета, изменение лимитов</w:t>
      </w:r>
    </w:p>
    <w:p w:rsidR="003B5611" w:rsidRPr="002D1A6B" w:rsidRDefault="003B5611" w:rsidP="00917813">
      <w:pPr>
        <w:ind w:right="56" w:firstLine="567"/>
        <w:jc w:val="center"/>
        <w:rPr>
          <w:b/>
          <w:snapToGrid w:val="0"/>
          <w:sz w:val="24"/>
          <w:szCs w:val="24"/>
        </w:rPr>
      </w:pPr>
    </w:p>
    <w:p w:rsidR="003B5611" w:rsidRPr="002D1A6B" w:rsidRDefault="003B5611" w:rsidP="00917813">
      <w:pPr>
        <w:ind w:right="58" w:firstLine="567"/>
        <w:jc w:val="both"/>
        <w:rPr>
          <w:snapToGrid w:val="0"/>
          <w:sz w:val="24"/>
          <w:szCs w:val="24"/>
        </w:rPr>
      </w:pPr>
      <w:r w:rsidRPr="002D1A6B">
        <w:rPr>
          <w:snapToGrid w:val="0"/>
          <w:sz w:val="24"/>
          <w:szCs w:val="24"/>
        </w:rPr>
        <w:t xml:space="preserve">4.1. </w:t>
      </w:r>
      <w:r>
        <w:rPr>
          <w:snapToGrid w:val="0"/>
          <w:sz w:val="24"/>
          <w:szCs w:val="24"/>
        </w:rPr>
        <w:t xml:space="preserve">При оплате Товаров / Услуг на условиях предоплаты, </w:t>
      </w:r>
      <w:r w:rsidRPr="002D1A6B">
        <w:rPr>
          <w:snapToGrid w:val="0"/>
          <w:sz w:val="24"/>
          <w:szCs w:val="24"/>
        </w:rPr>
        <w:t>Поставщик осуществляет пополнение Субсчета Покупателя в течение одного рабочего дня с момента поступления денежных средств на расчетный счет Поставщика в соответствие со счетом, выставленным Поставщиком.</w:t>
      </w:r>
    </w:p>
    <w:p w:rsidR="003B5611" w:rsidRPr="002D1A6B" w:rsidRDefault="003B5611" w:rsidP="00917813">
      <w:pPr>
        <w:ind w:right="56" w:firstLine="567"/>
        <w:jc w:val="center"/>
        <w:rPr>
          <w:b/>
          <w:snapToGrid w:val="0"/>
          <w:sz w:val="24"/>
          <w:szCs w:val="24"/>
        </w:rPr>
      </w:pPr>
    </w:p>
    <w:p w:rsidR="003B5611" w:rsidRPr="002D1A6B" w:rsidRDefault="003B5611" w:rsidP="00917813">
      <w:pPr>
        <w:ind w:right="56" w:firstLine="567"/>
        <w:jc w:val="center"/>
        <w:rPr>
          <w:b/>
          <w:snapToGrid w:val="0"/>
          <w:sz w:val="24"/>
          <w:szCs w:val="24"/>
        </w:rPr>
      </w:pPr>
      <w:r w:rsidRPr="002D1A6B">
        <w:rPr>
          <w:b/>
          <w:snapToGrid w:val="0"/>
          <w:sz w:val="24"/>
          <w:szCs w:val="24"/>
        </w:rPr>
        <w:t>5. Блокировка Карты</w:t>
      </w:r>
    </w:p>
    <w:p w:rsidR="003B5611" w:rsidRPr="002D1A6B" w:rsidRDefault="003B5611" w:rsidP="00917813">
      <w:pPr>
        <w:ind w:right="56" w:firstLine="567"/>
        <w:jc w:val="center"/>
        <w:rPr>
          <w:b/>
          <w:snapToGrid w:val="0"/>
          <w:sz w:val="24"/>
          <w:szCs w:val="24"/>
        </w:rPr>
      </w:pPr>
    </w:p>
    <w:p w:rsidR="003B5611" w:rsidRPr="002D1A6B" w:rsidRDefault="003B5611" w:rsidP="00917813">
      <w:pPr>
        <w:ind w:right="56" w:firstLine="567"/>
        <w:jc w:val="both"/>
        <w:rPr>
          <w:snapToGrid w:val="0"/>
          <w:sz w:val="24"/>
          <w:szCs w:val="24"/>
        </w:rPr>
      </w:pPr>
      <w:r>
        <w:rPr>
          <w:snapToGrid w:val="0"/>
          <w:sz w:val="24"/>
          <w:szCs w:val="24"/>
        </w:rPr>
        <w:t>5</w:t>
      </w:r>
      <w:r w:rsidRPr="002D1A6B">
        <w:rPr>
          <w:snapToGrid w:val="0"/>
          <w:sz w:val="24"/>
          <w:szCs w:val="24"/>
        </w:rPr>
        <w:t>.1. Карты могут быть заблокированы:</w:t>
      </w:r>
    </w:p>
    <w:p w:rsidR="003B5611" w:rsidRDefault="003B5611" w:rsidP="00917813">
      <w:pPr>
        <w:ind w:right="56" w:firstLine="567"/>
        <w:jc w:val="both"/>
        <w:rPr>
          <w:snapToGrid w:val="0"/>
          <w:sz w:val="24"/>
          <w:szCs w:val="24"/>
        </w:rPr>
      </w:pPr>
      <w:r>
        <w:rPr>
          <w:snapToGrid w:val="0"/>
          <w:sz w:val="24"/>
          <w:szCs w:val="24"/>
        </w:rPr>
        <w:t>5</w:t>
      </w:r>
      <w:r w:rsidRPr="002D1A6B">
        <w:rPr>
          <w:snapToGrid w:val="0"/>
          <w:sz w:val="24"/>
          <w:szCs w:val="24"/>
        </w:rPr>
        <w:t xml:space="preserve">.1.1 </w:t>
      </w:r>
      <w:r>
        <w:rPr>
          <w:snapToGrid w:val="0"/>
          <w:sz w:val="24"/>
          <w:szCs w:val="24"/>
        </w:rPr>
        <w:t xml:space="preserve">при оплате Товаров / Услуг на условиях предоплаты, </w:t>
      </w:r>
      <w:r w:rsidRPr="002D1A6B">
        <w:rPr>
          <w:snapToGrid w:val="0"/>
          <w:sz w:val="24"/>
          <w:szCs w:val="24"/>
        </w:rPr>
        <w:t>по причине</w:t>
      </w:r>
      <w:r>
        <w:rPr>
          <w:snapToGrid w:val="0"/>
          <w:sz w:val="24"/>
          <w:szCs w:val="24"/>
        </w:rPr>
        <w:t xml:space="preserve"> истечения срока отсрочки платежа, который составляет 2 (две) недели после </w:t>
      </w:r>
      <w:r w:rsidRPr="002D1A6B">
        <w:rPr>
          <w:snapToGrid w:val="0"/>
          <w:sz w:val="24"/>
          <w:szCs w:val="24"/>
        </w:rPr>
        <w:t xml:space="preserve"> исчерпания </w:t>
      </w:r>
      <w:r>
        <w:rPr>
          <w:snapToGrid w:val="0"/>
          <w:sz w:val="24"/>
          <w:szCs w:val="24"/>
        </w:rPr>
        <w:t>предоплаты</w:t>
      </w:r>
      <w:r w:rsidRPr="002D1A6B">
        <w:rPr>
          <w:snapToGrid w:val="0"/>
          <w:sz w:val="24"/>
          <w:szCs w:val="24"/>
        </w:rPr>
        <w:t>;</w:t>
      </w:r>
    </w:p>
    <w:p w:rsidR="003B5611" w:rsidRPr="002D1A6B" w:rsidRDefault="003B5611" w:rsidP="00917813">
      <w:pPr>
        <w:ind w:right="56" w:firstLine="567"/>
        <w:jc w:val="both"/>
        <w:rPr>
          <w:snapToGrid w:val="0"/>
          <w:sz w:val="24"/>
          <w:szCs w:val="24"/>
        </w:rPr>
      </w:pPr>
      <w:r>
        <w:rPr>
          <w:snapToGrid w:val="0"/>
          <w:sz w:val="24"/>
          <w:szCs w:val="24"/>
        </w:rPr>
        <w:t>5.1.2 в случае неоднократного (два и более раза в течение действия настоящего Договора) нарушения Покупателем условий настоящего Договора;</w:t>
      </w:r>
    </w:p>
    <w:p w:rsidR="003B5611" w:rsidRPr="002D1A6B" w:rsidRDefault="003B5611" w:rsidP="00917813">
      <w:pPr>
        <w:ind w:right="56" w:firstLine="567"/>
        <w:jc w:val="both"/>
        <w:rPr>
          <w:snapToGrid w:val="0"/>
          <w:sz w:val="24"/>
          <w:szCs w:val="24"/>
        </w:rPr>
      </w:pPr>
      <w:r>
        <w:rPr>
          <w:snapToGrid w:val="0"/>
          <w:sz w:val="24"/>
          <w:szCs w:val="24"/>
        </w:rPr>
        <w:t>5</w:t>
      </w:r>
      <w:r w:rsidRPr="002D1A6B">
        <w:rPr>
          <w:snapToGrid w:val="0"/>
          <w:sz w:val="24"/>
          <w:szCs w:val="24"/>
        </w:rPr>
        <w:t>.1.</w:t>
      </w:r>
      <w:r>
        <w:rPr>
          <w:snapToGrid w:val="0"/>
          <w:sz w:val="24"/>
          <w:szCs w:val="24"/>
        </w:rPr>
        <w:t>3</w:t>
      </w:r>
      <w:r w:rsidRPr="002D1A6B">
        <w:rPr>
          <w:snapToGrid w:val="0"/>
          <w:sz w:val="24"/>
          <w:szCs w:val="24"/>
        </w:rPr>
        <w:t xml:space="preserve"> по желанию Покупателя;</w:t>
      </w:r>
    </w:p>
    <w:p w:rsidR="003B5611" w:rsidRPr="002D1A6B" w:rsidRDefault="003B5611" w:rsidP="00917813">
      <w:pPr>
        <w:ind w:right="56" w:firstLine="567"/>
        <w:jc w:val="both"/>
        <w:rPr>
          <w:snapToGrid w:val="0"/>
          <w:sz w:val="24"/>
          <w:szCs w:val="24"/>
        </w:rPr>
      </w:pPr>
      <w:r>
        <w:rPr>
          <w:snapToGrid w:val="0"/>
          <w:sz w:val="24"/>
          <w:szCs w:val="24"/>
        </w:rPr>
        <w:t>5</w:t>
      </w:r>
      <w:r w:rsidRPr="002D1A6B">
        <w:rPr>
          <w:snapToGrid w:val="0"/>
          <w:sz w:val="24"/>
          <w:szCs w:val="24"/>
        </w:rPr>
        <w:t>.1.</w:t>
      </w:r>
      <w:r>
        <w:rPr>
          <w:snapToGrid w:val="0"/>
          <w:sz w:val="24"/>
          <w:szCs w:val="24"/>
        </w:rPr>
        <w:t>4</w:t>
      </w:r>
      <w:r w:rsidRPr="002D1A6B">
        <w:rPr>
          <w:snapToGrid w:val="0"/>
          <w:sz w:val="24"/>
          <w:szCs w:val="24"/>
        </w:rPr>
        <w:t xml:space="preserve"> по причине не использования Карты в течение 6 (шести) месяцев;</w:t>
      </w:r>
    </w:p>
    <w:p w:rsidR="003B5611" w:rsidRPr="002D1A6B" w:rsidRDefault="003B5611" w:rsidP="00917813">
      <w:pPr>
        <w:ind w:right="56" w:firstLine="567"/>
        <w:jc w:val="both"/>
        <w:rPr>
          <w:snapToGrid w:val="0"/>
          <w:sz w:val="24"/>
          <w:szCs w:val="24"/>
        </w:rPr>
      </w:pPr>
      <w:r>
        <w:rPr>
          <w:snapToGrid w:val="0"/>
          <w:sz w:val="24"/>
          <w:szCs w:val="24"/>
        </w:rPr>
        <w:t>5</w:t>
      </w:r>
      <w:r w:rsidRPr="002D1A6B">
        <w:rPr>
          <w:snapToGrid w:val="0"/>
          <w:sz w:val="24"/>
          <w:szCs w:val="24"/>
        </w:rPr>
        <w:t>.1.</w:t>
      </w:r>
      <w:r>
        <w:rPr>
          <w:snapToGrid w:val="0"/>
          <w:sz w:val="24"/>
          <w:szCs w:val="24"/>
        </w:rPr>
        <w:t>5</w:t>
      </w:r>
      <w:r w:rsidRPr="002D1A6B">
        <w:rPr>
          <w:snapToGrid w:val="0"/>
          <w:sz w:val="24"/>
          <w:szCs w:val="24"/>
        </w:rPr>
        <w:t xml:space="preserve"> по причине неверно введенного пин-кода;</w:t>
      </w:r>
    </w:p>
    <w:p w:rsidR="003B5611" w:rsidRPr="002D1A6B" w:rsidRDefault="003B5611" w:rsidP="00917813">
      <w:pPr>
        <w:ind w:right="56" w:firstLine="567"/>
        <w:jc w:val="both"/>
        <w:rPr>
          <w:snapToGrid w:val="0"/>
          <w:sz w:val="24"/>
          <w:szCs w:val="24"/>
        </w:rPr>
      </w:pPr>
      <w:r>
        <w:rPr>
          <w:snapToGrid w:val="0"/>
          <w:sz w:val="24"/>
          <w:szCs w:val="24"/>
        </w:rPr>
        <w:t>5</w:t>
      </w:r>
      <w:r w:rsidRPr="002D1A6B">
        <w:rPr>
          <w:snapToGrid w:val="0"/>
          <w:sz w:val="24"/>
          <w:szCs w:val="24"/>
        </w:rPr>
        <w:t>.1.</w:t>
      </w:r>
      <w:r>
        <w:rPr>
          <w:snapToGrid w:val="0"/>
          <w:sz w:val="24"/>
          <w:szCs w:val="24"/>
        </w:rPr>
        <w:t>6</w:t>
      </w:r>
      <w:r w:rsidRPr="002D1A6B">
        <w:rPr>
          <w:snapToGrid w:val="0"/>
          <w:sz w:val="24"/>
          <w:szCs w:val="24"/>
        </w:rPr>
        <w:t xml:space="preserve"> при </w:t>
      </w:r>
      <w:r>
        <w:rPr>
          <w:snapToGrid w:val="0"/>
          <w:sz w:val="24"/>
          <w:szCs w:val="24"/>
        </w:rPr>
        <w:t>окончании срока действия / расторжении настоящего Договора</w:t>
      </w:r>
      <w:r w:rsidRPr="002D1A6B">
        <w:rPr>
          <w:snapToGrid w:val="0"/>
          <w:sz w:val="24"/>
          <w:szCs w:val="24"/>
        </w:rPr>
        <w:t>.</w:t>
      </w:r>
    </w:p>
    <w:p w:rsidR="003B5611" w:rsidRPr="002D1A6B" w:rsidRDefault="003B5611" w:rsidP="00917813">
      <w:pPr>
        <w:ind w:right="56" w:firstLine="567"/>
        <w:jc w:val="both"/>
        <w:rPr>
          <w:snapToGrid w:val="0"/>
          <w:sz w:val="24"/>
          <w:szCs w:val="24"/>
        </w:rPr>
      </w:pPr>
      <w:r>
        <w:rPr>
          <w:snapToGrid w:val="0"/>
          <w:sz w:val="24"/>
          <w:szCs w:val="24"/>
        </w:rPr>
        <w:t>5</w:t>
      </w:r>
      <w:r w:rsidRPr="002D1A6B">
        <w:rPr>
          <w:snapToGrid w:val="0"/>
          <w:sz w:val="24"/>
          <w:szCs w:val="24"/>
        </w:rPr>
        <w:t xml:space="preserve">.2. </w:t>
      </w:r>
      <w:r>
        <w:rPr>
          <w:snapToGrid w:val="0"/>
          <w:sz w:val="24"/>
          <w:szCs w:val="24"/>
        </w:rPr>
        <w:t>При оплате Товаров на условиях предоплаты</w:t>
      </w:r>
      <w:r w:rsidRPr="002D1A6B">
        <w:rPr>
          <w:snapToGrid w:val="0"/>
          <w:sz w:val="24"/>
          <w:szCs w:val="24"/>
        </w:rPr>
        <w:t xml:space="preserve"> Поставщик вправе предупредить Покупателя о необходимости внесения предоплаты за Товары</w:t>
      </w:r>
      <w:r>
        <w:rPr>
          <w:snapToGrid w:val="0"/>
          <w:sz w:val="24"/>
          <w:szCs w:val="24"/>
        </w:rPr>
        <w:t xml:space="preserve"> / Услуги</w:t>
      </w:r>
      <w:r w:rsidRPr="002D1A6B">
        <w:rPr>
          <w:snapToGrid w:val="0"/>
          <w:sz w:val="24"/>
          <w:szCs w:val="24"/>
        </w:rPr>
        <w:t>.</w:t>
      </w:r>
    </w:p>
    <w:p w:rsidR="003B5611" w:rsidRPr="002D1A6B" w:rsidRDefault="003B5611" w:rsidP="00917813">
      <w:pPr>
        <w:ind w:right="56" w:firstLine="567"/>
        <w:jc w:val="both"/>
        <w:rPr>
          <w:snapToGrid w:val="0"/>
          <w:sz w:val="24"/>
          <w:szCs w:val="24"/>
        </w:rPr>
      </w:pPr>
      <w:r>
        <w:rPr>
          <w:snapToGrid w:val="0"/>
          <w:sz w:val="24"/>
          <w:szCs w:val="24"/>
        </w:rPr>
        <w:t>5</w:t>
      </w:r>
      <w:r w:rsidRPr="002D1A6B">
        <w:rPr>
          <w:snapToGrid w:val="0"/>
          <w:sz w:val="24"/>
          <w:szCs w:val="24"/>
        </w:rPr>
        <w:t xml:space="preserve">.3. </w:t>
      </w:r>
      <w:r>
        <w:rPr>
          <w:sz w:val="24"/>
          <w:szCs w:val="24"/>
        </w:rPr>
        <w:t>В</w:t>
      </w:r>
      <w:r w:rsidRPr="00F16721">
        <w:rPr>
          <w:sz w:val="24"/>
          <w:szCs w:val="24"/>
        </w:rPr>
        <w:t xml:space="preserve"> случае оплаты Товаров </w:t>
      </w:r>
      <w:r>
        <w:rPr>
          <w:sz w:val="24"/>
          <w:szCs w:val="24"/>
        </w:rPr>
        <w:t xml:space="preserve">/ Услуг </w:t>
      </w:r>
      <w:r w:rsidRPr="00F16721">
        <w:rPr>
          <w:sz w:val="24"/>
          <w:szCs w:val="24"/>
        </w:rPr>
        <w:t>на условиях предоплаты</w:t>
      </w:r>
      <w:r>
        <w:rPr>
          <w:sz w:val="24"/>
          <w:szCs w:val="24"/>
        </w:rPr>
        <w:t>,</w:t>
      </w:r>
      <w:r w:rsidRPr="002D1A6B">
        <w:rPr>
          <w:sz w:val="24"/>
          <w:szCs w:val="24"/>
        </w:rPr>
        <w:t xml:space="preserve"> </w:t>
      </w:r>
      <w:r>
        <w:rPr>
          <w:sz w:val="24"/>
          <w:szCs w:val="24"/>
        </w:rPr>
        <w:t>п</w:t>
      </w:r>
      <w:r w:rsidRPr="002D1A6B">
        <w:rPr>
          <w:sz w:val="24"/>
          <w:szCs w:val="24"/>
        </w:rPr>
        <w:t xml:space="preserve">ри блокировке Карт по </w:t>
      </w:r>
      <w:r w:rsidRPr="002D1A6B">
        <w:rPr>
          <w:snapToGrid w:val="0"/>
          <w:sz w:val="24"/>
          <w:szCs w:val="24"/>
        </w:rPr>
        <w:t xml:space="preserve">причине </w:t>
      </w:r>
      <w:r>
        <w:rPr>
          <w:snapToGrid w:val="0"/>
          <w:sz w:val="24"/>
          <w:szCs w:val="24"/>
        </w:rPr>
        <w:t>исчерпания предоплаты</w:t>
      </w:r>
      <w:r w:rsidRPr="00F16721">
        <w:rPr>
          <w:sz w:val="24"/>
          <w:szCs w:val="24"/>
        </w:rPr>
        <w:t xml:space="preserve"> Поставщик вправе не разблокировать Карты до полного погашения задолженности, а также до внесения предоплаты в размере не менее средней стоимости Товаров</w:t>
      </w:r>
      <w:r>
        <w:rPr>
          <w:sz w:val="24"/>
          <w:szCs w:val="24"/>
        </w:rPr>
        <w:t xml:space="preserve"> / Услуг</w:t>
      </w:r>
      <w:r w:rsidRPr="00F16721">
        <w:rPr>
          <w:sz w:val="24"/>
          <w:szCs w:val="24"/>
        </w:rPr>
        <w:t xml:space="preserve">, получаемых за три дня, на основании данных за предыдущий месяц. После полного погашения задолженности </w:t>
      </w:r>
      <w:r>
        <w:rPr>
          <w:sz w:val="24"/>
          <w:szCs w:val="24"/>
        </w:rPr>
        <w:t xml:space="preserve">и </w:t>
      </w:r>
      <w:r w:rsidRPr="00F16721">
        <w:rPr>
          <w:sz w:val="24"/>
          <w:szCs w:val="24"/>
        </w:rPr>
        <w:t>внесения предоплаты в установленном размере Поставщик</w:t>
      </w:r>
      <w:r w:rsidRPr="00F16721">
        <w:rPr>
          <w:snapToGrid w:val="0"/>
          <w:sz w:val="24"/>
          <w:szCs w:val="24"/>
        </w:rPr>
        <w:t xml:space="preserve"> разблокирует Карт</w:t>
      </w:r>
      <w:r>
        <w:rPr>
          <w:snapToGrid w:val="0"/>
          <w:sz w:val="24"/>
          <w:szCs w:val="24"/>
        </w:rPr>
        <w:t>ы в течение одного рабочего дня.</w:t>
      </w:r>
    </w:p>
    <w:p w:rsidR="003B5611" w:rsidRPr="002D1A6B" w:rsidRDefault="003B5611" w:rsidP="00917813">
      <w:pPr>
        <w:ind w:right="56" w:firstLine="540"/>
        <w:jc w:val="both"/>
        <w:rPr>
          <w:snapToGrid w:val="0"/>
          <w:sz w:val="24"/>
          <w:szCs w:val="24"/>
        </w:rPr>
      </w:pPr>
      <w:r w:rsidRPr="002D1A6B">
        <w:rPr>
          <w:snapToGrid w:val="0"/>
          <w:sz w:val="24"/>
          <w:szCs w:val="24"/>
        </w:rPr>
        <w:t>5.4. В рабочее время, установленное у Поставщика, Покупатель подает письменную заявку о блокировке / разблокировке Карт по форме Заявки №2.</w:t>
      </w:r>
    </w:p>
    <w:p w:rsidR="003B5611" w:rsidRPr="002D1A6B" w:rsidRDefault="003B5611" w:rsidP="00917813">
      <w:pPr>
        <w:ind w:right="56" w:firstLine="540"/>
        <w:jc w:val="both"/>
        <w:rPr>
          <w:snapToGrid w:val="0"/>
          <w:sz w:val="24"/>
          <w:szCs w:val="24"/>
        </w:rPr>
      </w:pPr>
      <w:r w:rsidRPr="002D1A6B">
        <w:rPr>
          <w:snapToGrid w:val="0"/>
          <w:sz w:val="24"/>
          <w:szCs w:val="24"/>
        </w:rPr>
        <w:t>5.5. В нерабочее время, установленное у Поставщика, Покупатель устно по телефону (</w:t>
      </w:r>
      <w:r>
        <w:rPr>
          <w:snapToGrid w:val="0"/>
          <w:sz w:val="24"/>
          <w:szCs w:val="24"/>
        </w:rPr>
        <w:t>___</w:t>
      </w:r>
      <w:r w:rsidRPr="002D1A6B">
        <w:rPr>
          <w:snapToGrid w:val="0"/>
          <w:sz w:val="24"/>
          <w:szCs w:val="24"/>
        </w:rPr>
        <w:t xml:space="preserve">) </w:t>
      </w:r>
      <w:r>
        <w:rPr>
          <w:snapToGrid w:val="0"/>
          <w:sz w:val="24"/>
          <w:szCs w:val="24"/>
        </w:rPr>
        <w:t>______</w:t>
      </w:r>
      <w:r w:rsidRPr="002D1A6B">
        <w:rPr>
          <w:snapToGrid w:val="0"/>
          <w:sz w:val="24"/>
          <w:szCs w:val="24"/>
        </w:rPr>
        <w:t xml:space="preserve"> обращается к Поставщику с просьбой заблокировать / разблокировать Карты, при этом Покупатель должен сообщить Ключевое слово диспетчеру Поставщика. В течение одного рабочего дня, следующего за днем устного обращения о блокировке / разблокировке по Ключевому слову, Покупатель обязан предоставить письменное подтверждение блокировки / разблокировки по форме Заявки №2.</w:t>
      </w:r>
    </w:p>
    <w:p w:rsidR="003B5611" w:rsidRPr="002D1A6B" w:rsidRDefault="003B5611" w:rsidP="00917813">
      <w:pPr>
        <w:ind w:right="56" w:firstLine="540"/>
        <w:jc w:val="both"/>
        <w:rPr>
          <w:snapToGrid w:val="0"/>
          <w:sz w:val="24"/>
          <w:szCs w:val="24"/>
        </w:rPr>
      </w:pPr>
      <w:r w:rsidRPr="002D1A6B">
        <w:rPr>
          <w:snapToGrid w:val="0"/>
          <w:sz w:val="24"/>
          <w:szCs w:val="24"/>
        </w:rPr>
        <w:t>В случае неполучения Поставщиком письменного подтверждения, действия Поставщика по блокировке / разблокировке Карт считаются правомерными, если в течение одного рабочего дня, следующего за днем блокировки / разблокировки Карт, Покупатель не предоставил письма о несогласии с произведенной блокировкой / разблокировкой Карт с приложением Заявки №2, в которой отражено должное состояние Карт. При получении письменного возражения от Покупателя, Поставщик выполняет прилагаемую Заявку №2.</w:t>
      </w:r>
    </w:p>
    <w:p w:rsidR="003B5611" w:rsidRPr="002D1A6B" w:rsidRDefault="003B5611" w:rsidP="00917813">
      <w:pPr>
        <w:ind w:right="56" w:firstLine="567"/>
        <w:jc w:val="both"/>
        <w:rPr>
          <w:snapToGrid w:val="0"/>
          <w:sz w:val="24"/>
          <w:szCs w:val="24"/>
        </w:rPr>
      </w:pPr>
      <w:r w:rsidRPr="002D1A6B">
        <w:rPr>
          <w:snapToGrid w:val="0"/>
          <w:sz w:val="24"/>
          <w:szCs w:val="24"/>
        </w:rPr>
        <w:t>5.6. Поставщик вправе принять Заявку №2 на блокировку / разблокировку Карт, полученную по факсу.</w:t>
      </w:r>
    </w:p>
    <w:p w:rsidR="003B5611" w:rsidRPr="002D1A6B" w:rsidRDefault="003B5611" w:rsidP="00917813">
      <w:pPr>
        <w:ind w:right="56" w:firstLine="567"/>
        <w:jc w:val="both"/>
        <w:rPr>
          <w:snapToGrid w:val="0"/>
          <w:sz w:val="24"/>
          <w:szCs w:val="24"/>
        </w:rPr>
      </w:pPr>
      <w:r w:rsidRPr="002D1A6B">
        <w:rPr>
          <w:snapToGrid w:val="0"/>
          <w:sz w:val="24"/>
          <w:szCs w:val="24"/>
        </w:rPr>
        <w:t>5.7. Поставщик блокирует / разблокирует Карты в течение 24 (двадцати четырех) часов с момента получения соответствующего устного или письменного обращения Покупателя.</w:t>
      </w:r>
    </w:p>
    <w:p w:rsidR="003B5611" w:rsidRPr="002D1A6B" w:rsidRDefault="003B5611" w:rsidP="00917813">
      <w:pPr>
        <w:ind w:right="56" w:firstLine="567"/>
        <w:jc w:val="both"/>
        <w:rPr>
          <w:snapToGrid w:val="0"/>
          <w:sz w:val="24"/>
          <w:szCs w:val="24"/>
        </w:rPr>
      </w:pPr>
      <w:r w:rsidRPr="002D1A6B">
        <w:rPr>
          <w:snapToGrid w:val="0"/>
          <w:sz w:val="24"/>
          <w:szCs w:val="24"/>
        </w:rPr>
        <w:t xml:space="preserve">5.8. Если Покупатель в течение 6 (шести) месяцев не использовал Карту, то она автоматически блокируется. Для разблокировки Карты, заблокированной по причине, указанной в настоящем пункте, по месту </w:t>
      </w:r>
      <w:r>
        <w:rPr>
          <w:snapToGrid w:val="0"/>
          <w:sz w:val="24"/>
          <w:szCs w:val="24"/>
        </w:rPr>
        <w:t xml:space="preserve">фактического </w:t>
      </w:r>
      <w:r w:rsidRPr="002D1A6B">
        <w:rPr>
          <w:snapToGrid w:val="0"/>
          <w:sz w:val="24"/>
          <w:szCs w:val="24"/>
        </w:rPr>
        <w:t>нахождения</w:t>
      </w:r>
      <w:r>
        <w:rPr>
          <w:snapToGrid w:val="0"/>
          <w:sz w:val="24"/>
          <w:szCs w:val="24"/>
        </w:rPr>
        <w:t xml:space="preserve"> Поставщика или его обособленного подразделения</w:t>
      </w:r>
      <w:r w:rsidRPr="002D1A6B">
        <w:rPr>
          <w:snapToGrid w:val="0"/>
          <w:sz w:val="24"/>
          <w:szCs w:val="24"/>
        </w:rPr>
        <w:t xml:space="preserve"> должны быть предоставлены: Карта и оригинал запроса от Покупателя за подписью уполномоченного лица, скрепленного печатью.</w:t>
      </w:r>
    </w:p>
    <w:p w:rsidR="003B5611" w:rsidRPr="002D1A6B" w:rsidRDefault="003B5611" w:rsidP="00917813">
      <w:pPr>
        <w:ind w:right="58" w:firstLine="540"/>
        <w:jc w:val="both"/>
        <w:rPr>
          <w:snapToGrid w:val="0"/>
          <w:sz w:val="24"/>
          <w:szCs w:val="24"/>
        </w:rPr>
      </w:pPr>
      <w:r w:rsidRPr="002D1A6B">
        <w:rPr>
          <w:snapToGrid w:val="0"/>
          <w:sz w:val="24"/>
          <w:szCs w:val="24"/>
        </w:rPr>
        <w:t>5.9. После введения неверного пин-кода Карта автоматически блокируется, после чего Покупатель обязан не допускать последующего ввода пин-кода.</w:t>
      </w:r>
    </w:p>
    <w:p w:rsidR="003B5611" w:rsidRPr="002D1A6B" w:rsidRDefault="003B5611" w:rsidP="00917813">
      <w:pPr>
        <w:ind w:right="152" w:firstLine="540"/>
        <w:jc w:val="both"/>
        <w:rPr>
          <w:snapToGrid w:val="0"/>
          <w:sz w:val="24"/>
          <w:szCs w:val="24"/>
        </w:rPr>
      </w:pPr>
      <w:r w:rsidRPr="002D1A6B">
        <w:rPr>
          <w:snapToGrid w:val="0"/>
          <w:sz w:val="24"/>
          <w:szCs w:val="24"/>
        </w:rPr>
        <w:t xml:space="preserve">Карта может быть предоставлена Поставщику для принятия мер по ее разблокировке. Для разблокировки Карты, заблокированной по причине, указанной в настоящем пункте, по месту </w:t>
      </w:r>
      <w:r>
        <w:rPr>
          <w:snapToGrid w:val="0"/>
          <w:sz w:val="24"/>
          <w:szCs w:val="24"/>
        </w:rPr>
        <w:t xml:space="preserve">фактического </w:t>
      </w:r>
      <w:r w:rsidRPr="002D1A6B">
        <w:rPr>
          <w:snapToGrid w:val="0"/>
          <w:sz w:val="24"/>
          <w:szCs w:val="24"/>
        </w:rPr>
        <w:t>нахождения</w:t>
      </w:r>
      <w:r>
        <w:rPr>
          <w:snapToGrid w:val="0"/>
          <w:sz w:val="24"/>
          <w:szCs w:val="24"/>
        </w:rPr>
        <w:t xml:space="preserve"> Поставщика или его обособленного подразделения</w:t>
      </w:r>
      <w:r w:rsidRPr="002D1A6B">
        <w:rPr>
          <w:snapToGrid w:val="0"/>
          <w:sz w:val="24"/>
          <w:szCs w:val="24"/>
        </w:rPr>
        <w:t xml:space="preserve"> должны быть предоставлены: Карта</w:t>
      </w:r>
      <w:r>
        <w:rPr>
          <w:snapToGrid w:val="0"/>
          <w:sz w:val="24"/>
          <w:szCs w:val="24"/>
        </w:rPr>
        <w:t xml:space="preserve"> и</w:t>
      </w:r>
      <w:r w:rsidRPr="002D1A6B">
        <w:rPr>
          <w:snapToGrid w:val="0"/>
          <w:sz w:val="24"/>
          <w:szCs w:val="24"/>
        </w:rPr>
        <w:t xml:space="preserve"> оригинал заявки на разблокировку Карты от </w:t>
      </w:r>
      <w:r>
        <w:rPr>
          <w:snapToGrid w:val="0"/>
          <w:sz w:val="24"/>
          <w:szCs w:val="24"/>
        </w:rPr>
        <w:t>Покупателя</w:t>
      </w:r>
      <w:r w:rsidRPr="002D1A6B">
        <w:rPr>
          <w:snapToGrid w:val="0"/>
          <w:sz w:val="24"/>
          <w:szCs w:val="24"/>
        </w:rPr>
        <w:t>, составленной по форме, указанной Поставщиком</w:t>
      </w:r>
      <w:r>
        <w:rPr>
          <w:snapToGrid w:val="0"/>
          <w:sz w:val="24"/>
          <w:szCs w:val="24"/>
        </w:rPr>
        <w:t>.</w:t>
      </w:r>
    </w:p>
    <w:p w:rsidR="003B5611" w:rsidRPr="002D1A6B" w:rsidRDefault="003B5611" w:rsidP="00917813">
      <w:pPr>
        <w:ind w:right="58" w:firstLine="540"/>
        <w:jc w:val="both"/>
        <w:rPr>
          <w:snapToGrid w:val="0"/>
          <w:sz w:val="24"/>
          <w:szCs w:val="24"/>
        </w:rPr>
      </w:pPr>
      <w:r w:rsidRPr="002D1A6B">
        <w:rPr>
          <w:snapToGrid w:val="0"/>
          <w:sz w:val="24"/>
          <w:szCs w:val="24"/>
        </w:rPr>
        <w:t>Если, после выполнения Поставщиком необходимых действий для разблокировки, Карта не разблокирована, Карта приходит в негодность, причиной которой является применение неверного пин-кода количество раз, превышающее допустимое.</w:t>
      </w:r>
    </w:p>
    <w:p w:rsidR="003B5611" w:rsidRPr="002D1A6B" w:rsidRDefault="003B5611" w:rsidP="00917813">
      <w:pPr>
        <w:ind w:right="58" w:firstLine="540"/>
        <w:jc w:val="both"/>
        <w:rPr>
          <w:snapToGrid w:val="0"/>
          <w:sz w:val="24"/>
          <w:szCs w:val="24"/>
        </w:rPr>
      </w:pPr>
    </w:p>
    <w:p w:rsidR="003B5611" w:rsidRPr="002D1A6B" w:rsidRDefault="003B5611" w:rsidP="00917813">
      <w:pPr>
        <w:ind w:right="58" w:firstLine="567"/>
        <w:jc w:val="center"/>
        <w:rPr>
          <w:b/>
          <w:snapToGrid w:val="0"/>
          <w:sz w:val="24"/>
          <w:szCs w:val="24"/>
        </w:rPr>
      </w:pPr>
      <w:r w:rsidRPr="002D1A6B">
        <w:rPr>
          <w:b/>
          <w:snapToGrid w:val="0"/>
          <w:sz w:val="24"/>
          <w:szCs w:val="24"/>
        </w:rPr>
        <w:t>6. Повреждение и утрата Карт</w:t>
      </w:r>
    </w:p>
    <w:p w:rsidR="003B5611" w:rsidRPr="002D1A6B" w:rsidRDefault="003B5611" w:rsidP="00917813">
      <w:pPr>
        <w:ind w:right="58" w:firstLine="567"/>
        <w:jc w:val="center"/>
        <w:rPr>
          <w:b/>
          <w:snapToGrid w:val="0"/>
          <w:sz w:val="24"/>
          <w:szCs w:val="24"/>
        </w:rPr>
      </w:pPr>
    </w:p>
    <w:p w:rsidR="003B5611" w:rsidRPr="002D1A6B" w:rsidRDefault="003B5611" w:rsidP="00917813">
      <w:pPr>
        <w:ind w:right="56" w:firstLine="567"/>
        <w:jc w:val="both"/>
        <w:rPr>
          <w:snapToGrid w:val="0"/>
          <w:sz w:val="24"/>
          <w:szCs w:val="24"/>
        </w:rPr>
      </w:pPr>
      <w:r w:rsidRPr="002D1A6B">
        <w:rPr>
          <w:snapToGrid w:val="0"/>
          <w:sz w:val="24"/>
          <w:szCs w:val="24"/>
        </w:rPr>
        <w:t xml:space="preserve">6.1. Для замены поврежденной Карты Покупатель </w:t>
      </w:r>
      <w:r>
        <w:rPr>
          <w:snapToGrid w:val="0"/>
          <w:sz w:val="24"/>
          <w:szCs w:val="24"/>
        </w:rPr>
        <w:t>получает</w:t>
      </w:r>
      <w:r w:rsidRPr="002D1A6B">
        <w:rPr>
          <w:snapToGrid w:val="0"/>
          <w:sz w:val="24"/>
          <w:szCs w:val="24"/>
        </w:rPr>
        <w:t xml:space="preserve"> у Поставщика новую Карту в </w:t>
      </w:r>
      <w:r w:rsidRPr="002D1A6B">
        <w:rPr>
          <w:bCs/>
          <w:snapToGrid w:val="0"/>
          <w:sz w:val="24"/>
          <w:szCs w:val="24"/>
        </w:rPr>
        <w:t>порядке, установленном в настоящем Договоре.</w:t>
      </w:r>
    </w:p>
    <w:p w:rsidR="003B5611" w:rsidRPr="002D1A6B" w:rsidRDefault="003B5611" w:rsidP="00917813">
      <w:pPr>
        <w:ind w:right="57" w:firstLine="567"/>
        <w:jc w:val="both"/>
        <w:rPr>
          <w:snapToGrid w:val="0"/>
          <w:sz w:val="24"/>
          <w:szCs w:val="24"/>
        </w:rPr>
      </w:pPr>
      <w:r w:rsidRPr="002D1A6B">
        <w:rPr>
          <w:snapToGrid w:val="0"/>
          <w:sz w:val="24"/>
          <w:szCs w:val="24"/>
        </w:rPr>
        <w:t>6.</w:t>
      </w:r>
      <w:r>
        <w:rPr>
          <w:snapToGrid w:val="0"/>
          <w:sz w:val="24"/>
          <w:szCs w:val="24"/>
        </w:rPr>
        <w:t>2</w:t>
      </w:r>
      <w:r w:rsidRPr="002D1A6B">
        <w:rPr>
          <w:snapToGrid w:val="0"/>
          <w:sz w:val="24"/>
          <w:szCs w:val="24"/>
        </w:rPr>
        <w:t>. Покупатель обязан предпринимать все возможные меры для предотвращения повреждения, утраты и незаконного использования Карты.</w:t>
      </w:r>
    </w:p>
    <w:p w:rsidR="003B5611" w:rsidRPr="002D1A6B" w:rsidRDefault="003B5611" w:rsidP="00917813">
      <w:pPr>
        <w:ind w:firstLine="567"/>
        <w:jc w:val="both"/>
        <w:rPr>
          <w:snapToGrid w:val="0"/>
          <w:sz w:val="24"/>
          <w:szCs w:val="24"/>
        </w:rPr>
      </w:pPr>
      <w:r w:rsidRPr="002D1A6B">
        <w:rPr>
          <w:snapToGrid w:val="0"/>
          <w:sz w:val="24"/>
          <w:szCs w:val="24"/>
        </w:rPr>
        <w:t>6.</w:t>
      </w:r>
      <w:r>
        <w:rPr>
          <w:snapToGrid w:val="0"/>
          <w:sz w:val="24"/>
          <w:szCs w:val="24"/>
        </w:rPr>
        <w:t>3</w:t>
      </w:r>
      <w:r w:rsidRPr="002D1A6B">
        <w:rPr>
          <w:snapToGrid w:val="0"/>
          <w:sz w:val="24"/>
          <w:szCs w:val="24"/>
        </w:rPr>
        <w:t>. В случае утраты Карты, Покупатель обязан незамедлительно сообщить об этом Поставщику в порядке, установленном в настоящем Договоре, для осуществления блокировки Карты.</w:t>
      </w:r>
    </w:p>
    <w:p w:rsidR="003B5611" w:rsidRPr="002D1A6B" w:rsidRDefault="003B5611" w:rsidP="00917813">
      <w:pPr>
        <w:jc w:val="center"/>
        <w:rPr>
          <w:sz w:val="24"/>
          <w:szCs w:val="24"/>
        </w:rPr>
      </w:pPr>
    </w:p>
    <w:p w:rsidR="003B5611" w:rsidRPr="002D1A6B" w:rsidRDefault="003B5611" w:rsidP="00917813">
      <w:pPr>
        <w:jc w:val="center"/>
        <w:rPr>
          <w:b/>
          <w:snapToGrid w:val="0"/>
          <w:sz w:val="24"/>
          <w:szCs w:val="24"/>
        </w:rPr>
      </w:pPr>
      <w:r w:rsidRPr="002D1A6B">
        <w:rPr>
          <w:b/>
          <w:snapToGrid w:val="0"/>
          <w:sz w:val="24"/>
          <w:szCs w:val="24"/>
        </w:rPr>
        <w:t>7. Порядок расчетов за Товары и Услуги</w:t>
      </w:r>
    </w:p>
    <w:p w:rsidR="003B5611" w:rsidRPr="002D1A6B" w:rsidRDefault="003B5611" w:rsidP="00917813">
      <w:pPr>
        <w:jc w:val="center"/>
        <w:rPr>
          <w:b/>
          <w:snapToGrid w:val="0"/>
          <w:sz w:val="24"/>
          <w:szCs w:val="24"/>
        </w:rPr>
      </w:pPr>
    </w:p>
    <w:p w:rsidR="003B5611" w:rsidRDefault="003B5611" w:rsidP="00917813">
      <w:pPr>
        <w:autoSpaceDE w:val="0"/>
        <w:autoSpaceDN w:val="0"/>
        <w:adjustRightInd w:val="0"/>
        <w:ind w:firstLine="567"/>
        <w:jc w:val="both"/>
        <w:rPr>
          <w:sz w:val="24"/>
          <w:szCs w:val="24"/>
        </w:rPr>
      </w:pPr>
      <w:r w:rsidRPr="00FB3E1A">
        <w:rPr>
          <w:snapToGrid w:val="0"/>
          <w:sz w:val="24"/>
          <w:szCs w:val="24"/>
        </w:rPr>
        <w:t xml:space="preserve">7.1. Цена за отчетный месяц Товаров / Услуг является средней и </w:t>
      </w:r>
      <w:r w:rsidRPr="00FB3E1A">
        <w:rPr>
          <w:sz w:val="24"/>
          <w:szCs w:val="24"/>
        </w:rPr>
        <w:t>определяется на основании общей стоимости и общего количества полученных за отчетный месяц Товаров / Услуг</w:t>
      </w:r>
      <w:r>
        <w:rPr>
          <w:sz w:val="24"/>
          <w:szCs w:val="24"/>
        </w:rPr>
        <w:t xml:space="preserve"> на разных ТО в пределах границ РФ</w:t>
      </w:r>
      <w:r w:rsidRPr="00FB3E1A">
        <w:rPr>
          <w:sz w:val="24"/>
          <w:szCs w:val="24"/>
        </w:rPr>
        <w:t>.</w:t>
      </w:r>
    </w:p>
    <w:p w:rsidR="003B5611" w:rsidRPr="00FB3E1A" w:rsidRDefault="003B5611" w:rsidP="00917813">
      <w:pPr>
        <w:autoSpaceDE w:val="0"/>
        <w:autoSpaceDN w:val="0"/>
        <w:adjustRightInd w:val="0"/>
        <w:ind w:firstLine="567"/>
        <w:jc w:val="both"/>
        <w:rPr>
          <w:sz w:val="24"/>
          <w:szCs w:val="24"/>
        </w:rPr>
      </w:pPr>
      <w:r w:rsidRPr="00FB3E1A">
        <w:rPr>
          <w:sz w:val="24"/>
          <w:szCs w:val="24"/>
        </w:rPr>
        <w:t xml:space="preserve">7.2. Общая стоимость Товаров / Услуг, полученных </w:t>
      </w:r>
      <w:r w:rsidRPr="00FB3E1A">
        <w:rPr>
          <w:snapToGrid w:val="0"/>
          <w:sz w:val="24"/>
          <w:szCs w:val="24"/>
        </w:rPr>
        <w:t xml:space="preserve">за отчетный месяц на территории РФ, </w:t>
      </w:r>
      <w:r w:rsidRPr="00FB3E1A">
        <w:rPr>
          <w:sz w:val="24"/>
          <w:szCs w:val="24"/>
        </w:rPr>
        <w:t xml:space="preserve">определяется как сумма стоимостей операций по получению Товаров / Услуг, осуществленных по розничным ценам, установленным на ТО на дату выборки Товаров / получения Услуг, </w:t>
      </w:r>
      <w:r w:rsidRPr="002D1A6B">
        <w:rPr>
          <w:snapToGrid w:val="0"/>
          <w:sz w:val="24"/>
          <w:szCs w:val="24"/>
        </w:rPr>
        <w:t xml:space="preserve">плюс </w:t>
      </w:r>
      <w:r>
        <w:rPr>
          <w:snapToGrid w:val="0"/>
          <w:sz w:val="24"/>
          <w:szCs w:val="24"/>
        </w:rPr>
        <w:t>_____%_</w:t>
      </w:r>
      <w:r w:rsidRPr="002D1A6B">
        <w:rPr>
          <w:snapToGrid w:val="0"/>
          <w:sz w:val="24"/>
          <w:szCs w:val="24"/>
        </w:rPr>
        <w:t xml:space="preserve"> процента</w:t>
      </w:r>
      <w:r>
        <w:rPr>
          <w:sz w:val="24"/>
          <w:szCs w:val="24"/>
        </w:rPr>
        <w:t xml:space="preserve"> за информационные услуги.</w:t>
      </w:r>
    </w:p>
    <w:p w:rsidR="003B5611" w:rsidRPr="002F7D11" w:rsidRDefault="003B5611" w:rsidP="00917813">
      <w:pPr>
        <w:pStyle w:val="BodyTextIndent3"/>
        <w:ind w:left="0" w:firstLine="567"/>
        <w:jc w:val="both"/>
        <w:rPr>
          <w:color w:val="000000"/>
          <w:sz w:val="24"/>
        </w:rPr>
      </w:pPr>
      <w:r w:rsidRPr="002F7D11">
        <w:rPr>
          <w:color w:val="000000"/>
          <w:sz w:val="24"/>
        </w:rPr>
        <w:t xml:space="preserve">7.4. Цена Товаров, получаемых на территории РФ, включает НДС 18%. </w:t>
      </w:r>
    </w:p>
    <w:p w:rsidR="003B5611" w:rsidRDefault="003B5611" w:rsidP="00917813">
      <w:pPr>
        <w:autoSpaceDE w:val="0"/>
        <w:autoSpaceDN w:val="0"/>
        <w:adjustRightInd w:val="0"/>
        <w:ind w:firstLine="567"/>
        <w:jc w:val="both"/>
        <w:rPr>
          <w:snapToGrid w:val="0"/>
          <w:sz w:val="24"/>
          <w:szCs w:val="24"/>
        </w:rPr>
      </w:pPr>
      <w:r>
        <w:rPr>
          <w:snapToGrid w:val="0"/>
          <w:sz w:val="24"/>
          <w:szCs w:val="24"/>
        </w:rPr>
        <w:t>7</w:t>
      </w:r>
      <w:r w:rsidRPr="000761A9">
        <w:rPr>
          <w:snapToGrid w:val="0"/>
          <w:sz w:val="24"/>
          <w:szCs w:val="24"/>
        </w:rPr>
        <w:t>.</w:t>
      </w:r>
      <w:r>
        <w:rPr>
          <w:snapToGrid w:val="0"/>
          <w:sz w:val="24"/>
          <w:szCs w:val="24"/>
        </w:rPr>
        <w:t>5</w:t>
      </w:r>
      <w:r w:rsidRPr="000761A9">
        <w:rPr>
          <w:snapToGrid w:val="0"/>
          <w:sz w:val="24"/>
          <w:szCs w:val="24"/>
        </w:rPr>
        <w:t>. Сумма настоящего Договора</w:t>
      </w:r>
      <w:r>
        <w:rPr>
          <w:snapToGrid w:val="0"/>
          <w:sz w:val="24"/>
          <w:szCs w:val="24"/>
        </w:rPr>
        <w:t xml:space="preserve"> </w:t>
      </w:r>
      <w:r w:rsidRPr="000761A9">
        <w:rPr>
          <w:snapToGrid w:val="0"/>
          <w:sz w:val="24"/>
          <w:szCs w:val="24"/>
        </w:rPr>
        <w:t xml:space="preserve"> составляет </w:t>
      </w:r>
      <w:r>
        <w:rPr>
          <w:strike/>
          <w:snapToGrid w:val="0"/>
          <w:sz w:val="24"/>
          <w:szCs w:val="24"/>
        </w:rPr>
        <w:softHyphen/>
      </w:r>
      <w:r>
        <w:rPr>
          <w:strike/>
          <w:snapToGrid w:val="0"/>
          <w:sz w:val="24"/>
          <w:szCs w:val="24"/>
        </w:rPr>
        <w:softHyphen/>
      </w:r>
      <w:r>
        <w:rPr>
          <w:strike/>
          <w:snapToGrid w:val="0"/>
          <w:sz w:val="24"/>
          <w:szCs w:val="24"/>
        </w:rPr>
        <w:softHyphen/>
      </w:r>
      <w:r>
        <w:rPr>
          <w:strike/>
          <w:snapToGrid w:val="0"/>
          <w:sz w:val="24"/>
          <w:szCs w:val="24"/>
        </w:rPr>
        <w:softHyphen/>
      </w:r>
      <w:r>
        <w:rPr>
          <w:strike/>
          <w:snapToGrid w:val="0"/>
          <w:sz w:val="24"/>
          <w:szCs w:val="24"/>
        </w:rPr>
        <w:softHyphen/>
      </w:r>
      <w:r>
        <w:rPr>
          <w:strike/>
          <w:snapToGrid w:val="0"/>
          <w:sz w:val="24"/>
          <w:szCs w:val="24"/>
        </w:rPr>
        <w:softHyphen/>
      </w:r>
      <w:r>
        <w:rPr>
          <w:strike/>
          <w:snapToGrid w:val="0"/>
          <w:sz w:val="24"/>
          <w:szCs w:val="24"/>
        </w:rPr>
        <w:softHyphen/>
        <w:t xml:space="preserve">                 </w:t>
      </w:r>
      <w:r>
        <w:rPr>
          <w:snapToGrid w:val="0"/>
          <w:sz w:val="24"/>
          <w:szCs w:val="24"/>
        </w:rPr>
        <w:t>, в том числе НДС-18%</w:t>
      </w:r>
      <w:r w:rsidRPr="000761A9">
        <w:rPr>
          <w:snapToGrid w:val="0"/>
          <w:sz w:val="24"/>
          <w:szCs w:val="24"/>
        </w:rPr>
        <w:t xml:space="preserve">. Выборка Покупателем Товаров </w:t>
      </w:r>
      <w:r>
        <w:rPr>
          <w:snapToGrid w:val="0"/>
          <w:sz w:val="24"/>
          <w:szCs w:val="24"/>
        </w:rPr>
        <w:t xml:space="preserve">/ Услуг </w:t>
      </w:r>
      <w:r w:rsidRPr="000761A9">
        <w:rPr>
          <w:snapToGrid w:val="0"/>
          <w:sz w:val="24"/>
          <w:szCs w:val="24"/>
        </w:rPr>
        <w:t xml:space="preserve">на меньшую сумму не является недопоставкой </w:t>
      </w:r>
      <w:r>
        <w:rPr>
          <w:snapToGrid w:val="0"/>
          <w:sz w:val="24"/>
          <w:szCs w:val="24"/>
        </w:rPr>
        <w:t>или</w:t>
      </w:r>
      <w:r w:rsidRPr="000761A9">
        <w:rPr>
          <w:snapToGrid w:val="0"/>
          <w:sz w:val="24"/>
          <w:szCs w:val="24"/>
        </w:rPr>
        <w:t xml:space="preserve"> нарушением обязательств со стороны Поставщика.</w:t>
      </w:r>
    </w:p>
    <w:p w:rsidR="003B5611" w:rsidRDefault="003B5611" w:rsidP="00917813">
      <w:pPr>
        <w:ind w:firstLine="567"/>
        <w:jc w:val="both"/>
        <w:rPr>
          <w:sz w:val="24"/>
          <w:szCs w:val="24"/>
        </w:rPr>
      </w:pPr>
      <w:r>
        <w:rPr>
          <w:sz w:val="24"/>
          <w:szCs w:val="24"/>
        </w:rPr>
        <w:t xml:space="preserve">7.6. </w:t>
      </w:r>
      <w:r w:rsidRPr="002D1A6B">
        <w:rPr>
          <w:sz w:val="24"/>
          <w:szCs w:val="24"/>
        </w:rPr>
        <w:t xml:space="preserve">Покупатель обязан получить счет по месту фактического нахождения Поставщика </w:t>
      </w:r>
      <w:r>
        <w:rPr>
          <w:sz w:val="24"/>
          <w:szCs w:val="24"/>
        </w:rPr>
        <w:t xml:space="preserve">/ его обособленного подразделения </w:t>
      </w:r>
      <w:r w:rsidRPr="002D1A6B">
        <w:rPr>
          <w:sz w:val="24"/>
          <w:szCs w:val="24"/>
        </w:rPr>
        <w:t>или посредством факсимильной связи либо по электронной почте. На счетах допускается использование факсимильной подписи.</w:t>
      </w:r>
    </w:p>
    <w:p w:rsidR="003B5611" w:rsidRDefault="003B5611" w:rsidP="00CA7651">
      <w:pPr>
        <w:pStyle w:val="Normal1"/>
        <w:suppressAutoHyphens/>
        <w:ind w:firstLine="709"/>
        <w:rPr>
          <w:rFonts w:eastAsia="MS Mincho"/>
          <w:bCs/>
          <w:szCs w:val="28"/>
        </w:rPr>
      </w:pPr>
      <w:r w:rsidRPr="002D1A6B">
        <w:rPr>
          <w:snapToGrid w:val="0"/>
          <w:sz w:val="24"/>
          <w:szCs w:val="24"/>
        </w:rPr>
        <w:t>7.</w:t>
      </w:r>
      <w:r>
        <w:rPr>
          <w:snapToGrid w:val="0"/>
          <w:sz w:val="24"/>
          <w:szCs w:val="24"/>
        </w:rPr>
        <w:t>7</w:t>
      </w:r>
      <w:r w:rsidRPr="002D1A6B">
        <w:rPr>
          <w:snapToGrid w:val="0"/>
          <w:sz w:val="24"/>
          <w:szCs w:val="24"/>
        </w:rPr>
        <w:t xml:space="preserve">.Товары / Услуги оплачиваются на условиях </w:t>
      </w:r>
      <w:r w:rsidRPr="008C4878">
        <w:rPr>
          <w:snapToGrid w:val="0"/>
          <w:sz w:val="24"/>
          <w:szCs w:val="24"/>
        </w:rPr>
        <w:t xml:space="preserve">предоплаты в размере 100% </w:t>
      </w:r>
      <w:r>
        <w:rPr>
          <w:snapToGrid w:val="0"/>
          <w:sz w:val="24"/>
          <w:szCs w:val="24"/>
        </w:rPr>
        <w:t xml:space="preserve">от среднемесячной выборки топлива Покупателем </w:t>
      </w:r>
      <w:r w:rsidRPr="008C4878">
        <w:rPr>
          <w:snapToGrid w:val="0"/>
          <w:sz w:val="24"/>
          <w:szCs w:val="24"/>
        </w:rPr>
        <w:t>на основании</w:t>
      </w:r>
      <w:r w:rsidRPr="002D1A6B">
        <w:rPr>
          <w:snapToGrid w:val="0"/>
          <w:sz w:val="24"/>
          <w:szCs w:val="24"/>
        </w:rPr>
        <w:t xml:space="preserve"> счета Поставщика. Счет выставляется Поставщиком на основании Заявки №1.</w:t>
      </w:r>
      <w:r w:rsidRPr="00CA7651">
        <w:rPr>
          <w:rFonts w:eastAsia="MS Mincho"/>
          <w:bCs/>
          <w:szCs w:val="28"/>
        </w:rPr>
        <w:t xml:space="preserve"> </w:t>
      </w:r>
    </w:p>
    <w:p w:rsidR="003B5611" w:rsidRPr="00B05B0A" w:rsidRDefault="003B5611" w:rsidP="00CA7651">
      <w:pPr>
        <w:pStyle w:val="Normal1"/>
        <w:suppressAutoHyphens/>
        <w:ind w:firstLine="709"/>
        <w:rPr>
          <w:rFonts w:eastAsia="MS Mincho"/>
          <w:bCs/>
          <w:sz w:val="24"/>
          <w:szCs w:val="24"/>
        </w:rPr>
      </w:pPr>
      <w:r w:rsidRPr="00B05B0A">
        <w:rPr>
          <w:rFonts w:eastAsia="MS Mincho"/>
          <w:bCs/>
          <w:sz w:val="24"/>
          <w:szCs w:val="24"/>
        </w:rPr>
        <w:t xml:space="preserve">7.8. Поставщик  предоставляет </w:t>
      </w:r>
      <w:r>
        <w:rPr>
          <w:rFonts w:eastAsia="MS Mincho"/>
          <w:bCs/>
          <w:sz w:val="24"/>
          <w:szCs w:val="24"/>
        </w:rPr>
        <w:t>Покупателю</w:t>
      </w:r>
      <w:r w:rsidRPr="00B05B0A">
        <w:rPr>
          <w:rFonts w:eastAsia="MS Mincho"/>
          <w:bCs/>
          <w:sz w:val="24"/>
          <w:szCs w:val="24"/>
        </w:rPr>
        <w:t xml:space="preserve"> отсрочку платежей по настоящему договору </w:t>
      </w:r>
      <w:r>
        <w:rPr>
          <w:rFonts w:eastAsia="MS Mincho"/>
          <w:bCs/>
          <w:sz w:val="24"/>
          <w:szCs w:val="24"/>
        </w:rPr>
        <w:t>сроком</w:t>
      </w:r>
      <w:r w:rsidRPr="00B05B0A">
        <w:rPr>
          <w:rFonts w:eastAsia="MS Mincho"/>
          <w:bCs/>
          <w:sz w:val="24"/>
          <w:szCs w:val="24"/>
        </w:rPr>
        <w:t xml:space="preserve"> 2 (дв</w:t>
      </w:r>
      <w:r>
        <w:rPr>
          <w:rFonts w:eastAsia="MS Mincho"/>
          <w:bCs/>
          <w:sz w:val="24"/>
          <w:szCs w:val="24"/>
        </w:rPr>
        <w:t>е</w:t>
      </w:r>
      <w:r w:rsidRPr="00B05B0A">
        <w:rPr>
          <w:rFonts w:eastAsia="MS Mincho"/>
          <w:bCs/>
          <w:sz w:val="24"/>
          <w:szCs w:val="24"/>
        </w:rPr>
        <w:t>) недел</w:t>
      </w:r>
      <w:r>
        <w:rPr>
          <w:rFonts w:eastAsia="MS Mincho"/>
          <w:bCs/>
          <w:sz w:val="24"/>
          <w:szCs w:val="24"/>
        </w:rPr>
        <w:t>и</w:t>
      </w:r>
      <w:r w:rsidRPr="00B05B0A">
        <w:rPr>
          <w:rFonts w:eastAsia="MS Mincho"/>
          <w:bCs/>
          <w:sz w:val="24"/>
          <w:szCs w:val="24"/>
        </w:rPr>
        <w:t>.</w:t>
      </w:r>
    </w:p>
    <w:p w:rsidR="003B5611" w:rsidRDefault="003B5611" w:rsidP="00917813">
      <w:pPr>
        <w:ind w:firstLine="567"/>
        <w:jc w:val="both"/>
        <w:rPr>
          <w:snapToGrid w:val="0"/>
          <w:sz w:val="24"/>
          <w:szCs w:val="24"/>
        </w:rPr>
      </w:pPr>
    </w:p>
    <w:p w:rsidR="003B5611" w:rsidRDefault="003B5611" w:rsidP="00917813">
      <w:pPr>
        <w:widowControl w:val="0"/>
        <w:ind w:firstLine="567"/>
        <w:jc w:val="both"/>
        <w:rPr>
          <w:sz w:val="24"/>
          <w:szCs w:val="24"/>
        </w:rPr>
      </w:pPr>
    </w:p>
    <w:p w:rsidR="003B5611" w:rsidRPr="002D1A6B" w:rsidRDefault="003B5611" w:rsidP="00917813">
      <w:pPr>
        <w:jc w:val="center"/>
        <w:rPr>
          <w:b/>
          <w:snapToGrid w:val="0"/>
          <w:sz w:val="24"/>
          <w:szCs w:val="24"/>
        </w:rPr>
      </w:pPr>
      <w:r w:rsidRPr="002D1A6B">
        <w:rPr>
          <w:b/>
          <w:snapToGrid w:val="0"/>
          <w:sz w:val="24"/>
          <w:szCs w:val="24"/>
        </w:rPr>
        <w:t>8. Порядок поставки Товаров и оказания Услуг</w:t>
      </w:r>
    </w:p>
    <w:p w:rsidR="003B5611" w:rsidRPr="002D1A6B" w:rsidRDefault="003B5611" w:rsidP="00917813">
      <w:pPr>
        <w:jc w:val="center"/>
        <w:rPr>
          <w:b/>
          <w:snapToGrid w:val="0"/>
          <w:sz w:val="24"/>
          <w:szCs w:val="24"/>
        </w:rPr>
      </w:pPr>
    </w:p>
    <w:p w:rsidR="003B5611" w:rsidRPr="00053B91" w:rsidRDefault="003B5611" w:rsidP="00917813">
      <w:pPr>
        <w:pStyle w:val="BodyTextIndent"/>
        <w:ind w:firstLine="567"/>
        <w:rPr>
          <w:sz w:val="24"/>
          <w:szCs w:val="24"/>
        </w:rPr>
      </w:pPr>
      <w:r w:rsidRPr="00053B91">
        <w:rPr>
          <w:sz w:val="24"/>
          <w:szCs w:val="24"/>
        </w:rPr>
        <w:t>8.1. Поставка Товаров производится путем выборки Товаров на ТО по Картам с использованием терминалов для приема Карт.</w:t>
      </w:r>
    </w:p>
    <w:p w:rsidR="003B5611" w:rsidRPr="00053B91" w:rsidRDefault="003B5611" w:rsidP="00917813">
      <w:pPr>
        <w:pStyle w:val="BodyTextIndent"/>
        <w:ind w:firstLine="567"/>
        <w:rPr>
          <w:sz w:val="24"/>
          <w:szCs w:val="24"/>
        </w:rPr>
      </w:pPr>
      <w:r w:rsidRPr="00053B91">
        <w:rPr>
          <w:sz w:val="24"/>
          <w:szCs w:val="24"/>
        </w:rPr>
        <w:t>Поставка Товаров / оказание Услуг осуществляется в соответствие с режимом работы ТО с учетом технических перерывов в работе терминалов.</w:t>
      </w:r>
    </w:p>
    <w:p w:rsidR="003B5611" w:rsidRPr="002D1A6B" w:rsidRDefault="003B5611" w:rsidP="00917813">
      <w:pPr>
        <w:ind w:right="56" w:firstLine="567"/>
        <w:jc w:val="both"/>
        <w:rPr>
          <w:snapToGrid w:val="0"/>
          <w:sz w:val="24"/>
          <w:szCs w:val="24"/>
        </w:rPr>
      </w:pPr>
      <w:r w:rsidRPr="00053B91">
        <w:rPr>
          <w:snapToGrid w:val="0"/>
          <w:sz w:val="24"/>
          <w:szCs w:val="24"/>
        </w:rPr>
        <w:t>8.2. Для получения Товаров / Услуг необходимо передать Карту сотруднику ТО, сообщить</w:t>
      </w:r>
      <w:r w:rsidRPr="002D1A6B">
        <w:rPr>
          <w:snapToGrid w:val="0"/>
          <w:sz w:val="24"/>
          <w:szCs w:val="24"/>
        </w:rPr>
        <w:t xml:space="preserve"> количество и ассортимент Товаров / Услуг, которые требуется приобрести, а также назвать пин-код сотруднику ТО или, если на ТО установлено оборудование </w:t>
      </w:r>
      <w:r w:rsidRPr="002D1A6B">
        <w:rPr>
          <w:snapToGrid w:val="0"/>
          <w:sz w:val="24"/>
          <w:szCs w:val="24"/>
          <w:lang w:val="en-US"/>
        </w:rPr>
        <w:t>pin</w:t>
      </w:r>
      <w:r w:rsidRPr="002D1A6B">
        <w:rPr>
          <w:snapToGrid w:val="0"/>
          <w:sz w:val="24"/>
          <w:szCs w:val="24"/>
        </w:rPr>
        <w:t>-</w:t>
      </w:r>
      <w:r w:rsidRPr="002D1A6B">
        <w:rPr>
          <w:snapToGrid w:val="0"/>
          <w:sz w:val="24"/>
          <w:szCs w:val="24"/>
          <w:lang w:val="en-US"/>
        </w:rPr>
        <w:t>pad</w:t>
      </w:r>
      <w:r w:rsidRPr="002D1A6B">
        <w:rPr>
          <w:snapToGrid w:val="0"/>
          <w:sz w:val="24"/>
          <w:szCs w:val="24"/>
        </w:rPr>
        <w:t>, самостоятельно ввести пин-код. Сотрудник ТО, используя терминал для приема Карт, проводит операцию по списанию Товаров / Услуг с Карты.</w:t>
      </w:r>
    </w:p>
    <w:p w:rsidR="003B5611" w:rsidRPr="002D1A6B" w:rsidRDefault="003B5611" w:rsidP="00917813">
      <w:pPr>
        <w:ind w:right="56" w:firstLine="567"/>
        <w:jc w:val="both"/>
        <w:rPr>
          <w:snapToGrid w:val="0"/>
          <w:sz w:val="24"/>
          <w:szCs w:val="24"/>
        </w:rPr>
      </w:pPr>
      <w:r w:rsidRPr="002D1A6B">
        <w:rPr>
          <w:snapToGrid w:val="0"/>
          <w:sz w:val="24"/>
          <w:szCs w:val="24"/>
        </w:rPr>
        <w:t>8.3. Операция по списанию Товаров / Услуг, может быть остановлена терминалом по следующим причинам:</w:t>
      </w:r>
    </w:p>
    <w:p w:rsidR="003B5611" w:rsidRPr="002D1A6B" w:rsidRDefault="003B5611" w:rsidP="00917813">
      <w:pPr>
        <w:ind w:right="56" w:firstLine="567"/>
        <w:jc w:val="both"/>
        <w:rPr>
          <w:snapToGrid w:val="0"/>
          <w:sz w:val="24"/>
          <w:szCs w:val="24"/>
        </w:rPr>
      </w:pPr>
      <w:r w:rsidRPr="002D1A6B">
        <w:rPr>
          <w:snapToGrid w:val="0"/>
          <w:sz w:val="24"/>
          <w:szCs w:val="24"/>
        </w:rPr>
        <w:t>8.3.1 оплата запрашиваемых Товаров / Услуг превышает доступное количество денежных средств</w:t>
      </w:r>
      <w:r>
        <w:rPr>
          <w:snapToGrid w:val="0"/>
          <w:sz w:val="24"/>
          <w:szCs w:val="24"/>
        </w:rPr>
        <w:t>,</w:t>
      </w:r>
      <w:r w:rsidRPr="002D1A6B">
        <w:rPr>
          <w:snapToGrid w:val="0"/>
          <w:sz w:val="24"/>
          <w:szCs w:val="24"/>
        </w:rPr>
        <w:t xml:space="preserve"> </w:t>
      </w:r>
      <w:r>
        <w:rPr>
          <w:snapToGrid w:val="0"/>
          <w:sz w:val="24"/>
          <w:szCs w:val="24"/>
        </w:rPr>
        <w:t>при оплате Товаров / Услуг на условиях предоплаты,</w:t>
      </w:r>
      <w:r w:rsidRPr="002D1A6B">
        <w:rPr>
          <w:snapToGrid w:val="0"/>
          <w:sz w:val="24"/>
          <w:szCs w:val="24"/>
        </w:rPr>
        <w:t xml:space="preserve"> или установленный лимит;</w:t>
      </w:r>
    </w:p>
    <w:p w:rsidR="003B5611" w:rsidRPr="002D1A6B" w:rsidRDefault="003B5611" w:rsidP="00917813">
      <w:pPr>
        <w:ind w:right="56" w:firstLine="567"/>
        <w:jc w:val="both"/>
        <w:rPr>
          <w:snapToGrid w:val="0"/>
          <w:sz w:val="24"/>
          <w:szCs w:val="24"/>
        </w:rPr>
      </w:pPr>
      <w:r w:rsidRPr="002D1A6B">
        <w:rPr>
          <w:snapToGrid w:val="0"/>
          <w:sz w:val="24"/>
          <w:szCs w:val="24"/>
        </w:rPr>
        <w:t>8.3.2 запрашивается ассортимент Товаров / Услуг, не разрешенный к отпуску;</w:t>
      </w:r>
    </w:p>
    <w:p w:rsidR="003B5611" w:rsidRPr="002D1A6B" w:rsidRDefault="003B5611" w:rsidP="00917813">
      <w:pPr>
        <w:ind w:right="56" w:firstLine="567"/>
        <w:jc w:val="both"/>
        <w:rPr>
          <w:snapToGrid w:val="0"/>
          <w:sz w:val="24"/>
          <w:szCs w:val="24"/>
        </w:rPr>
      </w:pPr>
      <w:r w:rsidRPr="002D1A6B">
        <w:rPr>
          <w:snapToGrid w:val="0"/>
          <w:sz w:val="24"/>
          <w:szCs w:val="24"/>
        </w:rPr>
        <w:t>8.3.3 Карта заблокирована;</w:t>
      </w:r>
    </w:p>
    <w:p w:rsidR="003B5611" w:rsidRPr="002D1A6B" w:rsidRDefault="003B5611" w:rsidP="00917813">
      <w:pPr>
        <w:ind w:right="56" w:firstLine="567"/>
        <w:jc w:val="both"/>
        <w:rPr>
          <w:snapToGrid w:val="0"/>
          <w:sz w:val="24"/>
          <w:szCs w:val="24"/>
        </w:rPr>
      </w:pPr>
      <w:r w:rsidRPr="002D1A6B">
        <w:rPr>
          <w:snapToGrid w:val="0"/>
          <w:sz w:val="24"/>
          <w:szCs w:val="24"/>
        </w:rPr>
        <w:t>8.3.4 введен неправильный пин-код.</w:t>
      </w:r>
    </w:p>
    <w:p w:rsidR="003B5611" w:rsidRPr="002D1A6B" w:rsidRDefault="003B5611" w:rsidP="00917813">
      <w:pPr>
        <w:ind w:right="56" w:firstLine="567"/>
        <w:jc w:val="both"/>
        <w:rPr>
          <w:snapToGrid w:val="0"/>
          <w:sz w:val="24"/>
          <w:szCs w:val="24"/>
        </w:rPr>
      </w:pPr>
      <w:r w:rsidRPr="002D1A6B">
        <w:rPr>
          <w:snapToGrid w:val="0"/>
          <w:sz w:val="24"/>
          <w:szCs w:val="24"/>
        </w:rPr>
        <w:t>8.4. В случае если операция по списанию Товаров / Услуг проведена, а Покупатель по каким-либо причинам, не получив Товары / Услуги, отказывается от их приобретения, в обязательном порядке должна быть проведена отмена операции, для чего Карта безотлагательно должна быть предоставлена сотруднику ТО.</w:t>
      </w:r>
    </w:p>
    <w:p w:rsidR="003B5611" w:rsidRPr="002D1A6B" w:rsidRDefault="003B5611" w:rsidP="00917813">
      <w:pPr>
        <w:ind w:right="56" w:firstLine="567"/>
        <w:jc w:val="both"/>
        <w:rPr>
          <w:snapToGrid w:val="0"/>
          <w:sz w:val="24"/>
          <w:szCs w:val="24"/>
        </w:rPr>
      </w:pPr>
      <w:r w:rsidRPr="002D1A6B">
        <w:rPr>
          <w:snapToGrid w:val="0"/>
          <w:sz w:val="24"/>
          <w:szCs w:val="24"/>
        </w:rPr>
        <w:t>8.5. После каждой операции с Картой Покупателю на ТО в обязательном порядке выдается чек терминала. В случае успешного обслуживания – чек о совершенной операции. В случае неуспешной операции с Картой – чек отказа с указанием причины отказа в совершении операции. Все спорные вопросы, связанные с обслуживанием по Картам, рассматриваются Поставщиком только при предъявлении соответствующих чеков терминала.</w:t>
      </w:r>
    </w:p>
    <w:p w:rsidR="003B5611" w:rsidRPr="002D1A6B" w:rsidRDefault="003B5611" w:rsidP="00917813">
      <w:pPr>
        <w:ind w:firstLine="567"/>
        <w:jc w:val="both"/>
        <w:rPr>
          <w:snapToGrid w:val="0"/>
          <w:sz w:val="24"/>
          <w:szCs w:val="24"/>
        </w:rPr>
      </w:pPr>
      <w:r w:rsidRPr="002D1A6B">
        <w:rPr>
          <w:snapToGrid w:val="0"/>
          <w:sz w:val="24"/>
          <w:szCs w:val="24"/>
        </w:rPr>
        <w:t>8.6. На чеке терминала о совершенной операции указывается дата и время операции, номер Карты, номер терминала, количество и ассортимент Товаров / Услуг, справочная информация о цене и стоимости Товаров / Услуг, а также иная информация. Покупатель обязан проверить только правильность указанных в чеке терминала ассортимента и количества Товаров / Услуг.</w:t>
      </w:r>
    </w:p>
    <w:p w:rsidR="003B5611" w:rsidRPr="002D1A6B" w:rsidRDefault="003B5611" w:rsidP="00917813">
      <w:pPr>
        <w:ind w:right="56" w:firstLine="567"/>
        <w:jc w:val="both"/>
        <w:rPr>
          <w:snapToGrid w:val="0"/>
          <w:sz w:val="24"/>
          <w:szCs w:val="24"/>
        </w:rPr>
      </w:pPr>
      <w:r w:rsidRPr="002D1A6B">
        <w:rPr>
          <w:snapToGrid w:val="0"/>
          <w:sz w:val="24"/>
          <w:szCs w:val="24"/>
        </w:rPr>
        <w:t>8.7. При получении Товаров / Услуг по Карте уменьшается количество денежных средств на Субсчете Покупателя.</w:t>
      </w:r>
    </w:p>
    <w:p w:rsidR="003B5611" w:rsidRPr="002D1A6B" w:rsidRDefault="003B5611" w:rsidP="00917813">
      <w:pPr>
        <w:ind w:right="56" w:firstLine="567"/>
        <w:jc w:val="both"/>
        <w:rPr>
          <w:snapToGrid w:val="0"/>
          <w:sz w:val="24"/>
          <w:szCs w:val="24"/>
        </w:rPr>
      </w:pPr>
      <w:r w:rsidRPr="00834221">
        <w:rPr>
          <w:snapToGrid w:val="0"/>
          <w:sz w:val="24"/>
          <w:szCs w:val="24"/>
        </w:rPr>
        <w:t>8.</w:t>
      </w:r>
      <w:r>
        <w:rPr>
          <w:snapToGrid w:val="0"/>
          <w:sz w:val="24"/>
          <w:szCs w:val="24"/>
        </w:rPr>
        <w:t>8</w:t>
      </w:r>
      <w:r w:rsidRPr="00834221">
        <w:rPr>
          <w:snapToGrid w:val="0"/>
          <w:sz w:val="24"/>
          <w:szCs w:val="24"/>
        </w:rPr>
        <w:t>. Вывоз Товаров за пределы страны приобретения не производится.</w:t>
      </w:r>
    </w:p>
    <w:p w:rsidR="003B5611" w:rsidRPr="002D1A6B" w:rsidRDefault="003B5611" w:rsidP="00917813">
      <w:pPr>
        <w:ind w:right="58" w:firstLine="567"/>
        <w:jc w:val="both"/>
        <w:rPr>
          <w:snapToGrid w:val="0"/>
          <w:sz w:val="24"/>
          <w:szCs w:val="24"/>
        </w:rPr>
      </w:pPr>
    </w:p>
    <w:p w:rsidR="003B5611" w:rsidRPr="002D1A6B" w:rsidRDefault="003B5611" w:rsidP="00917813">
      <w:pPr>
        <w:jc w:val="center"/>
        <w:rPr>
          <w:b/>
          <w:snapToGrid w:val="0"/>
          <w:sz w:val="24"/>
          <w:szCs w:val="24"/>
        </w:rPr>
      </w:pPr>
      <w:r w:rsidRPr="002D1A6B">
        <w:rPr>
          <w:b/>
          <w:snapToGrid w:val="0"/>
          <w:sz w:val="24"/>
          <w:szCs w:val="24"/>
        </w:rPr>
        <w:t>9. Качество Товаров и Услуг</w:t>
      </w:r>
    </w:p>
    <w:p w:rsidR="003B5611" w:rsidRPr="002D1A6B" w:rsidRDefault="003B5611" w:rsidP="00917813">
      <w:pPr>
        <w:jc w:val="center"/>
        <w:rPr>
          <w:b/>
          <w:snapToGrid w:val="0"/>
          <w:sz w:val="24"/>
          <w:szCs w:val="24"/>
        </w:rPr>
      </w:pPr>
    </w:p>
    <w:p w:rsidR="003B5611" w:rsidRPr="002D1A6B" w:rsidRDefault="003B5611" w:rsidP="00917813">
      <w:pPr>
        <w:ind w:firstLine="540"/>
        <w:jc w:val="both"/>
        <w:rPr>
          <w:sz w:val="24"/>
          <w:szCs w:val="24"/>
        </w:rPr>
      </w:pPr>
      <w:r w:rsidRPr="002D1A6B">
        <w:rPr>
          <w:sz w:val="24"/>
          <w:szCs w:val="24"/>
        </w:rPr>
        <w:t>9.1. Качество горюче-смазочны</w:t>
      </w:r>
      <w:r>
        <w:rPr>
          <w:sz w:val="24"/>
          <w:szCs w:val="24"/>
        </w:rPr>
        <w:t>х</w:t>
      </w:r>
      <w:r w:rsidRPr="002D1A6B">
        <w:rPr>
          <w:sz w:val="24"/>
          <w:szCs w:val="24"/>
        </w:rPr>
        <w:t xml:space="preserve"> материал</w:t>
      </w:r>
      <w:r>
        <w:rPr>
          <w:sz w:val="24"/>
          <w:szCs w:val="24"/>
        </w:rPr>
        <w:t>ов</w:t>
      </w:r>
      <w:r w:rsidRPr="002D1A6B">
        <w:rPr>
          <w:sz w:val="24"/>
          <w:szCs w:val="24"/>
        </w:rPr>
        <w:t xml:space="preserve"> должно соответствовать ГОСТам и ТУ на данный ассортимент и подтверждаться сертификатом качества, выданным заводом – производителем.</w:t>
      </w:r>
    </w:p>
    <w:p w:rsidR="003B5611" w:rsidRPr="00053B91" w:rsidRDefault="003B5611" w:rsidP="00917813">
      <w:pPr>
        <w:pStyle w:val="BodyTextIndent3"/>
        <w:ind w:left="0" w:firstLine="567"/>
        <w:jc w:val="both"/>
        <w:rPr>
          <w:sz w:val="24"/>
        </w:rPr>
      </w:pPr>
      <w:r w:rsidRPr="00053B91">
        <w:rPr>
          <w:sz w:val="24"/>
        </w:rPr>
        <w:t>9.2. Подтверждением ненадлежащего качества горюче-смазочных материалов (несоответствия ГОСТам и ТУ) служит акт экспертизы независимой экспертной организации, аккредитованной при Федеральном агентстве по техническому регулированию и метрологии РФ или ином органе, в соответствие с законодательством страны, в которой должна быть проведена экспертиза горюче-смазочных материалов. Экспертная организация проводит отбор арбитражных проб горюче-смазочных материалов на ТО, которая произвела отпуск горюче-смазочных материалов Покупателю, а также отбор проб из топливного бака автотранспортного средства по правилам соответствующего стандарта.</w:t>
      </w:r>
    </w:p>
    <w:p w:rsidR="003B5611" w:rsidRPr="002D1A6B" w:rsidRDefault="003B5611" w:rsidP="00917813">
      <w:pPr>
        <w:tabs>
          <w:tab w:val="left" w:pos="709"/>
        </w:tabs>
        <w:ind w:firstLine="567"/>
        <w:jc w:val="both"/>
        <w:rPr>
          <w:sz w:val="24"/>
          <w:szCs w:val="24"/>
        </w:rPr>
      </w:pPr>
      <w:r w:rsidRPr="00053B91">
        <w:rPr>
          <w:sz w:val="24"/>
          <w:szCs w:val="24"/>
        </w:rPr>
        <w:t>9.3. В случае подтверждения экспертной организацией факта отпуска на ТО некачественных горюче-смазочных материалов Покупателю, а также факта повреждения транспортного</w:t>
      </w:r>
      <w:r w:rsidRPr="002D1A6B">
        <w:rPr>
          <w:sz w:val="24"/>
          <w:szCs w:val="24"/>
        </w:rPr>
        <w:t xml:space="preserve"> средства Покупателя по причине заправки транспортного средства некачественными горюче-смазочны</w:t>
      </w:r>
      <w:r>
        <w:rPr>
          <w:sz w:val="24"/>
          <w:szCs w:val="24"/>
        </w:rPr>
        <w:t>ми</w:t>
      </w:r>
      <w:r w:rsidRPr="002D1A6B">
        <w:rPr>
          <w:sz w:val="24"/>
          <w:szCs w:val="24"/>
        </w:rPr>
        <w:t xml:space="preserve"> материал</w:t>
      </w:r>
      <w:r>
        <w:rPr>
          <w:sz w:val="24"/>
          <w:szCs w:val="24"/>
        </w:rPr>
        <w:t>ами</w:t>
      </w:r>
      <w:r w:rsidRPr="002D1A6B">
        <w:rPr>
          <w:sz w:val="24"/>
          <w:szCs w:val="24"/>
        </w:rPr>
        <w:t>, Поставщик возмещает Покупателю причиненный ущерб и затраты по проведению независимой экспертизы. Размер ущерба и стоимость затрат по проведению независимой экспертизы должны быть реальными и документально подтвержденными.</w:t>
      </w:r>
    </w:p>
    <w:p w:rsidR="003B5611" w:rsidRPr="002D1A6B" w:rsidRDefault="003B5611" w:rsidP="00917813">
      <w:pPr>
        <w:ind w:firstLine="567"/>
        <w:jc w:val="both"/>
        <w:rPr>
          <w:sz w:val="24"/>
          <w:szCs w:val="24"/>
        </w:rPr>
      </w:pPr>
      <w:r w:rsidRPr="002D1A6B">
        <w:rPr>
          <w:sz w:val="24"/>
          <w:szCs w:val="24"/>
        </w:rPr>
        <w:t>9.4. Товары считаются переданным Поставщиком и принятым Покупателем по качеству в соответствии с условиями настоящего Договора, если в течение 10 (десяти) календарных дней со дня выборки Товаров Покупатель не заявит претензии по качеству. К претензии обязательно предоставление чека терминала, а также акта экспертизы.</w:t>
      </w:r>
    </w:p>
    <w:p w:rsidR="003B5611" w:rsidRPr="002D1A6B" w:rsidRDefault="003B5611" w:rsidP="00917813">
      <w:pPr>
        <w:ind w:firstLine="540"/>
        <w:jc w:val="both"/>
        <w:rPr>
          <w:sz w:val="24"/>
          <w:szCs w:val="24"/>
        </w:rPr>
      </w:pPr>
      <w:r w:rsidRPr="002D1A6B">
        <w:rPr>
          <w:sz w:val="24"/>
          <w:szCs w:val="24"/>
        </w:rPr>
        <w:t>9.5. Качество Услуг должно соответствовать требованиям, обычно предъявляемым к таким услугам.</w:t>
      </w:r>
    </w:p>
    <w:p w:rsidR="003B5611" w:rsidRPr="002D1A6B" w:rsidRDefault="003B5611" w:rsidP="00917813">
      <w:pPr>
        <w:ind w:right="-1" w:firstLine="540"/>
        <w:jc w:val="both"/>
        <w:rPr>
          <w:color w:val="000000"/>
          <w:sz w:val="24"/>
          <w:szCs w:val="24"/>
        </w:rPr>
      </w:pPr>
      <w:r w:rsidRPr="002D1A6B">
        <w:rPr>
          <w:sz w:val="24"/>
          <w:szCs w:val="24"/>
        </w:rPr>
        <w:t>9.6. Услуги считаются оказанными по качеству в соответствии с условиями настоящего Договора, если в течение 10 (десяти) календарных дней со дня оказания Услуг Покупатель не заявит претензии по качеству. К претензии обязательно предоставление чека терминала, а также акта экспертизы.</w:t>
      </w:r>
    </w:p>
    <w:p w:rsidR="003B5611" w:rsidRPr="002D1A6B" w:rsidRDefault="003B5611" w:rsidP="00917813">
      <w:pPr>
        <w:ind w:right="-1" w:firstLine="540"/>
        <w:jc w:val="both"/>
        <w:rPr>
          <w:color w:val="000000"/>
          <w:sz w:val="24"/>
          <w:szCs w:val="24"/>
        </w:rPr>
      </w:pPr>
    </w:p>
    <w:p w:rsidR="003B5611" w:rsidRPr="002D1A6B" w:rsidRDefault="003B5611" w:rsidP="00917813">
      <w:pPr>
        <w:ind w:firstLine="567"/>
        <w:jc w:val="center"/>
        <w:rPr>
          <w:b/>
          <w:sz w:val="24"/>
          <w:szCs w:val="24"/>
        </w:rPr>
      </w:pPr>
      <w:r w:rsidRPr="002D1A6B">
        <w:rPr>
          <w:b/>
          <w:sz w:val="24"/>
          <w:szCs w:val="24"/>
        </w:rPr>
        <w:t>10. Порядок передачи отчетных документов</w:t>
      </w:r>
    </w:p>
    <w:p w:rsidR="003B5611" w:rsidRPr="002D1A6B" w:rsidRDefault="003B5611" w:rsidP="00917813">
      <w:pPr>
        <w:ind w:firstLine="567"/>
        <w:jc w:val="center"/>
        <w:rPr>
          <w:b/>
          <w:sz w:val="24"/>
          <w:szCs w:val="24"/>
        </w:rPr>
      </w:pPr>
    </w:p>
    <w:p w:rsidR="003B5611" w:rsidRPr="002D1A6B" w:rsidRDefault="003B5611" w:rsidP="00917813">
      <w:pPr>
        <w:ind w:firstLine="567"/>
        <w:jc w:val="both"/>
        <w:rPr>
          <w:snapToGrid w:val="0"/>
          <w:sz w:val="24"/>
          <w:szCs w:val="24"/>
        </w:rPr>
      </w:pPr>
      <w:r w:rsidRPr="002D1A6B">
        <w:rPr>
          <w:snapToGrid w:val="0"/>
          <w:sz w:val="24"/>
          <w:szCs w:val="24"/>
        </w:rPr>
        <w:t>10.1. Поставщик выставляет Покупателю следующие документы, содержащие данные за отчетный месяц (далее – Отчетные документы):</w:t>
      </w:r>
    </w:p>
    <w:p w:rsidR="003B5611" w:rsidRPr="002D1A6B" w:rsidRDefault="003B5611" w:rsidP="00917813">
      <w:pPr>
        <w:ind w:firstLine="567"/>
        <w:jc w:val="both"/>
        <w:rPr>
          <w:snapToGrid w:val="0"/>
          <w:sz w:val="24"/>
          <w:szCs w:val="24"/>
        </w:rPr>
      </w:pPr>
      <w:r w:rsidRPr="002D1A6B">
        <w:rPr>
          <w:snapToGrid w:val="0"/>
          <w:sz w:val="24"/>
          <w:szCs w:val="24"/>
        </w:rPr>
        <w:t>10.1.1 счет-фактура;</w:t>
      </w:r>
    </w:p>
    <w:p w:rsidR="003B5611" w:rsidRPr="002D1A6B" w:rsidRDefault="003B5611" w:rsidP="00917813">
      <w:pPr>
        <w:ind w:firstLine="567"/>
        <w:jc w:val="both"/>
        <w:rPr>
          <w:snapToGrid w:val="0"/>
          <w:sz w:val="24"/>
          <w:szCs w:val="24"/>
        </w:rPr>
      </w:pPr>
      <w:r w:rsidRPr="002D1A6B">
        <w:rPr>
          <w:snapToGrid w:val="0"/>
          <w:sz w:val="24"/>
          <w:szCs w:val="24"/>
        </w:rPr>
        <w:t>10.1.2 акт приема – передачи Товаров;</w:t>
      </w:r>
    </w:p>
    <w:p w:rsidR="003B5611" w:rsidRPr="002D1A6B" w:rsidRDefault="003B5611" w:rsidP="00917813">
      <w:pPr>
        <w:ind w:firstLine="567"/>
        <w:jc w:val="both"/>
        <w:rPr>
          <w:snapToGrid w:val="0"/>
          <w:sz w:val="24"/>
          <w:szCs w:val="24"/>
        </w:rPr>
      </w:pPr>
      <w:r w:rsidRPr="002D1A6B">
        <w:rPr>
          <w:snapToGrid w:val="0"/>
          <w:sz w:val="24"/>
          <w:szCs w:val="24"/>
        </w:rPr>
        <w:t>10.1.3 акт оказания услуг;</w:t>
      </w:r>
    </w:p>
    <w:p w:rsidR="003B5611" w:rsidRPr="002D1A6B" w:rsidRDefault="003B5611" w:rsidP="00917813">
      <w:pPr>
        <w:ind w:firstLine="567"/>
        <w:jc w:val="both"/>
        <w:rPr>
          <w:snapToGrid w:val="0"/>
          <w:sz w:val="24"/>
          <w:szCs w:val="24"/>
        </w:rPr>
      </w:pPr>
      <w:r w:rsidRPr="002D1A6B">
        <w:rPr>
          <w:snapToGrid w:val="0"/>
          <w:sz w:val="24"/>
          <w:szCs w:val="24"/>
        </w:rPr>
        <w:t xml:space="preserve">10.1.4 реестр операций по </w:t>
      </w:r>
      <w:r>
        <w:rPr>
          <w:snapToGrid w:val="0"/>
          <w:sz w:val="24"/>
          <w:szCs w:val="24"/>
        </w:rPr>
        <w:t>К</w:t>
      </w:r>
      <w:r w:rsidRPr="002D1A6B">
        <w:rPr>
          <w:snapToGrid w:val="0"/>
          <w:sz w:val="24"/>
          <w:szCs w:val="24"/>
        </w:rPr>
        <w:t>артам.</w:t>
      </w:r>
    </w:p>
    <w:p w:rsidR="003B5611" w:rsidRPr="002D1A6B" w:rsidRDefault="003B5611" w:rsidP="00917813">
      <w:pPr>
        <w:ind w:firstLine="567"/>
        <w:jc w:val="both"/>
        <w:rPr>
          <w:snapToGrid w:val="0"/>
          <w:sz w:val="24"/>
          <w:szCs w:val="24"/>
        </w:rPr>
      </w:pPr>
      <w:r w:rsidRPr="002D1A6B">
        <w:rPr>
          <w:snapToGrid w:val="0"/>
          <w:sz w:val="24"/>
          <w:szCs w:val="24"/>
        </w:rPr>
        <w:t xml:space="preserve">10.2. </w:t>
      </w:r>
      <w:r>
        <w:rPr>
          <w:snapToGrid w:val="0"/>
          <w:sz w:val="24"/>
          <w:szCs w:val="24"/>
        </w:rPr>
        <w:t xml:space="preserve">Отчетные документы датируются последним числом отчетного месяца. </w:t>
      </w:r>
      <w:r w:rsidRPr="002D1A6B">
        <w:rPr>
          <w:snapToGrid w:val="0"/>
          <w:sz w:val="24"/>
          <w:szCs w:val="24"/>
        </w:rPr>
        <w:t xml:space="preserve">Отчетные документы подготавливаются Поставщиком после обработки данных, полученных из системы </w:t>
      </w:r>
      <w:r>
        <w:rPr>
          <w:snapToGrid w:val="0"/>
          <w:sz w:val="24"/>
          <w:szCs w:val="24"/>
        </w:rPr>
        <w:t>________</w:t>
      </w:r>
      <w:r w:rsidRPr="002D1A6B">
        <w:rPr>
          <w:snapToGrid w:val="0"/>
          <w:sz w:val="24"/>
          <w:szCs w:val="24"/>
        </w:rPr>
        <w:t>, в течение 5 (пяти) рабочих дней месяца, следующего за отчетным.</w:t>
      </w:r>
    </w:p>
    <w:p w:rsidR="003B5611" w:rsidRPr="002D1A6B" w:rsidRDefault="003B5611" w:rsidP="00917813">
      <w:pPr>
        <w:ind w:firstLine="567"/>
        <w:jc w:val="both"/>
        <w:rPr>
          <w:snapToGrid w:val="0"/>
          <w:sz w:val="24"/>
          <w:szCs w:val="24"/>
        </w:rPr>
      </w:pPr>
      <w:r w:rsidRPr="002D1A6B">
        <w:rPr>
          <w:snapToGrid w:val="0"/>
          <w:sz w:val="24"/>
          <w:szCs w:val="24"/>
        </w:rPr>
        <w:t>10.3. Поставщик подготавливает акт сверки взаимных расчетов по мере необходимости, но не реже одного раза в год.</w:t>
      </w:r>
    </w:p>
    <w:p w:rsidR="003B5611" w:rsidRPr="002D1A6B" w:rsidRDefault="003B5611" w:rsidP="00917813">
      <w:pPr>
        <w:ind w:firstLine="567"/>
        <w:jc w:val="both"/>
        <w:rPr>
          <w:snapToGrid w:val="0"/>
          <w:sz w:val="24"/>
          <w:szCs w:val="24"/>
        </w:rPr>
      </w:pPr>
      <w:r w:rsidRPr="002D1A6B">
        <w:rPr>
          <w:snapToGrid w:val="0"/>
          <w:sz w:val="24"/>
          <w:szCs w:val="24"/>
        </w:rPr>
        <w:t xml:space="preserve">10.4. </w:t>
      </w:r>
      <w:r w:rsidRPr="00AB51D9">
        <w:rPr>
          <w:snapToGrid w:val="0"/>
          <w:sz w:val="24"/>
          <w:szCs w:val="24"/>
        </w:rPr>
        <w:t>Покупатель обязан получить Отчетные документы и акты сверки взаиморасчетов после их подготовки Поставщиком по фактическому месту нахождения Поставщика.</w:t>
      </w:r>
    </w:p>
    <w:p w:rsidR="003B5611" w:rsidRPr="002D1A6B" w:rsidRDefault="003B5611" w:rsidP="00917813">
      <w:pPr>
        <w:widowControl w:val="0"/>
        <w:ind w:firstLine="567"/>
        <w:jc w:val="both"/>
        <w:rPr>
          <w:sz w:val="24"/>
          <w:szCs w:val="24"/>
        </w:rPr>
      </w:pPr>
      <w:r w:rsidRPr="002D1A6B">
        <w:rPr>
          <w:sz w:val="24"/>
          <w:szCs w:val="24"/>
        </w:rPr>
        <w:t xml:space="preserve">10.5. Если в течение двух недель после окончания срока подготовки </w:t>
      </w:r>
      <w:r>
        <w:rPr>
          <w:sz w:val="24"/>
          <w:szCs w:val="24"/>
        </w:rPr>
        <w:t>Отчетных документов</w:t>
      </w:r>
      <w:r w:rsidRPr="002D1A6B">
        <w:rPr>
          <w:sz w:val="24"/>
          <w:szCs w:val="24"/>
        </w:rPr>
        <w:t>, Поставщик не получил</w:t>
      </w:r>
      <w:r w:rsidRPr="002D1A6B" w:rsidDel="000742E2">
        <w:rPr>
          <w:sz w:val="24"/>
          <w:szCs w:val="24"/>
        </w:rPr>
        <w:t xml:space="preserve"> </w:t>
      </w:r>
      <w:r w:rsidRPr="002D1A6B">
        <w:rPr>
          <w:sz w:val="24"/>
          <w:szCs w:val="24"/>
        </w:rPr>
        <w:t>подписанные со стороны Покупателя оригиналы актов приема-передачи</w:t>
      </w:r>
      <w:r>
        <w:rPr>
          <w:sz w:val="24"/>
          <w:szCs w:val="24"/>
        </w:rPr>
        <w:t>,</w:t>
      </w:r>
      <w:r w:rsidRPr="002D1A6B">
        <w:rPr>
          <w:sz w:val="24"/>
          <w:szCs w:val="24"/>
        </w:rPr>
        <w:t xml:space="preserve"> </w:t>
      </w:r>
      <w:r>
        <w:rPr>
          <w:sz w:val="24"/>
          <w:szCs w:val="24"/>
        </w:rPr>
        <w:t>актов оказания услуг</w:t>
      </w:r>
      <w:r w:rsidRPr="002D1A6B">
        <w:rPr>
          <w:sz w:val="24"/>
          <w:szCs w:val="24"/>
        </w:rPr>
        <w:t xml:space="preserve"> и / или актов сверки взаиморасчетов либо мотивированного отказа от их подписания, акты считаются подписанными в редакции Поставщика, а Товары / Услуги поставленными в количестве и по цене, указанным в актах по данным Поставщика.</w:t>
      </w:r>
    </w:p>
    <w:p w:rsidR="003B5611" w:rsidRPr="002832B2" w:rsidRDefault="003B5611" w:rsidP="00917813">
      <w:pPr>
        <w:ind w:firstLine="567"/>
        <w:jc w:val="both"/>
        <w:rPr>
          <w:snapToGrid w:val="0"/>
          <w:sz w:val="24"/>
          <w:szCs w:val="24"/>
        </w:rPr>
      </w:pPr>
      <w:r w:rsidRPr="002D1A6B">
        <w:rPr>
          <w:snapToGrid w:val="0"/>
          <w:sz w:val="24"/>
          <w:szCs w:val="24"/>
        </w:rPr>
        <w:t xml:space="preserve">10.6. </w:t>
      </w:r>
      <w:r w:rsidRPr="002832B2">
        <w:rPr>
          <w:snapToGrid w:val="0"/>
          <w:sz w:val="24"/>
          <w:szCs w:val="24"/>
        </w:rPr>
        <w:t>Если в разделе «Реквизиты Сторон» кроме наименования Покупателя указано также обособленное подразделение Покупателя, то в счете-фактуре в качестве грузополучателя указывается данное обособленное подразделение.</w:t>
      </w:r>
    </w:p>
    <w:p w:rsidR="003B5611" w:rsidRPr="002D1A6B" w:rsidRDefault="003B5611" w:rsidP="00917813">
      <w:pPr>
        <w:ind w:firstLine="567"/>
        <w:jc w:val="both"/>
        <w:rPr>
          <w:snapToGrid w:val="0"/>
          <w:sz w:val="24"/>
          <w:szCs w:val="24"/>
        </w:rPr>
      </w:pPr>
    </w:p>
    <w:p w:rsidR="003B5611" w:rsidRPr="002D1A6B" w:rsidRDefault="003B5611" w:rsidP="00917813">
      <w:pPr>
        <w:jc w:val="center"/>
        <w:rPr>
          <w:b/>
          <w:snapToGrid w:val="0"/>
          <w:sz w:val="24"/>
          <w:szCs w:val="24"/>
        </w:rPr>
      </w:pPr>
      <w:r w:rsidRPr="002D1A6B">
        <w:rPr>
          <w:b/>
          <w:snapToGrid w:val="0"/>
          <w:sz w:val="24"/>
          <w:szCs w:val="24"/>
        </w:rPr>
        <w:t>11. Ответственность сторон</w:t>
      </w:r>
    </w:p>
    <w:p w:rsidR="003B5611" w:rsidRPr="002D1A6B" w:rsidRDefault="003B5611" w:rsidP="00917813">
      <w:pPr>
        <w:jc w:val="center"/>
        <w:rPr>
          <w:b/>
          <w:snapToGrid w:val="0"/>
          <w:sz w:val="24"/>
          <w:szCs w:val="24"/>
        </w:rPr>
      </w:pPr>
    </w:p>
    <w:p w:rsidR="003B5611" w:rsidRPr="002D1A6B" w:rsidRDefault="003B5611" w:rsidP="00917813">
      <w:pPr>
        <w:ind w:right="56" w:firstLine="567"/>
        <w:jc w:val="both"/>
        <w:rPr>
          <w:sz w:val="24"/>
          <w:szCs w:val="24"/>
        </w:rPr>
      </w:pPr>
      <w:r w:rsidRPr="002D1A6B">
        <w:rPr>
          <w:snapToGrid w:val="0"/>
          <w:sz w:val="24"/>
          <w:szCs w:val="24"/>
        </w:rPr>
        <w:t>11.1. Покупатель полностью отвечает за все операции, совершенные с использованием принадлежащих ему Карт.</w:t>
      </w:r>
    </w:p>
    <w:p w:rsidR="003B5611" w:rsidRPr="002D1A6B" w:rsidRDefault="003B5611" w:rsidP="00917813">
      <w:pPr>
        <w:ind w:firstLine="567"/>
        <w:jc w:val="both"/>
        <w:rPr>
          <w:snapToGrid w:val="0"/>
          <w:sz w:val="24"/>
          <w:szCs w:val="24"/>
        </w:rPr>
      </w:pPr>
      <w:r w:rsidRPr="002D1A6B">
        <w:rPr>
          <w:snapToGrid w:val="0"/>
          <w:sz w:val="24"/>
          <w:szCs w:val="24"/>
        </w:rPr>
        <w:t>11.2. Поставщик не несет ответственности перед Покупателем в случае несанкционированного использования Карт третьими лицами, кроме случаев несвоевременной блокировки Карты, произошедшей по вине Поставщика.</w:t>
      </w:r>
    </w:p>
    <w:p w:rsidR="003B5611" w:rsidRPr="002D1A6B" w:rsidRDefault="003B5611" w:rsidP="00917813">
      <w:pPr>
        <w:ind w:firstLine="567"/>
        <w:jc w:val="both"/>
        <w:rPr>
          <w:sz w:val="24"/>
          <w:szCs w:val="24"/>
        </w:rPr>
      </w:pPr>
      <w:r>
        <w:rPr>
          <w:sz w:val="24"/>
          <w:szCs w:val="24"/>
        </w:rPr>
        <w:t>11.3.</w:t>
      </w:r>
      <w:r w:rsidRPr="002D1A6B">
        <w:rPr>
          <w:sz w:val="24"/>
          <w:szCs w:val="24"/>
        </w:rPr>
        <w:t xml:space="preserve"> </w:t>
      </w:r>
      <w:r w:rsidRPr="002D1A6B">
        <w:rPr>
          <w:snapToGrid w:val="0"/>
          <w:sz w:val="24"/>
          <w:szCs w:val="24"/>
        </w:rPr>
        <w:t xml:space="preserve">При нарушении Поставщиком срока возврата денежных средств </w:t>
      </w:r>
      <w:r>
        <w:rPr>
          <w:snapToGrid w:val="0"/>
          <w:sz w:val="24"/>
          <w:szCs w:val="24"/>
        </w:rPr>
        <w:t>Покупателя</w:t>
      </w:r>
      <w:r w:rsidRPr="002D1A6B">
        <w:rPr>
          <w:snapToGrid w:val="0"/>
          <w:sz w:val="24"/>
          <w:szCs w:val="24"/>
        </w:rPr>
        <w:t xml:space="preserve"> в связи с прекращением действия настоящего </w:t>
      </w:r>
      <w:r>
        <w:rPr>
          <w:snapToGrid w:val="0"/>
          <w:sz w:val="24"/>
          <w:szCs w:val="24"/>
        </w:rPr>
        <w:t>Договора</w:t>
      </w:r>
      <w:r w:rsidRPr="00684A51">
        <w:rPr>
          <w:sz w:val="24"/>
          <w:szCs w:val="24"/>
        </w:rPr>
        <w:t xml:space="preserve">, </w:t>
      </w:r>
      <w:r>
        <w:rPr>
          <w:sz w:val="24"/>
          <w:szCs w:val="24"/>
        </w:rPr>
        <w:t>Поставщик на основании требования Покупателя обязуется</w:t>
      </w:r>
      <w:r w:rsidRPr="00684A51">
        <w:rPr>
          <w:sz w:val="24"/>
          <w:szCs w:val="24"/>
        </w:rPr>
        <w:t xml:space="preserve"> уплат</w:t>
      </w:r>
      <w:r>
        <w:rPr>
          <w:sz w:val="24"/>
          <w:szCs w:val="24"/>
        </w:rPr>
        <w:t>ить</w:t>
      </w:r>
      <w:r w:rsidRPr="00684A51">
        <w:rPr>
          <w:sz w:val="24"/>
          <w:szCs w:val="24"/>
        </w:rPr>
        <w:t xml:space="preserve"> </w:t>
      </w:r>
      <w:r>
        <w:rPr>
          <w:sz w:val="24"/>
          <w:szCs w:val="24"/>
        </w:rPr>
        <w:t>п</w:t>
      </w:r>
      <w:r w:rsidRPr="00684A51">
        <w:rPr>
          <w:sz w:val="24"/>
          <w:szCs w:val="24"/>
        </w:rPr>
        <w:t>ен</w:t>
      </w:r>
      <w:r>
        <w:rPr>
          <w:sz w:val="24"/>
          <w:szCs w:val="24"/>
        </w:rPr>
        <w:t>и от суммы невыполненных обязательств</w:t>
      </w:r>
      <w:r w:rsidRPr="00684A51">
        <w:rPr>
          <w:sz w:val="24"/>
          <w:szCs w:val="24"/>
        </w:rPr>
        <w:t xml:space="preserve">. </w:t>
      </w:r>
      <w:r>
        <w:rPr>
          <w:sz w:val="24"/>
          <w:szCs w:val="24"/>
        </w:rPr>
        <w:t>П</w:t>
      </w:r>
      <w:r w:rsidRPr="00684A51">
        <w:rPr>
          <w:sz w:val="24"/>
          <w:szCs w:val="24"/>
        </w:rPr>
        <w:t xml:space="preserve">ени начисляется за каждый день просрочки исполнения обязательства, предусмотренного </w:t>
      </w:r>
      <w:r>
        <w:rPr>
          <w:sz w:val="24"/>
          <w:szCs w:val="24"/>
        </w:rPr>
        <w:t>настоящим Договором</w:t>
      </w:r>
      <w:r w:rsidRPr="00684A51">
        <w:rPr>
          <w:sz w:val="24"/>
          <w:szCs w:val="24"/>
        </w:rPr>
        <w:t xml:space="preserve">, начиная со дня, следующего после дня истечения установленного </w:t>
      </w:r>
      <w:r>
        <w:rPr>
          <w:sz w:val="24"/>
          <w:szCs w:val="24"/>
        </w:rPr>
        <w:t>настоящим Договором</w:t>
      </w:r>
      <w:r w:rsidRPr="00684A51">
        <w:rPr>
          <w:sz w:val="24"/>
          <w:szCs w:val="24"/>
        </w:rPr>
        <w:t xml:space="preserve"> срока исполнения обязательства.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w:t>
      </w:r>
      <w:r>
        <w:rPr>
          <w:sz w:val="24"/>
          <w:szCs w:val="24"/>
        </w:rPr>
        <w:t>Поставщик</w:t>
      </w:r>
      <w:r w:rsidRPr="00684A51">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w:t>
      </w:r>
      <w:r>
        <w:rPr>
          <w:sz w:val="24"/>
          <w:szCs w:val="24"/>
        </w:rPr>
        <w:t>Покупателя</w:t>
      </w:r>
      <w:r w:rsidRPr="002D1A6B">
        <w:rPr>
          <w:sz w:val="24"/>
          <w:szCs w:val="24"/>
        </w:rPr>
        <w:t>.</w:t>
      </w:r>
    </w:p>
    <w:p w:rsidR="003B5611" w:rsidRPr="002D1A6B" w:rsidRDefault="003B5611" w:rsidP="00917813">
      <w:pPr>
        <w:ind w:firstLine="567"/>
        <w:jc w:val="both"/>
        <w:rPr>
          <w:sz w:val="24"/>
          <w:szCs w:val="24"/>
        </w:rPr>
      </w:pPr>
      <w:r>
        <w:rPr>
          <w:sz w:val="24"/>
          <w:szCs w:val="24"/>
        </w:rPr>
        <w:t>11.4.</w:t>
      </w:r>
      <w:r w:rsidRPr="002D1A6B">
        <w:rPr>
          <w:sz w:val="24"/>
          <w:szCs w:val="24"/>
        </w:rPr>
        <w:t xml:space="preserve"> </w:t>
      </w:r>
      <w:r w:rsidRPr="00684A51">
        <w:rPr>
          <w:sz w:val="24"/>
          <w:szCs w:val="24"/>
        </w:rPr>
        <w:t xml:space="preserve">В случае просрочки исполнения </w:t>
      </w:r>
      <w:r>
        <w:rPr>
          <w:sz w:val="24"/>
          <w:szCs w:val="24"/>
        </w:rPr>
        <w:t>Покупателем</w:t>
      </w:r>
      <w:r w:rsidRPr="00684A51">
        <w:rPr>
          <w:sz w:val="24"/>
          <w:szCs w:val="24"/>
        </w:rPr>
        <w:t xml:space="preserve"> обязательства, предусмотренного </w:t>
      </w:r>
      <w:r>
        <w:rPr>
          <w:sz w:val="24"/>
          <w:szCs w:val="24"/>
        </w:rPr>
        <w:t>настоящим Договором</w:t>
      </w:r>
      <w:r w:rsidRPr="00684A51">
        <w:rPr>
          <w:sz w:val="24"/>
          <w:szCs w:val="24"/>
        </w:rPr>
        <w:t xml:space="preserve">, </w:t>
      </w:r>
      <w:r>
        <w:rPr>
          <w:sz w:val="24"/>
          <w:szCs w:val="24"/>
        </w:rPr>
        <w:t>Покупатель на основании требования Поставщика обязуется</w:t>
      </w:r>
      <w:r w:rsidRPr="00684A51">
        <w:rPr>
          <w:sz w:val="24"/>
          <w:szCs w:val="24"/>
        </w:rPr>
        <w:t xml:space="preserve"> уплат</w:t>
      </w:r>
      <w:r>
        <w:rPr>
          <w:sz w:val="24"/>
          <w:szCs w:val="24"/>
        </w:rPr>
        <w:t>ить</w:t>
      </w:r>
      <w:r w:rsidRPr="00684A51">
        <w:rPr>
          <w:sz w:val="24"/>
          <w:szCs w:val="24"/>
        </w:rPr>
        <w:t xml:space="preserve"> </w:t>
      </w:r>
      <w:r>
        <w:rPr>
          <w:sz w:val="24"/>
          <w:szCs w:val="24"/>
        </w:rPr>
        <w:t>п</w:t>
      </w:r>
      <w:r w:rsidRPr="00684A51">
        <w:rPr>
          <w:sz w:val="24"/>
          <w:szCs w:val="24"/>
        </w:rPr>
        <w:t>ен</w:t>
      </w:r>
      <w:r>
        <w:rPr>
          <w:sz w:val="24"/>
          <w:szCs w:val="24"/>
        </w:rPr>
        <w:t>и от суммы невыполненных обязательств</w:t>
      </w:r>
      <w:r w:rsidRPr="00684A51">
        <w:rPr>
          <w:sz w:val="24"/>
          <w:szCs w:val="24"/>
        </w:rPr>
        <w:t xml:space="preserve">. </w:t>
      </w:r>
      <w:r>
        <w:rPr>
          <w:sz w:val="24"/>
          <w:szCs w:val="24"/>
        </w:rPr>
        <w:t>П</w:t>
      </w:r>
      <w:r w:rsidRPr="00684A51">
        <w:rPr>
          <w:sz w:val="24"/>
          <w:szCs w:val="24"/>
        </w:rPr>
        <w:t xml:space="preserve">ени начисляется за каждый день просрочки исполнения обязательства, предусмотренного </w:t>
      </w:r>
      <w:r>
        <w:rPr>
          <w:sz w:val="24"/>
          <w:szCs w:val="24"/>
        </w:rPr>
        <w:t>настоящим Договором</w:t>
      </w:r>
      <w:r w:rsidRPr="00684A51">
        <w:rPr>
          <w:sz w:val="24"/>
          <w:szCs w:val="24"/>
        </w:rPr>
        <w:t xml:space="preserve">, начиная со дня, следующего после дня истечения установленного </w:t>
      </w:r>
      <w:r>
        <w:rPr>
          <w:sz w:val="24"/>
          <w:szCs w:val="24"/>
        </w:rPr>
        <w:t>настоящим Договором</w:t>
      </w:r>
      <w:r w:rsidRPr="00684A51">
        <w:rPr>
          <w:sz w:val="24"/>
          <w:szCs w:val="24"/>
        </w:rPr>
        <w:t xml:space="preserve"> срока исполнения обязательства.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w:t>
      </w:r>
      <w:r>
        <w:rPr>
          <w:sz w:val="24"/>
          <w:szCs w:val="24"/>
        </w:rPr>
        <w:t>Покупатель</w:t>
      </w:r>
      <w:r w:rsidRPr="00684A51">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w:t>
      </w:r>
      <w:r>
        <w:rPr>
          <w:sz w:val="24"/>
          <w:szCs w:val="24"/>
        </w:rPr>
        <w:t>Поставщика</w:t>
      </w:r>
      <w:r w:rsidRPr="002D1A6B">
        <w:rPr>
          <w:sz w:val="24"/>
          <w:szCs w:val="24"/>
        </w:rPr>
        <w:t>.</w:t>
      </w:r>
    </w:p>
    <w:p w:rsidR="003B5611" w:rsidRPr="002D1A6B" w:rsidRDefault="003B5611" w:rsidP="00917813">
      <w:pPr>
        <w:ind w:firstLine="567"/>
        <w:jc w:val="both"/>
        <w:rPr>
          <w:snapToGrid w:val="0"/>
          <w:sz w:val="24"/>
          <w:szCs w:val="24"/>
        </w:rPr>
      </w:pPr>
      <w:r w:rsidRPr="002D1A6B">
        <w:rPr>
          <w:snapToGrid w:val="0"/>
          <w:sz w:val="24"/>
          <w:szCs w:val="24"/>
        </w:rPr>
        <w:t>11.</w:t>
      </w:r>
      <w:r>
        <w:rPr>
          <w:snapToGrid w:val="0"/>
          <w:sz w:val="24"/>
          <w:szCs w:val="24"/>
        </w:rPr>
        <w:t>5</w:t>
      </w:r>
      <w:r w:rsidRPr="002D1A6B">
        <w:rPr>
          <w:snapToGrid w:val="0"/>
          <w:sz w:val="24"/>
          <w:szCs w:val="24"/>
        </w:rPr>
        <w:t>. За неисполнение или ненадлежащее исполнение иных своих обязательств по настоящему Договору Стороны несут ответственность в соответствии с законодательством Российской Федерации.</w:t>
      </w:r>
    </w:p>
    <w:p w:rsidR="003B5611" w:rsidRPr="002D1A6B" w:rsidRDefault="003B5611" w:rsidP="00917813">
      <w:pPr>
        <w:ind w:firstLine="567"/>
        <w:jc w:val="both"/>
        <w:rPr>
          <w:snapToGrid w:val="0"/>
          <w:sz w:val="24"/>
          <w:szCs w:val="24"/>
        </w:rPr>
      </w:pPr>
    </w:p>
    <w:p w:rsidR="003B5611" w:rsidRPr="002D1A6B" w:rsidRDefault="003B5611" w:rsidP="00917813">
      <w:pPr>
        <w:widowControl w:val="0"/>
        <w:jc w:val="center"/>
        <w:rPr>
          <w:b/>
          <w:sz w:val="24"/>
          <w:szCs w:val="24"/>
        </w:rPr>
      </w:pPr>
      <w:r w:rsidRPr="002D1A6B">
        <w:rPr>
          <w:b/>
          <w:sz w:val="24"/>
          <w:szCs w:val="24"/>
        </w:rPr>
        <w:t>12. Разрешение споров</w:t>
      </w:r>
    </w:p>
    <w:p w:rsidR="003B5611" w:rsidRPr="002D1A6B" w:rsidRDefault="003B5611" w:rsidP="00917813">
      <w:pPr>
        <w:widowControl w:val="0"/>
        <w:jc w:val="center"/>
        <w:rPr>
          <w:b/>
          <w:sz w:val="24"/>
          <w:szCs w:val="24"/>
        </w:rPr>
      </w:pPr>
    </w:p>
    <w:p w:rsidR="003B5611" w:rsidRPr="002D1A6B" w:rsidRDefault="003B5611" w:rsidP="00917813">
      <w:pPr>
        <w:widowControl w:val="0"/>
        <w:ind w:firstLine="540"/>
        <w:jc w:val="both"/>
        <w:rPr>
          <w:sz w:val="24"/>
          <w:szCs w:val="24"/>
        </w:rPr>
      </w:pPr>
      <w:r w:rsidRPr="002D1A6B">
        <w:rPr>
          <w:sz w:val="24"/>
          <w:szCs w:val="24"/>
        </w:rPr>
        <w:t xml:space="preserve">12.1. В случае возникновения споров при исполнении настоящего </w:t>
      </w:r>
      <w:r w:rsidRPr="002D1A6B">
        <w:rPr>
          <w:bCs/>
          <w:sz w:val="24"/>
          <w:szCs w:val="24"/>
        </w:rPr>
        <w:t>Договора</w:t>
      </w:r>
      <w:r w:rsidRPr="002D1A6B">
        <w:rPr>
          <w:sz w:val="24"/>
          <w:szCs w:val="24"/>
        </w:rPr>
        <w:t xml:space="preserve"> или в связи с ним, </w:t>
      </w:r>
      <w:r w:rsidRPr="002D1A6B">
        <w:rPr>
          <w:bCs/>
          <w:sz w:val="24"/>
          <w:szCs w:val="24"/>
        </w:rPr>
        <w:t>Стороны</w:t>
      </w:r>
      <w:r w:rsidRPr="002D1A6B">
        <w:rPr>
          <w:sz w:val="24"/>
          <w:szCs w:val="24"/>
        </w:rPr>
        <w:t xml:space="preserve"> обязуются решать их путем переговоров с соблюдением претензионного порядка. Срок рассмотрения претензии - 30 (тридцать) календарных дней от даты ее получения.</w:t>
      </w:r>
    </w:p>
    <w:p w:rsidR="003B5611" w:rsidRDefault="003B5611" w:rsidP="00917813">
      <w:pPr>
        <w:widowControl w:val="0"/>
        <w:ind w:firstLine="540"/>
        <w:jc w:val="both"/>
        <w:rPr>
          <w:sz w:val="24"/>
          <w:szCs w:val="24"/>
        </w:rPr>
      </w:pPr>
      <w:r w:rsidRPr="002D1A6B">
        <w:rPr>
          <w:sz w:val="24"/>
          <w:szCs w:val="24"/>
        </w:rPr>
        <w:t>12.2. В случае отказа в удовлетворении претензии или неполучения ответа на претензию, споры передаются на рассмотрение в Арбитражный суд г</w:t>
      </w:r>
      <w:r>
        <w:rPr>
          <w:sz w:val="24"/>
          <w:szCs w:val="24"/>
        </w:rPr>
        <w:t>орода</w:t>
      </w:r>
      <w:r w:rsidRPr="002D1A6B">
        <w:rPr>
          <w:sz w:val="24"/>
          <w:szCs w:val="24"/>
        </w:rPr>
        <w:t xml:space="preserve"> Москвы.</w:t>
      </w:r>
    </w:p>
    <w:p w:rsidR="003B5611" w:rsidRPr="002D1A6B" w:rsidRDefault="003B5611" w:rsidP="00917813">
      <w:pPr>
        <w:widowControl w:val="0"/>
        <w:ind w:firstLine="540"/>
        <w:jc w:val="both"/>
        <w:rPr>
          <w:sz w:val="24"/>
          <w:szCs w:val="24"/>
        </w:rPr>
      </w:pPr>
    </w:p>
    <w:p w:rsidR="003B5611" w:rsidRPr="002D1A6B" w:rsidRDefault="003B5611" w:rsidP="00917813">
      <w:pPr>
        <w:ind w:firstLine="900"/>
        <w:jc w:val="center"/>
        <w:rPr>
          <w:b/>
          <w:sz w:val="24"/>
          <w:szCs w:val="24"/>
        </w:rPr>
      </w:pPr>
      <w:r w:rsidRPr="002D1A6B">
        <w:rPr>
          <w:b/>
          <w:sz w:val="24"/>
          <w:szCs w:val="24"/>
        </w:rPr>
        <w:t>1</w:t>
      </w:r>
      <w:r>
        <w:rPr>
          <w:b/>
          <w:sz w:val="24"/>
          <w:szCs w:val="24"/>
        </w:rPr>
        <w:t>3</w:t>
      </w:r>
      <w:r w:rsidRPr="002D1A6B">
        <w:rPr>
          <w:b/>
          <w:sz w:val="24"/>
          <w:szCs w:val="24"/>
        </w:rPr>
        <w:t>. Форс-мажорные обстоятельства</w:t>
      </w:r>
    </w:p>
    <w:p w:rsidR="003B5611" w:rsidRPr="002D1A6B" w:rsidRDefault="003B5611" w:rsidP="00917813">
      <w:pPr>
        <w:ind w:firstLine="900"/>
        <w:jc w:val="center"/>
        <w:rPr>
          <w:b/>
          <w:sz w:val="24"/>
          <w:szCs w:val="24"/>
        </w:rPr>
      </w:pPr>
    </w:p>
    <w:p w:rsidR="003B5611" w:rsidRPr="002D1A6B" w:rsidRDefault="003B5611" w:rsidP="00917813">
      <w:pPr>
        <w:ind w:firstLine="540"/>
        <w:jc w:val="both"/>
        <w:rPr>
          <w:sz w:val="24"/>
          <w:szCs w:val="24"/>
        </w:rPr>
      </w:pPr>
      <w:r w:rsidRPr="002D1A6B">
        <w:rPr>
          <w:sz w:val="24"/>
          <w:szCs w:val="24"/>
        </w:rPr>
        <w:t>1</w:t>
      </w:r>
      <w:r>
        <w:rPr>
          <w:sz w:val="24"/>
          <w:szCs w:val="24"/>
        </w:rPr>
        <w:t>3</w:t>
      </w:r>
      <w:r w:rsidRPr="002D1A6B">
        <w:rPr>
          <w:sz w:val="24"/>
          <w:szCs w:val="24"/>
        </w:rPr>
        <w:t>.1. 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w:t>
      </w:r>
    </w:p>
    <w:p w:rsidR="003B5611" w:rsidRPr="002D1A6B" w:rsidRDefault="003B5611" w:rsidP="00917813">
      <w:pPr>
        <w:ind w:firstLine="540"/>
        <w:jc w:val="both"/>
        <w:rPr>
          <w:sz w:val="24"/>
          <w:szCs w:val="24"/>
        </w:rPr>
      </w:pPr>
      <w:r w:rsidRPr="002D1A6B">
        <w:rPr>
          <w:sz w:val="24"/>
          <w:szCs w:val="24"/>
        </w:rPr>
        <w:t>1</w:t>
      </w:r>
      <w:r>
        <w:rPr>
          <w:sz w:val="24"/>
          <w:szCs w:val="24"/>
        </w:rPr>
        <w:t>3</w:t>
      </w:r>
      <w:r w:rsidRPr="002D1A6B">
        <w:rPr>
          <w:sz w:val="24"/>
          <w:szCs w:val="24"/>
        </w:rPr>
        <w:t>.2. 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w:t>
      </w:r>
    </w:p>
    <w:p w:rsidR="003B5611" w:rsidRPr="002D1A6B" w:rsidRDefault="003B5611" w:rsidP="00917813">
      <w:pPr>
        <w:ind w:firstLine="540"/>
        <w:jc w:val="both"/>
        <w:rPr>
          <w:sz w:val="24"/>
          <w:szCs w:val="24"/>
        </w:rPr>
      </w:pPr>
      <w:r w:rsidRPr="002D1A6B">
        <w:rPr>
          <w:sz w:val="24"/>
          <w:szCs w:val="24"/>
        </w:rPr>
        <w:t xml:space="preserve">В случае если продолжительность обстоятельств форс-мажора превышает 30 </w:t>
      </w:r>
      <w:r>
        <w:rPr>
          <w:sz w:val="24"/>
          <w:szCs w:val="24"/>
        </w:rPr>
        <w:t xml:space="preserve">(тридцать) </w:t>
      </w:r>
      <w:r w:rsidRPr="002D1A6B">
        <w:rPr>
          <w:sz w:val="24"/>
          <w:szCs w:val="24"/>
        </w:rPr>
        <w:t>календарных дней настоящий Договор может быть расторгнут по письменному заявлению любой из Сторон.</w:t>
      </w:r>
    </w:p>
    <w:p w:rsidR="003B5611" w:rsidRPr="002D1A6B" w:rsidRDefault="003B5611" w:rsidP="00917813">
      <w:pPr>
        <w:ind w:firstLine="540"/>
        <w:jc w:val="both"/>
        <w:rPr>
          <w:sz w:val="24"/>
          <w:szCs w:val="24"/>
        </w:rPr>
      </w:pPr>
      <w:r w:rsidRPr="002D1A6B">
        <w:rPr>
          <w:sz w:val="24"/>
          <w:szCs w:val="24"/>
        </w:rPr>
        <w:t>1</w:t>
      </w:r>
      <w:r>
        <w:rPr>
          <w:sz w:val="24"/>
          <w:szCs w:val="24"/>
        </w:rPr>
        <w:t>3</w:t>
      </w:r>
      <w:r w:rsidRPr="002D1A6B">
        <w:rPr>
          <w:sz w:val="24"/>
          <w:szCs w:val="24"/>
        </w:rPr>
        <w:t>.3. Несмотря на наступление форс-мажора, перед прекращением настоящего Договора вследствие форс-мажорных обстоятельств Стороны, осуществляют окончательные взаиморасчеты.</w:t>
      </w:r>
    </w:p>
    <w:p w:rsidR="003B5611" w:rsidRDefault="003B5611" w:rsidP="00917813">
      <w:pPr>
        <w:ind w:firstLine="540"/>
        <w:jc w:val="both"/>
        <w:rPr>
          <w:sz w:val="24"/>
          <w:szCs w:val="24"/>
        </w:rPr>
      </w:pPr>
      <w:r w:rsidRPr="002D1A6B">
        <w:rPr>
          <w:sz w:val="24"/>
          <w:szCs w:val="24"/>
        </w:rPr>
        <w:t>1</w:t>
      </w:r>
      <w:r>
        <w:rPr>
          <w:sz w:val="24"/>
          <w:szCs w:val="24"/>
        </w:rPr>
        <w:t>3</w:t>
      </w:r>
      <w:r w:rsidRPr="002D1A6B">
        <w:rPr>
          <w:sz w:val="24"/>
          <w:szCs w:val="24"/>
        </w:rPr>
        <w:t xml:space="preserve">.4.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w:t>
      </w:r>
      <w:r>
        <w:rPr>
          <w:sz w:val="24"/>
          <w:szCs w:val="24"/>
        </w:rPr>
        <w:t xml:space="preserve">(тридцати) </w:t>
      </w:r>
      <w:r w:rsidRPr="002D1A6B">
        <w:rPr>
          <w:sz w:val="24"/>
          <w:szCs w:val="24"/>
        </w:rPr>
        <w:t>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3B5611" w:rsidRDefault="003B5611" w:rsidP="00917813">
      <w:pPr>
        <w:ind w:firstLine="540"/>
        <w:jc w:val="both"/>
        <w:rPr>
          <w:sz w:val="24"/>
          <w:szCs w:val="24"/>
        </w:rPr>
      </w:pPr>
    </w:p>
    <w:p w:rsidR="003B5611" w:rsidRDefault="003B5611" w:rsidP="00917813">
      <w:pPr>
        <w:tabs>
          <w:tab w:val="left" w:pos="1260"/>
        </w:tabs>
        <w:ind w:firstLine="720"/>
        <w:jc w:val="center"/>
        <w:rPr>
          <w:b/>
          <w:sz w:val="24"/>
          <w:szCs w:val="24"/>
        </w:rPr>
      </w:pPr>
      <w:r>
        <w:rPr>
          <w:b/>
          <w:sz w:val="24"/>
          <w:szCs w:val="24"/>
        </w:rPr>
        <w:t>14. Антикоррупционные положения</w:t>
      </w:r>
    </w:p>
    <w:p w:rsidR="003B5611" w:rsidRDefault="003B5611" w:rsidP="00917813">
      <w:pPr>
        <w:tabs>
          <w:tab w:val="left" w:pos="1260"/>
        </w:tabs>
        <w:ind w:firstLine="720"/>
        <w:jc w:val="center"/>
        <w:rPr>
          <w:b/>
          <w:sz w:val="24"/>
          <w:szCs w:val="24"/>
        </w:rPr>
      </w:pPr>
    </w:p>
    <w:p w:rsidR="003B5611" w:rsidRDefault="003B5611" w:rsidP="00917813">
      <w:pPr>
        <w:ind w:firstLine="567"/>
        <w:jc w:val="both"/>
        <w:rPr>
          <w:sz w:val="24"/>
          <w:szCs w:val="24"/>
        </w:rPr>
      </w:pPr>
      <w:r>
        <w:rPr>
          <w:sz w:val="24"/>
          <w:szCs w:val="24"/>
        </w:rPr>
        <w:t>14.1. Поставщик проводит политику полной нетерпимости к взяточничеству и коррупции, предполагающую полный запрет коррупционных действий со стороны Покупателя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rsidR="003B5611" w:rsidRPr="00BA71C7" w:rsidRDefault="003B5611" w:rsidP="00917813">
      <w:pPr>
        <w:ind w:firstLine="567"/>
        <w:jc w:val="center"/>
        <w:rPr>
          <w:b/>
          <w:sz w:val="24"/>
          <w:szCs w:val="24"/>
        </w:rPr>
      </w:pPr>
      <w:r w:rsidRPr="00BA71C7">
        <w:rPr>
          <w:b/>
          <w:sz w:val="24"/>
          <w:szCs w:val="24"/>
        </w:rPr>
        <w:t>15. Конфиденциальность</w:t>
      </w:r>
    </w:p>
    <w:p w:rsidR="003B5611" w:rsidRDefault="003B5611" w:rsidP="00917813">
      <w:pPr>
        <w:ind w:firstLine="567"/>
        <w:jc w:val="both"/>
        <w:rPr>
          <w:sz w:val="24"/>
          <w:szCs w:val="24"/>
        </w:rPr>
      </w:pPr>
    </w:p>
    <w:p w:rsidR="003B5611" w:rsidRDefault="003B5611" w:rsidP="00917813">
      <w:pPr>
        <w:ind w:firstLine="567"/>
        <w:jc w:val="both"/>
        <w:rPr>
          <w:sz w:val="24"/>
          <w:szCs w:val="24"/>
        </w:rPr>
      </w:pPr>
      <w:r>
        <w:rPr>
          <w:bCs/>
          <w:sz w:val="24"/>
          <w:szCs w:val="24"/>
        </w:rPr>
        <w:t>15.1. При исполнении своих обязательств по настоящему Договору каждая из Сторон в порядке и на условиях, предусмотренных настоящим Договором, может передать информацию, составляющую коммерческую тайну, либо персональные данные физических лиц (далее - Информация), другой Стороне (далее – Получающая Сторона), а Получающая Сторона обязана использовать полученную Информацию в порядке и на условиях, предусмотренных настоящим Договором.</w:t>
      </w:r>
    </w:p>
    <w:p w:rsidR="003B5611" w:rsidRDefault="003B5611" w:rsidP="00917813">
      <w:pPr>
        <w:ind w:firstLine="567"/>
        <w:jc w:val="both"/>
        <w:rPr>
          <w:sz w:val="24"/>
          <w:szCs w:val="24"/>
        </w:rPr>
      </w:pPr>
      <w:r>
        <w:rPr>
          <w:sz w:val="24"/>
          <w:szCs w:val="24"/>
        </w:rPr>
        <w:t>Информация Стороны (далее – Раскрывающая Сторона), может быть предоставлена Получающей Стороне, уполномоченным ею лицам в устной форме, или путем предоставления доступа к документам, содержащим Информацию, или путем передачи документов, содержащих Информацию, либо путем передачи Информации или предоставления доступа к Информации в электронной форме.</w:t>
      </w:r>
    </w:p>
    <w:p w:rsidR="003B5611" w:rsidRDefault="003B5611" w:rsidP="00917813">
      <w:pPr>
        <w:ind w:firstLine="567"/>
        <w:jc w:val="both"/>
        <w:rPr>
          <w:sz w:val="24"/>
          <w:szCs w:val="24"/>
        </w:rPr>
      </w:pPr>
      <w:r>
        <w:rPr>
          <w:sz w:val="24"/>
          <w:szCs w:val="24"/>
        </w:rPr>
        <w:t>По каждому факту предоставления доступа к документам, содержащим Информацию, или передачи документов, содержащих Информацию Получающей Стороне Сторонами непосредственно после предоставления доступа к документам, содержащим Информацию, или передачи документов, содержащих Информацию должен подписываться Акт в двух экземплярах (по одному для каждой из Сторон). По каждому факту предоставления Информации в устной форме должен подписываться Протокол встречи.</w:t>
      </w:r>
    </w:p>
    <w:p w:rsidR="003B5611" w:rsidRDefault="003B5611" w:rsidP="00917813">
      <w:pPr>
        <w:ind w:firstLine="567"/>
        <w:jc w:val="both"/>
        <w:rPr>
          <w:sz w:val="24"/>
          <w:szCs w:val="24"/>
        </w:rPr>
      </w:pPr>
      <w:r>
        <w:rPr>
          <w:sz w:val="24"/>
          <w:szCs w:val="24"/>
        </w:rPr>
        <w:t>Вся Информация, составляющая коммерческую тайну, передаваемая в письменной форме, должна быть помечена грифом «Коммерческая тайна» с указанием Раскрывающей Стороны (ее реквизитов).</w:t>
      </w:r>
    </w:p>
    <w:p w:rsidR="003B5611" w:rsidRDefault="003B5611" w:rsidP="00917813">
      <w:pPr>
        <w:ind w:firstLine="567"/>
        <w:jc w:val="both"/>
        <w:rPr>
          <w:sz w:val="24"/>
          <w:szCs w:val="24"/>
        </w:rPr>
      </w:pPr>
      <w:r>
        <w:rPr>
          <w:sz w:val="24"/>
          <w:szCs w:val="24"/>
        </w:rPr>
        <w:t>В случае, если в составе передаваемой Информации содержится информация, составляющая коммерческую тайну третьих лиц, либо персональные данные физических лиц, Раскрывающая Сторона гарантирует Получающей Стороне что она обладает необходимыми правами на передачу такой Информации и обязуется обеспечить соблюдение прав третьих лиц, а также соблюсти все требования применимого законодательства, необходимые для правомерной передачи такой Информации Получающей Стороне по настоящему Договору.</w:t>
      </w:r>
    </w:p>
    <w:p w:rsidR="003B5611" w:rsidRDefault="003B5611" w:rsidP="00917813">
      <w:pPr>
        <w:ind w:firstLine="567"/>
        <w:jc w:val="both"/>
        <w:rPr>
          <w:sz w:val="24"/>
          <w:szCs w:val="24"/>
        </w:rPr>
      </w:pPr>
      <w:r>
        <w:rPr>
          <w:sz w:val="24"/>
          <w:szCs w:val="24"/>
        </w:rPr>
        <w:t>В отношении передаваемой Информации, составляющей коммерческую тайну, Раскрывающая Сторона предоставляет на срок действия настоящего Договора Получающей Стороне неисключительное право использования такой Информации в целях и пределах, необходимых для исполнения Получающей Стороной своих обязательств по настоящему Договору, с ограничениями, установленными настоящим Договором.</w:t>
      </w:r>
    </w:p>
    <w:p w:rsidR="003B5611" w:rsidRDefault="003B5611" w:rsidP="00917813">
      <w:pPr>
        <w:ind w:firstLine="567"/>
        <w:jc w:val="both"/>
        <w:rPr>
          <w:sz w:val="24"/>
          <w:szCs w:val="24"/>
        </w:rPr>
      </w:pPr>
      <w:r>
        <w:rPr>
          <w:sz w:val="24"/>
          <w:szCs w:val="24"/>
        </w:rPr>
        <w:t>Информация, составляющая персональные данные физических лиц, может использоваться Получающей Стороной исключительно для исполнения своих обязательств по настоящему Договору.</w:t>
      </w:r>
    </w:p>
    <w:p w:rsidR="003B5611" w:rsidRDefault="003B5611" w:rsidP="00917813">
      <w:pPr>
        <w:ind w:firstLine="567"/>
        <w:jc w:val="both"/>
        <w:rPr>
          <w:sz w:val="24"/>
          <w:szCs w:val="24"/>
        </w:rPr>
      </w:pPr>
      <w:r>
        <w:rPr>
          <w:sz w:val="24"/>
          <w:szCs w:val="24"/>
        </w:rPr>
        <w:t>Получающая Сторона должна обеспечить соблюдение режима конфиденциальности в отношении Информации, не разглашать, не копировать, не воспроизводить и не передавать Информацию любому третьему лицу, а также не использовать Информацию иным образом в целях, отличных от предусмотренных настоящим Договором, в том числе предпринять необходимые организационные и технические меры, обеспечивающие защиту Информации от неправомерного или случайного доступа к ней, уничтожения, изменения, блокирования, копирования, распространения, а также от иных неправомерных действий.</w:t>
      </w:r>
    </w:p>
    <w:p w:rsidR="003B5611" w:rsidRDefault="003B5611" w:rsidP="00917813">
      <w:pPr>
        <w:ind w:firstLine="567"/>
        <w:jc w:val="both"/>
        <w:rPr>
          <w:sz w:val="24"/>
          <w:szCs w:val="24"/>
        </w:rPr>
      </w:pPr>
      <w:r>
        <w:rPr>
          <w:sz w:val="24"/>
          <w:szCs w:val="24"/>
        </w:rPr>
        <w:t>Получающая Сторона имеет право передать Информацию третьим лицам при условии предварительного письменного согласия на это Раскрывающей Стороны. За действия третьих лиц по соблюдению режима коммерческой тайны либо конфиденциальности персональных данных в отношении Информации отвечает Получающая Сторона.</w:t>
      </w:r>
    </w:p>
    <w:p w:rsidR="003B5611" w:rsidRDefault="003B5611" w:rsidP="00917813">
      <w:pPr>
        <w:pStyle w:val="BodyText"/>
        <w:tabs>
          <w:tab w:val="clear" w:pos="284"/>
        </w:tabs>
        <w:ind w:firstLine="567"/>
        <w:jc w:val="both"/>
        <w:rPr>
          <w:rFonts w:eastAsia="MS Mincho"/>
          <w:b w:val="0"/>
          <w:color w:val="auto"/>
          <w:sz w:val="24"/>
          <w:szCs w:val="24"/>
          <w:highlight w:val="yellow"/>
        </w:rPr>
      </w:pPr>
      <w:r>
        <w:rPr>
          <w:rFonts w:eastAsia="MS Mincho"/>
          <w:b w:val="0"/>
          <w:color w:val="auto"/>
          <w:sz w:val="24"/>
          <w:szCs w:val="24"/>
        </w:rPr>
        <w:t>Получающая Сторона вправе предоставить органам государственной власти соответствующего государства Информацию без предварительного письменного согласия Раскрывающей Стороны Информации только в случаях, когда это прямо предусмотрено законодательством соответствующего государства, в отношении этих органов. В таких случаях Получающая Сторона обязана:</w:t>
      </w:r>
    </w:p>
    <w:p w:rsidR="003B5611" w:rsidRDefault="003B5611" w:rsidP="00917813">
      <w:pPr>
        <w:pStyle w:val="BodyText"/>
        <w:tabs>
          <w:tab w:val="clear" w:pos="284"/>
        </w:tabs>
        <w:ind w:firstLine="567"/>
        <w:jc w:val="both"/>
        <w:rPr>
          <w:rFonts w:eastAsia="MS Mincho"/>
          <w:b w:val="0"/>
          <w:color w:val="auto"/>
          <w:sz w:val="24"/>
          <w:szCs w:val="24"/>
        </w:rPr>
      </w:pPr>
      <w:r>
        <w:rPr>
          <w:rFonts w:eastAsia="MS Mincho"/>
          <w:b w:val="0"/>
          <w:color w:val="auto"/>
          <w:sz w:val="24"/>
          <w:szCs w:val="24"/>
        </w:rPr>
        <w:t>- предпринять все разумные усилия для уведомления Раскрывающей Стороны до момента раскрытия такой Информации о предполагаемой форме, сроке, характере и цели такого раскрытия, или (если это невозможно) уведомить Раскрывающую Сторону обо всех обстоятельствах такого раскрытия незамедлительно после такого раскрытия;</w:t>
      </w:r>
    </w:p>
    <w:p w:rsidR="003B5611" w:rsidRDefault="003B5611" w:rsidP="00917813">
      <w:pPr>
        <w:pStyle w:val="BodyText"/>
        <w:tabs>
          <w:tab w:val="clear" w:pos="284"/>
        </w:tabs>
        <w:ind w:firstLine="567"/>
        <w:jc w:val="both"/>
        <w:rPr>
          <w:rFonts w:eastAsia="MS Mincho"/>
          <w:b w:val="0"/>
          <w:color w:val="auto"/>
          <w:sz w:val="24"/>
          <w:szCs w:val="24"/>
        </w:rPr>
      </w:pPr>
      <w:r>
        <w:rPr>
          <w:rFonts w:eastAsia="MS Mincho"/>
          <w:b w:val="0"/>
          <w:color w:val="auto"/>
          <w:sz w:val="24"/>
          <w:szCs w:val="24"/>
        </w:rPr>
        <w:t>- не позднее дня, следующего за днем получения Получающей Стороной от органов государственной власти соответствующего государства, запроса (требования), в том числе устного, о предоставлении Информации, предоставить полную информацию об этом запросе (требовании), в том числе его копию, Раскрывающей Стороне;</w:t>
      </w:r>
    </w:p>
    <w:p w:rsidR="003B5611" w:rsidRDefault="003B5611" w:rsidP="00917813">
      <w:pPr>
        <w:ind w:firstLine="567"/>
        <w:jc w:val="both"/>
        <w:rPr>
          <w:sz w:val="24"/>
          <w:szCs w:val="24"/>
        </w:rPr>
      </w:pPr>
      <w:r>
        <w:rPr>
          <w:sz w:val="24"/>
          <w:szCs w:val="24"/>
        </w:rPr>
        <w:t>- не позднее дня, следующего за днем предоставления Получающей Стороной органам государственной власти соответствующего государства Информации предоставить Раскрывающей Стороне полный перечень Информации, предоставленной этим органам государственной власти.</w:t>
      </w:r>
    </w:p>
    <w:p w:rsidR="003B5611" w:rsidRDefault="003B5611" w:rsidP="00917813">
      <w:pPr>
        <w:pStyle w:val="BodyText"/>
        <w:tabs>
          <w:tab w:val="clear" w:pos="284"/>
        </w:tabs>
        <w:ind w:firstLine="567"/>
        <w:jc w:val="both"/>
        <w:rPr>
          <w:rFonts w:eastAsia="MS Mincho"/>
          <w:b w:val="0"/>
          <w:color w:val="auto"/>
          <w:sz w:val="24"/>
          <w:szCs w:val="24"/>
        </w:rPr>
      </w:pPr>
      <w:r>
        <w:rPr>
          <w:rFonts w:eastAsia="MS Mincho"/>
          <w:b w:val="0"/>
          <w:color w:val="auto"/>
          <w:sz w:val="24"/>
          <w:szCs w:val="24"/>
        </w:rPr>
        <w:t>Требования настоящего Договора в отношении Информации, составляющей коммерческую тайну, прекращают действовать:</w:t>
      </w:r>
    </w:p>
    <w:p w:rsidR="003B5611" w:rsidRDefault="003B5611" w:rsidP="00917813">
      <w:pPr>
        <w:pStyle w:val="BodyText"/>
        <w:tabs>
          <w:tab w:val="clear" w:pos="284"/>
        </w:tabs>
        <w:ind w:firstLine="567"/>
        <w:jc w:val="both"/>
        <w:rPr>
          <w:rFonts w:eastAsia="MS Mincho"/>
          <w:b w:val="0"/>
          <w:color w:val="auto"/>
          <w:sz w:val="24"/>
          <w:szCs w:val="24"/>
        </w:rPr>
      </w:pPr>
      <w:r>
        <w:rPr>
          <w:rFonts w:eastAsia="MS Mincho"/>
          <w:b w:val="0"/>
          <w:color w:val="auto"/>
          <w:sz w:val="24"/>
          <w:szCs w:val="24"/>
        </w:rPr>
        <w:t>- через 5 (пять) лет со дня подписания уполномоченными представителями Сторон последнего Акта или Протокола встречи по отношению ко всем подписанным Сторонами соответственно Актам или Протоколам встреч;</w:t>
      </w:r>
    </w:p>
    <w:p w:rsidR="003B5611" w:rsidRDefault="003B5611" w:rsidP="00917813">
      <w:pPr>
        <w:pStyle w:val="BodyText"/>
        <w:tabs>
          <w:tab w:val="clear" w:pos="284"/>
        </w:tabs>
        <w:ind w:firstLine="567"/>
        <w:jc w:val="both"/>
        <w:rPr>
          <w:rFonts w:eastAsia="MS Mincho"/>
          <w:b w:val="0"/>
          <w:color w:val="auto"/>
          <w:sz w:val="24"/>
          <w:szCs w:val="24"/>
        </w:rPr>
      </w:pPr>
      <w:r>
        <w:rPr>
          <w:rFonts w:eastAsia="MS Mincho"/>
          <w:b w:val="0"/>
          <w:color w:val="auto"/>
          <w:sz w:val="24"/>
          <w:szCs w:val="24"/>
        </w:rPr>
        <w:t>- по заключении Сторонами соглашения, содержащего положения, заменяющие положения настоящего Договора в отношении Информации; или</w:t>
      </w:r>
    </w:p>
    <w:p w:rsidR="003B5611" w:rsidRDefault="003B5611" w:rsidP="00917813">
      <w:pPr>
        <w:ind w:firstLine="567"/>
        <w:jc w:val="both"/>
        <w:rPr>
          <w:sz w:val="24"/>
          <w:szCs w:val="24"/>
        </w:rPr>
      </w:pPr>
      <w:r>
        <w:rPr>
          <w:sz w:val="24"/>
          <w:szCs w:val="24"/>
        </w:rPr>
        <w:t>- по письменному согласованию Сторон.</w:t>
      </w:r>
    </w:p>
    <w:p w:rsidR="003B5611" w:rsidRDefault="003B5611" w:rsidP="00917813">
      <w:pPr>
        <w:ind w:firstLine="567"/>
        <w:jc w:val="both"/>
        <w:rPr>
          <w:sz w:val="24"/>
          <w:szCs w:val="24"/>
        </w:rPr>
      </w:pPr>
      <w:r>
        <w:rPr>
          <w:sz w:val="24"/>
          <w:szCs w:val="24"/>
        </w:rPr>
        <w:t>Требования настоящего Договора в отношении соблюдения режима конфиденциальности Информации, составляющей персональные данные, действуют бессрочно.</w:t>
      </w:r>
    </w:p>
    <w:p w:rsidR="003B5611" w:rsidRDefault="003B5611" w:rsidP="00917813">
      <w:pPr>
        <w:ind w:firstLine="567"/>
        <w:jc w:val="both"/>
        <w:rPr>
          <w:sz w:val="24"/>
          <w:szCs w:val="24"/>
        </w:rPr>
      </w:pPr>
      <w:r>
        <w:rPr>
          <w:sz w:val="24"/>
          <w:szCs w:val="24"/>
        </w:rPr>
        <w:t>Получающая Сторона обязана в течение 5 (пяти) календарных дней со дня прекращения действия, в том числе расторжения, по какой-либо причине настоящего Договора, или при получении в любое время письменного запроса Раскрывающей Стороны; или принятия решения о реорганизации или ликвидации Раскрывающей Стороны уничтожить или передать Раскрывающей Стороне все имеющиеся у Получающей Стороны документы или любые другие материалы, содержащие Информацию, в том числе копии таких материалов и удалить Информацию из любых носителей данных, в том числе компьютеров или другой аппаратуры, содержащей Информацию.</w:t>
      </w:r>
    </w:p>
    <w:p w:rsidR="003B5611" w:rsidRDefault="003B5611" w:rsidP="00917813">
      <w:pPr>
        <w:ind w:firstLine="567"/>
        <w:jc w:val="both"/>
        <w:rPr>
          <w:sz w:val="24"/>
          <w:szCs w:val="24"/>
        </w:rPr>
      </w:pPr>
      <w:r>
        <w:rPr>
          <w:sz w:val="24"/>
          <w:szCs w:val="24"/>
        </w:rPr>
        <w:t>Раскрывающая Сторона имеет право получить документальное подтверждение уничтожения Информации, надлежащим образом заверенное уполномоченным лицом Получающей Стороны, контролирующим этот процесс.</w:t>
      </w:r>
    </w:p>
    <w:p w:rsidR="003B5611" w:rsidRPr="002D1A6B" w:rsidRDefault="003B5611" w:rsidP="00917813">
      <w:pPr>
        <w:ind w:firstLine="540"/>
        <w:jc w:val="both"/>
        <w:rPr>
          <w:sz w:val="24"/>
          <w:szCs w:val="24"/>
        </w:rPr>
      </w:pPr>
    </w:p>
    <w:p w:rsidR="003B5611" w:rsidRPr="002D1A6B" w:rsidRDefault="003B5611" w:rsidP="00917813">
      <w:pPr>
        <w:jc w:val="center"/>
        <w:rPr>
          <w:b/>
          <w:snapToGrid w:val="0"/>
          <w:sz w:val="24"/>
          <w:szCs w:val="24"/>
        </w:rPr>
      </w:pPr>
      <w:r w:rsidRPr="002D1A6B">
        <w:rPr>
          <w:b/>
          <w:snapToGrid w:val="0"/>
          <w:sz w:val="24"/>
          <w:szCs w:val="24"/>
        </w:rPr>
        <w:t>1</w:t>
      </w:r>
      <w:r>
        <w:rPr>
          <w:b/>
          <w:snapToGrid w:val="0"/>
          <w:sz w:val="24"/>
          <w:szCs w:val="24"/>
        </w:rPr>
        <w:t>6</w:t>
      </w:r>
      <w:r w:rsidRPr="002D1A6B">
        <w:rPr>
          <w:b/>
          <w:snapToGrid w:val="0"/>
          <w:sz w:val="24"/>
          <w:szCs w:val="24"/>
        </w:rPr>
        <w:t>. Срок действия договора</w:t>
      </w:r>
    </w:p>
    <w:p w:rsidR="003B5611" w:rsidRPr="002D1A6B" w:rsidRDefault="003B5611" w:rsidP="00917813">
      <w:pPr>
        <w:jc w:val="center"/>
        <w:rPr>
          <w:b/>
          <w:snapToGrid w:val="0"/>
          <w:sz w:val="24"/>
          <w:szCs w:val="24"/>
        </w:rPr>
      </w:pPr>
    </w:p>
    <w:p w:rsidR="003B5611" w:rsidRPr="00130C5A" w:rsidRDefault="003B5611" w:rsidP="00917813">
      <w:pPr>
        <w:tabs>
          <w:tab w:val="num" w:pos="0"/>
        </w:tabs>
        <w:ind w:firstLine="567"/>
        <w:jc w:val="both"/>
        <w:rPr>
          <w:sz w:val="24"/>
          <w:szCs w:val="24"/>
        </w:rPr>
      </w:pPr>
      <w:r>
        <w:rPr>
          <w:sz w:val="24"/>
          <w:szCs w:val="24"/>
        </w:rPr>
        <w:t>16</w:t>
      </w:r>
      <w:r w:rsidRPr="00130C5A">
        <w:rPr>
          <w:sz w:val="24"/>
          <w:szCs w:val="24"/>
        </w:rPr>
        <w:t>.1. Настоящий Договор вступает в силу с момента подписания.</w:t>
      </w:r>
    </w:p>
    <w:p w:rsidR="003B5611" w:rsidRDefault="003B5611" w:rsidP="00917813">
      <w:pPr>
        <w:tabs>
          <w:tab w:val="num" w:pos="0"/>
        </w:tabs>
        <w:ind w:firstLine="567"/>
        <w:jc w:val="both"/>
        <w:rPr>
          <w:sz w:val="24"/>
          <w:szCs w:val="24"/>
        </w:rPr>
      </w:pPr>
      <w:r w:rsidRPr="002D1A6B">
        <w:rPr>
          <w:sz w:val="24"/>
          <w:szCs w:val="24"/>
        </w:rPr>
        <w:t xml:space="preserve">Настоящий Договор действует </w:t>
      </w:r>
      <w:r w:rsidRPr="00130C5A">
        <w:rPr>
          <w:sz w:val="24"/>
          <w:szCs w:val="24"/>
        </w:rPr>
        <w:t xml:space="preserve">по </w:t>
      </w:r>
      <w:r>
        <w:rPr>
          <w:sz w:val="24"/>
          <w:szCs w:val="24"/>
        </w:rPr>
        <w:t xml:space="preserve">31 декабря 2013 </w:t>
      </w:r>
      <w:r w:rsidRPr="00130C5A">
        <w:rPr>
          <w:sz w:val="24"/>
          <w:szCs w:val="24"/>
        </w:rPr>
        <w:t>года</w:t>
      </w:r>
      <w:r>
        <w:rPr>
          <w:sz w:val="24"/>
          <w:szCs w:val="24"/>
        </w:rPr>
        <w:t xml:space="preserve"> включительно или до получения Товаров на сумму, предусмотренную настоящим Договором, в зависимости от того, что наступит ранее;</w:t>
      </w:r>
      <w:r w:rsidRPr="002D1A6B">
        <w:rPr>
          <w:sz w:val="24"/>
          <w:szCs w:val="24"/>
        </w:rPr>
        <w:t xml:space="preserve"> </w:t>
      </w:r>
      <w:r>
        <w:rPr>
          <w:sz w:val="24"/>
          <w:szCs w:val="24"/>
        </w:rPr>
        <w:t xml:space="preserve">а </w:t>
      </w:r>
      <w:r w:rsidRPr="002D1A6B">
        <w:rPr>
          <w:sz w:val="24"/>
          <w:szCs w:val="24"/>
        </w:rPr>
        <w:t>в части исполнения обязательств по взаиморасчетам - до полного их выполнения</w:t>
      </w:r>
      <w:r>
        <w:rPr>
          <w:sz w:val="24"/>
          <w:szCs w:val="24"/>
        </w:rPr>
        <w:t>.</w:t>
      </w:r>
    </w:p>
    <w:p w:rsidR="003B5611" w:rsidRPr="002450F8" w:rsidRDefault="003B5611" w:rsidP="00917813">
      <w:pPr>
        <w:ind w:firstLine="567"/>
        <w:jc w:val="both"/>
        <w:rPr>
          <w:sz w:val="24"/>
          <w:szCs w:val="24"/>
        </w:rPr>
      </w:pPr>
      <w:r>
        <w:rPr>
          <w:sz w:val="24"/>
          <w:szCs w:val="24"/>
        </w:rPr>
        <w:t xml:space="preserve">16.2. </w:t>
      </w:r>
      <w:r w:rsidRPr="002450F8">
        <w:rPr>
          <w:sz w:val="24"/>
          <w:szCs w:val="24"/>
        </w:rPr>
        <w:t>Поставщик вправе прекратить поставку Товаров и заблокировать Карты в любой момент после окончания срока действия настоящего Договора.</w:t>
      </w:r>
    </w:p>
    <w:p w:rsidR="003B5611" w:rsidRPr="000715FA" w:rsidRDefault="003B5611" w:rsidP="00917813">
      <w:pPr>
        <w:ind w:firstLine="540"/>
        <w:jc w:val="both"/>
        <w:rPr>
          <w:sz w:val="24"/>
          <w:szCs w:val="24"/>
        </w:rPr>
      </w:pPr>
      <w:r>
        <w:rPr>
          <w:sz w:val="24"/>
          <w:szCs w:val="24"/>
        </w:rPr>
        <w:t>16.3</w:t>
      </w:r>
      <w:r w:rsidRPr="000715FA">
        <w:rPr>
          <w:sz w:val="24"/>
          <w:szCs w:val="24"/>
        </w:rPr>
        <w:t xml:space="preserve">. Стороны обязаны провести бухгалтерскую сверку и подписать акт сверки взаиморасчетов до 15 (пятнадцатого) числа месяца, </w:t>
      </w:r>
      <w:r>
        <w:rPr>
          <w:sz w:val="24"/>
          <w:szCs w:val="24"/>
        </w:rPr>
        <w:t>следующего за месяцем блокировки всех Карт Покупателя, в связи с прекращением поставки Товаров</w:t>
      </w:r>
      <w:r w:rsidRPr="000715FA">
        <w:rPr>
          <w:sz w:val="24"/>
          <w:szCs w:val="24"/>
        </w:rPr>
        <w:t>. По результатам подписанного акта сверки взаиморасчетов Сторона – должник выплачивает другой Стороне сумму долга, указанную в акте сверки, в течение 3 (трех) рабочих дней от даты подписания акта с</w:t>
      </w:r>
      <w:r>
        <w:rPr>
          <w:sz w:val="24"/>
          <w:szCs w:val="24"/>
        </w:rPr>
        <w:t>верки взаиморасчетов Сторонами.</w:t>
      </w:r>
    </w:p>
    <w:p w:rsidR="003B5611" w:rsidRPr="000715FA" w:rsidRDefault="003B5611" w:rsidP="00917813">
      <w:pPr>
        <w:tabs>
          <w:tab w:val="num" w:pos="0"/>
          <w:tab w:val="left" w:pos="1260"/>
        </w:tabs>
        <w:ind w:firstLine="567"/>
        <w:jc w:val="both"/>
        <w:rPr>
          <w:sz w:val="24"/>
          <w:szCs w:val="24"/>
        </w:rPr>
      </w:pPr>
      <w:r w:rsidRPr="000715FA">
        <w:rPr>
          <w:sz w:val="24"/>
          <w:szCs w:val="24"/>
        </w:rPr>
        <w:t xml:space="preserve">Если в течение </w:t>
      </w:r>
      <w:r>
        <w:rPr>
          <w:sz w:val="24"/>
          <w:szCs w:val="24"/>
        </w:rPr>
        <w:t>двух недель</w:t>
      </w:r>
      <w:r w:rsidRPr="000715FA">
        <w:rPr>
          <w:sz w:val="24"/>
          <w:szCs w:val="24"/>
        </w:rPr>
        <w:t xml:space="preserve"> после получения </w:t>
      </w:r>
      <w:r>
        <w:rPr>
          <w:sz w:val="24"/>
          <w:szCs w:val="24"/>
        </w:rPr>
        <w:t>Покупателем</w:t>
      </w:r>
      <w:r w:rsidRPr="000715FA">
        <w:rPr>
          <w:sz w:val="24"/>
          <w:szCs w:val="24"/>
        </w:rPr>
        <w:t xml:space="preserve"> акта сверки взаимных расчетов, </w:t>
      </w:r>
      <w:r>
        <w:rPr>
          <w:sz w:val="24"/>
          <w:szCs w:val="24"/>
        </w:rPr>
        <w:t>Поставщик</w:t>
      </w:r>
      <w:r w:rsidRPr="000715FA">
        <w:rPr>
          <w:sz w:val="24"/>
          <w:szCs w:val="24"/>
        </w:rPr>
        <w:t xml:space="preserve"> не получил подписанный со стороны </w:t>
      </w:r>
      <w:r>
        <w:rPr>
          <w:sz w:val="24"/>
          <w:szCs w:val="24"/>
        </w:rPr>
        <w:t>Покупателя</w:t>
      </w:r>
      <w:r w:rsidRPr="000715FA">
        <w:rPr>
          <w:sz w:val="24"/>
          <w:szCs w:val="24"/>
        </w:rPr>
        <w:t xml:space="preserve"> оригинал акта сверки взаиморасчетов, либо мотивированного отказа от его подписания, акт считается подписанным в редакции </w:t>
      </w:r>
      <w:r>
        <w:rPr>
          <w:sz w:val="24"/>
          <w:szCs w:val="24"/>
        </w:rPr>
        <w:t>Поставщика</w:t>
      </w:r>
      <w:r w:rsidRPr="000715FA">
        <w:rPr>
          <w:sz w:val="24"/>
          <w:szCs w:val="24"/>
        </w:rPr>
        <w:t>.</w:t>
      </w:r>
    </w:p>
    <w:p w:rsidR="003B5611" w:rsidRDefault="003B5611" w:rsidP="00917813">
      <w:pPr>
        <w:tabs>
          <w:tab w:val="num" w:pos="0"/>
        </w:tabs>
        <w:ind w:firstLine="567"/>
        <w:jc w:val="both"/>
        <w:rPr>
          <w:sz w:val="24"/>
          <w:szCs w:val="24"/>
        </w:rPr>
      </w:pPr>
    </w:p>
    <w:p w:rsidR="003B5611" w:rsidRPr="002D1A6B" w:rsidRDefault="003B5611" w:rsidP="00917813">
      <w:pPr>
        <w:jc w:val="center"/>
        <w:rPr>
          <w:b/>
          <w:snapToGrid w:val="0"/>
          <w:sz w:val="24"/>
          <w:szCs w:val="24"/>
        </w:rPr>
      </w:pPr>
      <w:r w:rsidRPr="002D1A6B">
        <w:rPr>
          <w:b/>
          <w:snapToGrid w:val="0"/>
          <w:sz w:val="24"/>
          <w:szCs w:val="24"/>
        </w:rPr>
        <w:t>1</w:t>
      </w:r>
      <w:r>
        <w:rPr>
          <w:b/>
          <w:snapToGrid w:val="0"/>
          <w:sz w:val="24"/>
          <w:szCs w:val="24"/>
        </w:rPr>
        <w:t>7</w:t>
      </w:r>
      <w:r w:rsidRPr="002D1A6B">
        <w:rPr>
          <w:b/>
          <w:snapToGrid w:val="0"/>
          <w:sz w:val="24"/>
          <w:szCs w:val="24"/>
        </w:rPr>
        <w:t>. Прочие условия</w:t>
      </w:r>
    </w:p>
    <w:p w:rsidR="003B5611" w:rsidRPr="002D1A6B" w:rsidRDefault="003B5611" w:rsidP="00917813">
      <w:pPr>
        <w:jc w:val="center"/>
        <w:rPr>
          <w:b/>
          <w:snapToGrid w:val="0"/>
          <w:sz w:val="24"/>
          <w:szCs w:val="24"/>
        </w:rPr>
      </w:pPr>
    </w:p>
    <w:p w:rsidR="003B5611" w:rsidRPr="002D1A6B" w:rsidRDefault="003B5611" w:rsidP="00917813">
      <w:pPr>
        <w:ind w:firstLine="567"/>
        <w:jc w:val="both"/>
        <w:rPr>
          <w:sz w:val="24"/>
          <w:szCs w:val="24"/>
        </w:rPr>
      </w:pPr>
      <w:r w:rsidRPr="002D1A6B">
        <w:rPr>
          <w:sz w:val="24"/>
          <w:szCs w:val="24"/>
        </w:rPr>
        <w:t>1</w:t>
      </w:r>
      <w:r>
        <w:rPr>
          <w:sz w:val="24"/>
          <w:szCs w:val="24"/>
        </w:rPr>
        <w:t>7</w:t>
      </w:r>
      <w:r w:rsidRPr="002D1A6B">
        <w:rPr>
          <w:sz w:val="24"/>
          <w:szCs w:val="24"/>
        </w:rPr>
        <w:t>.1. Все изменения и дополнения к настоящему Договору оформляются в письменной форме.</w:t>
      </w:r>
    </w:p>
    <w:p w:rsidR="003B5611" w:rsidRPr="002D1A6B" w:rsidRDefault="003B5611" w:rsidP="00917813">
      <w:pPr>
        <w:ind w:firstLine="567"/>
        <w:jc w:val="both"/>
        <w:rPr>
          <w:sz w:val="24"/>
          <w:szCs w:val="24"/>
        </w:rPr>
      </w:pPr>
      <w:r w:rsidRPr="002D1A6B">
        <w:rPr>
          <w:sz w:val="24"/>
          <w:szCs w:val="24"/>
        </w:rPr>
        <w:t>При изменении реквизитов, а также реорганизации Стороны подписывают дополнительное соглашение. До подписания соответствующего дополнительного соглашения Стороны вправе руководствоваться ранее указанными реквизитами.</w:t>
      </w:r>
    </w:p>
    <w:p w:rsidR="003B5611" w:rsidRDefault="003B5611" w:rsidP="00917813">
      <w:pPr>
        <w:ind w:firstLine="567"/>
        <w:jc w:val="both"/>
        <w:rPr>
          <w:sz w:val="24"/>
          <w:szCs w:val="24"/>
        </w:rPr>
      </w:pPr>
      <w:r w:rsidRPr="002D1A6B">
        <w:rPr>
          <w:sz w:val="24"/>
          <w:szCs w:val="24"/>
        </w:rPr>
        <w:t>1</w:t>
      </w:r>
      <w:r>
        <w:rPr>
          <w:sz w:val="24"/>
          <w:szCs w:val="24"/>
        </w:rPr>
        <w:t>7</w:t>
      </w:r>
      <w:r w:rsidRPr="002D1A6B">
        <w:rPr>
          <w:sz w:val="24"/>
          <w:szCs w:val="24"/>
        </w:rPr>
        <w:t>.2. Покупатель обязан в письменном виде сообщать Поставщику с приложением подтверждающих документов об изменении своего наименования, местонахождения, банковских и иных реквизитов, смене исполнительного органа, внесении изменений в сведения о Покупателе, в течение 10 (десяти) рабочих дней, следующих за днем, в который эти изменения фактически произошли или прошли государственную регистрацию, если таковая необходима в соответствие с законодательством.</w:t>
      </w:r>
    </w:p>
    <w:p w:rsidR="003B5611" w:rsidRPr="002D1A6B" w:rsidRDefault="003B5611" w:rsidP="00917813">
      <w:pPr>
        <w:ind w:firstLine="567"/>
        <w:jc w:val="both"/>
        <w:rPr>
          <w:sz w:val="24"/>
          <w:szCs w:val="24"/>
        </w:rPr>
      </w:pPr>
      <w:r>
        <w:rPr>
          <w:sz w:val="24"/>
          <w:szCs w:val="24"/>
        </w:rPr>
        <w:t>17.3. Подписанием настоящего Договора Покупатель выражает согласие на получение информации, касающейся настоящего Договора, по номеру мобильного телефона, указанному в реквизитах настоящего Договора, или иному номеру, сообщенному Покупателем.</w:t>
      </w:r>
    </w:p>
    <w:p w:rsidR="003B5611" w:rsidRPr="002D1A6B" w:rsidRDefault="003B5611" w:rsidP="00917813">
      <w:pPr>
        <w:pStyle w:val="BodyTextIndent2"/>
        <w:tabs>
          <w:tab w:val="num" w:pos="0"/>
        </w:tabs>
        <w:ind w:firstLine="567"/>
      </w:pPr>
      <w:r w:rsidRPr="002D1A6B">
        <w:t>1</w:t>
      </w:r>
      <w:r>
        <w:t>7</w:t>
      </w:r>
      <w:r w:rsidRPr="002D1A6B">
        <w:t>.</w:t>
      </w:r>
      <w:r>
        <w:t>4</w:t>
      </w:r>
      <w:r w:rsidRPr="002D1A6B">
        <w:t>. На основании оригинала письма от Покупателя Поставщик вправе восстановить утраченные Отчетные документы Покупателя с отметкой «Дубликат».</w:t>
      </w:r>
    </w:p>
    <w:p w:rsidR="003B5611" w:rsidRPr="002D1A6B" w:rsidRDefault="003B5611" w:rsidP="00917813">
      <w:pPr>
        <w:ind w:firstLine="567"/>
        <w:jc w:val="both"/>
        <w:rPr>
          <w:snapToGrid w:val="0"/>
          <w:sz w:val="24"/>
          <w:szCs w:val="24"/>
        </w:rPr>
      </w:pPr>
      <w:r w:rsidRPr="002D1A6B">
        <w:rPr>
          <w:sz w:val="24"/>
          <w:szCs w:val="24"/>
        </w:rPr>
        <w:t>1</w:t>
      </w:r>
      <w:r>
        <w:rPr>
          <w:sz w:val="24"/>
          <w:szCs w:val="24"/>
        </w:rPr>
        <w:t>7</w:t>
      </w:r>
      <w:r w:rsidRPr="002D1A6B">
        <w:rPr>
          <w:sz w:val="24"/>
          <w:szCs w:val="24"/>
        </w:rPr>
        <w:t>.</w:t>
      </w:r>
      <w:r>
        <w:rPr>
          <w:sz w:val="24"/>
          <w:szCs w:val="24"/>
        </w:rPr>
        <w:t>5</w:t>
      </w:r>
      <w:r w:rsidRPr="002D1A6B">
        <w:rPr>
          <w:sz w:val="24"/>
          <w:szCs w:val="24"/>
        </w:rPr>
        <w:t xml:space="preserve">. </w:t>
      </w:r>
      <w:r w:rsidRPr="002D1A6B">
        <w:rPr>
          <w:snapToGrid w:val="0"/>
          <w:sz w:val="24"/>
          <w:szCs w:val="24"/>
        </w:rPr>
        <w:t>Поставщик направляет Покупателю счета посредством электронной почты или факсимильной связи без последующего направления оригинала.</w:t>
      </w:r>
    </w:p>
    <w:p w:rsidR="003B5611" w:rsidRPr="002D1A6B" w:rsidRDefault="003B5611" w:rsidP="00917813">
      <w:pPr>
        <w:ind w:firstLine="567"/>
        <w:jc w:val="both"/>
        <w:rPr>
          <w:sz w:val="24"/>
          <w:szCs w:val="24"/>
        </w:rPr>
      </w:pPr>
      <w:r w:rsidRPr="002D1A6B">
        <w:rPr>
          <w:sz w:val="24"/>
          <w:szCs w:val="24"/>
        </w:rPr>
        <w:t>Если в настоящем Договоре не предусмотрено получение оригинала документа, каждая из Сторон вправе направлять другой Стороне документы (дополнительные соглашения, приложения, письма, счет – фактуры, акты приема – передачи, акты сверок и т.д.) по факсимильной связи или электронной почте с направлением оригиналов другой Стороне в разумный срок. Риск искажения информации при ее передаче несет Сторона, отправившая соответствующую информацию.</w:t>
      </w:r>
    </w:p>
    <w:p w:rsidR="003B5611" w:rsidRDefault="003B5611" w:rsidP="00917813">
      <w:pPr>
        <w:ind w:firstLine="567"/>
        <w:jc w:val="both"/>
        <w:rPr>
          <w:sz w:val="24"/>
          <w:szCs w:val="24"/>
        </w:rPr>
      </w:pPr>
      <w:r w:rsidRPr="002D1A6B">
        <w:rPr>
          <w:sz w:val="24"/>
          <w:szCs w:val="24"/>
        </w:rPr>
        <w:t>Документы, за исключением счетов, переданные по факсимильной связи или электронной почте, считаются действительными в течение 30 (тридцати) календарных дней с момента их получения. После истечения данного срока документ перестает действовать до поступления оригинала. Сторона, получившая документ по факсимильной связи или электронной почте, вправе по своему усмотрению продлевать срок его действия.</w:t>
      </w:r>
    </w:p>
    <w:p w:rsidR="003B5611" w:rsidRPr="00834221" w:rsidRDefault="003B5611" w:rsidP="00917813">
      <w:pPr>
        <w:autoSpaceDE w:val="0"/>
        <w:autoSpaceDN w:val="0"/>
        <w:adjustRightInd w:val="0"/>
        <w:ind w:firstLine="540"/>
        <w:jc w:val="both"/>
        <w:rPr>
          <w:bCs/>
          <w:color w:val="000000"/>
          <w:sz w:val="24"/>
          <w:szCs w:val="24"/>
        </w:rPr>
      </w:pPr>
      <w:r w:rsidRPr="00834221">
        <w:rPr>
          <w:color w:val="000000"/>
          <w:sz w:val="24"/>
          <w:szCs w:val="24"/>
        </w:rPr>
        <w:t>1</w:t>
      </w:r>
      <w:r>
        <w:rPr>
          <w:color w:val="000000"/>
          <w:sz w:val="24"/>
          <w:szCs w:val="24"/>
        </w:rPr>
        <w:t>7</w:t>
      </w:r>
      <w:r w:rsidRPr="00834221">
        <w:rPr>
          <w:color w:val="000000"/>
          <w:sz w:val="24"/>
          <w:szCs w:val="24"/>
        </w:rPr>
        <w:t>.</w:t>
      </w:r>
      <w:r>
        <w:rPr>
          <w:color w:val="000000"/>
          <w:sz w:val="24"/>
          <w:szCs w:val="24"/>
        </w:rPr>
        <w:t>6</w:t>
      </w:r>
      <w:r w:rsidRPr="00834221">
        <w:rPr>
          <w:color w:val="000000"/>
          <w:sz w:val="24"/>
          <w:szCs w:val="24"/>
        </w:rPr>
        <w:t xml:space="preserve">. Настоящий Договор регулируется и толкуется в соответствии с законодательством </w:t>
      </w:r>
      <w:r w:rsidRPr="00834221">
        <w:rPr>
          <w:bCs/>
          <w:color w:val="000000"/>
          <w:sz w:val="24"/>
          <w:szCs w:val="24"/>
        </w:rPr>
        <w:t>Российской Федерации.</w:t>
      </w:r>
    </w:p>
    <w:p w:rsidR="003B5611" w:rsidRPr="002D1A6B" w:rsidRDefault="003B5611" w:rsidP="00917813">
      <w:pPr>
        <w:autoSpaceDE w:val="0"/>
        <w:autoSpaceDN w:val="0"/>
        <w:adjustRightInd w:val="0"/>
        <w:ind w:firstLine="540"/>
        <w:jc w:val="both"/>
        <w:rPr>
          <w:sz w:val="24"/>
          <w:szCs w:val="24"/>
        </w:rPr>
      </w:pPr>
      <w:r w:rsidRPr="00834221">
        <w:rPr>
          <w:bCs/>
          <w:color w:val="000000"/>
          <w:sz w:val="24"/>
          <w:szCs w:val="24"/>
        </w:rPr>
        <w:t>1</w:t>
      </w:r>
      <w:r>
        <w:rPr>
          <w:bCs/>
          <w:color w:val="000000"/>
          <w:sz w:val="24"/>
          <w:szCs w:val="24"/>
        </w:rPr>
        <w:t>7</w:t>
      </w:r>
      <w:r w:rsidRPr="00834221">
        <w:rPr>
          <w:bCs/>
          <w:color w:val="000000"/>
          <w:sz w:val="24"/>
          <w:szCs w:val="24"/>
        </w:rPr>
        <w:t>.</w:t>
      </w:r>
      <w:r>
        <w:rPr>
          <w:bCs/>
          <w:color w:val="000000"/>
          <w:sz w:val="24"/>
          <w:szCs w:val="24"/>
        </w:rPr>
        <w:t>7</w:t>
      </w:r>
      <w:r w:rsidRPr="00834221">
        <w:rPr>
          <w:bCs/>
          <w:color w:val="000000"/>
          <w:sz w:val="24"/>
          <w:szCs w:val="24"/>
        </w:rPr>
        <w:t>. Все расчеты по настоящему Договору производятся в валюте Российской Федерации.</w:t>
      </w:r>
    </w:p>
    <w:p w:rsidR="003B5611" w:rsidRPr="002D1A6B" w:rsidRDefault="003B5611" w:rsidP="00917813">
      <w:pPr>
        <w:ind w:firstLine="567"/>
        <w:jc w:val="both"/>
        <w:rPr>
          <w:sz w:val="24"/>
          <w:szCs w:val="24"/>
        </w:rPr>
      </w:pPr>
      <w:r w:rsidRPr="002D1A6B">
        <w:rPr>
          <w:sz w:val="24"/>
          <w:szCs w:val="24"/>
        </w:rPr>
        <w:t>1</w:t>
      </w:r>
      <w:r>
        <w:rPr>
          <w:sz w:val="24"/>
          <w:szCs w:val="24"/>
        </w:rPr>
        <w:t>7</w:t>
      </w:r>
      <w:r w:rsidRPr="002D1A6B">
        <w:rPr>
          <w:sz w:val="24"/>
          <w:szCs w:val="24"/>
        </w:rPr>
        <w:t>.</w:t>
      </w:r>
      <w:r>
        <w:rPr>
          <w:sz w:val="24"/>
          <w:szCs w:val="24"/>
        </w:rPr>
        <w:t>8</w:t>
      </w:r>
      <w:r w:rsidRPr="002D1A6B">
        <w:rPr>
          <w:sz w:val="24"/>
          <w:szCs w:val="24"/>
        </w:rPr>
        <w:t>. 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3B5611" w:rsidRPr="002D1A6B" w:rsidRDefault="003B5611" w:rsidP="00917813">
      <w:pPr>
        <w:ind w:firstLine="567"/>
        <w:jc w:val="both"/>
        <w:rPr>
          <w:sz w:val="24"/>
          <w:szCs w:val="24"/>
        </w:rPr>
      </w:pPr>
    </w:p>
    <w:p w:rsidR="003B5611" w:rsidRDefault="003B5611" w:rsidP="00917813">
      <w:pPr>
        <w:jc w:val="center"/>
        <w:rPr>
          <w:b/>
          <w:snapToGrid w:val="0"/>
          <w:sz w:val="24"/>
          <w:szCs w:val="24"/>
        </w:rPr>
      </w:pPr>
      <w:r>
        <w:rPr>
          <w:b/>
          <w:snapToGrid w:val="0"/>
          <w:sz w:val="24"/>
          <w:szCs w:val="24"/>
        </w:rPr>
        <w:t>Реквизиты Сторон</w:t>
      </w:r>
    </w:p>
    <w:tbl>
      <w:tblPr>
        <w:tblW w:w="9855" w:type="dxa"/>
        <w:tblInd w:w="198" w:type="dxa"/>
        <w:tblLayout w:type="fixed"/>
        <w:tblLook w:val="00A0"/>
      </w:tblPr>
      <w:tblGrid>
        <w:gridCol w:w="4929"/>
        <w:gridCol w:w="4926"/>
      </w:tblGrid>
      <w:tr w:rsidR="003B5611" w:rsidRPr="00C056EF" w:rsidTr="00240617">
        <w:trPr>
          <w:trHeight w:val="1837"/>
        </w:trPr>
        <w:tc>
          <w:tcPr>
            <w:tcW w:w="4929" w:type="dxa"/>
          </w:tcPr>
          <w:p w:rsidR="003B5611" w:rsidRDefault="003B5611" w:rsidP="00240617">
            <w:pPr>
              <w:jc w:val="center"/>
              <w:rPr>
                <w:b/>
                <w:snapToGrid w:val="0"/>
                <w:sz w:val="24"/>
                <w:szCs w:val="24"/>
              </w:rPr>
            </w:pPr>
            <w:r>
              <w:rPr>
                <w:b/>
                <w:snapToGrid w:val="0"/>
                <w:sz w:val="24"/>
                <w:szCs w:val="24"/>
              </w:rPr>
              <w:t>Поставщик</w:t>
            </w:r>
          </w:p>
          <w:p w:rsidR="003B5611" w:rsidRDefault="003B5611" w:rsidP="00240617">
            <w:pPr>
              <w:jc w:val="center"/>
              <w:rPr>
                <w:b/>
                <w:sz w:val="24"/>
                <w:szCs w:val="24"/>
              </w:rPr>
            </w:pPr>
          </w:p>
          <w:p w:rsidR="003B5611" w:rsidRPr="00917813" w:rsidRDefault="003B5611" w:rsidP="00240617">
            <w:pPr>
              <w:jc w:val="both"/>
              <w:rPr>
                <w:snapToGrid w:val="0"/>
                <w:sz w:val="24"/>
                <w:szCs w:val="24"/>
              </w:rPr>
            </w:pPr>
          </w:p>
        </w:tc>
        <w:tc>
          <w:tcPr>
            <w:tcW w:w="4926" w:type="dxa"/>
          </w:tcPr>
          <w:p w:rsidR="003B5611" w:rsidRDefault="003B5611" w:rsidP="00240617">
            <w:pPr>
              <w:jc w:val="center"/>
              <w:rPr>
                <w:b/>
                <w:snapToGrid w:val="0"/>
                <w:sz w:val="24"/>
                <w:szCs w:val="24"/>
              </w:rPr>
            </w:pPr>
            <w:r>
              <w:rPr>
                <w:b/>
                <w:snapToGrid w:val="0"/>
                <w:sz w:val="24"/>
                <w:szCs w:val="24"/>
              </w:rPr>
              <w:t>Покупатель</w:t>
            </w:r>
          </w:p>
          <w:p w:rsidR="003B5611" w:rsidRDefault="003B5611" w:rsidP="00240617">
            <w:pPr>
              <w:jc w:val="both"/>
              <w:rPr>
                <w:snapToGrid w:val="0"/>
                <w:sz w:val="24"/>
                <w:szCs w:val="24"/>
              </w:rPr>
            </w:pPr>
          </w:p>
          <w:p w:rsidR="003B5611" w:rsidRDefault="003B5611" w:rsidP="00240617">
            <w:pPr>
              <w:jc w:val="center"/>
              <w:rPr>
                <w:b/>
                <w:sz w:val="22"/>
                <w:szCs w:val="22"/>
              </w:rPr>
            </w:pPr>
            <w:r w:rsidRPr="00EF0ECC">
              <w:rPr>
                <w:b/>
                <w:sz w:val="22"/>
                <w:szCs w:val="22"/>
              </w:rPr>
              <w:t>ОАО «ТрансКонтейнер»</w:t>
            </w:r>
          </w:p>
          <w:p w:rsidR="003B5611" w:rsidRPr="00EF0ECC" w:rsidRDefault="003B5611" w:rsidP="00240617">
            <w:pPr>
              <w:jc w:val="center"/>
              <w:rPr>
                <w:rStyle w:val="Strong"/>
                <w:b w:val="0"/>
                <w:bCs/>
                <w:color w:val="000000"/>
                <w:sz w:val="22"/>
                <w:szCs w:val="22"/>
              </w:rPr>
            </w:pPr>
          </w:p>
          <w:p w:rsidR="003B5611" w:rsidRPr="00BE66BA" w:rsidRDefault="003B5611" w:rsidP="00240617">
            <w:pPr>
              <w:rPr>
                <w:rStyle w:val="Strong"/>
                <w:b w:val="0"/>
                <w:bCs/>
                <w:color w:val="000000"/>
                <w:sz w:val="22"/>
                <w:szCs w:val="22"/>
              </w:rPr>
            </w:pPr>
            <w:r w:rsidRPr="00BE66BA">
              <w:rPr>
                <w:rStyle w:val="Strong"/>
                <w:b w:val="0"/>
                <w:bCs/>
                <w:color w:val="000000"/>
                <w:sz w:val="22"/>
                <w:szCs w:val="22"/>
              </w:rPr>
              <w:t>Российская Федерация</w:t>
            </w:r>
          </w:p>
          <w:p w:rsidR="003B5611" w:rsidRPr="00BE66BA" w:rsidRDefault="003B5611" w:rsidP="00240617">
            <w:pPr>
              <w:rPr>
                <w:rStyle w:val="Strong"/>
                <w:b w:val="0"/>
                <w:bCs/>
                <w:color w:val="000000"/>
                <w:sz w:val="22"/>
                <w:szCs w:val="22"/>
              </w:rPr>
            </w:pPr>
            <w:r w:rsidRPr="00BE66BA">
              <w:rPr>
                <w:rStyle w:val="Strong"/>
                <w:b w:val="0"/>
                <w:bCs/>
                <w:color w:val="000000"/>
                <w:sz w:val="22"/>
                <w:szCs w:val="22"/>
              </w:rPr>
              <w:t xml:space="preserve">107228  г. Москва, ул. Новорязанская,  д. 12 </w:t>
            </w:r>
          </w:p>
          <w:p w:rsidR="003B5611" w:rsidRPr="00BE66BA" w:rsidRDefault="003B5611" w:rsidP="00240617">
            <w:pPr>
              <w:rPr>
                <w:sz w:val="22"/>
                <w:szCs w:val="22"/>
              </w:rPr>
            </w:pPr>
            <w:r w:rsidRPr="00BE66BA">
              <w:rPr>
                <w:sz w:val="22"/>
                <w:szCs w:val="22"/>
              </w:rPr>
              <w:t>филиал ОАО «ТрансКонтейнер»</w:t>
            </w:r>
          </w:p>
          <w:p w:rsidR="003B5611" w:rsidRPr="00BE66BA" w:rsidRDefault="003B5611" w:rsidP="00240617">
            <w:pPr>
              <w:rPr>
                <w:sz w:val="22"/>
                <w:szCs w:val="22"/>
              </w:rPr>
            </w:pPr>
            <w:r w:rsidRPr="00BE66BA">
              <w:rPr>
                <w:sz w:val="22"/>
                <w:szCs w:val="22"/>
              </w:rPr>
              <w:t>на Северо-Кавказской</w:t>
            </w:r>
          </w:p>
          <w:p w:rsidR="003B5611" w:rsidRPr="00BE66BA" w:rsidRDefault="003B5611" w:rsidP="00240617">
            <w:pPr>
              <w:rPr>
                <w:rStyle w:val="Strong"/>
                <w:b w:val="0"/>
                <w:bCs/>
                <w:color w:val="000000"/>
                <w:sz w:val="22"/>
                <w:szCs w:val="22"/>
              </w:rPr>
            </w:pPr>
            <w:r w:rsidRPr="00BE66BA">
              <w:rPr>
                <w:sz w:val="22"/>
                <w:szCs w:val="22"/>
              </w:rPr>
              <w:t xml:space="preserve">железной дороге  </w:t>
            </w:r>
          </w:p>
          <w:p w:rsidR="003B5611" w:rsidRPr="00BE66BA" w:rsidRDefault="003B5611" w:rsidP="00240617">
            <w:pPr>
              <w:rPr>
                <w:sz w:val="22"/>
                <w:szCs w:val="22"/>
              </w:rPr>
            </w:pPr>
            <w:r w:rsidRPr="00BE66BA">
              <w:rPr>
                <w:sz w:val="22"/>
                <w:szCs w:val="22"/>
              </w:rPr>
              <w:t xml:space="preserve">344019, г. Ростов-на-Дону,                                            </w:t>
            </w:r>
          </w:p>
          <w:p w:rsidR="003B5611" w:rsidRPr="00BE66BA" w:rsidRDefault="003B5611" w:rsidP="00240617">
            <w:pPr>
              <w:rPr>
                <w:sz w:val="22"/>
                <w:szCs w:val="22"/>
              </w:rPr>
            </w:pPr>
            <w:r w:rsidRPr="00BE66BA">
              <w:rPr>
                <w:sz w:val="22"/>
                <w:szCs w:val="22"/>
              </w:rPr>
              <w:t xml:space="preserve">ул. Закруткина, 67в/2б (пер. Продольный, 2б)         </w:t>
            </w:r>
          </w:p>
          <w:p w:rsidR="003B5611" w:rsidRPr="00BE66BA" w:rsidRDefault="003B5611" w:rsidP="00240617">
            <w:pPr>
              <w:rPr>
                <w:sz w:val="22"/>
                <w:szCs w:val="22"/>
              </w:rPr>
            </w:pPr>
            <w:r w:rsidRPr="00BE66BA">
              <w:rPr>
                <w:sz w:val="22"/>
                <w:szCs w:val="22"/>
              </w:rPr>
              <w:t xml:space="preserve">телефон: (863) 2829503, 2829519, 2829523                    </w:t>
            </w:r>
          </w:p>
          <w:p w:rsidR="003B5611" w:rsidRPr="00BE66BA" w:rsidRDefault="003B5611" w:rsidP="00240617">
            <w:pPr>
              <w:rPr>
                <w:sz w:val="22"/>
                <w:szCs w:val="22"/>
              </w:rPr>
            </w:pPr>
            <w:r w:rsidRPr="00BE66BA">
              <w:rPr>
                <w:sz w:val="22"/>
                <w:szCs w:val="22"/>
              </w:rPr>
              <w:t xml:space="preserve">факс: (863) 2594676, 2594388                                        </w:t>
            </w:r>
          </w:p>
          <w:p w:rsidR="003B5611" w:rsidRPr="00BE66BA" w:rsidRDefault="003B5611" w:rsidP="00240617">
            <w:pPr>
              <w:rPr>
                <w:sz w:val="22"/>
                <w:szCs w:val="22"/>
              </w:rPr>
            </w:pPr>
            <w:r w:rsidRPr="00BE66BA">
              <w:rPr>
                <w:sz w:val="22"/>
                <w:szCs w:val="22"/>
                <w:lang w:val="en-US"/>
              </w:rPr>
              <w:t>E</w:t>
            </w:r>
            <w:r w:rsidRPr="00BE66BA">
              <w:rPr>
                <w:sz w:val="22"/>
                <w:szCs w:val="22"/>
              </w:rPr>
              <w:t>-</w:t>
            </w:r>
            <w:r w:rsidRPr="00BE66BA">
              <w:rPr>
                <w:sz w:val="22"/>
                <w:szCs w:val="22"/>
                <w:lang w:val="en-US"/>
              </w:rPr>
              <w:t>mail</w:t>
            </w:r>
            <w:r w:rsidRPr="00BE66BA">
              <w:rPr>
                <w:sz w:val="22"/>
                <w:szCs w:val="22"/>
              </w:rPr>
              <w:t xml:space="preserve"> </w:t>
            </w:r>
            <w:hyperlink r:id="rId9" w:history="1">
              <w:r w:rsidRPr="00BE66BA">
                <w:rPr>
                  <w:rStyle w:val="Hyperlink"/>
                  <w:sz w:val="22"/>
                  <w:szCs w:val="22"/>
                  <w:lang w:val="en-US"/>
                </w:rPr>
                <w:t>skzd</w:t>
              </w:r>
              <w:r w:rsidRPr="00BE66BA">
                <w:rPr>
                  <w:rStyle w:val="Hyperlink"/>
                  <w:sz w:val="22"/>
                  <w:szCs w:val="22"/>
                </w:rPr>
                <w:t>@</w:t>
              </w:r>
              <w:r w:rsidRPr="00BE66BA">
                <w:rPr>
                  <w:rStyle w:val="Hyperlink"/>
                  <w:sz w:val="22"/>
                  <w:szCs w:val="22"/>
                  <w:lang w:val="en-US"/>
                </w:rPr>
                <w:t>trcont</w:t>
              </w:r>
              <w:r w:rsidRPr="00BE66BA">
                <w:rPr>
                  <w:rStyle w:val="Hyperlink"/>
                  <w:sz w:val="22"/>
                  <w:szCs w:val="22"/>
                </w:rPr>
                <w:t>.</w:t>
              </w:r>
              <w:r w:rsidRPr="00BE66BA">
                <w:rPr>
                  <w:rStyle w:val="Hyperlink"/>
                  <w:sz w:val="22"/>
                  <w:szCs w:val="22"/>
                  <w:lang w:val="en-US"/>
                </w:rPr>
                <w:t>ru</w:t>
              </w:r>
            </w:hyperlink>
            <w:r w:rsidRPr="00BE66BA">
              <w:rPr>
                <w:sz w:val="22"/>
                <w:szCs w:val="22"/>
                <w:u w:val="single"/>
              </w:rPr>
              <w:t xml:space="preserve"> </w:t>
            </w:r>
            <w:r w:rsidRPr="00BE66BA">
              <w:rPr>
                <w:sz w:val="22"/>
                <w:szCs w:val="22"/>
              </w:rPr>
              <w:t xml:space="preserve">    </w:t>
            </w:r>
          </w:p>
          <w:p w:rsidR="003B5611" w:rsidRPr="00BE66BA" w:rsidRDefault="003B5611" w:rsidP="00240617">
            <w:pPr>
              <w:rPr>
                <w:sz w:val="22"/>
                <w:szCs w:val="22"/>
              </w:rPr>
            </w:pPr>
            <w:r w:rsidRPr="00BE66BA">
              <w:rPr>
                <w:sz w:val="22"/>
                <w:szCs w:val="22"/>
              </w:rPr>
              <w:t xml:space="preserve">ОКПО 95026404 ОГРН 1067746341024                        </w:t>
            </w:r>
          </w:p>
          <w:p w:rsidR="003B5611" w:rsidRPr="00BE66BA" w:rsidRDefault="003B5611" w:rsidP="00240617">
            <w:pPr>
              <w:rPr>
                <w:sz w:val="22"/>
                <w:szCs w:val="22"/>
              </w:rPr>
            </w:pPr>
            <w:r w:rsidRPr="00BE66BA">
              <w:rPr>
                <w:sz w:val="22"/>
                <w:szCs w:val="22"/>
              </w:rPr>
              <w:t>ОКАТО 45286565000 ОКТМО 60701000</w:t>
            </w:r>
          </w:p>
          <w:p w:rsidR="003B5611" w:rsidRPr="00BE66BA" w:rsidRDefault="003B5611" w:rsidP="00240617">
            <w:pPr>
              <w:rPr>
                <w:b/>
                <w:sz w:val="22"/>
                <w:szCs w:val="22"/>
              </w:rPr>
            </w:pPr>
            <w:r w:rsidRPr="00BE66BA">
              <w:rPr>
                <w:b/>
                <w:sz w:val="22"/>
                <w:szCs w:val="22"/>
              </w:rPr>
              <w:t xml:space="preserve">Банковские реквизиты:                                                                  </w:t>
            </w:r>
          </w:p>
          <w:p w:rsidR="003B5611" w:rsidRPr="00BE66BA" w:rsidRDefault="003B5611" w:rsidP="00240617">
            <w:pPr>
              <w:rPr>
                <w:sz w:val="22"/>
                <w:szCs w:val="22"/>
              </w:rPr>
            </w:pPr>
            <w:r w:rsidRPr="00BE66BA">
              <w:rPr>
                <w:sz w:val="22"/>
                <w:szCs w:val="22"/>
              </w:rPr>
              <w:t xml:space="preserve">Филиал ОАО «ТрансКредитБанк» г. Ростов-на-Дону               </w:t>
            </w:r>
          </w:p>
          <w:p w:rsidR="003B5611" w:rsidRPr="00BE66BA" w:rsidRDefault="003B5611" w:rsidP="00240617">
            <w:pPr>
              <w:rPr>
                <w:sz w:val="22"/>
                <w:szCs w:val="22"/>
              </w:rPr>
            </w:pPr>
            <w:r w:rsidRPr="00BE66BA">
              <w:rPr>
                <w:sz w:val="22"/>
                <w:szCs w:val="22"/>
              </w:rPr>
              <w:t xml:space="preserve">Р/с  40702810046010003245 </w:t>
            </w:r>
          </w:p>
          <w:p w:rsidR="003B5611" w:rsidRPr="00BE66BA" w:rsidRDefault="003B5611" w:rsidP="00240617">
            <w:pPr>
              <w:rPr>
                <w:sz w:val="22"/>
                <w:szCs w:val="22"/>
              </w:rPr>
            </w:pPr>
            <w:r w:rsidRPr="00BE66BA">
              <w:rPr>
                <w:sz w:val="22"/>
                <w:szCs w:val="22"/>
              </w:rPr>
              <w:t xml:space="preserve">Кор/счёт: 30101810500000000281                                 </w:t>
            </w:r>
          </w:p>
          <w:p w:rsidR="003B5611" w:rsidRPr="00BE66BA" w:rsidRDefault="003B5611" w:rsidP="00240617">
            <w:pPr>
              <w:rPr>
                <w:sz w:val="22"/>
                <w:szCs w:val="22"/>
              </w:rPr>
            </w:pPr>
            <w:r w:rsidRPr="00BE66BA">
              <w:rPr>
                <w:sz w:val="22"/>
                <w:szCs w:val="22"/>
              </w:rPr>
              <w:t xml:space="preserve">В ГРКЦ ГУ Банка России по Ростовской области      </w:t>
            </w:r>
          </w:p>
          <w:p w:rsidR="003B5611" w:rsidRPr="00BE66BA" w:rsidRDefault="003B5611" w:rsidP="00240617">
            <w:pPr>
              <w:rPr>
                <w:sz w:val="22"/>
                <w:szCs w:val="22"/>
              </w:rPr>
            </w:pPr>
            <w:r w:rsidRPr="00BE66BA">
              <w:rPr>
                <w:sz w:val="22"/>
                <w:szCs w:val="22"/>
              </w:rPr>
              <w:t xml:space="preserve">БИК 046015281                                                                         </w:t>
            </w:r>
          </w:p>
          <w:p w:rsidR="003B5611" w:rsidRPr="00BE66BA" w:rsidRDefault="003B5611" w:rsidP="00240617">
            <w:pPr>
              <w:rPr>
                <w:sz w:val="22"/>
                <w:szCs w:val="22"/>
              </w:rPr>
            </w:pPr>
            <w:r w:rsidRPr="00BE66BA">
              <w:rPr>
                <w:sz w:val="22"/>
                <w:szCs w:val="22"/>
              </w:rPr>
              <w:t>ИНН 7708591995 КПП 997650001</w:t>
            </w:r>
          </w:p>
          <w:p w:rsidR="003B5611" w:rsidRPr="00BE66BA" w:rsidRDefault="003B5611" w:rsidP="00240617">
            <w:pPr>
              <w:rPr>
                <w:sz w:val="22"/>
                <w:szCs w:val="22"/>
              </w:rPr>
            </w:pPr>
            <w:r w:rsidRPr="00BE66BA">
              <w:rPr>
                <w:sz w:val="22"/>
                <w:szCs w:val="22"/>
              </w:rPr>
              <w:t>Филиал ОАО Банк «ВТБ» в г.Ростове-на-Дону</w:t>
            </w:r>
          </w:p>
          <w:p w:rsidR="003B5611" w:rsidRPr="00BE66BA" w:rsidRDefault="003B5611" w:rsidP="00240617">
            <w:pPr>
              <w:rPr>
                <w:sz w:val="22"/>
                <w:szCs w:val="22"/>
              </w:rPr>
            </w:pPr>
            <w:r w:rsidRPr="00BE66BA">
              <w:rPr>
                <w:sz w:val="22"/>
                <w:szCs w:val="22"/>
              </w:rPr>
              <w:t>Р/с 40702810700300004791</w:t>
            </w:r>
          </w:p>
          <w:p w:rsidR="003B5611" w:rsidRPr="00BE66BA" w:rsidRDefault="003B5611" w:rsidP="00240617">
            <w:pPr>
              <w:rPr>
                <w:sz w:val="22"/>
                <w:szCs w:val="22"/>
              </w:rPr>
            </w:pPr>
            <w:r w:rsidRPr="00BE66BA">
              <w:rPr>
                <w:sz w:val="22"/>
                <w:szCs w:val="22"/>
              </w:rPr>
              <w:t>К/с 30101810300000000999</w:t>
            </w:r>
          </w:p>
          <w:p w:rsidR="003B5611" w:rsidRPr="00BE66BA" w:rsidRDefault="003B5611" w:rsidP="00240617">
            <w:pPr>
              <w:rPr>
                <w:sz w:val="22"/>
                <w:szCs w:val="22"/>
              </w:rPr>
            </w:pPr>
            <w:r w:rsidRPr="00BE66BA">
              <w:rPr>
                <w:sz w:val="22"/>
                <w:szCs w:val="22"/>
              </w:rPr>
              <w:t xml:space="preserve"> в ГРКЦ ГУ Банка России по Ростовской области</w:t>
            </w:r>
          </w:p>
          <w:p w:rsidR="003B5611" w:rsidRPr="00BE66BA" w:rsidRDefault="003B5611" w:rsidP="00240617">
            <w:pPr>
              <w:rPr>
                <w:sz w:val="22"/>
                <w:szCs w:val="22"/>
              </w:rPr>
            </w:pPr>
            <w:r w:rsidRPr="00BE66BA">
              <w:rPr>
                <w:sz w:val="22"/>
                <w:szCs w:val="22"/>
              </w:rPr>
              <w:t>БИК 0460</w:t>
            </w:r>
            <w:r>
              <w:rPr>
                <w:sz w:val="22"/>
                <w:szCs w:val="22"/>
              </w:rPr>
              <w:t>1</w:t>
            </w:r>
            <w:r w:rsidRPr="00BE66BA">
              <w:rPr>
                <w:sz w:val="22"/>
                <w:szCs w:val="22"/>
              </w:rPr>
              <w:t>5999</w:t>
            </w:r>
          </w:p>
          <w:p w:rsidR="003B5611" w:rsidRPr="00BE66BA" w:rsidRDefault="003B5611" w:rsidP="00240617">
            <w:pPr>
              <w:rPr>
                <w:sz w:val="22"/>
                <w:szCs w:val="22"/>
              </w:rPr>
            </w:pPr>
            <w:r w:rsidRPr="00BE66BA">
              <w:rPr>
                <w:sz w:val="22"/>
                <w:szCs w:val="22"/>
              </w:rPr>
              <w:t>ИНН 7702070139 КПП 616502001</w:t>
            </w:r>
          </w:p>
          <w:p w:rsidR="003B5611" w:rsidRDefault="003B5611" w:rsidP="00240617">
            <w:pPr>
              <w:autoSpaceDE w:val="0"/>
              <w:autoSpaceDN w:val="0"/>
              <w:adjustRightInd w:val="0"/>
              <w:rPr>
                <w:sz w:val="24"/>
                <w:szCs w:val="24"/>
              </w:rPr>
            </w:pPr>
          </w:p>
          <w:p w:rsidR="003B5611" w:rsidRDefault="003B5611" w:rsidP="00240617">
            <w:pPr>
              <w:rPr>
                <w:sz w:val="24"/>
                <w:szCs w:val="24"/>
              </w:rPr>
            </w:pPr>
          </w:p>
          <w:p w:rsidR="003B5611" w:rsidRDefault="003B5611" w:rsidP="00240617">
            <w:pPr>
              <w:rPr>
                <w:b/>
                <w:sz w:val="24"/>
                <w:szCs w:val="24"/>
              </w:rPr>
            </w:pPr>
            <w:r>
              <w:rPr>
                <w:b/>
                <w:sz w:val="24"/>
                <w:szCs w:val="24"/>
              </w:rPr>
              <w:t>Контактное лицо (Ф.И.О.):</w:t>
            </w:r>
          </w:p>
          <w:p w:rsidR="003B5611" w:rsidRDefault="003B5611" w:rsidP="00240617">
            <w:pPr>
              <w:rPr>
                <w:b/>
                <w:sz w:val="24"/>
                <w:szCs w:val="24"/>
              </w:rPr>
            </w:pPr>
            <w:r>
              <w:rPr>
                <w:b/>
                <w:sz w:val="24"/>
                <w:szCs w:val="24"/>
              </w:rPr>
              <w:t>Логвинов Александр Викторович</w:t>
            </w:r>
          </w:p>
          <w:p w:rsidR="003B5611" w:rsidRDefault="003B5611" w:rsidP="00240617">
            <w:pPr>
              <w:jc w:val="both"/>
              <w:rPr>
                <w:b/>
                <w:i/>
                <w:snapToGrid w:val="0"/>
                <w:sz w:val="24"/>
                <w:szCs w:val="24"/>
              </w:rPr>
            </w:pPr>
            <w:r>
              <w:rPr>
                <w:snapToGrid w:val="0"/>
                <w:sz w:val="24"/>
                <w:szCs w:val="24"/>
              </w:rPr>
              <w:t>Мобильный телефон: 89185433499</w:t>
            </w:r>
          </w:p>
          <w:p w:rsidR="003B5611" w:rsidRPr="00EF0ECC" w:rsidRDefault="003B5611" w:rsidP="00240617">
            <w:pPr>
              <w:jc w:val="both"/>
              <w:rPr>
                <w:snapToGrid w:val="0"/>
                <w:sz w:val="24"/>
                <w:szCs w:val="24"/>
              </w:rPr>
            </w:pPr>
            <w:r>
              <w:rPr>
                <w:snapToGrid w:val="0"/>
                <w:sz w:val="24"/>
                <w:szCs w:val="24"/>
                <w:lang w:val="en-US"/>
              </w:rPr>
              <w:t>e</w:t>
            </w:r>
            <w:r w:rsidRPr="00917813">
              <w:rPr>
                <w:snapToGrid w:val="0"/>
                <w:sz w:val="24"/>
                <w:szCs w:val="24"/>
              </w:rPr>
              <w:t>-</w:t>
            </w:r>
            <w:r>
              <w:rPr>
                <w:snapToGrid w:val="0"/>
                <w:sz w:val="24"/>
                <w:szCs w:val="24"/>
                <w:lang w:val="en-US"/>
              </w:rPr>
              <w:t>mail</w:t>
            </w:r>
            <w:r w:rsidRPr="00917813">
              <w:rPr>
                <w:snapToGrid w:val="0"/>
                <w:sz w:val="24"/>
                <w:szCs w:val="24"/>
              </w:rPr>
              <w:t xml:space="preserve">: </w:t>
            </w:r>
            <w:r w:rsidRPr="00EF0ECC">
              <w:rPr>
                <w:snapToGrid w:val="0"/>
                <w:sz w:val="24"/>
                <w:szCs w:val="24"/>
                <w:lang w:val="en-US"/>
              </w:rPr>
              <w:t>LogvinovAV</w:t>
            </w:r>
            <w:r w:rsidRPr="00917813">
              <w:rPr>
                <w:snapToGrid w:val="0"/>
                <w:sz w:val="24"/>
                <w:szCs w:val="24"/>
              </w:rPr>
              <w:t>@</w:t>
            </w:r>
            <w:r w:rsidRPr="00EF0ECC">
              <w:rPr>
                <w:snapToGrid w:val="0"/>
                <w:sz w:val="24"/>
                <w:szCs w:val="24"/>
                <w:lang w:val="en-US"/>
              </w:rPr>
              <w:t>trcont</w:t>
            </w:r>
            <w:r w:rsidRPr="00917813">
              <w:rPr>
                <w:snapToGrid w:val="0"/>
                <w:sz w:val="24"/>
                <w:szCs w:val="24"/>
              </w:rPr>
              <w:t>.</w:t>
            </w:r>
            <w:r>
              <w:rPr>
                <w:snapToGrid w:val="0"/>
                <w:sz w:val="24"/>
                <w:szCs w:val="24"/>
                <w:lang w:val="en-US"/>
              </w:rPr>
              <w:t>ru</w:t>
            </w:r>
          </w:p>
          <w:p w:rsidR="003B5611" w:rsidRDefault="003B5611" w:rsidP="00240617">
            <w:pPr>
              <w:rPr>
                <w:sz w:val="24"/>
                <w:szCs w:val="24"/>
              </w:rPr>
            </w:pPr>
            <w:r>
              <w:rPr>
                <w:sz w:val="24"/>
                <w:szCs w:val="24"/>
              </w:rPr>
              <w:t>Номер конверта «Личный кабинет»:</w:t>
            </w:r>
          </w:p>
          <w:tbl>
            <w:tblPr>
              <w:tblW w:w="2595" w:type="dxa"/>
              <w:tblLayout w:type="fixed"/>
              <w:tblCellMar>
                <w:left w:w="0" w:type="dxa"/>
                <w:right w:w="0" w:type="dxa"/>
              </w:tblCellMar>
              <w:tblLook w:val="00A0"/>
            </w:tblPr>
            <w:tblGrid>
              <w:gridCol w:w="519"/>
              <w:gridCol w:w="519"/>
              <w:gridCol w:w="519"/>
              <w:gridCol w:w="519"/>
              <w:gridCol w:w="519"/>
            </w:tblGrid>
            <w:tr w:rsidR="003B5611" w:rsidTr="00240617">
              <w:trPr>
                <w:trHeight w:val="255"/>
              </w:trPr>
              <w:tc>
                <w:tcPr>
                  <w:tcW w:w="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B5611" w:rsidRDefault="003B5611" w:rsidP="00240617">
                  <w:pPr>
                    <w:rPr>
                      <w:rFonts w:ascii="Arial" w:hAnsi="Arial" w:cs="Arial"/>
                      <w:color w:val="000000"/>
                      <w:sz w:val="24"/>
                      <w:szCs w:val="24"/>
                    </w:rPr>
                  </w:pPr>
                  <w:r>
                    <w:rPr>
                      <w:rFonts w:ascii="Arial" w:hAnsi="Arial" w:cs="Arial"/>
                      <w:color w:val="000000"/>
                      <w:sz w:val="24"/>
                      <w:szCs w:val="24"/>
                    </w:rPr>
                    <w:t> </w:t>
                  </w:r>
                </w:p>
              </w:tc>
              <w:tc>
                <w:tcPr>
                  <w:tcW w:w="520" w:type="dxa"/>
                  <w:tcBorders>
                    <w:top w:val="single" w:sz="8" w:space="0" w:color="auto"/>
                    <w:bottom w:val="single" w:sz="8" w:space="0" w:color="auto"/>
                    <w:right w:val="single" w:sz="8" w:space="0" w:color="auto"/>
                  </w:tcBorders>
                  <w:noWrap/>
                  <w:tcMar>
                    <w:top w:w="0" w:type="dxa"/>
                    <w:left w:w="108" w:type="dxa"/>
                    <w:bottom w:w="0" w:type="dxa"/>
                    <w:right w:w="108" w:type="dxa"/>
                  </w:tcMar>
                  <w:vAlign w:val="bottom"/>
                </w:tcPr>
                <w:p w:rsidR="003B5611" w:rsidRDefault="003B5611" w:rsidP="00240617">
                  <w:pPr>
                    <w:rPr>
                      <w:rFonts w:ascii="Arial" w:hAnsi="Arial" w:cs="Arial"/>
                      <w:color w:val="000000"/>
                      <w:sz w:val="24"/>
                      <w:szCs w:val="24"/>
                    </w:rPr>
                  </w:pPr>
                  <w:r>
                    <w:rPr>
                      <w:rFonts w:ascii="Arial" w:hAnsi="Arial" w:cs="Arial"/>
                      <w:color w:val="000000"/>
                      <w:sz w:val="24"/>
                      <w:szCs w:val="24"/>
                    </w:rPr>
                    <w:t> </w:t>
                  </w:r>
                </w:p>
              </w:tc>
              <w:tc>
                <w:tcPr>
                  <w:tcW w:w="520" w:type="dxa"/>
                  <w:tcBorders>
                    <w:top w:val="single" w:sz="8" w:space="0" w:color="auto"/>
                    <w:bottom w:val="single" w:sz="8" w:space="0" w:color="auto"/>
                    <w:right w:val="single" w:sz="8" w:space="0" w:color="auto"/>
                  </w:tcBorders>
                  <w:noWrap/>
                  <w:tcMar>
                    <w:top w:w="0" w:type="dxa"/>
                    <w:left w:w="108" w:type="dxa"/>
                    <w:bottom w:w="0" w:type="dxa"/>
                    <w:right w:w="108" w:type="dxa"/>
                  </w:tcMar>
                  <w:vAlign w:val="bottom"/>
                </w:tcPr>
                <w:p w:rsidR="003B5611" w:rsidRDefault="003B5611" w:rsidP="00240617">
                  <w:pPr>
                    <w:rPr>
                      <w:rFonts w:ascii="Arial" w:hAnsi="Arial" w:cs="Arial"/>
                      <w:color w:val="000000"/>
                      <w:sz w:val="24"/>
                      <w:szCs w:val="24"/>
                    </w:rPr>
                  </w:pPr>
                  <w:r>
                    <w:rPr>
                      <w:rFonts w:ascii="Arial" w:hAnsi="Arial" w:cs="Arial"/>
                      <w:color w:val="000000"/>
                      <w:sz w:val="24"/>
                      <w:szCs w:val="24"/>
                    </w:rPr>
                    <w:t> </w:t>
                  </w:r>
                </w:p>
              </w:tc>
              <w:tc>
                <w:tcPr>
                  <w:tcW w:w="520" w:type="dxa"/>
                  <w:tcBorders>
                    <w:top w:val="single" w:sz="8" w:space="0" w:color="auto"/>
                    <w:bottom w:val="single" w:sz="8" w:space="0" w:color="auto"/>
                    <w:right w:val="single" w:sz="8" w:space="0" w:color="auto"/>
                  </w:tcBorders>
                  <w:noWrap/>
                  <w:tcMar>
                    <w:top w:w="0" w:type="dxa"/>
                    <w:left w:w="108" w:type="dxa"/>
                    <w:bottom w:w="0" w:type="dxa"/>
                    <w:right w:w="108" w:type="dxa"/>
                  </w:tcMar>
                  <w:vAlign w:val="bottom"/>
                </w:tcPr>
                <w:p w:rsidR="003B5611" w:rsidRDefault="003B5611" w:rsidP="00240617">
                  <w:pPr>
                    <w:rPr>
                      <w:rFonts w:ascii="Arial" w:hAnsi="Arial" w:cs="Arial"/>
                      <w:color w:val="000000"/>
                      <w:sz w:val="24"/>
                      <w:szCs w:val="24"/>
                    </w:rPr>
                  </w:pPr>
                  <w:r>
                    <w:rPr>
                      <w:rFonts w:ascii="Arial" w:hAnsi="Arial" w:cs="Arial"/>
                      <w:color w:val="000000"/>
                      <w:sz w:val="24"/>
                      <w:szCs w:val="24"/>
                    </w:rPr>
                    <w:t> </w:t>
                  </w:r>
                </w:p>
              </w:tc>
              <w:tc>
                <w:tcPr>
                  <w:tcW w:w="520" w:type="dxa"/>
                  <w:tcBorders>
                    <w:top w:val="single" w:sz="8" w:space="0" w:color="auto"/>
                    <w:bottom w:val="single" w:sz="8" w:space="0" w:color="auto"/>
                    <w:right w:val="single" w:sz="8" w:space="0" w:color="auto"/>
                  </w:tcBorders>
                  <w:noWrap/>
                  <w:tcMar>
                    <w:top w:w="0" w:type="dxa"/>
                    <w:left w:w="108" w:type="dxa"/>
                    <w:bottom w:w="0" w:type="dxa"/>
                    <w:right w:w="108" w:type="dxa"/>
                  </w:tcMar>
                  <w:vAlign w:val="bottom"/>
                </w:tcPr>
                <w:p w:rsidR="003B5611" w:rsidRDefault="003B5611" w:rsidP="00240617">
                  <w:pPr>
                    <w:rPr>
                      <w:rFonts w:ascii="Arial" w:hAnsi="Arial" w:cs="Arial"/>
                      <w:color w:val="000000"/>
                      <w:sz w:val="24"/>
                      <w:szCs w:val="24"/>
                    </w:rPr>
                  </w:pPr>
                  <w:r>
                    <w:rPr>
                      <w:rFonts w:ascii="Arial" w:hAnsi="Arial" w:cs="Arial"/>
                      <w:color w:val="000000"/>
                      <w:sz w:val="24"/>
                      <w:szCs w:val="24"/>
                    </w:rPr>
                    <w:t> </w:t>
                  </w:r>
                </w:p>
              </w:tc>
            </w:tr>
          </w:tbl>
          <w:p w:rsidR="003B5611" w:rsidRDefault="003B5611" w:rsidP="00240617">
            <w:pPr>
              <w:jc w:val="both"/>
              <w:rPr>
                <w:sz w:val="24"/>
                <w:szCs w:val="24"/>
              </w:rPr>
            </w:pPr>
          </w:p>
          <w:p w:rsidR="003B5611" w:rsidRPr="00C056EF" w:rsidRDefault="003B5611" w:rsidP="00240617">
            <w:pPr>
              <w:jc w:val="both"/>
              <w:rPr>
                <w:sz w:val="24"/>
                <w:szCs w:val="24"/>
              </w:rPr>
            </w:pPr>
          </w:p>
          <w:p w:rsidR="003B5611" w:rsidRPr="00C056EF" w:rsidRDefault="003B5611" w:rsidP="00240617">
            <w:pPr>
              <w:jc w:val="both"/>
              <w:rPr>
                <w:sz w:val="24"/>
                <w:szCs w:val="24"/>
              </w:rPr>
            </w:pPr>
          </w:p>
        </w:tc>
      </w:tr>
    </w:tbl>
    <w:p w:rsidR="003B5611" w:rsidRDefault="003B5611" w:rsidP="00917813">
      <w:pPr>
        <w:jc w:val="center"/>
        <w:rPr>
          <w:b/>
          <w:snapToGrid w:val="0"/>
          <w:sz w:val="24"/>
          <w:szCs w:val="24"/>
        </w:rPr>
      </w:pPr>
      <w:r>
        <w:rPr>
          <w:b/>
          <w:snapToGrid w:val="0"/>
          <w:sz w:val="24"/>
          <w:szCs w:val="24"/>
        </w:rPr>
        <w:t>Подписи Сторон</w:t>
      </w:r>
    </w:p>
    <w:tbl>
      <w:tblPr>
        <w:tblW w:w="9826" w:type="dxa"/>
        <w:tblInd w:w="250" w:type="dxa"/>
        <w:tblLook w:val="01E0"/>
      </w:tblPr>
      <w:tblGrid>
        <w:gridCol w:w="4820"/>
        <w:gridCol w:w="5006"/>
      </w:tblGrid>
      <w:tr w:rsidR="003B5611" w:rsidTr="00240617">
        <w:tc>
          <w:tcPr>
            <w:tcW w:w="4820" w:type="dxa"/>
          </w:tcPr>
          <w:p w:rsidR="003B5611" w:rsidRDefault="003B5611" w:rsidP="00240617">
            <w:pPr>
              <w:jc w:val="center"/>
              <w:rPr>
                <w:b/>
                <w:sz w:val="24"/>
                <w:szCs w:val="24"/>
              </w:rPr>
            </w:pPr>
            <w:r w:rsidRPr="00890F03">
              <w:rPr>
                <w:b/>
                <w:sz w:val="24"/>
                <w:szCs w:val="24"/>
              </w:rPr>
              <w:t>Поставщик</w:t>
            </w:r>
          </w:p>
          <w:p w:rsidR="003B5611" w:rsidRDefault="003B5611" w:rsidP="00240617">
            <w:pPr>
              <w:ind w:firstLine="1370"/>
              <w:jc w:val="both"/>
              <w:rPr>
                <w:snapToGrid w:val="0"/>
                <w:sz w:val="24"/>
                <w:szCs w:val="24"/>
              </w:rPr>
            </w:pPr>
          </w:p>
        </w:tc>
        <w:tc>
          <w:tcPr>
            <w:tcW w:w="5006" w:type="dxa"/>
          </w:tcPr>
          <w:p w:rsidR="003B5611" w:rsidRDefault="003B5611" w:rsidP="00240617">
            <w:pPr>
              <w:jc w:val="center"/>
              <w:rPr>
                <w:b/>
                <w:sz w:val="24"/>
                <w:szCs w:val="24"/>
              </w:rPr>
            </w:pPr>
            <w:r>
              <w:rPr>
                <w:b/>
                <w:sz w:val="24"/>
                <w:szCs w:val="24"/>
              </w:rPr>
              <w:t>Покупатель</w:t>
            </w:r>
          </w:p>
          <w:p w:rsidR="003B5611" w:rsidRDefault="003B5611" w:rsidP="00240617">
            <w:pPr>
              <w:jc w:val="both"/>
              <w:rPr>
                <w:snapToGrid w:val="0"/>
                <w:sz w:val="24"/>
                <w:szCs w:val="24"/>
              </w:rPr>
            </w:pPr>
            <w:r>
              <w:rPr>
                <w:snapToGrid w:val="0"/>
                <w:sz w:val="24"/>
                <w:szCs w:val="24"/>
              </w:rPr>
              <w:t xml:space="preserve">Директор филиала </w:t>
            </w:r>
          </w:p>
          <w:p w:rsidR="003B5611" w:rsidRDefault="003B5611" w:rsidP="00240617">
            <w:pPr>
              <w:jc w:val="both"/>
              <w:rPr>
                <w:snapToGrid w:val="0"/>
                <w:sz w:val="24"/>
                <w:szCs w:val="24"/>
              </w:rPr>
            </w:pPr>
            <w:r>
              <w:rPr>
                <w:snapToGrid w:val="0"/>
                <w:sz w:val="24"/>
                <w:szCs w:val="24"/>
              </w:rPr>
              <w:t>ОАО «ТрансКонтейнер» на СКЖД</w:t>
            </w:r>
          </w:p>
          <w:p w:rsidR="003B5611" w:rsidRDefault="003B5611" w:rsidP="00240617">
            <w:pPr>
              <w:jc w:val="both"/>
              <w:rPr>
                <w:snapToGrid w:val="0"/>
                <w:sz w:val="24"/>
                <w:szCs w:val="24"/>
              </w:rPr>
            </w:pPr>
          </w:p>
          <w:p w:rsidR="003B5611" w:rsidRDefault="003B5611" w:rsidP="00240617">
            <w:pPr>
              <w:ind w:hanging="30"/>
              <w:jc w:val="both"/>
              <w:rPr>
                <w:snapToGrid w:val="0"/>
                <w:sz w:val="24"/>
                <w:szCs w:val="24"/>
              </w:rPr>
            </w:pPr>
            <w:r>
              <w:rPr>
                <w:snapToGrid w:val="0"/>
                <w:sz w:val="24"/>
                <w:szCs w:val="24"/>
              </w:rPr>
              <w:t>__________________________Колобков А.Е.</w:t>
            </w:r>
          </w:p>
          <w:p w:rsidR="003B5611" w:rsidRDefault="003B5611" w:rsidP="00240617">
            <w:pPr>
              <w:ind w:firstLine="1410"/>
              <w:jc w:val="both"/>
              <w:rPr>
                <w:snapToGrid w:val="0"/>
                <w:sz w:val="24"/>
                <w:szCs w:val="24"/>
              </w:rPr>
            </w:pPr>
            <w:r>
              <w:rPr>
                <w:snapToGrid w:val="0"/>
                <w:sz w:val="24"/>
                <w:szCs w:val="24"/>
              </w:rPr>
              <w:t>М.П.</w:t>
            </w:r>
          </w:p>
        </w:tc>
      </w:tr>
    </w:tbl>
    <w:p w:rsidR="003B5611" w:rsidRPr="009A7C5E" w:rsidRDefault="003B5611" w:rsidP="00917813">
      <w:pPr>
        <w:jc w:val="center"/>
        <w:rPr>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p>
    <w:p w:rsidR="003B5611" w:rsidRDefault="003B5611" w:rsidP="00F866E1">
      <w:pPr>
        <w:jc w:val="center"/>
        <w:rPr>
          <w:rFonts w:ascii="Arial" w:hAnsi="Arial" w:cs="Arial"/>
          <w:b/>
          <w:sz w:val="24"/>
          <w:szCs w:val="24"/>
        </w:rPr>
      </w:pPr>
      <w:r>
        <w:rPr>
          <w:rFonts w:ascii="Arial" w:hAnsi="Arial" w:cs="Arial"/>
          <w:b/>
          <w:sz w:val="24"/>
          <w:szCs w:val="24"/>
        </w:rPr>
        <w:t>З А Я В К А № 1</w:t>
      </w:r>
    </w:p>
    <w:p w:rsidR="003B5611" w:rsidRDefault="003B5611" w:rsidP="00F866E1">
      <w:pPr>
        <w:jc w:val="center"/>
        <w:rPr>
          <w:rFonts w:ascii="Arial" w:hAnsi="Arial" w:cs="Arial"/>
          <w:b/>
          <w:sz w:val="24"/>
          <w:szCs w:val="24"/>
        </w:rPr>
      </w:pPr>
      <w:r>
        <w:rPr>
          <w:rFonts w:ascii="Arial" w:hAnsi="Arial" w:cs="Arial"/>
          <w:b/>
          <w:sz w:val="24"/>
          <w:szCs w:val="24"/>
        </w:rPr>
        <w:t>НА ВЫСТАВЛЕНИЕ СЧЕТА</w:t>
      </w:r>
    </w:p>
    <w:p w:rsidR="003B5611" w:rsidRPr="00893A1F" w:rsidRDefault="003B5611" w:rsidP="00F866E1">
      <w:pPr>
        <w:jc w:val="center"/>
        <w:rPr>
          <w:b/>
          <w:sz w:val="16"/>
          <w:szCs w:val="16"/>
        </w:rPr>
      </w:pPr>
    </w:p>
    <w:p w:rsidR="003B5611" w:rsidRDefault="003B5611" w:rsidP="00F866E1">
      <w:pPr>
        <w:jc w:val="center"/>
        <w:rPr>
          <w:b/>
          <w:sz w:val="24"/>
        </w:rPr>
      </w:pPr>
      <w:r w:rsidRPr="00322D27">
        <w:rPr>
          <w:b/>
          <w:sz w:val="24"/>
        </w:rPr>
        <w:t xml:space="preserve">Договор № </w:t>
      </w:r>
      <w:r>
        <w:rPr>
          <w:b/>
          <w:sz w:val="24"/>
        </w:rPr>
        <w:t>______________</w:t>
      </w:r>
      <w:r w:rsidRPr="00322D27">
        <w:rPr>
          <w:b/>
          <w:sz w:val="24"/>
        </w:rPr>
        <w:t xml:space="preserve">от </w:t>
      </w:r>
      <w:r>
        <w:rPr>
          <w:b/>
          <w:sz w:val="24"/>
        </w:rPr>
        <w:t xml:space="preserve">_________________ </w:t>
      </w:r>
      <w:r w:rsidRPr="00322D27">
        <w:rPr>
          <w:b/>
          <w:sz w:val="24"/>
        </w:rPr>
        <w:t>г.</w:t>
      </w:r>
    </w:p>
    <w:p w:rsidR="003B5611" w:rsidRPr="00A54D26" w:rsidRDefault="003B5611" w:rsidP="00F866E1">
      <w:pPr>
        <w:jc w:val="center"/>
        <w:rPr>
          <w:b/>
          <w:sz w:val="22"/>
          <w:szCs w:val="22"/>
        </w:rPr>
      </w:pPr>
    </w:p>
    <w:p w:rsidR="003B5611" w:rsidRPr="00A54D26" w:rsidRDefault="003B5611" w:rsidP="00F866E1">
      <w:pPr>
        <w:jc w:val="center"/>
        <w:rPr>
          <w:b/>
          <w:sz w:val="22"/>
          <w:szCs w:val="22"/>
        </w:rPr>
      </w:pPr>
    </w:p>
    <w:p w:rsidR="003B5611" w:rsidRPr="00A54D26" w:rsidRDefault="003B5611" w:rsidP="00F866E1">
      <w:pPr>
        <w:jc w:val="center"/>
        <w:rPr>
          <w:b/>
          <w:sz w:val="22"/>
          <w:szCs w:val="22"/>
        </w:rPr>
      </w:pPr>
    </w:p>
    <w:p w:rsidR="003B5611" w:rsidRPr="00AC653C" w:rsidRDefault="003B5611" w:rsidP="00F866E1">
      <w:pPr>
        <w:jc w:val="both"/>
        <w:rPr>
          <w:sz w:val="24"/>
          <w:szCs w:val="24"/>
        </w:rPr>
      </w:pPr>
      <w:r w:rsidRPr="00D81154">
        <w:rPr>
          <w:b/>
          <w:sz w:val="24"/>
          <w:szCs w:val="24"/>
        </w:rPr>
        <w:t>Покупатель:</w:t>
      </w:r>
      <w:r>
        <w:rPr>
          <w:sz w:val="24"/>
          <w:szCs w:val="24"/>
        </w:rPr>
        <w:t xml:space="preserve"> _____________________</w:t>
      </w:r>
    </w:p>
    <w:p w:rsidR="003B5611" w:rsidRPr="00AC653C" w:rsidRDefault="003B5611" w:rsidP="00F866E1">
      <w:pPr>
        <w:jc w:val="center"/>
        <w:rPr>
          <w:i/>
          <w:sz w:val="24"/>
          <w:szCs w:val="24"/>
        </w:rPr>
      </w:pPr>
      <w:r w:rsidRPr="00AC653C">
        <w:rPr>
          <w:i/>
          <w:sz w:val="24"/>
          <w:szCs w:val="24"/>
        </w:rPr>
        <w:t>(наименование)</w:t>
      </w:r>
    </w:p>
    <w:p w:rsidR="003B5611" w:rsidRPr="001263A8" w:rsidRDefault="003B5611" w:rsidP="00F866E1">
      <w:pPr>
        <w:ind w:left="3600" w:firstLine="180"/>
        <w:rPr>
          <w:i/>
          <w:sz w:val="22"/>
          <w:szCs w:val="22"/>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8"/>
      </w:tblGrid>
      <w:tr w:rsidR="003B5611" w:rsidRPr="00AC653C" w:rsidTr="00240617">
        <w:tc>
          <w:tcPr>
            <w:tcW w:w="3558" w:type="dxa"/>
          </w:tcPr>
          <w:p w:rsidR="003B5611" w:rsidRPr="00977972" w:rsidRDefault="003B5611" w:rsidP="00240617">
            <w:pPr>
              <w:jc w:val="both"/>
              <w:rPr>
                <w:sz w:val="24"/>
                <w:szCs w:val="24"/>
              </w:rPr>
            </w:pPr>
          </w:p>
        </w:tc>
      </w:tr>
    </w:tbl>
    <w:p w:rsidR="003B5611" w:rsidRPr="00AC653C" w:rsidRDefault="003B5611" w:rsidP="00F866E1">
      <w:pPr>
        <w:jc w:val="center"/>
        <w:rPr>
          <w:i/>
          <w:sz w:val="24"/>
          <w:szCs w:val="24"/>
        </w:rPr>
      </w:pPr>
      <w:r>
        <w:rPr>
          <w:i/>
          <w:sz w:val="24"/>
          <w:szCs w:val="24"/>
        </w:rPr>
        <w:t>(ИНН)</w:t>
      </w:r>
    </w:p>
    <w:p w:rsidR="003B5611" w:rsidRPr="001263A8" w:rsidRDefault="003B5611" w:rsidP="00F866E1">
      <w:pPr>
        <w:ind w:left="3600" w:firstLine="180"/>
        <w:rPr>
          <w:i/>
          <w:sz w:val="22"/>
          <w:szCs w:val="22"/>
        </w:rPr>
      </w:pPr>
    </w:p>
    <w:p w:rsidR="003B5611" w:rsidRPr="00A54D26" w:rsidRDefault="003B5611" w:rsidP="00F866E1">
      <w:pPr>
        <w:pStyle w:val="BodyText"/>
        <w:jc w:val="both"/>
        <w:rPr>
          <w:color w:val="auto"/>
          <w:sz w:val="22"/>
          <w:szCs w:val="22"/>
        </w:rPr>
      </w:pPr>
    </w:p>
    <w:p w:rsidR="003B5611" w:rsidRDefault="003B5611" w:rsidP="00F866E1">
      <w:pPr>
        <w:pStyle w:val="BodyText"/>
        <w:jc w:val="both"/>
        <w:rPr>
          <w:color w:val="auto"/>
          <w:sz w:val="24"/>
          <w:szCs w:val="24"/>
        </w:rPr>
      </w:pPr>
      <w:r>
        <w:rPr>
          <w:color w:val="auto"/>
          <w:sz w:val="24"/>
          <w:szCs w:val="24"/>
        </w:rPr>
        <w:t xml:space="preserve">1. </w:t>
      </w:r>
      <w:r w:rsidRPr="00AC653C">
        <w:rPr>
          <w:color w:val="auto"/>
          <w:sz w:val="24"/>
          <w:szCs w:val="24"/>
        </w:rPr>
        <w:t xml:space="preserve">Просит </w:t>
      </w:r>
      <w:r>
        <w:rPr>
          <w:color w:val="auto"/>
          <w:sz w:val="24"/>
          <w:szCs w:val="24"/>
        </w:rPr>
        <w:t>выставить счет для пополнения Субсчета на сумму:</w:t>
      </w:r>
    </w:p>
    <w:p w:rsidR="003B5611" w:rsidRPr="00A54D26" w:rsidRDefault="003B5611" w:rsidP="00F866E1">
      <w:pPr>
        <w:pStyle w:val="BodyText"/>
        <w:jc w:val="both"/>
        <w:rPr>
          <w:color w:val="auto"/>
          <w:sz w:val="22"/>
          <w:szCs w:val="22"/>
        </w:rPr>
      </w:pPr>
    </w:p>
    <w:p w:rsidR="003B5611" w:rsidRPr="00AC653C" w:rsidRDefault="003B5611" w:rsidP="00F866E1">
      <w:pPr>
        <w:rPr>
          <w:sz w:val="24"/>
          <w:szCs w:val="24"/>
        </w:rPr>
      </w:pPr>
      <w:r>
        <w:rPr>
          <w:sz w:val="24"/>
          <w:szCs w:val="24"/>
          <w:lang w:val="en-US"/>
        </w:rPr>
        <w:t>______________________</w:t>
      </w:r>
      <w:r>
        <w:rPr>
          <w:sz w:val="24"/>
          <w:szCs w:val="24"/>
        </w:rPr>
        <w:t xml:space="preserve"> </w:t>
      </w:r>
      <w:r w:rsidRPr="00AC653C">
        <w:rPr>
          <w:sz w:val="24"/>
          <w:szCs w:val="24"/>
        </w:rPr>
        <w:t>(</w:t>
      </w:r>
      <w:r>
        <w:rPr>
          <w:sz w:val="24"/>
          <w:szCs w:val="24"/>
        </w:rPr>
        <w:t>_</w:t>
      </w:r>
      <w:r>
        <w:rPr>
          <w:sz w:val="24"/>
          <w:szCs w:val="24"/>
          <w:lang w:val="en-US"/>
        </w:rPr>
        <w:t>_______________</w:t>
      </w:r>
      <w:r w:rsidRPr="00AC653C">
        <w:rPr>
          <w:sz w:val="24"/>
          <w:szCs w:val="24"/>
        </w:rPr>
        <w:t>)</w:t>
      </w:r>
      <w:r>
        <w:rPr>
          <w:sz w:val="24"/>
          <w:szCs w:val="24"/>
        </w:rPr>
        <w:t xml:space="preserve"> рублей;</w:t>
      </w:r>
    </w:p>
    <w:p w:rsidR="003B5611" w:rsidRPr="00AC653C" w:rsidRDefault="003B5611" w:rsidP="00F866E1">
      <w:pPr>
        <w:pStyle w:val="BodyText"/>
        <w:jc w:val="both"/>
        <w:rPr>
          <w:b w:val="0"/>
          <w:i/>
          <w:color w:val="auto"/>
          <w:sz w:val="18"/>
          <w:szCs w:val="18"/>
        </w:rPr>
      </w:pPr>
      <w:r w:rsidRPr="00AC653C">
        <w:rPr>
          <w:b w:val="0"/>
          <w:i/>
          <w:color w:val="auto"/>
          <w:sz w:val="18"/>
          <w:szCs w:val="18"/>
        </w:rPr>
        <w:tab/>
        <w:t xml:space="preserve"> цифрами</w:t>
      </w:r>
      <w:r w:rsidRPr="00AC653C">
        <w:rPr>
          <w:b w:val="0"/>
          <w:i/>
          <w:color w:val="auto"/>
          <w:sz w:val="18"/>
          <w:szCs w:val="18"/>
        </w:rPr>
        <w:tab/>
      </w:r>
      <w:r w:rsidRPr="00AC653C">
        <w:rPr>
          <w:b w:val="0"/>
          <w:i/>
          <w:color w:val="auto"/>
          <w:sz w:val="18"/>
          <w:szCs w:val="18"/>
        </w:rPr>
        <w:tab/>
      </w:r>
      <w:r w:rsidRPr="00AC653C">
        <w:rPr>
          <w:b w:val="0"/>
          <w:i/>
          <w:color w:val="auto"/>
          <w:sz w:val="18"/>
          <w:szCs w:val="18"/>
        </w:rPr>
        <w:tab/>
      </w:r>
      <w:r w:rsidRPr="00AC653C">
        <w:rPr>
          <w:b w:val="0"/>
          <w:i/>
          <w:color w:val="auto"/>
          <w:sz w:val="18"/>
          <w:szCs w:val="18"/>
        </w:rPr>
        <w:tab/>
      </w:r>
      <w:r w:rsidRPr="00AC653C">
        <w:rPr>
          <w:b w:val="0"/>
          <w:i/>
          <w:color w:val="auto"/>
          <w:sz w:val="18"/>
          <w:szCs w:val="18"/>
        </w:rPr>
        <w:tab/>
      </w:r>
      <w:r w:rsidRPr="00AC653C">
        <w:rPr>
          <w:b w:val="0"/>
          <w:i/>
          <w:color w:val="auto"/>
          <w:sz w:val="18"/>
          <w:szCs w:val="18"/>
        </w:rPr>
        <w:tab/>
      </w:r>
      <w:r w:rsidRPr="00AC653C">
        <w:rPr>
          <w:b w:val="0"/>
          <w:i/>
          <w:color w:val="auto"/>
          <w:sz w:val="18"/>
          <w:szCs w:val="18"/>
        </w:rPr>
        <w:tab/>
        <w:t>прописью</w:t>
      </w:r>
    </w:p>
    <w:p w:rsidR="003B5611" w:rsidRDefault="003B5611" w:rsidP="00F866E1">
      <w:pPr>
        <w:pStyle w:val="BodyText"/>
        <w:jc w:val="both"/>
        <w:rPr>
          <w:color w:val="auto"/>
          <w:sz w:val="22"/>
          <w:szCs w:val="22"/>
        </w:rPr>
      </w:pPr>
    </w:p>
    <w:tbl>
      <w:tblPr>
        <w:tblW w:w="0" w:type="auto"/>
        <w:tblInd w:w="238" w:type="dxa"/>
        <w:tblBorders>
          <w:left w:val="single" w:sz="4" w:space="0" w:color="auto"/>
          <w:right w:val="single" w:sz="4" w:space="0" w:color="auto"/>
          <w:insideH w:val="single" w:sz="4" w:space="0" w:color="auto"/>
          <w:insideV w:val="single" w:sz="4" w:space="0" w:color="auto"/>
        </w:tblBorders>
        <w:tblLook w:val="0000"/>
      </w:tblPr>
      <w:tblGrid>
        <w:gridCol w:w="525"/>
        <w:gridCol w:w="2700"/>
        <w:gridCol w:w="540"/>
        <w:gridCol w:w="1995"/>
      </w:tblGrid>
      <w:tr w:rsidR="003B5611" w:rsidTr="00240617">
        <w:trPr>
          <w:trHeight w:val="360"/>
        </w:trPr>
        <w:tc>
          <w:tcPr>
            <w:tcW w:w="525" w:type="dxa"/>
          </w:tcPr>
          <w:p w:rsidR="003B5611" w:rsidRPr="006F2664" w:rsidRDefault="003B5611" w:rsidP="00240617">
            <w:pPr>
              <w:pStyle w:val="BodyText"/>
              <w:jc w:val="both"/>
              <w:rPr>
                <w:color w:val="auto"/>
                <w:sz w:val="22"/>
                <w:szCs w:val="22"/>
                <w:lang w:val="en-US"/>
              </w:rPr>
            </w:pPr>
          </w:p>
        </w:tc>
        <w:tc>
          <w:tcPr>
            <w:tcW w:w="2700" w:type="dxa"/>
            <w:vAlign w:val="center"/>
          </w:tcPr>
          <w:p w:rsidR="003B5611" w:rsidRDefault="003B5611" w:rsidP="00240617">
            <w:pPr>
              <w:pStyle w:val="BodyText"/>
              <w:jc w:val="left"/>
              <w:rPr>
                <w:color w:val="auto"/>
                <w:sz w:val="22"/>
                <w:szCs w:val="22"/>
              </w:rPr>
            </w:pPr>
            <w:r>
              <w:rPr>
                <w:color w:val="auto"/>
                <w:sz w:val="22"/>
                <w:szCs w:val="22"/>
              </w:rPr>
              <w:t>С НДС</w:t>
            </w:r>
          </w:p>
        </w:tc>
        <w:tc>
          <w:tcPr>
            <w:tcW w:w="540" w:type="dxa"/>
          </w:tcPr>
          <w:p w:rsidR="003B5611" w:rsidRDefault="003B5611" w:rsidP="00240617">
            <w:pPr>
              <w:pStyle w:val="BodyText"/>
              <w:jc w:val="both"/>
              <w:rPr>
                <w:color w:val="auto"/>
                <w:sz w:val="22"/>
                <w:szCs w:val="22"/>
              </w:rPr>
            </w:pPr>
          </w:p>
        </w:tc>
        <w:tc>
          <w:tcPr>
            <w:tcW w:w="1995" w:type="dxa"/>
            <w:tcBorders>
              <w:right w:val="nil"/>
            </w:tcBorders>
            <w:vAlign w:val="center"/>
          </w:tcPr>
          <w:p w:rsidR="003B5611" w:rsidRDefault="003B5611" w:rsidP="00240617">
            <w:pPr>
              <w:pStyle w:val="BodyText"/>
              <w:jc w:val="left"/>
              <w:rPr>
                <w:color w:val="auto"/>
                <w:sz w:val="22"/>
                <w:szCs w:val="22"/>
              </w:rPr>
            </w:pPr>
            <w:r>
              <w:rPr>
                <w:color w:val="auto"/>
                <w:sz w:val="22"/>
                <w:szCs w:val="22"/>
              </w:rPr>
              <w:t>Без НДС</w:t>
            </w:r>
          </w:p>
        </w:tc>
      </w:tr>
    </w:tbl>
    <w:p w:rsidR="003B5611" w:rsidRPr="004C3650" w:rsidRDefault="003B5611" w:rsidP="00F866E1">
      <w:pPr>
        <w:pStyle w:val="BodyText"/>
        <w:jc w:val="both"/>
        <w:rPr>
          <w:b w:val="0"/>
          <w:color w:val="auto"/>
          <w:sz w:val="22"/>
          <w:szCs w:val="22"/>
        </w:rPr>
      </w:pPr>
      <w:r>
        <w:rPr>
          <w:b w:val="0"/>
          <w:color w:val="auto"/>
          <w:sz w:val="22"/>
          <w:szCs w:val="22"/>
        </w:rPr>
        <w:t>В случае отсутствия обеих пометок «С НДС» и «Без НДС» счет выставляется с НДС.</w:t>
      </w:r>
    </w:p>
    <w:p w:rsidR="003B5611" w:rsidRPr="00A54D26" w:rsidRDefault="003B5611" w:rsidP="00F866E1">
      <w:pPr>
        <w:pStyle w:val="BodyText"/>
        <w:jc w:val="both"/>
        <w:rPr>
          <w:color w:val="auto"/>
          <w:sz w:val="22"/>
          <w:szCs w:val="22"/>
        </w:rPr>
      </w:pPr>
    </w:p>
    <w:p w:rsidR="003B5611" w:rsidRDefault="003B5611" w:rsidP="00F866E1">
      <w:pPr>
        <w:pStyle w:val="BodyText"/>
        <w:jc w:val="both"/>
        <w:rPr>
          <w:color w:val="auto"/>
          <w:sz w:val="24"/>
          <w:szCs w:val="24"/>
        </w:rPr>
      </w:pPr>
      <w:r>
        <w:rPr>
          <w:color w:val="auto"/>
          <w:sz w:val="24"/>
          <w:szCs w:val="24"/>
        </w:rPr>
        <w:t xml:space="preserve">2. </w:t>
      </w:r>
      <w:r w:rsidRPr="00AC653C">
        <w:rPr>
          <w:color w:val="auto"/>
          <w:sz w:val="24"/>
          <w:szCs w:val="24"/>
        </w:rPr>
        <w:t>Просит выставить счет на Карты в количестве:</w:t>
      </w:r>
    </w:p>
    <w:p w:rsidR="003B5611" w:rsidRPr="00AC653C" w:rsidRDefault="003B5611" w:rsidP="00F866E1">
      <w:pPr>
        <w:pStyle w:val="BodyText"/>
        <w:jc w:val="both"/>
        <w:rPr>
          <w:color w:val="auto"/>
          <w:sz w:val="24"/>
          <w:szCs w:val="24"/>
        </w:rPr>
      </w:pPr>
    </w:p>
    <w:p w:rsidR="003B5611" w:rsidRPr="00AC653C" w:rsidRDefault="003B5611" w:rsidP="00F866E1">
      <w:pPr>
        <w:rPr>
          <w:sz w:val="24"/>
          <w:szCs w:val="24"/>
        </w:rPr>
      </w:pPr>
      <w:r>
        <w:rPr>
          <w:sz w:val="24"/>
          <w:szCs w:val="24"/>
        </w:rPr>
        <w:t>_________________</w:t>
      </w:r>
      <w:r w:rsidRPr="00AC653C">
        <w:rPr>
          <w:sz w:val="24"/>
          <w:szCs w:val="24"/>
        </w:rPr>
        <w:t>(_</w:t>
      </w:r>
      <w:r>
        <w:rPr>
          <w:sz w:val="24"/>
          <w:szCs w:val="24"/>
        </w:rPr>
        <w:t>_______________</w:t>
      </w:r>
      <w:r w:rsidRPr="00AC653C">
        <w:rPr>
          <w:sz w:val="24"/>
          <w:szCs w:val="24"/>
        </w:rPr>
        <w:t>)</w:t>
      </w:r>
      <w:r>
        <w:rPr>
          <w:sz w:val="24"/>
          <w:szCs w:val="24"/>
        </w:rPr>
        <w:t xml:space="preserve"> штук;</w:t>
      </w:r>
    </w:p>
    <w:p w:rsidR="003B5611" w:rsidRPr="00AC653C" w:rsidRDefault="003B5611" w:rsidP="00F866E1">
      <w:pPr>
        <w:pStyle w:val="BodyText"/>
        <w:jc w:val="both"/>
        <w:rPr>
          <w:color w:val="auto"/>
          <w:sz w:val="24"/>
          <w:szCs w:val="24"/>
        </w:rPr>
      </w:pPr>
      <w:r w:rsidRPr="00AC653C">
        <w:rPr>
          <w:b w:val="0"/>
          <w:i/>
          <w:color w:val="auto"/>
          <w:sz w:val="18"/>
          <w:szCs w:val="18"/>
        </w:rPr>
        <w:tab/>
        <w:t xml:space="preserve"> цифрами</w:t>
      </w:r>
      <w:r w:rsidRPr="00AC653C">
        <w:rPr>
          <w:b w:val="0"/>
          <w:i/>
          <w:color w:val="auto"/>
          <w:sz w:val="18"/>
          <w:szCs w:val="18"/>
        </w:rPr>
        <w:tab/>
      </w:r>
      <w:r w:rsidRPr="00AC653C">
        <w:rPr>
          <w:b w:val="0"/>
          <w:i/>
          <w:color w:val="auto"/>
          <w:sz w:val="18"/>
          <w:szCs w:val="18"/>
        </w:rPr>
        <w:tab/>
      </w:r>
      <w:r w:rsidRPr="00AC653C">
        <w:rPr>
          <w:b w:val="0"/>
          <w:i/>
          <w:color w:val="auto"/>
          <w:sz w:val="18"/>
          <w:szCs w:val="18"/>
        </w:rPr>
        <w:tab/>
      </w:r>
      <w:r w:rsidRPr="00AC653C">
        <w:rPr>
          <w:b w:val="0"/>
          <w:i/>
          <w:color w:val="auto"/>
          <w:sz w:val="18"/>
          <w:szCs w:val="18"/>
        </w:rPr>
        <w:tab/>
      </w:r>
      <w:r w:rsidRPr="00AC653C">
        <w:rPr>
          <w:b w:val="0"/>
          <w:i/>
          <w:color w:val="auto"/>
          <w:sz w:val="18"/>
          <w:szCs w:val="18"/>
        </w:rPr>
        <w:tab/>
      </w:r>
      <w:r w:rsidRPr="00AC653C">
        <w:rPr>
          <w:b w:val="0"/>
          <w:i/>
          <w:color w:val="auto"/>
          <w:sz w:val="18"/>
          <w:szCs w:val="18"/>
        </w:rPr>
        <w:tab/>
      </w:r>
      <w:r w:rsidRPr="00AC653C">
        <w:rPr>
          <w:b w:val="0"/>
          <w:i/>
          <w:color w:val="auto"/>
          <w:sz w:val="18"/>
          <w:szCs w:val="18"/>
        </w:rPr>
        <w:tab/>
        <w:t>прописью</w:t>
      </w:r>
    </w:p>
    <w:p w:rsidR="003B5611" w:rsidRPr="00A54D26" w:rsidRDefault="003B5611" w:rsidP="00F866E1">
      <w:pPr>
        <w:pStyle w:val="BodyText"/>
        <w:jc w:val="both"/>
        <w:rPr>
          <w:color w:val="auto"/>
          <w:sz w:val="22"/>
          <w:szCs w:val="22"/>
        </w:rPr>
      </w:pPr>
    </w:p>
    <w:p w:rsidR="003B5611" w:rsidRPr="00A54D26" w:rsidRDefault="003B5611" w:rsidP="00F866E1">
      <w:pPr>
        <w:pStyle w:val="BodyText"/>
        <w:jc w:val="both"/>
        <w:rPr>
          <w:color w:val="auto"/>
          <w:sz w:val="22"/>
          <w:szCs w:val="22"/>
        </w:rPr>
      </w:pPr>
    </w:p>
    <w:p w:rsidR="003B5611" w:rsidRDefault="003B5611" w:rsidP="00F866E1">
      <w:pPr>
        <w:pStyle w:val="BodyText"/>
        <w:jc w:val="both"/>
        <w:rPr>
          <w:color w:val="auto"/>
          <w:sz w:val="24"/>
          <w:szCs w:val="24"/>
        </w:rPr>
      </w:pPr>
      <w:r>
        <w:rPr>
          <w:color w:val="auto"/>
          <w:sz w:val="24"/>
          <w:szCs w:val="24"/>
        </w:rPr>
        <w:t>3. Просит выставить счет на включение в программу «Помощь на дорогах» на сумму:</w:t>
      </w:r>
    </w:p>
    <w:p w:rsidR="003B5611" w:rsidRDefault="003B5611" w:rsidP="00F866E1">
      <w:pPr>
        <w:pStyle w:val="BodyText"/>
        <w:jc w:val="both"/>
        <w:rPr>
          <w:color w:val="auto"/>
          <w:sz w:val="24"/>
          <w:szCs w:val="24"/>
        </w:rPr>
      </w:pPr>
    </w:p>
    <w:p w:rsidR="003B5611" w:rsidRDefault="003B5611" w:rsidP="00F866E1">
      <w:pPr>
        <w:rPr>
          <w:sz w:val="24"/>
          <w:szCs w:val="24"/>
        </w:rPr>
      </w:pPr>
      <w:r>
        <w:rPr>
          <w:sz w:val="24"/>
          <w:szCs w:val="24"/>
        </w:rPr>
        <w:t>______________ (_________________________________________________________) рублей;</w:t>
      </w:r>
    </w:p>
    <w:p w:rsidR="003B5611" w:rsidRDefault="003B5611" w:rsidP="00F866E1">
      <w:pPr>
        <w:pStyle w:val="BodyText"/>
        <w:jc w:val="both"/>
        <w:rPr>
          <w:b w:val="0"/>
          <w:i/>
          <w:color w:val="auto"/>
          <w:sz w:val="18"/>
          <w:szCs w:val="18"/>
        </w:rPr>
      </w:pPr>
      <w:r>
        <w:rPr>
          <w:b w:val="0"/>
          <w:i/>
          <w:color w:val="auto"/>
          <w:sz w:val="18"/>
          <w:szCs w:val="18"/>
        </w:rPr>
        <w:tab/>
        <w:t xml:space="preserve"> цифрами</w:t>
      </w:r>
      <w:r>
        <w:rPr>
          <w:b w:val="0"/>
          <w:i/>
          <w:color w:val="auto"/>
          <w:sz w:val="18"/>
          <w:szCs w:val="18"/>
        </w:rPr>
        <w:tab/>
      </w:r>
      <w:r>
        <w:rPr>
          <w:b w:val="0"/>
          <w:i/>
          <w:color w:val="auto"/>
          <w:sz w:val="18"/>
          <w:szCs w:val="18"/>
        </w:rPr>
        <w:tab/>
      </w:r>
      <w:r>
        <w:rPr>
          <w:b w:val="0"/>
          <w:i/>
          <w:color w:val="auto"/>
          <w:sz w:val="18"/>
          <w:szCs w:val="18"/>
        </w:rPr>
        <w:tab/>
      </w:r>
      <w:r>
        <w:rPr>
          <w:b w:val="0"/>
          <w:i/>
          <w:color w:val="auto"/>
          <w:sz w:val="18"/>
          <w:szCs w:val="18"/>
        </w:rPr>
        <w:tab/>
      </w:r>
      <w:r>
        <w:rPr>
          <w:b w:val="0"/>
          <w:i/>
          <w:color w:val="auto"/>
          <w:sz w:val="18"/>
          <w:szCs w:val="18"/>
        </w:rPr>
        <w:tab/>
      </w:r>
      <w:r>
        <w:rPr>
          <w:b w:val="0"/>
          <w:i/>
          <w:color w:val="auto"/>
          <w:sz w:val="18"/>
          <w:szCs w:val="18"/>
        </w:rPr>
        <w:tab/>
      </w:r>
      <w:r>
        <w:rPr>
          <w:b w:val="0"/>
          <w:i/>
          <w:color w:val="auto"/>
          <w:sz w:val="18"/>
          <w:szCs w:val="18"/>
        </w:rPr>
        <w:tab/>
        <w:t>прописью</w:t>
      </w:r>
    </w:p>
    <w:p w:rsidR="003B5611" w:rsidRPr="00A54D26" w:rsidRDefault="003B5611" w:rsidP="00F866E1">
      <w:pPr>
        <w:pStyle w:val="BodyText"/>
        <w:jc w:val="both"/>
        <w:rPr>
          <w:color w:val="auto"/>
          <w:sz w:val="22"/>
          <w:szCs w:val="22"/>
        </w:rPr>
      </w:pPr>
    </w:p>
    <w:p w:rsidR="003B5611" w:rsidRPr="00A54D26" w:rsidRDefault="003B5611" w:rsidP="00F866E1">
      <w:pPr>
        <w:pStyle w:val="BodyText"/>
        <w:jc w:val="both"/>
        <w:rPr>
          <w:color w:val="auto"/>
          <w:sz w:val="22"/>
          <w:szCs w:val="22"/>
        </w:rPr>
      </w:pPr>
    </w:p>
    <w:p w:rsidR="003B5611" w:rsidRPr="00977972" w:rsidRDefault="003B5611" w:rsidP="00F866E1">
      <w:pPr>
        <w:pStyle w:val="BodyText"/>
        <w:jc w:val="both"/>
        <w:rPr>
          <w:rStyle w:val="123"/>
          <w:snapToGrid/>
          <w:color w:val="auto"/>
        </w:rPr>
      </w:pPr>
      <w:r>
        <w:rPr>
          <w:color w:val="auto"/>
          <w:sz w:val="24"/>
          <w:szCs w:val="24"/>
        </w:rPr>
        <w:t>4</w:t>
      </w:r>
      <w:r w:rsidRPr="00A625D1">
        <w:rPr>
          <w:color w:val="auto"/>
          <w:sz w:val="24"/>
          <w:szCs w:val="24"/>
        </w:rPr>
        <w:t xml:space="preserve">. Просит направить счет по факсу или </w:t>
      </w:r>
      <w:r w:rsidRPr="00A625D1">
        <w:rPr>
          <w:color w:val="auto"/>
          <w:sz w:val="24"/>
          <w:szCs w:val="24"/>
          <w:lang w:val="en-US"/>
        </w:rPr>
        <w:t>e</w:t>
      </w:r>
      <w:r w:rsidRPr="00A625D1">
        <w:rPr>
          <w:color w:val="auto"/>
          <w:sz w:val="24"/>
          <w:szCs w:val="24"/>
        </w:rPr>
        <w:t>-</w:t>
      </w:r>
      <w:r w:rsidRPr="00A625D1">
        <w:rPr>
          <w:color w:val="auto"/>
          <w:sz w:val="24"/>
          <w:szCs w:val="24"/>
          <w:lang w:val="en-US"/>
        </w:rPr>
        <w:t>mail</w:t>
      </w:r>
      <w:r w:rsidRPr="00A625D1">
        <w:rPr>
          <w:color w:val="auto"/>
          <w:sz w:val="24"/>
          <w:szCs w:val="24"/>
        </w:rPr>
        <w:t xml:space="preserve">: </w:t>
      </w:r>
      <w:r>
        <w:rPr>
          <w:rStyle w:val="123"/>
          <w:snapToGrid/>
          <w:color w:val="auto"/>
        </w:rPr>
        <w:t>____________________</w:t>
      </w:r>
    </w:p>
    <w:p w:rsidR="003B5611" w:rsidRPr="00A54D26" w:rsidRDefault="003B5611" w:rsidP="00F866E1">
      <w:pPr>
        <w:pStyle w:val="BodyText"/>
        <w:jc w:val="both"/>
        <w:rPr>
          <w:color w:val="auto"/>
          <w:sz w:val="22"/>
          <w:szCs w:val="22"/>
        </w:rPr>
      </w:pPr>
    </w:p>
    <w:p w:rsidR="003B5611" w:rsidRDefault="003B5611" w:rsidP="00F866E1">
      <w:pPr>
        <w:rPr>
          <w:sz w:val="22"/>
          <w:szCs w:val="22"/>
        </w:rPr>
      </w:pPr>
    </w:p>
    <w:p w:rsidR="003B5611" w:rsidRPr="00A54D26" w:rsidRDefault="003B5611" w:rsidP="00F866E1">
      <w:pPr>
        <w:rPr>
          <w:sz w:val="22"/>
          <w:szCs w:val="22"/>
        </w:rPr>
      </w:pPr>
    </w:p>
    <w:p w:rsidR="003B5611" w:rsidRDefault="003B5611" w:rsidP="00F866E1">
      <w:pPr>
        <w:rPr>
          <w:rFonts w:ascii="Arial" w:hAnsi="Arial" w:cs="Arial"/>
          <w:sz w:val="24"/>
          <w:szCs w:val="24"/>
        </w:rPr>
      </w:pPr>
      <w:r>
        <w:rPr>
          <w:rFonts w:ascii="Arial" w:hAnsi="Arial" w:cs="Arial"/>
          <w:sz w:val="24"/>
          <w:szCs w:val="24"/>
        </w:rPr>
        <w:t>Покупатель  ___________________________________________________________________</w:t>
      </w:r>
    </w:p>
    <w:p w:rsidR="003B5611" w:rsidRDefault="003B5611" w:rsidP="00F866E1">
      <w:pPr>
        <w:ind w:firstLine="1985"/>
        <w:rPr>
          <w:rFonts w:ascii="Arial" w:hAnsi="Arial" w:cs="Arial"/>
          <w:sz w:val="24"/>
          <w:szCs w:val="24"/>
        </w:rPr>
      </w:pPr>
      <w:r>
        <w:rPr>
          <w:rFonts w:ascii="Arial" w:hAnsi="Arial" w:cs="Arial"/>
          <w:sz w:val="24"/>
          <w:szCs w:val="24"/>
        </w:rPr>
        <w:t>(подпись)                 (расшифровка подписи)                 (должность)</w:t>
      </w:r>
    </w:p>
    <w:p w:rsidR="003B5611" w:rsidRDefault="003B5611" w:rsidP="00F866E1">
      <w:pPr>
        <w:rPr>
          <w:rFonts w:ascii="Arial" w:hAnsi="Arial" w:cs="Arial"/>
          <w:sz w:val="24"/>
          <w:szCs w:val="24"/>
        </w:rPr>
      </w:pPr>
    </w:p>
    <w:p w:rsidR="003B5611" w:rsidRDefault="003B5611" w:rsidP="00F866E1">
      <w:pPr>
        <w:rPr>
          <w:rFonts w:ascii="Arial" w:hAnsi="Arial" w:cs="Arial"/>
          <w:sz w:val="24"/>
          <w:szCs w:val="24"/>
        </w:rPr>
      </w:pPr>
    </w:p>
    <w:p w:rsidR="003B5611" w:rsidRDefault="003B5611" w:rsidP="00F866E1">
      <w:pPr>
        <w:rPr>
          <w:rFonts w:ascii="Arial" w:hAnsi="Arial" w:cs="Arial"/>
          <w:sz w:val="24"/>
          <w:szCs w:val="24"/>
        </w:rPr>
      </w:pPr>
    </w:p>
    <w:p w:rsidR="003B5611" w:rsidRDefault="003B5611" w:rsidP="00F866E1">
      <w:pPr>
        <w:rPr>
          <w:rFonts w:ascii="Arial" w:hAnsi="Arial" w:cs="Arial"/>
          <w:sz w:val="24"/>
          <w:szCs w:val="24"/>
        </w:rPr>
      </w:pPr>
    </w:p>
    <w:tbl>
      <w:tblPr>
        <w:tblW w:w="0" w:type="auto"/>
        <w:tblLook w:val="01E0"/>
      </w:tblPr>
      <w:tblGrid>
        <w:gridCol w:w="4926"/>
        <w:gridCol w:w="4927"/>
      </w:tblGrid>
      <w:tr w:rsidR="003B5611" w:rsidTr="00240617">
        <w:tc>
          <w:tcPr>
            <w:tcW w:w="4926" w:type="dxa"/>
          </w:tcPr>
          <w:p w:rsidR="003B5611" w:rsidRPr="00E62200" w:rsidRDefault="003B5611" w:rsidP="00240617">
            <w:pPr>
              <w:jc w:val="center"/>
              <w:rPr>
                <w:rFonts w:ascii="Arial" w:hAnsi="Arial" w:cs="Arial"/>
                <w:sz w:val="24"/>
                <w:szCs w:val="24"/>
              </w:rPr>
            </w:pPr>
            <w:r w:rsidRPr="00E62200">
              <w:rPr>
                <w:rFonts w:ascii="Arial" w:hAnsi="Arial" w:cs="Arial"/>
                <w:sz w:val="24"/>
                <w:szCs w:val="24"/>
              </w:rPr>
              <w:t>М.П.</w:t>
            </w:r>
          </w:p>
        </w:tc>
        <w:tc>
          <w:tcPr>
            <w:tcW w:w="4927" w:type="dxa"/>
          </w:tcPr>
          <w:p w:rsidR="003B5611" w:rsidRPr="00E62200" w:rsidRDefault="003B5611" w:rsidP="00240617">
            <w:pPr>
              <w:jc w:val="right"/>
              <w:rPr>
                <w:rFonts w:ascii="Arial" w:hAnsi="Arial" w:cs="Arial"/>
                <w:sz w:val="24"/>
                <w:szCs w:val="24"/>
              </w:rPr>
            </w:pPr>
            <w:r w:rsidRPr="00E62200">
              <w:rPr>
                <w:rFonts w:ascii="Arial" w:hAnsi="Arial" w:cs="Arial"/>
                <w:sz w:val="24"/>
                <w:szCs w:val="24"/>
              </w:rPr>
              <w:t>«__________» _____________  20________г.</w:t>
            </w:r>
          </w:p>
        </w:tc>
      </w:tr>
    </w:tbl>
    <w:p w:rsidR="003B5611" w:rsidRDefault="003B5611" w:rsidP="00F866E1">
      <w:pPr>
        <w:jc w:val="right"/>
        <w:rPr>
          <w:sz w:val="24"/>
          <w:szCs w:val="24"/>
        </w:rPr>
      </w:pPr>
    </w:p>
    <w:p w:rsidR="003B5611" w:rsidRPr="00A665D9" w:rsidRDefault="003B5611" w:rsidP="00F866E1"/>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Default="003B5611" w:rsidP="00D61A50">
      <w:pPr>
        <w:ind w:left="5220" w:firstLine="1440"/>
        <w:rPr>
          <w:i/>
          <w:sz w:val="24"/>
          <w:szCs w:val="24"/>
        </w:rPr>
      </w:pPr>
    </w:p>
    <w:p w:rsidR="003B5611" w:rsidRPr="007958AF" w:rsidRDefault="003B5611" w:rsidP="0023111C">
      <w:pPr>
        <w:jc w:val="center"/>
        <w:rPr>
          <w:rFonts w:ascii="Arial" w:hAnsi="Arial" w:cs="Arial"/>
          <w:b/>
          <w:sz w:val="24"/>
          <w:szCs w:val="24"/>
        </w:rPr>
      </w:pPr>
      <w:r w:rsidRPr="007958AF">
        <w:rPr>
          <w:rFonts w:ascii="Arial" w:hAnsi="Arial" w:cs="Arial"/>
          <w:b/>
          <w:sz w:val="24"/>
          <w:szCs w:val="24"/>
        </w:rPr>
        <w:t>З А Я В К А</w:t>
      </w:r>
      <w:r>
        <w:rPr>
          <w:rFonts w:ascii="Arial" w:hAnsi="Arial" w:cs="Arial"/>
          <w:b/>
          <w:sz w:val="24"/>
          <w:szCs w:val="24"/>
        </w:rPr>
        <w:t xml:space="preserve"> № 2</w:t>
      </w:r>
    </w:p>
    <w:p w:rsidR="003B5611" w:rsidRPr="007958AF" w:rsidRDefault="003B5611" w:rsidP="0023111C">
      <w:pPr>
        <w:jc w:val="center"/>
        <w:rPr>
          <w:rFonts w:ascii="Arial" w:hAnsi="Arial" w:cs="Arial"/>
          <w:b/>
          <w:sz w:val="24"/>
          <w:szCs w:val="24"/>
        </w:rPr>
      </w:pPr>
      <w:r>
        <w:rPr>
          <w:rFonts w:ascii="Arial" w:hAnsi="Arial" w:cs="Arial"/>
          <w:b/>
          <w:sz w:val="24"/>
          <w:szCs w:val="24"/>
        </w:rPr>
        <w:t>НА ОПЕРАЦИИ ПО КАРТЕ</w:t>
      </w:r>
    </w:p>
    <w:p w:rsidR="003B5611" w:rsidRDefault="003B5611" w:rsidP="0023111C">
      <w:pPr>
        <w:jc w:val="center"/>
        <w:rPr>
          <w:rFonts w:ascii="Arial" w:hAnsi="Arial" w:cs="Arial"/>
          <w:sz w:val="24"/>
          <w:szCs w:val="24"/>
        </w:rPr>
      </w:pPr>
      <w:r>
        <w:rPr>
          <w:rFonts w:ascii="Arial" w:hAnsi="Arial" w:cs="Arial"/>
          <w:sz w:val="24"/>
          <w:szCs w:val="24"/>
        </w:rPr>
        <w:t>Договор № ______________ от ____ ________ 20_____г.</w:t>
      </w:r>
    </w:p>
    <w:p w:rsidR="003B5611" w:rsidRPr="00713613" w:rsidRDefault="003B5611" w:rsidP="0023111C">
      <w:pPr>
        <w:tabs>
          <w:tab w:val="left" w:pos="2835"/>
        </w:tabs>
        <w:jc w:val="center"/>
        <w:rPr>
          <w:rFonts w:ascii="Arial" w:hAnsi="Arial" w:cs="Arial"/>
          <w:sz w:val="24"/>
          <w:szCs w:val="24"/>
        </w:rPr>
      </w:pPr>
    </w:p>
    <w:p w:rsidR="003B5611" w:rsidRPr="000B4E40" w:rsidRDefault="003B5611" w:rsidP="0023111C">
      <w:pPr>
        <w:rPr>
          <w:rFonts w:ascii="Arial" w:hAnsi="Arial" w:cs="Arial"/>
          <w:sz w:val="24"/>
          <w:szCs w:val="24"/>
        </w:rPr>
      </w:pPr>
      <w:r w:rsidRPr="003426AD">
        <w:rPr>
          <w:rFonts w:ascii="Arial" w:hAnsi="Arial" w:cs="Arial"/>
          <w:b/>
          <w:sz w:val="24"/>
          <w:szCs w:val="24"/>
        </w:rPr>
        <w:t>Покупатель:</w:t>
      </w:r>
      <w:r w:rsidRPr="000B4E40">
        <w:rPr>
          <w:rFonts w:ascii="Arial" w:hAnsi="Arial" w:cs="Arial"/>
          <w:sz w:val="24"/>
          <w:szCs w:val="24"/>
        </w:rPr>
        <w:t xml:space="preserve"> ________________________________________________________________</w:t>
      </w:r>
      <w:r>
        <w:rPr>
          <w:rFonts w:ascii="Arial" w:hAnsi="Arial" w:cs="Arial"/>
          <w:sz w:val="24"/>
          <w:szCs w:val="24"/>
        </w:rPr>
        <w:t>_____</w:t>
      </w:r>
      <w:r w:rsidRPr="000B4E40">
        <w:rPr>
          <w:rFonts w:ascii="Arial" w:hAnsi="Arial" w:cs="Arial"/>
          <w:sz w:val="24"/>
          <w:szCs w:val="24"/>
        </w:rPr>
        <w:t>_____</w:t>
      </w:r>
      <w:r>
        <w:rPr>
          <w:rFonts w:ascii="Arial" w:hAnsi="Arial" w:cs="Arial"/>
          <w:sz w:val="24"/>
          <w:szCs w:val="24"/>
        </w:rPr>
        <w:t>____________________________________________________</w:t>
      </w:r>
      <w:r w:rsidRPr="000B4E40">
        <w:rPr>
          <w:rFonts w:ascii="Arial" w:hAnsi="Arial" w:cs="Arial"/>
          <w:sz w:val="24"/>
          <w:szCs w:val="24"/>
        </w:rPr>
        <w:t>,</w:t>
      </w:r>
    </w:p>
    <w:p w:rsidR="003B5611" w:rsidRDefault="003B5611" w:rsidP="0023111C">
      <w:pPr>
        <w:jc w:val="center"/>
        <w:rPr>
          <w:rFonts w:ascii="Arial" w:hAnsi="Arial" w:cs="Arial"/>
          <w:sz w:val="24"/>
          <w:szCs w:val="24"/>
        </w:rPr>
      </w:pPr>
      <w:r w:rsidRPr="000B4E40">
        <w:rPr>
          <w:rFonts w:ascii="Arial" w:hAnsi="Arial" w:cs="Arial"/>
          <w:sz w:val="24"/>
          <w:szCs w:val="24"/>
        </w:rPr>
        <w:t>(наименование)</w:t>
      </w:r>
    </w:p>
    <w:p w:rsidR="003B5611" w:rsidRPr="00713613" w:rsidRDefault="003B5611" w:rsidP="0023111C">
      <w:pPr>
        <w:jc w:val="center"/>
        <w:rPr>
          <w:rFonts w:ascii="Arial" w:hAnsi="Arial" w:cs="Arial"/>
          <w:sz w:val="24"/>
          <w:szCs w:val="24"/>
        </w:rPr>
      </w:pPr>
    </w:p>
    <w:p w:rsidR="003B5611" w:rsidRDefault="003B5611" w:rsidP="0023111C">
      <w:pPr>
        <w:rPr>
          <w:rFonts w:ascii="Arial" w:hAnsi="Arial" w:cs="Arial"/>
          <w:b/>
          <w:sz w:val="24"/>
          <w:szCs w:val="24"/>
        </w:rPr>
      </w:pPr>
      <w:r w:rsidRPr="003426AD">
        <w:rPr>
          <w:rFonts w:ascii="Arial" w:hAnsi="Arial" w:cs="Arial"/>
          <w:b/>
          <w:sz w:val="24"/>
          <w:szCs w:val="24"/>
        </w:rPr>
        <w:t xml:space="preserve">1. Просит </w:t>
      </w:r>
      <w:r>
        <w:rPr>
          <w:rFonts w:ascii="Arial" w:hAnsi="Arial" w:cs="Arial"/>
          <w:b/>
          <w:sz w:val="24"/>
          <w:szCs w:val="24"/>
        </w:rPr>
        <w:t>установить следующие лимиты на Картах и / или пополнить Индивидуальные Карты</w:t>
      </w:r>
    </w:p>
    <w:tbl>
      <w:tblPr>
        <w:tblW w:w="4955" w:type="pct"/>
        <w:tblBorders>
          <w:top w:val="single" w:sz="8" w:space="0" w:color="auto"/>
          <w:left w:val="single" w:sz="8" w:space="0" w:color="auto"/>
          <w:bottom w:val="single" w:sz="8" w:space="0" w:color="auto"/>
          <w:right w:val="single" w:sz="8" w:space="0" w:color="auto"/>
        </w:tblBorders>
        <w:tblLayout w:type="fixed"/>
        <w:tblLook w:val="0000"/>
      </w:tblPr>
      <w:tblGrid>
        <w:gridCol w:w="236"/>
        <w:gridCol w:w="236"/>
        <w:gridCol w:w="239"/>
        <w:gridCol w:w="237"/>
        <w:gridCol w:w="237"/>
        <w:gridCol w:w="241"/>
        <w:gridCol w:w="241"/>
        <w:gridCol w:w="241"/>
        <w:gridCol w:w="241"/>
        <w:gridCol w:w="342"/>
        <w:gridCol w:w="427"/>
        <w:gridCol w:w="566"/>
        <w:gridCol w:w="456"/>
        <w:gridCol w:w="456"/>
        <w:gridCol w:w="359"/>
        <w:gridCol w:w="363"/>
        <w:gridCol w:w="572"/>
        <w:gridCol w:w="492"/>
        <w:gridCol w:w="572"/>
        <w:gridCol w:w="530"/>
        <w:gridCol w:w="615"/>
        <w:gridCol w:w="456"/>
        <w:gridCol w:w="492"/>
        <w:gridCol w:w="585"/>
        <w:gridCol w:w="564"/>
        <w:gridCol w:w="564"/>
      </w:tblGrid>
      <w:tr w:rsidR="003B5611" w:rsidTr="00897DB5">
        <w:trPr>
          <w:trHeight w:val="225"/>
        </w:trPr>
        <w:tc>
          <w:tcPr>
            <w:tcW w:w="3084" w:type="pct"/>
            <w:gridSpan w:val="24"/>
            <w:tcBorders>
              <w:top w:val="single" w:sz="12" w:space="0" w:color="auto"/>
              <w:left w:val="single" w:sz="12" w:space="0" w:color="auto"/>
              <w:bottom w:val="single" w:sz="6" w:space="0" w:color="auto"/>
              <w:right w:val="single" w:sz="12" w:space="0" w:color="auto"/>
            </w:tcBorders>
            <w:shd w:val="clear" w:color="auto" w:fill="E6E6E6"/>
          </w:tcPr>
          <w:p w:rsidR="003B5611" w:rsidRPr="00117B23" w:rsidRDefault="003B5611" w:rsidP="00240617">
            <w:pPr>
              <w:ind w:hanging="9"/>
              <w:jc w:val="center"/>
              <w:rPr>
                <w:rFonts w:ascii="Arial" w:hAnsi="Arial" w:cs="Arial"/>
                <w:sz w:val="16"/>
                <w:szCs w:val="16"/>
              </w:rPr>
            </w:pPr>
            <w:r w:rsidRPr="00117B23">
              <w:rPr>
                <w:rFonts w:ascii="Arial" w:hAnsi="Arial" w:cs="Arial"/>
                <w:sz w:val="16"/>
                <w:szCs w:val="16"/>
              </w:rPr>
              <w:t>Для Лимитированных Карт</w:t>
            </w:r>
          </w:p>
        </w:tc>
        <w:tc>
          <w:tcPr>
            <w:tcW w:w="534" w:type="pct"/>
            <w:gridSpan w:val="2"/>
            <w:tcBorders>
              <w:top w:val="single" w:sz="12" w:space="0" w:color="auto"/>
              <w:left w:val="single" w:sz="12" w:space="0" w:color="auto"/>
              <w:bottom w:val="single" w:sz="6" w:space="0" w:color="auto"/>
              <w:right w:val="single" w:sz="12" w:space="0" w:color="auto"/>
            </w:tcBorders>
            <w:vAlign w:val="center"/>
          </w:tcPr>
          <w:p w:rsidR="003B5611" w:rsidRPr="00117B23" w:rsidRDefault="003B5611" w:rsidP="00240617">
            <w:pPr>
              <w:jc w:val="center"/>
              <w:rPr>
                <w:rFonts w:ascii="Arial" w:hAnsi="Arial" w:cs="Arial"/>
                <w:sz w:val="16"/>
                <w:szCs w:val="16"/>
              </w:rPr>
            </w:pPr>
            <w:r w:rsidRPr="00117B23">
              <w:rPr>
                <w:rFonts w:ascii="Arial" w:hAnsi="Arial" w:cs="Arial"/>
                <w:sz w:val="16"/>
                <w:szCs w:val="16"/>
              </w:rPr>
              <w:t>Для Индивидуальных Карт</w:t>
            </w:r>
            <w:r>
              <w:rPr>
                <w:rFonts w:ascii="Arial" w:hAnsi="Arial" w:cs="Arial"/>
                <w:sz w:val="16"/>
                <w:szCs w:val="16"/>
              </w:rPr>
              <w:t>**</w:t>
            </w:r>
          </w:p>
        </w:tc>
      </w:tr>
      <w:tr w:rsidR="003B5611" w:rsidRPr="00DB54C2" w:rsidTr="00897DB5">
        <w:tblPrEx>
          <w:tblCellMar>
            <w:left w:w="70" w:type="dxa"/>
            <w:right w:w="70" w:type="dxa"/>
          </w:tblCellMar>
        </w:tblPrEx>
        <w:trPr>
          <w:trHeight w:hRule="exact" w:val="438"/>
        </w:trPr>
        <w:tc>
          <w:tcPr>
            <w:tcW w:w="1179" w:type="pct"/>
            <w:gridSpan w:val="10"/>
            <w:vMerge w:val="restart"/>
            <w:tcBorders>
              <w:top w:val="single" w:sz="12" w:space="0" w:color="auto"/>
              <w:left w:val="single" w:sz="12" w:space="0" w:color="auto"/>
              <w:right w:val="single" w:sz="6" w:space="0" w:color="auto"/>
              <w:tl2br w:val="single" w:sz="6" w:space="0" w:color="auto"/>
            </w:tcBorders>
            <w:vAlign w:val="center"/>
          </w:tcPr>
          <w:p w:rsidR="003B5611" w:rsidRPr="00CD0FA2" w:rsidRDefault="003B5611" w:rsidP="00240617">
            <w:pPr>
              <w:jc w:val="center"/>
              <w:rPr>
                <w:rFonts w:ascii="Arial" w:hAnsi="Arial" w:cs="Arial"/>
                <w:b/>
                <w:sz w:val="12"/>
                <w:szCs w:val="12"/>
              </w:rPr>
            </w:pPr>
            <w:r w:rsidRPr="00CD0FA2">
              <w:rPr>
                <w:rFonts w:ascii="Arial" w:hAnsi="Arial" w:cs="Arial"/>
                <w:sz w:val="12"/>
                <w:szCs w:val="12"/>
              </w:rPr>
              <w:t>(заполняется для ранее неформатированных Карт)</w:t>
            </w:r>
          </w:p>
          <w:p w:rsidR="003B5611" w:rsidRDefault="003B5611" w:rsidP="00240617">
            <w:pPr>
              <w:jc w:val="right"/>
              <w:rPr>
                <w:rFonts w:ascii="Arial" w:hAnsi="Arial" w:cs="Arial"/>
                <w:b/>
                <w:sz w:val="24"/>
                <w:szCs w:val="24"/>
              </w:rPr>
            </w:pPr>
          </w:p>
          <w:p w:rsidR="003B5611" w:rsidRDefault="003B5611" w:rsidP="009A6B7A">
            <w:pPr>
              <w:rPr>
                <w:rFonts w:ascii="Arial" w:hAnsi="Arial" w:cs="Arial"/>
                <w:b/>
                <w:sz w:val="24"/>
                <w:szCs w:val="24"/>
              </w:rPr>
            </w:pPr>
            <w:r>
              <w:rPr>
                <w:rFonts w:ascii="Arial" w:hAnsi="Arial" w:cs="Arial"/>
                <w:b/>
                <w:sz w:val="24"/>
                <w:szCs w:val="24"/>
              </w:rPr>
              <w:t xml:space="preserve">            Количество         </w:t>
            </w:r>
          </w:p>
          <w:p w:rsidR="003B5611" w:rsidRDefault="003B5611" w:rsidP="009A6B7A">
            <w:pPr>
              <w:rPr>
                <w:rFonts w:ascii="Arial" w:hAnsi="Arial" w:cs="Arial"/>
                <w:b/>
                <w:sz w:val="24"/>
                <w:szCs w:val="24"/>
              </w:rPr>
            </w:pPr>
            <w:r>
              <w:rPr>
                <w:rFonts w:ascii="Arial" w:hAnsi="Arial" w:cs="Arial"/>
                <w:b/>
                <w:sz w:val="24"/>
                <w:szCs w:val="24"/>
              </w:rPr>
              <w:t xml:space="preserve">              Карт</w:t>
            </w:r>
          </w:p>
          <w:p w:rsidR="003B5611" w:rsidRPr="001D00FB" w:rsidRDefault="003B5611" w:rsidP="00240617">
            <w:pPr>
              <w:jc w:val="right"/>
              <w:rPr>
                <w:rFonts w:ascii="Arial" w:hAnsi="Arial" w:cs="Arial"/>
                <w:sz w:val="16"/>
                <w:szCs w:val="16"/>
              </w:rPr>
            </w:pPr>
          </w:p>
          <w:p w:rsidR="003B5611" w:rsidRPr="001D00FB" w:rsidRDefault="003B5611" w:rsidP="00240617">
            <w:pPr>
              <w:ind w:firstLine="1276"/>
              <w:rPr>
                <w:rFonts w:ascii="Arial" w:hAnsi="Arial" w:cs="Arial"/>
                <w:b/>
                <w:sz w:val="16"/>
                <w:szCs w:val="16"/>
              </w:rPr>
            </w:pPr>
          </w:p>
          <w:p w:rsidR="003B5611" w:rsidRDefault="003B5611" w:rsidP="00240617">
            <w:pPr>
              <w:jc w:val="center"/>
              <w:rPr>
                <w:rFonts w:ascii="Arial" w:hAnsi="Arial" w:cs="Arial"/>
                <w:b/>
                <w:sz w:val="24"/>
                <w:szCs w:val="24"/>
              </w:rPr>
            </w:pPr>
          </w:p>
          <w:p w:rsidR="003B5611" w:rsidRDefault="003B5611" w:rsidP="00240617">
            <w:pPr>
              <w:jc w:val="center"/>
              <w:rPr>
                <w:rFonts w:ascii="Arial" w:hAnsi="Arial" w:cs="Arial"/>
                <w:b/>
                <w:sz w:val="24"/>
                <w:szCs w:val="24"/>
              </w:rPr>
            </w:pPr>
          </w:p>
          <w:p w:rsidR="003B5611" w:rsidRDefault="003B5611" w:rsidP="00240617">
            <w:pPr>
              <w:jc w:val="center"/>
              <w:rPr>
                <w:rFonts w:ascii="Arial" w:hAnsi="Arial" w:cs="Arial"/>
                <w:b/>
                <w:sz w:val="24"/>
                <w:szCs w:val="24"/>
              </w:rPr>
            </w:pPr>
          </w:p>
          <w:p w:rsidR="003B5611" w:rsidRDefault="003B5611" w:rsidP="009A6B7A">
            <w:pPr>
              <w:rPr>
                <w:rFonts w:ascii="Arial" w:hAnsi="Arial" w:cs="Arial"/>
                <w:b/>
                <w:sz w:val="24"/>
                <w:szCs w:val="24"/>
              </w:rPr>
            </w:pPr>
            <w:r>
              <w:rPr>
                <w:rFonts w:ascii="Arial" w:hAnsi="Arial" w:cs="Arial"/>
                <w:b/>
                <w:sz w:val="24"/>
                <w:szCs w:val="24"/>
              </w:rPr>
              <w:t>Номер Карты</w:t>
            </w:r>
          </w:p>
          <w:p w:rsidR="003B5611" w:rsidRPr="00CD0FA2" w:rsidRDefault="003B5611" w:rsidP="00240617">
            <w:pPr>
              <w:jc w:val="center"/>
              <w:rPr>
                <w:rFonts w:ascii="Arial" w:hAnsi="Arial" w:cs="Arial"/>
                <w:b/>
                <w:sz w:val="12"/>
                <w:szCs w:val="12"/>
              </w:rPr>
            </w:pPr>
          </w:p>
          <w:p w:rsidR="003B5611" w:rsidRPr="00AB28D0" w:rsidRDefault="003B5611" w:rsidP="00240617">
            <w:pPr>
              <w:jc w:val="center"/>
              <w:rPr>
                <w:rFonts w:ascii="Arial" w:hAnsi="Arial" w:cs="Arial"/>
                <w:sz w:val="16"/>
                <w:szCs w:val="16"/>
              </w:rPr>
            </w:pPr>
            <w:r w:rsidRPr="00CD0FA2">
              <w:rPr>
                <w:rFonts w:ascii="Arial" w:hAnsi="Arial" w:cs="Arial"/>
                <w:sz w:val="12"/>
                <w:szCs w:val="12"/>
              </w:rPr>
              <w:t>(заполняется для ранее форматированных Карт)</w:t>
            </w:r>
          </w:p>
        </w:tc>
        <w:tc>
          <w:tcPr>
            <w:tcW w:w="202" w:type="pct"/>
            <w:vMerge w:val="restart"/>
            <w:tcBorders>
              <w:top w:val="single" w:sz="12" w:space="0" w:color="auto"/>
              <w:left w:val="single" w:sz="6" w:space="0" w:color="auto"/>
              <w:bottom w:val="single" w:sz="6" w:space="0" w:color="auto"/>
              <w:right w:val="single" w:sz="12" w:space="0" w:color="auto"/>
            </w:tcBorders>
            <w:vAlign w:val="center"/>
          </w:tcPr>
          <w:p w:rsidR="003B5611" w:rsidRPr="009A4944" w:rsidRDefault="003B5611" w:rsidP="00240617">
            <w:pPr>
              <w:jc w:val="center"/>
              <w:rPr>
                <w:rFonts w:ascii="Arial" w:hAnsi="Arial" w:cs="Arial"/>
                <w:sz w:val="10"/>
                <w:szCs w:val="10"/>
              </w:rPr>
            </w:pPr>
            <w:r w:rsidRPr="009A4944">
              <w:rPr>
                <w:rFonts w:ascii="Arial" w:hAnsi="Arial" w:cs="Arial"/>
                <w:sz w:val="10"/>
                <w:szCs w:val="10"/>
              </w:rPr>
              <w:t>Вид лимита</w:t>
            </w:r>
          </w:p>
        </w:tc>
        <w:tc>
          <w:tcPr>
            <w:tcW w:w="268" w:type="pct"/>
            <w:vMerge w:val="restart"/>
            <w:tcBorders>
              <w:top w:val="single" w:sz="6" w:space="0" w:color="auto"/>
              <w:left w:val="single" w:sz="12" w:space="0" w:color="auto"/>
              <w:bottom w:val="single" w:sz="6" w:space="0" w:color="auto"/>
              <w:right w:val="single" w:sz="6" w:space="0" w:color="auto"/>
            </w:tcBorders>
            <w:shd w:val="clear" w:color="auto" w:fill="E6E6E6"/>
            <w:vAlign w:val="center"/>
          </w:tcPr>
          <w:p w:rsidR="003B5611" w:rsidRPr="009A4944" w:rsidRDefault="003B5611" w:rsidP="00240617">
            <w:pPr>
              <w:jc w:val="center"/>
              <w:rPr>
                <w:rFonts w:ascii="Arial" w:hAnsi="Arial" w:cs="Arial"/>
                <w:sz w:val="10"/>
                <w:szCs w:val="10"/>
              </w:rPr>
            </w:pPr>
            <w:r w:rsidRPr="009A4944">
              <w:rPr>
                <w:rFonts w:ascii="Arial" w:hAnsi="Arial" w:cs="Arial"/>
                <w:sz w:val="10"/>
                <w:szCs w:val="10"/>
              </w:rPr>
              <w:t>Доп. вид лимита</w:t>
            </w:r>
          </w:p>
        </w:tc>
        <w:tc>
          <w:tcPr>
            <w:tcW w:w="2816" w:type="pct"/>
            <w:gridSpan w:val="12"/>
            <w:tcBorders>
              <w:top w:val="single" w:sz="6" w:space="0" w:color="auto"/>
              <w:left w:val="single" w:sz="6" w:space="0" w:color="auto"/>
              <w:bottom w:val="single" w:sz="6" w:space="0" w:color="auto"/>
              <w:right w:val="single" w:sz="12" w:space="0" w:color="auto"/>
            </w:tcBorders>
            <w:shd w:val="clear" w:color="auto" w:fill="E6E6E6"/>
            <w:vAlign w:val="center"/>
          </w:tcPr>
          <w:p w:rsidR="003B5611" w:rsidRPr="008155FA" w:rsidRDefault="003B5611" w:rsidP="00240617">
            <w:pPr>
              <w:jc w:val="center"/>
              <w:rPr>
                <w:rFonts w:ascii="Arial" w:hAnsi="Arial" w:cs="Arial"/>
                <w:b/>
                <w:sz w:val="24"/>
                <w:szCs w:val="24"/>
              </w:rPr>
            </w:pPr>
            <w:r w:rsidRPr="00A770B7">
              <w:rPr>
                <w:rFonts w:ascii="Arial" w:hAnsi="Arial" w:cs="Arial"/>
                <w:b/>
                <w:sz w:val="24"/>
                <w:szCs w:val="24"/>
              </w:rPr>
              <w:t>Величина лимита</w:t>
            </w:r>
          </w:p>
        </w:tc>
        <w:tc>
          <w:tcPr>
            <w:tcW w:w="267" w:type="pct"/>
            <w:vMerge w:val="restart"/>
            <w:tcBorders>
              <w:top w:val="single" w:sz="6" w:space="0" w:color="auto"/>
              <w:left w:val="single" w:sz="12" w:space="0" w:color="auto"/>
              <w:right w:val="single" w:sz="6" w:space="0" w:color="auto"/>
            </w:tcBorders>
            <w:vAlign w:val="center"/>
          </w:tcPr>
          <w:p w:rsidR="003B5611" w:rsidRPr="009F0BD5" w:rsidRDefault="003B5611" w:rsidP="00240617">
            <w:pPr>
              <w:jc w:val="center"/>
              <w:rPr>
                <w:rFonts w:ascii="Arial" w:hAnsi="Arial" w:cs="Arial"/>
                <w:b/>
                <w:sz w:val="14"/>
                <w:szCs w:val="14"/>
              </w:rPr>
            </w:pPr>
            <w:r w:rsidRPr="009F0BD5">
              <w:rPr>
                <w:rFonts w:ascii="Arial" w:hAnsi="Arial" w:cs="Arial"/>
                <w:b/>
                <w:sz w:val="14"/>
                <w:szCs w:val="14"/>
              </w:rPr>
              <w:t>Величина</w:t>
            </w:r>
          </w:p>
          <w:p w:rsidR="003B5611" w:rsidRPr="009F0BD5" w:rsidRDefault="003B5611" w:rsidP="00240617">
            <w:pPr>
              <w:jc w:val="center"/>
              <w:rPr>
                <w:rFonts w:ascii="Arial" w:hAnsi="Arial" w:cs="Arial"/>
                <w:b/>
                <w:sz w:val="14"/>
                <w:szCs w:val="14"/>
              </w:rPr>
            </w:pPr>
            <w:r w:rsidRPr="009F0BD5">
              <w:rPr>
                <w:rFonts w:ascii="Arial" w:hAnsi="Arial" w:cs="Arial"/>
                <w:b/>
                <w:sz w:val="14"/>
                <w:szCs w:val="14"/>
              </w:rPr>
              <w:t>лимита</w:t>
            </w:r>
          </w:p>
        </w:tc>
        <w:tc>
          <w:tcPr>
            <w:tcW w:w="267" w:type="pct"/>
            <w:vMerge w:val="restart"/>
            <w:tcBorders>
              <w:top w:val="single" w:sz="6" w:space="0" w:color="auto"/>
              <w:left w:val="single" w:sz="6" w:space="0" w:color="auto"/>
              <w:right w:val="single" w:sz="12" w:space="0" w:color="auto"/>
            </w:tcBorders>
            <w:vAlign w:val="center"/>
          </w:tcPr>
          <w:p w:rsidR="003B5611" w:rsidRPr="009F0BD5" w:rsidRDefault="003B5611" w:rsidP="00240617">
            <w:pPr>
              <w:jc w:val="center"/>
              <w:rPr>
                <w:rFonts w:ascii="Arial" w:hAnsi="Arial" w:cs="Arial"/>
                <w:b/>
                <w:sz w:val="14"/>
                <w:szCs w:val="14"/>
              </w:rPr>
            </w:pPr>
            <w:r w:rsidRPr="009F0BD5">
              <w:rPr>
                <w:rFonts w:ascii="Arial" w:hAnsi="Arial" w:cs="Arial"/>
                <w:b/>
                <w:sz w:val="14"/>
                <w:szCs w:val="14"/>
              </w:rPr>
              <w:t>Объем</w:t>
            </w:r>
          </w:p>
          <w:p w:rsidR="003B5611" w:rsidRPr="009F0BD5" w:rsidRDefault="003B5611" w:rsidP="00240617">
            <w:pPr>
              <w:jc w:val="center"/>
              <w:rPr>
                <w:rFonts w:ascii="Arial" w:hAnsi="Arial" w:cs="Arial"/>
                <w:b/>
                <w:sz w:val="14"/>
                <w:szCs w:val="14"/>
              </w:rPr>
            </w:pPr>
            <w:r>
              <w:rPr>
                <w:rFonts w:ascii="Arial" w:hAnsi="Arial" w:cs="Arial"/>
                <w:b/>
                <w:sz w:val="14"/>
                <w:szCs w:val="14"/>
              </w:rPr>
              <w:t>п</w:t>
            </w:r>
            <w:r w:rsidRPr="009F0BD5">
              <w:rPr>
                <w:rFonts w:ascii="Arial" w:hAnsi="Arial" w:cs="Arial"/>
                <w:b/>
                <w:sz w:val="14"/>
                <w:szCs w:val="14"/>
              </w:rPr>
              <w:t>опол</w:t>
            </w:r>
            <w:r>
              <w:rPr>
                <w:rFonts w:ascii="Arial" w:hAnsi="Arial" w:cs="Arial"/>
                <w:b/>
                <w:sz w:val="14"/>
                <w:szCs w:val="14"/>
              </w:rPr>
              <w:t>-</w:t>
            </w:r>
            <w:r w:rsidRPr="009F0BD5">
              <w:rPr>
                <w:rFonts w:ascii="Arial" w:hAnsi="Arial" w:cs="Arial"/>
                <w:b/>
                <w:sz w:val="14"/>
                <w:szCs w:val="14"/>
              </w:rPr>
              <w:t>нения</w:t>
            </w:r>
          </w:p>
        </w:tc>
      </w:tr>
      <w:tr w:rsidR="003B5611" w:rsidRPr="00DB54C2" w:rsidTr="0092442C">
        <w:tblPrEx>
          <w:tblBorders>
            <w:top w:val="none" w:sz="0" w:space="0" w:color="auto"/>
            <w:left w:val="none" w:sz="0" w:space="0" w:color="auto"/>
            <w:bottom w:val="none" w:sz="0" w:space="0" w:color="auto"/>
            <w:right w:val="none" w:sz="0" w:space="0" w:color="auto"/>
          </w:tblBorders>
        </w:tblPrEx>
        <w:trPr>
          <w:trHeight w:hRule="exact" w:val="315"/>
        </w:trPr>
        <w:tc>
          <w:tcPr>
            <w:tcW w:w="1179" w:type="pct"/>
            <w:gridSpan w:val="10"/>
            <w:vMerge/>
          </w:tcPr>
          <w:p w:rsidR="003B5611" w:rsidRPr="00A770B7" w:rsidRDefault="003B5611" w:rsidP="00240617">
            <w:pPr>
              <w:jc w:val="center"/>
              <w:rPr>
                <w:rFonts w:ascii="Arial" w:hAnsi="Arial" w:cs="Arial"/>
                <w:b/>
                <w:sz w:val="24"/>
                <w:szCs w:val="24"/>
              </w:rPr>
            </w:pPr>
          </w:p>
        </w:tc>
        <w:tc>
          <w:tcPr>
            <w:tcW w:w="202" w:type="pct"/>
            <w:vMerge/>
          </w:tcPr>
          <w:p w:rsidR="003B5611" w:rsidRPr="00815644" w:rsidRDefault="003B5611" w:rsidP="00240617">
            <w:pPr>
              <w:jc w:val="center"/>
              <w:rPr>
                <w:rFonts w:ascii="Arial" w:hAnsi="Arial" w:cs="Arial"/>
                <w:b/>
                <w:sz w:val="24"/>
                <w:szCs w:val="24"/>
              </w:rPr>
            </w:pPr>
          </w:p>
        </w:tc>
        <w:tc>
          <w:tcPr>
            <w:tcW w:w="268" w:type="pct"/>
            <w:vMerge/>
          </w:tcPr>
          <w:p w:rsidR="003B5611" w:rsidRPr="00815644" w:rsidRDefault="003B5611" w:rsidP="00240617">
            <w:pPr>
              <w:jc w:val="center"/>
              <w:rPr>
                <w:rFonts w:ascii="Arial" w:hAnsi="Arial" w:cs="Arial"/>
                <w:b/>
                <w:sz w:val="24"/>
                <w:szCs w:val="24"/>
              </w:rPr>
            </w:pPr>
          </w:p>
        </w:tc>
        <w:tc>
          <w:tcPr>
            <w:tcW w:w="602" w:type="pct"/>
            <w:gridSpan w:val="3"/>
          </w:tcPr>
          <w:p w:rsidR="003B5611" w:rsidRDefault="003B5611" w:rsidP="00240617">
            <w:pPr>
              <w:jc w:val="center"/>
              <w:rPr>
                <w:rFonts w:ascii="Arial" w:hAnsi="Arial" w:cs="Arial"/>
                <w:sz w:val="10"/>
                <w:szCs w:val="10"/>
              </w:rPr>
            </w:pPr>
            <w:r>
              <w:rPr>
                <w:rFonts w:ascii="Arial" w:hAnsi="Arial" w:cs="Arial"/>
                <w:sz w:val="10"/>
                <w:szCs w:val="10"/>
              </w:rPr>
              <w:t>рубли</w:t>
            </w:r>
          </w:p>
        </w:tc>
        <w:tc>
          <w:tcPr>
            <w:tcW w:w="2214" w:type="pct"/>
            <w:gridSpan w:val="9"/>
          </w:tcPr>
          <w:p w:rsidR="003B5611" w:rsidRDefault="003B5611" w:rsidP="00240617">
            <w:pPr>
              <w:jc w:val="center"/>
              <w:rPr>
                <w:rFonts w:ascii="Arial" w:hAnsi="Arial" w:cs="Arial"/>
                <w:sz w:val="10"/>
                <w:szCs w:val="10"/>
              </w:rPr>
            </w:pPr>
            <w:r>
              <w:rPr>
                <w:rFonts w:ascii="Arial" w:hAnsi="Arial" w:cs="Arial"/>
                <w:sz w:val="10"/>
                <w:szCs w:val="10"/>
              </w:rPr>
              <w:t>литры</w:t>
            </w:r>
          </w:p>
        </w:tc>
        <w:tc>
          <w:tcPr>
            <w:tcW w:w="267" w:type="pct"/>
            <w:vMerge/>
          </w:tcPr>
          <w:p w:rsidR="003B5611" w:rsidRPr="00E16EED" w:rsidRDefault="003B5611" w:rsidP="00240617">
            <w:pPr>
              <w:jc w:val="center"/>
              <w:rPr>
                <w:rFonts w:ascii="Arial" w:hAnsi="Arial" w:cs="Arial"/>
                <w:b/>
                <w:sz w:val="16"/>
                <w:szCs w:val="16"/>
              </w:rPr>
            </w:pPr>
          </w:p>
        </w:tc>
        <w:tc>
          <w:tcPr>
            <w:tcW w:w="267" w:type="pct"/>
            <w:vMerge/>
          </w:tcPr>
          <w:p w:rsidR="003B5611" w:rsidRPr="00E16EED" w:rsidRDefault="003B5611" w:rsidP="00240617">
            <w:pPr>
              <w:jc w:val="center"/>
              <w:rPr>
                <w:rFonts w:ascii="Arial" w:hAnsi="Arial" w:cs="Arial"/>
                <w:b/>
                <w:sz w:val="16"/>
                <w:szCs w:val="16"/>
              </w:rPr>
            </w:pPr>
          </w:p>
        </w:tc>
      </w:tr>
      <w:tr w:rsidR="003B5611" w:rsidRPr="00F66586" w:rsidTr="0092442C">
        <w:tblPrEx>
          <w:tblBorders>
            <w:top w:val="none" w:sz="0" w:space="0" w:color="auto"/>
            <w:left w:val="none" w:sz="0" w:space="0" w:color="auto"/>
            <w:bottom w:val="none" w:sz="0" w:space="0" w:color="auto"/>
            <w:right w:val="none" w:sz="0" w:space="0" w:color="auto"/>
          </w:tblBorders>
        </w:tblPrEx>
        <w:trPr>
          <w:trHeight w:val="276"/>
        </w:trPr>
        <w:tc>
          <w:tcPr>
            <w:tcW w:w="1179" w:type="pct"/>
            <w:gridSpan w:val="10"/>
            <w:vMerge/>
          </w:tcPr>
          <w:p w:rsidR="003B5611" w:rsidRPr="00F66586" w:rsidRDefault="003B5611" w:rsidP="00240617">
            <w:pPr>
              <w:rPr>
                <w:rFonts w:ascii="Arial" w:hAnsi="Arial" w:cs="Arial"/>
                <w:b/>
                <w:sz w:val="24"/>
                <w:szCs w:val="24"/>
              </w:rPr>
            </w:pPr>
          </w:p>
        </w:tc>
        <w:tc>
          <w:tcPr>
            <w:tcW w:w="202" w:type="pct"/>
            <w:vMerge/>
          </w:tcPr>
          <w:p w:rsidR="003B5611" w:rsidRPr="00F66586" w:rsidRDefault="003B5611" w:rsidP="00240617">
            <w:pPr>
              <w:rPr>
                <w:rFonts w:ascii="Arial" w:hAnsi="Arial" w:cs="Arial"/>
                <w:b/>
                <w:sz w:val="24"/>
                <w:szCs w:val="24"/>
              </w:rPr>
            </w:pPr>
          </w:p>
        </w:tc>
        <w:tc>
          <w:tcPr>
            <w:tcW w:w="268" w:type="pct"/>
            <w:vMerge/>
          </w:tcPr>
          <w:p w:rsidR="003B5611" w:rsidRPr="00F66586" w:rsidRDefault="003B5611" w:rsidP="00240617">
            <w:pPr>
              <w:rPr>
                <w:rFonts w:ascii="Arial" w:hAnsi="Arial" w:cs="Arial"/>
                <w:b/>
                <w:sz w:val="24"/>
                <w:szCs w:val="24"/>
              </w:rPr>
            </w:pPr>
          </w:p>
        </w:tc>
        <w:tc>
          <w:tcPr>
            <w:tcW w:w="216" w:type="pct"/>
            <w:vMerge w:val="restart"/>
          </w:tcPr>
          <w:p w:rsidR="003B5611" w:rsidRPr="00322620" w:rsidRDefault="003B5611" w:rsidP="00240617">
            <w:pPr>
              <w:jc w:val="center"/>
              <w:rPr>
                <w:rFonts w:ascii="Arial" w:hAnsi="Arial" w:cs="Arial"/>
                <w:b/>
                <w:sz w:val="14"/>
                <w:szCs w:val="14"/>
              </w:rPr>
            </w:pPr>
          </w:p>
        </w:tc>
        <w:tc>
          <w:tcPr>
            <w:tcW w:w="216" w:type="pct"/>
            <w:vMerge w:val="restart"/>
          </w:tcPr>
          <w:p w:rsidR="003B5611" w:rsidRPr="00815644" w:rsidRDefault="003B5611" w:rsidP="00240617">
            <w:pPr>
              <w:jc w:val="center"/>
              <w:rPr>
                <w:rFonts w:ascii="Arial" w:hAnsi="Arial" w:cs="Arial"/>
                <w:b/>
                <w:sz w:val="10"/>
                <w:szCs w:val="10"/>
              </w:rPr>
            </w:pPr>
          </w:p>
        </w:tc>
        <w:tc>
          <w:tcPr>
            <w:tcW w:w="170" w:type="pct"/>
            <w:vMerge w:val="restart"/>
          </w:tcPr>
          <w:p w:rsidR="003B5611" w:rsidRPr="00DB54C2" w:rsidRDefault="003B5611" w:rsidP="00240617">
            <w:pPr>
              <w:jc w:val="center"/>
              <w:rPr>
                <w:rFonts w:ascii="Arial" w:hAnsi="Arial" w:cs="Arial"/>
                <w:b/>
                <w:sz w:val="14"/>
                <w:szCs w:val="14"/>
              </w:rPr>
            </w:pPr>
          </w:p>
        </w:tc>
        <w:tc>
          <w:tcPr>
            <w:tcW w:w="172" w:type="pct"/>
            <w:vMerge w:val="restart"/>
          </w:tcPr>
          <w:p w:rsidR="003B5611" w:rsidRPr="00DB54C2" w:rsidRDefault="003B5611" w:rsidP="00240617">
            <w:pPr>
              <w:jc w:val="center"/>
              <w:rPr>
                <w:rFonts w:ascii="Arial" w:hAnsi="Arial" w:cs="Arial"/>
                <w:b/>
                <w:sz w:val="14"/>
                <w:szCs w:val="14"/>
              </w:rPr>
            </w:pPr>
          </w:p>
        </w:tc>
        <w:tc>
          <w:tcPr>
            <w:tcW w:w="271" w:type="pct"/>
            <w:vMerge w:val="restart"/>
          </w:tcPr>
          <w:p w:rsidR="003B5611" w:rsidRPr="009F0BD5" w:rsidRDefault="003B5611" w:rsidP="00240617">
            <w:pPr>
              <w:jc w:val="center"/>
              <w:rPr>
                <w:rFonts w:ascii="Arial" w:hAnsi="Arial" w:cs="Arial"/>
                <w:b/>
                <w:sz w:val="10"/>
                <w:szCs w:val="10"/>
              </w:rPr>
            </w:pPr>
          </w:p>
        </w:tc>
        <w:tc>
          <w:tcPr>
            <w:tcW w:w="233" w:type="pct"/>
            <w:vMerge w:val="restart"/>
          </w:tcPr>
          <w:p w:rsidR="003B5611" w:rsidRPr="009F0BD5" w:rsidRDefault="003B5611" w:rsidP="00240617">
            <w:pPr>
              <w:jc w:val="center"/>
              <w:rPr>
                <w:rFonts w:ascii="Arial" w:hAnsi="Arial" w:cs="Arial"/>
                <w:b/>
                <w:sz w:val="14"/>
                <w:szCs w:val="14"/>
                <w:lang w:val="en-US"/>
              </w:rPr>
            </w:pPr>
            <w:r w:rsidRPr="009F0BD5">
              <w:rPr>
                <w:rFonts w:ascii="Arial" w:hAnsi="Arial" w:cs="Arial"/>
                <w:b/>
                <w:sz w:val="14"/>
                <w:szCs w:val="14"/>
              </w:rPr>
              <w:t>Аи-95</w:t>
            </w:r>
          </w:p>
        </w:tc>
        <w:tc>
          <w:tcPr>
            <w:tcW w:w="271" w:type="pct"/>
            <w:vMerge w:val="restart"/>
          </w:tcPr>
          <w:p w:rsidR="003B5611" w:rsidRPr="0023111C" w:rsidRDefault="003B5611" w:rsidP="00240617">
            <w:pPr>
              <w:jc w:val="center"/>
              <w:rPr>
                <w:rFonts w:ascii="Arial" w:hAnsi="Arial" w:cs="Arial"/>
                <w:b/>
                <w:sz w:val="12"/>
                <w:szCs w:val="12"/>
                <w:lang w:val="en-US"/>
              </w:rPr>
            </w:pPr>
          </w:p>
        </w:tc>
        <w:tc>
          <w:tcPr>
            <w:tcW w:w="251" w:type="pct"/>
            <w:vMerge w:val="restart"/>
          </w:tcPr>
          <w:p w:rsidR="003B5611" w:rsidRPr="009F0BD5" w:rsidRDefault="003B5611" w:rsidP="00240617">
            <w:pPr>
              <w:jc w:val="center"/>
              <w:rPr>
                <w:rFonts w:ascii="Arial" w:hAnsi="Arial" w:cs="Arial"/>
                <w:b/>
                <w:sz w:val="12"/>
                <w:szCs w:val="12"/>
                <w:lang w:val="en-US"/>
              </w:rPr>
            </w:pPr>
            <w:r w:rsidRPr="009F0BD5">
              <w:rPr>
                <w:rFonts w:ascii="Arial" w:hAnsi="Arial" w:cs="Arial"/>
                <w:b/>
                <w:sz w:val="14"/>
                <w:szCs w:val="14"/>
              </w:rPr>
              <w:t>АИ-</w:t>
            </w:r>
            <w:r>
              <w:rPr>
                <w:rFonts w:ascii="Arial" w:hAnsi="Arial" w:cs="Arial"/>
                <w:b/>
                <w:sz w:val="14"/>
                <w:szCs w:val="14"/>
                <w:lang w:val="en-US"/>
              </w:rPr>
              <w:t>92</w:t>
            </w:r>
          </w:p>
        </w:tc>
        <w:tc>
          <w:tcPr>
            <w:tcW w:w="291" w:type="pct"/>
            <w:vMerge w:val="restart"/>
          </w:tcPr>
          <w:p w:rsidR="003B5611" w:rsidRPr="009F0BD5" w:rsidRDefault="003B5611" w:rsidP="00240617">
            <w:pPr>
              <w:jc w:val="center"/>
              <w:rPr>
                <w:rFonts w:ascii="Arial" w:hAnsi="Arial" w:cs="Arial"/>
                <w:b/>
                <w:sz w:val="12"/>
                <w:szCs w:val="12"/>
                <w:lang w:val="en-US"/>
              </w:rPr>
            </w:pPr>
          </w:p>
        </w:tc>
        <w:tc>
          <w:tcPr>
            <w:tcW w:w="216" w:type="pct"/>
            <w:vMerge w:val="restart"/>
          </w:tcPr>
          <w:p w:rsidR="003B5611" w:rsidRPr="009F0BD5" w:rsidRDefault="003B5611" w:rsidP="00240617">
            <w:pPr>
              <w:jc w:val="center"/>
              <w:rPr>
                <w:rFonts w:ascii="Arial" w:hAnsi="Arial" w:cs="Arial"/>
                <w:b/>
                <w:sz w:val="12"/>
                <w:szCs w:val="12"/>
                <w:lang w:val="en-US"/>
              </w:rPr>
            </w:pPr>
          </w:p>
        </w:tc>
        <w:tc>
          <w:tcPr>
            <w:tcW w:w="233" w:type="pct"/>
            <w:vMerge w:val="restart"/>
          </w:tcPr>
          <w:p w:rsidR="003B5611" w:rsidRPr="005D3A38" w:rsidRDefault="003B5611" w:rsidP="00240617">
            <w:pPr>
              <w:jc w:val="center"/>
              <w:rPr>
                <w:rFonts w:ascii="Arial" w:hAnsi="Arial" w:cs="Arial"/>
                <w:b/>
                <w:sz w:val="12"/>
                <w:szCs w:val="12"/>
              </w:rPr>
            </w:pPr>
            <w:r w:rsidRPr="009F0BD5">
              <w:rPr>
                <w:rFonts w:ascii="Arial" w:hAnsi="Arial" w:cs="Arial"/>
                <w:b/>
                <w:sz w:val="14"/>
                <w:szCs w:val="14"/>
              </w:rPr>
              <w:t>ДТ</w:t>
            </w:r>
          </w:p>
        </w:tc>
        <w:tc>
          <w:tcPr>
            <w:tcW w:w="277" w:type="pct"/>
            <w:vMerge w:val="restart"/>
          </w:tcPr>
          <w:p w:rsidR="003B5611" w:rsidRPr="0023111C" w:rsidRDefault="003B5611" w:rsidP="00240617">
            <w:pPr>
              <w:jc w:val="center"/>
              <w:rPr>
                <w:rFonts w:ascii="Arial" w:hAnsi="Arial" w:cs="Arial"/>
                <w:b/>
                <w:sz w:val="12"/>
                <w:szCs w:val="12"/>
              </w:rPr>
            </w:pPr>
          </w:p>
        </w:tc>
        <w:tc>
          <w:tcPr>
            <w:tcW w:w="534" w:type="pct"/>
            <w:gridSpan w:val="2"/>
            <w:vMerge w:val="restart"/>
          </w:tcPr>
          <w:p w:rsidR="003B5611" w:rsidRPr="004E7D71" w:rsidRDefault="003B5611" w:rsidP="00240617">
            <w:pPr>
              <w:jc w:val="center"/>
              <w:rPr>
                <w:rFonts w:ascii="Arial" w:hAnsi="Arial" w:cs="Arial"/>
                <w:sz w:val="16"/>
                <w:szCs w:val="16"/>
              </w:rPr>
            </w:pPr>
            <w:r>
              <w:rPr>
                <w:rFonts w:ascii="Arial" w:hAnsi="Arial" w:cs="Arial"/>
                <w:sz w:val="16"/>
                <w:szCs w:val="16"/>
              </w:rPr>
              <w:t>рубли</w:t>
            </w:r>
          </w:p>
        </w:tc>
      </w:tr>
      <w:tr w:rsidR="003B5611" w:rsidRPr="00F66586" w:rsidTr="0092442C">
        <w:tblPrEx>
          <w:tblBorders>
            <w:top w:val="none" w:sz="0" w:space="0" w:color="auto"/>
            <w:left w:val="none" w:sz="0" w:space="0" w:color="auto"/>
            <w:bottom w:val="none" w:sz="0" w:space="0" w:color="auto"/>
            <w:right w:val="none" w:sz="0" w:space="0" w:color="auto"/>
          </w:tblBorders>
        </w:tblPrEx>
        <w:trPr>
          <w:trHeight w:val="990"/>
        </w:trPr>
        <w:tc>
          <w:tcPr>
            <w:tcW w:w="1179" w:type="pct"/>
            <w:gridSpan w:val="10"/>
            <w:vMerge/>
          </w:tcPr>
          <w:p w:rsidR="003B5611" w:rsidRPr="00F66586" w:rsidRDefault="003B5611" w:rsidP="00240617">
            <w:pPr>
              <w:rPr>
                <w:rFonts w:ascii="Arial" w:hAnsi="Arial" w:cs="Arial"/>
                <w:b/>
                <w:sz w:val="24"/>
                <w:szCs w:val="24"/>
              </w:rPr>
            </w:pPr>
          </w:p>
        </w:tc>
        <w:tc>
          <w:tcPr>
            <w:tcW w:w="202" w:type="pct"/>
          </w:tcPr>
          <w:p w:rsidR="003B5611" w:rsidRPr="00815644" w:rsidRDefault="003B5611" w:rsidP="00240617">
            <w:pPr>
              <w:rPr>
                <w:rFonts w:ascii="Arial" w:hAnsi="Arial" w:cs="Arial"/>
                <w:sz w:val="16"/>
                <w:szCs w:val="16"/>
              </w:rPr>
            </w:pPr>
            <w:r>
              <w:rPr>
                <w:rFonts w:ascii="Arial" w:hAnsi="Arial" w:cs="Arial"/>
                <w:sz w:val="16"/>
                <w:szCs w:val="16"/>
              </w:rPr>
              <w:t>с</w:t>
            </w:r>
            <w:r w:rsidRPr="00815644">
              <w:rPr>
                <w:rFonts w:ascii="Arial" w:hAnsi="Arial" w:cs="Arial"/>
                <w:sz w:val="16"/>
                <w:szCs w:val="16"/>
              </w:rPr>
              <w:t>ут</w:t>
            </w:r>
            <w:r>
              <w:rPr>
                <w:rFonts w:ascii="Arial" w:hAnsi="Arial" w:cs="Arial"/>
                <w:sz w:val="16"/>
                <w:szCs w:val="16"/>
              </w:rPr>
              <w:t xml:space="preserve"> </w:t>
            </w:r>
            <w:r w:rsidRPr="00815644">
              <w:rPr>
                <w:rFonts w:ascii="Arial" w:hAnsi="Arial" w:cs="Arial"/>
                <w:sz w:val="16"/>
                <w:szCs w:val="16"/>
              </w:rPr>
              <w:t>/</w:t>
            </w:r>
            <w:r>
              <w:rPr>
                <w:rFonts w:ascii="Arial" w:hAnsi="Arial" w:cs="Arial"/>
                <w:sz w:val="16"/>
                <w:szCs w:val="16"/>
              </w:rPr>
              <w:t xml:space="preserve"> </w:t>
            </w:r>
            <w:r w:rsidRPr="00815644">
              <w:rPr>
                <w:rFonts w:ascii="Arial" w:hAnsi="Arial" w:cs="Arial"/>
                <w:sz w:val="16"/>
                <w:szCs w:val="16"/>
              </w:rPr>
              <w:t>мес</w:t>
            </w:r>
          </w:p>
        </w:tc>
        <w:tc>
          <w:tcPr>
            <w:tcW w:w="268" w:type="pct"/>
          </w:tcPr>
          <w:p w:rsidR="003B5611" w:rsidRPr="00815644" w:rsidRDefault="003B5611" w:rsidP="00240617">
            <w:pPr>
              <w:rPr>
                <w:rFonts w:ascii="Arial" w:hAnsi="Arial" w:cs="Arial"/>
                <w:sz w:val="16"/>
                <w:szCs w:val="16"/>
              </w:rPr>
            </w:pPr>
            <w:r>
              <w:rPr>
                <w:rFonts w:ascii="Arial" w:hAnsi="Arial" w:cs="Arial"/>
                <w:sz w:val="16"/>
                <w:szCs w:val="16"/>
              </w:rPr>
              <w:t xml:space="preserve">общ </w:t>
            </w:r>
            <w:r w:rsidRPr="00815644">
              <w:rPr>
                <w:rFonts w:ascii="Arial" w:hAnsi="Arial" w:cs="Arial"/>
                <w:sz w:val="16"/>
                <w:szCs w:val="16"/>
              </w:rPr>
              <w:t>/</w:t>
            </w:r>
            <w:r>
              <w:rPr>
                <w:rFonts w:ascii="Arial" w:hAnsi="Arial" w:cs="Arial"/>
                <w:sz w:val="16"/>
                <w:szCs w:val="16"/>
              </w:rPr>
              <w:t xml:space="preserve"> инд*</w:t>
            </w:r>
          </w:p>
        </w:tc>
        <w:tc>
          <w:tcPr>
            <w:tcW w:w="216" w:type="pct"/>
            <w:vMerge/>
          </w:tcPr>
          <w:p w:rsidR="003B5611" w:rsidRDefault="003B5611" w:rsidP="00240617">
            <w:pPr>
              <w:rPr>
                <w:rFonts w:ascii="Arial" w:hAnsi="Arial" w:cs="Arial"/>
                <w:b/>
                <w:sz w:val="14"/>
                <w:szCs w:val="14"/>
              </w:rPr>
            </w:pPr>
          </w:p>
        </w:tc>
        <w:tc>
          <w:tcPr>
            <w:tcW w:w="216" w:type="pct"/>
            <w:vMerge/>
          </w:tcPr>
          <w:p w:rsidR="003B5611" w:rsidRDefault="003B5611" w:rsidP="00240617">
            <w:pPr>
              <w:rPr>
                <w:rFonts w:ascii="Arial" w:hAnsi="Arial" w:cs="Arial"/>
                <w:b/>
                <w:sz w:val="14"/>
                <w:szCs w:val="14"/>
              </w:rPr>
            </w:pPr>
          </w:p>
        </w:tc>
        <w:tc>
          <w:tcPr>
            <w:tcW w:w="170" w:type="pct"/>
            <w:vMerge/>
          </w:tcPr>
          <w:p w:rsidR="003B5611" w:rsidRDefault="003B5611" w:rsidP="00240617">
            <w:pPr>
              <w:rPr>
                <w:rFonts w:ascii="Arial" w:hAnsi="Arial" w:cs="Arial"/>
                <w:b/>
                <w:sz w:val="14"/>
                <w:szCs w:val="14"/>
              </w:rPr>
            </w:pPr>
          </w:p>
        </w:tc>
        <w:tc>
          <w:tcPr>
            <w:tcW w:w="172" w:type="pct"/>
            <w:vMerge/>
          </w:tcPr>
          <w:p w:rsidR="003B5611" w:rsidRDefault="003B5611" w:rsidP="00240617">
            <w:pPr>
              <w:jc w:val="center"/>
              <w:rPr>
                <w:rFonts w:ascii="Arial" w:hAnsi="Arial" w:cs="Arial"/>
                <w:b/>
                <w:sz w:val="14"/>
                <w:szCs w:val="14"/>
              </w:rPr>
            </w:pPr>
          </w:p>
        </w:tc>
        <w:tc>
          <w:tcPr>
            <w:tcW w:w="271" w:type="pct"/>
            <w:vMerge/>
          </w:tcPr>
          <w:p w:rsidR="003B5611" w:rsidRPr="00DB54C2" w:rsidRDefault="003B5611" w:rsidP="00240617">
            <w:pPr>
              <w:jc w:val="center"/>
              <w:rPr>
                <w:rFonts w:ascii="Arial" w:hAnsi="Arial" w:cs="Arial"/>
                <w:b/>
                <w:sz w:val="14"/>
                <w:szCs w:val="14"/>
              </w:rPr>
            </w:pPr>
          </w:p>
        </w:tc>
        <w:tc>
          <w:tcPr>
            <w:tcW w:w="233" w:type="pct"/>
            <w:vMerge/>
          </w:tcPr>
          <w:p w:rsidR="003B5611" w:rsidRPr="00DB54C2" w:rsidRDefault="003B5611" w:rsidP="00240617">
            <w:pPr>
              <w:jc w:val="center"/>
              <w:rPr>
                <w:rFonts w:ascii="Arial" w:hAnsi="Arial" w:cs="Arial"/>
                <w:b/>
                <w:sz w:val="14"/>
                <w:szCs w:val="14"/>
              </w:rPr>
            </w:pPr>
          </w:p>
        </w:tc>
        <w:tc>
          <w:tcPr>
            <w:tcW w:w="271" w:type="pct"/>
            <w:vMerge/>
          </w:tcPr>
          <w:p w:rsidR="003B5611" w:rsidRPr="00DB54C2" w:rsidRDefault="003B5611" w:rsidP="00240617">
            <w:pPr>
              <w:jc w:val="center"/>
              <w:rPr>
                <w:rFonts w:ascii="Arial" w:hAnsi="Arial" w:cs="Arial"/>
                <w:b/>
                <w:sz w:val="14"/>
                <w:szCs w:val="14"/>
              </w:rPr>
            </w:pPr>
          </w:p>
        </w:tc>
        <w:tc>
          <w:tcPr>
            <w:tcW w:w="251" w:type="pct"/>
            <w:vMerge/>
          </w:tcPr>
          <w:p w:rsidR="003B5611" w:rsidRPr="00DB54C2" w:rsidRDefault="003B5611" w:rsidP="00240617">
            <w:pPr>
              <w:jc w:val="center"/>
              <w:rPr>
                <w:rFonts w:ascii="Arial" w:hAnsi="Arial" w:cs="Arial"/>
                <w:b/>
                <w:sz w:val="14"/>
                <w:szCs w:val="14"/>
              </w:rPr>
            </w:pPr>
          </w:p>
        </w:tc>
        <w:tc>
          <w:tcPr>
            <w:tcW w:w="291" w:type="pct"/>
            <w:vMerge/>
          </w:tcPr>
          <w:p w:rsidR="003B5611" w:rsidRPr="00DB54C2" w:rsidRDefault="003B5611" w:rsidP="00240617">
            <w:pPr>
              <w:jc w:val="center"/>
              <w:rPr>
                <w:rFonts w:ascii="Arial" w:hAnsi="Arial" w:cs="Arial"/>
                <w:b/>
                <w:sz w:val="14"/>
                <w:szCs w:val="14"/>
              </w:rPr>
            </w:pPr>
          </w:p>
        </w:tc>
        <w:tc>
          <w:tcPr>
            <w:tcW w:w="216" w:type="pct"/>
            <w:vMerge/>
          </w:tcPr>
          <w:p w:rsidR="003B5611" w:rsidRPr="00DB54C2" w:rsidRDefault="003B5611" w:rsidP="00240617">
            <w:pPr>
              <w:jc w:val="center"/>
              <w:rPr>
                <w:rFonts w:ascii="Arial" w:hAnsi="Arial" w:cs="Arial"/>
                <w:b/>
                <w:sz w:val="14"/>
                <w:szCs w:val="14"/>
              </w:rPr>
            </w:pPr>
          </w:p>
        </w:tc>
        <w:tc>
          <w:tcPr>
            <w:tcW w:w="233" w:type="pct"/>
            <w:vMerge/>
          </w:tcPr>
          <w:p w:rsidR="003B5611" w:rsidRPr="00DB54C2" w:rsidRDefault="003B5611" w:rsidP="00240617">
            <w:pPr>
              <w:jc w:val="center"/>
              <w:rPr>
                <w:rFonts w:ascii="Arial" w:hAnsi="Arial" w:cs="Arial"/>
                <w:b/>
                <w:sz w:val="14"/>
                <w:szCs w:val="14"/>
              </w:rPr>
            </w:pPr>
          </w:p>
        </w:tc>
        <w:tc>
          <w:tcPr>
            <w:tcW w:w="277" w:type="pct"/>
            <w:vMerge/>
          </w:tcPr>
          <w:p w:rsidR="003B5611" w:rsidRPr="00DB54C2" w:rsidRDefault="003B5611" w:rsidP="00240617">
            <w:pPr>
              <w:jc w:val="center"/>
              <w:rPr>
                <w:rFonts w:ascii="Arial" w:hAnsi="Arial" w:cs="Arial"/>
                <w:b/>
                <w:sz w:val="14"/>
                <w:szCs w:val="14"/>
              </w:rPr>
            </w:pPr>
          </w:p>
        </w:tc>
        <w:tc>
          <w:tcPr>
            <w:tcW w:w="534" w:type="pct"/>
            <w:gridSpan w:val="2"/>
            <w:vMerge/>
          </w:tcPr>
          <w:p w:rsidR="003B5611" w:rsidRPr="00F66586" w:rsidRDefault="003B5611" w:rsidP="00240617">
            <w:pPr>
              <w:rPr>
                <w:rFonts w:ascii="Arial" w:hAnsi="Arial" w:cs="Arial"/>
                <w:b/>
              </w:rPr>
            </w:pPr>
          </w:p>
        </w:tc>
      </w:tr>
      <w:tr w:rsidR="003B5611" w:rsidRPr="00F66586" w:rsidTr="0092442C">
        <w:tblPrEx>
          <w:tblBorders>
            <w:top w:val="none" w:sz="0" w:space="0" w:color="auto"/>
            <w:left w:val="none" w:sz="0" w:space="0" w:color="auto"/>
            <w:bottom w:val="none" w:sz="0" w:space="0" w:color="auto"/>
            <w:right w:val="none" w:sz="0" w:space="0" w:color="auto"/>
          </w:tblBorders>
        </w:tblPrEx>
        <w:trPr>
          <w:trHeight w:val="20"/>
        </w:trPr>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3"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62" w:type="pct"/>
          </w:tcPr>
          <w:p w:rsidR="003B5611" w:rsidRPr="00F66586" w:rsidRDefault="003B5611" w:rsidP="00240617">
            <w:pPr>
              <w:jc w:val="both"/>
              <w:rPr>
                <w:rFonts w:ascii="Arial" w:hAnsi="Arial" w:cs="Arial"/>
              </w:rPr>
            </w:pPr>
          </w:p>
        </w:tc>
        <w:tc>
          <w:tcPr>
            <w:tcW w:w="202" w:type="pct"/>
          </w:tcPr>
          <w:p w:rsidR="003B5611" w:rsidRPr="00F66586" w:rsidRDefault="003B5611" w:rsidP="00240617">
            <w:pPr>
              <w:jc w:val="both"/>
              <w:rPr>
                <w:rFonts w:ascii="Arial" w:hAnsi="Arial" w:cs="Arial"/>
              </w:rPr>
            </w:pPr>
          </w:p>
        </w:tc>
        <w:tc>
          <w:tcPr>
            <w:tcW w:w="268"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170" w:type="pct"/>
          </w:tcPr>
          <w:p w:rsidR="003B5611" w:rsidRPr="00F66586" w:rsidRDefault="003B5611" w:rsidP="00240617">
            <w:pPr>
              <w:jc w:val="both"/>
              <w:rPr>
                <w:rFonts w:ascii="Arial" w:hAnsi="Arial" w:cs="Arial"/>
              </w:rPr>
            </w:pPr>
          </w:p>
        </w:tc>
        <w:tc>
          <w:tcPr>
            <w:tcW w:w="172"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51" w:type="pct"/>
          </w:tcPr>
          <w:p w:rsidR="003B5611" w:rsidRPr="00F66586" w:rsidRDefault="003B5611" w:rsidP="00240617">
            <w:pPr>
              <w:jc w:val="both"/>
              <w:rPr>
                <w:rFonts w:ascii="Arial" w:hAnsi="Arial" w:cs="Arial"/>
              </w:rPr>
            </w:pPr>
          </w:p>
        </w:tc>
        <w:tc>
          <w:tcPr>
            <w:tcW w:w="291"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7" w:type="pct"/>
          </w:tcPr>
          <w:p w:rsidR="003B5611" w:rsidRPr="00F66586" w:rsidRDefault="003B5611" w:rsidP="00240617">
            <w:pPr>
              <w:jc w:val="both"/>
              <w:rPr>
                <w:rFonts w:ascii="Arial" w:hAnsi="Arial" w:cs="Arial"/>
              </w:rPr>
            </w:pPr>
          </w:p>
        </w:tc>
        <w:tc>
          <w:tcPr>
            <w:tcW w:w="267" w:type="pct"/>
          </w:tcPr>
          <w:p w:rsidR="003B5611" w:rsidRPr="00F66586" w:rsidRDefault="003B5611" w:rsidP="00240617">
            <w:pPr>
              <w:jc w:val="center"/>
              <w:rPr>
                <w:rFonts w:ascii="Arial" w:hAnsi="Arial" w:cs="Arial"/>
              </w:rPr>
            </w:pPr>
          </w:p>
        </w:tc>
        <w:tc>
          <w:tcPr>
            <w:tcW w:w="267" w:type="pct"/>
          </w:tcPr>
          <w:p w:rsidR="003B5611" w:rsidRPr="00F66586" w:rsidRDefault="003B5611" w:rsidP="00240617">
            <w:pPr>
              <w:jc w:val="center"/>
              <w:rPr>
                <w:rFonts w:ascii="Arial" w:hAnsi="Arial" w:cs="Arial"/>
              </w:rPr>
            </w:pPr>
          </w:p>
        </w:tc>
      </w:tr>
      <w:tr w:rsidR="003B5611" w:rsidRPr="00F66586" w:rsidTr="0092442C">
        <w:tblPrEx>
          <w:tblBorders>
            <w:top w:val="none" w:sz="0" w:space="0" w:color="auto"/>
            <w:left w:val="none" w:sz="0" w:space="0" w:color="auto"/>
            <w:bottom w:val="none" w:sz="0" w:space="0" w:color="auto"/>
            <w:right w:val="none" w:sz="0" w:space="0" w:color="auto"/>
          </w:tblBorders>
        </w:tblPrEx>
        <w:trPr>
          <w:trHeight w:val="20"/>
        </w:trPr>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3"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62" w:type="pct"/>
          </w:tcPr>
          <w:p w:rsidR="003B5611" w:rsidRPr="00F66586" w:rsidRDefault="003B5611" w:rsidP="00240617">
            <w:pPr>
              <w:jc w:val="both"/>
              <w:rPr>
                <w:rFonts w:ascii="Arial" w:hAnsi="Arial" w:cs="Arial"/>
              </w:rPr>
            </w:pPr>
          </w:p>
        </w:tc>
        <w:tc>
          <w:tcPr>
            <w:tcW w:w="202" w:type="pct"/>
          </w:tcPr>
          <w:p w:rsidR="003B5611" w:rsidRPr="00F66586" w:rsidRDefault="003B5611" w:rsidP="00240617">
            <w:pPr>
              <w:jc w:val="both"/>
              <w:rPr>
                <w:rFonts w:ascii="Arial" w:hAnsi="Arial" w:cs="Arial"/>
              </w:rPr>
            </w:pPr>
          </w:p>
        </w:tc>
        <w:tc>
          <w:tcPr>
            <w:tcW w:w="268"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170" w:type="pct"/>
          </w:tcPr>
          <w:p w:rsidR="003B5611" w:rsidRPr="00F66586" w:rsidRDefault="003B5611" w:rsidP="00240617">
            <w:pPr>
              <w:jc w:val="both"/>
              <w:rPr>
                <w:rFonts w:ascii="Arial" w:hAnsi="Arial" w:cs="Arial"/>
              </w:rPr>
            </w:pPr>
          </w:p>
        </w:tc>
        <w:tc>
          <w:tcPr>
            <w:tcW w:w="172"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51" w:type="pct"/>
          </w:tcPr>
          <w:p w:rsidR="003B5611" w:rsidRPr="00F66586" w:rsidRDefault="003B5611" w:rsidP="00240617">
            <w:pPr>
              <w:jc w:val="both"/>
              <w:rPr>
                <w:rFonts w:ascii="Arial" w:hAnsi="Arial" w:cs="Arial"/>
              </w:rPr>
            </w:pPr>
          </w:p>
        </w:tc>
        <w:tc>
          <w:tcPr>
            <w:tcW w:w="291"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7" w:type="pct"/>
          </w:tcPr>
          <w:p w:rsidR="003B5611" w:rsidRPr="00F66586" w:rsidRDefault="003B5611" w:rsidP="00240617">
            <w:pPr>
              <w:jc w:val="both"/>
              <w:rPr>
                <w:rFonts w:ascii="Arial" w:hAnsi="Arial" w:cs="Arial"/>
              </w:rPr>
            </w:pPr>
          </w:p>
        </w:tc>
        <w:tc>
          <w:tcPr>
            <w:tcW w:w="267" w:type="pct"/>
          </w:tcPr>
          <w:p w:rsidR="003B5611" w:rsidRPr="00F66586" w:rsidRDefault="003B5611" w:rsidP="00240617">
            <w:pPr>
              <w:jc w:val="center"/>
              <w:rPr>
                <w:rFonts w:ascii="Arial" w:hAnsi="Arial" w:cs="Arial"/>
              </w:rPr>
            </w:pPr>
          </w:p>
        </w:tc>
        <w:tc>
          <w:tcPr>
            <w:tcW w:w="267" w:type="pct"/>
          </w:tcPr>
          <w:p w:rsidR="003B5611" w:rsidRPr="00F66586" w:rsidRDefault="003B5611" w:rsidP="00240617">
            <w:pPr>
              <w:jc w:val="center"/>
              <w:rPr>
                <w:rFonts w:ascii="Arial" w:hAnsi="Arial" w:cs="Arial"/>
              </w:rPr>
            </w:pPr>
          </w:p>
        </w:tc>
      </w:tr>
      <w:tr w:rsidR="003B5611" w:rsidRPr="00F66586" w:rsidTr="0092442C">
        <w:tblPrEx>
          <w:tblBorders>
            <w:top w:val="none" w:sz="0" w:space="0" w:color="auto"/>
            <w:left w:val="none" w:sz="0" w:space="0" w:color="auto"/>
            <w:bottom w:val="none" w:sz="0" w:space="0" w:color="auto"/>
            <w:right w:val="none" w:sz="0" w:space="0" w:color="auto"/>
          </w:tblBorders>
        </w:tblPrEx>
        <w:trPr>
          <w:trHeight w:val="20"/>
        </w:trPr>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3"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62" w:type="pct"/>
          </w:tcPr>
          <w:p w:rsidR="003B5611" w:rsidRPr="00F66586" w:rsidRDefault="003B5611" w:rsidP="00240617">
            <w:pPr>
              <w:jc w:val="both"/>
              <w:rPr>
                <w:rFonts w:ascii="Arial" w:hAnsi="Arial" w:cs="Arial"/>
              </w:rPr>
            </w:pPr>
          </w:p>
        </w:tc>
        <w:tc>
          <w:tcPr>
            <w:tcW w:w="202" w:type="pct"/>
          </w:tcPr>
          <w:p w:rsidR="003B5611" w:rsidRPr="00F66586" w:rsidRDefault="003B5611" w:rsidP="00240617">
            <w:pPr>
              <w:jc w:val="both"/>
              <w:rPr>
                <w:rFonts w:ascii="Arial" w:hAnsi="Arial" w:cs="Arial"/>
              </w:rPr>
            </w:pPr>
          </w:p>
        </w:tc>
        <w:tc>
          <w:tcPr>
            <w:tcW w:w="268"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170" w:type="pct"/>
          </w:tcPr>
          <w:p w:rsidR="003B5611" w:rsidRPr="00F66586" w:rsidRDefault="003B5611" w:rsidP="00240617">
            <w:pPr>
              <w:jc w:val="both"/>
              <w:rPr>
                <w:rFonts w:ascii="Arial" w:hAnsi="Arial" w:cs="Arial"/>
              </w:rPr>
            </w:pPr>
          </w:p>
        </w:tc>
        <w:tc>
          <w:tcPr>
            <w:tcW w:w="172"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51" w:type="pct"/>
          </w:tcPr>
          <w:p w:rsidR="003B5611" w:rsidRPr="00F66586" w:rsidRDefault="003B5611" w:rsidP="00240617">
            <w:pPr>
              <w:jc w:val="both"/>
              <w:rPr>
                <w:rFonts w:ascii="Arial" w:hAnsi="Arial" w:cs="Arial"/>
              </w:rPr>
            </w:pPr>
          </w:p>
        </w:tc>
        <w:tc>
          <w:tcPr>
            <w:tcW w:w="291"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7" w:type="pct"/>
          </w:tcPr>
          <w:p w:rsidR="003B5611" w:rsidRPr="00F66586" w:rsidRDefault="003B5611" w:rsidP="00240617">
            <w:pPr>
              <w:jc w:val="both"/>
              <w:rPr>
                <w:rFonts w:ascii="Arial" w:hAnsi="Arial" w:cs="Arial"/>
              </w:rPr>
            </w:pPr>
          </w:p>
        </w:tc>
        <w:tc>
          <w:tcPr>
            <w:tcW w:w="267" w:type="pct"/>
          </w:tcPr>
          <w:p w:rsidR="003B5611" w:rsidRPr="00F66586" w:rsidRDefault="003B5611" w:rsidP="00240617">
            <w:pPr>
              <w:jc w:val="center"/>
              <w:rPr>
                <w:rFonts w:ascii="Arial" w:hAnsi="Arial" w:cs="Arial"/>
              </w:rPr>
            </w:pPr>
          </w:p>
        </w:tc>
        <w:tc>
          <w:tcPr>
            <w:tcW w:w="267" w:type="pct"/>
          </w:tcPr>
          <w:p w:rsidR="003B5611" w:rsidRPr="00F66586" w:rsidRDefault="003B5611" w:rsidP="00240617">
            <w:pPr>
              <w:jc w:val="center"/>
              <w:rPr>
                <w:rFonts w:ascii="Arial" w:hAnsi="Arial" w:cs="Arial"/>
              </w:rPr>
            </w:pPr>
          </w:p>
        </w:tc>
      </w:tr>
      <w:tr w:rsidR="003B5611" w:rsidRPr="00F66586" w:rsidTr="0092442C">
        <w:tblPrEx>
          <w:tblBorders>
            <w:top w:val="none" w:sz="0" w:space="0" w:color="auto"/>
            <w:left w:val="none" w:sz="0" w:space="0" w:color="auto"/>
            <w:bottom w:val="none" w:sz="0" w:space="0" w:color="auto"/>
            <w:right w:val="none" w:sz="0" w:space="0" w:color="auto"/>
          </w:tblBorders>
        </w:tblPrEx>
        <w:trPr>
          <w:trHeight w:val="20"/>
        </w:trPr>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3"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62" w:type="pct"/>
          </w:tcPr>
          <w:p w:rsidR="003B5611" w:rsidRPr="00F66586" w:rsidRDefault="003B5611" w:rsidP="00240617">
            <w:pPr>
              <w:jc w:val="both"/>
              <w:rPr>
                <w:rFonts w:ascii="Arial" w:hAnsi="Arial" w:cs="Arial"/>
              </w:rPr>
            </w:pPr>
          </w:p>
        </w:tc>
        <w:tc>
          <w:tcPr>
            <w:tcW w:w="202" w:type="pct"/>
          </w:tcPr>
          <w:p w:rsidR="003B5611" w:rsidRPr="00F66586" w:rsidRDefault="003B5611" w:rsidP="00240617">
            <w:pPr>
              <w:jc w:val="both"/>
              <w:rPr>
                <w:rFonts w:ascii="Arial" w:hAnsi="Arial" w:cs="Arial"/>
              </w:rPr>
            </w:pPr>
          </w:p>
        </w:tc>
        <w:tc>
          <w:tcPr>
            <w:tcW w:w="268"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170" w:type="pct"/>
          </w:tcPr>
          <w:p w:rsidR="003B5611" w:rsidRPr="00F66586" w:rsidRDefault="003B5611" w:rsidP="00240617">
            <w:pPr>
              <w:jc w:val="both"/>
              <w:rPr>
                <w:rFonts w:ascii="Arial" w:hAnsi="Arial" w:cs="Arial"/>
              </w:rPr>
            </w:pPr>
          </w:p>
        </w:tc>
        <w:tc>
          <w:tcPr>
            <w:tcW w:w="172"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51" w:type="pct"/>
          </w:tcPr>
          <w:p w:rsidR="003B5611" w:rsidRPr="00F66586" w:rsidRDefault="003B5611" w:rsidP="00240617">
            <w:pPr>
              <w:jc w:val="both"/>
              <w:rPr>
                <w:rFonts w:ascii="Arial" w:hAnsi="Arial" w:cs="Arial"/>
              </w:rPr>
            </w:pPr>
          </w:p>
        </w:tc>
        <w:tc>
          <w:tcPr>
            <w:tcW w:w="291"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7" w:type="pct"/>
          </w:tcPr>
          <w:p w:rsidR="003B5611" w:rsidRPr="00F66586" w:rsidRDefault="003B5611" w:rsidP="00240617">
            <w:pPr>
              <w:jc w:val="both"/>
              <w:rPr>
                <w:rFonts w:ascii="Arial" w:hAnsi="Arial" w:cs="Arial"/>
              </w:rPr>
            </w:pPr>
          </w:p>
        </w:tc>
        <w:tc>
          <w:tcPr>
            <w:tcW w:w="267" w:type="pct"/>
          </w:tcPr>
          <w:p w:rsidR="003B5611" w:rsidRPr="00F66586" w:rsidRDefault="003B5611" w:rsidP="00240617">
            <w:pPr>
              <w:jc w:val="center"/>
              <w:rPr>
                <w:rFonts w:ascii="Arial" w:hAnsi="Arial" w:cs="Arial"/>
              </w:rPr>
            </w:pPr>
          </w:p>
        </w:tc>
        <w:tc>
          <w:tcPr>
            <w:tcW w:w="267" w:type="pct"/>
          </w:tcPr>
          <w:p w:rsidR="003B5611" w:rsidRPr="00F66586" w:rsidRDefault="003B5611" w:rsidP="00240617">
            <w:pPr>
              <w:jc w:val="center"/>
              <w:rPr>
                <w:rFonts w:ascii="Arial" w:hAnsi="Arial" w:cs="Arial"/>
              </w:rPr>
            </w:pPr>
          </w:p>
        </w:tc>
      </w:tr>
      <w:tr w:rsidR="003B5611" w:rsidRPr="00F66586" w:rsidTr="0092442C">
        <w:tblPrEx>
          <w:tblBorders>
            <w:top w:val="none" w:sz="0" w:space="0" w:color="auto"/>
            <w:left w:val="none" w:sz="0" w:space="0" w:color="auto"/>
            <w:bottom w:val="none" w:sz="0" w:space="0" w:color="auto"/>
            <w:right w:val="none" w:sz="0" w:space="0" w:color="auto"/>
          </w:tblBorders>
        </w:tblPrEx>
        <w:trPr>
          <w:trHeight w:val="20"/>
        </w:trPr>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3"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62" w:type="pct"/>
          </w:tcPr>
          <w:p w:rsidR="003B5611" w:rsidRPr="00F66586" w:rsidRDefault="003B5611" w:rsidP="00240617">
            <w:pPr>
              <w:jc w:val="both"/>
              <w:rPr>
                <w:rFonts w:ascii="Arial" w:hAnsi="Arial" w:cs="Arial"/>
              </w:rPr>
            </w:pPr>
          </w:p>
        </w:tc>
        <w:tc>
          <w:tcPr>
            <w:tcW w:w="202" w:type="pct"/>
          </w:tcPr>
          <w:p w:rsidR="003B5611" w:rsidRPr="00F66586" w:rsidRDefault="003B5611" w:rsidP="00240617">
            <w:pPr>
              <w:jc w:val="both"/>
              <w:rPr>
                <w:rFonts w:ascii="Arial" w:hAnsi="Arial" w:cs="Arial"/>
              </w:rPr>
            </w:pPr>
          </w:p>
        </w:tc>
        <w:tc>
          <w:tcPr>
            <w:tcW w:w="268"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170" w:type="pct"/>
          </w:tcPr>
          <w:p w:rsidR="003B5611" w:rsidRPr="00F66586" w:rsidRDefault="003B5611" w:rsidP="00240617">
            <w:pPr>
              <w:jc w:val="both"/>
              <w:rPr>
                <w:rFonts w:ascii="Arial" w:hAnsi="Arial" w:cs="Arial"/>
              </w:rPr>
            </w:pPr>
          </w:p>
        </w:tc>
        <w:tc>
          <w:tcPr>
            <w:tcW w:w="172"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51" w:type="pct"/>
          </w:tcPr>
          <w:p w:rsidR="003B5611" w:rsidRPr="00F66586" w:rsidRDefault="003B5611" w:rsidP="00240617">
            <w:pPr>
              <w:jc w:val="both"/>
              <w:rPr>
                <w:rFonts w:ascii="Arial" w:hAnsi="Arial" w:cs="Arial"/>
              </w:rPr>
            </w:pPr>
          </w:p>
        </w:tc>
        <w:tc>
          <w:tcPr>
            <w:tcW w:w="291"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7" w:type="pct"/>
          </w:tcPr>
          <w:p w:rsidR="003B5611" w:rsidRPr="00F66586" w:rsidRDefault="003B5611" w:rsidP="00240617">
            <w:pPr>
              <w:jc w:val="both"/>
              <w:rPr>
                <w:rFonts w:ascii="Arial" w:hAnsi="Arial" w:cs="Arial"/>
              </w:rPr>
            </w:pPr>
          </w:p>
        </w:tc>
        <w:tc>
          <w:tcPr>
            <w:tcW w:w="267" w:type="pct"/>
          </w:tcPr>
          <w:p w:rsidR="003B5611" w:rsidRPr="00F66586" w:rsidRDefault="003B5611" w:rsidP="00240617">
            <w:pPr>
              <w:jc w:val="center"/>
              <w:rPr>
                <w:rFonts w:ascii="Arial" w:hAnsi="Arial" w:cs="Arial"/>
              </w:rPr>
            </w:pPr>
          </w:p>
        </w:tc>
        <w:tc>
          <w:tcPr>
            <w:tcW w:w="267" w:type="pct"/>
          </w:tcPr>
          <w:p w:rsidR="003B5611" w:rsidRPr="00F66586" w:rsidRDefault="003B5611" w:rsidP="00240617">
            <w:pPr>
              <w:jc w:val="center"/>
              <w:rPr>
                <w:rFonts w:ascii="Arial" w:hAnsi="Arial" w:cs="Arial"/>
              </w:rPr>
            </w:pPr>
          </w:p>
        </w:tc>
      </w:tr>
      <w:tr w:rsidR="003B5611" w:rsidRPr="00F66586" w:rsidTr="0092442C">
        <w:tblPrEx>
          <w:tblBorders>
            <w:top w:val="none" w:sz="0" w:space="0" w:color="auto"/>
            <w:left w:val="none" w:sz="0" w:space="0" w:color="auto"/>
            <w:bottom w:val="none" w:sz="0" w:space="0" w:color="auto"/>
            <w:right w:val="none" w:sz="0" w:space="0" w:color="auto"/>
          </w:tblBorders>
        </w:tblPrEx>
        <w:trPr>
          <w:trHeight w:val="20"/>
        </w:trPr>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3"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62" w:type="pct"/>
          </w:tcPr>
          <w:p w:rsidR="003B5611" w:rsidRPr="00F66586" w:rsidRDefault="003B5611" w:rsidP="00240617">
            <w:pPr>
              <w:jc w:val="both"/>
              <w:rPr>
                <w:rFonts w:ascii="Arial" w:hAnsi="Arial" w:cs="Arial"/>
              </w:rPr>
            </w:pPr>
          </w:p>
        </w:tc>
        <w:tc>
          <w:tcPr>
            <w:tcW w:w="202" w:type="pct"/>
          </w:tcPr>
          <w:p w:rsidR="003B5611" w:rsidRPr="00F66586" w:rsidRDefault="003B5611" w:rsidP="00240617">
            <w:pPr>
              <w:jc w:val="both"/>
              <w:rPr>
                <w:rFonts w:ascii="Arial" w:hAnsi="Arial" w:cs="Arial"/>
              </w:rPr>
            </w:pPr>
          </w:p>
        </w:tc>
        <w:tc>
          <w:tcPr>
            <w:tcW w:w="268"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170" w:type="pct"/>
          </w:tcPr>
          <w:p w:rsidR="003B5611" w:rsidRPr="00F66586" w:rsidRDefault="003B5611" w:rsidP="00240617">
            <w:pPr>
              <w:jc w:val="both"/>
              <w:rPr>
                <w:rFonts w:ascii="Arial" w:hAnsi="Arial" w:cs="Arial"/>
              </w:rPr>
            </w:pPr>
          </w:p>
        </w:tc>
        <w:tc>
          <w:tcPr>
            <w:tcW w:w="172"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51" w:type="pct"/>
          </w:tcPr>
          <w:p w:rsidR="003B5611" w:rsidRPr="00F66586" w:rsidRDefault="003B5611" w:rsidP="00240617">
            <w:pPr>
              <w:jc w:val="both"/>
              <w:rPr>
                <w:rFonts w:ascii="Arial" w:hAnsi="Arial" w:cs="Arial"/>
              </w:rPr>
            </w:pPr>
          </w:p>
        </w:tc>
        <w:tc>
          <w:tcPr>
            <w:tcW w:w="291"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7" w:type="pct"/>
          </w:tcPr>
          <w:p w:rsidR="003B5611" w:rsidRPr="00F66586" w:rsidRDefault="003B5611" w:rsidP="00240617">
            <w:pPr>
              <w:jc w:val="both"/>
              <w:rPr>
                <w:rFonts w:ascii="Arial" w:hAnsi="Arial" w:cs="Arial"/>
              </w:rPr>
            </w:pPr>
          </w:p>
        </w:tc>
        <w:tc>
          <w:tcPr>
            <w:tcW w:w="267" w:type="pct"/>
          </w:tcPr>
          <w:p w:rsidR="003B5611" w:rsidRPr="00F66586" w:rsidRDefault="003B5611" w:rsidP="00240617">
            <w:pPr>
              <w:jc w:val="center"/>
              <w:rPr>
                <w:rFonts w:ascii="Arial" w:hAnsi="Arial" w:cs="Arial"/>
              </w:rPr>
            </w:pPr>
          </w:p>
        </w:tc>
        <w:tc>
          <w:tcPr>
            <w:tcW w:w="267" w:type="pct"/>
          </w:tcPr>
          <w:p w:rsidR="003B5611" w:rsidRPr="00F66586" w:rsidRDefault="003B5611" w:rsidP="00240617">
            <w:pPr>
              <w:jc w:val="center"/>
              <w:rPr>
                <w:rFonts w:ascii="Arial" w:hAnsi="Arial" w:cs="Arial"/>
              </w:rPr>
            </w:pPr>
          </w:p>
        </w:tc>
      </w:tr>
      <w:tr w:rsidR="003B5611" w:rsidRPr="00F66586" w:rsidTr="0092442C">
        <w:tblPrEx>
          <w:tblBorders>
            <w:top w:val="none" w:sz="0" w:space="0" w:color="auto"/>
            <w:left w:val="none" w:sz="0" w:space="0" w:color="auto"/>
            <w:bottom w:val="none" w:sz="0" w:space="0" w:color="auto"/>
            <w:right w:val="none" w:sz="0" w:space="0" w:color="auto"/>
          </w:tblBorders>
        </w:tblPrEx>
        <w:trPr>
          <w:trHeight w:val="20"/>
        </w:trPr>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3"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2"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14" w:type="pct"/>
          </w:tcPr>
          <w:p w:rsidR="003B5611" w:rsidRPr="00F66586" w:rsidRDefault="003B5611" w:rsidP="00240617">
            <w:pPr>
              <w:jc w:val="both"/>
              <w:rPr>
                <w:rFonts w:ascii="Arial" w:hAnsi="Arial" w:cs="Arial"/>
              </w:rPr>
            </w:pPr>
          </w:p>
        </w:tc>
        <w:tc>
          <w:tcPr>
            <w:tcW w:w="162" w:type="pct"/>
          </w:tcPr>
          <w:p w:rsidR="003B5611" w:rsidRPr="00F66586" w:rsidRDefault="003B5611" w:rsidP="00240617">
            <w:pPr>
              <w:jc w:val="both"/>
              <w:rPr>
                <w:rFonts w:ascii="Arial" w:hAnsi="Arial" w:cs="Arial"/>
              </w:rPr>
            </w:pPr>
          </w:p>
        </w:tc>
        <w:tc>
          <w:tcPr>
            <w:tcW w:w="202" w:type="pct"/>
          </w:tcPr>
          <w:p w:rsidR="003B5611" w:rsidRPr="00F66586" w:rsidRDefault="003B5611" w:rsidP="00240617">
            <w:pPr>
              <w:jc w:val="both"/>
              <w:rPr>
                <w:rFonts w:ascii="Arial" w:hAnsi="Arial" w:cs="Arial"/>
              </w:rPr>
            </w:pPr>
          </w:p>
        </w:tc>
        <w:tc>
          <w:tcPr>
            <w:tcW w:w="268"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170" w:type="pct"/>
          </w:tcPr>
          <w:p w:rsidR="003B5611" w:rsidRPr="00F66586" w:rsidRDefault="003B5611" w:rsidP="00240617">
            <w:pPr>
              <w:jc w:val="both"/>
              <w:rPr>
                <w:rFonts w:ascii="Arial" w:hAnsi="Arial" w:cs="Arial"/>
              </w:rPr>
            </w:pPr>
          </w:p>
        </w:tc>
        <w:tc>
          <w:tcPr>
            <w:tcW w:w="172"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1" w:type="pct"/>
          </w:tcPr>
          <w:p w:rsidR="003B5611" w:rsidRPr="00F66586" w:rsidRDefault="003B5611" w:rsidP="00240617">
            <w:pPr>
              <w:jc w:val="both"/>
              <w:rPr>
                <w:rFonts w:ascii="Arial" w:hAnsi="Arial" w:cs="Arial"/>
              </w:rPr>
            </w:pPr>
          </w:p>
        </w:tc>
        <w:tc>
          <w:tcPr>
            <w:tcW w:w="251" w:type="pct"/>
          </w:tcPr>
          <w:p w:rsidR="003B5611" w:rsidRPr="00F66586" w:rsidRDefault="003B5611" w:rsidP="00240617">
            <w:pPr>
              <w:jc w:val="both"/>
              <w:rPr>
                <w:rFonts w:ascii="Arial" w:hAnsi="Arial" w:cs="Arial"/>
              </w:rPr>
            </w:pPr>
          </w:p>
        </w:tc>
        <w:tc>
          <w:tcPr>
            <w:tcW w:w="291" w:type="pct"/>
          </w:tcPr>
          <w:p w:rsidR="003B5611" w:rsidRPr="00F66586" w:rsidRDefault="003B5611" w:rsidP="00240617">
            <w:pPr>
              <w:jc w:val="both"/>
              <w:rPr>
                <w:rFonts w:ascii="Arial" w:hAnsi="Arial" w:cs="Arial"/>
              </w:rPr>
            </w:pPr>
          </w:p>
        </w:tc>
        <w:tc>
          <w:tcPr>
            <w:tcW w:w="216" w:type="pct"/>
          </w:tcPr>
          <w:p w:rsidR="003B5611" w:rsidRPr="00F66586" w:rsidRDefault="003B5611" w:rsidP="00240617">
            <w:pPr>
              <w:jc w:val="both"/>
              <w:rPr>
                <w:rFonts w:ascii="Arial" w:hAnsi="Arial" w:cs="Arial"/>
              </w:rPr>
            </w:pPr>
          </w:p>
        </w:tc>
        <w:tc>
          <w:tcPr>
            <w:tcW w:w="233" w:type="pct"/>
          </w:tcPr>
          <w:p w:rsidR="003B5611" w:rsidRPr="00F66586" w:rsidRDefault="003B5611" w:rsidP="00240617">
            <w:pPr>
              <w:jc w:val="both"/>
              <w:rPr>
                <w:rFonts w:ascii="Arial" w:hAnsi="Arial" w:cs="Arial"/>
              </w:rPr>
            </w:pPr>
          </w:p>
        </w:tc>
        <w:tc>
          <w:tcPr>
            <w:tcW w:w="277" w:type="pct"/>
          </w:tcPr>
          <w:p w:rsidR="003B5611" w:rsidRPr="00F66586" w:rsidRDefault="003B5611" w:rsidP="00240617">
            <w:pPr>
              <w:jc w:val="both"/>
              <w:rPr>
                <w:rFonts w:ascii="Arial" w:hAnsi="Arial" w:cs="Arial"/>
              </w:rPr>
            </w:pPr>
          </w:p>
        </w:tc>
        <w:tc>
          <w:tcPr>
            <w:tcW w:w="267" w:type="pct"/>
          </w:tcPr>
          <w:p w:rsidR="003B5611" w:rsidRPr="00F66586" w:rsidRDefault="003B5611" w:rsidP="00240617">
            <w:pPr>
              <w:jc w:val="center"/>
              <w:rPr>
                <w:rFonts w:ascii="Arial" w:hAnsi="Arial" w:cs="Arial"/>
              </w:rPr>
            </w:pPr>
          </w:p>
        </w:tc>
        <w:tc>
          <w:tcPr>
            <w:tcW w:w="267" w:type="pct"/>
          </w:tcPr>
          <w:p w:rsidR="003B5611" w:rsidRPr="00F66586" w:rsidRDefault="003B5611" w:rsidP="00240617">
            <w:pPr>
              <w:jc w:val="center"/>
              <w:rPr>
                <w:rFonts w:ascii="Arial" w:hAnsi="Arial" w:cs="Arial"/>
              </w:rPr>
            </w:pPr>
          </w:p>
        </w:tc>
      </w:tr>
    </w:tbl>
    <w:p w:rsidR="003B5611" w:rsidRPr="005D1934" w:rsidRDefault="003B5611" w:rsidP="0023111C">
      <w:pPr>
        <w:rPr>
          <w:rFonts w:ascii="Arial" w:hAnsi="Arial" w:cs="Arial"/>
          <w:i/>
          <w:sz w:val="12"/>
          <w:szCs w:val="12"/>
        </w:rPr>
      </w:pPr>
    </w:p>
    <w:tbl>
      <w:tblPr>
        <w:tblW w:w="10131" w:type="dxa"/>
        <w:tblInd w:w="108" w:type="dxa"/>
        <w:tblBorders>
          <w:insideV w:val="single" w:sz="6" w:space="0" w:color="auto"/>
        </w:tblBorders>
        <w:tblLook w:val="01E0"/>
      </w:tblPr>
      <w:tblGrid>
        <w:gridCol w:w="5311"/>
        <w:gridCol w:w="425"/>
        <w:gridCol w:w="4395"/>
      </w:tblGrid>
      <w:tr w:rsidR="003B5611" w:rsidRPr="001A784A" w:rsidTr="00A2595C">
        <w:trPr>
          <w:trHeight w:val="365"/>
        </w:trPr>
        <w:tc>
          <w:tcPr>
            <w:tcW w:w="5311" w:type="dxa"/>
            <w:vMerge w:val="restart"/>
            <w:vAlign w:val="center"/>
          </w:tcPr>
          <w:p w:rsidR="003B5611" w:rsidRPr="00A2595C" w:rsidRDefault="003B5611" w:rsidP="00240617">
            <w:pPr>
              <w:rPr>
                <w:rFonts w:ascii="Arial" w:hAnsi="Arial" w:cs="Arial"/>
                <w:sz w:val="18"/>
                <w:szCs w:val="18"/>
              </w:rPr>
            </w:pPr>
            <w:r w:rsidRPr="00A2595C">
              <w:rPr>
                <w:rFonts w:ascii="Arial" w:hAnsi="Arial" w:cs="Arial"/>
                <w:sz w:val="18"/>
                <w:szCs w:val="18"/>
              </w:rPr>
              <w:t>Способ изменения лимита</w:t>
            </w:r>
          </w:p>
          <w:p w:rsidR="003B5611" w:rsidRPr="00A2595C" w:rsidRDefault="003B5611" w:rsidP="00240617">
            <w:pPr>
              <w:rPr>
                <w:rFonts w:ascii="Arial" w:hAnsi="Arial" w:cs="Arial"/>
                <w:sz w:val="18"/>
                <w:szCs w:val="18"/>
              </w:rPr>
            </w:pPr>
            <w:r w:rsidRPr="00A2595C">
              <w:rPr>
                <w:rFonts w:ascii="Arial" w:hAnsi="Arial" w:cs="Arial"/>
                <w:sz w:val="18"/>
                <w:szCs w:val="18"/>
              </w:rPr>
              <w:t xml:space="preserve"> (для ранее форматированных Карт) и пополнения лимита:</w:t>
            </w:r>
          </w:p>
        </w:tc>
        <w:tc>
          <w:tcPr>
            <w:tcW w:w="425" w:type="dxa"/>
            <w:tcBorders>
              <w:top w:val="single" w:sz="6" w:space="0" w:color="auto"/>
              <w:bottom w:val="single" w:sz="6" w:space="0" w:color="auto"/>
            </w:tcBorders>
          </w:tcPr>
          <w:p w:rsidR="003B5611" w:rsidRPr="00A2595C" w:rsidRDefault="003B5611" w:rsidP="00240617">
            <w:pPr>
              <w:rPr>
                <w:rFonts w:ascii="Arial" w:hAnsi="Arial" w:cs="Arial"/>
                <w:sz w:val="18"/>
                <w:szCs w:val="18"/>
              </w:rPr>
            </w:pPr>
          </w:p>
        </w:tc>
        <w:tc>
          <w:tcPr>
            <w:tcW w:w="4395" w:type="dxa"/>
            <w:tcBorders>
              <w:bottom w:val="nil"/>
            </w:tcBorders>
          </w:tcPr>
          <w:p w:rsidR="003B5611" w:rsidRPr="00A2595C" w:rsidRDefault="003B5611" w:rsidP="00240617">
            <w:pPr>
              <w:rPr>
                <w:rFonts w:ascii="Arial" w:hAnsi="Arial" w:cs="Arial"/>
                <w:sz w:val="18"/>
                <w:szCs w:val="18"/>
              </w:rPr>
            </w:pPr>
            <w:r w:rsidRPr="00A2595C">
              <w:rPr>
                <w:rFonts w:ascii="Arial" w:hAnsi="Arial" w:cs="Arial"/>
                <w:sz w:val="18"/>
                <w:szCs w:val="18"/>
              </w:rPr>
              <w:t>По фактическому месту нахождения Поставщика</w:t>
            </w:r>
          </w:p>
        </w:tc>
      </w:tr>
      <w:tr w:rsidR="003B5611" w:rsidRPr="001A784A" w:rsidTr="00A2595C">
        <w:trPr>
          <w:trHeight w:val="88"/>
        </w:trPr>
        <w:tc>
          <w:tcPr>
            <w:tcW w:w="5311" w:type="dxa"/>
            <w:vMerge/>
            <w:tcBorders>
              <w:right w:val="nil"/>
            </w:tcBorders>
          </w:tcPr>
          <w:p w:rsidR="003B5611" w:rsidRPr="00A2595C" w:rsidRDefault="003B5611" w:rsidP="00240617">
            <w:pPr>
              <w:rPr>
                <w:rFonts w:ascii="Arial" w:hAnsi="Arial" w:cs="Arial"/>
                <w:sz w:val="18"/>
                <w:szCs w:val="18"/>
              </w:rPr>
            </w:pPr>
          </w:p>
        </w:tc>
        <w:tc>
          <w:tcPr>
            <w:tcW w:w="425" w:type="dxa"/>
            <w:tcBorders>
              <w:top w:val="single" w:sz="6" w:space="0" w:color="auto"/>
              <w:left w:val="nil"/>
              <w:bottom w:val="single" w:sz="6" w:space="0" w:color="auto"/>
              <w:right w:val="nil"/>
            </w:tcBorders>
          </w:tcPr>
          <w:p w:rsidR="003B5611" w:rsidRPr="00A2595C" w:rsidRDefault="003B5611" w:rsidP="00240617">
            <w:pPr>
              <w:rPr>
                <w:rFonts w:ascii="Arial" w:hAnsi="Arial" w:cs="Arial"/>
                <w:sz w:val="18"/>
                <w:szCs w:val="18"/>
              </w:rPr>
            </w:pPr>
          </w:p>
        </w:tc>
        <w:tc>
          <w:tcPr>
            <w:tcW w:w="4395" w:type="dxa"/>
            <w:tcBorders>
              <w:left w:val="nil"/>
            </w:tcBorders>
          </w:tcPr>
          <w:p w:rsidR="003B5611" w:rsidRPr="00A2595C" w:rsidRDefault="003B5611" w:rsidP="00240617">
            <w:pPr>
              <w:rPr>
                <w:rFonts w:ascii="Arial" w:hAnsi="Arial" w:cs="Arial"/>
                <w:sz w:val="18"/>
                <w:szCs w:val="18"/>
              </w:rPr>
            </w:pPr>
          </w:p>
        </w:tc>
      </w:tr>
      <w:tr w:rsidR="003B5611" w:rsidRPr="001A784A" w:rsidTr="00A2595C">
        <w:trPr>
          <w:trHeight w:val="417"/>
        </w:trPr>
        <w:tc>
          <w:tcPr>
            <w:tcW w:w="5311" w:type="dxa"/>
            <w:vMerge/>
          </w:tcPr>
          <w:p w:rsidR="003B5611" w:rsidRPr="00A2595C" w:rsidRDefault="003B5611" w:rsidP="00240617">
            <w:pPr>
              <w:rPr>
                <w:rFonts w:ascii="Arial" w:hAnsi="Arial" w:cs="Arial"/>
                <w:sz w:val="18"/>
                <w:szCs w:val="18"/>
              </w:rPr>
            </w:pPr>
          </w:p>
        </w:tc>
        <w:tc>
          <w:tcPr>
            <w:tcW w:w="425" w:type="dxa"/>
            <w:tcBorders>
              <w:top w:val="single" w:sz="6" w:space="0" w:color="auto"/>
              <w:bottom w:val="single" w:sz="6" w:space="0" w:color="auto"/>
            </w:tcBorders>
          </w:tcPr>
          <w:p w:rsidR="003B5611" w:rsidRPr="00A2595C" w:rsidRDefault="003B5611" w:rsidP="00240617">
            <w:pPr>
              <w:rPr>
                <w:rFonts w:ascii="Arial" w:hAnsi="Arial" w:cs="Arial"/>
                <w:sz w:val="18"/>
                <w:szCs w:val="18"/>
              </w:rPr>
            </w:pPr>
          </w:p>
        </w:tc>
        <w:tc>
          <w:tcPr>
            <w:tcW w:w="4395" w:type="dxa"/>
            <w:vAlign w:val="center"/>
          </w:tcPr>
          <w:p w:rsidR="003B5611" w:rsidRPr="00A2595C" w:rsidRDefault="003B5611" w:rsidP="00240617">
            <w:pPr>
              <w:rPr>
                <w:rFonts w:ascii="Arial" w:hAnsi="Arial" w:cs="Arial"/>
                <w:sz w:val="18"/>
                <w:szCs w:val="18"/>
              </w:rPr>
            </w:pPr>
            <w:r w:rsidRPr="00A2595C">
              <w:rPr>
                <w:rFonts w:ascii="Arial" w:hAnsi="Arial" w:cs="Arial"/>
                <w:sz w:val="18"/>
                <w:szCs w:val="18"/>
              </w:rPr>
              <w:t>На Точке обслуживания</w:t>
            </w:r>
          </w:p>
        </w:tc>
      </w:tr>
    </w:tbl>
    <w:p w:rsidR="003B5611" w:rsidRPr="005D1934" w:rsidRDefault="003B5611" w:rsidP="0023111C">
      <w:pPr>
        <w:ind w:firstLine="567"/>
        <w:rPr>
          <w:rFonts w:ascii="Arial" w:hAnsi="Arial" w:cs="Arial"/>
          <w:b/>
          <w:sz w:val="12"/>
          <w:szCs w:val="12"/>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81"/>
        <w:gridCol w:w="381"/>
        <w:gridCol w:w="380"/>
        <w:gridCol w:w="380"/>
        <w:gridCol w:w="380"/>
        <w:gridCol w:w="380"/>
        <w:gridCol w:w="380"/>
        <w:gridCol w:w="380"/>
        <w:gridCol w:w="380"/>
        <w:gridCol w:w="380"/>
        <w:gridCol w:w="4420"/>
        <w:gridCol w:w="380"/>
        <w:gridCol w:w="380"/>
        <w:gridCol w:w="380"/>
        <w:gridCol w:w="380"/>
        <w:gridCol w:w="380"/>
        <w:gridCol w:w="380"/>
        <w:gridCol w:w="380"/>
        <w:gridCol w:w="380"/>
        <w:gridCol w:w="380"/>
        <w:gridCol w:w="380"/>
      </w:tblGrid>
      <w:tr w:rsidR="003B5611" w:rsidRPr="00AE7C71" w:rsidTr="00A2595C">
        <w:trPr>
          <w:trHeight w:val="20"/>
        </w:trPr>
        <w:tc>
          <w:tcPr>
            <w:tcW w:w="3402" w:type="dxa"/>
            <w:vMerge w:val="restart"/>
            <w:tcBorders>
              <w:top w:val="nil"/>
              <w:left w:val="nil"/>
              <w:bottom w:val="nil"/>
            </w:tcBorders>
            <w:vAlign w:val="center"/>
          </w:tcPr>
          <w:p w:rsidR="003B5611" w:rsidRPr="00A2595C" w:rsidRDefault="003B5611" w:rsidP="00A2595C">
            <w:pPr>
              <w:ind w:left="-108" w:firstLine="108"/>
              <w:rPr>
                <w:b/>
                <w:sz w:val="21"/>
                <w:szCs w:val="23"/>
              </w:rPr>
            </w:pPr>
            <w:r w:rsidRPr="00A2595C">
              <w:rPr>
                <w:b/>
                <w:sz w:val="21"/>
                <w:szCs w:val="23"/>
              </w:rPr>
              <w:t>2. Просит заблокировать Карты</w:t>
            </w:r>
          </w:p>
        </w:tc>
        <w:tc>
          <w:tcPr>
            <w:tcW w:w="381" w:type="dxa"/>
          </w:tcPr>
          <w:p w:rsidR="003B5611" w:rsidRPr="00A2595C" w:rsidRDefault="003B5611" w:rsidP="00240617">
            <w:pPr>
              <w:rPr>
                <w:sz w:val="18"/>
                <w:szCs w:val="18"/>
              </w:rPr>
            </w:pPr>
          </w:p>
        </w:tc>
        <w:tc>
          <w:tcPr>
            <w:tcW w:w="381"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A2595C">
            <w:pPr>
              <w:ind w:left="-4731" w:right="-288"/>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4420" w:type="dxa"/>
            <w:vMerge w:val="restart"/>
            <w:tcBorders>
              <w:top w:val="nil"/>
              <w:bottom w:val="nil"/>
            </w:tcBorders>
            <w:vAlign w:val="center"/>
          </w:tcPr>
          <w:p w:rsidR="003B5611" w:rsidRPr="00A2595C" w:rsidRDefault="003B5611" w:rsidP="00A2595C">
            <w:pPr>
              <w:jc w:val="center"/>
              <w:rPr>
                <w:b/>
                <w:sz w:val="21"/>
                <w:szCs w:val="23"/>
              </w:rPr>
            </w:pPr>
            <w:r w:rsidRPr="00A2595C">
              <w:rPr>
                <w:b/>
                <w:sz w:val="21"/>
                <w:szCs w:val="23"/>
              </w:rPr>
              <w:t>3. Просит разблокировать Карты</w:t>
            </w: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r>
      <w:tr w:rsidR="003B5611" w:rsidRPr="00AE7C71" w:rsidTr="00A2595C">
        <w:trPr>
          <w:trHeight w:val="20"/>
        </w:trPr>
        <w:tc>
          <w:tcPr>
            <w:tcW w:w="3402" w:type="dxa"/>
            <w:vMerge/>
            <w:tcBorders>
              <w:top w:val="nil"/>
              <w:left w:val="nil"/>
              <w:bottom w:val="nil"/>
            </w:tcBorders>
            <w:vAlign w:val="center"/>
          </w:tcPr>
          <w:p w:rsidR="003B5611" w:rsidRPr="00A2595C" w:rsidRDefault="003B5611" w:rsidP="00240617">
            <w:pPr>
              <w:rPr>
                <w:b/>
                <w:sz w:val="21"/>
                <w:szCs w:val="23"/>
              </w:rPr>
            </w:pPr>
          </w:p>
        </w:tc>
        <w:tc>
          <w:tcPr>
            <w:tcW w:w="381" w:type="dxa"/>
          </w:tcPr>
          <w:p w:rsidR="003B5611" w:rsidRPr="00A2595C" w:rsidRDefault="003B5611" w:rsidP="00240617">
            <w:pPr>
              <w:rPr>
                <w:sz w:val="18"/>
                <w:szCs w:val="18"/>
              </w:rPr>
            </w:pPr>
          </w:p>
        </w:tc>
        <w:tc>
          <w:tcPr>
            <w:tcW w:w="381"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4420" w:type="dxa"/>
            <w:vMerge/>
            <w:tcBorders>
              <w:top w:val="nil"/>
              <w:bottom w:val="nil"/>
            </w:tcBorders>
            <w:vAlign w:val="center"/>
          </w:tcPr>
          <w:p w:rsidR="003B5611" w:rsidRPr="00A2595C" w:rsidRDefault="003B5611" w:rsidP="00240617">
            <w:pPr>
              <w:rPr>
                <w:b/>
                <w:sz w:val="21"/>
                <w:szCs w:val="23"/>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r>
      <w:tr w:rsidR="003B5611" w:rsidRPr="00AE7C71" w:rsidTr="00A2595C">
        <w:trPr>
          <w:trHeight w:val="20"/>
        </w:trPr>
        <w:tc>
          <w:tcPr>
            <w:tcW w:w="3402" w:type="dxa"/>
            <w:vMerge/>
            <w:tcBorders>
              <w:top w:val="nil"/>
              <w:left w:val="nil"/>
              <w:bottom w:val="nil"/>
            </w:tcBorders>
            <w:vAlign w:val="center"/>
          </w:tcPr>
          <w:p w:rsidR="003B5611" w:rsidRPr="00A2595C" w:rsidRDefault="003B5611" w:rsidP="00240617">
            <w:pPr>
              <w:rPr>
                <w:b/>
                <w:sz w:val="21"/>
                <w:szCs w:val="23"/>
              </w:rPr>
            </w:pPr>
          </w:p>
        </w:tc>
        <w:tc>
          <w:tcPr>
            <w:tcW w:w="381" w:type="dxa"/>
          </w:tcPr>
          <w:p w:rsidR="003B5611" w:rsidRPr="00A2595C" w:rsidRDefault="003B5611" w:rsidP="00240617">
            <w:pPr>
              <w:rPr>
                <w:sz w:val="18"/>
                <w:szCs w:val="18"/>
              </w:rPr>
            </w:pPr>
          </w:p>
        </w:tc>
        <w:tc>
          <w:tcPr>
            <w:tcW w:w="381"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4420" w:type="dxa"/>
            <w:vMerge/>
            <w:tcBorders>
              <w:top w:val="nil"/>
              <w:bottom w:val="nil"/>
            </w:tcBorders>
            <w:vAlign w:val="center"/>
          </w:tcPr>
          <w:p w:rsidR="003B5611" w:rsidRPr="00A2595C" w:rsidRDefault="003B5611" w:rsidP="00240617">
            <w:pPr>
              <w:rPr>
                <w:b/>
                <w:sz w:val="21"/>
                <w:szCs w:val="23"/>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c>
          <w:tcPr>
            <w:tcW w:w="380" w:type="dxa"/>
          </w:tcPr>
          <w:p w:rsidR="003B5611" w:rsidRPr="00A2595C" w:rsidRDefault="003B5611" w:rsidP="00240617">
            <w:pPr>
              <w:rPr>
                <w:sz w:val="18"/>
                <w:szCs w:val="18"/>
              </w:rPr>
            </w:pPr>
          </w:p>
        </w:tc>
      </w:tr>
    </w:tbl>
    <w:p w:rsidR="003B5611" w:rsidRDefault="003B5611" w:rsidP="0023111C">
      <w:pPr>
        <w:rPr>
          <w:rFonts w:ascii="Arial" w:hAnsi="Arial" w:cs="Arial"/>
          <w:sz w:val="24"/>
          <w:szCs w:val="24"/>
        </w:rPr>
      </w:pPr>
    </w:p>
    <w:p w:rsidR="003B5611" w:rsidRPr="00701671" w:rsidRDefault="003B5611" w:rsidP="0023111C">
      <w:pPr>
        <w:rPr>
          <w:rFonts w:ascii="Arial" w:hAnsi="Arial" w:cs="Arial"/>
          <w:sz w:val="16"/>
          <w:szCs w:val="16"/>
        </w:rPr>
      </w:pPr>
    </w:p>
    <w:p w:rsidR="003B5611" w:rsidRDefault="003B5611" w:rsidP="0023111C">
      <w:pPr>
        <w:rPr>
          <w:rFonts w:ascii="Arial" w:hAnsi="Arial" w:cs="Arial"/>
          <w:sz w:val="24"/>
          <w:szCs w:val="24"/>
        </w:rPr>
      </w:pPr>
      <w:r>
        <w:rPr>
          <w:rFonts w:ascii="Arial" w:hAnsi="Arial" w:cs="Arial"/>
          <w:sz w:val="24"/>
          <w:szCs w:val="24"/>
        </w:rPr>
        <w:t>Покупатель ______________________ _______________________ _______________________</w:t>
      </w:r>
    </w:p>
    <w:p w:rsidR="003B5611" w:rsidRDefault="003B5611" w:rsidP="0023111C">
      <w:pPr>
        <w:ind w:firstLine="1985"/>
        <w:rPr>
          <w:rFonts w:ascii="Arial" w:hAnsi="Arial" w:cs="Arial"/>
          <w:sz w:val="24"/>
          <w:szCs w:val="24"/>
        </w:rPr>
      </w:pPr>
      <w:r>
        <w:rPr>
          <w:rFonts w:ascii="Arial" w:hAnsi="Arial" w:cs="Arial"/>
          <w:sz w:val="24"/>
          <w:szCs w:val="24"/>
        </w:rPr>
        <w:t>(подпись)                 (расшифровка подписи)                 (должность)</w:t>
      </w:r>
    </w:p>
    <w:p w:rsidR="003B5611" w:rsidRPr="00701671" w:rsidRDefault="003B5611" w:rsidP="0023111C">
      <w:pPr>
        <w:tabs>
          <w:tab w:val="left" w:pos="3735"/>
        </w:tabs>
        <w:rPr>
          <w:rFonts w:ascii="Arial" w:hAnsi="Arial" w:cs="Arial"/>
          <w:sz w:val="16"/>
          <w:szCs w:val="16"/>
        </w:rPr>
      </w:pPr>
    </w:p>
    <w:tbl>
      <w:tblPr>
        <w:tblW w:w="9180" w:type="dxa"/>
        <w:tblInd w:w="6345" w:type="dxa"/>
        <w:tblLook w:val="01E0"/>
      </w:tblPr>
      <w:tblGrid>
        <w:gridCol w:w="4926"/>
        <w:gridCol w:w="4254"/>
      </w:tblGrid>
      <w:tr w:rsidR="003B5611" w:rsidTr="00A2595C">
        <w:tc>
          <w:tcPr>
            <w:tcW w:w="4926" w:type="dxa"/>
          </w:tcPr>
          <w:p w:rsidR="003B5611" w:rsidRPr="00A2595C" w:rsidRDefault="003B5611" w:rsidP="00A2595C">
            <w:pPr>
              <w:jc w:val="center"/>
              <w:rPr>
                <w:rFonts w:ascii="Arial" w:hAnsi="Arial" w:cs="Arial"/>
                <w:sz w:val="24"/>
                <w:szCs w:val="24"/>
              </w:rPr>
            </w:pPr>
            <w:r w:rsidRPr="00A2595C">
              <w:rPr>
                <w:rFonts w:ascii="Arial" w:hAnsi="Arial" w:cs="Arial"/>
                <w:sz w:val="24"/>
                <w:szCs w:val="24"/>
              </w:rPr>
              <w:t>М.П.</w:t>
            </w:r>
          </w:p>
        </w:tc>
        <w:tc>
          <w:tcPr>
            <w:tcW w:w="4254" w:type="dxa"/>
          </w:tcPr>
          <w:p w:rsidR="003B5611" w:rsidRPr="00A2595C" w:rsidRDefault="003B5611" w:rsidP="00A2595C">
            <w:pPr>
              <w:jc w:val="right"/>
              <w:rPr>
                <w:rFonts w:ascii="Arial" w:hAnsi="Arial" w:cs="Arial"/>
                <w:sz w:val="24"/>
                <w:szCs w:val="24"/>
              </w:rPr>
            </w:pPr>
            <w:r w:rsidRPr="00A2595C">
              <w:rPr>
                <w:rFonts w:ascii="Arial" w:hAnsi="Arial" w:cs="Arial"/>
                <w:sz w:val="24"/>
                <w:szCs w:val="24"/>
              </w:rPr>
              <w:t>____ _____________ 20____г.</w:t>
            </w:r>
          </w:p>
        </w:tc>
      </w:tr>
    </w:tbl>
    <w:p w:rsidR="003B5611" w:rsidRPr="00713613" w:rsidRDefault="003B5611" w:rsidP="0023111C">
      <w:pPr>
        <w:rPr>
          <w:sz w:val="24"/>
          <w:szCs w:val="24"/>
        </w:rPr>
      </w:pPr>
    </w:p>
    <w:p w:rsidR="003B5611" w:rsidRDefault="003B5611" w:rsidP="00D61A50">
      <w:pPr>
        <w:ind w:left="5220" w:firstLine="1440"/>
        <w:rPr>
          <w:i/>
          <w:sz w:val="24"/>
          <w:szCs w:val="24"/>
        </w:rPr>
      </w:pPr>
    </w:p>
    <w:sectPr w:rsidR="003B5611" w:rsidSect="00DC6AE1">
      <w:footerReference w:type="even" r:id="rId10"/>
      <w:footerReference w:type="default" r:id="rId11"/>
      <w:headerReference w:type="first" r:id="rId12"/>
      <w:pgSz w:w="11906" w:h="19531" w:code="9"/>
      <w:pgMar w:top="1134" w:right="866" w:bottom="1134" w:left="600"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611" w:rsidRDefault="003B5611" w:rsidP="00B412D5">
      <w:pPr>
        <w:rPr>
          <w:sz w:val="24"/>
          <w:szCs w:val="24"/>
        </w:rPr>
      </w:pPr>
      <w:r>
        <w:rPr>
          <w:sz w:val="24"/>
          <w:szCs w:val="24"/>
        </w:rPr>
        <w:separator/>
      </w:r>
    </w:p>
  </w:endnote>
  <w:endnote w:type="continuationSeparator" w:id="0">
    <w:p w:rsidR="003B5611" w:rsidRDefault="003B5611"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Book">
    <w:altName w:val="Franklin Gothic Medium"/>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11" w:rsidRDefault="003B5611"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B5611" w:rsidRDefault="003B5611"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11" w:rsidRDefault="003B5611">
    <w:pPr>
      <w:pStyle w:val="Footer"/>
      <w:jc w:val="center"/>
    </w:pPr>
  </w:p>
  <w:p w:rsidR="003B5611" w:rsidRDefault="003B5611"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611" w:rsidRDefault="003B5611" w:rsidP="00B412D5">
      <w:pPr>
        <w:rPr>
          <w:sz w:val="24"/>
          <w:szCs w:val="24"/>
        </w:rPr>
      </w:pPr>
      <w:r>
        <w:rPr>
          <w:sz w:val="24"/>
          <w:szCs w:val="24"/>
        </w:rPr>
        <w:separator/>
      </w:r>
    </w:p>
  </w:footnote>
  <w:footnote w:type="continuationSeparator" w:id="0">
    <w:p w:rsidR="003B5611" w:rsidRDefault="003B5611"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11" w:rsidRDefault="003B5611" w:rsidP="000C6F74">
    <w:pPr>
      <w:pStyle w:val="Header"/>
      <w:numPr>
        <w:ilvl w:val="0"/>
        <w:numId w:val="24"/>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1C759A"/>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CD92276"/>
    <w:multiLevelType w:val="hybridMultilevel"/>
    <w:tmpl w:val="613E0A48"/>
    <w:lvl w:ilvl="0" w:tplc="ACB082EA">
      <w:start w:val="1"/>
      <w:numFmt w:val="decimal"/>
      <w:lvlText w:val="4.%1."/>
      <w:lvlJc w:val="left"/>
      <w:pPr>
        <w:ind w:left="2880" w:hanging="360"/>
      </w:pPr>
      <w:rPr>
        <w:rFonts w:cs="Times New Roman" w:hint="default"/>
      </w:rPr>
    </w:lvl>
    <w:lvl w:ilvl="1" w:tplc="04190019">
      <w:start w:val="1"/>
      <w:numFmt w:val="lowerLetter"/>
      <w:lvlText w:val="%2."/>
      <w:lvlJc w:val="left"/>
      <w:pPr>
        <w:ind w:left="2880" w:hanging="360"/>
      </w:pPr>
      <w:rPr>
        <w:rFonts w:cs="Times New Roman"/>
      </w:rPr>
    </w:lvl>
    <w:lvl w:ilvl="2" w:tplc="72F0EB6E">
      <w:start w:val="1"/>
      <w:numFmt w:val="decimal"/>
      <w:lvlText w:val="4.%3."/>
      <w:lvlJc w:val="left"/>
      <w:pPr>
        <w:ind w:left="747" w:hanging="180"/>
      </w:pPr>
      <w:rPr>
        <w:rFonts w:cs="Times New Roman" w:hint="default"/>
        <w:b/>
      </w:rPr>
    </w:lvl>
    <w:lvl w:ilvl="3" w:tplc="0419000F">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4">
    <w:nsid w:val="1D9175BF"/>
    <w:multiLevelType w:val="multilevel"/>
    <w:tmpl w:val="901648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50C0682"/>
    <w:multiLevelType w:val="hybridMultilevel"/>
    <w:tmpl w:val="B4B29EEA"/>
    <w:lvl w:ilvl="0" w:tplc="1908C30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8">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9">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5FA7638B"/>
    <w:multiLevelType w:val="multilevel"/>
    <w:tmpl w:val="4822CF9E"/>
    <w:lvl w:ilvl="0">
      <w:start w:val="1"/>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6">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10"/>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2"/>
  </w:num>
  <w:num w:numId="15">
    <w:abstractNumId w:val="17"/>
  </w:num>
  <w:num w:numId="16">
    <w:abstractNumId w:val="6"/>
  </w:num>
  <w:num w:numId="17">
    <w:abstractNumId w:val="11"/>
  </w:num>
  <w:num w:numId="18">
    <w:abstractNumId w:val="13"/>
  </w:num>
  <w:num w:numId="19">
    <w:abstractNumId w:val="15"/>
  </w:num>
  <w:num w:numId="20">
    <w:abstractNumId w:val="3"/>
  </w:num>
  <w:num w:numId="21">
    <w:abstractNumId w:val="8"/>
  </w:num>
  <w:num w:numId="22">
    <w:abstractNumId w:val="9"/>
  </w:num>
  <w:num w:numId="23">
    <w:abstractNumId w:val="19"/>
  </w:num>
  <w:num w:numId="24">
    <w:abstractNumId w:val="16"/>
  </w:num>
  <w:num w:numId="25">
    <w:abstractNumId w:val="2"/>
  </w:num>
  <w:num w:numId="26">
    <w:abstractNumId w:val="5"/>
  </w:num>
  <w:num w:numId="27">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2D91"/>
    <w:rsid w:val="00003459"/>
    <w:rsid w:val="00006217"/>
    <w:rsid w:val="0000773F"/>
    <w:rsid w:val="000131DD"/>
    <w:rsid w:val="0001516A"/>
    <w:rsid w:val="00015A20"/>
    <w:rsid w:val="00017432"/>
    <w:rsid w:val="00017543"/>
    <w:rsid w:val="000217E5"/>
    <w:rsid w:val="000220E8"/>
    <w:rsid w:val="00023765"/>
    <w:rsid w:val="0002610D"/>
    <w:rsid w:val="00026B5E"/>
    <w:rsid w:val="00031178"/>
    <w:rsid w:val="00031C49"/>
    <w:rsid w:val="0003205A"/>
    <w:rsid w:val="000346D4"/>
    <w:rsid w:val="000377E6"/>
    <w:rsid w:val="000379F8"/>
    <w:rsid w:val="00037CDE"/>
    <w:rsid w:val="000412BD"/>
    <w:rsid w:val="000425CF"/>
    <w:rsid w:val="0004417F"/>
    <w:rsid w:val="000442CB"/>
    <w:rsid w:val="0004445F"/>
    <w:rsid w:val="00044CAB"/>
    <w:rsid w:val="00046C11"/>
    <w:rsid w:val="00047D0B"/>
    <w:rsid w:val="00053B91"/>
    <w:rsid w:val="00060065"/>
    <w:rsid w:val="00063509"/>
    <w:rsid w:val="00063968"/>
    <w:rsid w:val="0006625B"/>
    <w:rsid w:val="000715FA"/>
    <w:rsid w:val="00073079"/>
    <w:rsid w:val="00074272"/>
    <w:rsid w:val="000742E2"/>
    <w:rsid w:val="0007599A"/>
    <w:rsid w:val="000760C5"/>
    <w:rsid w:val="000761A9"/>
    <w:rsid w:val="00076A31"/>
    <w:rsid w:val="0007753E"/>
    <w:rsid w:val="000777AB"/>
    <w:rsid w:val="000802B7"/>
    <w:rsid w:val="000815A0"/>
    <w:rsid w:val="00082146"/>
    <w:rsid w:val="0008283F"/>
    <w:rsid w:val="00082D5B"/>
    <w:rsid w:val="00082F94"/>
    <w:rsid w:val="00084229"/>
    <w:rsid w:val="00084DE3"/>
    <w:rsid w:val="00085484"/>
    <w:rsid w:val="00085F72"/>
    <w:rsid w:val="00086579"/>
    <w:rsid w:val="00090378"/>
    <w:rsid w:val="000A0F02"/>
    <w:rsid w:val="000A60A3"/>
    <w:rsid w:val="000A60DF"/>
    <w:rsid w:val="000A6E2A"/>
    <w:rsid w:val="000B119C"/>
    <w:rsid w:val="000B40C1"/>
    <w:rsid w:val="000B413C"/>
    <w:rsid w:val="000B4E40"/>
    <w:rsid w:val="000C5FD9"/>
    <w:rsid w:val="000C63D5"/>
    <w:rsid w:val="000C6F74"/>
    <w:rsid w:val="000C7F17"/>
    <w:rsid w:val="000D0A8D"/>
    <w:rsid w:val="000D26C2"/>
    <w:rsid w:val="000D3DB7"/>
    <w:rsid w:val="000D675D"/>
    <w:rsid w:val="000D76E6"/>
    <w:rsid w:val="000E1E50"/>
    <w:rsid w:val="000E25DE"/>
    <w:rsid w:val="000E38BA"/>
    <w:rsid w:val="000E47BC"/>
    <w:rsid w:val="000E4C88"/>
    <w:rsid w:val="000F1782"/>
    <w:rsid w:val="000F2C93"/>
    <w:rsid w:val="000F3829"/>
    <w:rsid w:val="000F3D72"/>
    <w:rsid w:val="0010196B"/>
    <w:rsid w:val="00102C10"/>
    <w:rsid w:val="001048CD"/>
    <w:rsid w:val="00105101"/>
    <w:rsid w:val="0010680C"/>
    <w:rsid w:val="00107857"/>
    <w:rsid w:val="00107B80"/>
    <w:rsid w:val="00110224"/>
    <w:rsid w:val="00113008"/>
    <w:rsid w:val="001145AC"/>
    <w:rsid w:val="00116C38"/>
    <w:rsid w:val="00117473"/>
    <w:rsid w:val="00117B23"/>
    <w:rsid w:val="00120B74"/>
    <w:rsid w:val="001212C5"/>
    <w:rsid w:val="00122810"/>
    <w:rsid w:val="001238E6"/>
    <w:rsid w:val="00123FC8"/>
    <w:rsid w:val="001263A8"/>
    <w:rsid w:val="00126C34"/>
    <w:rsid w:val="00127885"/>
    <w:rsid w:val="001305E1"/>
    <w:rsid w:val="00130C5A"/>
    <w:rsid w:val="001311E0"/>
    <w:rsid w:val="00131E89"/>
    <w:rsid w:val="00133CFF"/>
    <w:rsid w:val="001365A6"/>
    <w:rsid w:val="001369F7"/>
    <w:rsid w:val="0013786F"/>
    <w:rsid w:val="001411C2"/>
    <w:rsid w:val="00141A27"/>
    <w:rsid w:val="00142A32"/>
    <w:rsid w:val="00142E78"/>
    <w:rsid w:val="0014455A"/>
    <w:rsid w:val="00144B15"/>
    <w:rsid w:val="00146FA0"/>
    <w:rsid w:val="00147482"/>
    <w:rsid w:val="001475DB"/>
    <w:rsid w:val="001475ED"/>
    <w:rsid w:val="00147C0B"/>
    <w:rsid w:val="001518E2"/>
    <w:rsid w:val="00152424"/>
    <w:rsid w:val="00155A01"/>
    <w:rsid w:val="00161E78"/>
    <w:rsid w:val="001643D7"/>
    <w:rsid w:val="001674B7"/>
    <w:rsid w:val="00167B6B"/>
    <w:rsid w:val="00171C3E"/>
    <w:rsid w:val="00171DBB"/>
    <w:rsid w:val="00172805"/>
    <w:rsid w:val="00172B50"/>
    <w:rsid w:val="00172D99"/>
    <w:rsid w:val="00173E9D"/>
    <w:rsid w:val="001746F0"/>
    <w:rsid w:val="00175221"/>
    <w:rsid w:val="00176AE5"/>
    <w:rsid w:val="00177D91"/>
    <w:rsid w:val="00180535"/>
    <w:rsid w:val="00182A54"/>
    <w:rsid w:val="00184500"/>
    <w:rsid w:val="00190920"/>
    <w:rsid w:val="00190A9C"/>
    <w:rsid w:val="00190C88"/>
    <w:rsid w:val="00191162"/>
    <w:rsid w:val="00192140"/>
    <w:rsid w:val="00192460"/>
    <w:rsid w:val="00192C65"/>
    <w:rsid w:val="001938F1"/>
    <w:rsid w:val="00194045"/>
    <w:rsid w:val="001948AA"/>
    <w:rsid w:val="00195EF2"/>
    <w:rsid w:val="001A1471"/>
    <w:rsid w:val="001A2021"/>
    <w:rsid w:val="001A5ACC"/>
    <w:rsid w:val="001A784A"/>
    <w:rsid w:val="001B0FDE"/>
    <w:rsid w:val="001B3A51"/>
    <w:rsid w:val="001B415F"/>
    <w:rsid w:val="001B64BE"/>
    <w:rsid w:val="001C1254"/>
    <w:rsid w:val="001C14A0"/>
    <w:rsid w:val="001C48B2"/>
    <w:rsid w:val="001C5575"/>
    <w:rsid w:val="001C6495"/>
    <w:rsid w:val="001C6EE5"/>
    <w:rsid w:val="001C7E3D"/>
    <w:rsid w:val="001D00FB"/>
    <w:rsid w:val="001D0886"/>
    <w:rsid w:val="001D0AAB"/>
    <w:rsid w:val="001D21BB"/>
    <w:rsid w:val="001D3C8C"/>
    <w:rsid w:val="001E0128"/>
    <w:rsid w:val="001E029B"/>
    <w:rsid w:val="001E16AD"/>
    <w:rsid w:val="001E1B6C"/>
    <w:rsid w:val="001E67F5"/>
    <w:rsid w:val="001E6A1B"/>
    <w:rsid w:val="001E70E8"/>
    <w:rsid w:val="001F04D6"/>
    <w:rsid w:val="001F0B3B"/>
    <w:rsid w:val="001F3CE1"/>
    <w:rsid w:val="001F44D1"/>
    <w:rsid w:val="001F584A"/>
    <w:rsid w:val="001F5DA6"/>
    <w:rsid w:val="001F5FDF"/>
    <w:rsid w:val="001F70A6"/>
    <w:rsid w:val="00200030"/>
    <w:rsid w:val="0020165C"/>
    <w:rsid w:val="00201E56"/>
    <w:rsid w:val="00204B07"/>
    <w:rsid w:val="00204E62"/>
    <w:rsid w:val="00205668"/>
    <w:rsid w:val="0020709B"/>
    <w:rsid w:val="00211093"/>
    <w:rsid w:val="00212425"/>
    <w:rsid w:val="00212A6A"/>
    <w:rsid w:val="00212F0C"/>
    <w:rsid w:val="00214089"/>
    <w:rsid w:val="00215CD7"/>
    <w:rsid w:val="00216160"/>
    <w:rsid w:val="00216996"/>
    <w:rsid w:val="0021755B"/>
    <w:rsid w:val="00217F38"/>
    <w:rsid w:val="00220000"/>
    <w:rsid w:val="002250A6"/>
    <w:rsid w:val="00230062"/>
    <w:rsid w:val="0023111C"/>
    <w:rsid w:val="0023260D"/>
    <w:rsid w:val="00232A7D"/>
    <w:rsid w:val="00233D08"/>
    <w:rsid w:val="002341B4"/>
    <w:rsid w:val="002350DE"/>
    <w:rsid w:val="00237752"/>
    <w:rsid w:val="00240617"/>
    <w:rsid w:val="00240804"/>
    <w:rsid w:val="00240B5C"/>
    <w:rsid w:val="002413EB"/>
    <w:rsid w:val="00243306"/>
    <w:rsid w:val="00243FD8"/>
    <w:rsid w:val="002450F8"/>
    <w:rsid w:val="00245141"/>
    <w:rsid w:val="002464E7"/>
    <w:rsid w:val="00246EBC"/>
    <w:rsid w:val="002529E5"/>
    <w:rsid w:val="00254B18"/>
    <w:rsid w:val="00255246"/>
    <w:rsid w:val="00256449"/>
    <w:rsid w:val="0025745C"/>
    <w:rsid w:val="00260880"/>
    <w:rsid w:val="0026332C"/>
    <w:rsid w:val="002636BF"/>
    <w:rsid w:val="00263D17"/>
    <w:rsid w:val="002645BC"/>
    <w:rsid w:val="002652EF"/>
    <w:rsid w:val="00265655"/>
    <w:rsid w:val="00265C1D"/>
    <w:rsid w:val="0026657C"/>
    <w:rsid w:val="002668AE"/>
    <w:rsid w:val="00267211"/>
    <w:rsid w:val="002677B7"/>
    <w:rsid w:val="00267F90"/>
    <w:rsid w:val="0027223B"/>
    <w:rsid w:val="00273F7A"/>
    <w:rsid w:val="002743B1"/>
    <w:rsid w:val="00274ACB"/>
    <w:rsid w:val="00276332"/>
    <w:rsid w:val="00276DB8"/>
    <w:rsid w:val="002832B2"/>
    <w:rsid w:val="0028492E"/>
    <w:rsid w:val="00287924"/>
    <w:rsid w:val="0029011F"/>
    <w:rsid w:val="00292871"/>
    <w:rsid w:val="0029460E"/>
    <w:rsid w:val="0029489F"/>
    <w:rsid w:val="0029553D"/>
    <w:rsid w:val="00295686"/>
    <w:rsid w:val="00296517"/>
    <w:rsid w:val="002A207B"/>
    <w:rsid w:val="002A3C4A"/>
    <w:rsid w:val="002A3D88"/>
    <w:rsid w:val="002A43F7"/>
    <w:rsid w:val="002A6881"/>
    <w:rsid w:val="002A7D8B"/>
    <w:rsid w:val="002B1016"/>
    <w:rsid w:val="002B12BF"/>
    <w:rsid w:val="002B58D4"/>
    <w:rsid w:val="002B7F35"/>
    <w:rsid w:val="002C2343"/>
    <w:rsid w:val="002C29FD"/>
    <w:rsid w:val="002C3D6C"/>
    <w:rsid w:val="002C529E"/>
    <w:rsid w:val="002C536B"/>
    <w:rsid w:val="002D083F"/>
    <w:rsid w:val="002D140F"/>
    <w:rsid w:val="002D1A6B"/>
    <w:rsid w:val="002D2804"/>
    <w:rsid w:val="002D58CA"/>
    <w:rsid w:val="002D69F7"/>
    <w:rsid w:val="002D6CD7"/>
    <w:rsid w:val="002D7921"/>
    <w:rsid w:val="002E12A9"/>
    <w:rsid w:val="002E2B59"/>
    <w:rsid w:val="002E52D7"/>
    <w:rsid w:val="002E5A39"/>
    <w:rsid w:val="002F00CA"/>
    <w:rsid w:val="002F2E61"/>
    <w:rsid w:val="002F7D11"/>
    <w:rsid w:val="003001BB"/>
    <w:rsid w:val="00300487"/>
    <w:rsid w:val="003013C5"/>
    <w:rsid w:val="00302C7D"/>
    <w:rsid w:val="003038BF"/>
    <w:rsid w:val="00306D81"/>
    <w:rsid w:val="00307DD2"/>
    <w:rsid w:val="00312E8C"/>
    <w:rsid w:val="00315FBB"/>
    <w:rsid w:val="00316CC4"/>
    <w:rsid w:val="00317B5B"/>
    <w:rsid w:val="00320F15"/>
    <w:rsid w:val="0032153B"/>
    <w:rsid w:val="00322256"/>
    <w:rsid w:val="00322620"/>
    <w:rsid w:val="00322D27"/>
    <w:rsid w:val="003248F4"/>
    <w:rsid w:val="00324B26"/>
    <w:rsid w:val="00330386"/>
    <w:rsid w:val="0033310F"/>
    <w:rsid w:val="00334399"/>
    <w:rsid w:val="00334560"/>
    <w:rsid w:val="00335BA7"/>
    <w:rsid w:val="00340B77"/>
    <w:rsid w:val="003412C1"/>
    <w:rsid w:val="003417D5"/>
    <w:rsid w:val="00341DC9"/>
    <w:rsid w:val="003426AD"/>
    <w:rsid w:val="0034463A"/>
    <w:rsid w:val="00345FBA"/>
    <w:rsid w:val="00350AF1"/>
    <w:rsid w:val="00352501"/>
    <w:rsid w:val="00352EE4"/>
    <w:rsid w:val="0035371D"/>
    <w:rsid w:val="003566F1"/>
    <w:rsid w:val="0035679D"/>
    <w:rsid w:val="00357DFA"/>
    <w:rsid w:val="00361DCF"/>
    <w:rsid w:val="0036378E"/>
    <w:rsid w:val="0036415E"/>
    <w:rsid w:val="00366ADB"/>
    <w:rsid w:val="00367FA1"/>
    <w:rsid w:val="00371095"/>
    <w:rsid w:val="003712B6"/>
    <w:rsid w:val="00371C99"/>
    <w:rsid w:val="00372EC5"/>
    <w:rsid w:val="00373880"/>
    <w:rsid w:val="00373A56"/>
    <w:rsid w:val="0037589E"/>
    <w:rsid w:val="00375FD1"/>
    <w:rsid w:val="0037649A"/>
    <w:rsid w:val="0038393A"/>
    <w:rsid w:val="00384CDC"/>
    <w:rsid w:val="00385819"/>
    <w:rsid w:val="00385A06"/>
    <w:rsid w:val="00385F42"/>
    <w:rsid w:val="003869F8"/>
    <w:rsid w:val="003876C3"/>
    <w:rsid w:val="00390057"/>
    <w:rsid w:val="00391B2B"/>
    <w:rsid w:val="003921FC"/>
    <w:rsid w:val="003922C2"/>
    <w:rsid w:val="003925D4"/>
    <w:rsid w:val="00395634"/>
    <w:rsid w:val="00395977"/>
    <w:rsid w:val="00396B0C"/>
    <w:rsid w:val="00396CFB"/>
    <w:rsid w:val="00397D80"/>
    <w:rsid w:val="00397EA1"/>
    <w:rsid w:val="003A39C0"/>
    <w:rsid w:val="003A41F4"/>
    <w:rsid w:val="003A42FE"/>
    <w:rsid w:val="003A4DF3"/>
    <w:rsid w:val="003A6C7E"/>
    <w:rsid w:val="003A7286"/>
    <w:rsid w:val="003B0913"/>
    <w:rsid w:val="003B5611"/>
    <w:rsid w:val="003C1D69"/>
    <w:rsid w:val="003C1ED6"/>
    <w:rsid w:val="003C1FBA"/>
    <w:rsid w:val="003C3710"/>
    <w:rsid w:val="003C467D"/>
    <w:rsid w:val="003C5211"/>
    <w:rsid w:val="003C57AB"/>
    <w:rsid w:val="003C5EB8"/>
    <w:rsid w:val="003C7469"/>
    <w:rsid w:val="003D0234"/>
    <w:rsid w:val="003D0AA6"/>
    <w:rsid w:val="003D3164"/>
    <w:rsid w:val="003D43C1"/>
    <w:rsid w:val="003D48E5"/>
    <w:rsid w:val="003D5E36"/>
    <w:rsid w:val="003D7710"/>
    <w:rsid w:val="003E1D49"/>
    <w:rsid w:val="003E5A57"/>
    <w:rsid w:val="003E7259"/>
    <w:rsid w:val="003E7E2C"/>
    <w:rsid w:val="003F0E09"/>
    <w:rsid w:val="003F1353"/>
    <w:rsid w:val="003F192F"/>
    <w:rsid w:val="003F23EE"/>
    <w:rsid w:val="003F28CC"/>
    <w:rsid w:val="003F4A49"/>
    <w:rsid w:val="003F61E9"/>
    <w:rsid w:val="003F7169"/>
    <w:rsid w:val="003F72CE"/>
    <w:rsid w:val="003F76A1"/>
    <w:rsid w:val="00400A4C"/>
    <w:rsid w:val="00402F92"/>
    <w:rsid w:val="00403CB9"/>
    <w:rsid w:val="004057F3"/>
    <w:rsid w:val="00405AA2"/>
    <w:rsid w:val="0040634D"/>
    <w:rsid w:val="004071BF"/>
    <w:rsid w:val="00407957"/>
    <w:rsid w:val="00412379"/>
    <w:rsid w:val="0041301F"/>
    <w:rsid w:val="004179FD"/>
    <w:rsid w:val="00417AAD"/>
    <w:rsid w:val="00424C0D"/>
    <w:rsid w:val="00425B7C"/>
    <w:rsid w:val="0042628B"/>
    <w:rsid w:val="00427B60"/>
    <w:rsid w:val="004304E4"/>
    <w:rsid w:val="004332C1"/>
    <w:rsid w:val="00435AB4"/>
    <w:rsid w:val="00437A83"/>
    <w:rsid w:val="0044002D"/>
    <w:rsid w:val="00440946"/>
    <w:rsid w:val="00440B2D"/>
    <w:rsid w:val="00445DDD"/>
    <w:rsid w:val="00446BD7"/>
    <w:rsid w:val="0045194E"/>
    <w:rsid w:val="0045265E"/>
    <w:rsid w:val="00453B75"/>
    <w:rsid w:val="00454800"/>
    <w:rsid w:val="004625AD"/>
    <w:rsid w:val="00465AB1"/>
    <w:rsid w:val="0047074E"/>
    <w:rsid w:val="00470C8D"/>
    <w:rsid w:val="00470F16"/>
    <w:rsid w:val="00471616"/>
    <w:rsid w:val="00474A1A"/>
    <w:rsid w:val="00474DBF"/>
    <w:rsid w:val="00481FBD"/>
    <w:rsid w:val="00482157"/>
    <w:rsid w:val="004823D6"/>
    <w:rsid w:val="00482EEA"/>
    <w:rsid w:val="00483B75"/>
    <w:rsid w:val="00483D8D"/>
    <w:rsid w:val="0048481A"/>
    <w:rsid w:val="00486002"/>
    <w:rsid w:val="00486D71"/>
    <w:rsid w:val="00487A43"/>
    <w:rsid w:val="00487ED7"/>
    <w:rsid w:val="0049026A"/>
    <w:rsid w:val="004911F3"/>
    <w:rsid w:val="004928D5"/>
    <w:rsid w:val="00493231"/>
    <w:rsid w:val="004937A8"/>
    <w:rsid w:val="0049510D"/>
    <w:rsid w:val="004A1EF7"/>
    <w:rsid w:val="004A2116"/>
    <w:rsid w:val="004A299B"/>
    <w:rsid w:val="004A34DD"/>
    <w:rsid w:val="004A3A86"/>
    <w:rsid w:val="004A473D"/>
    <w:rsid w:val="004A724A"/>
    <w:rsid w:val="004B24A0"/>
    <w:rsid w:val="004B3332"/>
    <w:rsid w:val="004B3DED"/>
    <w:rsid w:val="004B5DD8"/>
    <w:rsid w:val="004B6833"/>
    <w:rsid w:val="004B7CA8"/>
    <w:rsid w:val="004C0030"/>
    <w:rsid w:val="004C3650"/>
    <w:rsid w:val="004C3E28"/>
    <w:rsid w:val="004C63EA"/>
    <w:rsid w:val="004C6516"/>
    <w:rsid w:val="004D35FB"/>
    <w:rsid w:val="004D51E3"/>
    <w:rsid w:val="004E09D6"/>
    <w:rsid w:val="004E0E27"/>
    <w:rsid w:val="004E267B"/>
    <w:rsid w:val="004E3BAA"/>
    <w:rsid w:val="004E64D9"/>
    <w:rsid w:val="004E7D71"/>
    <w:rsid w:val="004F0722"/>
    <w:rsid w:val="004F1B70"/>
    <w:rsid w:val="004F33B9"/>
    <w:rsid w:val="004F659B"/>
    <w:rsid w:val="00500D9B"/>
    <w:rsid w:val="00502BC6"/>
    <w:rsid w:val="00507507"/>
    <w:rsid w:val="00510572"/>
    <w:rsid w:val="00511287"/>
    <w:rsid w:val="00512672"/>
    <w:rsid w:val="0051303D"/>
    <w:rsid w:val="005135A3"/>
    <w:rsid w:val="00513DB5"/>
    <w:rsid w:val="00514663"/>
    <w:rsid w:val="0052075B"/>
    <w:rsid w:val="00520D87"/>
    <w:rsid w:val="0052105D"/>
    <w:rsid w:val="00521EAB"/>
    <w:rsid w:val="00522337"/>
    <w:rsid w:val="00523B57"/>
    <w:rsid w:val="00523F8C"/>
    <w:rsid w:val="005272AA"/>
    <w:rsid w:val="00531303"/>
    <w:rsid w:val="00532EDC"/>
    <w:rsid w:val="00533F00"/>
    <w:rsid w:val="005349FD"/>
    <w:rsid w:val="0053594E"/>
    <w:rsid w:val="00535F16"/>
    <w:rsid w:val="00537974"/>
    <w:rsid w:val="00541853"/>
    <w:rsid w:val="00542313"/>
    <w:rsid w:val="00545061"/>
    <w:rsid w:val="00546447"/>
    <w:rsid w:val="0054694F"/>
    <w:rsid w:val="005471DD"/>
    <w:rsid w:val="00550A8C"/>
    <w:rsid w:val="00550D92"/>
    <w:rsid w:val="00551BEC"/>
    <w:rsid w:val="005523BA"/>
    <w:rsid w:val="00552D16"/>
    <w:rsid w:val="0055371A"/>
    <w:rsid w:val="00553AB4"/>
    <w:rsid w:val="00556493"/>
    <w:rsid w:val="00556968"/>
    <w:rsid w:val="005617CD"/>
    <w:rsid w:val="005619A9"/>
    <w:rsid w:val="005628A5"/>
    <w:rsid w:val="00563FBD"/>
    <w:rsid w:val="0056417D"/>
    <w:rsid w:val="0056425E"/>
    <w:rsid w:val="0056578A"/>
    <w:rsid w:val="0056620A"/>
    <w:rsid w:val="005674D8"/>
    <w:rsid w:val="005728BD"/>
    <w:rsid w:val="0057302A"/>
    <w:rsid w:val="00575B45"/>
    <w:rsid w:val="005764A1"/>
    <w:rsid w:val="00580FFE"/>
    <w:rsid w:val="00581344"/>
    <w:rsid w:val="005821DE"/>
    <w:rsid w:val="005824C6"/>
    <w:rsid w:val="00583AE4"/>
    <w:rsid w:val="00585221"/>
    <w:rsid w:val="00593856"/>
    <w:rsid w:val="005975AF"/>
    <w:rsid w:val="00597604"/>
    <w:rsid w:val="005A0776"/>
    <w:rsid w:val="005A1837"/>
    <w:rsid w:val="005A1AFF"/>
    <w:rsid w:val="005A3DDB"/>
    <w:rsid w:val="005A4B63"/>
    <w:rsid w:val="005A69AB"/>
    <w:rsid w:val="005A722F"/>
    <w:rsid w:val="005B0270"/>
    <w:rsid w:val="005B1996"/>
    <w:rsid w:val="005B19C3"/>
    <w:rsid w:val="005B3CFD"/>
    <w:rsid w:val="005B4B5F"/>
    <w:rsid w:val="005B5C1B"/>
    <w:rsid w:val="005B7FBA"/>
    <w:rsid w:val="005C0126"/>
    <w:rsid w:val="005C0EDF"/>
    <w:rsid w:val="005C13CF"/>
    <w:rsid w:val="005C216A"/>
    <w:rsid w:val="005C3455"/>
    <w:rsid w:val="005C3FA1"/>
    <w:rsid w:val="005C4851"/>
    <w:rsid w:val="005C4A0C"/>
    <w:rsid w:val="005C73D7"/>
    <w:rsid w:val="005D1934"/>
    <w:rsid w:val="005D2573"/>
    <w:rsid w:val="005D3A38"/>
    <w:rsid w:val="005D3D31"/>
    <w:rsid w:val="005D717A"/>
    <w:rsid w:val="005E0384"/>
    <w:rsid w:val="005E19AF"/>
    <w:rsid w:val="005E4F04"/>
    <w:rsid w:val="005E5155"/>
    <w:rsid w:val="005E5748"/>
    <w:rsid w:val="005E7E55"/>
    <w:rsid w:val="005F03B0"/>
    <w:rsid w:val="005F046B"/>
    <w:rsid w:val="005F2ED9"/>
    <w:rsid w:val="005F328C"/>
    <w:rsid w:val="005F3D46"/>
    <w:rsid w:val="005F61C0"/>
    <w:rsid w:val="005F7985"/>
    <w:rsid w:val="0060167B"/>
    <w:rsid w:val="006024DF"/>
    <w:rsid w:val="00602FBD"/>
    <w:rsid w:val="0060466B"/>
    <w:rsid w:val="00604A7E"/>
    <w:rsid w:val="006067A0"/>
    <w:rsid w:val="00606B04"/>
    <w:rsid w:val="006072F9"/>
    <w:rsid w:val="006078A6"/>
    <w:rsid w:val="00611542"/>
    <w:rsid w:val="006117F1"/>
    <w:rsid w:val="00611C29"/>
    <w:rsid w:val="00612EFE"/>
    <w:rsid w:val="006143A9"/>
    <w:rsid w:val="0061526B"/>
    <w:rsid w:val="00615DC7"/>
    <w:rsid w:val="00616069"/>
    <w:rsid w:val="00621E2C"/>
    <w:rsid w:val="0062565D"/>
    <w:rsid w:val="006257F1"/>
    <w:rsid w:val="00625A53"/>
    <w:rsid w:val="00627E42"/>
    <w:rsid w:val="00630A4A"/>
    <w:rsid w:val="00631F6C"/>
    <w:rsid w:val="006323ED"/>
    <w:rsid w:val="00633388"/>
    <w:rsid w:val="006346ED"/>
    <w:rsid w:val="006355A1"/>
    <w:rsid w:val="0064290F"/>
    <w:rsid w:val="006432C3"/>
    <w:rsid w:val="00646758"/>
    <w:rsid w:val="00646911"/>
    <w:rsid w:val="006475FC"/>
    <w:rsid w:val="00647AFC"/>
    <w:rsid w:val="00651EBB"/>
    <w:rsid w:val="006527AA"/>
    <w:rsid w:val="006535A8"/>
    <w:rsid w:val="00653CC9"/>
    <w:rsid w:val="0065729B"/>
    <w:rsid w:val="0065731F"/>
    <w:rsid w:val="0065769F"/>
    <w:rsid w:val="00657FE2"/>
    <w:rsid w:val="00660B6F"/>
    <w:rsid w:val="00660B9C"/>
    <w:rsid w:val="00661273"/>
    <w:rsid w:val="006615AF"/>
    <w:rsid w:val="006629E2"/>
    <w:rsid w:val="00666C9B"/>
    <w:rsid w:val="00666F52"/>
    <w:rsid w:val="006713BF"/>
    <w:rsid w:val="00671D22"/>
    <w:rsid w:val="00672563"/>
    <w:rsid w:val="00676432"/>
    <w:rsid w:val="00676CAF"/>
    <w:rsid w:val="0067755C"/>
    <w:rsid w:val="00684A51"/>
    <w:rsid w:val="00685765"/>
    <w:rsid w:val="00685BFB"/>
    <w:rsid w:val="00686733"/>
    <w:rsid w:val="0068707C"/>
    <w:rsid w:val="00691051"/>
    <w:rsid w:val="00693B1B"/>
    <w:rsid w:val="00694BF3"/>
    <w:rsid w:val="00696F3F"/>
    <w:rsid w:val="00697418"/>
    <w:rsid w:val="00697CC0"/>
    <w:rsid w:val="006A2114"/>
    <w:rsid w:val="006A73E5"/>
    <w:rsid w:val="006B0093"/>
    <w:rsid w:val="006B2A53"/>
    <w:rsid w:val="006B32C7"/>
    <w:rsid w:val="006B45D5"/>
    <w:rsid w:val="006B4B2F"/>
    <w:rsid w:val="006B57BB"/>
    <w:rsid w:val="006B64BF"/>
    <w:rsid w:val="006C131A"/>
    <w:rsid w:val="006C1A1F"/>
    <w:rsid w:val="006C26BC"/>
    <w:rsid w:val="006C396F"/>
    <w:rsid w:val="006D2F75"/>
    <w:rsid w:val="006D3209"/>
    <w:rsid w:val="006D7E96"/>
    <w:rsid w:val="006E0FA2"/>
    <w:rsid w:val="006E207D"/>
    <w:rsid w:val="006E2388"/>
    <w:rsid w:val="006E3540"/>
    <w:rsid w:val="006E3DEA"/>
    <w:rsid w:val="006E5438"/>
    <w:rsid w:val="006E5695"/>
    <w:rsid w:val="006E7271"/>
    <w:rsid w:val="006F05BC"/>
    <w:rsid w:val="006F07CF"/>
    <w:rsid w:val="006F15DB"/>
    <w:rsid w:val="006F2664"/>
    <w:rsid w:val="006F2B40"/>
    <w:rsid w:val="006F2BEC"/>
    <w:rsid w:val="006F7596"/>
    <w:rsid w:val="006F7A97"/>
    <w:rsid w:val="007013EF"/>
    <w:rsid w:val="00701671"/>
    <w:rsid w:val="00702547"/>
    <w:rsid w:val="00702E1C"/>
    <w:rsid w:val="0070436E"/>
    <w:rsid w:val="00705206"/>
    <w:rsid w:val="00706492"/>
    <w:rsid w:val="00710053"/>
    <w:rsid w:val="00710B75"/>
    <w:rsid w:val="00711211"/>
    <w:rsid w:val="00713044"/>
    <w:rsid w:val="00713613"/>
    <w:rsid w:val="007137D9"/>
    <w:rsid w:val="0071472A"/>
    <w:rsid w:val="00714EDC"/>
    <w:rsid w:val="007172EE"/>
    <w:rsid w:val="00720261"/>
    <w:rsid w:val="00721D0D"/>
    <w:rsid w:val="00734FF7"/>
    <w:rsid w:val="00735892"/>
    <w:rsid w:val="00736B61"/>
    <w:rsid w:val="00736ED7"/>
    <w:rsid w:val="007415F9"/>
    <w:rsid w:val="007416B4"/>
    <w:rsid w:val="007424AA"/>
    <w:rsid w:val="007442D3"/>
    <w:rsid w:val="007455F6"/>
    <w:rsid w:val="00747A22"/>
    <w:rsid w:val="0075014E"/>
    <w:rsid w:val="00754C1C"/>
    <w:rsid w:val="007550AA"/>
    <w:rsid w:val="007554AC"/>
    <w:rsid w:val="00757882"/>
    <w:rsid w:val="00760952"/>
    <w:rsid w:val="00761C6F"/>
    <w:rsid w:val="00761FAC"/>
    <w:rsid w:val="007635F8"/>
    <w:rsid w:val="00764A78"/>
    <w:rsid w:val="00766A18"/>
    <w:rsid w:val="0077656B"/>
    <w:rsid w:val="00777E13"/>
    <w:rsid w:val="00781526"/>
    <w:rsid w:val="00781CED"/>
    <w:rsid w:val="00781E00"/>
    <w:rsid w:val="007827D0"/>
    <w:rsid w:val="00783BEB"/>
    <w:rsid w:val="007846E6"/>
    <w:rsid w:val="00793E25"/>
    <w:rsid w:val="00794671"/>
    <w:rsid w:val="00795795"/>
    <w:rsid w:val="007957FE"/>
    <w:rsid w:val="007958AF"/>
    <w:rsid w:val="007976FF"/>
    <w:rsid w:val="00797DBE"/>
    <w:rsid w:val="007A0D75"/>
    <w:rsid w:val="007A14FA"/>
    <w:rsid w:val="007A29F9"/>
    <w:rsid w:val="007A43A8"/>
    <w:rsid w:val="007B0083"/>
    <w:rsid w:val="007B07FF"/>
    <w:rsid w:val="007B0C0F"/>
    <w:rsid w:val="007B1886"/>
    <w:rsid w:val="007B3B78"/>
    <w:rsid w:val="007B4BD8"/>
    <w:rsid w:val="007C17F1"/>
    <w:rsid w:val="007C2BCF"/>
    <w:rsid w:val="007C35CA"/>
    <w:rsid w:val="007C4B75"/>
    <w:rsid w:val="007D1B23"/>
    <w:rsid w:val="007D2446"/>
    <w:rsid w:val="007D293B"/>
    <w:rsid w:val="007D348D"/>
    <w:rsid w:val="007D7610"/>
    <w:rsid w:val="007E1FB3"/>
    <w:rsid w:val="007E2F9C"/>
    <w:rsid w:val="007E5CE0"/>
    <w:rsid w:val="007E6DE4"/>
    <w:rsid w:val="007E7498"/>
    <w:rsid w:val="007F15A4"/>
    <w:rsid w:val="007F3C27"/>
    <w:rsid w:val="007F5506"/>
    <w:rsid w:val="008003B4"/>
    <w:rsid w:val="00802C93"/>
    <w:rsid w:val="00805446"/>
    <w:rsid w:val="00806178"/>
    <w:rsid w:val="0080662E"/>
    <w:rsid w:val="00807092"/>
    <w:rsid w:val="008108B7"/>
    <w:rsid w:val="008128DB"/>
    <w:rsid w:val="008135AF"/>
    <w:rsid w:val="00814C63"/>
    <w:rsid w:val="008155FA"/>
    <w:rsid w:val="00815644"/>
    <w:rsid w:val="008161D1"/>
    <w:rsid w:val="008228F0"/>
    <w:rsid w:val="00823272"/>
    <w:rsid w:val="008257BF"/>
    <w:rsid w:val="00825C64"/>
    <w:rsid w:val="008271E1"/>
    <w:rsid w:val="00834221"/>
    <w:rsid w:val="0083574E"/>
    <w:rsid w:val="00835907"/>
    <w:rsid w:val="00836093"/>
    <w:rsid w:val="008365EB"/>
    <w:rsid w:val="008402B4"/>
    <w:rsid w:val="00840351"/>
    <w:rsid w:val="008441D1"/>
    <w:rsid w:val="0084511C"/>
    <w:rsid w:val="00845322"/>
    <w:rsid w:val="00845330"/>
    <w:rsid w:val="00847160"/>
    <w:rsid w:val="0084758C"/>
    <w:rsid w:val="00852977"/>
    <w:rsid w:val="00852B23"/>
    <w:rsid w:val="0085360C"/>
    <w:rsid w:val="00853F1F"/>
    <w:rsid w:val="00854616"/>
    <w:rsid w:val="0085564E"/>
    <w:rsid w:val="00856149"/>
    <w:rsid w:val="00856347"/>
    <w:rsid w:val="00857438"/>
    <w:rsid w:val="00857549"/>
    <w:rsid w:val="008603F1"/>
    <w:rsid w:val="00861CA3"/>
    <w:rsid w:val="00863521"/>
    <w:rsid w:val="00863FE2"/>
    <w:rsid w:val="0086560E"/>
    <w:rsid w:val="00865BE4"/>
    <w:rsid w:val="008660FC"/>
    <w:rsid w:val="008675B6"/>
    <w:rsid w:val="008675BA"/>
    <w:rsid w:val="00871BFB"/>
    <w:rsid w:val="00872CF2"/>
    <w:rsid w:val="00875632"/>
    <w:rsid w:val="00875C9A"/>
    <w:rsid w:val="00875D6F"/>
    <w:rsid w:val="008839FF"/>
    <w:rsid w:val="00884629"/>
    <w:rsid w:val="00884AEB"/>
    <w:rsid w:val="0089044F"/>
    <w:rsid w:val="00890F03"/>
    <w:rsid w:val="008927DC"/>
    <w:rsid w:val="00893A1F"/>
    <w:rsid w:val="00893D69"/>
    <w:rsid w:val="00894C12"/>
    <w:rsid w:val="00897B87"/>
    <w:rsid w:val="00897DB5"/>
    <w:rsid w:val="008A1ABD"/>
    <w:rsid w:val="008A5066"/>
    <w:rsid w:val="008A617B"/>
    <w:rsid w:val="008B0139"/>
    <w:rsid w:val="008B0728"/>
    <w:rsid w:val="008B08F6"/>
    <w:rsid w:val="008B29D7"/>
    <w:rsid w:val="008B326A"/>
    <w:rsid w:val="008B3C5F"/>
    <w:rsid w:val="008B45BB"/>
    <w:rsid w:val="008B4D2B"/>
    <w:rsid w:val="008B4FCE"/>
    <w:rsid w:val="008B58E8"/>
    <w:rsid w:val="008B68BC"/>
    <w:rsid w:val="008C04C6"/>
    <w:rsid w:val="008C4878"/>
    <w:rsid w:val="008C5578"/>
    <w:rsid w:val="008C56A7"/>
    <w:rsid w:val="008C65BE"/>
    <w:rsid w:val="008D0A15"/>
    <w:rsid w:val="008D2226"/>
    <w:rsid w:val="008D570D"/>
    <w:rsid w:val="008D6240"/>
    <w:rsid w:val="008D7202"/>
    <w:rsid w:val="008E05A9"/>
    <w:rsid w:val="008E0855"/>
    <w:rsid w:val="008E0F22"/>
    <w:rsid w:val="008E1132"/>
    <w:rsid w:val="008E1656"/>
    <w:rsid w:val="008E43E6"/>
    <w:rsid w:val="008E555D"/>
    <w:rsid w:val="008E55E8"/>
    <w:rsid w:val="008E5A06"/>
    <w:rsid w:val="008E6299"/>
    <w:rsid w:val="008E6D79"/>
    <w:rsid w:val="008F0A98"/>
    <w:rsid w:val="008F0BB0"/>
    <w:rsid w:val="008F1253"/>
    <w:rsid w:val="008F4A0D"/>
    <w:rsid w:val="008F5500"/>
    <w:rsid w:val="008F55C9"/>
    <w:rsid w:val="008F5D9F"/>
    <w:rsid w:val="008F607C"/>
    <w:rsid w:val="00902307"/>
    <w:rsid w:val="009041F8"/>
    <w:rsid w:val="0090505A"/>
    <w:rsid w:val="0090516D"/>
    <w:rsid w:val="0090753A"/>
    <w:rsid w:val="00910BE4"/>
    <w:rsid w:val="00916020"/>
    <w:rsid w:val="00917813"/>
    <w:rsid w:val="0092069A"/>
    <w:rsid w:val="00920705"/>
    <w:rsid w:val="009235EC"/>
    <w:rsid w:val="009237F5"/>
    <w:rsid w:val="00923E2D"/>
    <w:rsid w:val="0092442C"/>
    <w:rsid w:val="00925690"/>
    <w:rsid w:val="009259AB"/>
    <w:rsid w:val="00925BEE"/>
    <w:rsid w:val="0092627C"/>
    <w:rsid w:val="00926576"/>
    <w:rsid w:val="00927636"/>
    <w:rsid w:val="0093062F"/>
    <w:rsid w:val="00931D9E"/>
    <w:rsid w:val="009326E5"/>
    <w:rsid w:val="0093352B"/>
    <w:rsid w:val="0093531C"/>
    <w:rsid w:val="009411F5"/>
    <w:rsid w:val="009419B9"/>
    <w:rsid w:val="00942EF8"/>
    <w:rsid w:val="00943F9A"/>
    <w:rsid w:val="00951A01"/>
    <w:rsid w:val="00951A41"/>
    <w:rsid w:val="00955963"/>
    <w:rsid w:val="00956353"/>
    <w:rsid w:val="009565B9"/>
    <w:rsid w:val="0095722B"/>
    <w:rsid w:val="009606D0"/>
    <w:rsid w:val="00960F1F"/>
    <w:rsid w:val="0096234C"/>
    <w:rsid w:val="00962A9D"/>
    <w:rsid w:val="00962DCD"/>
    <w:rsid w:val="00964B94"/>
    <w:rsid w:val="009662B7"/>
    <w:rsid w:val="009676D7"/>
    <w:rsid w:val="00970FE6"/>
    <w:rsid w:val="00971A46"/>
    <w:rsid w:val="00973BB0"/>
    <w:rsid w:val="00974B21"/>
    <w:rsid w:val="0097552F"/>
    <w:rsid w:val="009759DE"/>
    <w:rsid w:val="0097600D"/>
    <w:rsid w:val="00977972"/>
    <w:rsid w:val="009810DD"/>
    <w:rsid w:val="00983FFA"/>
    <w:rsid w:val="009842F2"/>
    <w:rsid w:val="00984A95"/>
    <w:rsid w:val="00984EAF"/>
    <w:rsid w:val="00985585"/>
    <w:rsid w:val="0098664B"/>
    <w:rsid w:val="00986D3E"/>
    <w:rsid w:val="0099312B"/>
    <w:rsid w:val="00993F52"/>
    <w:rsid w:val="00994F52"/>
    <w:rsid w:val="00995132"/>
    <w:rsid w:val="00996C06"/>
    <w:rsid w:val="00997BF4"/>
    <w:rsid w:val="009A0FFF"/>
    <w:rsid w:val="009A1E8F"/>
    <w:rsid w:val="009A382D"/>
    <w:rsid w:val="009A4944"/>
    <w:rsid w:val="009A6B7A"/>
    <w:rsid w:val="009A7C5E"/>
    <w:rsid w:val="009B03C6"/>
    <w:rsid w:val="009B1594"/>
    <w:rsid w:val="009B184C"/>
    <w:rsid w:val="009B2F3F"/>
    <w:rsid w:val="009B3769"/>
    <w:rsid w:val="009B42B6"/>
    <w:rsid w:val="009B57E0"/>
    <w:rsid w:val="009B6A05"/>
    <w:rsid w:val="009B6FDE"/>
    <w:rsid w:val="009B7BAC"/>
    <w:rsid w:val="009C16C0"/>
    <w:rsid w:val="009C33E7"/>
    <w:rsid w:val="009C357E"/>
    <w:rsid w:val="009C402D"/>
    <w:rsid w:val="009C4A5D"/>
    <w:rsid w:val="009C5018"/>
    <w:rsid w:val="009C7865"/>
    <w:rsid w:val="009D24B1"/>
    <w:rsid w:val="009D329B"/>
    <w:rsid w:val="009D41DA"/>
    <w:rsid w:val="009D4BE0"/>
    <w:rsid w:val="009D4C6B"/>
    <w:rsid w:val="009D56EB"/>
    <w:rsid w:val="009D5B6B"/>
    <w:rsid w:val="009D6A51"/>
    <w:rsid w:val="009D7B19"/>
    <w:rsid w:val="009E0E54"/>
    <w:rsid w:val="009E4157"/>
    <w:rsid w:val="009E490D"/>
    <w:rsid w:val="009E5A8C"/>
    <w:rsid w:val="009E6270"/>
    <w:rsid w:val="009E71B3"/>
    <w:rsid w:val="009E7671"/>
    <w:rsid w:val="009F0BD5"/>
    <w:rsid w:val="009F143B"/>
    <w:rsid w:val="009F2671"/>
    <w:rsid w:val="009F297D"/>
    <w:rsid w:val="009F2FCC"/>
    <w:rsid w:val="009F36EA"/>
    <w:rsid w:val="009F39AB"/>
    <w:rsid w:val="009F3ACF"/>
    <w:rsid w:val="009F4E93"/>
    <w:rsid w:val="00A003DA"/>
    <w:rsid w:val="00A017DE"/>
    <w:rsid w:val="00A038AE"/>
    <w:rsid w:val="00A03D66"/>
    <w:rsid w:val="00A042DE"/>
    <w:rsid w:val="00A06BC8"/>
    <w:rsid w:val="00A07334"/>
    <w:rsid w:val="00A07B7F"/>
    <w:rsid w:val="00A10172"/>
    <w:rsid w:val="00A11C19"/>
    <w:rsid w:val="00A14131"/>
    <w:rsid w:val="00A1512F"/>
    <w:rsid w:val="00A172E7"/>
    <w:rsid w:val="00A17AB5"/>
    <w:rsid w:val="00A202AD"/>
    <w:rsid w:val="00A2250C"/>
    <w:rsid w:val="00A232F1"/>
    <w:rsid w:val="00A23D10"/>
    <w:rsid w:val="00A24892"/>
    <w:rsid w:val="00A2595C"/>
    <w:rsid w:val="00A2671E"/>
    <w:rsid w:val="00A277D2"/>
    <w:rsid w:val="00A27E0C"/>
    <w:rsid w:val="00A30ED6"/>
    <w:rsid w:val="00A30F02"/>
    <w:rsid w:val="00A31734"/>
    <w:rsid w:val="00A31910"/>
    <w:rsid w:val="00A31BA8"/>
    <w:rsid w:val="00A326B6"/>
    <w:rsid w:val="00A32E72"/>
    <w:rsid w:val="00A335BC"/>
    <w:rsid w:val="00A3367E"/>
    <w:rsid w:val="00A338C8"/>
    <w:rsid w:val="00A353C7"/>
    <w:rsid w:val="00A35895"/>
    <w:rsid w:val="00A372EA"/>
    <w:rsid w:val="00A402EF"/>
    <w:rsid w:val="00A42A76"/>
    <w:rsid w:val="00A43B0B"/>
    <w:rsid w:val="00A45578"/>
    <w:rsid w:val="00A47F9B"/>
    <w:rsid w:val="00A51360"/>
    <w:rsid w:val="00A53A2F"/>
    <w:rsid w:val="00A54D26"/>
    <w:rsid w:val="00A625D1"/>
    <w:rsid w:val="00A62BC6"/>
    <w:rsid w:val="00A632F8"/>
    <w:rsid w:val="00A648A7"/>
    <w:rsid w:val="00A65C8F"/>
    <w:rsid w:val="00A65E18"/>
    <w:rsid w:val="00A65E72"/>
    <w:rsid w:val="00A665D9"/>
    <w:rsid w:val="00A716A3"/>
    <w:rsid w:val="00A71E5E"/>
    <w:rsid w:val="00A72C24"/>
    <w:rsid w:val="00A73825"/>
    <w:rsid w:val="00A73969"/>
    <w:rsid w:val="00A74563"/>
    <w:rsid w:val="00A7467C"/>
    <w:rsid w:val="00A7517C"/>
    <w:rsid w:val="00A759D5"/>
    <w:rsid w:val="00A7611E"/>
    <w:rsid w:val="00A767DE"/>
    <w:rsid w:val="00A770B7"/>
    <w:rsid w:val="00A80CD4"/>
    <w:rsid w:val="00A825F1"/>
    <w:rsid w:val="00A82B66"/>
    <w:rsid w:val="00A83556"/>
    <w:rsid w:val="00A84CA1"/>
    <w:rsid w:val="00A86125"/>
    <w:rsid w:val="00A91C22"/>
    <w:rsid w:val="00A933F9"/>
    <w:rsid w:val="00A9351A"/>
    <w:rsid w:val="00A949CD"/>
    <w:rsid w:val="00A95F00"/>
    <w:rsid w:val="00AA34B6"/>
    <w:rsid w:val="00AA36AF"/>
    <w:rsid w:val="00AA74B6"/>
    <w:rsid w:val="00AA7C92"/>
    <w:rsid w:val="00AA7EFD"/>
    <w:rsid w:val="00AB01A6"/>
    <w:rsid w:val="00AB21F4"/>
    <w:rsid w:val="00AB28D0"/>
    <w:rsid w:val="00AB46B1"/>
    <w:rsid w:val="00AB4ECA"/>
    <w:rsid w:val="00AB51D9"/>
    <w:rsid w:val="00AB612C"/>
    <w:rsid w:val="00AC1C99"/>
    <w:rsid w:val="00AC35C7"/>
    <w:rsid w:val="00AC3925"/>
    <w:rsid w:val="00AC4C19"/>
    <w:rsid w:val="00AC4E5B"/>
    <w:rsid w:val="00AC57C2"/>
    <w:rsid w:val="00AC653C"/>
    <w:rsid w:val="00AC799F"/>
    <w:rsid w:val="00AD022A"/>
    <w:rsid w:val="00AD18D4"/>
    <w:rsid w:val="00AD25AE"/>
    <w:rsid w:val="00AD4A45"/>
    <w:rsid w:val="00AD5EB7"/>
    <w:rsid w:val="00AD636C"/>
    <w:rsid w:val="00AD69FC"/>
    <w:rsid w:val="00AE02D8"/>
    <w:rsid w:val="00AE10F8"/>
    <w:rsid w:val="00AE2305"/>
    <w:rsid w:val="00AE2320"/>
    <w:rsid w:val="00AE2EAE"/>
    <w:rsid w:val="00AE55FA"/>
    <w:rsid w:val="00AE7C71"/>
    <w:rsid w:val="00AF0778"/>
    <w:rsid w:val="00AF0A81"/>
    <w:rsid w:val="00AF3AD5"/>
    <w:rsid w:val="00AF3DD5"/>
    <w:rsid w:val="00AF3E8A"/>
    <w:rsid w:val="00AF4FEC"/>
    <w:rsid w:val="00AF640F"/>
    <w:rsid w:val="00AF7F02"/>
    <w:rsid w:val="00B04519"/>
    <w:rsid w:val="00B055EE"/>
    <w:rsid w:val="00B05B0A"/>
    <w:rsid w:val="00B0744B"/>
    <w:rsid w:val="00B127E4"/>
    <w:rsid w:val="00B12FE9"/>
    <w:rsid w:val="00B13E60"/>
    <w:rsid w:val="00B14F3B"/>
    <w:rsid w:val="00B15040"/>
    <w:rsid w:val="00B15B92"/>
    <w:rsid w:val="00B161EC"/>
    <w:rsid w:val="00B17EA7"/>
    <w:rsid w:val="00B20216"/>
    <w:rsid w:val="00B20B74"/>
    <w:rsid w:val="00B20DF0"/>
    <w:rsid w:val="00B21163"/>
    <w:rsid w:val="00B21959"/>
    <w:rsid w:val="00B22564"/>
    <w:rsid w:val="00B268B0"/>
    <w:rsid w:val="00B27012"/>
    <w:rsid w:val="00B2711F"/>
    <w:rsid w:val="00B3207D"/>
    <w:rsid w:val="00B362FC"/>
    <w:rsid w:val="00B3689C"/>
    <w:rsid w:val="00B4029B"/>
    <w:rsid w:val="00B40D62"/>
    <w:rsid w:val="00B412D5"/>
    <w:rsid w:val="00B41CF4"/>
    <w:rsid w:val="00B4259F"/>
    <w:rsid w:val="00B440D8"/>
    <w:rsid w:val="00B44CFF"/>
    <w:rsid w:val="00B51AC6"/>
    <w:rsid w:val="00B52FE0"/>
    <w:rsid w:val="00B5608B"/>
    <w:rsid w:val="00B60DE4"/>
    <w:rsid w:val="00B61CBC"/>
    <w:rsid w:val="00B62192"/>
    <w:rsid w:val="00B6226C"/>
    <w:rsid w:val="00B62EB2"/>
    <w:rsid w:val="00B64CD5"/>
    <w:rsid w:val="00B70030"/>
    <w:rsid w:val="00B71021"/>
    <w:rsid w:val="00B716F6"/>
    <w:rsid w:val="00B718E9"/>
    <w:rsid w:val="00B71C4B"/>
    <w:rsid w:val="00B738F9"/>
    <w:rsid w:val="00B76680"/>
    <w:rsid w:val="00B77D1D"/>
    <w:rsid w:val="00B81585"/>
    <w:rsid w:val="00B85F98"/>
    <w:rsid w:val="00B90655"/>
    <w:rsid w:val="00B92973"/>
    <w:rsid w:val="00B937BC"/>
    <w:rsid w:val="00B96362"/>
    <w:rsid w:val="00BA121C"/>
    <w:rsid w:val="00BA1AC2"/>
    <w:rsid w:val="00BA5292"/>
    <w:rsid w:val="00BA547F"/>
    <w:rsid w:val="00BA71C7"/>
    <w:rsid w:val="00BA7DB3"/>
    <w:rsid w:val="00BB079A"/>
    <w:rsid w:val="00BB079E"/>
    <w:rsid w:val="00BB0F0F"/>
    <w:rsid w:val="00BB21C1"/>
    <w:rsid w:val="00BB3D4D"/>
    <w:rsid w:val="00BB49A2"/>
    <w:rsid w:val="00BC10FA"/>
    <w:rsid w:val="00BC1744"/>
    <w:rsid w:val="00BC2169"/>
    <w:rsid w:val="00BC2756"/>
    <w:rsid w:val="00BC44EA"/>
    <w:rsid w:val="00BC795E"/>
    <w:rsid w:val="00BC7B45"/>
    <w:rsid w:val="00BD0425"/>
    <w:rsid w:val="00BD0532"/>
    <w:rsid w:val="00BD06F5"/>
    <w:rsid w:val="00BD243F"/>
    <w:rsid w:val="00BD2550"/>
    <w:rsid w:val="00BD3223"/>
    <w:rsid w:val="00BD3B27"/>
    <w:rsid w:val="00BD455B"/>
    <w:rsid w:val="00BE0CAA"/>
    <w:rsid w:val="00BE0CD3"/>
    <w:rsid w:val="00BE4047"/>
    <w:rsid w:val="00BE413F"/>
    <w:rsid w:val="00BE428C"/>
    <w:rsid w:val="00BE4FBE"/>
    <w:rsid w:val="00BE580C"/>
    <w:rsid w:val="00BE5BF0"/>
    <w:rsid w:val="00BE621E"/>
    <w:rsid w:val="00BE6281"/>
    <w:rsid w:val="00BE66BA"/>
    <w:rsid w:val="00BE6B34"/>
    <w:rsid w:val="00BE7F31"/>
    <w:rsid w:val="00BF2601"/>
    <w:rsid w:val="00BF2940"/>
    <w:rsid w:val="00BF31DA"/>
    <w:rsid w:val="00BF45F6"/>
    <w:rsid w:val="00BF58D0"/>
    <w:rsid w:val="00C0117A"/>
    <w:rsid w:val="00C01742"/>
    <w:rsid w:val="00C0532F"/>
    <w:rsid w:val="00C056EF"/>
    <w:rsid w:val="00C0625B"/>
    <w:rsid w:val="00C0686E"/>
    <w:rsid w:val="00C071A9"/>
    <w:rsid w:val="00C0770D"/>
    <w:rsid w:val="00C077B4"/>
    <w:rsid w:val="00C109B6"/>
    <w:rsid w:val="00C1139F"/>
    <w:rsid w:val="00C11ABF"/>
    <w:rsid w:val="00C11E91"/>
    <w:rsid w:val="00C12C2C"/>
    <w:rsid w:val="00C147CF"/>
    <w:rsid w:val="00C20124"/>
    <w:rsid w:val="00C2192C"/>
    <w:rsid w:val="00C22370"/>
    <w:rsid w:val="00C23038"/>
    <w:rsid w:val="00C25776"/>
    <w:rsid w:val="00C26A1A"/>
    <w:rsid w:val="00C311B9"/>
    <w:rsid w:val="00C3299E"/>
    <w:rsid w:val="00C33B09"/>
    <w:rsid w:val="00C34B20"/>
    <w:rsid w:val="00C35DAC"/>
    <w:rsid w:val="00C373AD"/>
    <w:rsid w:val="00C40A83"/>
    <w:rsid w:val="00C40A87"/>
    <w:rsid w:val="00C46181"/>
    <w:rsid w:val="00C46981"/>
    <w:rsid w:val="00C47B9D"/>
    <w:rsid w:val="00C509FF"/>
    <w:rsid w:val="00C53BE9"/>
    <w:rsid w:val="00C54A25"/>
    <w:rsid w:val="00C559F9"/>
    <w:rsid w:val="00C57711"/>
    <w:rsid w:val="00C61EEE"/>
    <w:rsid w:val="00C64678"/>
    <w:rsid w:val="00C6473C"/>
    <w:rsid w:val="00C67023"/>
    <w:rsid w:val="00C710BB"/>
    <w:rsid w:val="00C713D6"/>
    <w:rsid w:val="00C72FD7"/>
    <w:rsid w:val="00C737FE"/>
    <w:rsid w:val="00C73DDA"/>
    <w:rsid w:val="00C758B1"/>
    <w:rsid w:val="00C77C47"/>
    <w:rsid w:val="00C83288"/>
    <w:rsid w:val="00C85082"/>
    <w:rsid w:val="00C859EC"/>
    <w:rsid w:val="00C9296A"/>
    <w:rsid w:val="00C93741"/>
    <w:rsid w:val="00C9515E"/>
    <w:rsid w:val="00C9732B"/>
    <w:rsid w:val="00C97E49"/>
    <w:rsid w:val="00CA174C"/>
    <w:rsid w:val="00CA3C50"/>
    <w:rsid w:val="00CA4895"/>
    <w:rsid w:val="00CA4B84"/>
    <w:rsid w:val="00CA516B"/>
    <w:rsid w:val="00CA5E21"/>
    <w:rsid w:val="00CA6BD3"/>
    <w:rsid w:val="00CA7651"/>
    <w:rsid w:val="00CB1023"/>
    <w:rsid w:val="00CB20AA"/>
    <w:rsid w:val="00CB2E9C"/>
    <w:rsid w:val="00CB5381"/>
    <w:rsid w:val="00CB5E24"/>
    <w:rsid w:val="00CB733B"/>
    <w:rsid w:val="00CC0552"/>
    <w:rsid w:val="00CC1407"/>
    <w:rsid w:val="00CC23C1"/>
    <w:rsid w:val="00CC325D"/>
    <w:rsid w:val="00CC59BC"/>
    <w:rsid w:val="00CC5E3B"/>
    <w:rsid w:val="00CC6334"/>
    <w:rsid w:val="00CC7425"/>
    <w:rsid w:val="00CD0FA2"/>
    <w:rsid w:val="00CD56D5"/>
    <w:rsid w:val="00CE09CD"/>
    <w:rsid w:val="00CE0B5D"/>
    <w:rsid w:val="00CE3140"/>
    <w:rsid w:val="00CE31D7"/>
    <w:rsid w:val="00CE350B"/>
    <w:rsid w:val="00CE3E89"/>
    <w:rsid w:val="00CE6CB1"/>
    <w:rsid w:val="00CF2BE5"/>
    <w:rsid w:val="00CF2E06"/>
    <w:rsid w:val="00CF6FEA"/>
    <w:rsid w:val="00D0087A"/>
    <w:rsid w:val="00D00A1E"/>
    <w:rsid w:val="00D0207F"/>
    <w:rsid w:val="00D02E63"/>
    <w:rsid w:val="00D03EEB"/>
    <w:rsid w:val="00D040FC"/>
    <w:rsid w:val="00D057D5"/>
    <w:rsid w:val="00D0608F"/>
    <w:rsid w:val="00D0636A"/>
    <w:rsid w:val="00D1163C"/>
    <w:rsid w:val="00D1245F"/>
    <w:rsid w:val="00D127A1"/>
    <w:rsid w:val="00D127E2"/>
    <w:rsid w:val="00D1454B"/>
    <w:rsid w:val="00D16459"/>
    <w:rsid w:val="00D16CBC"/>
    <w:rsid w:val="00D17A81"/>
    <w:rsid w:val="00D20ED0"/>
    <w:rsid w:val="00D213D6"/>
    <w:rsid w:val="00D21C01"/>
    <w:rsid w:val="00D22470"/>
    <w:rsid w:val="00D26F9E"/>
    <w:rsid w:val="00D27A82"/>
    <w:rsid w:val="00D27E51"/>
    <w:rsid w:val="00D3261F"/>
    <w:rsid w:val="00D32B13"/>
    <w:rsid w:val="00D32F01"/>
    <w:rsid w:val="00D33023"/>
    <w:rsid w:val="00D33DCC"/>
    <w:rsid w:val="00D35556"/>
    <w:rsid w:val="00D359E3"/>
    <w:rsid w:val="00D35BAF"/>
    <w:rsid w:val="00D36FEA"/>
    <w:rsid w:val="00D37B69"/>
    <w:rsid w:val="00D40099"/>
    <w:rsid w:val="00D40C1F"/>
    <w:rsid w:val="00D41942"/>
    <w:rsid w:val="00D420EC"/>
    <w:rsid w:val="00D44403"/>
    <w:rsid w:val="00D44851"/>
    <w:rsid w:val="00D463CE"/>
    <w:rsid w:val="00D47822"/>
    <w:rsid w:val="00D505DB"/>
    <w:rsid w:val="00D514AD"/>
    <w:rsid w:val="00D542BD"/>
    <w:rsid w:val="00D55FE9"/>
    <w:rsid w:val="00D6082B"/>
    <w:rsid w:val="00D60970"/>
    <w:rsid w:val="00D61A50"/>
    <w:rsid w:val="00D650FD"/>
    <w:rsid w:val="00D71466"/>
    <w:rsid w:val="00D7150D"/>
    <w:rsid w:val="00D7191E"/>
    <w:rsid w:val="00D7455B"/>
    <w:rsid w:val="00D74F96"/>
    <w:rsid w:val="00D76582"/>
    <w:rsid w:val="00D77E46"/>
    <w:rsid w:val="00D80234"/>
    <w:rsid w:val="00D81154"/>
    <w:rsid w:val="00D82291"/>
    <w:rsid w:val="00D8238D"/>
    <w:rsid w:val="00D82432"/>
    <w:rsid w:val="00D84CA3"/>
    <w:rsid w:val="00D863CD"/>
    <w:rsid w:val="00D86923"/>
    <w:rsid w:val="00D915FD"/>
    <w:rsid w:val="00D939CE"/>
    <w:rsid w:val="00D9562C"/>
    <w:rsid w:val="00DA017D"/>
    <w:rsid w:val="00DA0BDB"/>
    <w:rsid w:val="00DA1460"/>
    <w:rsid w:val="00DA14DD"/>
    <w:rsid w:val="00DA1A35"/>
    <w:rsid w:val="00DA2496"/>
    <w:rsid w:val="00DA3266"/>
    <w:rsid w:val="00DA3B29"/>
    <w:rsid w:val="00DA4BD1"/>
    <w:rsid w:val="00DA594B"/>
    <w:rsid w:val="00DA5C59"/>
    <w:rsid w:val="00DA74C5"/>
    <w:rsid w:val="00DB11D3"/>
    <w:rsid w:val="00DB2100"/>
    <w:rsid w:val="00DB2517"/>
    <w:rsid w:val="00DB481F"/>
    <w:rsid w:val="00DB54C2"/>
    <w:rsid w:val="00DB5C94"/>
    <w:rsid w:val="00DB60F6"/>
    <w:rsid w:val="00DB7642"/>
    <w:rsid w:val="00DB77EC"/>
    <w:rsid w:val="00DB7A0D"/>
    <w:rsid w:val="00DB7F2E"/>
    <w:rsid w:val="00DC0089"/>
    <w:rsid w:val="00DC1080"/>
    <w:rsid w:val="00DC1329"/>
    <w:rsid w:val="00DC4690"/>
    <w:rsid w:val="00DC4BAD"/>
    <w:rsid w:val="00DC5B01"/>
    <w:rsid w:val="00DC6AE1"/>
    <w:rsid w:val="00DD26EA"/>
    <w:rsid w:val="00DD757C"/>
    <w:rsid w:val="00DE1186"/>
    <w:rsid w:val="00DE137C"/>
    <w:rsid w:val="00DE30B7"/>
    <w:rsid w:val="00DE4A5D"/>
    <w:rsid w:val="00DE55F5"/>
    <w:rsid w:val="00DE5F8C"/>
    <w:rsid w:val="00DE65EE"/>
    <w:rsid w:val="00DE674D"/>
    <w:rsid w:val="00DE756F"/>
    <w:rsid w:val="00DE7E75"/>
    <w:rsid w:val="00DF07E8"/>
    <w:rsid w:val="00DF434B"/>
    <w:rsid w:val="00E01827"/>
    <w:rsid w:val="00E01A48"/>
    <w:rsid w:val="00E03882"/>
    <w:rsid w:val="00E07566"/>
    <w:rsid w:val="00E07A47"/>
    <w:rsid w:val="00E10899"/>
    <w:rsid w:val="00E138EF"/>
    <w:rsid w:val="00E13BDB"/>
    <w:rsid w:val="00E1494E"/>
    <w:rsid w:val="00E16968"/>
    <w:rsid w:val="00E16EED"/>
    <w:rsid w:val="00E17B40"/>
    <w:rsid w:val="00E2047F"/>
    <w:rsid w:val="00E220EE"/>
    <w:rsid w:val="00E22C9D"/>
    <w:rsid w:val="00E23F97"/>
    <w:rsid w:val="00E26B78"/>
    <w:rsid w:val="00E26F81"/>
    <w:rsid w:val="00E2737B"/>
    <w:rsid w:val="00E35C24"/>
    <w:rsid w:val="00E3635D"/>
    <w:rsid w:val="00E41078"/>
    <w:rsid w:val="00E4430E"/>
    <w:rsid w:val="00E44586"/>
    <w:rsid w:val="00E5065E"/>
    <w:rsid w:val="00E542FE"/>
    <w:rsid w:val="00E55DF0"/>
    <w:rsid w:val="00E6136B"/>
    <w:rsid w:val="00E62200"/>
    <w:rsid w:val="00E62C4B"/>
    <w:rsid w:val="00E64032"/>
    <w:rsid w:val="00E7093B"/>
    <w:rsid w:val="00E71FD7"/>
    <w:rsid w:val="00E74B7F"/>
    <w:rsid w:val="00E74F64"/>
    <w:rsid w:val="00E7753F"/>
    <w:rsid w:val="00E776DA"/>
    <w:rsid w:val="00E777A3"/>
    <w:rsid w:val="00E80BDA"/>
    <w:rsid w:val="00E81615"/>
    <w:rsid w:val="00E82F3C"/>
    <w:rsid w:val="00E861F8"/>
    <w:rsid w:val="00E86F92"/>
    <w:rsid w:val="00E87D4E"/>
    <w:rsid w:val="00E91235"/>
    <w:rsid w:val="00E91B88"/>
    <w:rsid w:val="00E928C6"/>
    <w:rsid w:val="00E92ABB"/>
    <w:rsid w:val="00E92F9F"/>
    <w:rsid w:val="00E9308B"/>
    <w:rsid w:val="00E94D88"/>
    <w:rsid w:val="00E94FDE"/>
    <w:rsid w:val="00E97012"/>
    <w:rsid w:val="00E975A5"/>
    <w:rsid w:val="00EA07CB"/>
    <w:rsid w:val="00EA387A"/>
    <w:rsid w:val="00EA3D6D"/>
    <w:rsid w:val="00EA4619"/>
    <w:rsid w:val="00EA7D1F"/>
    <w:rsid w:val="00EB0436"/>
    <w:rsid w:val="00EB3FFA"/>
    <w:rsid w:val="00EB5105"/>
    <w:rsid w:val="00EB73CE"/>
    <w:rsid w:val="00EB7942"/>
    <w:rsid w:val="00EC13F6"/>
    <w:rsid w:val="00EC1A95"/>
    <w:rsid w:val="00EC3B1B"/>
    <w:rsid w:val="00EC454D"/>
    <w:rsid w:val="00EC70AC"/>
    <w:rsid w:val="00EC7CE9"/>
    <w:rsid w:val="00ED1B2D"/>
    <w:rsid w:val="00ED3AAC"/>
    <w:rsid w:val="00ED60FD"/>
    <w:rsid w:val="00ED63E1"/>
    <w:rsid w:val="00ED66AE"/>
    <w:rsid w:val="00EE105C"/>
    <w:rsid w:val="00EE143C"/>
    <w:rsid w:val="00EE1D3E"/>
    <w:rsid w:val="00EE3364"/>
    <w:rsid w:val="00EE360B"/>
    <w:rsid w:val="00EE53AF"/>
    <w:rsid w:val="00EE6ECB"/>
    <w:rsid w:val="00EF08B8"/>
    <w:rsid w:val="00EF0ECC"/>
    <w:rsid w:val="00EF1F2A"/>
    <w:rsid w:val="00EF26DE"/>
    <w:rsid w:val="00EF3ABE"/>
    <w:rsid w:val="00EF449F"/>
    <w:rsid w:val="00EF6572"/>
    <w:rsid w:val="00EF7668"/>
    <w:rsid w:val="00F00902"/>
    <w:rsid w:val="00F0168A"/>
    <w:rsid w:val="00F030A5"/>
    <w:rsid w:val="00F03BC1"/>
    <w:rsid w:val="00F03D8C"/>
    <w:rsid w:val="00F04BCB"/>
    <w:rsid w:val="00F0551B"/>
    <w:rsid w:val="00F06DD9"/>
    <w:rsid w:val="00F076CB"/>
    <w:rsid w:val="00F123A1"/>
    <w:rsid w:val="00F137B3"/>
    <w:rsid w:val="00F16721"/>
    <w:rsid w:val="00F16CE4"/>
    <w:rsid w:val="00F215FA"/>
    <w:rsid w:val="00F23FDE"/>
    <w:rsid w:val="00F25592"/>
    <w:rsid w:val="00F25640"/>
    <w:rsid w:val="00F257FE"/>
    <w:rsid w:val="00F3142F"/>
    <w:rsid w:val="00F32F3A"/>
    <w:rsid w:val="00F3417A"/>
    <w:rsid w:val="00F3634E"/>
    <w:rsid w:val="00F436CC"/>
    <w:rsid w:val="00F442C9"/>
    <w:rsid w:val="00F532A7"/>
    <w:rsid w:val="00F54479"/>
    <w:rsid w:val="00F54B75"/>
    <w:rsid w:val="00F5527B"/>
    <w:rsid w:val="00F57565"/>
    <w:rsid w:val="00F60875"/>
    <w:rsid w:val="00F61641"/>
    <w:rsid w:val="00F63815"/>
    <w:rsid w:val="00F6429D"/>
    <w:rsid w:val="00F6492C"/>
    <w:rsid w:val="00F64AF0"/>
    <w:rsid w:val="00F65D6D"/>
    <w:rsid w:val="00F66445"/>
    <w:rsid w:val="00F66586"/>
    <w:rsid w:val="00F70DBD"/>
    <w:rsid w:val="00F729C8"/>
    <w:rsid w:val="00F72DD1"/>
    <w:rsid w:val="00F74DA1"/>
    <w:rsid w:val="00F752D3"/>
    <w:rsid w:val="00F75DB5"/>
    <w:rsid w:val="00F76AB0"/>
    <w:rsid w:val="00F76C2A"/>
    <w:rsid w:val="00F776E4"/>
    <w:rsid w:val="00F8078F"/>
    <w:rsid w:val="00F82226"/>
    <w:rsid w:val="00F82BEF"/>
    <w:rsid w:val="00F837B1"/>
    <w:rsid w:val="00F8513A"/>
    <w:rsid w:val="00F866E1"/>
    <w:rsid w:val="00F87A3E"/>
    <w:rsid w:val="00F913CA"/>
    <w:rsid w:val="00F913E6"/>
    <w:rsid w:val="00F91597"/>
    <w:rsid w:val="00F917FB"/>
    <w:rsid w:val="00F9366D"/>
    <w:rsid w:val="00F936A5"/>
    <w:rsid w:val="00F93E6F"/>
    <w:rsid w:val="00F94074"/>
    <w:rsid w:val="00F946C8"/>
    <w:rsid w:val="00F9545A"/>
    <w:rsid w:val="00F978AA"/>
    <w:rsid w:val="00FA46BB"/>
    <w:rsid w:val="00FA503A"/>
    <w:rsid w:val="00FA6516"/>
    <w:rsid w:val="00FA686B"/>
    <w:rsid w:val="00FA7231"/>
    <w:rsid w:val="00FA7451"/>
    <w:rsid w:val="00FA7BC8"/>
    <w:rsid w:val="00FB0B7F"/>
    <w:rsid w:val="00FB2EE3"/>
    <w:rsid w:val="00FB2F05"/>
    <w:rsid w:val="00FB3E1A"/>
    <w:rsid w:val="00FB55F5"/>
    <w:rsid w:val="00FB62EC"/>
    <w:rsid w:val="00FC1861"/>
    <w:rsid w:val="00FC1E09"/>
    <w:rsid w:val="00FC2C2B"/>
    <w:rsid w:val="00FC312F"/>
    <w:rsid w:val="00FC3E05"/>
    <w:rsid w:val="00FC44A2"/>
    <w:rsid w:val="00FC628B"/>
    <w:rsid w:val="00FC7A7E"/>
    <w:rsid w:val="00FD0BBB"/>
    <w:rsid w:val="00FD13B2"/>
    <w:rsid w:val="00FD306E"/>
    <w:rsid w:val="00FD38F9"/>
    <w:rsid w:val="00FD4039"/>
    <w:rsid w:val="00FD43C9"/>
    <w:rsid w:val="00FE2882"/>
    <w:rsid w:val="00FE5E33"/>
    <w:rsid w:val="00FE625E"/>
    <w:rsid w:val="00FE777D"/>
    <w:rsid w:val="00FF5E07"/>
    <w:rsid w:val="00FF6ABC"/>
    <w:rsid w:val="00FF6D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13"/>
    <w:rPr>
      <w:rFonts w:ascii="Times New Roman" w:hAnsi="Times New Roman"/>
      <w:sz w:val="20"/>
      <w:szCs w:val="20"/>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16"/>
    <w:uiPriority w:val="99"/>
    <w:rsid w:val="00917813"/>
    <w:pPr>
      <w:tabs>
        <w:tab w:val="left" w:pos="284"/>
      </w:tabs>
      <w:jc w:val="center"/>
    </w:pPr>
    <w:rPr>
      <w:b/>
      <w:color w:val="0000FF"/>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9167D"/>
    <w:rPr>
      <w:rFonts w:ascii="Times New Roman" w:hAnsi="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
    <w:basedOn w:val="DefaultParagraphFont"/>
    <w:link w:val="BodyText"/>
    <w:uiPriority w:val="99"/>
    <w:semiHidden/>
    <w:locked/>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8"/>
    <w:basedOn w:val="DefaultParagraphFont"/>
    <w:link w:val="BodyText"/>
    <w:uiPriority w:val="99"/>
    <w:semiHidden/>
    <w:locked/>
    <w:rsid w:val="00766A18"/>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7"/>
    <w:basedOn w:val="DefaultParagraphFont"/>
    <w:link w:val="BodyText"/>
    <w:uiPriority w:val="99"/>
    <w:semiHidden/>
    <w:locked/>
    <w:rsid w:val="00532EDC"/>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6D7E96"/>
    <w:rPr>
      <w:rFonts w:ascii="Times New Roman" w:hAnsi="Times New Roman"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317B5B"/>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853F1F"/>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uiPriority w:val="99"/>
    <w:semiHidden/>
    <w:rsid w:val="00D71466"/>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uiPriority w:val="99"/>
    <w:semiHidden/>
    <w:rsid w:val="00BE413F"/>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uiPriority w:val="99"/>
    <w:semiHidden/>
    <w:locked/>
    <w:rsid w:val="003A41F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uiPriority w:val="99"/>
    <w:semiHidden/>
    <w:locked/>
    <w:rsid w:val="00211093"/>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uiPriority w:val="99"/>
    <w:semiHidden/>
    <w:locked/>
    <w:rsid w:val="00F0551B"/>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uiPriority w:val="99"/>
    <w:semiHidden/>
    <w:locked/>
    <w:rsid w:val="00172B50"/>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uiPriority w:val="99"/>
    <w:semiHidden/>
    <w:locked/>
    <w:rsid w:val="004860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uiPriority w:val="99"/>
    <w:semiHidden/>
    <w:locked/>
    <w:rsid w:val="007013EF"/>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14748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320F15"/>
    <w:rPr>
      <w:rFonts w:ascii="Times New Roman" w:hAnsi="Times New Roman" w:cs="Times New Roman"/>
      <w:sz w:val="24"/>
      <w:szCs w:val="24"/>
    </w:rPr>
  </w:style>
  <w:style w:type="paragraph" w:styleId="Header">
    <w:name w:val="header"/>
    <w:basedOn w:val="Normal"/>
    <w:link w:val="HeaderChar"/>
    <w:uiPriority w:val="99"/>
    <w:rsid w:val="00B412D5"/>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EF6572"/>
    <w:pPr>
      <w:tabs>
        <w:tab w:val="left" w:pos="-567"/>
        <w:tab w:val="left" w:pos="-426"/>
      </w:tabs>
      <w:suppressAutoHyphens/>
      <w:autoSpaceDE w:val="0"/>
      <w:autoSpaceDN w:val="0"/>
      <w:adjustRightInd w:val="0"/>
      <w:ind w:firstLine="709"/>
      <w:jc w:val="both"/>
    </w:pPr>
    <w:rPr>
      <w:bCs/>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szCs w:val="24"/>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 w:val="24"/>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sz w:val="28"/>
      <w:lang w:val="en-GB"/>
    </w:rPr>
  </w:style>
  <w:style w:type="paragraph" w:styleId="FootnoteText">
    <w:name w:val="footnote text"/>
    <w:basedOn w:val="Normal"/>
    <w:link w:val="FootnoteTextChar"/>
    <w:uiPriority w:val="99"/>
    <w:semiHidden/>
    <w:rsid w:val="00B412D5"/>
    <w:pPr>
      <w:widowControl w:val="0"/>
      <w:autoSpaceDE w:val="0"/>
      <w:autoSpaceDN w:val="0"/>
    </w:p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clear" w:pos="284"/>
        <w:tab w:val="num" w:pos="717"/>
      </w:tabs>
      <w:spacing w:before="160" w:after="160"/>
      <w:ind w:left="717" w:hanging="360"/>
    </w:pPr>
    <w:rPr>
      <w:bCs/>
      <w:color w:val="auto"/>
      <w:sz w:val="24"/>
      <w:szCs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rPr>
      <w:sz w:val="24"/>
      <w:szCs w:val="24"/>
    </w:r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sz w:val="28"/>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sz w:val="24"/>
      <w:szCs w:val="24"/>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 w:val="24"/>
    </w:r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rPr>
  </w:style>
  <w:style w:type="paragraph" w:customStyle="1" w:styleId="a3">
    <w:name w:val="Таблица текст"/>
    <w:basedOn w:val="Normal"/>
    <w:uiPriority w:val="99"/>
    <w:rsid w:val="00B412D5"/>
    <w:pPr>
      <w:spacing w:before="40" w:after="40"/>
      <w:ind w:left="57" w:right="57"/>
    </w:pPr>
    <w:rPr>
      <w:sz w:val="24"/>
    </w:rPr>
  </w:style>
  <w:style w:type="paragraph" w:styleId="Caption">
    <w:name w:val="caption"/>
    <w:basedOn w:val="Normal"/>
    <w:next w:val="Normal"/>
    <w:uiPriority w:val="99"/>
    <w:qFormat/>
    <w:rsid w:val="00B412D5"/>
    <w:pPr>
      <w:ind w:left="-1797"/>
      <w:jc w:val="right"/>
    </w:pPr>
    <w:rPr>
      <w:sz w:val="24"/>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rPr>
      <w:sz w:val="24"/>
      <w:szCs w:val="24"/>
    </w:r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rPr>
      <w:sz w:val="24"/>
      <w:szCs w:val="24"/>
    </w:r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rPr>
      <w:sz w:val="24"/>
      <w:szCs w:val="24"/>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szCs w:val="24"/>
    </w:rPr>
  </w:style>
  <w:style w:type="character" w:styleId="Strong">
    <w:name w:val="Strong"/>
    <w:basedOn w:val="DefaultParagraphFont"/>
    <w:uiPriority w:val="99"/>
    <w:qFormat/>
    <w:rsid w:val="00B412D5"/>
    <w:rPr>
      <w:rFonts w:cs="Times New Roman"/>
      <w:b/>
    </w:rPr>
  </w:style>
  <w:style w:type="paragraph" w:customStyle="1" w:styleId="ConsNonformat">
    <w:name w:val="ConsNonformat"/>
    <w:uiPriority w:val="99"/>
    <w:rsid w:val="00D61A50"/>
    <w:pPr>
      <w:widowControl w:val="0"/>
    </w:pPr>
    <w:rPr>
      <w:rFonts w:ascii="Courier New" w:hAnsi="Courier New"/>
      <w:sz w:val="20"/>
      <w:szCs w:val="20"/>
    </w:rPr>
  </w:style>
  <w:style w:type="paragraph" w:customStyle="1" w:styleId="a4">
    <w:name w:val="Îñíîâí"/>
    <w:basedOn w:val="Normal"/>
    <w:uiPriority w:val="99"/>
    <w:rsid w:val="00696F3F"/>
    <w:pPr>
      <w:widowControl w:val="0"/>
      <w:jc w:val="both"/>
    </w:pPr>
    <w:rPr>
      <w:rFonts w:ascii="Arial" w:hAnsi="Arial" w:cs="Arial"/>
      <w:sz w:val="22"/>
    </w:rPr>
  </w:style>
  <w:style w:type="paragraph" w:customStyle="1" w:styleId="Char">
    <w:name w:val="Char"/>
    <w:basedOn w:val="Normal"/>
    <w:uiPriority w:val="99"/>
    <w:rsid w:val="00917813"/>
    <w:pPr>
      <w:keepLines/>
      <w:spacing w:after="160" w:line="240" w:lineRule="exact"/>
    </w:pPr>
    <w:rPr>
      <w:rFonts w:ascii="Verdana" w:eastAsia="MS Mincho" w:hAnsi="Verdana" w:cs="Franklin Gothic Book"/>
      <w:lang w:val="en-US" w:eastAsia="en-US"/>
    </w:rPr>
  </w:style>
  <w:style w:type="paragraph" w:customStyle="1" w:styleId="Char1">
    <w:name w:val="Char1"/>
    <w:basedOn w:val="Normal"/>
    <w:uiPriority w:val="99"/>
    <w:rsid w:val="00917813"/>
    <w:pPr>
      <w:keepLines/>
      <w:spacing w:after="160" w:line="240" w:lineRule="exact"/>
    </w:pPr>
    <w:rPr>
      <w:rFonts w:ascii="Verdana" w:eastAsia="MS Mincho" w:hAnsi="Verdana" w:cs="Franklin Gothic Book"/>
      <w:lang w:val="en-US" w:eastAsia="en-US"/>
    </w:rPr>
  </w:style>
  <w:style w:type="character" w:customStyle="1" w:styleId="itemtext1">
    <w:name w:val="itemtext1"/>
    <w:uiPriority w:val="99"/>
    <w:rsid w:val="00917813"/>
    <w:rPr>
      <w:rFonts w:ascii="Tahoma" w:hAnsi="Tahoma"/>
      <w:color w:val="000000"/>
      <w:sz w:val="20"/>
    </w:rPr>
  </w:style>
  <w:style w:type="character" w:customStyle="1" w:styleId="a5">
    <w:name w:val="Знак Знак"/>
    <w:uiPriority w:val="99"/>
    <w:semiHidden/>
    <w:rsid w:val="00917813"/>
  </w:style>
  <w:style w:type="paragraph" w:customStyle="1" w:styleId="19">
    <w:name w:val="Рецензия1"/>
    <w:hidden/>
    <w:uiPriority w:val="99"/>
    <w:semiHidden/>
    <w:rsid w:val="00917813"/>
    <w:rPr>
      <w:rFonts w:ascii="Times New Roman" w:hAnsi="Times New Roman"/>
      <w:sz w:val="20"/>
      <w:szCs w:val="20"/>
    </w:rPr>
  </w:style>
  <w:style w:type="character" w:customStyle="1" w:styleId="210">
    <w:name w:val="Знак Знак21"/>
    <w:uiPriority w:val="99"/>
    <w:rsid w:val="00917813"/>
    <w:rPr>
      <w:sz w:val="24"/>
    </w:rPr>
  </w:style>
  <w:style w:type="character" w:customStyle="1" w:styleId="160">
    <w:name w:val="Знак Знак16"/>
    <w:uiPriority w:val="99"/>
    <w:rsid w:val="00917813"/>
  </w:style>
  <w:style w:type="paragraph" w:customStyle="1" w:styleId="122">
    <w:name w:val="Обычный + 12 пт"/>
    <w:basedOn w:val="BodyText"/>
    <w:link w:val="123"/>
    <w:uiPriority w:val="99"/>
    <w:rsid w:val="00917813"/>
    <w:pPr>
      <w:jc w:val="both"/>
    </w:pPr>
    <w:rPr>
      <w:color w:val="auto"/>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Основной текст Знак1 Знак Char,Знак1 Char1"/>
    <w:basedOn w:val="Normal0"/>
    <w:link w:val="BodyText"/>
    <w:uiPriority w:val="99"/>
    <w:locked/>
    <w:rsid w:val="00917813"/>
    <w:rPr>
      <w:rFonts w:cs="Times New Roman"/>
      <w:b/>
      <w:snapToGrid w:val="0"/>
      <w:color w:val="0000FF"/>
      <w:szCs w:val="22"/>
      <w:lang w:val="ru-RU" w:bidi="ar-SA"/>
    </w:rPr>
  </w:style>
  <w:style w:type="character" w:customStyle="1" w:styleId="123">
    <w:name w:val="Обычный + 12 пт Знак"/>
    <w:basedOn w:val="BodyTextChar16"/>
    <w:link w:val="122"/>
    <w:uiPriority w:val="99"/>
    <w:locked/>
    <w:rsid w:val="00917813"/>
    <w:rPr>
      <w:sz w:val="24"/>
      <w:szCs w:val="24"/>
    </w:rPr>
  </w:style>
</w:styles>
</file>

<file path=word/webSettings.xml><?xml version="1.0" encoding="utf-8"?>
<w:webSettings xmlns:r="http://schemas.openxmlformats.org/officeDocument/2006/relationships" xmlns:w="http://schemas.openxmlformats.org/wordprocessingml/2006/main">
  <w:divs>
    <w:div w:id="154999007">
      <w:marLeft w:val="0"/>
      <w:marRight w:val="0"/>
      <w:marTop w:val="0"/>
      <w:marBottom w:val="0"/>
      <w:divBdr>
        <w:top w:val="none" w:sz="0" w:space="0" w:color="auto"/>
        <w:left w:val="none" w:sz="0" w:space="0" w:color="auto"/>
        <w:bottom w:val="none" w:sz="0" w:space="0" w:color="auto"/>
        <w:right w:val="none" w:sz="0" w:space="0" w:color="auto"/>
      </w:divBdr>
    </w:div>
    <w:div w:id="154999008">
      <w:marLeft w:val="0"/>
      <w:marRight w:val="0"/>
      <w:marTop w:val="0"/>
      <w:marBottom w:val="0"/>
      <w:divBdr>
        <w:top w:val="none" w:sz="0" w:space="0" w:color="auto"/>
        <w:left w:val="none" w:sz="0" w:space="0" w:color="auto"/>
        <w:bottom w:val="none" w:sz="0" w:space="0" w:color="auto"/>
        <w:right w:val="none" w:sz="0" w:space="0" w:color="auto"/>
      </w:divBdr>
    </w:div>
    <w:div w:id="154999009">
      <w:marLeft w:val="0"/>
      <w:marRight w:val="0"/>
      <w:marTop w:val="0"/>
      <w:marBottom w:val="0"/>
      <w:divBdr>
        <w:top w:val="none" w:sz="0" w:space="0" w:color="auto"/>
        <w:left w:val="none" w:sz="0" w:space="0" w:color="auto"/>
        <w:bottom w:val="none" w:sz="0" w:space="0" w:color="auto"/>
        <w:right w:val="none" w:sz="0" w:space="0" w:color="auto"/>
      </w:divBdr>
    </w:div>
    <w:div w:id="154999010">
      <w:marLeft w:val="0"/>
      <w:marRight w:val="0"/>
      <w:marTop w:val="0"/>
      <w:marBottom w:val="0"/>
      <w:divBdr>
        <w:top w:val="none" w:sz="0" w:space="0" w:color="auto"/>
        <w:left w:val="none" w:sz="0" w:space="0" w:color="auto"/>
        <w:bottom w:val="none" w:sz="0" w:space="0" w:color="auto"/>
        <w:right w:val="none" w:sz="0" w:space="0" w:color="auto"/>
      </w:divBdr>
    </w:div>
    <w:div w:id="154999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zd@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3840</TotalTime>
  <Pages>36</Pages>
  <Words>14444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29</cp:revision>
  <dcterms:created xsi:type="dcterms:W3CDTF">2013-03-15T12:55:00Z</dcterms:created>
  <dcterms:modified xsi:type="dcterms:W3CDTF">2013-06-24T14:14:00Z</dcterms:modified>
</cp:coreProperties>
</file>