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EE7137" w:rsidRDefault="00D5340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EE7137" w:rsidRDefault="00AC4B8E" w:rsidP="00E22824">
      <w:pPr>
        <w:ind w:firstLine="720"/>
        <w:jc w:val="both"/>
        <w:rPr>
          <w:szCs w:val="28"/>
        </w:rPr>
      </w:pPr>
    </w:p>
    <w:p w:rsidR="00AC4B8E" w:rsidRPr="00EE7137" w:rsidRDefault="00AC4B8E" w:rsidP="00E22824">
      <w:pPr>
        <w:ind w:firstLine="720"/>
        <w:jc w:val="both"/>
        <w:rPr>
          <w:szCs w:val="28"/>
        </w:rPr>
      </w:pPr>
    </w:p>
    <w:p w:rsidR="00352F3B" w:rsidRPr="00EE7137" w:rsidRDefault="00352F3B" w:rsidP="00E22824">
      <w:pPr>
        <w:ind w:firstLine="720"/>
        <w:jc w:val="both"/>
        <w:rPr>
          <w:szCs w:val="28"/>
        </w:rPr>
      </w:pPr>
    </w:p>
    <w:p w:rsidR="00A34401" w:rsidRPr="00EE7137" w:rsidRDefault="00A34401" w:rsidP="00D04853">
      <w:pPr>
        <w:ind w:firstLine="720"/>
        <w:jc w:val="both"/>
        <w:rPr>
          <w:szCs w:val="28"/>
        </w:rPr>
      </w:pPr>
    </w:p>
    <w:p w:rsidR="000D3495" w:rsidRPr="00EE7137" w:rsidRDefault="000D3495" w:rsidP="00C11C3F">
      <w:pPr>
        <w:ind w:firstLine="720"/>
        <w:jc w:val="center"/>
        <w:rPr>
          <w:b/>
          <w:bCs/>
          <w:szCs w:val="28"/>
        </w:rPr>
      </w:pPr>
      <w:r w:rsidRPr="00EE7137">
        <w:rPr>
          <w:b/>
          <w:bCs/>
          <w:szCs w:val="28"/>
        </w:rPr>
        <w:t>ПРОТОКОЛ №1</w:t>
      </w:r>
      <w:r w:rsidR="00203D2D" w:rsidRPr="00EE7137">
        <w:rPr>
          <w:b/>
          <w:bCs/>
          <w:szCs w:val="28"/>
        </w:rPr>
        <w:t>8</w:t>
      </w:r>
      <w:r w:rsidRPr="00EE7137">
        <w:rPr>
          <w:b/>
          <w:bCs/>
          <w:szCs w:val="28"/>
        </w:rPr>
        <w:t>/КК</w:t>
      </w:r>
    </w:p>
    <w:p w:rsidR="000D3495" w:rsidRPr="00EE7137" w:rsidRDefault="000D3495" w:rsidP="00C11C3F">
      <w:pPr>
        <w:ind w:firstLine="720"/>
        <w:jc w:val="center"/>
        <w:rPr>
          <w:b/>
          <w:bCs/>
          <w:szCs w:val="28"/>
        </w:rPr>
      </w:pPr>
      <w:r w:rsidRPr="00EE7137">
        <w:rPr>
          <w:b/>
          <w:bCs/>
          <w:szCs w:val="28"/>
        </w:rPr>
        <w:t>заседания Конкурсной комиссии</w:t>
      </w:r>
    </w:p>
    <w:p w:rsidR="000D3495" w:rsidRPr="00EE7137" w:rsidRDefault="000D3495" w:rsidP="00C11C3F">
      <w:pPr>
        <w:pBdr>
          <w:bottom w:val="single" w:sz="4" w:space="1" w:color="auto"/>
        </w:pBdr>
        <w:ind w:firstLine="720"/>
        <w:jc w:val="center"/>
        <w:rPr>
          <w:b/>
          <w:bCs/>
          <w:szCs w:val="28"/>
        </w:rPr>
      </w:pPr>
      <w:r w:rsidRPr="00EE7137">
        <w:rPr>
          <w:b/>
          <w:bCs/>
          <w:szCs w:val="28"/>
        </w:rPr>
        <w:t>открытого акционерного общества «Центр по перевозке грузов в контейнерах «ТрансКонтейнер» (ОАО «ТрансКонтейнер»),</w:t>
      </w:r>
    </w:p>
    <w:p w:rsidR="000D3495" w:rsidRPr="00EE7137" w:rsidRDefault="000D3495" w:rsidP="00C11C3F">
      <w:pPr>
        <w:pBdr>
          <w:bottom w:val="single" w:sz="4" w:space="1" w:color="auto"/>
        </w:pBdr>
        <w:ind w:firstLine="720"/>
        <w:jc w:val="center"/>
        <w:rPr>
          <w:b/>
          <w:bCs/>
          <w:szCs w:val="28"/>
        </w:rPr>
      </w:pPr>
      <w:r w:rsidRPr="00EE7137">
        <w:rPr>
          <w:b/>
          <w:bCs/>
          <w:szCs w:val="28"/>
        </w:rPr>
        <w:t>состоявшегося «</w:t>
      </w:r>
      <w:r w:rsidR="00203D2D" w:rsidRPr="00EE7137">
        <w:rPr>
          <w:b/>
          <w:bCs/>
          <w:szCs w:val="28"/>
        </w:rPr>
        <w:t>11</w:t>
      </w:r>
      <w:r w:rsidRPr="00EE7137">
        <w:rPr>
          <w:b/>
          <w:bCs/>
          <w:szCs w:val="28"/>
        </w:rPr>
        <w:t>» июля 2013 года</w:t>
      </w:r>
    </w:p>
    <w:p w:rsidR="000D3495" w:rsidRPr="00EE7137" w:rsidRDefault="000D3495" w:rsidP="00E22824">
      <w:pPr>
        <w:ind w:firstLine="720"/>
        <w:jc w:val="both"/>
        <w:rPr>
          <w:b/>
          <w:bCs/>
          <w:szCs w:val="28"/>
        </w:rPr>
      </w:pPr>
      <w:r w:rsidRPr="00EE7137">
        <w:rPr>
          <w:b/>
          <w:bCs/>
          <w:szCs w:val="28"/>
        </w:rPr>
        <w:t xml:space="preserve"> </w:t>
      </w:r>
    </w:p>
    <w:p w:rsidR="00725488" w:rsidRPr="00EE7137" w:rsidRDefault="00DC085A" w:rsidP="00D04853">
      <w:pPr>
        <w:jc w:val="both"/>
        <w:rPr>
          <w:b/>
          <w:bCs/>
          <w:szCs w:val="28"/>
        </w:rPr>
      </w:pPr>
      <w:r w:rsidRPr="00EE7137">
        <w:rPr>
          <w:b/>
          <w:bCs/>
          <w:szCs w:val="28"/>
        </w:rPr>
        <w:t xml:space="preserve"> </w:t>
      </w:r>
    </w:p>
    <w:p w:rsidR="00D73E12" w:rsidRPr="00EE7137" w:rsidRDefault="00D73E12" w:rsidP="00D04853">
      <w:pPr>
        <w:jc w:val="both"/>
        <w:rPr>
          <w:szCs w:val="28"/>
          <w:u w:val="single"/>
        </w:rPr>
      </w:pPr>
      <w:r w:rsidRPr="00EE7137">
        <w:rPr>
          <w:szCs w:val="28"/>
          <w:u w:val="single"/>
        </w:rPr>
        <w:t>Присутствовали:</w:t>
      </w:r>
    </w:p>
    <w:p w:rsidR="00A34401" w:rsidRPr="00EE7137" w:rsidRDefault="00A34401" w:rsidP="00D04853">
      <w:pPr>
        <w:jc w:val="both"/>
        <w:rPr>
          <w:sz w:val="10"/>
          <w:szCs w:val="10"/>
        </w:rPr>
      </w:pPr>
    </w:p>
    <w:tbl>
      <w:tblPr>
        <w:tblW w:w="9639" w:type="dxa"/>
        <w:tblLook w:val="04A0"/>
      </w:tblPr>
      <w:tblGrid>
        <w:gridCol w:w="2517"/>
        <w:gridCol w:w="4723"/>
        <w:gridCol w:w="2399"/>
      </w:tblGrid>
      <w:tr w:rsidR="005A296E" w:rsidRPr="00EE7137" w:rsidTr="00AC0105">
        <w:trPr>
          <w:trHeight w:hRule="exact" w:val="680"/>
        </w:trPr>
        <w:tc>
          <w:tcPr>
            <w:tcW w:w="2517" w:type="dxa"/>
          </w:tcPr>
          <w:p w:rsidR="00EE27AC" w:rsidRPr="00EE7137" w:rsidRDefault="00EE27AC" w:rsidP="00D04853">
            <w:pPr>
              <w:jc w:val="both"/>
              <w:rPr>
                <w:szCs w:val="28"/>
              </w:rPr>
            </w:pPr>
          </w:p>
        </w:tc>
        <w:tc>
          <w:tcPr>
            <w:tcW w:w="4723" w:type="dxa"/>
          </w:tcPr>
          <w:p w:rsidR="00B30058" w:rsidRPr="00EE7137" w:rsidRDefault="00B30058" w:rsidP="00AC0105">
            <w:pPr>
              <w:jc w:val="both"/>
              <w:rPr>
                <w:szCs w:val="28"/>
              </w:rPr>
            </w:pPr>
          </w:p>
        </w:tc>
        <w:tc>
          <w:tcPr>
            <w:tcW w:w="2399" w:type="dxa"/>
          </w:tcPr>
          <w:p w:rsidR="00EE27AC" w:rsidRPr="00EE7137" w:rsidRDefault="004271F4" w:rsidP="00AC0105">
            <w:pPr>
              <w:ind w:left="273" w:hanging="142"/>
              <w:rPr>
                <w:szCs w:val="28"/>
              </w:rPr>
            </w:pPr>
            <w:r w:rsidRPr="00EE7137">
              <w:rPr>
                <w:szCs w:val="28"/>
              </w:rPr>
              <w:t>- председатель комиссии</w:t>
            </w:r>
          </w:p>
        </w:tc>
      </w:tr>
      <w:tr w:rsidR="00673C4D" w:rsidRPr="00EE7137" w:rsidTr="00AC0105">
        <w:tc>
          <w:tcPr>
            <w:tcW w:w="2517" w:type="dxa"/>
          </w:tcPr>
          <w:p w:rsidR="00C87F1E" w:rsidRPr="00EE7137" w:rsidRDefault="00C87F1E" w:rsidP="00D04853">
            <w:pPr>
              <w:jc w:val="both"/>
              <w:rPr>
                <w:szCs w:val="28"/>
              </w:rPr>
            </w:pPr>
          </w:p>
        </w:tc>
        <w:tc>
          <w:tcPr>
            <w:tcW w:w="4723" w:type="dxa"/>
          </w:tcPr>
          <w:p w:rsidR="00C87F1E" w:rsidRPr="00EE7137" w:rsidRDefault="00C87F1E" w:rsidP="00AC0105">
            <w:pPr>
              <w:jc w:val="both"/>
              <w:rPr>
                <w:szCs w:val="28"/>
              </w:rPr>
            </w:pPr>
          </w:p>
        </w:tc>
        <w:tc>
          <w:tcPr>
            <w:tcW w:w="2399" w:type="dxa"/>
          </w:tcPr>
          <w:p w:rsidR="00C87F1E" w:rsidRPr="00EE7137" w:rsidRDefault="00C87F1E" w:rsidP="00AC0105">
            <w:pPr>
              <w:ind w:left="273" w:hanging="142"/>
              <w:rPr>
                <w:szCs w:val="28"/>
              </w:rPr>
            </w:pPr>
            <w:r w:rsidRPr="00EE7137">
              <w:rPr>
                <w:szCs w:val="28"/>
              </w:rPr>
              <w:t>- заместитель председателя комиссии</w:t>
            </w:r>
          </w:p>
        </w:tc>
      </w:tr>
      <w:tr w:rsidR="006618AD" w:rsidRPr="00EE7137" w:rsidTr="00AC0105">
        <w:tc>
          <w:tcPr>
            <w:tcW w:w="2517" w:type="dxa"/>
          </w:tcPr>
          <w:p w:rsidR="006618AD" w:rsidRPr="00EE7137" w:rsidRDefault="006618AD" w:rsidP="00E22824">
            <w:pPr>
              <w:jc w:val="both"/>
              <w:rPr>
                <w:szCs w:val="28"/>
              </w:rPr>
            </w:pPr>
          </w:p>
        </w:tc>
        <w:tc>
          <w:tcPr>
            <w:tcW w:w="4723" w:type="dxa"/>
          </w:tcPr>
          <w:p w:rsidR="006618AD" w:rsidRPr="00EE7137" w:rsidRDefault="006618AD" w:rsidP="00AC0105">
            <w:pPr>
              <w:jc w:val="both"/>
              <w:rPr>
                <w:szCs w:val="28"/>
              </w:rPr>
            </w:pPr>
          </w:p>
        </w:tc>
        <w:tc>
          <w:tcPr>
            <w:tcW w:w="2399" w:type="dxa"/>
          </w:tcPr>
          <w:p w:rsidR="006618AD" w:rsidRPr="00EE7137" w:rsidRDefault="006618AD" w:rsidP="00AC0105">
            <w:pPr>
              <w:ind w:left="273" w:hanging="142"/>
              <w:rPr>
                <w:szCs w:val="28"/>
              </w:rPr>
            </w:pPr>
            <w:r w:rsidRPr="00EE7137">
              <w:rPr>
                <w:szCs w:val="28"/>
              </w:rPr>
              <w:t>- член комиссии</w:t>
            </w:r>
          </w:p>
        </w:tc>
      </w:tr>
      <w:tr w:rsidR="001709E7" w:rsidRPr="00EE7137" w:rsidTr="00AC0105">
        <w:tc>
          <w:tcPr>
            <w:tcW w:w="2517" w:type="dxa"/>
          </w:tcPr>
          <w:p w:rsidR="001709E7" w:rsidRPr="00EE7137" w:rsidRDefault="001709E7" w:rsidP="00D04853">
            <w:pPr>
              <w:jc w:val="both"/>
              <w:rPr>
                <w:szCs w:val="28"/>
              </w:rPr>
            </w:pPr>
          </w:p>
        </w:tc>
        <w:tc>
          <w:tcPr>
            <w:tcW w:w="4723" w:type="dxa"/>
          </w:tcPr>
          <w:p w:rsidR="001709E7" w:rsidRPr="00EE7137" w:rsidRDefault="001709E7" w:rsidP="00AC0105">
            <w:pPr>
              <w:jc w:val="both"/>
              <w:rPr>
                <w:szCs w:val="28"/>
              </w:rPr>
            </w:pPr>
          </w:p>
        </w:tc>
        <w:tc>
          <w:tcPr>
            <w:tcW w:w="2399" w:type="dxa"/>
          </w:tcPr>
          <w:p w:rsidR="001709E7" w:rsidRPr="00EE7137" w:rsidRDefault="001709E7" w:rsidP="00AC0105">
            <w:pPr>
              <w:ind w:left="273" w:hanging="142"/>
              <w:rPr>
                <w:szCs w:val="28"/>
              </w:rPr>
            </w:pPr>
            <w:r w:rsidRPr="00EE7137">
              <w:rPr>
                <w:szCs w:val="28"/>
              </w:rPr>
              <w:t>- член комиссии</w:t>
            </w:r>
          </w:p>
          <w:p w:rsidR="001709E7" w:rsidRPr="00EE7137" w:rsidRDefault="001709E7" w:rsidP="00AC0105">
            <w:pPr>
              <w:ind w:left="273" w:hanging="142"/>
              <w:rPr>
                <w:szCs w:val="28"/>
              </w:rPr>
            </w:pPr>
          </w:p>
        </w:tc>
      </w:tr>
      <w:tr w:rsidR="001709E7" w:rsidRPr="00EE7137" w:rsidTr="00AC0105">
        <w:trPr>
          <w:trHeight w:hRule="exact" w:val="769"/>
        </w:trPr>
        <w:tc>
          <w:tcPr>
            <w:tcW w:w="2517" w:type="dxa"/>
          </w:tcPr>
          <w:p w:rsidR="001709E7" w:rsidRPr="00EE7137" w:rsidRDefault="001709E7" w:rsidP="00E22824">
            <w:pPr>
              <w:jc w:val="both"/>
              <w:rPr>
                <w:szCs w:val="28"/>
              </w:rPr>
            </w:pPr>
          </w:p>
        </w:tc>
        <w:tc>
          <w:tcPr>
            <w:tcW w:w="4723" w:type="dxa"/>
          </w:tcPr>
          <w:p w:rsidR="001709E7" w:rsidRPr="00EE7137" w:rsidRDefault="001709E7" w:rsidP="00AC0105">
            <w:pPr>
              <w:jc w:val="both"/>
              <w:rPr>
                <w:szCs w:val="28"/>
              </w:rPr>
            </w:pPr>
          </w:p>
        </w:tc>
        <w:tc>
          <w:tcPr>
            <w:tcW w:w="2399" w:type="dxa"/>
          </w:tcPr>
          <w:p w:rsidR="001709E7" w:rsidRPr="00EE7137" w:rsidRDefault="001709E7" w:rsidP="00AC0105">
            <w:pPr>
              <w:ind w:left="273" w:hanging="142"/>
              <w:rPr>
                <w:szCs w:val="28"/>
              </w:rPr>
            </w:pPr>
            <w:r w:rsidRPr="00EE7137">
              <w:rPr>
                <w:szCs w:val="28"/>
              </w:rPr>
              <w:t>- член комиссии</w:t>
            </w:r>
          </w:p>
        </w:tc>
      </w:tr>
      <w:tr w:rsidR="001709E7" w:rsidRPr="00EE7137" w:rsidTr="00AC0105">
        <w:trPr>
          <w:trHeight w:hRule="exact" w:val="680"/>
        </w:trPr>
        <w:tc>
          <w:tcPr>
            <w:tcW w:w="2517" w:type="dxa"/>
          </w:tcPr>
          <w:p w:rsidR="001709E7" w:rsidRPr="00EE7137" w:rsidRDefault="001709E7" w:rsidP="00E22824">
            <w:pPr>
              <w:jc w:val="both"/>
              <w:rPr>
                <w:szCs w:val="28"/>
              </w:rPr>
            </w:pPr>
          </w:p>
        </w:tc>
        <w:tc>
          <w:tcPr>
            <w:tcW w:w="4723" w:type="dxa"/>
          </w:tcPr>
          <w:p w:rsidR="001709E7" w:rsidRPr="00EE7137" w:rsidRDefault="001709E7" w:rsidP="00AC0105">
            <w:pPr>
              <w:jc w:val="both"/>
              <w:rPr>
                <w:szCs w:val="28"/>
              </w:rPr>
            </w:pPr>
          </w:p>
        </w:tc>
        <w:tc>
          <w:tcPr>
            <w:tcW w:w="2399" w:type="dxa"/>
          </w:tcPr>
          <w:p w:rsidR="001709E7" w:rsidRPr="00EE7137" w:rsidRDefault="001709E7" w:rsidP="00AC0105">
            <w:pPr>
              <w:ind w:left="273" w:hanging="142"/>
              <w:rPr>
                <w:szCs w:val="28"/>
              </w:rPr>
            </w:pPr>
            <w:r w:rsidRPr="00EE7137">
              <w:rPr>
                <w:szCs w:val="28"/>
              </w:rPr>
              <w:t>- секретарь комиссии</w:t>
            </w:r>
          </w:p>
        </w:tc>
      </w:tr>
    </w:tbl>
    <w:p w:rsidR="00EE27AC" w:rsidRPr="00EE7137" w:rsidRDefault="00EE27AC" w:rsidP="00E22824">
      <w:pPr>
        <w:jc w:val="both"/>
        <w:rPr>
          <w:szCs w:val="28"/>
        </w:rPr>
      </w:pPr>
    </w:p>
    <w:p w:rsidR="00A34401" w:rsidRPr="00EE7137" w:rsidRDefault="00A34401" w:rsidP="00D04853">
      <w:pPr>
        <w:jc w:val="both"/>
        <w:rPr>
          <w:szCs w:val="28"/>
        </w:rPr>
      </w:pPr>
    </w:p>
    <w:p w:rsidR="004C1E35" w:rsidRPr="00EE7137" w:rsidRDefault="004C1E35" w:rsidP="00D04853">
      <w:pPr>
        <w:jc w:val="both"/>
        <w:rPr>
          <w:szCs w:val="28"/>
          <w:u w:val="single"/>
        </w:rPr>
      </w:pPr>
      <w:r w:rsidRPr="00EE7137">
        <w:rPr>
          <w:szCs w:val="28"/>
          <w:u w:val="single"/>
        </w:rPr>
        <w:t>Приглашенные:</w:t>
      </w:r>
    </w:p>
    <w:p w:rsidR="00CA4B1C" w:rsidRPr="00EE7137" w:rsidRDefault="00CA4B1C" w:rsidP="00D04853">
      <w:pPr>
        <w:jc w:val="both"/>
        <w:rPr>
          <w:sz w:val="10"/>
          <w:szCs w:val="10"/>
          <w:u w:val="single"/>
        </w:rPr>
      </w:pPr>
    </w:p>
    <w:p w:rsidR="001B48AB" w:rsidRPr="006D72FD" w:rsidRDefault="00E13EB7" w:rsidP="00D04853">
      <w:pPr>
        <w:pStyle w:val="a4"/>
        <w:tabs>
          <w:tab w:val="left" w:pos="709"/>
          <w:tab w:val="left" w:pos="2800"/>
          <w:tab w:val="left" w:pos="7700"/>
        </w:tabs>
        <w:rPr>
          <w:b/>
          <w:i w:val="0"/>
          <w:u w:val="single"/>
          <w:lang w:val="en-US"/>
        </w:rPr>
      </w:pPr>
      <w:r w:rsidRPr="00EE7137">
        <w:rPr>
          <w:b/>
          <w:i w:val="0"/>
        </w:rPr>
        <w:tab/>
      </w:r>
      <w:r w:rsidR="00A6023A" w:rsidRPr="00EE7137">
        <w:rPr>
          <w:b/>
          <w:i w:val="0"/>
          <w:u w:val="single"/>
        </w:rPr>
        <w:t xml:space="preserve">Повестка дня </w:t>
      </w:r>
      <w:r w:rsidR="00D73E12" w:rsidRPr="00EE7137">
        <w:rPr>
          <w:b/>
          <w:i w:val="0"/>
          <w:u w:val="single"/>
        </w:rPr>
        <w:t>заседания:</w:t>
      </w:r>
    </w:p>
    <w:p w:rsidR="00A61182" w:rsidRDefault="00A61182" w:rsidP="00D04853">
      <w:pPr>
        <w:ind w:firstLine="1276"/>
        <w:jc w:val="both"/>
        <w:rPr>
          <w:szCs w:val="28"/>
          <w:lang w:val="en-US"/>
        </w:rPr>
      </w:pPr>
    </w:p>
    <w:p w:rsidR="00000952" w:rsidRPr="00A61182" w:rsidRDefault="00A61182" w:rsidP="00D04853">
      <w:pPr>
        <w:ind w:firstLine="1276"/>
        <w:jc w:val="both"/>
        <w:rPr>
          <w:szCs w:val="28"/>
          <w:lang w:val="en-US"/>
        </w:rPr>
      </w:pPr>
      <w:r>
        <w:rPr>
          <w:szCs w:val="28"/>
          <w:lang w:val="en-US"/>
        </w:rPr>
        <w:t>….</w:t>
      </w:r>
    </w:p>
    <w:p w:rsidR="00000952" w:rsidRPr="00EE7137" w:rsidRDefault="00000952" w:rsidP="00D04853">
      <w:pPr>
        <w:ind w:firstLine="720"/>
        <w:jc w:val="both"/>
        <w:rPr>
          <w:szCs w:val="28"/>
        </w:rPr>
      </w:pPr>
    </w:p>
    <w:p w:rsidR="00000952" w:rsidRPr="00EE7137" w:rsidRDefault="00000952" w:rsidP="00D04853">
      <w:pPr>
        <w:numPr>
          <w:ilvl w:val="0"/>
          <w:numId w:val="2"/>
        </w:numPr>
        <w:ind w:left="1276"/>
        <w:jc w:val="both"/>
        <w:rPr>
          <w:szCs w:val="28"/>
        </w:rPr>
      </w:pPr>
      <w:r w:rsidRPr="00EE7137">
        <w:rPr>
          <w:szCs w:val="28"/>
        </w:rPr>
        <w:t>Подведение итогов запроса предложений на право заключения договора приобретения 1800 единиц 20-футовых и 3800 единиц 40-футовых контейнеров в 2013 году (4 лота).</w:t>
      </w:r>
    </w:p>
    <w:p w:rsidR="00000952" w:rsidRPr="00EE7137" w:rsidRDefault="00000952" w:rsidP="00D04853">
      <w:pPr>
        <w:ind w:firstLine="1276"/>
        <w:jc w:val="both"/>
        <w:rPr>
          <w:szCs w:val="28"/>
        </w:rPr>
      </w:pPr>
      <w:r w:rsidRPr="00EE7137">
        <w:rPr>
          <w:szCs w:val="28"/>
        </w:rPr>
        <w:t>Докладчик: ЦКПРК Калинкин Д.Ю.</w:t>
      </w:r>
    </w:p>
    <w:p w:rsidR="00000952" w:rsidRPr="00EE7137" w:rsidRDefault="00000952" w:rsidP="00D04853">
      <w:pPr>
        <w:ind w:firstLine="1276"/>
        <w:jc w:val="both"/>
        <w:rPr>
          <w:snapToGrid w:val="0"/>
          <w:szCs w:val="28"/>
        </w:rPr>
      </w:pPr>
      <w:r w:rsidRPr="00EE7137">
        <w:rPr>
          <w:szCs w:val="28"/>
        </w:rPr>
        <w:t xml:space="preserve">Конкурс: </w:t>
      </w:r>
      <w:r w:rsidRPr="00EE7137">
        <w:rPr>
          <w:snapToGrid w:val="0"/>
          <w:szCs w:val="28"/>
        </w:rPr>
        <w:t>ЗП/009/ЦКПРК/0058</w:t>
      </w:r>
    </w:p>
    <w:p w:rsidR="00A20881" w:rsidRPr="00EE7137" w:rsidRDefault="00000952" w:rsidP="00A20881">
      <w:pPr>
        <w:ind w:left="568" w:firstLine="708"/>
        <w:rPr>
          <w:szCs w:val="28"/>
        </w:rPr>
      </w:pPr>
      <w:r w:rsidRPr="00EE7137">
        <w:rPr>
          <w:szCs w:val="28"/>
        </w:rPr>
        <w:t xml:space="preserve">Заявка в АСБК: </w:t>
      </w:r>
      <w:r w:rsidR="00A20881" w:rsidRPr="00EE7137">
        <w:rPr>
          <w:szCs w:val="28"/>
        </w:rPr>
        <w:t>Т10023821, Т10023822</w:t>
      </w:r>
    </w:p>
    <w:p w:rsidR="001B48AB" w:rsidRPr="00EE7137" w:rsidRDefault="001B48AB" w:rsidP="00A20881">
      <w:pPr>
        <w:ind w:firstLine="1276"/>
        <w:jc w:val="both"/>
        <w:rPr>
          <w:szCs w:val="28"/>
        </w:rPr>
      </w:pPr>
    </w:p>
    <w:p w:rsidR="00A61182" w:rsidRDefault="00A61182" w:rsidP="00362EA3">
      <w:pPr>
        <w:pStyle w:val="aa"/>
        <w:tabs>
          <w:tab w:val="left" w:pos="1134"/>
        </w:tabs>
        <w:ind w:left="0"/>
        <w:jc w:val="both"/>
        <w:rPr>
          <w:szCs w:val="28"/>
          <w:lang w:val="en-US"/>
        </w:rPr>
      </w:pPr>
      <w:r>
        <w:rPr>
          <w:szCs w:val="28"/>
          <w:lang w:val="en-US"/>
        </w:rPr>
        <w:tab/>
      </w:r>
      <w:r>
        <w:rPr>
          <w:szCs w:val="28"/>
          <w:lang w:val="en-US"/>
        </w:rPr>
        <w:tab/>
      </w:r>
    </w:p>
    <w:p w:rsidR="00A61182" w:rsidRDefault="00A61182" w:rsidP="00362EA3">
      <w:pPr>
        <w:pStyle w:val="aa"/>
        <w:tabs>
          <w:tab w:val="left" w:pos="1134"/>
        </w:tabs>
        <w:ind w:left="0"/>
        <w:jc w:val="both"/>
        <w:rPr>
          <w:szCs w:val="28"/>
          <w:lang w:val="en-US"/>
        </w:rPr>
      </w:pPr>
    </w:p>
    <w:p w:rsidR="00A61182" w:rsidRDefault="00A61182" w:rsidP="00362EA3">
      <w:pPr>
        <w:pStyle w:val="aa"/>
        <w:tabs>
          <w:tab w:val="left" w:pos="1134"/>
        </w:tabs>
        <w:ind w:left="0"/>
        <w:jc w:val="both"/>
        <w:rPr>
          <w:szCs w:val="28"/>
          <w:lang w:val="en-US"/>
        </w:rPr>
      </w:pPr>
    </w:p>
    <w:p w:rsidR="00362EA3" w:rsidRPr="00A61182" w:rsidRDefault="00A61182" w:rsidP="00362EA3">
      <w:pPr>
        <w:pStyle w:val="aa"/>
        <w:tabs>
          <w:tab w:val="left" w:pos="1134"/>
        </w:tabs>
        <w:ind w:left="0"/>
        <w:jc w:val="both"/>
        <w:rPr>
          <w:szCs w:val="28"/>
          <w:lang w:val="en-US"/>
        </w:rPr>
      </w:pPr>
      <w:r>
        <w:rPr>
          <w:szCs w:val="28"/>
          <w:lang w:val="en-US"/>
        </w:rPr>
        <w:tab/>
      </w:r>
      <w:r>
        <w:rPr>
          <w:szCs w:val="28"/>
          <w:lang w:val="en-US"/>
        </w:rPr>
        <w:tab/>
        <w:t>….</w:t>
      </w:r>
    </w:p>
    <w:p w:rsidR="00044265" w:rsidRPr="002452C2" w:rsidRDefault="00044265" w:rsidP="001D09D3">
      <w:pPr>
        <w:jc w:val="both"/>
        <w:rPr>
          <w:b/>
          <w:szCs w:val="28"/>
        </w:rPr>
      </w:pPr>
    </w:p>
    <w:p w:rsidR="002452C2" w:rsidRPr="002452C2" w:rsidRDefault="00860E1E" w:rsidP="002452C2">
      <w:pPr>
        <w:pStyle w:val="a4"/>
        <w:tabs>
          <w:tab w:val="left" w:pos="700"/>
        </w:tabs>
        <w:autoSpaceDE/>
        <w:rPr>
          <w:b/>
          <w:i w:val="0"/>
        </w:rPr>
      </w:pPr>
      <w:r w:rsidRPr="002452C2">
        <w:rPr>
          <w:b/>
          <w:i w:val="0"/>
        </w:rPr>
        <w:tab/>
      </w:r>
      <w:r w:rsidR="002452C2">
        <w:rPr>
          <w:b/>
          <w:i w:val="0"/>
        </w:rPr>
        <w:tab/>
      </w:r>
      <w:r w:rsidR="002452C2" w:rsidRPr="002452C2">
        <w:rPr>
          <w:b/>
          <w:i w:val="0"/>
        </w:rPr>
        <w:t>По пункту</w:t>
      </w:r>
      <w:r w:rsidR="002452C2" w:rsidRPr="002452C2">
        <w:rPr>
          <w:i w:val="0"/>
        </w:rPr>
        <w:t xml:space="preserve"> </w:t>
      </w:r>
      <w:r w:rsidR="002452C2" w:rsidRPr="002452C2">
        <w:rPr>
          <w:b/>
          <w:i w:val="0"/>
          <w:lang w:val="en-US"/>
        </w:rPr>
        <w:t>IX</w:t>
      </w:r>
      <w:r w:rsidR="002452C2" w:rsidRPr="002452C2">
        <w:rPr>
          <w:b/>
          <w:i w:val="0"/>
        </w:rPr>
        <w:t xml:space="preserve"> повестки дня заседания:</w:t>
      </w:r>
    </w:p>
    <w:p w:rsidR="00B56EA9" w:rsidRDefault="00B56EA9" w:rsidP="002452C2">
      <w:pPr>
        <w:ind w:left="720"/>
        <w:jc w:val="both"/>
        <w:rPr>
          <w:b/>
          <w:szCs w:val="28"/>
        </w:rPr>
      </w:pPr>
    </w:p>
    <w:p w:rsidR="002452C2" w:rsidRPr="002452C2" w:rsidRDefault="002452C2" w:rsidP="002452C2">
      <w:pPr>
        <w:ind w:left="720"/>
        <w:jc w:val="both"/>
        <w:rPr>
          <w:b/>
          <w:szCs w:val="28"/>
        </w:rPr>
      </w:pPr>
      <w:r w:rsidRPr="002452C2">
        <w:rPr>
          <w:b/>
          <w:szCs w:val="28"/>
        </w:rPr>
        <w:t>Лот №1</w:t>
      </w:r>
    </w:p>
    <w:p w:rsidR="002452C2" w:rsidRPr="002452C2" w:rsidRDefault="002452C2" w:rsidP="002452C2">
      <w:pPr>
        <w:numPr>
          <w:ilvl w:val="0"/>
          <w:numId w:val="20"/>
        </w:numPr>
        <w:ind w:left="0" w:firstLine="709"/>
        <w:jc w:val="both"/>
        <w:rPr>
          <w:szCs w:val="28"/>
        </w:rPr>
      </w:pPr>
      <w:r w:rsidRPr="002452C2">
        <w:rPr>
          <w:szCs w:val="28"/>
        </w:rPr>
        <w:t xml:space="preserve">Запрос предложений № ЗП/009/ЦКПРК/0058 на право заключения договора приобретения 1800 единиц 20-футовых и 3800 единиц 40-футовых контейнеров в 2013 году по Лоту №1 признан состоявшимся. </w:t>
      </w:r>
    </w:p>
    <w:p w:rsidR="002452C2" w:rsidRPr="002452C2" w:rsidRDefault="002452C2" w:rsidP="002452C2">
      <w:pPr>
        <w:numPr>
          <w:ilvl w:val="0"/>
          <w:numId w:val="20"/>
        </w:numPr>
        <w:ind w:left="0" w:firstLine="709"/>
        <w:jc w:val="both"/>
        <w:rPr>
          <w:szCs w:val="28"/>
        </w:rPr>
      </w:pPr>
      <w:proofErr w:type="gramStart"/>
      <w:r w:rsidRPr="002452C2">
        <w:rPr>
          <w:szCs w:val="28"/>
        </w:rPr>
        <w:t>Согласившись с выводами и предложениями Постоянной рабочей группы аппарата управления (Протокол № 22/ПРГ от 4 июля 2013 г.), принято решение о признании победителем запроса предложений по Лоту №1  ООО «Управляющая компания «РКТМ» (контейнеры производства ОАО «</w:t>
      </w:r>
      <w:proofErr w:type="spellStart"/>
      <w:r w:rsidRPr="002452C2">
        <w:rPr>
          <w:szCs w:val="28"/>
        </w:rPr>
        <w:t>Абаканвагонмаш</w:t>
      </w:r>
      <w:proofErr w:type="spellEnd"/>
      <w:r w:rsidRPr="002452C2">
        <w:rPr>
          <w:szCs w:val="28"/>
        </w:rPr>
        <w:t xml:space="preserve">», Россия) с учетом приведения предложений </w:t>
      </w:r>
      <w:proofErr w:type="spellStart"/>
      <w:r w:rsidRPr="002452C2">
        <w:rPr>
          <w:szCs w:val="28"/>
          <w:lang w:val="en-US"/>
        </w:rPr>
        <w:t>Yavgzhou</w:t>
      </w:r>
      <w:proofErr w:type="spellEnd"/>
      <w:r w:rsidRPr="002452C2">
        <w:rPr>
          <w:szCs w:val="28"/>
        </w:rPr>
        <w:t xml:space="preserve"> </w:t>
      </w:r>
      <w:proofErr w:type="spellStart"/>
      <w:r w:rsidRPr="002452C2">
        <w:rPr>
          <w:szCs w:val="28"/>
          <w:lang w:val="en-US"/>
        </w:rPr>
        <w:t>Runyang</w:t>
      </w:r>
      <w:proofErr w:type="spellEnd"/>
      <w:r w:rsidRPr="002452C2">
        <w:rPr>
          <w:szCs w:val="28"/>
        </w:rPr>
        <w:t xml:space="preserve"> </w:t>
      </w:r>
      <w:r w:rsidRPr="002452C2">
        <w:rPr>
          <w:szCs w:val="28"/>
          <w:lang w:val="en-US"/>
        </w:rPr>
        <w:t>Logistic</w:t>
      </w:r>
      <w:r w:rsidRPr="002452C2">
        <w:rPr>
          <w:szCs w:val="28"/>
        </w:rPr>
        <w:t xml:space="preserve"> </w:t>
      </w:r>
      <w:r w:rsidRPr="002452C2">
        <w:rPr>
          <w:szCs w:val="28"/>
          <w:lang w:val="en-US"/>
        </w:rPr>
        <w:t>Equipment</w:t>
      </w:r>
      <w:r w:rsidRPr="002452C2">
        <w:rPr>
          <w:szCs w:val="28"/>
        </w:rPr>
        <w:t xml:space="preserve"> </w:t>
      </w:r>
      <w:r w:rsidRPr="002452C2">
        <w:rPr>
          <w:szCs w:val="28"/>
          <w:lang w:val="en-US"/>
        </w:rPr>
        <w:t>Co</w:t>
      </w:r>
      <w:r w:rsidRPr="002452C2">
        <w:rPr>
          <w:szCs w:val="28"/>
        </w:rPr>
        <w:t xml:space="preserve">., </w:t>
      </w:r>
      <w:r w:rsidRPr="002452C2">
        <w:rPr>
          <w:szCs w:val="28"/>
          <w:lang w:val="en-US"/>
        </w:rPr>
        <w:t>Ltd</w:t>
      </w:r>
      <w:r w:rsidRPr="002452C2">
        <w:rPr>
          <w:szCs w:val="28"/>
        </w:rPr>
        <w:t xml:space="preserve"> (</w:t>
      </w:r>
      <w:r w:rsidRPr="002452C2">
        <w:rPr>
          <w:szCs w:val="28"/>
          <w:lang w:val="en-US"/>
        </w:rPr>
        <w:t>RYC</w:t>
      </w:r>
      <w:r w:rsidRPr="002452C2">
        <w:rPr>
          <w:szCs w:val="28"/>
        </w:rPr>
        <w:t xml:space="preserve">), </w:t>
      </w:r>
      <w:proofErr w:type="spellStart"/>
      <w:r w:rsidRPr="002452C2">
        <w:rPr>
          <w:szCs w:val="28"/>
          <w:lang w:val="en-US"/>
        </w:rPr>
        <w:t>Taicang</w:t>
      </w:r>
      <w:proofErr w:type="spellEnd"/>
      <w:r w:rsidRPr="002452C2">
        <w:rPr>
          <w:szCs w:val="28"/>
        </w:rPr>
        <w:t xml:space="preserve"> </w:t>
      </w:r>
      <w:r w:rsidRPr="002452C2">
        <w:rPr>
          <w:szCs w:val="28"/>
          <w:lang w:val="en-US"/>
        </w:rPr>
        <w:t>CIMC</w:t>
      </w:r>
      <w:r w:rsidRPr="002452C2">
        <w:rPr>
          <w:szCs w:val="28"/>
        </w:rPr>
        <w:t xml:space="preserve"> </w:t>
      </w:r>
      <w:r w:rsidRPr="002452C2">
        <w:rPr>
          <w:szCs w:val="28"/>
          <w:lang w:val="en-US"/>
        </w:rPr>
        <w:t>Container</w:t>
      </w:r>
      <w:r w:rsidRPr="002452C2">
        <w:rPr>
          <w:szCs w:val="28"/>
        </w:rPr>
        <w:t xml:space="preserve"> </w:t>
      </w:r>
      <w:r w:rsidRPr="002452C2">
        <w:rPr>
          <w:szCs w:val="28"/>
          <w:lang w:val="en-US"/>
        </w:rPr>
        <w:t>Co</w:t>
      </w:r>
      <w:r w:rsidRPr="002452C2">
        <w:rPr>
          <w:szCs w:val="28"/>
        </w:rPr>
        <w:t xml:space="preserve">., </w:t>
      </w:r>
      <w:r w:rsidRPr="002452C2">
        <w:rPr>
          <w:szCs w:val="28"/>
          <w:lang w:val="en-US"/>
        </w:rPr>
        <w:t>Ltd</w:t>
      </w:r>
      <w:r w:rsidRPr="002452C2">
        <w:rPr>
          <w:szCs w:val="28"/>
        </w:rPr>
        <w:t xml:space="preserve"> (</w:t>
      </w:r>
      <w:r w:rsidRPr="002452C2">
        <w:rPr>
          <w:szCs w:val="28"/>
          <w:lang w:val="en-US"/>
        </w:rPr>
        <w:t>TCMC</w:t>
      </w:r>
      <w:r w:rsidRPr="002452C2">
        <w:rPr>
          <w:szCs w:val="28"/>
        </w:rPr>
        <w:t xml:space="preserve">), </w:t>
      </w:r>
      <w:r w:rsidRPr="002452C2">
        <w:rPr>
          <w:szCs w:val="28"/>
          <w:lang w:val="en-US"/>
        </w:rPr>
        <w:t>China</w:t>
      </w:r>
      <w:r w:rsidRPr="002452C2">
        <w:rPr>
          <w:szCs w:val="28"/>
        </w:rPr>
        <w:t xml:space="preserve"> </w:t>
      </w:r>
      <w:r w:rsidRPr="002452C2">
        <w:rPr>
          <w:szCs w:val="28"/>
          <w:lang w:val="en-US"/>
        </w:rPr>
        <w:t>Machine</w:t>
      </w:r>
      <w:r w:rsidRPr="002452C2">
        <w:rPr>
          <w:szCs w:val="28"/>
        </w:rPr>
        <w:t>-</w:t>
      </w:r>
      <w:r w:rsidRPr="002452C2">
        <w:rPr>
          <w:szCs w:val="28"/>
          <w:lang w:val="en-US"/>
        </w:rPr>
        <w:t>Building</w:t>
      </w:r>
      <w:r w:rsidRPr="002452C2">
        <w:rPr>
          <w:szCs w:val="28"/>
        </w:rPr>
        <w:t xml:space="preserve"> </w:t>
      </w:r>
      <w:r w:rsidRPr="002452C2">
        <w:rPr>
          <w:szCs w:val="28"/>
          <w:lang w:val="en-US"/>
        </w:rPr>
        <w:t>International</w:t>
      </w:r>
      <w:r w:rsidRPr="002452C2">
        <w:rPr>
          <w:szCs w:val="28"/>
        </w:rPr>
        <w:t xml:space="preserve"> </w:t>
      </w:r>
      <w:r w:rsidRPr="002452C2">
        <w:rPr>
          <w:szCs w:val="28"/>
          <w:lang w:val="en-US"/>
        </w:rPr>
        <w:t>Corporation</w:t>
      </w:r>
      <w:r w:rsidRPr="002452C2">
        <w:rPr>
          <w:szCs w:val="28"/>
        </w:rPr>
        <w:t>, ООО «Управляющая</w:t>
      </w:r>
      <w:proofErr w:type="gramEnd"/>
      <w:r w:rsidRPr="002452C2">
        <w:rPr>
          <w:szCs w:val="28"/>
        </w:rPr>
        <w:t xml:space="preserve"> компания «РКТМ» к единому базису поставки, включающему в себя стоимость контейнеров, их таможенное оформление и услуги таможенного брокера, и  заключении с ним договора на следующих условиях: </w:t>
      </w:r>
    </w:p>
    <w:p w:rsidR="002452C2" w:rsidRPr="002452C2" w:rsidRDefault="002452C2" w:rsidP="002452C2">
      <w:pPr>
        <w:ind w:firstLine="708"/>
        <w:jc w:val="both"/>
        <w:rPr>
          <w:snapToGrid w:val="0"/>
          <w:szCs w:val="28"/>
        </w:rPr>
      </w:pPr>
      <w:r w:rsidRPr="002452C2">
        <w:rPr>
          <w:b/>
          <w:szCs w:val="28"/>
        </w:rPr>
        <w:t>Предмет договора:</w:t>
      </w:r>
      <w:r w:rsidRPr="002452C2">
        <w:rPr>
          <w:szCs w:val="28"/>
        </w:rPr>
        <w:t xml:space="preserve"> приобретение новых </w:t>
      </w:r>
      <w:r w:rsidRPr="002452C2">
        <w:rPr>
          <w:snapToGrid w:val="0"/>
          <w:szCs w:val="28"/>
        </w:rPr>
        <w:t>универсальных сухогрузных крупнотоннажных контейнеров длиной 20 футов типоразмера 22G1 (1СС) массой брутто 30.48 тонн, классифицированные стандартом ИСО 668:1995 с поправками.</w:t>
      </w:r>
    </w:p>
    <w:p w:rsidR="002452C2" w:rsidRPr="002452C2" w:rsidRDefault="002452C2" w:rsidP="002452C2">
      <w:pPr>
        <w:pStyle w:val="24"/>
        <w:tabs>
          <w:tab w:val="left" w:pos="708"/>
        </w:tabs>
        <w:spacing w:after="0"/>
        <w:ind w:firstLine="708"/>
        <w:jc w:val="both"/>
        <w:rPr>
          <w:rFonts w:ascii="Times New Roman" w:hAnsi="Times New Roman"/>
          <w:b/>
          <w:sz w:val="28"/>
          <w:szCs w:val="28"/>
        </w:rPr>
      </w:pPr>
      <w:r w:rsidRPr="002452C2">
        <w:rPr>
          <w:rFonts w:ascii="Times New Roman" w:hAnsi="Times New Roman"/>
          <w:b/>
          <w:sz w:val="28"/>
          <w:szCs w:val="28"/>
        </w:rPr>
        <w:t>Количество (Объем) товара</w:t>
      </w:r>
      <w:r w:rsidRPr="002452C2">
        <w:rPr>
          <w:rFonts w:ascii="Times New Roman" w:hAnsi="Times New Roman"/>
          <w:sz w:val="28"/>
          <w:szCs w:val="28"/>
        </w:rPr>
        <w:t>: 600 (шестьсот) единиц.</w:t>
      </w:r>
    </w:p>
    <w:p w:rsidR="002452C2" w:rsidRPr="002452C2" w:rsidRDefault="002452C2" w:rsidP="002452C2">
      <w:pPr>
        <w:ind w:firstLine="708"/>
        <w:jc w:val="both"/>
        <w:rPr>
          <w:iCs/>
          <w:szCs w:val="28"/>
        </w:rPr>
      </w:pPr>
      <w:r w:rsidRPr="002452C2">
        <w:rPr>
          <w:b/>
          <w:szCs w:val="28"/>
        </w:rPr>
        <w:t xml:space="preserve">Максимальная цена договора: </w:t>
      </w:r>
      <w:r w:rsidRPr="002452C2">
        <w:rPr>
          <w:szCs w:val="28"/>
        </w:rPr>
        <w:t>59 700 000,00 руб. (пятьдесят девять миллионов семьсот тысяч рублей 00 копеек) без учета НДС, стоимость одной единицы продукции 99 500,00 руб. (девяносто девять тысяч пятьсот рублей 00 копеек) без учета НДС. НДС по ставке 18% начисляется отдельно.</w:t>
      </w:r>
    </w:p>
    <w:p w:rsidR="002452C2" w:rsidRPr="002452C2" w:rsidRDefault="002452C2" w:rsidP="002452C2">
      <w:pPr>
        <w:ind w:firstLine="709"/>
        <w:jc w:val="both"/>
        <w:rPr>
          <w:szCs w:val="28"/>
        </w:rPr>
      </w:pPr>
      <w:proofErr w:type="gramStart"/>
      <w:r w:rsidRPr="002452C2">
        <w:rPr>
          <w:b/>
          <w:iCs/>
          <w:szCs w:val="28"/>
        </w:rPr>
        <w:t xml:space="preserve">Форма, сроки и порядок оплаты: </w:t>
      </w:r>
      <w:r w:rsidRPr="002452C2">
        <w:rPr>
          <w:iCs/>
          <w:szCs w:val="28"/>
        </w:rPr>
        <w:t xml:space="preserve"> 50% (пятьдесят процентов) от общей стоимости договора перечисляются на расчетный счет Продавца в течение 15 (пятнадцати) банковских дней после подписания договора, оставшиеся 50% (пятьдесят процентов) от стоимости контейнеров (партии контейнеров) перечисляются на расчетный счет Продавца в течение 10 (десяти) банковских дней с даты подписания акта приема-передачи контейнеров. </w:t>
      </w:r>
      <w:proofErr w:type="gramEnd"/>
    </w:p>
    <w:p w:rsidR="002452C2" w:rsidRPr="002452C2" w:rsidRDefault="002452C2" w:rsidP="002452C2">
      <w:pPr>
        <w:ind w:firstLine="709"/>
        <w:jc w:val="both"/>
        <w:rPr>
          <w:iCs/>
          <w:szCs w:val="28"/>
          <w:lang w:eastAsia="en-US"/>
        </w:rPr>
      </w:pPr>
      <w:r w:rsidRPr="002452C2">
        <w:rPr>
          <w:b/>
          <w:iCs/>
          <w:szCs w:val="28"/>
        </w:rPr>
        <w:t xml:space="preserve">Срок поставки: </w:t>
      </w:r>
      <w:r w:rsidRPr="002452C2">
        <w:rPr>
          <w:iCs/>
          <w:szCs w:val="28"/>
        </w:rPr>
        <w:t>июль-октябрь 2013 года.</w:t>
      </w:r>
    </w:p>
    <w:p w:rsidR="002452C2" w:rsidRPr="002452C2" w:rsidRDefault="002452C2" w:rsidP="002452C2">
      <w:pPr>
        <w:pStyle w:val="Default"/>
        <w:ind w:firstLine="709"/>
        <w:jc w:val="both"/>
        <w:rPr>
          <w:sz w:val="28"/>
          <w:szCs w:val="28"/>
        </w:rPr>
      </w:pPr>
      <w:r w:rsidRPr="002452C2">
        <w:rPr>
          <w:b/>
          <w:iCs/>
          <w:color w:val="auto"/>
          <w:sz w:val="28"/>
          <w:szCs w:val="28"/>
        </w:rPr>
        <w:t xml:space="preserve">Условие поставки: </w:t>
      </w:r>
      <w:r w:rsidRPr="002452C2">
        <w:rPr>
          <w:sz w:val="28"/>
          <w:szCs w:val="28"/>
        </w:rPr>
        <w:t xml:space="preserve">железнодорожная станция </w:t>
      </w:r>
      <w:proofErr w:type="spellStart"/>
      <w:r w:rsidRPr="002452C2">
        <w:rPr>
          <w:sz w:val="28"/>
          <w:szCs w:val="28"/>
        </w:rPr>
        <w:t>Камышта</w:t>
      </w:r>
      <w:proofErr w:type="spellEnd"/>
      <w:r w:rsidRPr="002452C2">
        <w:rPr>
          <w:sz w:val="28"/>
          <w:szCs w:val="28"/>
        </w:rPr>
        <w:t xml:space="preserve"> Красноярской железной дороги (Российская Федерация).</w:t>
      </w:r>
    </w:p>
    <w:p w:rsidR="002452C2" w:rsidRPr="002452C2" w:rsidRDefault="002452C2" w:rsidP="002452C2">
      <w:pPr>
        <w:numPr>
          <w:ilvl w:val="0"/>
          <w:numId w:val="20"/>
        </w:numPr>
        <w:ind w:left="0" w:firstLine="709"/>
        <w:jc w:val="both"/>
        <w:rPr>
          <w:szCs w:val="28"/>
        </w:rPr>
      </w:pPr>
      <w:r w:rsidRPr="002452C2">
        <w:rPr>
          <w:szCs w:val="28"/>
        </w:rPr>
        <w:t>Поручить начальнику сектора по эксплуатации и ремонту контейнеров (ЦКПРК) Калинкину Д.Ю.:</w:t>
      </w:r>
    </w:p>
    <w:p w:rsidR="002452C2" w:rsidRPr="002452C2" w:rsidRDefault="002452C2" w:rsidP="002452C2">
      <w:pPr>
        <w:ind w:firstLine="709"/>
        <w:jc w:val="both"/>
        <w:rPr>
          <w:szCs w:val="28"/>
        </w:rPr>
      </w:pPr>
      <w:r w:rsidRPr="002452C2">
        <w:rPr>
          <w:szCs w:val="28"/>
        </w:rPr>
        <w:t>3.1. направить уведомление ООО «Управляющая компания «РКТМ» о принятом Конкурсной комиссией ОАО «ТрансКонтейнер» решении с приглашением заключить договор;</w:t>
      </w:r>
    </w:p>
    <w:p w:rsidR="002452C2" w:rsidRPr="002452C2" w:rsidRDefault="002452C2" w:rsidP="002452C2">
      <w:pPr>
        <w:ind w:firstLine="709"/>
        <w:jc w:val="both"/>
        <w:rPr>
          <w:szCs w:val="28"/>
        </w:rPr>
      </w:pPr>
      <w:r w:rsidRPr="002452C2">
        <w:rPr>
          <w:szCs w:val="28"/>
        </w:rPr>
        <w:t>3.2. обеспечить установленным порядком заключение договора с ООО «Управляющая компания «РКТМ».</w:t>
      </w:r>
    </w:p>
    <w:p w:rsidR="002452C2" w:rsidRDefault="002452C2" w:rsidP="002452C2">
      <w:pPr>
        <w:ind w:left="720"/>
        <w:jc w:val="both"/>
        <w:rPr>
          <w:b/>
          <w:szCs w:val="28"/>
        </w:rPr>
      </w:pPr>
    </w:p>
    <w:p w:rsidR="004603A3" w:rsidRDefault="004603A3" w:rsidP="002452C2">
      <w:pPr>
        <w:ind w:left="720"/>
        <w:jc w:val="both"/>
        <w:rPr>
          <w:b/>
          <w:szCs w:val="28"/>
        </w:rPr>
      </w:pPr>
    </w:p>
    <w:p w:rsidR="00B56EA9" w:rsidRDefault="00B56EA9" w:rsidP="002452C2">
      <w:pPr>
        <w:ind w:left="720"/>
        <w:jc w:val="both"/>
        <w:rPr>
          <w:b/>
          <w:szCs w:val="28"/>
        </w:rPr>
      </w:pPr>
    </w:p>
    <w:p w:rsidR="00B56EA9" w:rsidRPr="002452C2" w:rsidRDefault="00B56EA9" w:rsidP="002452C2">
      <w:pPr>
        <w:ind w:left="720"/>
        <w:jc w:val="both"/>
        <w:rPr>
          <w:b/>
          <w:szCs w:val="28"/>
        </w:rPr>
      </w:pPr>
    </w:p>
    <w:p w:rsidR="002452C2" w:rsidRPr="002452C2" w:rsidRDefault="002452C2" w:rsidP="002452C2">
      <w:pPr>
        <w:ind w:left="720"/>
        <w:jc w:val="both"/>
        <w:rPr>
          <w:b/>
          <w:szCs w:val="28"/>
        </w:rPr>
      </w:pPr>
      <w:r w:rsidRPr="002452C2">
        <w:rPr>
          <w:b/>
          <w:szCs w:val="28"/>
        </w:rPr>
        <w:t>Лот №2</w:t>
      </w:r>
    </w:p>
    <w:p w:rsidR="002452C2" w:rsidRPr="002452C2" w:rsidRDefault="002452C2" w:rsidP="002452C2">
      <w:pPr>
        <w:numPr>
          <w:ilvl w:val="0"/>
          <w:numId w:val="21"/>
        </w:numPr>
        <w:ind w:left="0" w:firstLine="709"/>
        <w:jc w:val="both"/>
        <w:rPr>
          <w:szCs w:val="28"/>
        </w:rPr>
      </w:pPr>
      <w:r w:rsidRPr="002452C2">
        <w:rPr>
          <w:szCs w:val="28"/>
        </w:rPr>
        <w:t xml:space="preserve">Запрос предложений № ЗП/009/ЦКПРК/0058 на право заключения договора приобретения 1800 единиц 20-футовых и 3800 единиц 40-футовых контейнеров в 2013 году по Лоту №2 признан состоявшимся. </w:t>
      </w:r>
    </w:p>
    <w:p w:rsidR="002452C2" w:rsidRPr="002452C2" w:rsidRDefault="002452C2" w:rsidP="002452C2">
      <w:pPr>
        <w:numPr>
          <w:ilvl w:val="0"/>
          <w:numId w:val="21"/>
        </w:numPr>
        <w:ind w:left="0" w:firstLine="709"/>
        <w:jc w:val="both"/>
        <w:rPr>
          <w:szCs w:val="28"/>
        </w:rPr>
      </w:pPr>
      <w:r w:rsidRPr="002452C2">
        <w:rPr>
          <w:szCs w:val="28"/>
        </w:rPr>
        <w:t xml:space="preserve">Согласившись с выводами и предложениями Постоянной рабочей группы аппарата управления (Протокол № 22/ПРГ от 4 июля 2013 г.), принято решение о  признании победителем запроса предложений по Лоту №2 </w:t>
      </w:r>
      <w:proofErr w:type="spellStart"/>
      <w:r w:rsidRPr="002452C2">
        <w:rPr>
          <w:szCs w:val="28"/>
        </w:rPr>
        <w:t>Yangzhou</w:t>
      </w:r>
      <w:proofErr w:type="spellEnd"/>
      <w:r w:rsidRPr="002452C2">
        <w:rPr>
          <w:szCs w:val="28"/>
        </w:rPr>
        <w:t xml:space="preserve"> </w:t>
      </w:r>
      <w:proofErr w:type="spellStart"/>
      <w:r w:rsidRPr="002452C2">
        <w:rPr>
          <w:szCs w:val="28"/>
        </w:rPr>
        <w:t>Runyang</w:t>
      </w:r>
      <w:proofErr w:type="spellEnd"/>
      <w:r w:rsidRPr="002452C2">
        <w:rPr>
          <w:szCs w:val="28"/>
        </w:rPr>
        <w:t xml:space="preserve"> </w:t>
      </w:r>
      <w:proofErr w:type="spellStart"/>
      <w:r w:rsidRPr="002452C2">
        <w:rPr>
          <w:szCs w:val="28"/>
        </w:rPr>
        <w:t>Logistic</w:t>
      </w:r>
      <w:proofErr w:type="spellEnd"/>
      <w:r w:rsidRPr="002452C2">
        <w:rPr>
          <w:szCs w:val="28"/>
        </w:rPr>
        <w:t xml:space="preserve"> </w:t>
      </w:r>
      <w:proofErr w:type="spellStart"/>
      <w:r w:rsidRPr="002452C2">
        <w:rPr>
          <w:szCs w:val="28"/>
        </w:rPr>
        <w:t>Equipment</w:t>
      </w:r>
      <w:proofErr w:type="spellEnd"/>
      <w:r w:rsidRPr="002452C2">
        <w:rPr>
          <w:szCs w:val="28"/>
        </w:rPr>
        <w:t xml:space="preserve"> </w:t>
      </w:r>
      <w:proofErr w:type="spellStart"/>
      <w:r w:rsidRPr="002452C2">
        <w:rPr>
          <w:szCs w:val="28"/>
        </w:rPr>
        <w:t>Co.,Ltd</w:t>
      </w:r>
      <w:proofErr w:type="spellEnd"/>
      <w:r w:rsidRPr="002452C2">
        <w:rPr>
          <w:szCs w:val="28"/>
        </w:rPr>
        <w:t xml:space="preserve"> и заключении с ним договора на следующих условиях:</w:t>
      </w:r>
    </w:p>
    <w:p w:rsidR="002452C2" w:rsidRPr="002452C2" w:rsidRDefault="002452C2" w:rsidP="002452C2">
      <w:pPr>
        <w:ind w:firstLine="708"/>
        <w:jc w:val="both"/>
        <w:rPr>
          <w:szCs w:val="28"/>
        </w:rPr>
      </w:pPr>
      <w:r w:rsidRPr="002452C2">
        <w:rPr>
          <w:b/>
          <w:szCs w:val="28"/>
        </w:rPr>
        <w:t>Предмет договора:</w:t>
      </w:r>
      <w:r w:rsidRPr="002452C2">
        <w:rPr>
          <w:szCs w:val="28"/>
        </w:rPr>
        <w:t xml:space="preserve"> приобретение новых универсальных сухогрузных крупнотоннажных контейнеров длиной 20 футов типоразмера 22G1 (1СС) массой брутто 30.48 тонн, классифицированные стандартом ИСО 668:1995 с поправками.</w:t>
      </w:r>
    </w:p>
    <w:p w:rsidR="002452C2" w:rsidRPr="002452C2" w:rsidRDefault="002452C2" w:rsidP="002452C2">
      <w:pPr>
        <w:ind w:firstLine="708"/>
        <w:jc w:val="both"/>
        <w:rPr>
          <w:szCs w:val="28"/>
        </w:rPr>
      </w:pPr>
      <w:r w:rsidRPr="002452C2">
        <w:rPr>
          <w:b/>
          <w:szCs w:val="28"/>
        </w:rPr>
        <w:t>Количество (Объем) товара:</w:t>
      </w:r>
      <w:r w:rsidRPr="002452C2">
        <w:rPr>
          <w:szCs w:val="28"/>
        </w:rPr>
        <w:t xml:space="preserve"> 600 (шестьсот) единиц.</w:t>
      </w:r>
    </w:p>
    <w:p w:rsidR="002452C2" w:rsidRPr="002452C2" w:rsidRDefault="002452C2" w:rsidP="002452C2">
      <w:pPr>
        <w:ind w:firstLine="708"/>
        <w:jc w:val="both"/>
        <w:rPr>
          <w:iCs/>
          <w:szCs w:val="28"/>
        </w:rPr>
      </w:pPr>
      <w:r w:rsidRPr="002452C2">
        <w:rPr>
          <w:b/>
          <w:szCs w:val="28"/>
        </w:rPr>
        <w:t xml:space="preserve">Максимальная цена договора: </w:t>
      </w:r>
      <w:r w:rsidRPr="002452C2">
        <w:rPr>
          <w:szCs w:val="28"/>
        </w:rPr>
        <w:t>1 496 400 (один миллион четыреста девяносто шесть тысяч четыреста) долларов США без учета НДС, цена за единицу продукции 2 494 (две тысячи четыреста девяносто четыре) доллара США без учета НДС.</w:t>
      </w:r>
    </w:p>
    <w:p w:rsidR="00332BB6" w:rsidRDefault="002452C2" w:rsidP="002452C2">
      <w:pPr>
        <w:ind w:firstLine="708"/>
        <w:jc w:val="both"/>
        <w:rPr>
          <w:szCs w:val="28"/>
        </w:rPr>
      </w:pPr>
      <w:proofErr w:type="gramStart"/>
      <w:r w:rsidRPr="002452C2">
        <w:rPr>
          <w:b/>
          <w:iCs/>
          <w:szCs w:val="28"/>
        </w:rPr>
        <w:t xml:space="preserve">Форма, сроки и порядок оплаты: </w:t>
      </w:r>
      <w:r w:rsidRPr="002452C2">
        <w:rPr>
          <w:iCs/>
          <w:szCs w:val="28"/>
        </w:rPr>
        <w:t xml:space="preserve"> 30% (тридцать процентов) от общей стоимости договора перечисляются на расчетный счет Продавца не позднее </w:t>
      </w:r>
      <w:r w:rsidR="00332BB6">
        <w:rPr>
          <w:iCs/>
          <w:szCs w:val="28"/>
        </w:rPr>
        <w:br/>
      </w:r>
      <w:r w:rsidRPr="002452C2">
        <w:rPr>
          <w:iCs/>
          <w:szCs w:val="28"/>
        </w:rPr>
        <w:t>5 (пяти) банковских дней</w:t>
      </w:r>
      <w:r w:rsidR="00332BB6" w:rsidRPr="00332BB6">
        <w:rPr>
          <w:iCs/>
          <w:szCs w:val="28"/>
        </w:rPr>
        <w:t xml:space="preserve"> </w:t>
      </w:r>
      <w:r w:rsidR="00332BB6" w:rsidRPr="002452C2">
        <w:rPr>
          <w:iCs/>
          <w:szCs w:val="28"/>
        </w:rPr>
        <w:t xml:space="preserve">после подписания договора, оставшиеся 70% (семьдесят процентов) от стоимости договора </w:t>
      </w:r>
      <w:r w:rsidR="00332BB6" w:rsidRPr="002452C2">
        <w:rPr>
          <w:szCs w:val="28"/>
        </w:rPr>
        <w:t>в соответствии с количеством, указанном в акте технической приемки в течение 5 (пяти) банковских дней с даты подписания акта технической приемки</w:t>
      </w:r>
      <w:r w:rsidR="00332BB6">
        <w:rPr>
          <w:szCs w:val="28"/>
        </w:rPr>
        <w:t>.</w:t>
      </w:r>
      <w:proofErr w:type="gramEnd"/>
    </w:p>
    <w:p w:rsidR="002452C2" w:rsidRPr="002452C2" w:rsidRDefault="002452C2" w:rsidP="00332BB6">
      <w:pPr>
        <w:ind w:firstLine="708"/>
        <w:jc w:val="both"/>
        <w:rPr>
          <w:iCs/>
          <w:szCs w:val="28"/>
        </w:rPr>
      </w:pPr>
      <w:r w:rsidRPr="002452C2">
        <w:rPr>
          <w:b/>
          <w:iCs/>
          <w:szCs w:val="28"/>
        </w:rPr>
        <w:t xml:space="preserve">Срок поставки: </w:t>
      </w:r>
      <w:r w:rsidRPr="002452C2">
        <w:rPr>
          <w:iCs/>
          <w:szCs w:val="28"/>
        </w:rPr>
        <w:t>август-сентябрь 2013 года.</w:t>
      </w:r>
    </w:p>
    <w:p w:rsidR="002452C2" w:rsidRPr="002452C2" w:rsidRDefault="002452C2" w:rsidP="002452C2">
      <w:pPr>
        <w:ind w:firstLine="708"/>
        <w:jc w:val="both"/>
        <w:rPr>
          <w:szCs w:val="28"/>
        </w:rPr>
      </w:pPr>
      <w:r w:rsidRPr="002452C2">
        <w:rPr>
          <w:b/>
          <w:iCs/>
          <w:szCs w:val="28"/>
        </w:rPr>
        <w:t>Условие поставки:</w:t>
      </w:r>
      <w:r w:rsidRPr="002452C2">
        <w:rPr>
          <w:b/>
          <w:iCs/>
          <w:szCs w:val="28"/>
          <w:lang w:eastAsia="en-US"/>
        </w:rPr>
        <w:t xml:space="preserve"> </w:t>
      </w:r>
      <w:r w:rsidRPr="002452C2">
        <w:rPr>
          <w:szCs w:val="28"/>
          <w:lang w:val="en-US"/>
        </w:rPr>
        <w:t>DAP</w:t>
      </w:r>
      <w:r w:rsidRPr="002452C2">
        <w:rPr>
          <w:szCs w:val="28"/>
        </w:rPr>
        <w:t xml:space="preserve"> железнодорожная станция Забайкальск Забайкальской железной дороги (Российская Федерация), </w:t>
      </w:r>
      <w:r w:rsidRPr="002452C2">
        <w:rPr>
          <w:szCs w:val="28"/>
          <w:lang w:val="en-US"/>
        </w:rPr>
        <w:t>DAP</w:t>
      </w:r>
      <w:r w:rsidRPr="002452C2">
        <w:rPr>
          <w:szCs w:val="28"/>
        </w:rPr>
        <w:t xml:space="preserve"> порт Восточный (Российская Федерация), </w:t>
      </w:r>
      <w:proofErr w:type="gramStart"/>
      <w:r w:rsidRPr="002452C2">
        <w:rPr>
          <w:szCs w:val="28"/>
          <w:lang w:val="en-US"/>
        </w:rPr>
        <w:t>DAP</w:t>
      </w:r>
      <w:proofErr w:type="gramEnd"/>
      <w:r w:rsidRPr="002452C2">
        <w:rPr>
          <w:szCs w:val="28"/>
        </w:rPr>
        <w:t xml:space="preserve"> порт Владивосток (Российская Федерация).</w:t>
      </w:r>
    </w:p>
    <w:p w:rsidR="002452C2" w:rsidRDefault="002452C2" w:rsidP="002452C2">
      <w:pPr>
        <w:ind w:firstLine="709"/>
        <w:jc w:val="both"/>
        <w:rPr>
          <w:b/>
          <w:szCs w:val="28"/>
        </w:rPr>
      </w:pPr>
    </w:p>
    <w:p w:rsidR="004603A3" w:rsidRPr="002452C2" w:rsidRDefault="004603A3" w:rsidP="002452C2">
      <w:pPr>
        <w:ind w:firstLine="709"/>
        <w:jc w:val="both"/>
        <w:rPr>
          <w:b/>
          <w:szCs w:val="28"/>
        </w:rPr>
      </w:pPr>
    </w:p>
    <w:p w:rsidR="002452C2" w:rsidRPr="002452C2" w:rsidRDefault="002452C2" w:rsidP="002452C2">
      <w:pPr>
        <w:ind w:left="720"/>
        <w:jc w:val="both"/>
        <w:rPr>
          <w:b/>
          <w:szCs w:val="28"/>
        </w:rPr>
      </w:pPr>
      <w:r w:rsidRPr="002452C2">
        <w:rPr>
          <w:b/>
          <w:szCs w:val="28"/>
        </w:rPr>
        <w:t>Лот №3</w:t>
      </w:r>
    </w:p>
    <w:p w:rsidR="002452C2" w:rsidRPr="002452C2" w:rsidRDefault="002452C2" w:rsidP="002452C2">
      <w:pPr>
        <w:numPr>
          <w:ilvl w:val="0"/>
          <w:numId w:val="23"/>
        </w:numPr>
        <w:ind w:left="0" w:firstLine="709"/>
        <w:jc w:val="both"/>
        <w:rPr>
          <w:szCs w:val="28"/>
        </w:rPr>
      </w:pPr>
      <w:r w:rsidRPr="002452C2">
        <w:rPr>
          <w:szCs w:val="28"/>
        </w:rPr>
        <w:t xml:space="preserve">Запрос предложений № ЗП/009/ЦКПРК/0058 на право заключения договора приобретения 1800 единиц 20-футовых и 3800 единиц 40-футовых контейнеров в 2013 году по Лоту №3 признан состоявшимся. </w:t>
      </w:r>
    </w:p>
    <w:p w:rsidR="002452C2" w:rsidRPr="002452C2" w:rsidRDefault="002452C2" w:rsidP="002452C2">
      <w:pPr>
        <w:numPr>
          <w:ilvl w:val="0"/>
          <w:numId w:val="23"/>
        </w:numPr>
        <w:ind w:left="0" w:firstLine="709"/>
        <w:jc w:val="both"/>
        <w:rPr>
          <w:szCs w:val="28"/>
        </w:rPr>
      </w:pPr>
      <w:r w:rsidRPr="002452C2">
        <w:rPr>
          <w:szCs w:val="28"/>
        </w:rPr>
        <w:t xml:space="preserve">Согласившись с выводами и предложениями Постоянной рабочей группы аппарата управления (Протокол № 22/ПРГ от 4 июля 2013 г.), принято решение о  признании победителем запроса предложений по Лоту № 3 </w:t>
      </w:r>
      <w:proofErr w:type="spellStart"/>
      <w:r w:rsidRPr="002452C2">
        <w:rPr>
          <w:szCs w:val="28"/>
        </w:rPr>
        <w:t>Yangzhou</w:t>
      </w:r>
      <w:proofErr w:type="spellEnd"/>
      <w:r w:rsidRPr="002452C2">
        <w:rPr>
          <w:szCs w:val="28"/>
        </w:rPr>
        <w:t xml:space="preserve"> </w:t>
      </w:r>
      <w:proofErr w:type="spellStart"/>
      <w:r w:rsidRPr="002452C2">
        <w:rPr>
          <w:szCs w:val="28"/>
        </w:rPr>
        <w:t>Runyang</w:t>
      </w:r>
      <w:proofErr w:type="spellEnd"/>
      <w:r w:rsidRPr="002452C2">
        <w:rPr>
          <w:szCs w:val="28"/>
        </w:rPr>
        <w:t xml:space="preserve"> </w:t>
      </w:r>
      <w:proofErr w:type="spellStart"/>
      <w:r w:rsidRPr="002452C2">
        <w:rPr>
          <w:szCs w:val="28"/>
        </w:rPr>
        <w:t>Logistic</w:t>
      </w:r>
      <w:proofErr w:type="spellEnd"/>
      <w:r w:rsidRPr="002452C2">
        <w:rPr>
          <w:szCs w:val="28"/>
        </w:rPr>
        <w:t xml:space="preserve"> </w:t>
      </w:r>
      <w:proofErr w:type="spellStart"/>
      <w:r w:rsidRPr="002452C2">
        <w:rPr>
          <w:szCs w:val="28"/>
        </w:rPr>
        <w:t>Equipment</w:t>
      </w:r>
      <w:proofErr w:type="spellEnd"/>
      <w:r w:rsidRPr="002452C2">
        <w:rPr>
          <w:szCs w:val="28"/>
        </w:rPr>
        <w:t xml:space="preserve"> </w:t>
      </w:r>
      <w:proofErr w:type="spellStart"/>
      <w:r w:rsidRPr="002452C2">
        <w:rPr>
          <w:szCs w:val="28"/>
        </w:rPr>
        <w:t>Co.,Ltd</w:t>
      </w:r>
      <w:proofErr w:type="spellEnd"/>
      <w:r w:rsidRPr="002452C2">
        <w:rPr>
          <w:szCs w:val="28"/>
        </w:rPr>
        <w:t xml:space="preserve"> и заключении с ним договора на следующих условиях:</w:t>
      </w:r>
    </w:p>
    <w:p w:rsidR="002452C2" w:rsidRPr="002452C2" w:rsidRDefault="002452C2" w:rsidP="002452C2">
      <w:pPr>
        <w:ind w:firstLine="708"/>
        <w:jc w:val="both"/>
        <w:rPr>
          <w:szCs w:val="28"/>
        </w:rPr>
      </w:pPr>
      <w:r w:rsidRPr="002452C2">
        <w:rPr>
          <w:b/>
          <w:szCs w:val="28"/>
        </w:rPr>
        <w:t>Предмет договора:</w:t>
      </w:r>
      <w:r w:rsidRPr="002452C2">
        <w:rPr>
          <w:szCs w:val="28"/>
        </w:rPr>
        <w:t xml:space="preserve"> приобретение новых универсальных сухогрузных крупнотоннажных контейнеров длиной 20 футов типоразмера 22G1 (1СС) массой брутто 30.48 тонн, классифицированные стандартом ИСО 668:1995 с поправками.</w:t>
      </w:r>
    </w:p>
    <w:p w:rsidR="002452C2" w:rsidRPr="002452C2" w:rsidRDefault="002452C2" w:rsidP="002452C2">
      <w:pPr>
        <w:ind w:firstLine="708"/>
        <w:jc w:val="both"/>
        <w:rPr>
          <w:szCs w:val="28"/>
        </w:rPr>
      </w:pPr>
      <w:r w:rsidRPr="002452C2">
        <w:rPr>
          <w:b/>
          <w:szCs w:val="28"/>
        </w:rPr>
        <w:t>Количество (Объем) товара:</w:t>
      </w:r>
      <w:r w:rsidRPr="002452C2">
        <w:rPr>
          <w:szCs w:val="28"/>
        </w:rPr>
        <w:t xml:space="preserve"> 600 (шестьсот) единиц.</w:t>
      </w:r>
    </w:p>
    <w:p w:rsidR="002452C2" w:rsidRPr="002452C2" w:rsidRDefault="002452C2" w:rsidP="002452C2">
      <w:pPr>
        <w:ind w:firstLine="708"/>
        <w:jc w:val="both"/>
        <w:rPr>
          <w:iCs/>
          <w:szCs w:val="28"/>
        </w:rPr>
      </w:pPr>
      <w:r w:rsidRPr="002452C2">
        <w:rPr>
          <w:b/>
          <w:szCs w:val="28"/>
        </w:rPr>
        <w:lastRenderedPageBreak/>
        <w:t xml:space="preserve">Максимальная цена договора: </w:t>
      </w:r>
      <w:r w:rsidRPr="002452C2">
        <w:rPr>
          <w:szCs w:val="28"/>
        </w:rPr>
        <w:t>1 496 400 (один миллион четыреста девяносто шесть тысяч четыреста) долларов США без учета НДС, цена за единицу продукции 2 494 (две тысячи четыреста девяносто четыре) доллара США без учета НДС.</w:t>
      </w:r>
    </w:p>
    <w:p w:rsidR="00332BB6" w:rsidRDefault="002452C2" w:rsidP="002452C2">
      <w:pPr>
        <w:ind w:firstLine="708"/>
        <w:jc w:val="both"/>
        <w:rPr>
          <w:szCs w:val="28"/>
        </w:rPr>
      </w:pPr>
      <w:proofErr w:type="gramStart"/>
      <w:r w:rsidRPr="002452C2">
        <w:rPr>
          <w:b/>
          <w:iCs/>
          <w:szCs w:val="28"/>
        </w:rPr>
        <w:t xml:space="preserve">Форма, сроки и порядок оплаты: </w:t>
      </w:r>
      <w:r w:rsidRPr="002452C2">
        <w:rPr>
          <w:iCs/>
          <w:szCs w:val="28"/>
        </w:rPr>
        <w:t xml:space="preserve"> 30% (тридцать процентов) от общей стоимости договора перечисляются на расчетный счет Продавца не позднее</w:t>
      </w:r>
      <w:r w:rsidR="00332BB6">
        <w:rPr>
          <w:iCs/>
          <w:szCs w:val="28"/>
        </w:rPr>
        <w:br/>
      </w:r>
      <w:r w:rsidRPr="002452C2">
        <w:rPr>
          <w:iCs/>
          <w:szCs w:val="28"/>
        </w:rPr>
        <w:t>5</w:t>
      </w:r>
      <w:r w:rsidR="00332BB6">
        <w:rPr>
          <w:iCs/>
          <w:szCs w:val="28"/>
        </w:rPr>
        <w:t xml:space="preserve"> </w:t>
      </w:r>
      <w:r w:rsidR="00332BB6" w:rsidRPr="002452C2">
        <w:rPr>
          <w:iCs/>
          <w:szCs w:val="28"/>
        </w:rPr>
        <w:t>(пяти) банковских дней</w:t>
      </w:r>
      <w:r w:rsidR="00332BB6" w:rsidRPr="00332BB6">
        <w:rPr>
          <w:iCs/>
          <w:szCs w:val="28"/>
        </w:rPr>
        <w:t xml:space="preserve"> </w:t>
      </w:r>
      <w:r w:rsidR="00332BB6" w:rsidRPr="002452C2">
        <w:rPr>
          <w:iCs/>
          <w:szCs w:val="28"/>
        </w:rPr>
        <w:t xml:space="preserve">после подписания договора, оставшиеся 70% (семьдесят процентов) от стоимости договора </w:t>
      </w:r>
      <w:r w:rsidR="00332BB6" w:rsidRPr="002452C2">
        <w:rPr>
          <w:szCs w:val="28"/>
        </w:rPr>
        <w:t>в соответствии с количеством, указанном в акте технической приемки в течение 5 (пяти) банковских дней с даты подписания акта технической приемки</w:t>
      </w:r>
      <w:r w:rsidR="00332BB6">
        <w:rPr>
          <w:szCs w:val="28"/>
        </w:rPr>
        <w:t>.</w:t>
      </w:r>
      <w:proofErr w:type="gramEnd"/>
    </w:p>
    <w:p w:rsidR="004603A3" w:rsidRDefault="004603A3" w:rsidP="00332BB6">
      <w:pPr>
        <w:ind w:firstLine="708"/>
        <w:jc w:val="both"/>
        <w:rPr>
          <w:b/>
          <w:iCs/>
          <w:szCs w:val="28"/>
        </w:rPr>
      </w:pPr>
    </w:p>
    <w:p w:rsidR="002452C2" w:rsidRPr="002452C2" w:rsidRDefault="002452C2" w:rsidP="00332BB6">
      <w:pPr>
        <w:ind w:firstLine="708"/>
        <w:jc w:val="both"/>
        <w:rPr>
          <w:iCs/>
          <w:szCs w:val="28"/>
        </w:rPr>
      </w:pPr>
      <w:r w:rsidRPr="002452C2">
        <w:rPr>
          <w:b/>
          <w:iCs/>
          <w:szCs w:val="28"/>
        </w:rPr>
        <w:t xml:space="preserve">Срок поставки: </w:t>
      </w:r>
      <w:r w:rsidRPr="002452C2">
        <w:rPr>
          <w:iCs/>
          <w:szCs w:val="28"/>
        </w:rPr>
        <w:t>август-сентябрь 2013 года.</w:t>
      </w:r>
    </w:p>
    <w:p w:rsidR="002452C2" w:rsidRPr="002452C2" w:rsidRDefault="002452C2" w:rsidP="002452C2">
      <w:pPr>
        <w:ind w:firstLine="708"/>
        <w:jc w:val="both"/>
        <w:rPr>
          <w:szCs w:val="28"/>
        </w:rPr>
      </w:pPr>
      <w:r w:rsidRPr="002452C2">
        <w:rPr>
          <w:b/>
          <w:iCs/>
          <w:szCs w:val="28"/>
        </w:rPr>
        <w:t>Условие поставки:</w:t>
      </w:r>
      <w:r w:rsidRPr="002452C2">
        <w:rPr>
          <w:b/>
          <w:iCs/>
          <w:szCs w:val="28"/>
          <w:lang w:eastAsia="en-US"/>
        </w:rPr>
        <w:t xml:space="preserve"> </w:t>
      </w:r>
      <w:r w:rsidRPr="002452C2">
        <w:rPr>
          <w:szCs w:val="28"/>
          <w:lang w:val="en-US"/>
        </w:rPr>
        <w:t>DAP</w:t>
      </w:r>
      <w:r w:rsidRPr="002452C2">
        <w:rPr>
          <w:szCs w:val="28"/>
        </w:rPr>
        <w:t xml:space="preserve"> железнодорожная станция Забайкальск Забайкальской железной дороги (Российская Федерация), </w:t>
      </w:r>
      <w:r w:rsidRPr="002452C2">
        <w:rPr>
          <w:szCs w:val="28"/>
          <w:lang w:val="en-US"/>
        </w:rPr>
        <w:t>DAP</w:t>
      </w:r>
      <w:r w:rsidRPr="002452C2">
        <w:rPr>
          <w:szCs w:val="28"/>
        </w:rPr>
        <w:t xml:space="preserve"> порт Восточный (Российская Федерация), </w:t>
      </w:r>
      <w:proofErr w:type="gramStart"/>
      <w:r w:rsidRPr="002452C2">
        <w:rPr>
          <w:szCs w:val="28"/>
          <w:lang w:val="en-US"/>
        </w:rPr>
        <w:t>DAP</w:t>
      </w:r>
      <w:proofErr w:type="gramEnd"/>
      <w:r w:rsidRPr="002452C2">
        <w:rPr>
          <w:szCs w:val="28"/>
        </w:rPr>
        <w:t xml:space="preserve"> порт Владивосток (Российская Федерация).</w:t>
      </w:r>
    </w:p>
    <w:p w:rsidR="00F54B44" w:rsidRDefault="00F54B44" w:rsidP="002452C2">
      <w:pPr>
        <w:ind w:left="720"/>
        <w:jc w:val="both"/>
        <w:rPr>
          <w:b/>
          <w:szCs w:val="28"/>
        </w:rPr>
      </w:pPr>
    </w:p>
    <w:p w:rsidR="004603A3" w:rsidRDefault="004603A3" w:rsidP="002452C2">
      <w:pPr>
        <w:ind w:left="720"/>
        <w:jc w:val="both"/>
        <w:rPr>
          <w:b/>
          <w:szCs w:val="28"/>
        </w:rPr>
      </w:pPr>
    </w:p>
    <w:p w:rsidR="002452C2" w:rsidRPr="002452C2" w:rsidRDefault="002452C2" w:rsidP="002452C2">
      <w:pPr>
        <w:ind w:left="720"/>
        <w:jc w:val="both"/>
        <w:rPr>
          <w:b/>
          <w:szCs w:val="28"/>
        </w:rPr>
      </w:pPr>
      <w:r w:rsidRPr="002452C2">
        <w:rPr>
          <w:b/>
          <w:szCs w:val="28"/>
        </w:rPr>
        <w:t>Лот №4</w:t>
      </w:r>
    </w:p>
    <w:p w:rsidR="002452C2" w:rsidRPr="002452C2" w:rsidRDefault="002452C2" w:rsidP="002452C2">
      <w:pPr>
        <w:numPr>
          <w:ilvl w:val="0"/>
          <w:numId w:val="24"/>
        </w:numPr>
        <w:ind w:left="0" w:firstLine="709"/>
        <w:jc w:val="both"/>
        <w:rPr>
          <w:szCs w:val="28"/>
        </w:rPr>
      </w:pPr>
      <w:r w:rsidRPr="002452C2">
        <w:rPr>
          <w:szCs w:val="28"/>
        </w:rPr>
        <w:t xml:space="preserve">Запрос предложений № ЗП/009/ЦКПРК/0058 на право заключения договора приобретения 1800 единиц 20-футовых и 3800 единиц 40-футовых контейнеров в 2013 году по Лоту №4 признан состоявшимся. </w:t>
      </w:r>
    </w:p>
    <w:p w:rsidR="002452C2" w:rsidRPr="002452C2" w:rsidRDefault="002452C2" w:rsidP="002452C2">
      <w:pPr>
        <w:numPr>
          <w:ilvl w:val="0"/>
          <w:numId w:val="24"/>
        </w:numPr>
        <w:ind w:left="0" w:firstLine="709"/>
        <w:jc w:val="both"/>
        <w:rPr>
          <w:szCs w:val="28"/>
        </w:rPr>
      </w:pPr>
      <w:r w:rsidRPr="002452C2">
        <w:rPr>
          <w:szCs w:val="28"/>
        </w:rPr>
        <w:t xml:space="preserve">Согласившись с выводами и предложениями Постоянной рабочей группы аппарата управления (Протокол № 22/ПРГ от 4 июля 2013 г.), принято решение о  признании победителем запроса предложений по Лоту № 4 </w:t>
      </w:r>
      <w:proofErr w:type="spellStart"/>
      <w:r w:rsidRPr="002452C2">
        <w:rPr>
          <w:szCs w:val="28"/>
        </w:rPr>
        <w:t>Yangzhou</w:t>
      </w:r>
      <w:proofErr w:type="spellEnd"/>
      <w:r w:rsidRPr="002452C2">
        <w:rPr>
          <w:szCs w:val="28"/>
        </w:rPr>
        <w:t xml:space="preserve"> </w:t>
      </w:r>
      <w:proofErr w:type="spellStart"/>
      <w:r w:rsidRPr="002452C2">
        <w:rPr>
          <w:szCs w:val="28"/>
        </w:rPr>
        <w:t>Runyang</w:t>
      </w:r>
      <w:proofErr w:type="spellEnd"/>
      <w:r w:rsidRPr="002452C2">
        <w:rPr>
          <w:szCs w:val="28"/>
        </w:rPr>
        <w:t xml:space="preserve"> </w:t>
      </w:r>
      <w:proofErr w:type="spellStart"/>
      <w:r w:rsidRPr="002452C2">
        <w:rPr>
          <w:szCs w:val="28"/>
        </w:rPr>
        <w:t>Logistic</w:t>
      </w:r>
      <w:proofErr w:type="spellEnd"/>
      <w:r w:rsidRPr="002452C2">
        <w:rPr>
          <w:szCs w:val="28"/>
        </w:rPr>
        <w:t xml:space="preserve"> </w:t>
      </w:r>
      <w:proofErr w:type="spellStart"/>
      <w:r w:rsidRPr="002452C2">
        <w:rPr>
          <w:szCs w:val="28"/>
        </w:rPr>
        <w:t>Equipment</w:t>
      </w:r>
      <w:proofErr w:type="spellEnd"/>
      <w:r w:rsidRPr="002452C2">
        <w:rPr>
          <w:szCs w:val="28"/>
        </w:rPr>
        <w:t xml:space="preserve"> </w:t>
      </w:r>
      <w:proofErr w:type="spellStart"/>
      <w:r w:rsidRPr="002452C2">
        <w:rPr>
          <w:szCs w:val="28"/>
        </w:rPr>
        <w:t>Co.,Ltd</w:t>
      </w:r>
      <w:proofErr w:type="spellEnd"/>
      <w:r w:rsidRPr="002452C2">
        <w:rPr>
          <w:szCs w:val="28"/>
        </w:rPr>
        <w:t xml:space="preserve"> и заключении с ним договора на следующих условиях:</w:t>
      </w:r>
    </w:p>
    <w:p w:rsidR="002452C2" w:rsidRPr="002452C2" w:rsidRDefault="002452C2" w:rsidP="002452C2">
      <w:pPr>
        <w:ind w:firstLine="709"/>
        <w:jc w:val="both"/>
        <w:rPr>
          <w:szCs w:val="28"/>
        </w:rPr>
      </w:pPr>
      <w:r w:rsidRPr="002452C2">
        <w:rPr>
          <w:b/>
          <w:szCs w:val="28"/>
        </w:rPr>
        <w:t>Предмет договора:</w:t>
      </w:r>
      <w:r w:rsidRPr="002452C2">
        <w:rPr>
          <w:szCs w:val="28"/>
        </w:rPr>
        <w:t xml:space="preserve"> приобретение </w:t>
      </w:r>
      <w:r w:rsidRPr="002452C2">
        <w:rPr>
          <w:snapToGrid w:val="0"/>
          <w:szCs w:val="28"/>
        </w:rPr>
        <w:t>новых универсальных сухогрузных крупнотоннажных контейнеров длиной 40 футов типоразмера 45G1 (1ААА) массой брутто 30.48 тонн, классифицированные стандартом ИСО 668:1995 с поправками.</w:t>
      </w:r>
    </w:p>
    <w:p w:rsidR="002452C2" w:rsidRPr="002452C2" w:rsidRDefault="002452C2" w:rsidP="002452C2">
      <w:pPr>
        <w:pStyle w:val="24"/>
        <w:tabs>
          <w:tab w:val="left" w:pos="708"/>
        </w:tabs>
        <w:spacing w:after="0"/>
        <w:ind w:firstLine="709"/>
        <w:jc w:val="both"/>
        <w:rPr>
          <w:rFonts w:ascii="Times New Roman" w:hAnsi="Times New Roman"/>
          <w:b/>
          <w:sz w:val="28"/>
          <w:szCs w:val="28"/>
        </w:rPr>
      </w:pPr>
      <w:r w:rsidRPr="002452C2">
        <w:rPr>
          <w:rFonts w:ascii="Times New Roman" w:hAnsi="Times New Roman"/>
          <w:b/>
          <w:sz w:val="28"/>
          <w:szCs w:val="28"/>
        </w:rPr>
        <w:t>Количество (Объем) товара</w:t>
      </w:r>
      <w:r w:rsidRPr="002452C2">
        <w:rPr>
          <w:rFonts w:ascii="Times New Roman" w:hAnsi="Times New Roman"/>
          <w:sz w:val="28"/>
          <w:szCs w:val="28"/>
        </w:rPr>
        <w:t>: 3 800 (три тысячи восемьсот) единиц.</w:t>
      </w:r>
    </w:p>
    <w:p w:rsidR="002452C2" w:rsidRPr="002452C2" w:rsidRDefault="002452C2" w:rsidP="002452C2">
      <w:pPr>
        <w:ind w:firstLine="709"/>
        <w:jc w:val="both"/>
        <w:rPr>
          <w:iCs/>
          <w:szCs w:val="28"/>
        </w:rPr>
      </w:pPr>
      <w:r w:rsidRPr="002452C2">
        <w:rPr>
          <w:b/>
          <w:szCs w:val="28"/>
        </w:rPr>
        <w:t xml:space="preserve">Максимальная цена договора: </w:t>
      </w:r>
      <w:r w:rsidRPr="002452C2">
        <w:rPr>
          <w:szCs w:val="28"/>
        </w:rPr>
        <w:t>16 161 400 (шестнадцать миллионов сто шестьдесят одна тысяча четыреста) долларов США без учета НДС, цена за единицу продукции 4 253</w:t>
      </w:r>
      <w:r w:rsidRPr="002452C2" w:rsidDel="00F50021">
        <w:rPr>
          <w:szCs w:val="28"/>
        </w:rPr>
        <w:t xml:space="preserve"> </w:t>
      </w:r>
      <w:r w:rsidRPr="002452C2">
        <w:rPr>
          <w:szCs w:val="28"/>
        </w:rPr>
        <w:t>(четыре тысячи двести пятьдесят три) доллара США без учета НДС.</w:t>
      </w:r>
    </w:p>
    <w:p w:rsidR="00332BB6" w:rsidRDefault="002452C2" w:rsidP="002452C2">
      <w:pPr>
        <w:ind w:firstLine="708"/>
        <w:jc w:val="both"/>
        <w:rPr>
          <w:szCs w:val="28"/>
        </w:rPr>
      </w:pPr>
      <w:proofErr w:type="gramStart"/>
      <w:r w:rsidRPr="002452C2">
        <w:rPr>
          <w:b/>
          <w:iCs/>
          <w:szCs w:val="28"/>
        </w:rPr>
        <w:t xml:space="preserve">Форма, сроки и порядок оплаты: </w:t>
      </w:r>
      <w:r w:rsidRPr="002452C2">
        <w:rPr>
          <w:iCs/>
          <w:szCs w:val="28"/>
        </w:rPr>
        <w:t xml:space="preserve"> 30% (тридцать процентов) от общей стоимости договора перечисляются на расчетный счет Продавца не позднее </w:t>
      </w:r>
      <w:r w:rsidR="00332BB6">
        <w:rPr>
          <w:iCs/>
          <w:szCs w:val="28"/>
        </w:rPr>
        <w:br/>
      </w:r>
      <w:r w:rsidRPr="002452C2">
        <w:rPr>
          <w:iCs/>
          <w:szCs w:val="28"/>
        </w:rPr>
        <w:t>5 (пяти) банковских дней</w:t>
      </w:r>
      <w:r w:rsidR="00332BB6" w:rsidRPr="00332BB6">
        <w:rPr>
          <w:iCs/>
          <w:szCs w:val="28"/>
        </w:rPr>
        <w:t xml:space="preserve"> </w:t>
      </w:r>
      <w:r w:rsidR="00332BB6" w:rsidRPr="002452C2">
        <w:rPr>
          <w:iCs/>
          <w:szCs w:val="28"/>
        </w:rPr>
        <w:t xml:space="preserve">после подписания договора, оставшиеся 70% (семьдесят процентов) от стоимости договора </w:t>
      </w:r>
      <w:r w:rsidR="00332BB6" w:rsidRPr="002452C2">
        <w:rPr>
          <w:szCs w:val="28"/>
        </w:rPr>
        <w:t>в соответствии с количеством, указанном в акте технической приемки в течение 5 (пяти) банковских дней с даты подписания акта технической приемки</w:t>
      </w:r>
      <w:r w:rsidR="00332BB6">
        <w:rPr>
          <w:szCs w:val="28"/>
        </w:rPr>
        <w:t>.</w:t>
      </w:r>
      <w:proofErr w:type="gramEnd"/>
    </w:p>
    <w:p w:rsidR="002452C2" w:rsidRPr="002452C2" w:rsidRDefault="002452C2" w:rsidP="00332BB6">
      <w:pPr>
        <w:ind w:firstLine="708"/>
        <w:jc w:val="both"/>
        <w:rPr>
          <w:iCs/>
          <w:szCs w:val="28"/>
        </w:rPr>
      </w:pPr>
      <w:r w:rsidRPr="002452C2">
        <w:rPr>
          <w:b/>
          <w:iCs/>
          <w:szCs w:val="28"/>
        </w:rPr>
        <w:t xml:space="preserve">Срок поставки: </w:t>
      </w:r>
      <w:r w:rsidRPr="002452C2">
        <w:rPr>
          <w:iCs/>
          <w:szCs w:val="28"/>
        </w:rPr>
        <w:t>август-сентябрь 2013 года.</w:t>
      </w:r>
    </w:p>
    <w:p w:rsidR="002452C2" w:rsidRPr="002452C2" w:rsidRDefault="002452C2" w:rsidP="002452C2">
      <w:pPr>
        <w:ind w:firstLine="708"/>
        <w:jc w:val="both"/>
        <w:rPr>
          <w:szCs w:val="28"/>
        </w:rPr>
      </w:pPr>
      <w:r w:rsidRPr="002452C2">
        <w:rPr>
          <w:b/>
          <w:iCs/>
          <w:szCs w:val="28"/>
        </w:rPr>
        <w:t>Условие поставки:</w:t>
      </w:r>
      <w:r w:rsidRPr="002452C2">
        <w:rPr>
          <w:b/>
          <w:iCs/>
          <w:szCs w:val="28"/>
          <w:lang w:eastAsia="en-US"/>
        </w:rPr>
        <w:t xml:space="preserve"> </w:t>
      </w:r>
      <w:r w:rsidRPr="002452C2">
        <w:rPr>
          <w:szCs w:val="28"/>
          <w:lang w:val="en-US"/>
        </w:rPr>
        <w:t>DAP</w:t>
      </w:r>
      <w:r w:rsidRPr="002452C2">
        <w:rPr>
          <w:szCs w:val="28"/>
        </w:rPr>
        <w:t xml:space="preserve"> железнодорожная станция Забайкальск Забайкальской железной дороги (Российская Федерация), </w:t>
      </w:r>
      <w:r w:rsidRPr="002452C2">
        <w:rPr>
          <w:szCs w:val="28"/>
          <w:lang w:val="en-US"/>
        </w:rPr>
        <w:t>DAP</w:t>
      </w:r>
      <w:r w:rsidRPr="002452C2">
        <w:rPr>
          <w:szCs w:val="28"/>
        </w:rPr>
        <w:t xml:space="preserve"> порт Восточный (Российская Федерация), </w:t>
      </w:r>
      <w:proofErr w:type="gramStart"/>
      <w:r w:rsidRPr="002452C2">
        <w:rPr>
          <w:szCs w:val="28"/>
          <w:lang w:val="en-US"/>
        </w:rPr>
        <w:t>DAP</w:t>
      </w:r>
      <w:proofErr w:type="gramEnd"/>
      <w:r w:rsidRPr="002452C2">
        <w:rPr>
          <w:szCs w:val="28"/>
        </w:rPr>
        <w:t xml:space="preserve"> порт Владивосток (Российская Федерация).</w:t>
      </w:r>
    </w:p>
    <w:p w:rsidR="002452C2" w:rsidRPr="002452C2" w:rsidRDefault="002452C2" w:rsidP="002452C2">
      <w:pPr>
        <w:numPr>
          <w:ilvl w:val="0"/>
          <w:numId w:val="24"/>
        </w:numPr>
        <w:ind w:left="0" w:firstLine="709"/>
        <w:jc w:val="both"/>
        <w:rPr>
          <w:szCs w:val="28"/>
        </w:rPr>
      </w:pPr>
      <w:r w:rsidRPr="002452C2">
        <w:rPr>
          <w:szCs w:val="28"/>
        </w:rPr>
        <w:lastRenderedPageBreak/>
        <w:t xml:space="preserve">Согласившись с выводами и предложениями Постоянной рабочей группы аппарата управления, принято решение о заключении с </w:t>
      </w:r>
      <w:proofErr w:type="spellStart"/>
      <w:r w:rsidRPr="002452C2">
        <w:rPr>
          <w:snapToGrid w:val="0"/>
          <w:szCs w:val="28"/>
        </w:rPr>
        <w:t>Yangzhou</w:t>
      </w:r>
      <w:proofErr w:type="spellEnd"/>
      <w:r w:rsidRPr="002452C2">
        <w:rPr>
          <w:snapToGrid w:val="0"/>
          <w:szCs w:val="28"/>
        </w:rPr>
        <w:t xml:space="preserve"> </w:t>
      </w:r>
      <w:proofErr w:type="spellStart"/>
      <w:r w:rsidRPr="002452C2">
        <w:rPr>
          <w:snapToGrid w:val="0"/>
          <w:szCs w:val="28"/>
          <w:lang w:val="en-US"/>
        </w:rPr>
        <w:t>Runyang</w:t>
      </w:r>
      <w:proofErr w:type="spellEnd"/>
      <w:r w:rsidRPr="002452C2">
        <w:rPr>
          <w:snapToGrid w:val="0"/>
          <w:szCs w:val="28"/>
        </w:rPr>
        <w:t xml:space="preserve"> </w:t>
      </w:r>
      <w:r w:rsidRPr="002452C2">
        <w:rPr>
          <w:snapToGrid w:val="0"/>
          <w:szCs w:val="28"/>
          <w:lang w:val="en-US"/>
        </w:rPr>
        <w:t>Logistic</w:t>
      </w:r>
      <w:r w:rsidRPr="002452C2">
        <w:rPr>
          <w:snapToGrid w:val="0"/>
          <w:szCs w:val="28"/>
        </w:rPr>
        <w:t xml:space="preserve"> </w:t>
      </w:r>
      <w:r w:rsidRPr="002452C2">
        <w:rPr>
          <w:snapToGrid w:val="0"/>
          <w:szCs w:val="28"/>
          <w:lang w:val="en-US"/>
        </w:rPr>
        <w:t>Equipment</w:t>
      </w:r>
      <w:r w:rsidRPr="002452C2">
        <w:rPr>
          <w:snapToGrid w:val="0"/>
          <w:szCs w:val="28"/>
        </w:rPr>
        <w:t xml:space="preserve"> </w:t>
      </w:r>
      <w:r w:rsidRPr="002452C2">
        <w:rPr>
          <w:snapToGrid w:val="0"/>
          <w:szCs w:val="28"/>
          <w:lang w:val="en-US"/>
        </w:rPr>
        <w:t>Co</w:t>
      </w:r>
      <w:r w:rsidRPr="002452C2">
        <w:rPr>
          <w:snapToGrid w:val="0"/>
          <w:szCs w:val="28"/>
        </w:rPr>
        <w:t>.,</w:t>
      </w:r>
      <w:r w:rsidRPr="002452C2">
        <w:rPr>
          <w:snapToGrid w:val="0"/>
          <w:szCs w:val="28"/>
          <w:lang w:val="en-US"/>
        </w:rPr>
        <w:t>Ltd</w:t>
      </w:r>
      <w:r w:rsidRPr="002452C2">
        <w:rPr>
          <w:snapToGrid w:val="0"/>
          <w:szCs w:val="28"/>
        </w:rPr>
        <w:t xml:space="preserve"> </w:t>
      </w:r>
      <w:r w:rsidRPr="002452C2">
        <w:rPr>
          <w:szCs w:val="28"/>
        </w:rPr>
        <w:t>одного единого договора на приобретение 1200 единиц 20-футовых и 3800 единиц 40-футовых контейнеров в 2013 году (Лоты №2, №3, №4).</w:t>
      </w:r>
    </w:p>
    <w:p w:rsidR="002452C2" w:rsidRPr="002452C2" w:rsidRDefault="002452C2" w:rsidP="002452C2">
      <w:pPr>
        <w:numPr>
          <w:ilvl w:val="0"/>
          <w:numId w:val="24"/>
        </w:numPr>
        <w:ind w:left="0" w:firstLine="709"/>
        <w:jc w:val="both"/>
        <w:rPr>
          <w:szCs w:val="28"/>
        </w:rPr>
      </w:pPr>
      <w:r w:rsidRPr="002452C2">
        <w:rPr>
          <w:szCs w:val="28"/>
        </w:rPr>
        <w:t>Поручить начальнику сектора по эксплуатации и ремонту контейнеров (ЦКПРК) Калинкину Д.Ю.:</w:t>
      </w:r>
    </w:p>
    <w:p w:rsidR="002452C2" w:rsidRPr="002452C2" w:rsidRDefault="002452C2" w:rsidP="002452C2">
      <w:pPr>
        <w:ind w:firstLine="709"/>
        <w:jc w:val="both"/>
        <w:rPr>
          <w:szCs w:val="28"/>
        </w:rPr>
      </w:pPr>
      <w:r w:rsidRPr="002452C2">
        <w:rPr>
          <w:szCs w:val="28"/>
        </w:rPr>
        <w:t xml:space="preserve">4.1. направить уведомление </w:t>
      </w:r>
      <w:proofErr w:type="spellStart"/>
      <w:r w:rsidRPr="002452C2">
        <w:rPr>
          <w:szCs w:val="28"/>
        </w:rPr>
        <w:t>Yangzhou</w:t>
      </w:r>
      <w:proofErr w:type="spellEnd"/>
      <w:r w:rsidRPr="002452C2">
        <w:rPr>
          <w:szCs w:val="28"/>
        </w:rPr>
        <w:t xml:space="preserve"> </w:t>
      </w:r>
      <w:proofErr w:type="spellStart"/>
      <w:r w:rsidRPr="002452C2">
        <w:rPr>
          <w:szCs w:val="28"/>
        </w:rPr>
        <w:t>Runyang</w:t>
      </w:r>
      <w:proofErr w:type="spellEnd"/>
      <w:r w:rsidRPr="002452C2">
        <w:rPr>
          <w:szCs w:val="28"/>
        </w:rPr>
        <w:t xml:space="preserve"> </w:t>
      </w:r>
      <w:proofErr w:type="spellStart"/>
      <w:r w:rsidRPr="002452C2">
        <w:rPr>
          <w:szCs w:val="28"/>
        </w:rPr>
        <w:t>Logistic</w:t>
      </w:r>
      <w:proofErr w:type="spellEnd"/>
      <w:r w:rsidRPr="002452C2">
        <w:rPr>
          <w:szCs w:val="28"/>
        </w:rPr>
        <w:t xml:space="preserve"> </w:t>
      </w:r>
      <w:proofErr w:type="spellStart"/>
      <w:r w:rsidRPr="002452C2">
        <w:rPr>
          <w:szCs w:val="28"/>
        </w:rPr>
        <w:t>Equipment</w:t>
      </w:r>
      <w:proofErr w:type="spellEnd"/>
      <w:r w:rsidRPr="002452C2">
        <w:rPr>
          <w:szCs w:val="28"/>
        </w:rPr>
        <w:t xml:space="preserve"> </w:t>
      </w:r>
      <w:proofErr w:type="spellStart"/>
      <w:r w:rsidRPr="002452C2">
        <w:rPr>
          <w:szCs w:val="28"/>
        </w:rPr>
        <w:t>Co.,Ltd</w:t>
      </w:r>
      <w:proofErr w:type="spellEnd"/>
      <w:r w:rsidRPr="002452C2">
        <w:rPr>
          <w:szCs w:val="28"/>
        </w:rPr>
        <w:t xml:space="preserve"> о принятом Конкурсной комиссией ОАО «ТрансКонтейнер» решении с приглашением заключить договор;</w:t>
      </w:r>
    </w:p>
    <w:p w:rsidR="002452C2" w:rsidRPr="002452C2" w:rsidRDefault="002452C2" w:rsidP="002452C2">
      <w:pPr>
        <w:numPr>
          <w:ilvl w:val="1"/>
          <w:numId w:val="41"/>
        </w:numPr>
        <w:tabs>
          <w:tab w:val="left" w:pos="709"/>
        </w:tabs>
        <w:ind w:left="0" w:firstLine="709"/>
        <w:jc w:val="both"/>
        <w:rPr>
          <w:szCs w:val="28"/>
        </w:rPr>
      </w:pPr>
      <w:r w:rsidRPr="002452C2">
        <w:rPr>
          <w:szCs w:val="28"/>
        </w:rPr>
        <w:t>обеспечить установленным порядком заключение договора с</w:t>
      </w:r>
      <w:r w:rsidRPr="002452C2">
        <w:rPr>
          <w:snapToGrid w:val="0"/>
          <w:szCs w:val="28"/>
        </w:rPr>
        <w:t xml:space="preserve"> </w:t>
      </w:r>
      <w:proofErr w:type="spellStart"/>
      <w:r w:rsidRPr="002452C2">
        <w:rPr>
          <w:snapToGrid w:val="0"/>
          <w:szCs w:val="28"/>
        </w:rPr>
        <w:t>Yangzhou</w:t>
      </w:r>
      <w:proofErr w:type="spellEnd"/>
      <w:r w:rsidRPr="002452C2">
        <w:rPr>
          <w:szCs w:val="28"/>
        </w:rPr>
        <w:t xml:space="preserve"> </w:t>
      </w:r>
      <w:proofErr w:type="spellStart"/>
      <w:r w:rsidRPr="002452C2">
        <w:rPr>
          <w:snapToGrid w:val="0"/>
          <w:szCs w:val="28"/>
          <w:lang w:val="en-US"/>
        </w:rPr>
        <w:t>Runyang</w:t>
      </w:r>
      <w:proofErr w:type="spellEnd"/>
      <w:r w:rsidRPr="002452C2">
        <w:rPr>
          <w:snapToGrid w:val="0"/>
          <w:szCs w:val="28"/>
        </w:rPr>
        <w:t xml:space="preserve"> </w:t>
      </w:r>
      <w:r w:rsidRPr="002452C2">
        <w:rPr>
          <w:snapToGrid w:val="0"/>
          <w:szCs w:val="28"/>
          <w:lang w:val="en-US"/>
        </w:rPr>
        <w:t>Logistic</w:t>
      </w:r>
      <w:r w:rsidRPr="002452C2">
        <w:rPr>
          <w:snapToGrid w:val="0"/>
          <w:szCs w:val="28"/>
        </w:rPr>
        <w:t xml:space="preserve"> </w:t>
      </w:r>
      <w:r w:rsidRPr="002452C2">
        <w:rPr>
          <w:snapToGrid w:val="0"/>
          <w:szCs w:val="28"/>
          <w:lang w:val="en-US"/>
        </w:rPr>
        <w:t>Equipment</w:t>
      </w:r>
      <w:r w:rsidRPr="002452C2">
        <w:rPr>
          <w:snapToGrid w:val="0"/>
          <w:szCs w:val="28"/>
        </w:rPr>
        <w:t xml:space="preserve"> </w:t>
      </w:r>
      <w:r w:rsidRPr="002452C2">
        <w:rPr>
          <w:snapToGrid w:val="0"/>
          <w:szCs w:val="28"/>
          <w:lang w:val="en-US"/>
        </w:rPr>
        <w:t>Co</w:t>
      </w:r>
      <w:r w:rsidRPr="002452C2">
        <w:rPr>
          <w:snapToGrid w:val="0"/>
          <w:szCs w:val="28"/>
        </w:rPr>
        <w:t>.,</w:t>
      </w:r>
      <w:r w:rsidRPr="002452C2">
        <w:rPr>
          <w:snapToGrid w:val="0"/>
          <w:szCs w:val="28"/>
          <w:lang w:val="en-US"/>
        </w:rPr>
        <w:t>Ltd</w:t>
      </w:r>
      <w:r w:rsidRPr="002452C2">
        <w:rPr>
          <w:snapToGrid w:val="0"/>
          <w:szCs w:val="28"/>
        </w:rPr>
        <w:t>.</w:t>
      </w:r>
    </w:p>
    <w:p w:rsidR="002452C2" w:rsidRPr="00ED471A" w:rsidRDefault="002452C2" w:rsidP="002452C2">
      <w:pPr>
        <w:tabs>
          <w:tab w:val="left" w:pos="709"/>
        </w:tabs>
        <w:ind w:left="568"/>
        <w:jc w:val="both"/>
        <w:rPr>
          <w:sz w:val="24"/>
          <w:szCs w:val="24"/>
        </w:rPr>
      </w:pPr>
    </w:p>
    <w:p w:rsidR="00477E64" w:rsidRPr="00EE7137" w:rsidRDefault="00477E64" w:rsidP="00D04853">
      <w:pPr>
        <w:pStyle w:val="a4"/>
        <w:tabs>
          <w:tab w:val="left" w:pos="700"/>
        </w:tabs>
        <w:autoSpaceDE/>
        <w:rPr>
          <w:b/>
          <w:i w:val="0"/>
        </w:rPr>
      </w:pPr>
    </w:p>
    <w:p w:rsidR="00477E64" w:rsidRPr="00EE7137" w:rsidRDefault="00477E64" w:rsidP="00D04853">
      <w:pPr>
        <w:suppressAutoHyphens/>
        <w:ind w:firstLine="720"/>
        <w:jc w:val="both"/>
        <w:rPr>
          <w:szCs w:val="28"/>
        </w:rPr>
      </w:pPr>
    </w:p>
    <w:p w:rsidR="006B7C97" w:rsidRPr="00EE7137" w:rsidRDefault="006B7C97" w:rsidP="00E570E8">
      <w:pPr>
        <w:pStyle w:val="a4"/>
        <w:tabs>
          <w:tab w:val="left" w:pos="0"/>
        </w:tabs>
        <w:rPr>
          <w:i w:val="0"/>
        </w:rPr>
      </w:pPr>
      <w:r w:rsidRPr="00EE7137">
        <w:rPr>
          <w:i w:val="0"/>
        </w:rPr>
        <w:t xml:space="preserve">Председатель </w:t>
      </w:r>
      <w:proofErr w:type="gramStart"/>
      <w:r w:rsidRPr="00EE7137">
        <w:rPr>
          <w:i w:val="0"/>
        </w:rPr>
        <w:t>Конкурсной</w:t>
      </w:r>
      <w:proofErr w:type="gramEnd"/>
      <w:r w:rsidRPr="00EE7137">
        <w:rPr>
          <w:i w:val="0"/>
        </w:rPr>
        <w:t xml:space="preserve">                                                                </w:t>
      </w:r>
    </w:p>
    <w:p w:rsidR="006B7C97" w:rsidRPr="00EE7137" w:rsidRDefault="006B7C97" w:rsidP="00E570E8">
      <w:pPr>
        <w:pStyle w:val="21"/>
        <w:tabs>
          <w:tab w:val="left" w:pos="709"/>
        </w:tabs>
        <w:spacing w:after="0" w:line="240" w:lineRule="auto"/>
        <w:ind w:left="0"/>
        <w:jc w:val="both"/>
        <w:rPr>
          <w:szCs w:val="28"/>
        </w:rPr>
      </w:pPr>
      <w:r w:rsidRPr="00EE7137">
        <w:rPr>
          <w:szCs w:val="28"/>
        </w:rPr>
        <w:t>комиссии ОАО «ТрансКонтейнер»</w:t>
      </w:r>
      <w:r w:rsidRPr="00EE7137">
        <w:rPr>
          <w:szCs w:val="28"/>
        </w:rPr>
        <w:tab/>
      </w:r>
      <w:r w:rsidRPr="00EE7137">
        <w:rPr>
          <w:szCs w:val="28"/>
        </w:rPr>
        <w:tab/>
      </w:r>
      <w:r w:rsidRPr="00EE7137">
        <w:rPr>
          <w:szCs w:val="28"/>
        </w:rPr>
        <w:tab/>
      </w:r>
      <w:r w:rsidRPr="00EE7137">
        <w:rPr>
          <w:szCs w:val="28"/>
        </w:rPr>
        <w:tab/>
      </w:r>
      <w:r w:rsidRPr="00EE7137">
        <w:rPr>
          <w:szCs w:val="28"/>
        </w:rPr>
        <w:tab/>
      </w:r>
    </w:p>
    <w:p w:rsidR="008D3145" w:rsidRPr="00EE7137" w:rsidRDefault="008D3145" w:rsidP="00E570E8">
      <w:pPr>
        <w:pStyle w:val="21"/>
        <w:tabs>
          <w:tab w:val="left" w:pos="709"/>
        </w:tabs>
        <w:spacing w:after="0" w:line="240" w:lineRule="auto"/>
        <w:ind w:left="0"/>
        <w:jc w:val="both"/>
        <w:rPr>
          <w:szCs w:val="28"/>
        </w:rPr>
      </w:pPr>
    </w:p>
    <w:p w:rsidR="00B904D8" w:rsidRDefault="006B7C97" w:rsidP="00B904D8">
      <w:pPr>
        <w:pStyle w:val="21"/>
        <w:tabs>
          <w:tab w:val="left" w:pos="709"/>
        </w:tabs>
        <w:spacing w:before="120" w:after="0" w:line="240" w:lineRule="auto"/>
        <w:ind w:left="0"/>
        <w:jc w:val="both"/>
        <w:rPr>
          <w:szCs w:val="28"/>
        </w:rPr>
      </w:pPr>
      <w:r w:rsidRPr="00EE7137">
        <w:rPr>
          <w:szCs w:val="28"/>
        </w:rPr>
        <w:t xml:space="preserve">Секретарь Конкурсной комиссии                   </w:t>
      </w:r>
      <w:r w:rsidRPr="00EE7137">
        <w:rPr>
          <w:szCs w:val="28"/>
        </w:rPr>
        <w:tab/>
        <w:t xml:space="preserve">                                  </w:t>
      </w:r>
    </w:p>
    <w:p w:rsidR="00642E6F" w:rsidRPr="00EE7137" w:rsidRDefault="00721E76" w:rsidP="00B904D8">
      <w:pPr>
        <w:pStyle w:val="21"/>
        <w:tabs>
          <w:tab w:val="left" w:pos="709"/>
        </w:tabs>
        <w:spacing w:before="120" w:after="0" w:line="240" w:lineRule="auto"/>
        <w:ind w:left="0"/>
        <w:jc w:val="both"/>
        <w:rPr>
          <w:szCs w:val="28"/>
        </w:rPr>
      </w:pPr>
      <w:r w:rsidRPr="00EE7137">
        <w:rPr>
          <w:szCs w:val="28"/>
        </w:rPr>
        <w:t>«</w:t>
      </w:r>
      <w:r>
        <w:rPr>
          <w:szCs w:val="28"/>
        </w:rPr>
        <w:t>22</w:t>
      </w:r>
      <w:r w:rsidRPr="00EE7137">
        <w:rPr>
          <w:szCs w:val="28"/>
        </w:rPr>
        <w:t xml:space="preserve">» </w:t>
      </w:r>
      <w:r w:rsidR="006B7C97" w:rsidRPr="00EE7137">
        <w:rPr>
          <w:szCs w:val="28"/>
        </w:rPr>
        <w:t>ию</w:t>
      </w:r>
      <w:r w:rsidR="00406F96" w:rsidRPr="00EE7137">
        <w:rPr>
          <w:szCs w:val="28"/>
        </w:rPr>
        <w:t>л</w:t>
      </w:r>
      <w:r w:rsidR="006B7C97" w:rsidRPr="00EE7137">
        <w:rPr>
          <w:szCs w:val="28"/>
        </w:rPr>
        <w:t>я 2013 год</w:t>
      </w:r>
    </w:p>
    <w:p w:rsidR="008D3145" w:rsidRPr="00EE7137" w:rsidRDefault="008D3145" w:rsidP="00400C1E">
      <w:pPr>
        <w:pStyle w:val="21"/>
        <w:tabs>
          <w:tab w:val="left" w:pos="709"/>
        </w:tabs>
        <w:spacing w:after="0" w:line="240" w:lineRule="auto"/>
        <w:ind w:left="0"/>
        <w:jc w:val="both"/>
        <w:rPr>
          <w:szCs w:val="28"/>
        </w:rPr>
      </w:pPr>
      <w:bookmarkStart w:id="0" w:name="_GoBack"/>
      <w:bookmarkEnd w:id="0"/>
    </w:p>
    <w:sectPr w:rsidR="008D3145" w:rsidRPr="00EE7137" w:rsidSect="00203D2D">
      <w:headerReference w:type="default" r:id="rId9"/>
      <w:type w:val="continuous"/>
      <w:pgSz w:w="11906" w:h="16838"/>
      <w:pgMar w:top="1134" w:right="851" w:bottom="1134"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9CE" w:rsidRDefault="00EE79CE" w:rsidP="00B470FA">
      <w:r>
        <w:separator/>
      </w:r>
    </w:p>
  </w:endnote>
  <w:endnote w:type="continuationSeparator" w:id="0">
    <w:p w:rsidR="00EE79CE" w:rsidRDefault="00EE79CE" w:rsidP="00B47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9CE" w:rsidRDefault="00EE79CE" w:rsidP="00B470FA">
      <w:r>
        <w:separator/>
      </w:r>
    </w:p>
  </w:footnote>
  <w:footnote w:type="continuationSeparator" w:id="0">
    <w:p w:rsidR="00EE79CE" w:rsidRDefault="00EE79CE"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072819"/>
      <w:docPartObj>
        <w:docPartGallery w:val="Page Numbers (Top of Page)"/>
        <w:docPartUnique/>
      </w:docPartObj>
    </w:sdtPr>
    <w:sdtEndPr>
      <w:rPr>
        <w:sz w:val="24"/>
        <w:szCs w:val="24"/>
      </w:rPr>
    </w:sdtEndPr>
    <w:sdtContent>
      <w:p w:rsidR="009F0D4F" w:rsidRPr="00ED6830" w:rsidRDefault="00D53401">
        <w:pPr>
          <w:pStyle w:val="afc"/>
          <w:jc w:val="center"/>
          <w:rPr>
            <w:sz w:val="24"/>
            <w:szCs w:val="24"/>
          </w:rPr>
        </w:pPr>
        <w:r w:rsidRPr="00ED6830">
          <w:rPr>
            <w:sz w:val="24"/>
            <w:szCs w:val="24"/>
          </w:rPr>
          <w:fldChar w:fldCharType="begin"/>
        </w:r>
        <w:r w:rsidR="00616B6D" w:rsidRPr="00ED6830">
          <w:rPr>
            <w:sz w:val="24"/>
            <w:szCs w:val="24"/>
          </w:rPr>
          <w:instrText>PAGE   \* MERGEFORMAT</w:instrText>
        </w:r>
        <w:r w:rsidRPr="00ED6830">
          <w:rPr>
            <w:sz w:val="24"/>
            <w:szCs w:val="24"/>
          </w:rPr>
          <w:fldChar w:fldCharType="separate"/>
        </w:r>
        <w:r w:rsidR="00A61182">
          <w:rPr>
            <w:noProof/>
            <w:sz w:val="24"/>
            <w:szCs w:val="24"/>
          </w:rPr>
          <w:t>2</w:t>
        </w:r>
        <w:r w:rsidRPr="00ED6830">
          <w:rPr>
            <w:noProof/>
            <w:sz w:val="24"/>
            <w:szCs w:val="24"/>
          </w:rPr>
          <w:fldChar w:fldCharType="end"/>
        </w:r>
      </w:p>
    </w:sdtContent>
  </w:sdt>
  <w:p w:rsidR="009F0D4F" w:rsidRDefault="009F0D4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57C"/>
    <w:multiLevelType w:val="hybridMultilevel"/>
    <w:tmpl w:val="E416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8F3B3A"/>
    <w:multiLevelType w:val="multilevel"/>
    <w:tmpl w:val="6612189C"/>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76607A7"/>
    <w:multiLevelType w:val="hybridMultilevel"/>
    <w:tmpl w:val="3444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D3D48"/>
    <w:multiLevelType w:val="hybridMultilevel"/>
    <w:tmpl w:val="815630CA"/>
    <w:lvl w:ilvl="0" w:tplc="3AD0C25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0C640D58"/>
    <w:multiLevelType w:val="hybridMultilevel"/>
    <w:tmpl w:val="189A3E68"/>
    <w:lvl w:ilvl="0" w:tplc="6F02390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5FE6CA3"/>
    <w:multiLevelType w:val="multilevel"/>
    <w:tmpl w:val="06925F8C"/>
    <w:lvl w:ilvl="0">
      <w:start w:val="4"/>
      <w:numFmt w:val="decimal"/>
      <w:lvlText w:val="%1."/>
      <w:lvlJc w:val="left"/>
      <w:pPr>
        <w:ind w:left="450" w:hanging="450"/>
      </w:pPr>
      <w:rPr>
        <w:rFonts w:hint="default"/>
      </w:rPr>
    </w:lvl>
    <w:lvl w:ilvl="1">
      <w:start w:val="1"/>
      <w:numFmt w:val="decimal"/>
      <w:lvlText w:val="%1.%2."/>
      <w:lvlJc w:val="left"/>
      <w:pPr>
        <w:ind w:left="3559" w:hanging="720"/>
      </w:pPr>
      <w:rPr>
        <w:rFonts w:hint="default"/>
      </w:rPr>
    </w:lvl>
    <w:lvl w:ilvl="2">
      <w:start w:val="1"/>
      <w:numFmt w:val="decimal"/>
      <w:lvlText w:val="%1.%2.%3."/>
      <w:lvlJc w:val="left"/>
      <w:pPr>
        <w:ind w:left="6398" w:hanging="720"/>
      </w:pPr>
      <w:rPr>
        <w:rFonts w:hint="default"/>
      </w:rPr>
    </w:lvl>
    <w:lvl w:ilvl="3">
      <w:start w:val="1"/>
      <w:numFmt w:val="decimal"/>
      <w:lvlText w:val="%1.%2.%3.%4."/>
      <w:lvlJc w:val="left"/>
      <w:pPr>
        <w:ind w:left="9597" w:hanging="1080"/>
      </w:pPr>
      <w:rPr>
        <w:rFonts w:hint="default"/>
      </w:rPr>
    </w:lvl>
    <w:lvl w:ilvl="4">
      <w:start w:val="1"/>
      <w:numFmt w:val="decimal"/>
      <w:lvlText w:val="%1.%2.%3.%4.%5."/>
      <w:lvlJc w:val="left"/>
      <w:pPr>
        <w:ind w:left="12436" w:hanging="1080"/>
      </w:pPr>
      <w:rPr>
        <w:rFonts w:hint="default"/>
      </w:rPr>
    </w:lvl>
    <w:lvl w:ilvl="5">
      <w:start w:val="1"/>
      <w:numFmt w:val="decimal"/>
      <w:lvlText w:val="%1.%2.%3.%4.%5.%6."/>
      <w:lvlJc w:val="left"/>
      <w:pPr>
        <w:ind w:left="15635" w:hanging="1440"/>
      </w:pPr>
      <w:rPr>
        <w:rFonts w:hint="default"/>
      </w:rPr>
    </w:lvl>
    <w:lvl w:ilvl="6">
      <w:start w:val="1"/>
      <w:numFmt w:val="decimal"/>
      <w:lvlText w:val="%1.%2.%3.%4.%5.%6.%7."/>
      <w:lvlJc w:val="left"/>
      <w:pPr>
        <w:ind w:left="18834" w:hanging="1800"/>
      </w:pPr>
      <w:rPr>
        <w:rFonts w:hint="default"/>
      </w:rPr>
    </w:lvl>
    <w:lvl w:ilvl="7">
      <w:start w:val="1"/>
      <w:numFmt w:val="decimal"/>
      <w:lvlText w:val="%1.%2.%3.%4.%5.%6.%7.%8."/>
      <w:lvlJc w:val="left"/>
      <w:pPr>
        <w:ind w:left="21673" w:hanging="1800"/>
      </w:pPr>
      <w:rPr>
        <w:rFonts w:hint="default"/>
      </w:rPr>
    </w:lvl>
    <w:lvl w:ilvl="8">
      <w:start w:val="1"/>
      <w:numFmt w:val="decimal"/>
      <w:lvlText w:val="%1.%2.%3.%4.%5.%6.%7.%8.%9."/>
      <w:lvlJc w:val="left"/>
      <w:pPr>
        <w:ind w:left="24872" w:hanging="2160"/>
      </w:pPr>
      <w:rPr>
        <w:rFonts w:hint="default"/>
      </w:rPr>
    </w:lvl>
  </w:abstractNum>
  <w:abstractNum w:abstractNumId="6">
    <w:nsid w:val="19200D59"/>
    <w:multiLevelType w:val="multilevel"/>
    <w:tmpl w:val="802449EC"/>
    <w:lvl w:ilvl="0">
      <w:start w:val="2"/>
      <w:numFmt w:val="decimal"/>
      <w:lvlText w:val="%1."/>
      <w:lvlJc w:val="left"/>
      <w:pPr>
        <w:ind w:left="450" w:hanging="450"/>
      </w:pPr>
      <w:rPr>
        <w:rFonts w:hint="default"/>
      </w:rPr>
    </w:lvl>
    <w:lvl w:ilvl="1">
      <w:start w:val="1"/>
      <w:numFmt w:val="decimal"/>
      <w:lvlText w:val="%1.%2."/>
      <w:lvlJc w:val="left"/>
      <w:pPr>
        <w:ind w:left="2854" w:hanging="72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604" w:hanging="180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7">
    <w:nsid w:val="25363DEC"/>
    <w:multiLevelType w:val="hybridMultilevel"/>
    <w:tmpl w:val="FAF653C4"/>
    <w:lvl w:ilvl="0" w:tplc="3AD0C25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258D4B97"/>
    <w:multiLevelType w:val="hybridMultilevel"/>
    <w:tmpl w:val="BFAE2516"/>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770725"/>
    <w:multiLevelType w:val="multilevel"/>
    <w:tmpl w:val="9D8C8A52"/>
    <w:lvl w:ilvl="0">
      <w:start w:val="1"/>
      <w:numFmt w:val="decimal"/>
      <w:lvlText w:val="%1."/>
      <w:lvlJc w:val="left"/>
      <w:pPr>
        <w:ind w:left="713" w:hanging="4"/>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D597BDF"/>
    <w:multiLevelType w:val="hybridMultilevel"/>
    <w:tmpl w:val="BFAE2516"/>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A02E44"/>
    <w:multiLevelType w:val="hybridMultilevel"/>
    <w:tmpl w:val="3444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A4CF4"/>
    <w:multiLevelType w:val="multilevel"/>
    <w:tmpl w:val="C26410A0"/>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3">
    <w:nsid w:val="39A51CCD"/>
    <w:multiLevelType w:val="multilevel"/>
    <w:tmpl w:val="2F86A8F2"/>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4">
    <w:nsid w:val="3B9A3BDF"/>
    <w:multiLevelType w:val="hybridMultilevel"/>
    <w:tmpl w:val="F478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441A6CA8"/>
    <w:multiLevelType w:val="hybridMultilevel"/>
    <w:tmpl w:val="815630CA"/>
    <w:lvl w:ilvl="0" w:tplc="3AD0C25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59BC5A87"/>
    <w:multiLevelType w:val="hybridMultilevel"/>
    <w:tmpl w:val="A84E24CC"/>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CA04E9"/>
    <w:multiLevelType w:val="multilevel"/>
    <w:tmpl w:val="4002DBAE"/>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9">
    <w:nsid w:val="606A176E"/>
    <w:multiLevelType w:val="hybridMultilevel"/>
    <w:tmpl w:val="EC26F0EC"/>
    <w:lvl w:ilvl="0" w:tplc="A20089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08B0C6B"/>
    <w:multiLevelType w:val="multilevel"/>
    <w:tmpl w:val="525AD89A"/>
    <w:lvl w:ilvl="0">
      <w:start w:val="4"/>
      <w:numFmt w:val="decimal"/>
      <w:lvlText w:val="%1."/>
      <w:lvlJc w:val="left"/>
      <w:pPr>
        <w:ind w:left="360" w:hanging="360"/>
      </w:pPr>
      <w:rPr>
        <w:rFonts w:hint="default"/>
      </w:rPr>
    </w:lvl>
    <w:lvl w:ilvl="1">
      <w:start w:val="2"/>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
    <w:nsid w:val="64A9695F"/>
    <w:multiLevelType w:val="hybridMultilevel"/>
    <w:tmpl w:val="8C40EF30"/>
    <w:lvl w:ilvl="0" w:tplc="E3224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466EFD"/>
    <w:multiLevelType w:val="hybridMultilevel"/>
    <w:tmpl w:val="3444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27124B"/>
    <w:multiLevelType w:val="multilevel"/>
    <w:tmpl w:val="8AAA0450"/>
    <w:lvl w:ilvl="0">
      <w:start w:val="1"/>
      <w:numFmt w:val="decimal"/>
      <w:lvlText w:val="%1."/>
      <w:lvlJc w:val="left"/>
      <w:pPr>
        <w:ind w:left="1069" w:hanging="36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BF25F53"/>
    <w:multiLevelType w:val="hybridMultilevel"/>
    <w:tmpl w:val="9774DA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095AE2"/>
    <w:multiLevelType w:val="hybridMultilevel"/>
    <w:tmpl w:val="CEA8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4C5DFE"/>
    <w:multiLevelType w:val="hybridMultilevel"/>
    <w:tmpl w:val="B3F0A4FE"/>
    <w:lvl w:ilvl="0" w:tplc="41443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8041AC"/>
    <w:multiLevelType w:val="hybridMultilevel"/>
    <w:tmpl w:val="2B52695E"/>
    <w:lvl w:ilvl="0" w:tplc="785AB92A">
      <w:start w:val="9"/>
      <w:numFmt w:val="upperRoman"/>
      <w:lvlText w:val="%1."/>
      <w:lvlJc w:val="right"/>
      <w:pPr>
        <w:ind w:left="1002" w:hanging="360"/>
      </w:pPr>
      <w:rPr>
        <w:rFonts w:hint="default"/>
        <w:lang w:val="en-US"/>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78DE2663"/>
    <w:multiLevelType w:val="multilevel"/>
    <w:tmpl w:val="DB060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1">
    <w:nsid w:val="7C4D7BD2"/>
    <w:multiLevelType w:val="hybridMultilevel"/>
    <w:tmpl w:val="F1A2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EBB12E5"/>
    <w:multiLevelType w:val="hybridMultilevel"/>
    <w:tmpl w:val="BFAE2516"/>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A5330A"/>
    <w:multiLevelType w:val="hybridMultilevel"/>
    <w:tmpl w:val="815630CA"/>
    <w:lvl w:ilvl="0" w:tplc="3AD0C25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30"/>
  </w:num>
  <w:num w:numId="2">
    <w:abstractNumId w:val="27"/>
  </w:num>
  <w:num w:numId="3">
    <w:abstractNumId w:val="15"/>
  </w:num>
  <w:num w:numId="4">
    <w:abstractNumId w:val="17"/>
  </w:num>
  <w:num w:numId="5">
    <w:abstractNumId w:val="12"/>
  </w:num>
  <w:num w:numId="6">
    <w:abstractNumId w:val="13"/>
  </w:num>
  <w:num w:numId="7">
    <w:abstractNumId w:val="26"/>
  </w:num>
  <w:num w:numId="8">
    <w:abstractNumId w:val="23"/>
  </w:num>
  <w:num w:numId="9">
    <w:abstractNumId w:val="31"/>
  </w:num>
  <w:num w:numId="10">
    <w:abstractNumId w:val="1"/>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7"/>
  </w:num>
  <w:num w:numId="21">
    <w:abstractNumId w:val="16"/>
  </w:num>
  <w:num w:numId="22">
    <w:abstractNumId w:val="7"/>
  </w:num>
  <w:num w:numId="23">
    <w:abstractNumId w:val="3"/>
  </w:num>
  <w:num w:numId="24">
    <w:abstractNumId w:val="33"/>
  </w:num>
  <w:num w:numId="25">
    <w:abstractNumId w:val="19"/>
  </w:num>
  <w:num w:numId="26">
    <w:abstractNumId w:val="29"/>
  </w:num>
  <w:num w:numId="27">
    <w:abstractNumId w:val="6"/>
  </w:num>
  <w:num w:numId="28">
    <w:abstractNumId w:val="10"/>
  </w:num>
  <w:num w:numId="29">
    <w:abstractNumId w:val="18"/>
  </w:num>
  <w:num w:numId="30">
    <w:abstractNumId w:val="32"/>
  </w:num>
  <w:num w:numId="31">
    <w:abstractNumId w:val="4"/>
  </w:num>
  <w:num w:numId="32">
    <w:abstractNumId w:val="8"/>
  </w:num>
  <w:num w:numId="33">
    <w:abstractNumId w:val="21"/>
  </w:num>
  <w:num w:numId="34">
    <w:abstractNumId w:val="2"/>
  </w:num>
  <w:num w:numId="35">
    <w:abstractNumId w:val="0"/>
  </w:num>
  <w:num w:numId="36">
    <w:abstractNumId w:val="25"/>
  </w:num>
  <w:num w:numId="37">
    <w:abstractNumId w:val="24"/>
  </w:num>
  <w:num w:numId="38">
    <w:abstractNumId w:val="22"/>
  </w:num>
  <w:num w:numId="39">
    <w:abstractNumId w:val="11"/>
  </w:num>
  <w:num w:numId="40">
    <w:abstractNumId w:val="5"/>
  </w:num>
  <w:num w:numId="41">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5122"/>
  </w:hdrShapeDefaults>
  <w:footnotePr>
    <w:footnote w:id="-1"/>
    <w:footnote w:id="0"/>
  </w:footnotePr>
  <w:endnotePr>
    <w:endnote w:id="-1"/>
    <w:endnote w:id="0"/>
  </w:endnotePr>
  <w:compat/>
  <w:rsids>
    <w:rsidRoot w:val="00DB63B5"/>
    <w:rsid w:val="00000952"/>
    <w:rsid w:val="00001ED3"/>
    <w:rsid w:val="00002EBC"/>
    <w:rsid w:val="0000448E"/>
    <w:rsid w:val="000054BC"/>
    <w:rsid w:val="00006029"/>
    <w:rsid w:val="00011E41"/>
    <w:rsid w:val="0001279D"/>
    <w:rsid w:val="00015662"/>
    <w:rsid w:val="000156EE"/>
    <w:rsid w:val="00016881"/>
    <w:rsid w:val="0001692A"/>
    <w:rsid w:val="0001798D"/>
    <w:rsid w:val="00017A43"/>
    <w:rsid w:val="00021B41"/>
    <w:rsid w:val="00022D77"/>
    <w:rsid w:val="00024B0F"/>
    <w:rsid w:val="00024B2B"/>
    <w:rsid w:val="0002667E"/>
    <w:rsid w:val="00030609"/>
    <w:rsid w:val="00030DB3"/>
    <w:rsid w:val="00031EF5"/>
    <w:rsid w:val="00034131"/>
    <w:rsid w:val="00034D51"/>
    <w:rsid w:val="00036AEA"/>
    <w:rsid w:val="00036D53"/>
    <w:rsid w:val="0004045E"/>
    <w:rsid w:val="000409A4"/>
    <w:rsid w:val="00041121"/>
    <w:rsid w:val="00043F77"/>
    <w:rsid w:val="00044265"/>
    <w:rsid w:val="000444AB"/>
    <w:rsid w:val="00044679"/>
    <w:rsid w:val="00045652"/>
    <w:rsid w:val="00050482"/>
    <w:rsid w:val="0005061E"/>
    <w:rsid w:val="00053092"/>
    <w:rsid w:val="000539F0"/>
    <w:rsid w:val="00054952"/>
    <w:rsid w:val="00055324"/>
    <w:rsid w:val="00060743"/>
    <w:rsid w:val="00061A3B"/>
    <w:rsid w:val="00063B25"/>
    <w:rsid w:val="00064FAC"/>
    <w:rsid w:val="00065533"/>
    <w:rsid w:val="00067AF5"/>
    <w:rsid w:val="000702C3"/>
    <w:rsid w:val="000728A4"/>
    <w:rsid w:val="00072B83"/>
    <w:rsid w:val="00077FF5"/>
    <w:rsid w:val="00080B8E"/>
    <w:rsid w:val="0008207D"/>
    <w:rsid w:val="0008211F"/>
    <w:rsid w:val="00082224"/>
    <w:rsid w:val="000847DC"/>
    <w:rsid w:val="0008492F"/>
    <w:rsid w:val="000869A9"/>
    <w:rsid w:val="0008791C"/>
    <w:rsid w:val="000910D4"/>
    <w:rsid w:val="00091315"/>
    <w:rsid w:val="00091A21"/>
    <w:rsid w:val="00092F15"/>
    <w:rsid w:val="000930B7"/>
    <w:rsid w:val="00093614"/>
    <w:rsid w:val="00095D28"/>
    <w:rsid w:val="00096AD7"/>
    <w:rsid w:val="00096E36"/>
    <w:rsid w:val="000A07C0"/>
    <w:rsid w:val="000A110F"/>
    <w:rsid w:val="000A18AC"/>
    <w:rsid w:val="000A4E50"/>
    <w:rsid w:val="000A6618"/>
    <w:rsid w:val="000A6710"/>
    <w:rsid w:val="000A7212"/>
    <w:rsid w:val="000B2262"/>
    <w:rsid w:val="000B7E67"/>
    <w:rsid w:val="000C2A8B"/>
    <w:rsid w:val="000C6383"/>
    <w:rsid w:val="000C6DFE"/>
    <w:rsid w:val="000D1267"/>
    <w:rsid w:val="000D1686"/>
    <w:rsid w:val="000D2386"/>
    <w:rsid w:val="000D3495"/>
    <w:rsid w:val="000D371E"/>
    <w:rsid w:val="000D4C54"/>
    <w:rsid w:val="000D54F2"/>
    <w:rsid w:val="000D6B64"/>
    <w:rsid w:val="000D6C16"/>
    <w:rsid w:val="000E2578"/>
    <w:rsid w:val="000E2914"/>
    <w:rsid w:val="000E2930"/>
    <w:rsid w:val="000E2FBF"/>
    <w:rsid w:val="000E4BBF"/>
    <w:rsid w:val="000E780F"/>
    <w:rsid w:val="000F00FA"/>
    <w:rsid w:val="000F1463"/>
    <w:rsid w:val="000F19FA"/>
    <w:rsid w:val="000F2F28"/>
    <w:rsid w:val="000F7A46"/>
    <w:rsid w:val="000F7BE6"/>
    <w:rsid w:val="00100439"/>
    <w:rsid w:val="0010112A"/>
    <w:rsid w:val="001030A8"/>
    <w:rsid w:val="00103741"/>
    <w:rsid w:val="0010374F"/>
    <w:rsid w:val="00103977"/>
    <w:rsid w:val="001059FB"/>
    <w:rsid w:val="00106656"/>
    <w:rsid w:val="00107B4D"/>
    <w:rsid w:val="00110637"/>
    <w:rsid w:val="00111338"/>
    <w:rsid w:val="0011415D"/>
    <w:rsid w:val="00115CFE"/>
    <w:rsid w:val="00120126"/>
    <w:rsid w:val="0012421F"/>
    <w:rsid w:val="00124FE5"/>
    <w:rsid w:val="00127A79"/>
    <w:rsid w:val="00127C1B"/>
    <w:rsid w:val="0013091B"/>
    <w:rsid w:val="00130F3A"/>
    <w:rsid w:val="00131EEB"/>
    <w:rsid w:val="00132EBB"/>
    <w:rsid w:val="00133201"/>
    <w:rsid w:val="00133932"/>
    <w:rsid w:val="00134CF2"/>
    <w:rsid w:val="00135BFF"/>
    <w:rsid w:val="00136262"/>
    <w:rsid w:val="001379F5"/>
    <w:rsid w:val="00140ECA"/>
    <w:rsid w:val="00141B80"/>
    <w:rsid w:val="0014298F"/>
    <w:rsid w:val="00142BA4"/>
    <w:rsid w:val="00142DF2"/>
    <w:rsid w:val="00143A5B"/>
    <w:rsid w:val="0014510E"/>
    <w:rsid w:val="00145681"/>
    <w:rsid w:val="00146E3D"/>
    <w:rsid w:val="00147D4B"/>
    <w:rsid w:val="0015017E"/>
    <w:rsid w:val="001527AB"/>
    <w:rsid w:val="00155146"/>
    <w:rsid w:val="00156F4A"/>
    <w:rsid w:val="001578FE"/>
    <w:rsid w:val="00157EAF"/>
    <w:rsid w:val="001614AF"/>
    <w:rsid w:val="001625C0"/>
    <w:rsid w:val="00162BF9"/>
    <w:rsid w:val="00162FCC"/>
    <w:rsid w:val="001645A9"/>
    <w:rsid w:val="00164F72"/>
    <w:rsid w:val="001658FF"/>
    <w:rsid w:val="001709E7"/>
    <w:rsid w:val="0017255D"/>
    <w:rsid w:val="00173316"/>
    <w:rsid w:val="001737F1"/>
    <w:rsid w:val="001741C3"/>
    <w:rsid w:val="00174811"/>
    <w:rsid w:val="00175BF8"/>
    <w:rsid w:val="00183762"/>
    <w:rsid w:val="00183DBA"/>
    <w:rsid w:val="001846D5"/>
    <w:rsid w:val="00184DFD"/>
    <w:rsid w:val="00184EA0"/>
    <w:rsid w:val="001852F9"/>
    <w:rsid w:val="00185BE3"/>
    <w:rsid w:val="00186BA2"/>
    <w:rsid w:val="0019289C"/>
    <w:rsid w:val="001957BC"/>
    <w:rsid w:val="001A0016"/>
    <w:rsid w:val="001A4417"/>
    <w:rsid w:val="001A4FA9"/>
    <w:rsid w:val="001B0784"/>
    <w:rsid w:val="001B08F4"/>
    <w:rsid w:val="001B3DEF"/>
    <w:rsid w:val="001B43E1"/>
    <w:rsid w:val="001B48AB"/>
    <w:rsid w:val="001B4E46"/>
    <w:rsid w:val="001B5378"/>
    <w:rsid w:val="001B559E"/>
    <w:rsid w:val="001B5A1B"/>
    <w:rsid w:val="001B626A"/>
    <w:rsid w:val="001B64C4"/>
    <w:rsid w:val="001C01C3"/>
    <w:rsid w:val="001C0396"/>
    <w:rsid w:val="001C08AA"/>
    <w:rsid w:val="001C0FF7"/>
    <w:rsid w:val="001C33BC"/>
    <w:rsid w:val="001C379F"/>
    <w:rsid w:val="001C3AA2"/>
    <w:rsid w:val="001C5E3E"/>
    <w:rsid w:val="001C692C"/>
    <w:rsid w:val="001C7C6E"/>
    <w:rsid w:val="001C7FC4"/>
    <w:rsid w:val="001D09D3"/>
    <w:rsid w:val="001D22E1"/>
    <w:rsid w:val="001D305C"/>
    <w:rsid w:val="001D541D"/>
    <w:rsid w:val="001D75B6"/>
    <w:rsid w:val="001E0208"/>
    <w:rsid w:val="001E0505"/>
    <w:rsid w:val="001E1B6A"/>
    <w:rsid w:val="001E219F"/>
    <w:rsid w:val="001E2E0C"/>
    <w:rsid w:val="001E77EE"/>
    <w:rsid w:val="001F0FD0"/>
    <w:rsid w:val="001F167F"/>
    <w:rsid w:val="001F1C18"/>
    <w:rsid w:val="001F1FBA"/>
    <w:rsid w:val="001F21C3"/>
    <w:rsid w:val="001F2C49"/>
    <w:rsid w:val="001F5B98"/>
    <w:rsid w:val="001F6626"/>
    <w:rsid w:val="001F7161"/>
    <w:rsid w:val="002024A9"/>
    <w:rsid w:val="00203D2D"/>
    <w:rsid w:val="00211C41"/>
    <w:rsid w:val="00212892"/>
    <w:rsid w:val="002142BB"/>
    <w:rsid w:val="00215975"/>
    <w:rsid w:val="00216198"/>
    <w:rsid w:val="002175A6"/>
    <w:rsid w:val="0022226A"/>
    <w:rsid w:val="002248D2"/>
    <w:rsid w:val="002255C3"/>
    <w:rsid w:val="00225F08"/>
    <w:rsid w:val="002315DF"/>
    <w:rsid w:val="00233386"/>
    <w:rsid w:val="0023373E"/>
    <w:rsid w:val="0023389D"/>
    <w:rsid w:val="00233929"/>
    <w:rsid w:val="00233971"/>
    <w:rsid w:val="00235E57"/>
    <w:rsid w:val="0023684C"/>
    <w:rsid w:val="00240577"/>
    <w:rsid w:val="002405D3"/>
    <w:rsid w:val="00241BD4"/>
    <w:rsid w:val="0024207A"/>
    <w:rsid w:val="00242935"/>
    <w:rsid w:val="00243828"/>
    <w:rsid w:val="002441D8"/>
    <w:rsid w:val="002452C2"/>
    <w:rsid w:val="002470F0"/>
    <w:rsid w:val="002512A8"/>
    <w:rsid w:val="00251F1A"/>
    <w:rsid w:val="00256977"/>
    <w:rsid w:val="0026013A"/>
    <w:rsid w:val="0026286F"/>
    <w:rsid w:val="0026320D"/>
    <w:rsid w:val="00264130"/>
    <w:rsid w:val="00266471"/>
    <w:rsid w:val="00266A51"/>
    <w:rsid w:val="002703DB"/>
    <w:rsid w:val="00270B5C"/>
    <w:rsid w:val="0027158E"/>
    <w:rsid w:val="0027324C"/>
    <w:rsid w:val="00275130"/>
    <w:rsid w:val="002764B0"/>
    <w:rsid w:val="00281318"/>
    <w:rsid w:val="0028169E"/>
    <w:rsid w:val="00281E4F"/>
    <w:rsid w:val="00283CE4"/>
    <w:rsid w:val="00284590"/>
    <w:rsid w:val="0028483B"/>
    <w:rsid w:val="00286D12"/>
    <w:rsid w:val="002911B6"/>
    <w:rsid w:val="00292516"/>
    <w:rsid w:val="00292ECF"/>
    <w:rsid w:val="00292F26"/>
    <w:rsid w:val="00293226"/>
    <w:rsid w:val="00293C65"/>
    <w:rsid w:val="002A00CE"/>
    <w:rsid w:val="002A04F4"/>
    <w:rsid w:val="002A0864"/>
    <w:rsid w:val="002A5332"/>
    <w:rsid w:val="002A53C8"/>
    <w:rsid w:val="002B0702"/>
    <w:rsid w:val="002B10BA"/>
    <w:rsid w:val="002B23CA"/>
    <w:rsid w:val="002B2B91"/>
    <w:rsid w:val="002B313F"/>
    <w:rsid w:val="002B4496"/>
    <w:rsid w:val="002B587D"/>
    <w:rsid w:val="002B7DA9"/>
    <w:rsid w:val="002C0092"/>
    <w:rsid w:val="002C0613"/>
    <w:rsid w:val="002C0CB7"/>
    <w:rsid w:val="002C19F8"/>
    <w:rsid w:val="002C3750"/>
    <w:rsid w:val="002C5819"/>
    <w:rsid w:val="002C5D5C"/>
    <w:rsid w:val="002C6156"/>
    <w:rsid w:val="002C6EE3"/>
    <w:rsid w:val="002C7016"/>
    <w:rsid w:val="002D2932"/>
    <w:rsid w:val="002D3FA8"/>
    <w:rsid w:val="002D4644"/>
    <w:rsid w:val="002D75C9"/>
    <w:rsid w:val="002E0761"/>
    <w:rsid w:val="002E1BB2"/>
    <w:rsid w:val="002E554E"/>
    <w:rsid w:val="002F0571"/>
    <w:rsid w:val="002F1C37"/>
    <w:rsid w:val="002F6374"/>
    <w:rsid w:val="003019D3"/>
    <w:rsid w:val="00303DB4"/>
    <w:rsid w:val="003069F1"/>
    <w:rsid w:val="00307C7E"/>
    <w:rsid w:val="003101B5"/>
    <w:rsid w:val="003103F6"/>
    <w:rsid w:val="0031057F"/>
    <w:rsid w:val="00310C32"/>
    <w:rsid w:val="00313408"/>
    <w:rsid w:val="003137E0"/>
    <w:rsid w:val="00317C10"/>
    <w:rsid w:val="003216A6"/>
    <w:rsid w:val="00323C5E"/>
    <w:rsid w:val="00325CDA"/>
    <w:rsid w:val="003263BB"/>
    <w:rsid w:val="00326A63"/>
    <w:rsid w:val="00327D25"/>
    <w:rsid w:val="00331B05"/>
    <w:rsid w:val="00332BB6"/>
    <w:rsid w:val="0033381D"/>
    <w:rsid w:val="00333961"/>
    <w:rsid w:val="003347CC"/>
    <w:rsid w:val="00335007"/>
    <w:rsid w:val="003356C9"/>
    <w:rsid w:val="00336847"/>
    <w:rsid w:val="00337723"/>
    <w:rsid w:val="003407C2"/>
    <w:rsid w:val="0034251C"/>
    <w:rsid w:val="00342765"/>
    <w:rsid w:val="0034304E"/>
    <w:rsid w:val="003434DC"/>
    <w:rsid w:val="00344100"/>
    <w:rsid w:val="00347A23"/>
    <w:rsid w:val="003502AF"/>
    <w:rsid w:val="0035105C"/>
    <w:rsid w:val="00351FFC"/>
    <w:rsid w:val="003520EC"/>
    <w:rsid w:val="003522B4"/>
    <w:rsid w:val="00352F3B"/>
    <w:rsid w:val="0035310B"/>
    <w:rsid w:val="00354EE7"/>
    <w:rsid w:val="003575DD"/>
    <w:rsid w:val="0036002C"/>
    <w:rsid w:val="0036126C"/>
    <w:rsid w:val="003622B8"/>
    <w:rsid w:val="00362EA3"/>
    <w:rsid w:val="00363E4D"/>
    <w:rsid w:val="0036562B"/>
    <w:rsid w:val="00365900"/>
    <w:rsid w:val="00365EDE"/>
    <w:rsid w:val="003664CA"/>
    <w:rsid w:val="00367B0C"/>
    <w:rsid w:val="00367CAD"/>
    <w:rsid w:val="00367E7E"/>
    <w:rsid w:val="003724EE"/>
    <w:rsid w:val="00373BF0"/>
    <w:rsid w:val="00374AE6"/>
    <w:rsid w:val="00375BAD"/>
    <w:rsid w:val="0038196A"/>
    <w:rsid w:val="00381B50"/>
    <w:rsid w:val="00381F70"/>
    <w:rsid w:val="00383B0C"/>
    <w:rsid w:val="00384DF1"/>
    <w:rsid w:val="0038509B"/>
    <w:rsid w:val="00390305"/>
    <w:rsid w:val="00392344"/>
    <w:rsid w:val="00393E6C"/>
    <w:rsid w:val="003950E3"/>
    <w:rsid w:val="003953DE"/>
    <w:rsid w:val="0039789C"/>
    <w:rsid w:val="003A0BF2"/>
    <w:rsid w:val="003A2273"/>
    <w:rsid w:val="003A3962"/>
    <w:rsid w:val="003A3ACF"/>
    <w:rsid w:val="003A5EA8"/>
    <w:rsid w:val="003A74CA"/>
    <w:rsid w:val="003B0C89"/>
    <w:rsid w:val="003B2333"/>
    <w:rsid w:val="003B2C0C"/>
    <w:rsid w:val="003B55F4"/>
    <w:rsid w:val="003B6CFD"/>
    <w:rsid w:val="003C0AB8"/>
    <w:rsid w:val="003C46CA"/>
    <w:rsid w:val="003C48B8"/>
    <w:rsid w:val="003D03B8"/>
    <w:rsid w:val="003D048D"/>
    <w:rsid w:val="003D0B16"/>
    <w:rsid w:val="003D2D7C"/>
    <w:rsid w:val="003D4965"/>
    <w:rsid w:val="003D5D62"/>
    <w:rsid w:val="003D6367"/>
    <w:rsid w:val="003D68B1"/>
    <w:rsid w:val="003D6A00"/>
    <w:rsid w:val="003E7872"/>
    <w:rsid w:val="003F0303"/>
    <w:rsid w:val="003F0603"/>
    <w:rsid w:val="003F0707"/>
    <w:rsid w:val="003F17F5"/>
    <w:rsid w:val="003F5246"/>
    <w:rsid w:val="003F5627"/>
    <w:rsid w:val="003F5B68"/>
    <w:rsid w:val="003F6030"/>
    <w:rsid w:val="003F6DB0"/>
    <w:rsid w:val="00400C1E"/>
    <w:rsid w:val="00402016"/>
    <w:rsid w:val="00402645"/>
    <w:rsid w:val="00402BF5"/>
    <w:rsid w:val="004042E0"/>
    <w:rsid w:val="004048DB"/>
    <w:rsid w:val="00404F6D"/>
    <w:rsid w:val="00405E96"/>
    <w:rsid w:val="004060FE"/>
    <w:rsid w:val="00406F96"/>
    <w:rsid w:val="00410366"/>
    <w:rsid w:val="00410653"/>
    <w:rsid w:val="0041076D"/>
    <w:rsid w:val="0041088A"/>
    <w:rsid w:val="004113C7"/>
    <w:rsid w:val="00412B30"/>
    <w:rsid w:val="00413F29"/>
    <w:rsid w:val="00415333"/>
    <w:rsid w:val="004178EE"/>
    <w:rsid w:val="00421A08"/>
    <w:rsid w:val="0042326F"/>
    <w:rsid w:val="004261A4"/>
    <w:rsid w:val="0042650F"/>
    <w:rsid w:val="00426CD5"/>
    <w:rsid w:val="004271F4"/>
    <w:rsid w:val="00430543"/>
    <w:rsid w:val="00430E3E"/>
    <w:rsid w:val="00431AB3"/>
    <w:rsid w:val="00432191"/>
    <w:rsid w:val="00432E5E"/>
    <w:rsid w:val="00435B7E"/>
    <w:rsid w:val="00441DFA"/>
    <w:rsid w:val="004427CB"/>
    <w:rsid w:val="0044283A"/>
    <w:rsid w:val="004440E8"/>
    <w:rsid w:val="00446C3F"/>
    <w:rsid w:val="00447CF9"/>
    <w:rsid w:val="004504EB"/>
    <w:rsid w:val="004510E2"/>
    <w:rsid w:val="0045149A"/>
    <w:rsid w:val="004521F2"/>
    <w:rsid w:val="004522E1"/>
    <w:rsid w:val="00454770"/>
    <w:rsid w:val="0045495C"/>
    <w:rsid w:val="004557DC"/>
    <w:rsid w:val="0045770C"/>
    <w:rsid w:val="004603A3"/>
    <w:rsid w:val="004608B7"/>
    <w:rsid w:val="004611B8"/>
    <w:rsid w:val="00462809"/>
    <w:rsid w:val="0046473F"/>
    <w:rsid w:val="00465219"/>
    <w:rsid w:val="00465EC2"/>
    <w:rsid w:val="00467665"/>
    <w:rsid w:val="00467947"/>
    <w:rsid w:val="004706F5"/>
    <w:rsid w:val="00474157"/>
    <w:rsid w:val="00474350"/>
    <w:rsid w:val="004746C9"/>
    <w:rsid w:val="00476C3B"/>
    <w:rsid w:val="00477E64"/>
    <w:rsid w:val="00482478"/>
    <w:rsid w:val="004828A4"/>
    <w:rsid w:val="00482EFA"/>
    <w:rsid w:val="00487543"/>
    <w:rsid w:val="0049068F"/>
    <w:rsid w:val="0049154C"/>
    <w:rsid w:val="00491A96"/>
    <w:rsid w:val="0049510D"/>
    <w:rsid w:val="004961E0"/>
    <w:rsid w:val="004A328B"/>
    <w:rsid w:val="004A560C"/>
    <w:rsid w:val="004A6CE6"/>
    <w:rsid w:val="004B1E4B"/>
    <w:rsid w:val="004B36AB"/>
    <w:rsid w:val="004C170E"/>
    <w:rsid w:val="004C1E35"/>
    <w:rsid w:val="004C52DF"/>
    <w:rsid w:val="004C7619"/>
    <w:rsid w:val="004D0730"/>
    <w:rsid w:val="004D2845"/>
    <w:rsid w:val="004D295F"/>
    <w:rsid w:val="004D4615"/>
    <w:rsid w:val="004D505A"/>
    <w:rsid w:val="004D5121"/>
    <w:rsid w:val="004D56B0"/>
    <w:rsid w:val="004D6D45"/>
    <w:rsid w:val="004D7944"/>
    <w:rsid w:val="004E0344"/>
    <w:rsid w:val="004E30C5"/>
    <w:rsid w:val="004E4316"/>
    <w:rsid w:val="004E4B2C"/>
    <w:rsid w:val="004E4D60"/>
    <w:rsid w:val="004E510E"/>
    <w:rsid w:val="004E756E"/>
    <w:rsid w:val="004E7570"/>
    <w:rsid w:val="004E7F5D"/>
    <w:rsid w:val="004F183C"/>
    <w:rsid w:val="004F1B33"/>
    <w:rsid w:val="004F46BD"/>
    <w:rsid w:val="004F6652"/>
    <w:rsid w:val="004F7FBF"/>
    <w:rsid w:val="0050245F"/>
    <w:rsid w:val="005074B1"/>
    <w:rsid w:val="005075B9"/>
    <w:rsid w:val="00512291"/>
    <w:rsid w:val="0051580E"/>
    <w:rsid w:val="0051712B"/>
    <w:rsid w:val="005204B0"/>
    <w:rsid w:val="00524199"/>
    <w:rsid w:val="00525DE4"/>
    <w:rsid w:val="0052688B"/>
    <w:rsid w:val="005301C6"/>
    <w:rsid w:val="005313CE"/>
    <w:rsid w:val="005313F0"/>
    <w:rsid w:val="00532648"/>
    <w:rsid w:val="00537372"/>
    <w:rsid w:val="005373A3"/>
    <w:rsid w:val="0054062B"/>
    <w:rsid w:val="00542EBA"/>
    <w:rsid w:val="00543352"/>
    <w:rsid w:val="005465F4"/>
    <w:rsid w:val="0054711A"/>
    <w:rsid w:val="00551C12"/>
    <w:rsid w:val="00552879"/>
    <w:rsid w:val="00556ADD"/>
    <w:rsid w:val="00560819"/>
    <w:rsid w:val="005611B6"/>
    <w:rsid w:val="005617BE"/>
    <w:rsid w:val="005618AC"/>
    <w:rsid w:val="00561D34"/>
    <w:rsid w:val="0056478C"/>
    <w:rsid w:val="0056656F"/>
    <w:rsid w:val="00567753"/>
    <w:rsid w:val="005724AB"/>
    <w:rsid w:val="00573555"/>
    <w:rsid w:val="0057505F"/>
    <w:rsid w:val="0057776C"/>
    <w:rsid w:val="00584407"/>
    <w:rsid w:val="0058738C"/>
    <w:rsid w:val="00587949"/>
    <w:rsid w:val="00590C6F"/>
    <w:rsid w:val="00591A18"/>
    <w:rsid w:val="00592075"/>
    <w:rsid w:val="00597893"/>
    <w:rsid w:val="005A0476"/>
    <w:rsid w:val="005A0957"/>
    <w:rsid w:val="005A1496"/>
    <w:rsid w:val="005A2003"/>
    <w:rsid w:val="005A296E"/>
    <w:rsid w:val="005A4685"/>
    <w:rsid w:val="005A57EA"/>
    <w:rsid w:val="005A7E61"/>
    <w:rsid w:val="005B0F3A"/>
    <w:rsid w:val="005B148F"/>
    <w:rsid w:val="005B41AD"/>
    <w:rsid w:val="005B44D3"/>
    <w:rsid w:val="005B6649"/>
    <w:rsid w:val="005B7898"/>
    <w:rsid w:val="005C1D06"/>
    <w:rsid w:val="005C21B0"/>
    <w:rsid w:val="005C6CA3"/>
    <w:rsid w:val="005C6DE6"/>
    <w:rsid w:val="005C7081"/>
    <w:rsid w:val="005D03B8"/>
    <w:rsid w:val="005D3CAB"/>
    <w:rsid w:val="005D4AE7"/>
    <w:rsid w:val="005D6B22"/>
    <w:rsid w:val="005E0A4D"/>
    <w:rsid w:val="005E0E99"/>
    <w:rsid w:val="005E18EE"/>
    <w:rsid w:val="005E1DB1"/>
    <w:rsid w:val="005E35F5"/>
    <w:rsid w:val="005E39B4"/>
    <w:rsid w:val="005E51A3"/>
    <w:rsid w:val="005E66CF"/>
    <w:rsid w:val="005E76C2"/>
    <w:rsid w:val="005F1139"/>
    <w:rsid w:val="005F1B64"/>
    <w:rsid w:val="005F4C81"/>
    <w:rsid w:val="005F69FB"/>
    <w:rsid w:val="005F6DA8"/>
    <w:rsid w:val="006001D2"/>
    <w:rsid w:val="00602A21"/>
    <w:rsid w:val="00605421"/>
    <w:rsid w:val="00606619"/>
    <w:rsid w:val="00606889"/>
    <w:rsid w:val="0060701C"/>
    <w:rsid w:val="006070CD"/>
    <w:rsid w:val="0061084C"/>
    <w:rsid w:val="00611723"/>
    <w:rsid w:val="00614502"/>
    <w:rsid w:val="006148EA"/>
    <w:rsid w:val="00614CEF"/>
    <w:rsid w:val="00615ED6"/>
    <w:rsid w:val="00616B6D"/>
    <w:rsid w:val="00617347"/>
    <w:rsid w:val="006173AE"/>
    <w:rsid w:val="00621022"/>
    <w:rsid w:val="00622BDB"/>
    <w:rsid w:val="006246B9"/>
    <w:rsid w:val="00624A5B"/>
    <w:rsid w:val="006258BF"/>
    <w:rsid w:val="0063081F"/>
    <w:rsid w:val="00630C52"/>
    <w:rsid w:val="0063196B"/>
    <w:rsid w:val="006359C3"/>
    <w:rsid w:val="0064086F"/>
    <w:rsid w:val="00641DFC"/>
    <w:rsid w:val="00642844"/>
    <w:rsid w:val="00642E6F"/>
    <w:rsid w:val="0064447E"/>
    <w:rsid w:val="00645627"/>
    <w:rsid w:val="006468EE"/>
    <w:rsid w:val="006479BD"/>
    <w:rsid w:val="00647A1D"/>
    <w:rsid w:val="00653CDF"/>
    <w:rsid w:val="006562FB"/>
    <w:rsid w:val="006579E9"/>
    <w:rsid w:val="00660956"/>
    <w:rsid w:val="006618AD"/>
    <w:rsid w:val="00661B8A"/>
    <w:rsid w:val="006654D6"/>
    <w:rsid w:val="00666CF5"/>
    <w:rsid w:val="00667C07"/>
    <w:rsid w:val="0067116D"/>
    <w:rsid w:val="0067290F"/>
    <w:rsid w:val="00673C4D"/>
    <w:rsid w:val="00674CDB"/>
    <w:rsid w:val="00675804"/>
    <w:rsid w:val="00675A2E"/>
    <w:rsid w:val="00677343"/>
    <w:rsid w:val="00681065"/>
    <w:rsid w:val="00681C4E"/>
    <w:rsid w:val="006823A2"/>
    <w:rsid w:val="006823CD"/>
    <w:rsid w:val="00683059"/>
    <w:rsid w:val="006844A8"/>
    <w:rsid w:val="00684F3D"/>
    <w:rsid w:val="0068599F"/>
    <w:rsid w:val="00686260"/>
    <w:rsid w:val="006868D9"/>
    <w:rsid w:val="00687486"/>
    <w:rsid w:val="00691FA3"/>
    <w:rsid w:val="006921C9"/>
    <w:rsid w:val="0069790D"/>
    <w:rsid w:val="00697B51"/>
    <w:rsid w:val="006A2B6D"/>
    <w:rsid w:val="006A6B25"/>
    <w:rsid w:val="006A6F54"/>
    <w:rsid w:val="006A7A24"/>
    <w:rsid w:val="006B03AE"/>
    <w:rsid w:val="006B30D2"/>
    <w:rsid w:val="006B4525"/>
    <w:rsid w:val="006B5A3F"/>
    <w:rsid w:val="006B6388"/>
    <w:rsid w:val="006B7A3A"/>
    <w:rsid w:val="006B7C97"/>
    <w:rsid w:val="006C12E1"/>
    <w:rsid w:val="006C2475"/>
    <w:rsid w:val="006C3026"/>
    <w:rsid w:val="006C3B30"/>
    <w:rsid w:val="006C636B"/>
    <w:rsid w:val="006C74CE"/>
    <w:rsid w:val="006C7E62"/>
    <w:rsid w:val="006D0622"/>
    <w:rsid w:val="006D5047"/>
    <w:rsid w:val="006D6C0C"/>
    <w:rsid w:val="006D72FD"/>
    <w:rsid w:val="006D73CC"/>
    <w:rsid w:val="006D7A2F"/>
    <w:rsid w:val="006E0FC4"/>
    <w:rsid w:val="006E1A75"/>
    <w:rsid w:val="006E5C22"/>
    <w:rsid w:val="006E61D9"/>
    <w:rsid w:val="006E7201"/>
    <w:rsid w:val="006F0B92"/>
    <w:rsid w:val="006F251C"/>
    <w:rsid w:val="006F2FB3"/>
    <w:rsid w:val="006F6157"/>
    <w:rsid w:val="007013C5"/>
    <w:rsid w:val="007022B3"/>
    <w:rsid w:val="007034A5"/>
    <w:rsid w:val="007038DD"/>
    <w:rsid w:val="00707C0E"/>
    <w:rsid w:val="00710F4A"/>
    <w:rsid w:val="00711629"/>
    <w:rsid w:val="00711E6C"/>
    <w:rsid w:val="00714B71"/>
    <w:rsid w:val="0071747C"/>
    <w:rsid w:val="00717DB1"/>
    <w:rsid w:val="00720314"/>
    <w:rsid w:val="00720DB2"/>
    <w:rsid w:val="00721E76"/>
    <w:rsid w:val="0072545A"/>
    <w:rsid w:val="00725488"/>
    <w:rsid w:val="00725AD0"/>
    <w:rsid w:val="007320BB"/>
    <w:rsid w:val="00733F49"/>
    <w:rsid w:val="007348DE"/>
    <w:rsid w:val="00736C7C"/>
    <w:rsid w:val="007375EA"/>
    <w:rsid w:val="007470AA"/>
    <w:rsid w:val="0074716D"/>
    <w:rsid w:val="00750189"/>
    <w:rsid w:val="00750F77"/>
    <w:rsid w:val="00751F71"/>
    <w:rsid w:val="00752CFA"/>
    <w:rsid w:val="00754F21"/>
    <w:rsid w:val="0075590A"/>
    <w:rsid w:val="007559F7"/>
    <w:rsid w:val="00756852"/>
    <w:rsid w:val="00760E23"/>
    <w:rsid w:val="0076258F"/>
    <w:rsid w:val="007629EC"/>
    <w:rsid w:val="0076331B"/>
    <w:rsid w:val="00763DEC"/>
    <w:rsid w:val="00764164"/>
    <w:rsid w:val="00764F3D"/>
    <w:rsid w:val="0076621D"/>
    <w:rsid w:val="00766E3A"/>
    <w:rsid w:val="00773B16"/>
    <w:rsid w:val="007778FE"/>
    <w:rsid w:val="0078413F"/>
    <w:rsid w:val="00785BD4"/>
    <w:rsid w:val="007865F3"/>
    <w:rsid w:val="0078676B"/>
    <w:rsid w:val="00791740"/>
    <w:rsid w:val="00791BC8"/>
    <w:rsid w:val="007927A5"/>
    <w:rsid w:val="00795D51"/>
    <w:rsid w:val="007A18B9"/>
    <w:rsid w:val="007A1D52"/>
    <w:rsid w:val="007A1E2E"/>
    <w:rsid w:val="007A31DA"/>
    <w:rsid w:val="007A6518"/>
    <w:rsid w:val="007A6ACA"/>
    <w:rsid w:val="007A6E3F"/>
    <w:rsid w:val="007B0A93"/>
    <w:rsid w:val="007B2CFD"/>
    <w:rsid w:val="007B3706"/>
    <w:rsid w:val="007B4431"/>
    <w:rsid w:val="007B6333"/>
    <w:rsid w:val="007B6AE4"/>
    <w:rsid w:val="007C025D"/>
    <w:rsid w:val="007C04D9"/>
    <w:rsid w:val="007C1B0B"/>
    <w:rsid w:val="007C1E55"/>
    <w:rsid w:val="007C226D"/>
    <w:rsid w:val="007C22A7"/>
    <w:rsid w:val="007C2714"/>
    <w:rsid w:val="007C2F40"/>
    <w:rsid w:val="007C4A34"/>
    <w:rsid w:val="007C4F4F"/>
    <w:rsid w:val="007D1F2D"/>
    <w:rsid w:val="007D2CE4"/>
    <w:rsid w:val="007D31DD"/>
    <w:rsid w:val="007D4B58"/>
    <w:rsid w:val="007D6E17"/>
    <w:rsid w:val="007E009C"/>
    <w:rsid w:val="007E14DB"/>
    <w:rsid w:val="007E2F0D"/>
    <w:rsid w:val="007E56E5"/>
    <w:rsid w:val="007E737E"/>
    <w:rsid w:val="007E7795"/>
    <w:rsid w:val="007F0D84"/>
    <w:rsid w:val="007F1C2B"/>
    <w:rsid w:val="007F1E11"/>
    <w:rsid w:val="007F28BA"/>
    <w:rsid w:val="007F3751"/>
    <w:rsid w:val="007F415F"/>
    <w:rsid w:val="007F4CA9"/>
    <w:rsid w:val="007F4D0F"/>
    <w:rsid w:val="007F51F9"/>
    <w:rsid w:val="007F527E"/>
    <w:rsid w:val="007F5B29"/>
    <w:rsid w:val="007F6619"/>
    <w:rsid w:val="00800AD8"/>
    <w:rsid w:val="00801F35"/>
    <w:rsid w:val="008032E0"/>
    <w:rsid w:val="0080548D"/>
    <w:rsid w:val="00805A96"/>
    <w:rsid w:val="00807A1F"/>
    <w:rsid w:val="0081309C"/>
    <w:rsid w:val="00813A68"/>
    <w:rsid w:val="0081558C"/>
    <w:rsid w:val="00816C8E"/>
    <w:rsid w:val="00816DD1"/>
    <w:rsid w:val="00820684"/>
    <w:rsid w:val="00820C26"/>
    <w:rsid w:val="0082136F"/>
    <w:rsid w:val="00821CD7"/>
    <w:rsid w:val="008221BE"/>
    <w:rsid w:val="008254F8"/>
    <w:rsid w:val="008268F2"/>
    <w:rsid w:val="00827053"/>
    <w:rsid w:val="00830F21"/>
    <w:rsid w:val="00833EFD"/>
    <w:rsid w:val="0083438A"/>
    <w:rsid w:val="00834EA6"/>
    <w:rsid w:val="00834ED5"/>
    <w:rsid w:val="008356C7"/>
    <w:rsid w:val="008359CA"/>
    <w:rsid w:val="00835AAA"/>
    <w:rsid w:val="00836790"/>
    <w:rsid w:val="00836AEB"/>
    <w:rsid w:val="00836C08"/>
    <w:rsid w:val="008379AE"/>
    <w:rsid w:val="00837F2A"/>
    <w:rsid w:val="0084097F"/>
    <w:rsid w:val="00844429"/>
    <w:rsid w:val="0084731F"/>
    <w:rsid w:val="008505F1"/>
    <w:rsid w:val="00852917"/>
    <w:rsid w:val="00853E72"/>
    <w:rsid w:val="00854732"/>
    <w:rsid w:val="00857901"/>
    <w:rsid w:val="00860E1E"/>
    <w:rsid w:val="00861519"/>
    <w:rsid w:val="008623E4"/>
    <w:rsid w:val="008644F2"/>
    <w:rsid w:val="00864FAD"/>
    <w:rsid w:val="008715E8"/>
    <w:rsid w:val="0087261D"/>
    <w:rsid w:val="00872A86"/>
    <w:rsid w:val="00873D71"/>
    <w:rsid w:val="008745F5"/>
    <w:rsid w:val="0087517A"/>
    <w:rsid w:val="008768A9"/>
    <w:rsid w:val="00881F19"/>
    <w:rsid w:val="00883A0D"/>
    <w:rsid w:val="008864B1"/>
    <w:rsid w:val="00886AD8"/>
    <w:rsid w:val="008914CD"/>
    <w:rsid w:val="00891D44"/>
    <w:rsid w:val="00891FAC"/>
    <w:rsid w:val="008941CE"/>
    <w:rsid w:val="008960CE"/>
    <w:rsid w:val="0089612F"/>
    <w:rsid w:val="00897C5E"/>
    <w:rsid w:val="00897D82"/>
    <w:rsid w:val="00897EC3"/>
    <w:rsid w:val="008A02D4"/>
    <w:rsid w:val="008A2369"/>
    <w:rsid w:val="008A424D"/>
    <w:rsid w:val="008A513C"/>
    <w:rsid w:val="008A5D97"/>
    <w:rsid w:val="008A6A58"/>
    <w:rsid w:val="008B095A"/>
    <w:rsid w:val="008B0C1A"/>
    <w:rsid w:val="008B14A3"/>
    <w:rsid w:val="008B181D"/>
    <w:rsid w:val="008B1B2E"/>
    <w:rsid w:val="008B3C73"/>
    <w:rsid w:val="008C3637"/>
    <w:rsid w:val="008C3A7A"/>
    <w:rsid w:val="008C4994"/>
    <w:rsid w:val="008D0929"/>
    <w:rsid w:val="008D152B"/>
    <w:rsid w:val="008D162A"/>
    <w:rsid w:val="008D3145"/>
    <w:rsid w:val="008D4D8D"/>
    <w:rsid w:val="008D786A"/>
    <w:rsid w:val="008E0816"/>
    <w:rsid w:val="008E0D2F"/>
    <w:rsid w:val="008E22BF"/>
    <w:rsid w:val="008E3A39"/>
    <w:rsid w:val="008E5DAB"/>
    <w:rsid w:val="008F1946"/>
    <w:rsid w:val="008F27F4"/>
    <w:rsid w:val="008F64DE"/>
    <w:rsid w:val="008F77FE"/>
    <w:rsid w:val="008F7DCA"/>
    <w:rsid w:val="00900597"/>
    <w:rsid w:val="00900772"/>
    <w:rsid w:val="009052AA"/>
    <w:rsid w:val="009055DB"/>
    <w:rsid w:val="00910F7C"/>
    <w:rsid w:val="00911209"/>
    <w:rsid w:val="00911E47"/>
    <w:rsid w:val="009126C5"/>
    <w:rsid w:val="00912731"/>
    <w:rsid w:val="009163AC"/>
    <w:rsid w:val="00916F04"/>
    <w:rsid w:val="00917404"/>
    <w:rsid w:val="0092066B"/>
    <w:rsid w:val="009214FF"/>
    <w:rsid w:val="00921912"/>
    <w:rsid w:val="00922877"/>
    <w:rsid w:val="0092543D"/>
    <w:rsid w:val="00925688"/>
    <w:rsid w:val="00927639"/>
    <w:rsid w:val="00932932"/>
    <w:rsid w:val="00933184"/>
    <w:rsid w:val="009362B6"/>
    <w:rsid w:val="0093641E"/>
    <w:rsid w:val="0093648C"/>
    <w:rsid w:val="00941D36"/>
    <w:rsid w:val="009422A6"/>
    <w:rsid w:val="009425CD"/>
    <w:rsid w:val="00942612"/>
    <w:rsid w:val="00942749"/>
    <w:rsid w:val="0094356D"/>
    <w:rsid w:val="00944E3F"/>
    <w:rsid w:val="00946156"/>
    <w:rsid w:val="00946269"/>
    <w:rsid w:val="009507D5"/>
    <w:rsid w:val="00950A1C"/>
    <w:rsid w:val="0095115F"/>
    <w:rsid w:val="0095302A"/>
    <w:rsid w:val="00955A1F"/>
    <w:rsid w:val="0095699B"/>
    <w:rsid w:val="0095770A"/>
    <w:rsid w:val="0096025C"/>
    <w:rsid w:val="00961783"/>
    <w:rsid w:val="00965FE1"/>
    <w:rsid w:val="00970371"/>
    <w:rsid w:val="009705BE"/>
    <w:rsid w:val="00970E01"/>
    <w:rsid w:val="00971134"/>
    <w:rsid w:val="00972657"/>
    <w:rsid w:val="0097360F"/>
    <w:rsid w:val="0097427E"/>
    <w:rsid w:val="00975A50"/>
    <w:rsid w:val="00976ED6"/>
    <w:rsid w:val="009773D9"/>
    <w:rsid w:val="009809FD"/>
    <w:rsid w:val="00980EE7"/>
    <w:rsid w:val="00981230"/>
    <w:rsid w:val="0098457F"/>
    <w:rsid w:val="00985023"/>
    <w:rsid w:val="00985C63"/>
    <w:rsid w:val="0098659A"/>
    <w:rsid w:val="0098735D"/>
    <w:rsid w:val="0098797E"/>
    <w:rsid w:val="00990FC7"/>
    <w:rsid w:val="0099139A"/>
    <w:rsid w:val="00992A6F"/>
    <w:rsid w:val="009A4E78"/>
    <w:rsid w:val="009A4EC4"/>
    <w:rsid w:val="009A5B85"/>
    <w:rsid w:val="009A686E"/>
    <w:rsid w:val="009A6A01"/>
    <w:rsid w:val="009A7E9B"/>
    <w:rsid w:val="009B040B"/>
    <w:rsid w:val="009B044F"/>
    <w:rsid w:val="009B1A08"/>
    <w:rsid w:val="009B2D6D"/>
    <w:rsid w:val="009B3512"/>
    <w:rsid w:val="009B3AE3"/>
    <w:rsid w:val="009B3B82"/>
    <w:rsid w:val="009B3EDD"/>
    <w:rsid w:val="009C4F48"/>
    <w:rsid w:val="009C6F95"/>
    <w:rsid w:val="009C7224"/>
    <w:rsid w:val="009D131D"/>
    <w:rsid w:val="009D3470"/>
    <w:rsid w:val="009D4E72"/>
    <w:rsid w:val="009D687F"/>
    <w:rsid w:val="009E1E79"/>
    <w:rsid w:val="009E23AE"/>
    <w:rsid w:val="009E25D8"/>
    <w:rsid w:val="009E3F4E"/>
    <w:rsid w:val="009E5DA8"/>
    <w:rsid w:val="009E6EC2"/>
    <w:rsid w:val="009E702D"/>
    <w:rsid w:val="009E7E39"/>
    <w:rsid w:val="009F0C84"/>
    <w:rsid w:val="009F0D4F"/>
    <w:rsid w:val="009F0E48"/>
    <w:rsid w:val="009F294B"/>
    <w:rsid w:val="009F2F1F"/>
    <w:rsid w:val="009F644A"/>
    <w:rsid w:val="009F7C22"/>
    <w:rsid w:val="00A0080B"/>
    <w:rsid w:val="00A018CE"/>
    <w:rsid w:val="00A0281E"/>
    <w:rsid w:val="00A057A0"/>
    <w:rsid w:val="00A06048"/>
    <w:rsid w:val="00A10ED9"/>
    <w:rsid w:val="00A115F2"/>
    <w:rsid w:val="00A127D6"/>
    <w:rsid w:val="00A13B56"/>
    <w:rsid w:val="00A1740E"/>
    <w:rsid w:val="00A1798B"/>
    <w:rsid w:val="00A17ADB"/>
    <w:rsid w:val="00A17C63"/>
    <w:rsid w:val="00A17D0A"/>
    <w:rsid w:val="00A204D2"/>
    <w:rsid w:val="00A20881"/>
    <w:rsid w:val="00A223DA"/>
    <w:rsid w:val="00A2345B"/>
    <w:rsid w:val="00A27E25"/>
    <w:rsid w:val="00A32A04"/>
    <w:rsid w:val="00A33DDF"/>
    <w:rsid w:val="00A34401"/>
    <w:rsid w:val="00A34DAD"/>
    <w:rsid w:val="00A351D9"/>
    <w:rsid w:val="00A35E3B"/>
    <w:rsid w:val="00A35E6C"/>
    <w:rsid w:val="00A36106"/>
    <w:rsid w:val="00A377DA"/>
    <w:rsid w:val="00A402EE"/>
    <w:rsid w:val="00A41232"/>
    <w:rsid w:val="00A41D88"/>
    <w:rsid w:val="00A430DC"/>
    <w:rsid w:val="00A50BEE"/>
    <w:rsid w:val="00A50CD4"/>
    <w:rsid w:val="00A51D8F"/>
    <w:rsid w:val="00A529B3"/>
    <w:rsid w:val="00A53632"/>
    <w:rsid w:val="00A551E9"/>
    <w:rsid w:val="00A56722"/>
    <w:rsid w:val="00A56758"/>
    <w:rsid w:val="00A6023A"/>
    <w:rsid w:val="00A608D5"/>
    <w:rsid w:val="00A60E1A"/>
    <w:rsid w:val="00A61182"/>
    <w:rsid w:val="00A63096"/>
    <w:rsid w:val="00A63375"/>
    <w:rsid w:val="00A644AE"/>
    <w:rsid w:val="00A649C1"/>
    <w:rsid w:val="00A72A21"/>
    <w:rsid w:val="00A730E4"/>
    <w:rsid w:val="00A775E0"/>
    <w:rsid w:val="00A81E42"/>
    <w:rsid w:val="00A8373B"/>
    <w:rsid w:val="00A90175"/>
    <w:rsid w:val="00A92842"/>
    <w:rsid w:val="00A92D61"/>
    <w:rsid w:val="00A92E3E"/>
    <w:rsid w:val="00A93FD1"/>
    <w:rsid w:val="00A94DB5"/>
    <w:rsid w:val="00A954E0"/>
    <w:rsid w:val="00AA080E"/>
    <w:rsid w:val="00AA0B14"/>
    <w:rsid w:val="00AA1677"/>
    <w:rsid w:val="00AA1C4D"/>
    <w:rsid w:val="00AA29D4"/>
    <w:rsid w:val="00AA4A62"/>
    <w:rsid w:val="00AA5AAA"/>
    <w:rsid w:val="00AA6BB9"/>
    <w:rsid w:val="00AB2936"/>
    <w:rsid w:val="00AB2D04"/>
    <w:rsid w:val="00AB48DE"/>
    <w:rsid w:val="00AB4A8F"/>
    <w:rsid w:val="00AC0105"/>
    <w:rsid w:val="00AC024E"/>
    <w:rsid w:val="00AC12D2"/>
    <w:rsid w:val="00AC185F"/>
    <w:rsid w:val="00AC19FF"/>
    <w:rsid w:val="00AC363E"/>
    <w:rsid w:val="00AC3FDB"/>
    <w:rsid w:val="00AC4B8E"/>
    <w:rsid w:val="00AC54B7"/>
    <w:rsid w:val="00AC76E5"/>
    <w:rsid w:val="00AD145F"/>
    <w:rsid w:val="00AD1A00"/>
    <w:rsid w:val="00AD359A"/>
    <w:rsid w:val="00AD592C"/>
    <w:rsid w:val="00AD7951"/>
    <w:rsid w:val="00AE1680"/>
    <w:rsid w:val="00AE239C"/>
    <w:rsid w:val="00AE2EB1"/>
    <w:rsid w:val="00AE6544"/>
    <w:rsid w:val="00AE6BB3"/>
    <w:rsid w:val="00AE6D37"/>
    <w:rsid w:val="00AE76CD"/>
    <w:rsid w:val="00AF0A2E"/>
    <w:rsid w:val="00AF4585"/>
    <w:rsid w:val="00AF4AD1"/>
    <w:rsid w:val="00AF5455"/>
    <w:rsid w:val="00B0189C"/>
    <w:rsid w:val="00B04279"/>
    <w:rsid w:val="00B04F36"/>
    <w:rsid w:val="00B06CEE"/>
    <w:rsid w:val="00B1202D"/>
    <w:rsid w:val="00B20E4C"/>
    <w:rsid w:val="00B25E4C"/>
    <w:rsid w:val="00B264F6"/>
    <w:rsid w:val="00B26FF5"/>
    <w:rsid w:val="00B30058"/>
    <w:rsid w:val="00B31BDD"/>
    <w:rsid w:val="00B31F27"/>
    <w:rsid w:val="00B3513D"/>
    <w:rsid w:val="00B378F3"/>
    <w:rsid w:val="00B417DC"/>
    <w:rsid w:val="00B43146"/>
    <w:rsid w:val="00B43C32"/>
    <w:rsid w:val="00B46C1B"/>
    <w:rsid w:val="00B46F98"/>
    <w:rsid w:val="00B470FA"/>
    <w:rsid w:val="00B50E9A"/>
    <w:rsid w:val="00B52F2A"/>
    <w:rsid w:val="00B564CF"/>
    <w:rsid w:val="00B56BC3"/>
    <w:rsid w:val="00B56EA9"/>
    <w:rsid w:val="00B61CD9"/>
    <w:rsid w:val="00B630BA"/>
    <w:rsid w:val="00B6667B"/>
    <w:rsid w:val="00B678D2"/>
    <w:rsid w:val="00B70BC1"/>
    <w:rsid w:val="00B72C83"/>
    <w:rsid w:val="00B73217"/>
    <w:rsid w:val="00B75E5A"/>
    <w:rsid w:val="00B76A97"/>
    <w:rsid w:val="00B76DD7"/>
    <w:rsid w:val="00B81FE5"/>
    <w:rsid w:val="00B8304C"/>
    <w:rsid w:val="00B837D1"/>
    <w:rsid w:val="00B83D14"/>
    <w:rsid w:val="00B85312"/>
    <w:rsid w:val="00B863CD"/>
    <w:rsid w:val="00B86698"/>
    <w:rsid w:val="00B86A51"/>
    <w:rsid w:val="00B904D8"/>
    <w:rsid w:val="00B90513"/>
    <w:rsid w:val="00B907EA"/>
    <w:rsid w:val="00B91438"/>
    <w:rsid w:val="00B916AE"/>
    <w:rsid w:val="00B92202"/>
    <w:rsid w:val="00B93549"/>
    <w:rsid w:val="00B94A5C"/>
    <w:rsid w:val="00B965C5"/>
    <w:rsid w:val="00B96FED"/>
    <w:rsid w:val="00BA2183"/>
    <w:rsid w:val="00BA29E5"/>
    <w:rsid w:val="00BA6A23"/>
    <w:rsid w:val="00BA7C06"/>
    <w:rsid w:val="00BB1F34"/>
    <w:rsid w:val="00BB2145"/>
    <w:rsid w:val="00BB214F"/>
    <w:rsid w:val="00BB21A8"/>
    <w:rsid w:val="00BB288C"/>
    <w:rsid w:val="00BB5E82"/>
    <w:rsid w:val="00BB7174"/>
    <w:rsid w:val="00BB7D06"/>
    <w:rsid w:val="00BC0923"/>
    <w:rsid w:val="00BC1471"/>
    <w:rsid w:val="00BC1CA3"/>
    <w:rsid w:val="00BC4938"/>
    <w:rsid w:val="00BD0382"/>
    <w:rsid w:val="00BD13CC"/>
    <w:rsid w:val="00BD564F"/>
    <w:rsid w:val="00BE0879"/>
    <w:rsid w:val="00BE1761"/>
    <w:rsid w:val="00BE2539"/>
    <w:rsid w:val="00BE359B"/>
    <w:rsid w:val="00BE52D1"/>
    <w:rsid w:val="00BE5834"/>
    <w:rsid w:val="00BE62A0"/>
    <w:rsid w:val="00BE6FC4"/>
    <w:rsid w:val="00BF0E77"/>
    <w:rsid w:val="00BF3943"/>
    <w:rsid w:val="00BF7DA2"/>
    <w:rsid w:val="00C024B2"/>
    <w:rsid w:val="00C02F2B"/>
    <w:rsid w:val="00C03523"/>
    <w:rsid w:val="00C0371E"/>
    <w:rsid w:val="00C06A93"/>
    <w:rsid w:val="00C10B92"/>
    <w:rsid w:val="00C11C3F"/>
    <w:rsid w:val="00C15D3A"/>
    <w:rsid w:val="00C15EF6"/>
    <w:rsid w:val="00C16962"/>
    <w:rsid w:val="00C17709"/>
    <w:rsid w:val="00C17D3B"/>
    <w:rsid w:val="00C21671"/>
    <w:rsid w:val="00C22165"/>
    <w:rsid w:val="00C228DF"/>
    <w:rsid w:val="00C23912"/>
    <w:rsid w:val="00C273D9"/>
    <w:rsid w:val="00C30F37"/>
    <w:rsid w:val="00C314A3"/>
    <w:rsid w:val="00C33C4B"/>
    <w:rsid w:val="00C34B7C"/>
    <w:rsid w:val="00C34D04"/>
    <w:rsid w:val="00C3570C"/>
    <w:rsid w:val="00C35725"/>
    <w:rsid w:val="00C364E1"/>
    <w:rsid w:val="00C3664F"/>
    <w:rsid w:val="00C368D9"/>
    <w:rsid w:val="00C37096"/>
    <w:rsid w:val="00C40669"/>
    <w:rsid w:val="00C408D6"/>
    <w:rsid w:val="00C418D6"/>
    <w:rsid w:val="00C423E0"/>
    <w:rsid w:val="00C42817"/>
    <w:rsid w:val="00C44136"/>
    <w:rsid w:val="00C50041"/>
    <w:rsid w:val="00C50482"/>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5F6F"/>
    <w:rsid w:val="00C8184C"/>
    <w:rsid w:val="00C81D7D"/>
    <w:rsid w:val="00C84701"/>
    <w:rsid w:val="00C84C5B"/>
    <w:rsid w:val="00C87F1E"/>
    <w:rsid w:val="00C9167B"/>
    <w:rsid w:val="00C91977"/>
    <w:rsid w:val="00C91FA4"/>
    <w:rsid w:val="00C93734"/>
    <w:rsid w:val="00C93862"/>
    <w:rsid w:val="00C940B3"/>
    <w:rsid w:val="00C94F5A"/>
    <w:rsid w:val="00C9784F"/>
    <w:rsid w:val="00CA133B"/>
    <w:rsid w:val="00CA1D95"/>
    <w:rsid w:val="00CA2F23"/>
    <w:rsid w:val="00CA3BD7"/>
    <w:rsid w:val="00CA3D60"/>
    <w:rsid w:val="00CA4B1C"/>
    <w:rsid w:val="00CB4B4E"/>
    <w:rsid w:val="00CB6BAD"/>
    <w:rsid w:val="00CB7529"/>
    <w:rsid w:val="00CB768B"/>
    <w:rsid w:val="00CC0C66"/>
    <w:rsid w:val="00CC5B83"/>
    <w:rsid w:val="00CC66F4"/>
    <w:rsid w:val="00CD0310"/>
    <w:rsid w:val="00CD0681"/>
    <w:rsid w:val="00CD1063"/>
    <w:rsid w:val="00CD1A5F"/>
    <w:rsid w:val="00CD25B1"/>
    <w:rsid w:val="00CD2829"/>
    <w:rsid w:val="00CD2B7D"/>
    <w:rsid w:val="00CD3084"/>
    <w:rsid w:val="00CD55A6"/>
    <w:rsid w:val="00CD7848"/>
    <w:rsid w:val="00CD7D80"/>
    <w:rsid w:val="00CE0B90"/>
    <w:rsid w:val="00CE0F78"/>
    <w:rsid w:val="00CE1FF4"/>
    <w:rsid w:val="00CE300F"/>
    <w:rsid w:val="00CE6351"/>
    <w:rsid w:val="00CE6AA3"/>
    <w:rsid w:val="00CE7744"/>
    <w:rsid w:val="00CE7FB3"/>
    <w:rsid w:val="00CF10B9"/>
    <w:rsid w:val="00CF2526"/>
    <w:rsid w:val="00CF45BD"/>
    <w:rsid w:val="00CF533B"/>
    <w:rsid w:val="00CF68BE"/>
    <w:rsid w:val="00CF6912"/>
    <w:rsid w:val="00D0038D"/>
    <w:rsid w:val="00D00770"/>
    <w:rsid w:val="00D00E1A"/>
    <w:rsid w:val="00D04685"/>
    <w:rsid w:val="00D0484E"/>
    <w:rsid w:val="00D04853"/>
    <w:rsid w:val="00D07140"/>
    <w:rsid w:val="00D11E15"/>
    <w:rsid w:val="00D12428"/>
    <w:rsid w:val="00D17A37"/>
    <w:rsid w:val="00D20776"/>
    <w:rsid w:val="00D23D76"/>
    <w:rsid w:val="00D26402"/>
    <w:rsid w:val="00D2668C"/>
    <w:rsid w:val="00D30768"/>
    <w:rsid w:val="00D30876"/>
    <w:rsid w:val="00D32DB7"/>
    <w:rsid w:val="00D3470C"/>
    <w:rsid w:val="00D35427"/>
    <w:rsid w:val="00D360F7"/>
    <w:rsid w:val="00D377E8"/>
    <w:rsid w:val="00D40C1F"/>
    <w:rsid w:val="00D429D7"/>
    <w:rsid w:val="00D439F3"/>
    <w:rsid w:val="00D44EAF"/>
    <w:rsid w:val="00D45786"/>
    <w:rsid w:val="00D46688"/>
    <w:rsid w:val="00D52D0B"/>
    <w:rsid w:val="00D53401"/>
    <w:rsid w:val="00D55F5A"/>
    <w:rsid w:val="00D560A7"/>
    <w:rsid w:val="00D57EC5"/>
    <w:rsid w:val="00D61DE8"/>
    <w:rsid w:val="00D61FFD"/>
    <w:rsid w:val="00D62268"/>
    <w:rsid w:val="00D6289B"/>
    <w:rsid w:val="00D64A2B"/>
    <w:rsid w:val="00D64B72"/>
    <w:rsid w:val="00D67531"/>
    <w:rsid w:val="00D675BB"/>
    <w:rsid w:val="00D67F5A"/>
    <w:rsid w:val="00D70262"/>
    <w:rsid w:val="00D7080B"/>
    <w:rsid w:val="00D710B8"/>
    <w:rsid w:val="00D71410"/>
    <w:rsid w:val="00D71B1C"/>
    <w:rsid w:val="00D72125"/>
    <w:rsid w:val="00D73E12"/>
    <w:rsid w:val="00D74259"/>
    <w:rsid w:val="00D80B75"/>
    <w:rsid w:val="00D81986"/>
    <w:rsid w:val="00D8368D"/>
    <w:rsid w:val="00D845DB"/>
    <w:rsid w:val="00D84A55"/>
    <w:rsid w:val="00D85170"/>
    <w:rsid w:val="00D8527E"/>
    <w:rsid w:val="00D86D08"/>
    <w:rsid w:val="00D8743B"/>
    <w:rsid w:val="00D921F2"/>
    <w:rsid w:val="00D93D3D"/>
    <w:rsid w:val="00D95EDE"/>
    <w:rsid w:val="00D968B0"/>
    <w:rsid w:val="00DA2AF9"/>
    <w:rsid w:val="00DA4446"/>
    <w:rsid w:val="00DA46EE"/>
    <w:rsid w:val="00DA6B23"/>
    <w:rsid w:val="00DA7038"/>
    <w:rsid w:val="00DA7B47"/>
    <w:rsid w:val="00DB0FFA"/>
    <w:rsid w:val="00DB1E81"/>
    <w:rsid w:val="00DB227C"/>
    <w:rsid w:val="00DB34ED"/>
    <w:rsid w:val="00DB5EAA"/>
    <w:rsid w:val="00DB63B5"/>
    <w:rsid w:val="00DC085A"/>
    <w:rsid w:val="00DC1721"/>
    <w:rsid w:val="00DC2AB2"/>
    <w:rsid w:val="00DC32D2"/>
    <w:rsid w:val="00DC42CB"/>
    <w:rsid w:val="00DC6367"/>
    <w:rsid w:val="00DC6850"/>
    <w:rsid w:val="00DD22C0"/>
    <w:rsid w:val="00DD2C95"/>
    <w:rsid w:val="00DD5CC7"/>
    <w:rsid w:val="00DD5F17"/>
    <w:rsid w:val="00DD7E63"/>
    <w:rsid w:val="00DE0768"/>
    <w:rsid w:val="00DE14A1"/>
    <w:rsid w:val="00DE2330"/>
    <w:rsid w:val="00DE35A3"/>
    <w:rsid w:val="00DE3D58"/>
    <w:rsid w:val="00DE3EF5"/>
    <w:rsid w:val="00DE5CE3"/>
    <w:rsid w:val="00DE76E1"/>
    <w:rsid w:val="00DF165E"/>
    <w:rsid w:val="00DF18ED"/>
    <w:rsid w:val="00DF2D15"/>
    <w:rsid w:val="00DF3660"/>
    <w:rsid w:val="00DF5093"/>
    <w:rsid w:val="00DF60BF"/>
    <w:rsid w:val="00DF6BF1"/>
    <w:rsid w:val="00E043FE"/>
    <w:rsid w:val="00E05668"/>
    <w:rsid w:val="00E05D88"/>
    <w:rsid w:val="00E06520"/>
    <w:rsid w:val="00E06D95"/>
    <w:rsid w:val="00E07687"/>
    <w:rsid w:val="00E102D3"/>
    <w:rsid w:val="00E10D7F"/>
    <w:rsid w:val="00E112BB"/>
    <w:rsid w:val="00E11919"/>
    <w:rsid w:val="00E12052"/>
    <w:rsid w:val="00E13AD5"/>
    <w:rsid w:val="00E13EB7"/>
    <w:rsid w:val="00E145F8"/>
    <w:rsid w:val="00E218E9"/>
    <w:rsid w:val="00E2234C"/>
    <w:rsid w:val="00E22824"/>
    <w:rsid w:val="00E22E3E"/>
    <w:rsid w:val="00E24A1C"/>
    <w:rsid w:val="00E25727"/>
    <w:rsid w:val="00E25A63"/>
    <w:rsid w:val="00E306D9"/>
    <w:rsid w:val="00E30AC9"/>
    <w:rsid w:val="00E31684"/>
    <w:rsid w:val="00E32046"/>
    <w:rsid w:val="00E3606C"/>
    <w:rsid w:val="00E370C6"/>
    <w:rsid w:val="00E421F2"/>
    <w:rsid w:val="00E42533"/>
    <w:rsid w:val="00E45189"/>
    <w:rsid w:val="00E45A50"/>
    <w:rsid w:val="00E46046"/>
    <w:rsid w:val="00E46951"/>
    <w:rsid w:val="00E46B34"/>
    <w:rsid w:val="00E47BF8"/>
    <w:rsid w:val="00E50402"/>
    <w:rsid w:val="00E569F5"/>
    <w:rsid w:val="00E570E8"/>
    <w:rsid w:val="00E6238C"/>
    <w:rsid w:val="00E62FF7"/>
    <w:rsid w:val="00E636C8"/>
    <w:rsid w:val="00E63796"/>
    <w:rsid w:val="00E645B3"/>
    <w:rsid w:val="00E6490B"/>
    <w:rsid w:val="00E655CC"/>
    <w:rsid w:val="00E6602C"/>
    <w:rsid w:val="00E70118"/>
    <w:rsid w:val="00E70C8A"/>
    <w:rsid w:val="00E71CD2"/>
    <w:rsid w:val="00E72DFA"/>
    <w:rsid w:val="00E73A1B"/>
    <w:rsid w:val="00E74B77"/>
    <w:rsid w:val="00E76981"/>
    <w:rsid w:val="00E76F5F"/>
    <w:rsid w:val="00E77F5E"/>
    <w:rsid w:val="00E83FE5"/>
    <w:rsid w:val="00E8433F"/>
    <w:rsid w:val="00E843A7"/>
    <w:rsid w:val="00E86AF7"/>
    <w:rsid w:val="00E92A5E"/>
    <w:rsid w:val="00E965C6"/>
    <w:rsid w:val="00E96842"/>
    <w:rsid w:val="00E97723"/>
    <w:rsid w:val="00E97E25"/>
    <w:rsid w:val="00EA1838"/>
    <w:rsid w:val="00EA40B3"/>
    <w:rsid w:val="00EA73F6"/>
    <w:rsid w:val="00EB0309"/>
    <w:rsid w:val="00EB15E1"/>
    <w:rsid w:val="00EB1770"/>
    <w:rsid w:val="00EB3716"/>
    <w:rsid w:val="00EB3D6B"/>
    <w:rsid w:val="00EB4316"/>
    <w:rsid w:val="00EB4359"/>
    <w:rsid w:val="00EB7126"/>
    <w:rsid w:val="00EC0B50"/>
    <w:rsid w:val="00EC2E97"/>
    <w:rsid w:val="00EC3A64"/>
    <w:rsid w:val="00EC5437"/>
    <w:rsid w:val="00EC7161"/>
    <w:rsid w:val="00EC7F00"/>
    <w:rsid w:val="00ED39ED"/>
    <w:rsid w:val="00ED51A7"/>
    <w:rsid w:val="00ED56C0"/>
    <w:rsid w:val="00ED5999"/>
    <w:rsid w:val="00ED6830"/>
    <w:rsid w:val="00EE0ECC"/>
    <w:rsid w:val="00EE1B95"/>
    <w:rsid w:val="00EE1DB2"/>
    <w:rsid w:val="00EE2010"/>
    <w:rsid w:val="00EE27AC"/>
    <w:rsid w:val="00EE5CE4"/>
    <w:rsid w:val="00EE7137"/>
    <w:rsid w:val="00EE79CE"/>
    <w:rsid w:val="00EF1995"/>
    <w:rsid w:val="00EF1C18"/>
    <w:rsid w:val="00EF55E1"/>
    <w:rsid w:val="00EF5928"/>
    <w:rsid w:val="00EF5D0B"/>
    <w:rsid w:val="00F02D1E"/>
    <w:rsid w:val="00F04A11"/>
    <w:rsid w:val="00F04D36"/>
    <w:rsid w:val="00F04E07"/>
    <w:rsid w:val="00F0641B"/>
    <w:rsid w:val="00F10D41"/>
    <w:rsid w:val="00F11332"/>
    <w:rsid w:val="00F119B8"/>
    <w:rsid w:val="00F1368F"/>
    <w:rsid w:val="00F1451B"/>
    <w:rsid w:val="00F15355"/>
    <w:rsid w:val="00F16E97"/>
    <w:rsid w:val="00F17E02"/>
    <w:rsid w:val="00F200AD"/>
    <w:rsid w:val="00F21921"/>
    <w:rsid w:val="00F22014"/>
    <w:rsid w:val="00F224EC"/>
    <w:rsid w:val="00F24010"/>
    <w:rsid w:val="00F25276"/>
    <w:rsid w:val="00F27E2A"/>
    <w:rsid w:val="00F3169B"/>
    <w:rsid w:val="00F327DC"/>
    <w:rsid w:val="00F33CD4"/>
    <w:rsid w:val="00F34092"/>
    <w:rsid w:val="00F35013"/>
    <w:rsid w:val="00F36841"/>
    <w:rsid w:val="00F4005C"/>
    <w:rsid w:val="00F40176"/>
    <w:rsid w:val="00F4270A"/>
    <w:rsid w:val="00F42AEE"/>
    <w:rsid w:val="00F430B1"/>
    <w:rsid w:val="00F4339B"/>
    <w:rsid w:val="00F43D26"/>
    <w:rsid w:val="00F444CD"/>
    <w:rsid w:val="00F45581"/>
    <w:rsid w:val="00F46AFD"/>
    <w:rsid w:val="00F46C81"/>
    <w:rsid w:val="00F47A80"/>
    <w:rsid w:val="00F47AA4"/>
    <w:rsid w:val="00F50021"/>
    <w:rsid w:val="00F52061"/>
    <w:rsid w:val="00F52541"/>
    <w:rsid w:val="00F52A16"/>
    <w:rsid w:val="00F52CFF"/>
    <w:rsid w:val="00F54B44"/>
    <w:rsid w:val="00F56481"/>
    <w:rsid w:val="00F57074"/>
    <w:rsid w:val="00F57B07"/>
    <w:rsid w:val="00F60001"/>
    <w:rsid w:val="00F62423"/>
    <w:rsid w:val="00F62853"/>
    <w:rsid w:val="00F66A93"/>
    <w:rsid w:val="00F67816"/>
    <w:rsid w:val="00F70543"/>
    <w:rsid w:val="00F74F5C"/>
    <w:rsid w:val="00F75233"/>
    <w:rsid w:val="00F7689C"/>
    <w:rsid w:val="00F76EE6"/>
    <w:rsid w:val="00F77767"/>
    <w:rsid w:val="00F8138D"/>
    <w:rsid w:val="00F8144F"/>
    <w:rsid w:val="00F82056"/>
    <w:rsid w:val="00F8252D"/>
    <w:rsid w:val="00F84C92"/>
    <w:rsid w:val="00F861B7"/>
    <w:rsid w:val="00F8767E"/>
    <w:rsid w:val="00F90AAF"/>
    <w:rsid w:val="00F955C9"/>
    <w:rsid w:val="00F95949"/>
    <w:rsid w:val="00FA0333"/>
    <w:rsid w:val="00FA2DAA"/>
    <w:rsid w:val="00FA2E8E"/>
    <w:rsid w:val="00FA34E0"/>
    <w:rsid w:val="00FA53B7"/>
    <w:rsid w:val="00FA5EDA"/>
    <w:rsid w:val="00FA6456"/>
    <w:rsid w:val="00FA6D7B"/>
    <w:rsid w:val="00FB090E"/>
    <w:rsid w:val="00FB11BC"/>
    <w:rsid w:val="00FB139A"/>
    <w:rsid w:val="00FB4BEF"/>
    <w:rsid w:val="00FB4E07"/>
    <w:rsid w:val="00FB54D7"/>
    <w:rsid w:val="00FC3D0C"/>
    <w:rsid w:val="00FC4EF6"/>
    <w:rsid w:val="00FC6CE3"/>
    <w:rsid w:val="00FD0E40"/>
    <w:rsid w:val="00FD12E4"/>
    <w:rsid w:val="00FD1F1D"/>
    <w:rsid w:val="00FD2308"/>
    <w:rsid w:val="00FD5035"/>
    <w:rsid w:val="00FE42A3"/>
    <w:rsid w:val="00FE4989"/>
    <w:rsid w:val="00FE7153"/>
    <w:rsid w:val="00FE7E7A"/>
    <w:rsid w:val="00FF2B18"/>
    <w:rsid w:val="00FF301C"/>
    <w:rsid w:val="00FF4857"/>
    <w:rsid w:val="00FF6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Body Text 3"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649C1"/>
    <w:rPr>
      <w:sz w:val="28"/>
    </w:rPr>
  </w:style>
  <w:style w:type="paragraph" w:styleId="1">
    <w:name w:val="heading 1"/>
    <w:basedOn w:val="a0"/>
    <w:next w:val="a0"/>
    <w:qFormat/>
    <w:rsid w:val="00A41232"/>
    <w:pPr>
      <w:keepNext/>
      <w:jc w:val="both"/>
      <w:outlineLvl w:val="0"/>
    </w:pPr>
    <w:rPr>
      <w:rFonts w:ascii="Arial" w:hAnsi="Arial" w:cs="Arial"/>
      <w:b/>
      <w:bCs/>
      <w:sz w:val="20"/>
    </w:rPr>
  </w:style>
  <w:style w:type="paragraph" w:styleId="20">
    <w:name w:val="heading 2"/>
    <w:basedOn w:val="a0"/>
    <w:next w:val="a0"/>
    <w:qFormat/>
    <w:rsid w:val="00A41232"/>
    <w:pPr>
      <w:keepNext/>
      <w:autoSpaceDE w:val="0"/>
      <w:autoSpaceDN w:val="0"/>
      <w:spacing w:before="240" w:after="60"/>
      <w:outlineLvl w:val="1"/>
    </w:pPr>
    <w:rPr>
      <w:rFonts w:ascii="Arial" w:hAnsi="Arial" w:cs="Arial"/>
      <w:b/>
      <w:bCs/>
      <w:i/>
      <w:iCs/>
      <w:szCs w:val="28"/>
    </w:rPr>
  </w:style>
  <w:style w:type="paragraph" w:styleId="5">
    <w:name w:val="heading 5"/>
    <w:basedOn w:val="a0"/>
    <w:next w:val="a0"/>
    <w:qFormat/>
    <w:rsid w:val="00A41232"/>
    <w:pPr>
      <w:autoSpaceDE w:val="0"/>
      <w:autoSpaceDN w:val="0"/>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6">
    <w:name w:val="Table Grid"/>
    <w:basedOn w:val="a2"/>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A649C1"/>
    <w:rPr>
      <w:color w:val="0000FF"/>
      <w:u w:val="single"/>
    </w:rPr>
  </w:style>
  <w:style w:type="paragraph" w:styleId="a8">
    <w:name w:val="Body Text"/>
    <w:basedOn w:val="a0"/>
    <w:rsid w:val="00352F3B"/>
    <w:pPr>
      <w:spacing w:after="120"/>
    </w:pPr>
  </w:style>
  <w:style w:type="paragraph" w:styleId="21">
    <w:name w:val="Body Text Indent 2"/>
    <w:basedOn w:val="a0"/>
    <w:link w:val="22"/>
    <w:rsid w:val="00D73E12"/>
    <w:pPr>
      <w:spacing w:after="120" w:line="480" w:lineRule="auto"/>
      <w:ind w:left="283"/>
    </w:pPr>
  </w:style>
  <w:style w:type="paragraph" w:styleId="a9">
    <w:name w:val="Document Map"/>
    <w:basedOn w:val="a0"/>
    <w:semiHidden/>
    <w:rsid w:val="00402645"/>
    <w:pPr>
      <w:shd w:val="clear" w:color="auto" w:fill="000080"/>
    </w:pPr>
    <w:rPr>
      <w:rFonts w:ascii="Tahoma" w:hAnsi="Tahoma" w:cs="Tahoma"/>
      <w:sz w:val="20"/>
    </w:rPr>
  </w:style>
  <w:style w:type="character" w:customStyle="1" w:styleId="a5">
    <w:name w:val="Основной текст с отступом Знак"/>
    <w:link w:val="a4"/>
    <w:rsid w:val="00BC0923"/>
    <w:rPr>
      <w:i/>
      <w:iCs/>
      <w:sz w:val="28"/>
      <w:szCs w:val="28"/>
    </w:rPr>
  </w:style>
  <w:style w:type="paragraph" w:styleId="aa">
    <w:name w:val="List Paragraph"/>
    <w:basedOn w:val="a0"/>
    <w:link w:val="ab"/>
    <w:uiPriority w:val="99"/>
    <w:qFormat/>
    <w:rsid w:val="00EE5CE4"/>
    <w:pPr>
      <w:ind w:left="708"/>
    </w:pPr>
  </w:style>
  <w:style w:type="character" w:customStyle="1" w:styleId="23">
    <w:name w:val="Уровень 2. Нумерованный список Знак"/>
    <w:link w:val="24"/>
    <w:uiPriority w:val="99"/>
    <w:locked/>
    <w:rsid w:val="00F40176"/>
    <w:rPr>
      <w:rFonts w:ascii="Calibri" w:eastAsia="Calibri" w:hAnsi="Calibri"/>
      <w:sz w:val="24"/>
      <w:szCs w:val="24"/>
    </w:rPr>
  </w:style>
  <w:style w:type="paragraph" w:customStyle="1" w:styleId="24">
    <w:name w:val="Уровень 2. Нумерованный список"/>
    <w:basedOn w:val="a0"/>
    <w:link w:val="23"/>
    <w:uiPriority w:val="99"/>
    <w:rsid w:val="00F40176"/>
    <w:pPr>
      <w:tabs>
        <w:tab w:val="num" w:pos="851"/>
      </w:tabs>
      <w:spacing w:after="120"/>
    </w:pPr>
    <w:rPr>
      <w:rFonts w:ascii="Calibri" w:eastAsia="Calibri" w:hAnsi="Calibri"/>
      <w:sz w:val="24"/>
      <w:szCs w:val="24"/>
    </w:rPr>
  </w:style>
  <w:style w:type="paragraph" w:styleId="ac">
    <w:name w:val="No Spacing"/>
    <w:uiPriority w:val="1"/>
    <w:qFormat/>
    <w:rsid w:val="00E3606C"/>
    <w:rPr>
      <w:sz w:val="24"/>
      <w:szCs w:val="24"/>
    </w:rPr>
  </w:style>
  <w:style w:type="paragraph" w:customStyle="1" w:styleId="2">
    <w:name w:val="Мой список. Уровень 2"/>
    <w:basedOn w:val="a0"/>
    <w:rsid w:val="00A81E42"/>
    <w:pPr>
      <w:numPr>
        <w:numId w:val="1"/>
      </w:numPr>
    </w:pPr>
    <w:rPr>
      <w:sz w:val="24"/>
      <w:szCs w:val="24"/>
      <w:lang w:eastAsia="en-US"/>
    </w:rPr>
  </w:style>
  <w:style w:type="character" w:styleId="ad">
    <w:name w:val="annotation reference"/>
    <w:uiPriority w:val="99"/>
    <w:rsid w:val="00A56758"/>
    <w:rPr>
      <w:sz w:val="16"/>
      <w:szCs w:val="16"/>
    </w:rPr>
  </w:style>
  <w:style w:type="paragraph" w:styleId="ae">
    <w:name w:val="annotation text"/>
    <w:basedOn w:val="a0"/>
    <w:link w:val="af"/>
    <w:uiPriority w:val="99"/>
    <w:rsid w:val="00A56758"/>
    <w:rPr>
      <w:sz w:val="20"/>
    </w:rPr>
  </w:style>
  <w:style w:type="character" w:customStyle="1" w:styleId="af">
    <w:name w:val="Текст примечания Знак"/>
    <w:basedOn w:val="a1"/>
    <w:link w:val="ae"/>
    <w:uiPriority w:val="99"/>
    <w:rsid w:val="00A56758"/>
  </w:style>
  <w:style w:type="paragraph" w:styleId="af0">
    <w:name w:val="Balloon Text"/>
    <w:basedOn w:val="a0"/>
    <w:link w:val="af1"/>
    <w:rsid w:val="00A56758"/>
    <w:rPr>
      <w:rFonts w:ascii="Tahoma" w:hAnsi="Tahoma"/>
      <w:sz w:val="16"/>
      <w:szCs w:val="16"/>
    </w:rPr>
  </w:style>
  <w:style w:type="character" w:customStyle="1" w:styleId="af1">
    <w:name w:val="Текст выноски Знак"/>
    <w:link w:val="af0"/>
    <w:rsid w:val="00A56758"/>
    <w:rPr>
      <w:rFonts w:ascii="Tahoma" w:hAnsi="Tahoma" w:cs="Tahoma"/>
      <w:sz w:val="16"/>
      <w:szCs w:val="16"/>
    </w:rPr>
  </w:style>
  <w:style w:type="paragraph" w:styleId="af2">
    <w:name w:val="annotation subject"/>
    <w:basedOn w:val="ae"/>
    <w:next w:val="ae"/>
    <w:link w:val="af3"/>
    <w:rsid w:val="00D52D0B"/>
    <w:rPr>
      <w:b/>
      <w:bCs/>
    </w:rPr>
  </w:style>
  <w:style w:type="character" w:customStyle="1" w:styleId="af3">
    <w:name w:val="Тема примечания Знак"/>
    <w:link w:val="af2"/>
    <w:rsid w:val="00D52D0B"/>
    <w:rPr>
      <w:b/>
      <w:bCs/>
    </w:rPr>
  </w:style>
  <w:style w:type="paragraph" w:customStyle="1" w:styleId="Style3">
    <w:name w:val="Style3"/>
    <w:basedOn w:val="a0"/>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2">
    <w:name w:val="Основной текст с отступом 2 Знак"/>
    <w:link w:val="21"/>
    <w:rsid w:val="00606889"/>
    <w:rPr>
      <w:sz w:val="28"/>
    </w:rPr>
  </w:style>
  <w:style w:type="paragraph" w:styleId="af4">
    <w:name w:val="footnote text"/>
    <w:basedOn w:val="a0"/>
    <w:link w:val="af5"/>
    <w:rsid w:val="00900597"/>
    <w:rPr>
      <w:sz w:val="20"/>
    </w:rPr>
  </w:style>
  <w:style w:type="character" w:customStyle="1" w:styleId="af5">
    <w:name w:val="Текст сноски Знак"/>
    <w:basedOn w:val="a1"/>
    <w:link w:val="af4"/>
    <w:rsid w:val="00900597"/>
  </w:style>
  <w:style w:type="paragraph" w:styleId="3">
    <w:name w:val="Body Text 3"/>
    <w:basedOn w:val="a0"/>
    <w:link w:val="30"/>
    <w:uiPriority w:val="99"/>
    <w:unhideWhenUsed/>
    <w:rsid w:val="00313408"/>
    <w:pPr>
      <w:spacing w:after="120"/>
    </w:pPr>
    <w:rPr>
      <w:sz w:val="16"/>
      <w:szCs w:val="16"/>
    </w:rPr>
  </w:style>
  <w:style w:type="character" w:customStyle="1" w:styleId="30">
    <w:name w:val="Основной текст 3 Знак"/>
    <w:link w:val="3"/>
    <w:uiPriority w:val="99"/>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6">
    <w:name w:val="Emphasis"/>
    <w:uiPriority w:val="20"/>
    <w:qFormat/>
    <w:rsid w:val="00AD1A00"/>
    <w:rPr>
      <w:i/>
      <w:iCs/>
    </w:rPr>
  </w:style>
  <w:style w:type="paragraph" w:customStyle="1" w:styleId="Style5">
    <w:name w:val="Style5"/>
    <w:basedOn w:val="a0"/>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7">
    <w:name w:val="Title"/>
    <w:basedOn w:val="a0"/>
    <w:link w:val="af8"/>
    <w:autoRedefine/>
    <w:uiPriority w:val="99"/>
    <w:qFormat/>
    <w:rsid w:val="007D6E17"/>
    <w:pPr>
      <w:spacing w:before="240" w:after="60"/>
      <w:jc w:val="center"/>
    </w:pPr>
    <w:rPr>
      <w:b/>
      <w:bCs/>
      <w:kern w:val="28"/>
      <w:szCs w:val="28"/>
      <w:lang w:eastAsia="en-US"/>
    </w:rPr>
  </w:style>
  <w:style w:type="character" w:customStyle="1" w:styleId="af8">
    <w:name w:val="Название Знак"/>
    <w:link w:val="af7"/>
    <w:uiPriority w:val="99"/>
    <w:rsid w:val="007D6E17"/>
    <w:rPr>
      <w:b/>
      <w:bCs/>
      <w:kern w:val="28"/>
      <w:sz w:val="28"/>
      <w:szCs w:val="28"/>
      <w:lang w:eastAsia="en-US"/>
    </w:rPr>
  </w:style>
  <w:style w:type="paragraph" w:styleId="af9">
    <w:name w:val="Revision"/>
    <w:hidden/>
    <w:uiPriority w:val="99"/>
    <w:semiHidden/>
    <w:rsid w:val="009E25D8"/>
    <w:rPr>
      <w:sz w:val="28"/>
    </w:rPr>
  </w:style>
  <w:style w:type="paragraph" w:customStyle="1" w:styleId="10">
    <w:name w:val="Обычный1"/>
    <w:link w:val="Normal"/>
    <w:rsid w:val="003A0BF2"/>
    <w:pPr>
      <w:ind w:firstLine="720"/>
      <w:jc w:val="both"/>
    </w:pPr>
    <w:rPr>
      <w:sz w:val="28"/>
      <w:szCs w:val="22"/>
    </w:rPr>
  </w:style>
  <w:style w:type="character" w:customStyle="1" w:styleId="Normal">
    <w:name w:val="Normal Знак"/>
    <w:link w:val="10"/>
    <w:rsid w:val="003A0BF2"/>
    <w:rPr>
      <w:sz w:val="28"/>
      <w:szCs w:val="22"/>
      <w:lang w:bidi="ar-SA"/>
    </w:rPr>
  </w:style>
  <w:style w:type="paragraph" w:styleId="afa">
    <w:name w:val="Plain Text"/>
    <w:basedOn w:val="a0"/>
    <w:link w:val="afb"/>
    <w:uiPriority w:val="99"/>
    <w:unhideWhenUsed/>
    <w:rsid w:val="004F6652"/>
    <w:rPr>
      <w:rFonts w:ascii="Monotype Corsiva" w:eastAsia="Calibri" w:hAnsi="Monotype Corsiva"/>
      <w:i/>
      <w:iCs/>
      <w:color w:val="000000"/>
      <w:szCs w:val="28"/>
      <w:lang w:eastAsia="en-US"/>
    </w:rPr>
  </w:style>
  <w:style w:type="character" w:customStyle="1" w:styleId="afb">
    <w:name w:val="Текст Знак"/>
    <w:link w:val="afa"/>
    <w:uiPriority w:val="99"/>
    <w:rsid w:val="004F6652"/>
    <w:rPr>
      <w:rFonts w:ascii="Monotype Corsiva" w:eastAsia="Calibri" w:hAnsi="Monotype Corsiva"/>
      <w:i/>
      <w:iCs/>
      <w:color w:val="000000"/>
      <w:sz w:val="28"/>
      <w:szCs w:val="28"/>
      <w:lang w:eastAsia="en-US"/>
    </w:rPr>
  </w:style>
  <w:style w:type="character" w:customStyle="1" w:styleId="ab">
    <w:name w:val="Абзац списка Знак"/>
    <w:link w:val="aa"/>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c">
    <w:name w:val="header"/>
    <w:basedOn w:val="a0"/>
    <w:link w:val="afd"/>
    <w:uiPriority w:val="99"/>
    <w:rsid w:val="00642E6F"/>
    <w:pPr>
      <w:tabs>
        <w:tab w:val="center" w:pos="4677"/>
        <w:tab w:val="right" w:pos="9355"/>
      </w:tabs>
      <w:suppressAutoHyphens/>
    </w:pPr>
    <w:rPr>
      <w:lang w:eastAsia="ar-SA"/>
    </w:rPr>
  </w:style>
  <w:style w:type="character" w:customStyle="1" w:styleId="afd">
    <w:name w:val="Верхний колонтитул Знак"/>
    <w:link w:val="afc"/>
    <w:uiPriority w:val="99"/>
    <w:rsid w:val="00642E6F"/>
    <w:rPr>
      <w:sz w:val="28"/>
      <w:lang w:eastAsia="ar-SA"/>
    </w:rPr>
  </w:style>
  <w:style w:type="paragraph" w:styleId="afe">
    <w:name w:val="Normal (Web)"/>
    <w:basedOn w:val="a0"/>
    <w:uiPriority w:val="99"/>
    <w:rsid w:val="007C025D"/>
    <w:pPr>
      <w:spacing w:before="100" w:beforeAutospacing="1" w:after="100" w:afterAutospacing="1"/>
    </w:pPr>
    <w:rPr>
      <w:sz w:val="24"/>
      <w:szCs w:val="24"/>
    </w:rPr>
  </w:style>
  <w:style w:type="paragraph" w:customStyle="1" w:styleId="a">
    <w:name w:val="Текст ТД"/>
    <w:basedOn w:val="a0"/>
    <w:link w:val="aff"/>
    <w:rsid w:val="000C6383"/>
    <w:pPr>
      <w:numPr>
        <w:numId w:val="3"/>
      </w:numPr>
      <w:autoSpaceDE w:val="0"/>
      <w:autoSpaceDN w:val="0"/>
      <w:adjustRightInd w:val="0"/>
      <w:spacing w:after="200"/>
      <w:jc w:val="both"/>
    </w:pPr>
    <w:rPr>
      <w:sz w:val="24"/>
      <w:szCs w:val="24"/>
      <w:lang w:eastAsia="en-US"/>
    </w:rPr>
  </w:style>
  <w:style w:type="character" w:customStyle="1" w:styleId="aff">
    <w:name w:val="Текст ТД Знак"/>
    <w:basedOn w:val="a1"/>
    <w:link w:val="a"/>
    <w:locked/>
    <w:rsid w:val="000C6383"/>
    <w:rPr>
      <w:sz w:val="24"/>
      <w:szCs w:val="24"/>
      <w:lang w:eastAsia="en-US"/>
    </w:rPr>
  </w:style>
  <w:style w:type="paragraph" w:styleId="aff0">
    <w:name w:val="footer"/>
    <w:basedOn w:val="a0"/>
    <w:link w:val="aff1"/>
    <w:uiPriority w:val="99"/>
    <w:rsid w:val="00B470FA"/>
    <w:pPr>
      <w:tabs>
        <w:tab w:val="center" w:pos="4677"/>
        <w:tab w:val="right" w:pos="9355"/>
      </w:tabs>
    </w:pPr>
  </w:style>
  <w:style w:type="character" w:customStyle="1" w:styleId="aff1">
    <w:name w:val="Нижний колонтитул Знак"/>
    <w:basedOn w:val="a1"/>
    <w:link w:val="aff0"/>
    <w:uiPriority w:val="99"/>
    <w:rsid w:val="00B470FA"/>
    <w:rPr>
      <w:sz w:val="28"/>
    </w:rPr>
  </w:style>
  <w:style w:type="paragraph" w:customStyle="1" w:styleId="11">
    <w:name w:val="Обычный11"/>
    <w:rsid w:val="00000952"/>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Body Text 3"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649C1"/>
    <w:rPr>
      <w:sz w:val="28"/>
    </w:rPr>
  </w:style>
  <w:style w:type="paragraph" w:styleId="1">
    <w:name w:val="heading 1"/>
    <w:basedOn w:val="a0"/>
    <w:next w:val="a0"/>
    <w:qFormat/>
    <w:rsid w:val="00A41232"/>
    <w:pPr>
      <w:keepNext/>
      <w:jc w:val="both"/>
      <w:outlineLvl w:val="0"/>
    </w:pPr>
    <w:rPr>
      <w:rFonts w:ascii="Arial" w:hAnsi="Arial" w:cs="Arial"/>
      <w:b/>
      <w:bCs/>
      <w:sz w:val="20"/>
    </w:rPr>
  </w:style>
  <w:style w:type="paragraph" w:styleId="20">
    <w:name w:val="heading 2"/>
    <w:basedOn w:val="a0"/>
    <w:next w:val="a0"/>
    <w:qFormat/>
    <w:rsid w:val="00A41232"/>
    <w:pPr>
      <w:keepNext/>
      <w:autoSpaceDE w:val="0"/>
      <w:autoSpaceDN w:val="0"/>
      <w:spacing w:before="240" w:after="60"/>
      <w:outlineLvl w:val="1"/>
    </w:pPr>
    <w:rPr>
      <w:rFonts w:ascii="Arial" w:hAnsi="Arial" w:cs="Arial"/>
      <w:b/>
      <w:bCs/>
      <w:i/>
      <w:iCs/>
      <w:szCs w:val="28"/>
    </w:rPr>
  </w:style>
  <w:style w:type="paragraph" w:styleId="5">
    <w:name w:val="heading 5"/>
    <w:basedOn w:val="a0"/>
    <w:next w:val="a0"/>
    <w:qFormat/>
    <w:rsid w:val="00A41232"/>
    <w:pPr>
      <w:autoSpaceDE w:val="0"/>
      <w:autoSpaceDN w:val="0"/>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6">
    <w:name w:val="Table Grid"/>
    <w:basedOn w:val="a2"/>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A649C1"/>
    <w:rPr>
      <w:color w:val="0000FF"/>
      <w:u w:val="single"/>
    </w:rPr>
  </w:style>
  <w:style w:type="paragraph" w:styleId="a8">
    <w:name w:val="Body Text"/>
    <w:basedOn w:val="a0"/>
    <w:rsid w:val="00352F3B"/>
    <w:pPr>
      <w:spacing w:after="120"/>
    </w:pPr>
  </w:style>
  <w:style w:type="paragraph" w:styleId="21">
    <w:name w:val="Body Text Indent 2"/>
    <w:basedOn w:val="a0"/>
    <w:link w:val="22"/>
    <w:rsid w:val="00D73E12"/>
    <w:pPr>
      <w:spacing w:after="120" w:line="480" w:lineRule="auto"/>
      <w:ind w:left="283"/>
    </w:pPr>
  </w:style>
  <w:style w:type="paragraph" w:styleId="a9">
    <w:name w:val="Document Map"/>
    <w:basedOn w:val="a0"/>
    <w:semiHidden/>
    <w:rsid w:val="00402645"/>
    <w:pPr>
      <w:shd w:val="clear" w:color="auto" w:fill="000080"/>
    </w:pPr>
    <w:rPr>
      <w:rFonts w:ascii="Tahoma" w:hAnsi="Tahoma" w:cs="Tahoma"/>
      <w:sz w:val="20"/>
    </w:rPr>
  </w:style>
  <w:style w:type="character" w:customStyle="1" w:styleId="a5">
    <w:name w:val="Основной текст с отступом Знак"/>
    <w:link w:val="a4"/>
    <w:rsid w:val="00BC0923"/>
    <w:rPr>
      <w:i/>
      <w:iCs/>
      <w:sz w:val="28"/>
      <w:szCs w:val="28"/>
    </w:rPr>
  </w:style>
  <w:style w:type="paragraph" w:styleId="aa">
    <w:name w:val="List Paragraph"/>
    <w:basedOn w:val="a0"/>
    <w:link w:val="ab"/>
    <w:uiPriority w:val="34"/>
    <w:qFormat/>
    <w:rsid w:val="00EE5CE4"/>
    <w:pPr>
      <w:ind w:left="708"/>
    </w:pPr>
  </w:style>
  <w:style w:type="character" w:customStyle="1" w:styleId="23">
    <w:name w:val="Уровень 2. Нумерованный список Знак"/>
    <w:link w:val="24"/>
    <w:uiPriority w:val="99"/>
    <w:locked/>
    <w:rsid w:val="00F40176"/>
    <w:rPr>
      <w:rFonts w:ascii="Calibri" w:eastAsia="Calibri" w:hAnsi="Calibri"/>
      <w:sz w:val="24"/>
      <w:szCs w:val="24"/>
    </w:rPr>
  </w:style>
  <w:style w:type="paragraph" w:customStyle="1" w:styleId="24">
    <w:name w:val="Уровень 2. Нумерованный список"/>
    <w:basedOn w:val="a0"/>
    <w:link w:val="23"/>
    <w:uiPriority w:val="99"/>
    <w:rsid w:val="00F40176"/>
    <w:pPr>
      <w:tabs>
        <w:tab w:val="num" w:pos="851"/>
      </w:tabs>
      <w:spacing w:after="120"/>
    </w:pPr>
    <w:rPr>
      <w:rFonts w:ascii="Calibri" w:eastAsia="Calibri" w:hAnsi="Calibri"/>
      <w:sz w:val="24"/>
      <w:szCs w:val="24"/>
    </w:rPr>
  </w:style>
  <w:style w:type="paragraph" w:styleId="ac">
    <w:name w:val="No Spacing"/>
    <w:uiPriority w:val="1"/>
    <w:qFormat/>
    <w:rsid w:val="00E3606C"/>
    <w:rPr>
      <w:sz w:val="24"/>
      <w:szCs w:val="24"/>
    </w:rPr>
  </w:style>
  <w:style w:type="paragraph" w:customStyle="1" w:styleId="2">
    <w:name w:val="Мой список. Уровень 2"/>
    <w:basedOn w:val="a0"/>
    <w:rsid w:val="00A81E42"/>
    <w:pPr>
      <w:numPr>
        <w:numId w:val="1"/>
      </w:numPr>
    </w:pPr>
    <w:rPr>
      <w:sz w:val="24"/>
      <w:szCs w:val="24"/>
      <w:lang w:eastAsia="en-US"/>
    </w:rPr>
  </w:style>
  <w:style w:type="character" w:styleId="ad">
    <w:name w:val="annotation reference"/>
    <w:uiPriority w:val="99"/>
    <w:rsid w:val="00A56758"/>
    <w:rPr>
      <w:sz w:val="16"/>
      <w:szCs w:val="16"/>
    </w:rPr>
  </w:style>
  <w:style w:type="paragraph" w:styleId="ae">
    <w:name w:val="annotation text"/>
    <w:basedOn w:val="a0"/>
    <w:link w:val="af"/>
    <w:uiPriority w:val="99"/>
    <w:rsid w:val="00A56758"/>
    <w:rPr>
      <w:sz w:val="20"/>
    </w:rPr>
  </w:style>
  <w:style w:type="character" w:customStyle="1" w:styleId="af">
    <w:name w:val="Текст примечания Знак"/>
    <w:basedOn w:val="a1"/>
    <w:link w:val="ae"/>
    <w:uiPriority w:val="99"/>
    <w:rsid w:val="00A56758"/>
  </w:style>
  <w:style w:type="paragraph" w:styleId="af0">
    <w:name w:val="Balloon Text"/>
    <w:basedOn w:val="a0"/>
    <w:link w:val="af1"/>
    <w:rsid w:val="00A56758"/>
    <w:rPr>
      <w:rFonts w:ascii="Tahoma" w:hAnsi="Tahoma"/>
      <w:sz w:val="16"/>
      <w:szCs w:val="16"/>
    </w:rPr>
  </w:style>
  <w:style w:type="character" w:customStyle="1" w:styleId="af1">
    <w:name w:val="Текст выноски Знак"/>
    <w:link w:val="af0"/>
    <w:rsid w:val="00A56758"/>
    <w:rPr>
      <w:rFonts w:ascii="Tahoma" w:hAnsi="Tahoma" w:cs="Tahoma"/>
      <w:sz w:val="16"/>
      <w:szCs w:val="16"/>
    </w:rPr>
  </w:style>
  <w:style w:type="paragraph" w:styleId="af2">
    <w:name w:val="annotation subject"/>
    <w:basedOn w:val="ae"/>
    <w:next w:val="ae"/>
    <w:link w:val="af3"/>
    <w:rsid w:val="00D52D0B"/>
    <w:rPr>
      <w:b/>
      <w:bCs/>
    </w:rPr>
  </w:style>
  <w:style w:type="character" w:customStyle="1" w:styleId="af3">
    <w:name w:val="Тема примечания Знак"/>
    <w:link w:val="af2"/>
    <w:rsid w:val="00D52D0B"/>
    <w:rPr>
      <w:b/>
      <w:bCs/>
    </w:rPr>
  </w:style>
  <w:style w:type="paragraph" w:customStyle="1" w:styleId="Style3">
    <w:name w:val="Style3"/>
    <w:basedOn w:val="a0"/>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2">
    <w:name w:val="Основной текст с отступом 2 Знак"/>
    <w:link w:val="21"/>
    <w:rsid w:val="00606889"/>
    <w:rPr>
      <w:sz w:val="28"/>
    </w:rPr>
  </w:style>
  <w:style w:type="paragraph" w:styleId="af4">
    <w:name w:val="footnote text"/>
    <w:basedOn w:val="a0"/>
    <w:link w:val="af5"/>
    <w:rsid w:val="00900597"/>
    <w:rPr>
      <w:sz w:val="20"/>
    </w:rPr>
  </w:style>
  <w:style w:type="character" w:customStyle="1" w:styleId="af5">
    <w:name w:val="Текст сноски Знак"/>
    <w:basedOn w:val="a1"/>
    <w:link w:val="af4"/>
    <w:rsid w:val="00900597"/>
  </w:style>
  <w:style w:type="paragraph" w:styleId="3">
    <w:name w:val="Body Text 3"/>
    <w:basedOn w:val="a0"/>
    <w:link w:val="30"/>
    <w:uiPriority w:val="99"/>
    <w:unhideWhenUsed/>
    <w:rsid w:val="00313408"/>
    <w:pPr>
      <w:spacing w:after="120"/>
    </w:pPr>
    <w:rPr>
      <w:sz w:val="16"/>
      <w:szCs w:val="16"/>
    </w:rPr>
  </w:style>
  <w:style w:type="character" w:customStyle="1" w:styleId="30">
    <w:name w:val="Основной текст 3 Знак"/>
    <w:link w:val="3"/>
    <w:uiPriority w:val="99"/>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6">
    <w:name w:val="Emphasis"/>
    <w:uiPriority w:val="20"/>
    <w:qFormat/>
    <w:rsid w:val="00AD1A00"/>
    <w:rPr>
      <w:i/>
      <w:iCs/>
    </w:rPr>
  </w:style>
  <w:style w:type="paragraph" w:customStyle="1" w:styleId="Style5">
    <w:name w:val="Style5"/>
    <w:basedOn w:val="a0"/>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7">
    <w:name w:val="Title"/>
    <w:basedOn w:val="a0"/>
    <w:link w:val="af8"/>
    <w:autoRedefine/>
    <w:uiPriority w:val="99"/>
    <w:qFormat/>
    <w:rsid w:val="007D6E17"/>
    <w:pPr>
      <w:spacing w:before="240" w:after="60"/>
      <w:jc w:val="center"/>
    </w:pPr>
    <w:rPr>
      <w:b/>
      <w:bCs/>
      <w:kern w:val="28"/>
      <w:szCs w:val="28"/>
      <w:lang w:eastAsia="en-US"/>
    </w:rPr>
  </w:style>
  <w:style w:type="character" w:customStyle="1" w:styleId="af8">
    <w:name w:val="Название Знак"/>
    <w:link w:val="af7"/>
    <w:uiPriority w:val="99"/>
    <w:rsid w:val="007D6E17"/>
    <w:rPr>
      <w:b/>
      <w:bCs/>
      <w:kern w:val="28"/>
      <w:sz w:val="28"/>
      <w:szCs w:val="28"/>
      <w:lang w:eastAsia="en-US"/>
    </w:rPr>
  </w:style>
  <w:style w:type="paragraph" w:styleId="af9">
    <w:name w:val="Revision"/>
    <w:hidden/>
    <w:uiPriority w:val="99"/>
    <w:semiHidden/>
    <w:rsid w:val="009E25D8"/>
    <w:rPr>
      <w:sz w:val="28"/>
    </w:rPr>
  </w:style>
  <w:style w:type="paragraph" w:customStyle="1" w:styleId="10">
    <w:name w:val="Обычный1"/>
    <w:link w:val="Normal"/>
    <w:rsid w:val="003A0BF2"/>
    <w:pPr>
      <w:ind w:firstLine="720"/>
      <w:jc w:val="both"/>
    </w:pPr>
    <w:rPr>
      <w:sz w:val="28"/>
      <w:szCs w:val="22"/>
    </w:rPr>
  </w:style>
  <w:style w:type="character" w:customStyle="1" w:styleId="Normal">
    <w:name w:val="Normal Знак"/>
    <w:link w:val="10"/>
    <w:rsid w:val="003A0BF2"/>
    <w:rPr>
      <w:sz w:val="28"/>
      <w:szCs w:val="22"/>
      <w:lang w:bidi="ar-SA"/>
    </w:rPr>
  </w:style>
  <w:style w:type="paragraph" w:styleId="afa">
    <w:name w:val="Plain Text"/>
    <w:basedOn w:val="a0"/>
    <w:link w:val="afb"/>
    <w:uiPriority w:val="99"/>
    <w:unhideWhenUsed/>
    <w:rsid w:val="004F6652"/>
    <w:rPr>
      <w:rFonts w:ascii="Monotype Corsiva" w:eastAsia="Calibri" w:hAnsi="Monotype Corsiva"/>
      <w:i/>
      <w:iCs/>
      <w:color w:val="000000"/>
      <w:szCs w:val="28"/>
      <w:lang w:eastAsia="en-US"/>
    </w:rPr>
  </w:style>
  <w:style w:type="character" w:customStyle="1" w:styleId="afb">
    <w:name w:val="Текст Знак"/>
    <w:link w:val="afa"/>
    <w:uiPriority w:val="99"/>
    <w:rsid w:val="004F6652"/>
    <w:rPr>
      <w:rFonts w:ascii="Monotype Corsiva" w:eastAsia="Calibri" w:hAnsi="Monotype Corsiva"/>
      <w:i/>
      <w:iCs/>
      <w:color w:val="000000"/>
      <w:sz w:val="28"/>
      <w:szCs w:val="28"/>
      <w:lang w:eastAsia="en-US"/>
    </w:rPr>
  </w:style>
  <w:style w:type="character" w:customStyle="1" w:styleId="ab">
    <w:name w:val="Абзац списка Знак"/>
    <w:link w:val="aa"/>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c">
    <w:name w:val="header"/>
    <w:basedOn w:val="a0"/>
    <w:link w:val="afd"/>
    <w:uiPriority w:val="99"/>
    <w:rsid w:val="00642E6F"/>
    <w:pPr>
      <w:tabs>
        <w:tab w:val="center" w:pos="4677"/>
        <w:tab w:val="right" w:pos="9355"/>
      </w:tabs>
      <w:suppressAutoHyphens/>
    </w:pPr>
    <w:rPr>
      <w:lang w:eastAsia="ar-SA"/>
    </w:rPr>
  </w:style>
  <w:style w:type="character" w:customStyle="1" w:styleId="afd">
    <w:name w:val="Верхний колонтитул Знак"/>
    <w:link w:val="afc"/>
    <w:uiPriority w:val="99"/>
    <w:rsid w:val="00642E6F"/>
    <w:rPr>
      <w:sz w:val="28"/>
      <w:lang w:eastAsia="ar-SA"/>
    </w:rPr>
  </w:style>
  <w:style w:type="paragraph" w:styleId="afe">
    <w:name w:val="Normal (Web)"/>
    <w:basedOn w:val="a0"/>
    <w:uiPriority w:val="99"/>
    <w:rsid w:val="007C025D"/>
    <w:pPr>
      <w:spacing w:before="100" w:beforeAutospacing="1" w:after="100" w:afterAutospacing="1"/>
    </w:pPr>
    <w:rPr>
      <w:sz w:val="24"/>
      <w:szCs w:val="24"/>
    </w:rPr>
  </w:style>
  <w:style w:type="paragraph" w:customStyle="1" w:styleId="a">
    <w:name w:val="Текст ТД"/>
    <w:basedOn w:val="a0"/>
    <w:link w:val="aff"/>
    <w:rsid w:val="000C6383"/>
    <w:pPr>
      <w:numPr>
        <w:numId w:val="3"/>
      </w:numPr>
      <w:autoSpaceDE w:val="0"/>
      <w:autoSpaceDN w:val="0"/>
      <w:adjustRightInd w:val="0"/>
      <w:spacing w:after="200"/>
      <w:jc w:val="both"/>
    </w:pPr>
    <w:rPr>
      <w:sz w:val="24"/>
      <w:szCs w:val="24"/>
      <w:lang w:eastAsia="en-US"/>
    </w:rPr>
  </w:style>
  <w:style w:type="character" w:customStyle="1" w:styleId="aff">
    <w:name w:val="Текст ТД Знак"/>
    <w:basedOn w:val="a1"/>
    <w:link w:val="a"/>
    <w:locked/>
    <w:rsid w:val="000C6383"/>
    <w:rPr>
      <w:sz w:val="24"/>
      <w:szCs w:val="24"/>
      <w:lang w:eastAsia="en-US"/>
    </w:rPr>
  </w:style>
  <w:style w:type="paragraph" w:styleId="aff0">
    <w:name w:val="footer"/>
    <w:basedOn w:val="a0"/>
    <w:link w:val="aff1"/>
    <w:uiPriority w:val="99"/>
    <w:rsid w:val="00B470FA"/>
    <w:pPr>
      <w:tabs>
        <w:tab w:val="center" w:pos="4677"/>
        <w:tab w:val="right" w:pos="9355"/>
      </w:tabs>
    </w:pPr>
  </w:style>
  <w:style w:type="character" w:customStyle="1" w:styleId="aff1">
    <w:name w:val="Нижний колонтитул Знак"/>
    <w:basedOn w:val="a1"/>
    <w:link w:val="aff0"/>
    <w:uiPriority w:val="99"/>
    <w:rsid w:val="00B470FA"/>
    <w:rPr>
      <w:sz w:val="28"/>
    </w:rPr>
  </w:style>
  <w:style w:type="paragraph" w:customStyle="1" w:styleId="11">
    <w:name w:val="Обычный11"/>
    <w:rsid w:val="00000952"/>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00F5-5333-4E6C-99AF-4908BEAC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BelchichSI</cp:lastModifiedBy>
  <cp:revision>2</cp:revision>
  <cp:lastPrinted>2013-07-18T05:18:00Z</cp:lastPrinted>
  <dcterms:created xsi:type="dcterms:W3CDTF">2013-07-23T16:54:00Z</dcterms:created>
  <dcterms:modified xsi:type="dcterms:W3CDTF">2013-07-23T16:54:00Z</dcterms:modified>
</cp:coreProperties>
</file>