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AF2E18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931160" w:rsidRPr="004E5398">
        <w:rPr>
          <w:b/>
          <w:bCs/>
          <w:szCs w:val="28"/>
        </w:rPr>
        <w:t>2</w:t>
      </w:r>
      <w:r w:rsidR="00931160">
        <w:rPr>
          <w:b/>
          <w:bCs/>
          <w:szCs w:val="28"/>
        </w:rPr>
        <w:t>6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931160">
        <w:rPr>
          <w:b/>
          <w:bCs/>
          <w:szCs w:val="28"/>
        </w:rPr>
        <w:t>13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207F1C" w:rsidRPr="004E5398" w:rsidTr="00553631">
        <w:trPr>
          <w:trHeight w:val="454"/>
        </w:trPr>
        <w:tc>
          <w:tcPr>
            <w:tcW w:w="2517" w:type="dxa"/>
          </w:tcPr>
          <w:p w:rsidR="00207F1C" w:rsidRDefault="00207F1C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207F1C" w:rsidRDefault="00207F1C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07F1C" w:rsidRPr="004E5398" w:rsidRDefault="00207F1C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207F1C" w:rsidRPr="004E5398" w:rsidTr="00553631">
        <w:trPr>
          <w:trHeight w:val="454"/>
        </w:trPr>
        <w:tc>
          <w:tcPr>
            <w:tcW w:w="2517" w:type="dxa"/>
          </w:tcPr>
          <w:p w:rsidR="00207F1C" w:rsidRPr="004E5398" w:rsidRDefault="00207F1C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207F1C" w:rsidRPr="004E5398" w:rsidRDefault="00207F1C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07F1C" w:rsidRPr="004E5398" w:rsidRDefault="00301A82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7F1C" w:rsidRPr="004E5398">
              <w:rPr>
                <w:szCs w:val="28"/>
              </w:rPr>
              <w:t>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Default="009F294B" w:rsidP="006F435D">
      <w:pPr>
        <w:tabs>
          <w:tab w:val="left" w:pos="3844"/>
        </w:tabs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4117DD" w:rsidRPr="00AE2BCE" w:rsidRDefault="004117DD" w:rsidP="004117DD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AE2BCE">
        <w:t>Подведение итогов открыт</w:t>
      </w:r>
      <w:r>
        <w:t>ого</w:t>
      </w:r>
      <w:r w:rsidRPr="00AE2BCE">
        <w:t xml:space="preserve"> </w:t>
      </w:r>
      <w:r>
        <w:t xml:space="preserve">конкурса </w:t>
      </w:r>
      <w:r w:rsidRPr="00AE2BCE">
        <w:t xml:space="preserve">на право заключения договора на замену стандартного приводного кабельного барабана контейнерного перегружателя </w:t>
      </w:r>
      <w:proofErr w:type="spellStart"/>
      <w:r w:rsidRPr="00AE2BCE">
        <w:t>КК-Кнт</w:t>
      </w:r>
      <w:proofErr w:type="spellEnd"/>
      <w:r w:rsidRPr="00AE2BCE">
        <w:t xml:space="preserve"> 36-25/5,5/8-15-А6,У</w:t>
      </w:r>
      <w:proofErr w:type="gramStart"/>
      <w:r w:rsidRPr="00AE2BCE">
        <w:t>1</w:t>
      </w:r>
      <w:proofErr w:type="gramEnd"/>
      <w:r w:rsidRPr="00AE2BCE">
        <w:t xml:space="preserve"> емкостью 70 м на приводной барабан емкостью 140м  </w:t>
      </w:r>
      <w:r>
        <w:t xml:space="preserve">на филиале ОАО «ТрансКонтейнер» на </w:t>
      </w:r>
      <w:r w:rsidRPr="00801B69">
        <w:t>Северо-Кавказской железной дороге</w:t>
      </w:r>
      <w:r w:rsidRPr="00AE2BCE">
        <w:t xml:space="preserve"> в 2013 году</w:t>
      </w:r>
      <w:r>
        <w:t>.</w:t>
      </w:r>
    </w:p>
    <w:p w:rsidR="004117DD" w:rsidRPr="00AE2BCE" w:rsidRDefault="004117DD" w:rsidP="004117DD">
      <w:pPr>
        <w:tabs>
          <w:tab w:val="left" w:pos="709"/>
        </w:tabs>
        <w:ind w:left="709"/>
        <w:jc w:val="both"/>
      </w:pPr>
      <w:r w:rsidRPr="00AE2BCE">
        <w:t>Докладчик: ЦКП</w:t>
      </w:r>
      <w:r>
        <w:t>РТ Никонов М.Н.</w:t>
      </w:r>
    </w:p>
    <w:p w:rsidR="004117DD" w:rsidRPr="00AE2BCE" w:rsidRDefault="004117DD" w:rsidP="004117DD">
      <w:pPr>
        <w:tabs>
          <w:tab w:val="left" w:pos="709"/>
        </w:tabs>
        <w:ind w:left="709"/>
        <w:jc w:val="both"/>
      </w:pPr>
      <w:r w:rsidRPr="00AE2BCE">
        <w:t>Конкурс: №ОК/007/СКЖД/0008</w:t>
      </w:r>
    </w:p>
    <w:p w:rsidR="004117DD" w:rsidRPr="00AE2BCE" w:rsidRDefault="004117DD" w:rsidP="004117DD">
      <w:pPr>
        <w:tabs>
          <w:tab w:val="left" w:pos="709"/>
        </w:tabs>
        <w:ind w:left="709"/>
        <w:jc w:val="both"/>
      </w:pPr>
      <w:r w:rsidRPr="00AE2BCE">
        <w:t xml:space="preserve">Заявка в АСБК: </w:t>
      </w:r>
      <w:r>
        <w:t>Т10024215.</w:t>
      </w:r>
    </w:p>
    <w:p w:rsidR="004117DD" w:rsidRPr="00AE2BCE" w:rsidRDefault="004117DD" w:rsidP="004117DD">
      <w:pPr>
        <w:tabs>
          <w:tab w:val="left" w:pos="709"/>
        </w:tabs>
        <w:ind w:left="720"/>
        <w:jc w:val="both"/>
      </w:pPr>
    </w:p>
    <w:p w:rsidR="004117DD" w:rsidRPr="00B90D57" w:rsidRDefault="00B90D57" w:rsidP="004117DD">
      <w:pPr>
        <w:ind w:firstLine="708"/>
        <w:rPr>
          <w:lang w:val="en-US"/>
        </w:rPr>
      </w:pPr>
      <w:r>
        <w:rPr>
          <w:lang w:val="en-US"/>
        </w:rPr>
        <w:t>….</w:t>
      </w:r>
    </w:p>
    <w:p w:rsidR="002724DE" w:rsidRPr="004E5398" w:rsidRDefault="002724DE" w:rsidP="009261C5">
      <w:pPr>
        <w:jc w:val="both"/>
      </w:pPr>
    </w:p>
    <w:p w:rsidR="00E13EB7" w:rsidRPr="004E5398" w:rsidRDefault="00013416" w:rsidP="00FB2035">
      <w:pPr>
        <w:jc w:val="both"/>
        <w:rPr>
          <w:szCs w:val="28"/>
        </w:rPr>
      </w:pPr>
      <w:r w:rsidRPr="004E5398">
        <w:rPr>
          <w:b/>
          <w:szCs w:val="28"/>
        </w:rPr>
        <w:tab/>
      </w:r>
      <w:r w:rsidR="00E13EB7" w:rsidRPr="004E5398">
        <w:rPr>
          <w:b/>
          <w:szCs w:val="28"/>
        </w:rPr>
        <w:t xml:space="preserve">По пункту </w:t>
      </w:r>
      <w:r w:rsidR="00E13EB7" w:rsidRPr="004E5398">
        <w:rPr>
          <w:b/>
          <w:szCs w:val="28"/>
          <w:lang w:val="en-US"/>
        </w:rPr>
        <w:t>I</w:t>
      </w:r>
      <w:r w:rsidR="00E13EB7" w:rsidRPr="004E5398">
        <w:rPr>
          <w:b/>
          <w:szCs w:val="28"/>
        </w:rPr>
        <w:t xml:space="preserve"> повестки дня заседания: </w:t>
      </w:r>
    </w:p>
    <w:p w:rsidR="006F435D" w:rsidRPr="006F435D" w:rsidRDefault="006F435D" w:rsidP="00F822DE">
      <w:pPr>
        <w:pStyle w:val="ab"/>
        <w:numPr>
          <w:ilvl w:val="0"/>
          <w:numId w:val="13"/>
        </w:numPr>
        <w:tabs>
          <w:tab w:val="left" w:pos="709"/>
        </w:tabs>
        <w:ind w:left="0" w:firstLine="709"/>
        <w:jc w:val="both"/>
      </w:pPr>
      <w:r w:rsidRPr="004709AF">
        <w:rPr>
          <w:szCs w:val="28"/>
        </w:rPr>
        <w:t>Открытый конкурс № ОК/007/СКЖД/0008</w:t>
      </w:r>
      <w:r w:rsidRPr="006F435D">
        <w:t xml:space="preserve"> </w:t>
      </w:r>
      <w:r w:rsidRPr="00AE2BCE">
        <w:t xml:space="preserve">на право заключения договора на замену стандартного приводного кабельного барабана контейнерного перегружателя </w:t>
      </w:r>
      <w:proofErr w:type="spellStart"/>
      <w:r w:rsidRPr="00AE2BCE">
        <w:t>КК-Кнт</w:t>
      </w:r>
      <w:proofErr w:type="spellEnd"/>
      <w:r w:rsidRPr="00AE2BCE">
        <w:t xml:space="preserve"> 36-25/5,5/8-15-А6,У</w:t>
      </w:r>
      <w:proofErr w:type="gramStart"/>
      <w:r w:rsidRPr="00AE2BCE">
        <w:t>1</w:t>
      </w:r>
      <w:proofErr w:type="gramEnd"/>
      <w:r w:rsidRPr="00AE2BCE">
        <w:t xml:space="preserve"> емкостью 70 м на приводной барабан емкостью 140м  </w:t>
      </w:r>
      <w:r>
        <w:t xml:space="preserve">на филиале ОАО «ТрансКонтейнер» на </w:t>
      </w:r>
      <w:r w:rsidRPr="00801B69">
        <w:t>Северо-Кавказской железной дороге</w:t>
      </w:r>
      <w:r w:rsidRPr="00AE2BCE">
        <w:t xml:space="preserve"> в 2013 году</w:t>
      </w:r>
      <w:r>
        <w:t xml:space="preserve"> признан </w:t>
      </w:r>
      <w:r w:rsidRPr="004709AF">
        <w:rPr>
          <w:szCs w:val="28"/>
        </w:rPr>
        <w:t xml:space="preserve">несостоявшимся на </w:t>
      </w:r>
      <w:r w:rsidRPr="004709AF">
        <w:rPr>
          <w:szCs w:val="28"/>
        </w:rPr>
        <w:lastRenderedPageBreak/>
        <w:t>основании подпункта 2 пункта 140 Положения о закупках (на участие в конкурсе подана одна конкурсная заявка)</w:t>
      </w:r>
      <w:r w:rsidRPr="00CD63A5">
        <w:rPr>
          <w:szCs w:val="28"/>
        </w:rPr>
        <w:t>.</w:t>
      </w:r>
    </w:p>
    <w:p w:rsidR="00435F64" w:rsidRPr="0074252E" w:rsidRDefault="00435F64" w:rsidP="004709AF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 xml:space="preserve">Заявка на участие в конкурсе, поданная </w:t>
      </w:r>
      <w:r w:rsidR="004709AF">
        <w:rPr>
          <w:color w:val="000000"/>
        </w:rPr>
        <w:t>ОА</w:t>
      </w:r>
      <w:r w:rsidR="004709AF" w:rsidRPr="00D02A65">
        <w:rPr>
          <w:color w:val="000000"/>
        </w:rPr>
        <w:t>О «</w:t>
      </w:r>
      <w:proofErr w:type="spellStart"/>
      <w:r w:rsidR="004709AF">
        <w:rPr>
          <w:color w:val="000000"/>
        </w:rPr>
        <w:t>Технорос</w:t>
      </w:r>
      <w:proofErr w:type="spellEnd"/>
      <w:r w:rsidR="004709AF" w:rsidRPr="00EA32F2">
        <w:rPr>
          <w:color w:val="000000"/>
        </w:rPr>
        <w:t>»</w:t>
      </w:r>
      <w:r w:rsidRPr="0074252E">
        <w:rPr>
          <w:szCs w:val="28"/>
        </w:rPr>
        <w:t>, признана соответствующей требованиям конкурсной документации.</w:t>
      </w:r>
    </w:p>
    <w:p w:rsidR="004709AF" w:rsidRDefault="00435F64" w:rsidP="00CD2168">
      <w:pPr>
        <w:pStyle w:val="ab"/>
        <w:numPr>
          <w:ilvl w:val="0"/>
          <w:numId w:val="13"/>
        </w:numPr>
        <w:ind w:left="0" w:firstLine="708"/>
        <w:contextualSpacing/>
        <w:jc w:val="both"/>
        <w:rPr>
          <w:lang w:eastAsia="en-US"/>
        </w:rPr>
      </w:pPr>
      <w:proofErr w:type="gramStart"/>
      <w:r w:rsidRPr="0074252E">
        <w:t xml:space="preserve">Согласившись с выводами и предложениями Постоянной рабочей группы </w:t>
      </w:r>
      <w:r w:rsidR="00003BC6">
        <w:t>филиала ОАО «ТрансКонтейнер» на</w:t>
      </w:r>
      <w:r w:rsidR="00003BC6" w:rsidRPr="00003BC6">
        <w:t xml:space="preserve"> </w:t>
      </w:r>
      <w:r w:rsidR="00003BC6" w:rsidRPr="00801B69">
        <w:t>Северо-Кавказской железной дороге</w:t>
      </w:r>
      <w:r w:rsidRPr="0074252E">
        <w:t xml:space="preserve"> (Протокол № </w:t>
      </w:r>
      <w:r w:rsidR="004709AF">
        <w:t>18</w:t>
      </w:r>
      <w:r w:rsidRPr="0074252E">
        <w:t xml:space="preserve">/ПРГ заседания, состоявшегося  </w:t>
      </w:r>
      <w:r w:rsidR="004709AF">
        <w:t>22</w:t>
      </w:r>
      <w:r w:rsidR="004709AF" w:rsidRPr="0074252E">
        <w:t xml:space="preserve"> </w:t>
      </w:r>
      <w:r w:rsidRPr="0074252E">
        <w:t xml:space="preserve">июля 2013 г.), </w:t>
      </w:r>
      <w:r w:rsidR="004709AF" w:rsidRPr="0074252E">
        <w:t>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="004709AF" w:rsidRPr="0074252E">
        <w:t xml:space="preserve"> поставщика (исполнителя, подрядчика</w:t>
      </w:r>
      <w:r w:rsidR="004709AF">
        <w:t xml:space="preserve">) </w:t>
      </w:r>
      <w:r w:rsidR="00003BC6">
        <w:t xml:space="preserve">                  </w:t>
      </w:r>
      <w:r w:rsidR="004709AF">
        <w:rPr>
          <w:color w:val="000000"/>
        </w:rPr>
        <w:t>ОА</w:t>
      </w:r>
      <w:r w:rsidR="004709AF" w:rsidRPr="00D02A65">
        <w:rPr>
          <w:color w:val="000000"/>
        </w:rPr>
        <w:t>О «</w:t>
      </w:r>
      <w:proofErr w:type="spellStart"/>
      <w:r w:rsidR="004709AF">
        <w:rPr>
          <w:color w:val="000000"/>
        </w:rPr>
        <w:t>Технорос</w:t>
      </w:r>
      <w:proofErr w:type="spellEnd"/>
      <w:r w:rsidR="004709AF" w:rsidRPr="00EA32F2">
        <w:rPr>
          <w:color w:val="000000"/>
        </w:rPr>
        <w:t>»</w:t>
      </w:r>
      <w:r w:rsidR="004709AF">
        <w:rPr>
          <w:color w:val="000000"/>
        </w:rPr>
        <w:t xml:space="preserve"> на следующих условиях:</w:t>
      </w:r>
      <w:r w:rsidR="004709AF" w:rsidRPr="0074252E">
        <w:t xml:space="preserve">                               </w:t>
      </w:r>
    </w:p>
    <w:p w:rsidR="004709AF" w:rsidRDefault="00435F64" w:rsidP="004709AF">
      <w:pPr>
        <w:ind w:firstLine="709"/>
        <w:jc w:val="both"/>
      </w:pPr>
      <w:r w:rsidRPr="004709AF">
        <w:rPr>
          <w:b/>
        </w:rPr>
        <w:t>Предмет договора:</w:t>
      </w:r>
      <w:r w:rsidRPr="004709AF">
        <w:t xml:space="preserve"> </w:t>
      </w:r>
      <w:r w:rsidR="004709AF">
        <w:t>выполнение работ по з</w:t>
      </w:r>
      <w:r w:rsidR="004709AF" w:rsidRPr="006E6241">
        <w:t>амен</w:t>
      </w:r>
      <w:r w:rsidR="004709AF">
        <w:t>е</w:t>
      </w:r>
      <w:r w:rsidR="004709AF" w:rsidRPr="006E6241">
        <w:t xml:space="preserve"> стандартного приводного кабельного барабана</w:t>
      </w:r>
      <w:r w:rsidR="004709AF" w:rsidRPr="006E6241">
        <w:rPr>
          <w:color w:val="000000"/>
        </w:rPr>
        <w:t xml:space="preserve"> контейнерного перегружателя </w:t>
      </w:r>
      <w:proofErr w:type="spellStart"/>
      <w:r w:rsidR="004709AF" w:rsidRPr="006E6241">
        <w:rPr>
          <w:color w:val="000000"/>
        </w:rPr>
        <w:t>КК-Кнт</w:t>
      </w:r>
      <w:proofErr w:type="spellEnd"/>
      <w:r w:rsidR="004709AF" w:rsidRPr="006E6241">
        <w:rPr>
          <w:color w:val="000000"/>
        </w:rPr>
        <w:t xml:space="preserve"> 36-25/5,5/8-15-А6,У</w:t>
      </w:r>
      <w:proofErr w:type="gramStart"/>
      <w:r w:rsidR="004709AF" w:rsidRPr="006E6241">
        <w:rPr>
          <w:color w:val="000000"/>
        </w:rPr>
        <w:t>1</w:t>
      </w:r>
      <w:proofErr w:type="gramEnd"/>
      <w:r w:rsidR="004709AF" w:rsidRPr="006E6241">
        <w:t xml:space="preserve"> емкостью 70 м на приводной барабан емкостью </w:t>
      </w:r>
      <w:r w:rsidR="004709AF">
        <w:t>140м.</w:t>
      </w:r>
    </w:p>
    <w:p w:rsidR="002D7B3E" w:rsidRDefault="00435F64" w:rsidP="002D7B3E">
      <w:pPr>
        <w:ind w:firstLine="720"/>
        <w:contextualSpacing/>
        <w:jc w:val="both"/>
        <w:rPr>
          <w:b/>
        </w:rPr>
      </w:pPr>
      <w:r w:rsidRPr="004709AF">
        <w:rPr>
          <w:b/>
        </w:rPr>
        <w:t xml:space="preserve">Объем </w:t>
      </w:r>
      <w:r w:rsidR="00127D77" w:rsidRPr="004709AF">
        <w:rPr>
          <w:b/>
        </w:rPr>
        <w:t xml:space="preserve">закупаемых </w:t>
      </w:r>
      <w:r w:rsidR="00E35199" w:rsidRPr="004709AF">
        <w:rPr>
          <w:b/>
        </w:rPr>
        <w:t xml:space="preserve"> </w:t>
      </w:r>
      <w:r w:rsidRPr="004709AF">
        <w:rPr>
          <w:b/>
        </w:rPr>
        <w:t>работ</w:t>
      </w:r>
      <w:r w:rsidR="00E35199" w:rsidRPr="004709AF">
        <w:rPr>
          <w:b/>
        </w:rPr>
        <w:t xml:space="preserve">, </w:t>
      </w:r>
      <w:r w:rsidR="00127D77" w:rsidRPr="004709AF">
        <w:rPr>
          <w:b/>
        </w:rPr>
        <w:t>услуг</w:t>
      </w:r>
      <w:r w:rsidRPr="004709AF">
        <w:rPr>
          <w:b/>
        </w:rPr>
        <w:t xml:space="preserve">:  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546185">
        <w:rPr>
          <w:szCs w:val="28"/>
        </w:rPr>
        <w:t>д</w:t>
      </w:r>
      <w:r>
        <w:rPr>
          <w:szCs w:val="28"/>
        </w:rPr>
        <w:t xml:space="preserve">емонтаж старого кабельного барабана ёмкостью </w:t>
      </w:r>
      <w:smartTag w:uri="urn:schemas-microsoft-com:office:smarttags" w:element="metricconverter">
        <w:smartTagPr>
          <w:attr w:name="ProductID" w:val="70 м"/>
        </w:smartTagPr>
        <w:r>
          <w:rPr>
            <w:szCs w:val="28"/>
          </w:rPr>
          <w:t>70 м</w:t>
        </w:r>
      </w:smartTag>
      <w:r>
        <w:rPr>
          <w:szCs w:val="28"/>
        </w:rPr>
        <w:t>;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изготовление, поставка и монтаж новых металлоконструкций установки кабельного барабана.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изготовление, поставка и монтаж нового кабельного барабана ёмкостью </w:t>
      </w:r>
      <w:smartTag w:uri="urn:schemas-microsoft-com:office:smarttags" w:element="metricconverter">
        <w:smartTagPr>
          <w:attr w:name="ProductID" w:val="140 м"/>
        </w:smartTagPr>
        <w:r>
          <w:rPr>
            <w:szCs w:val="28"/>
          </w:rPr>
          <w:t>140 м</w:t>
        </w:r>
      </w:smartTag>
      <w:r>
        <w:rPr>
          <w:szCs w:val="28"/>
        </w:rPr>
        <w:t>;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интеграция нового кабельного барабана в систему управления крана.</w:t>
      </w:r>
    </w:p>
    <w:p w:rsidR="002D7B3E" w:rsidRDefault="002D7B3E" w:rsidP="0054618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-изготовление, поставка и монтаж новых лестниц и площадки обслуживания нового кабельного барабана.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подключение крана к питающей колонке.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согласование с изготовителем изменений в конструкции крана.</w:t>
      </w:r>
    </w:p>
    <w:p w:rsidR="002D7B3E" w:rsidRDefault="002D7B3E" w:rsidP="002D7B3E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внесение изменений в техническую и эксплуатационную документации на кран.</w:t>
      </w:r>
    </w:p>
    <w:p w:rsidR="004709AF" w:rsidRDefault="00435F64" w:rsidP="00F822DE">
      <w:pPr>
        <w:ind w:firstLine="709"/>
        <w:jc w:val="both"/>
        <w:rPr>
          <w:b/>
          <w:i/>
        </w:rPr>
      </w:pPr>
      <w:r w:rsidRPr="0074252E">
        <w:rPr>
          <w:b/>
        </w:rPr>
        <w:t>Цена договора:</w:t>
      </w:r>
      <w:r w:rsidR="00957486" w:rsidRPr="0074252E">
        <w:rPr>
          <w:color w:val="000000"/>
        </w:rPr>
        <w:t xml:space="preserve"> </w:t>
      </w:r>
      <w:r w:rsidR="004709AF">
        <w:rPr>
          <w:color w:val="000000"/>
          <w:szCs w:val="28"/>
        </w:rPr>
        <w:t xml:space="preserve">5 200 000,00 </w:t>
      </w:r>
      <w:r w:rsidR="004709AF">
        <w:rPr>
          <w:color w:val="000000"/>
        </w:rPr>
        <w:t xml:space="preserve"> </w:t>
      </w:r>
      <w:r w:rsidR="004709AF" w:rsidRPr="007912B8">
        <w:rPr>
          <w:szCs w:val="28"/>
        </w:rPr>
        <w:t>(</w:t>
      </w:r>
      <w:r w:rsidR="004709AF">
        <w:rPr>
          <w:szCs w:val="28"/>
        </w:rPr>
        <w:t xml:space="preserve">пять миллионов двести тысяч)  рублей </w:t>
      </w:r>
      <w:r w:rsidR="004709AF" w:rsidRPr="007912B8">
        <w:rPr>
          <w:szCs w:val="28"/>
        </w:rPr>
        <w:t xml:space="preserve"> </w:t>
      </w:r>
      <w:r w:rsidR="004709AF">
        <w:rPr>
          <w:szCs w:val="28"/>
        </w:rPr>
        <w:t>00 копеек без учета НДС.</w:t>
      </w:r>
      <w:r w:rsidR="004709AF" w:rsidRPr="007912B8">
        <w:rPr>
          <w:szCs w:val="28"/>
        </w:rPr>
        <w:t xml:space="preserve"> НДС по ставке 18 % </w:t>
      </w:r>
      <w:r w:rsidR="004709AF">
        <w:rPr>
          <w:szCs w:val="28"/>
        </w:rPr>
        <w:t>начисляется отдельно.</w:t>
      </w:r>
    </w:p>
    <w:p w:rsidR="00702E3B" w:rsidRDefault="00702E3B" w:rsidP="00702E3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Порядок определения цены за работы: </w:t>
      </w:r>
      <w:r>
        <w:rPr>
          <w:iCs/>
          <w:sz w:val="28"/>
          <w:szCs w:val="28"/>
        </w:rPr>
        <w:t>на основании калькуляции работ (Приложение 1 к настоящему Протоколу)</w:t>
      </w:r>
      <w:r>
        <w:rPr>
          <w:sz w:val="28"/>
          <w:szCs w:val="28"/>
        </w:rPr>
        <w:t>.</w:t>
      </w:r>
    </w:p>
    <w:p w:rsidR="004709AF" w:rsidRPr="00CD63A5" w:rsidRDefault="00435F64" w:rsidP="00F822DE">
      <w:pPr>
        <w:ind w:firstLine="709"/>
        <w:jc w:val="both"/>
        <w:rPr>
          <w:b/>
          <w:szCs w:val="28"/>
        </w:rPr>
      </w:pPr>
      <w:r w:rsidRPr="004709AF">
        <w:rPr>
          <w:b/>
        </w:rPr>
        <w:t>Форма, сроки и порядок оплаты</w:t>
      </w:r>
      <w:r w:rsidR="004709AF" w:rsidRPr="004709AF">
        <w:rPr>
          <w:b/>
        </w:rPr>
        <w:t xml:space="preserve">: </w:t>
      </w:r>
      <w:r w:rsidR="004709AF" w:rsidRPr="004709AF">
        <w:rPr>
          <w:szCs w:val="28"/>
        </w:rPr>
        <w:t>Заказчик путем безналичного расчета  оплачивает Исполнителю</w:t>
      </w:r>
      <w:r w:rsidR="004709AF" w:rsidRPr="00CD63A5">
        <w:rPr>
          <w:szCs w:val="28"/>
        </w:rPr>
        <w:t xml:space="preserve"> 100 % от суммы по Договору за выполненную работу в </w:t>
      </w:r>
      <w:r w:rsidR="00546185" w:rsidRPr="00CD63A5">
        <w:rPr>
          <w:szCs w:val="28"/>
        </w:rPr>
        <w:t>течени</w:t>
      </w:r>
      <w:r w:rsidR="00546185">
        <w:rPr>
          <w:szCs w:val="28"/>
        </w:rPr>
        <w:t>е</w:t>
      </w:r>
      <w:r w:rsidR="00546185" w:rsidRPr="00CD63A5">
        <w:rPr>
          <w:szCs w:val="28"/>
        </w:rPr>
        <w:t xml:space="preserve"> </w:t>
      </w:r>
      <w:r w:rsidR="004709AF" w:rsidRPr="00CD63A5">
        <w:rPr>
          <w:szCs w:val="28"/>
        </w:rPr>
        <w:t>30 календарных дней после</w:t>
      </w:r>
      <w:r w:rsidR="002D7B3E">
        <w:rPr>
          <w:szCs w:val="28"/>
        </w:rPr>
        <w:t xml:space="preserve"> </w:t>
      </w:r>
      <w:r w:rsidR="004709AF" w:rsidRPr="002D7B3E">
        <w:rPr>
          <w:szCs w:val="28"/>
        </w:rPr>
        <w:t xml:space="preserve">подписания акта сдачи-приемки выполненных работ. </w:t>
      </w:r>
    </w:p>
    <w:p w:rsidR="00435F64" w:rsidRPr="0074252E" w:rsidRDefault="00435F64" w:rsidP="0074252E">
      <w:pPr>
        <w:ind w:firstLine="709"/>
        <w:jc w:val="both"/>
      </w:pPr>
      <w:r w:rsidRPr="0074252E">
        <w:rPr>
          <w:b/>
          <w:szCs w:val="28"/>
        </w:rPr>
        <w:t xml:space="preserve">Срок </w:t>
      </w:r>
      <w:r w:rsidR="004709AF">
        <w:rPr>
          <w:b/>
          <w:szCs w:val="28"/>
        </w:rPr>
        <w:t>выполнения работ</w:t>
      </w:r>
      <w:r w:rsidRPr="0074252E">
        <w:rPr>
          <w:szCs w:val="28"/>
        </w:rPr>
        <w:t xml:space="preserve">: </w:t>
      </w:r>
      <w:r w:rsidR="004709AF">
        <w:rPr>
          <w:szCs w:val="28"/>
        </w:rPr>
        <w:t>с 01.09.2013 по 30.11.2013.</w:t>
      </w:r>
    </w:p>
    <w:p w:rsidR="004709AF" w:rsidRDefault="0074252E" w:rsidP="004709AF">
      <w:pPr>
        <w:pStyle w:val="32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 w:rsidR="00435F64" w:rsidRPr="0074252E">
        <w:rPr>
          <w:b/>
          <w:sz w:val="28"/>
          <w:szCs w:val="28"/>
          <w:lang w:eastAsia="en-US"/>
        </w:rPr>
        <w:t xml:space="preserve">Место </w:t>
      </w:r>
      <w:r w:rsidR="004B750B" w:rsidRPr="0074252E">
        <w:rPr>
          <w:b/>
          <w:sz w:val="28"/>
          <w:szCs w:val="28"/>
          <w:lang w:eastAsia="en-US"/>
        </w:rPr>
        <w:t>оказания услуг</w:t>
      </w:r>
      <w:r w:rsidR="00435F64" w:rsidRPr="0074252E">
        <w:rPr>
          <w:b/>
          <w:sz w:val="28"/>
          <w:szCs w:val="28"/>
          <w:lang w:eastAsia="en-US"/>
        </w:rPr>
        <w:t xml:space="preserve">: </w:t>
      </w:r>
      <w:r w:rsidR="004709AF" w:rsidRPr="001F654A">
        <w:rPr>
          <w:szCs w:val="28"/>
        </w:rPr>
        <w:t xml:space="preserve"> </w:t>
      </w:r>
      <w:r w:rsidR="004709AF" w:rsidRPr="00F822DE">
        <w:rPr>
          <w:sz w:val="28"/>
          <w:szCs w:val="28"/>
        </w:rPr>
        <w:t xml:space="preserve">г. Ростов-на-Дону, пер. Энергетиков 3-5А, агентство </w:t>
      </w:r>
      <w:proofErr w:type="gramStart"/>
      <w:r w:rsidR="004709AF" w:rsidRPr="00F822DE">
        <w:rPr>
          <w:sz w:val="28"/>
          <w:szCs w:val="28"/>
        </w:rPr>
        <w:t>Ростов-Товарный</w:t>
      </w:r>
      <w:proofErr w:type="gramEnd"/>
      <w:r w:rsidR="004709AF" w:rsidRPr="00F822DE">
        <w:rPr>
          <w:sz w:val="28"/>
          <w:szCs w:val="28"/>
        </w:rPr>
        <w:t xml:space="preserve"> филиала ОАО </w:t>
      </w:r>
      <w:r w:rsidR="004709AF" w:rsidRPr="00F822DE">
        <w:rPr>
          <w:bCs/>
          <w:sz w:val="28"/>
          <w:szCs w:val="28"/>
        </w:rPr>
        <w:t>«ТрансКонтейнер» на Северо-Кавказской железной  дороге.</w:t>
      </w:r>
    </w:p>
    <w:p w:rsidR="00435F64" w:rsidRPr="0074252E" w:rsidRDefault="00435F64" w:rsidP="00F822DE">
      <w:pPr>
        <w:pStyle w:val="32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Поручить </w:t>
      </w:r>
      <w:r w:rsidR="00AA20C8">
        <w:rPr>
          <w:sz w:val="28"/>
          <w:szCs w:val="28"/>
        </w:rPr>
        <w:t xml:space="preserve">директору филиала </w:t>
      </w:r>
      <w:r w:rsidR="00AA20C8" w:rsidRPr="00546185">
        <w:rPr>
          <w:sz w:val="28"/>
          <w:szCs w:val="28"/>
        </w:rPr>
        <w:t xml:space="preserve">ОАО «ТрансКонтейнер» на </w:t>
      </w:r>
      <w:proofErr w:type="spellStart"/>
      <w:r w:rsidR="00AA20C8" w:rsidRPr="00546185">
        <w:rPr>
          <w:sz w:val="28"/>
          <w:szCs w:val="28"/>
        </w:rPr>
        <w:t>Северо-Кавказской</w:t>
      </w:r>
      <w:proofErr w:type="spellEnd"/>
      <w:r w:rsidR="00AA20C8" w:rsidRPr="00546185">
        <w:rPr>
          <w:sz w:val="28"/>
          <w:szCs w:val="28"/>
        </w:rPr>
        <w:t xml:space="preserve"> железной дороге</w:t>
      </w:r>
      <w:r w:rsidR="00AA20C8">
        <w:rPr>
          <w:sz w:val="28"/>
          <w:szCs w:val="28"/>
        </w:rPr>
        <w:t xml:space="preserve"> </w:t>
      </w:r>
      <w:proofErr w:type="spellStart"/>
      <w:r w:rsidR="00AA20C8">
        <w:rPr>
          <w:sz w:val="28"/>
          <w:szCs w:val="28"/>
        </w:rPr>
        <w:t>Колобкову</w:t>
      </w:r>
      <w:proofErr w:type="spellEnd"/>
      <w:r w:rsidR="00AA20C8">
        <w:rPr>
          <w:sz w:val="28"/>
          <w:szCs w:val="28"/>
        </w:rPr>
        <w:t xml:space="preserve"> А.Е.</w:t>
      </w:r>
      <w:r w:rsidRPr="0074252E">
        <w:rPr>
          <w:sz w:val="28"/>
          <w:szCs w:val="28"/>
        </w:rPr>
        <w:t>:</w:t>
      </w:r>
    </w:p>
    <w:p w:rsidR="00435F64" w:rsidRPr="0074252E" w:rsidRDefault="00435F64" w:rsidP="002D7B3E">
      <w:pPr>
        <w:pStyle w:val="ab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 xml:space="preserve"> направить уведомление </w:t>
      </w:r>
      <w:r w:rsidR="002D7B3E">
        <w:rPr>
          <w:color w:val="000000"/>
        </w:rPr>
        <w:t>ОА</w:t>
      </w:r>
      <w:r w:rsidR="002D7B3E" w:rsidRPr="00D02A65">
        <w:rPr>
          <w:color w:val="000000"/>
        </w:rPr>
        <w:t>О «</w:t>
      </w:r>
      <w:proofErr w:type="spellStart"/>
      <w:r w:rsidR="002D7B3E">
        <w:rPr>
          <w:color w:val="000000"/>
        </w:rPr>
        <w:t>Технорос</w:t>
      </w:r>
      <w:proofErr w:type="spellEnd"/>
      <w:r w:rsidR="002D7B3E" w:rsidRPr="00EA32F2">
        <w:rPr>
          <w:color w:val="000000"/>
        </w:rPr>
        <w:t>»</w:t>
      </w:r>
      <w:r w:rsidR="002D7B3E">
        <w:rPr>
          <w:color w:val="000000"/>
        </w:rPr>
        <w:t xml:space="preserve"> </w:t>
      </w:r>
      <w:r w:rsidRPr="0074252E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2D7B3E" w:rsidRDefault="002D7B3E" w:rsidP="00F822DE">
      <w:pPr>
        <w:pStyle w:val="ab"/>
        <w:numPr>
          <w:ilvl w:val="1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35F64" w:rsidRPr="006F435D">
        <w:rPr>
          <w:szCs w:val="28"/>
        </w:rPr>
        <w:t>обеспечить установленным порядком заключение договора с</w:t>
      </w:r>
      <w:r>
        <w:rPr>
          <w:szCs w:val="28"/>
        </w:rPr>
        <w:t xml:space="preserve">                 </w:t>
      </w:r>
      <w:r>
        <w:rPr>
          <w:color w:val="000000"/>
        </w:rPr>
        <w:t>ОА</w:t>
      </w:r>
      <w:r w:rsidRPr="00D02A65">
        <w:rPr>
          <w:color w:val="000000"/>
        </w:rPr>
        <w:t>О</w:t>
      </w:r>
      <w:r>
        <w:rPr>
          <w:color w:val="000000"/>
        </w:rPr>
        <w:t xml:space="preserve"> </w:t>
      </w:r>
      <w:r w:rsidRPr="00D02A65">
        <w:rPr>
          <w:color w:val="000000"/>
        </w:rPr>
        <w:t>«</w:t>
      </w:r>
      <w:proofErr w:type="spellStart"/>
      <w:r>
        <w:rPr>
          <w:color w:val="000000"/>
        </w:rPr>
        <w:t>Технорос</w:t>
      </w:r>
      <w:proofErr w:type="spellEnd"/>
      <w:r w:rsidRPr="00EA32F2">
        <w:rPr>
          <w:color w:val="000000"/>
        </w:rPr>
        <w:t>»</w:t>
      </w:r>
      <w:r>
        <w:rPr>
          <w:color w:val="000000"/>
        </w:rPr>
        <w:t>.</w:t>
      </w:r>
      <w:r w:rsidR="00435F64" w:rsidRPr="006F435D">
        <w:rPr>
          <w:szCs w:val="28"/>
        </w:rPr>
        <w:t xml:space="preserve">  </w:t>
      </w:r>
    </w:p>
    <w:p w:rsidR="006F435D" w:rsidRPr="006F435D" w:rsidRDefault="006F435D" w:rsidP="00F822DE">
      <w:pPr>
        <w:pStyle w:val="ab"/>
        <w:ind w:left="709"/>
        <w:rPr>
          <w:szCs w:val="28"/>
        </w:rPr>
      </w:pPr>
    </w:p>
    <w:p w:rsidR="00931160" w:rsidRPr="00B90D57" w:rsidRDefault="00B90D57" w:rsidP="00B90D57">
      <w:pPr>
        <w:ind w:left="709"/>
        <w:jc w:val="both"/>
        <w:rPr>
          <w:b/>
          <w:szCs w:val="28"/>
        </w:rPr>
      </w:pPr>
      <w:r w:rsidRPr="00B90D57">
        <w:rPr>
          <w:b/>
          <w:szCs w:val="28"/>
          <w:lang w:val="en-US"/>
        </w:rPr>
        <w:t>….</w:t>
      </w:r>
    </w:p>
    <w:p w:rsidR="00931160" w:rsidRDefault="00931160" w:rsidP="00435F64">
      <w:pPr>
        <w:pStyle w:val="ab"/>
        <w:ind w:left="1069"/>
        <w:jc w:val="both"/>
        <w:rPr>
          <w:b/>
          <w:szCs w:val="28"/>
        </w:rPr>
      </w:pPr>
    </w:p>
    <w:p w:rsidR="00931160" w:rsidRPr="004E7C3E" w:rsidRDefault="00931160" w:rsidP="00435F64">
      <w:pPr>
        <w:pStyle w:val="ab"/>
        <w:ind w:left="106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B90D57" w:rsidRDefault="003D467C" w:rsidP="00B90D57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3E5337" w:rsidP="009F3580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</w:t>
            </w:r>
            <w:r w:rsidR="009F3580">
              <w:rPr>
                <w:szCs w:val="28"/>
              </w:rPr>
              <w:t xml:space="preserve">16 </w:t>
            </w:r>
            <w:r w:rsidR="00442778"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B90D57" w:rsidRDefault="00B90D57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42046" w:rsidRPr="00FD61E4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242046" w:rsidRPr="00FD61E4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 w:rsidR="00F822DE" w:rsidRPr="00FD61E4">
        <w:rPr>
          <w:bCs/>
          <w:sz w:val="22"/>
          <w:szCs w:val="22"/>
        </w:rPr>
        <w:t>2</w:t>
      </w:r>
      <w:r w:rsidR="00F822DE">
        <w:rPr>
          <w:bCs/>
          <w:sz w:val="22"/>
          <w:szCs w:val="22"/>
        </w:rPr>
        <w:t>6</w:t>
      </w:r>
      <w:r w:rsidRPr="00FD61E4">
        <w:rPr>
          <w:sz w:val="22"/>
          <w:szCs w:val="22"/>
        </w:rPr>
        <w:t>/КК</w:t>
      </w:r>
    </w:p>
    <w:p w:rsidR="00242046" w:rsidRPr="00FD61E4" w:rsidRDefault="00242046" w:rsidP="00242046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242046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F822DE">
        <w:rPr>
          <w:sz w:val="22"/>
          <w:szCs w:val="22"/>
        </w:rPr>
        <w:t>13</w:t>
      </w:r>
      <w:r w:rsidR="00F822DE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августа 2013 года</w:t>
      </w:r>
    </w:p>
    <w:p w:rsidR="00702E3B" w:rsidRDefault="00702E3B" w:rsidP="00242046">
      <w:pPr>
        <w:jc w:val="right"/>
        <w:rPr>
          <w:sz w:val="22"/>
          <w:szCs w:val="22"/>
        </w:rPr>
      </w:pPr>
    </w:p>
    <w:p w:rsidR="00702E3B" w:rsidRDefault="00702E3B" w:rsidP="00336DEA">
      <w:pPr>
        <w:jc w:val="center"/>
        <w:rPr>
          <w:color w:val="000000"/>
        </w:rPr>
      </w:pPr>
      <w:r w:rsidRPr="00336DEA">
        <w:rPr>
          <w:szCs w:val="28"/>
        </w:rPr>
        <w:t xml:space="preserve">Калькуляция </w:t>
      </w:r>
      <w:r w:rsidR="00336DEA">
        <w:rPr>
          <w:szCs w:val="28"/>
        </w:rPr>
        <w:t xml:space="preserve">стоимости </w:t>
      </w:r>
      <w:r w:rsidRPr="00336DEA">
        <w:rPr>
          <w:szCs w:val="28"/>
        </w:rPr>
        <w:t>работ, выполняемых</w:t>
      </w:r>
      <w:r w:rsidRPr="00702E3B">
        <w:rPr>
          <w:color w:val="000000"/>
          <w:szCs w:val="28"/>
        </w:rPr>
        <w:t xml:space="preserve"> ОАО</w:t>
      </w:r>
      <w:r w:rsidRPr="00D02A65">
        <w:rPr>
          <w:color w:val="000000"/>
        </w:rPr>
        <w:t xml:space="preserve"> «</w:t>
      </w:r>
      <w:proofErr w:type="spellStart"/>
      <w:r>
        <w:rPr>
          <w:color w:val="000000"/>
        </w:rPr>
        <w:t>Технорос</w:t>
      </w:r>
      <w:proofErr w:type="spellEnd"/>
      <w:r w:rsidRPr="00EA32F2">
        <w:rPr>
          <w:color w:val="000000"/>
        </w:rPr>
        <w:t>»</w:t>
      </w:r>
      <w:r>
        <w:rPr>
          <w:color w:val="000000"/>
        </w:rPr>
        <w:t>.</w:t>
      </w:r>
    </w:p>
    <w:p w:rsidR="00702E3B" w:rsidRPr="00FD61E4" w:rsidRDefault="00702E3B" w:rsidP="00336DEA">
      <w:pPr>
        <w:jc w:val="center"/>
        <w:rPr>
          <w:sz w:val="22"/>
          <w:szCs w:val="22"/>
        </w:rPr>
      </w:pPr>
    </w:p>
    <w:tbl>
      <w:tblPr>
        <w:tblStyle w:val="a6"/>
        <w:tblW w:w="0" w:type="auto"/>
        <w:jc w:val="center"/>
        <w:tblLook w:val="04A0"/>
      </w:tblPr>
      <w:tblGrid>
        <w:gridCol w:w="4193"/>
        <w:gridCol w:w="1231"/>
        <w:gridCol w:w="1690"/>
        <w:gridCol w:w="1322"/>
        <w:gridCol w:w="1417"/>
      </w:tblGrid>
      <w:tr w:rsidR="00702E3B" w:rsidRPr="00336DEA" w:rsidTr="00702E3B">
        <w:trPr>
          <w:trHeight w:val="282"/>
          <w:tblHeader/>
          <w:jc w:val="center"/>
        </w:trPr>
        <w:tc>
          <w:tcPr>
            <w:tcW w:w="4540" w:type="dxa"/>
            <w:vMerge w:val="restart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320" w:type="dxa"/>
            <w:vMerge w:val="restart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36DEA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336DEA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336DEA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336D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0" w:type="dxa"/>
            <w:gridSpan w:val="3"/>
            <w:vMerge w:val="restart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Проработка</w:t>
            </w:r>
          </w:p>
        </w:tc>
      </w:tr>
      <w:tr w:rsidR="00702E3B" w:rsidRPr="00336DEA" w:rsidTr="00702E3B">
        <w:trPr>
          <w:trHeight w:val="276"/>
          <w:tblHeader/>
          <w:jc w:val="center"/>
        </w:trPr>
        <w:tc>
          <w:tcPr>
            <w:tcW w:w="4540" w:type="dxa"/>
            <w:vMerge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Merge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02E3B" w:rsidRPr="00336DEA" w:rsidTr="00336DEA">
        <w:trPr>
          <w:trHeight w:val="420"/>
          <w:tblHeader/>
          <w:jc w:val="center"/>
        </w:trPr>
        <w:tc>
          <w:tcPr>
            <w:tcW w:w="4540" w:type="dxa"/>
            <w:vMerge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Норма расхода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Цена,  руб.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Сумма,  руб.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10620" w:type="dxa"/>
            <w:gridSpan w:val="5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1. Основные материалы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 xml:space="preserve">Листовой прокат 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215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25,82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5 551,30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Сортовой прокат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52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27,68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1 439,36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Св. проволока 08Г2С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254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63,52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16 134,08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Электроды УОНИ 13/55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217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82,38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17 876,46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Труба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38,24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573,60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Литые детали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Поковки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38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62,18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2 362,84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43 937,64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Отходы: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68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6,65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452,20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336DEA">
              <w:rPr>
                <w:b/>
                <w:bCs/>
                <w:sz w:val="24"/>
                <w:szCs w:val="24"/>
              </w:rPr>
              <w:t>осн</w:t>
            </w:r>
            <w:proofErr w:type="spellEnd"/>
            <w:r w:rsidRPr="00336DE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36DEA">
              <w:rPr>
                <w:b/>
                <w:bCs/>
                <w:sz w:val="24"/>
                <w:szCs w:val="24"/>
              </w:rPr>
              <w:t>мат-лы</w:t>
            </w:r>
            <w:proofErr w:type="spellEnd"/>
            <w:r w:rsidRPr="00336DE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36DEA">
              <w:rPr>
                <w:b/>
                <w:bCs/>
                <w:sz w:val="24"/>
                <w:szCs w:val="24"/>
              </w:rPr>
              <w:t>за</w:t>
            </w:r>
            <w:proofErr w:type="gramEnd"/>
            <w:r w:rsidRPr="00336DEA">
              <w:rPr>
                <w:b/>
                <w:bCs/>
                <w:sz w:val="24"/>
                <w:szCs w:val="24"/>
              </w:rPr>
              <w:t xml:space="preserve"> (-) отходов: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43 485,44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11 570,16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Газовые смеси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л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8,76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770,88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Лакокрасочные материалы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149,99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10 799,28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10620" w:type="dxa"/>
            <w:gridSpan w:val="5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2. Комплектующие изделия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Метизы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кг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191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231,00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44 121,00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Кабельная продукция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м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158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3 430,00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541 940,00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Приводной кабельный барабан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36DE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2 618 508,50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2 618 508,50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Направляющая с датчиками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36DE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302 173,30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302 173,30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Натяжной барабан с входной воронкой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36DE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231 702,17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231 702,17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3 738 444,97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10620" w:type="dxa"/>
            <w:gridSpan w:val="5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3. Услуги сторонних предприятий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аренда автовышек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смен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11 850,00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11 850,00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неразрушающий контроль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смен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4 000,00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4 000,00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15 850,00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10620" w:type="dxa"/>
            <w:gridSpan w:val="5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4. Производственная зарплата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Проектно-конструкторские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н/час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192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923,00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177 216,00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Механообработка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н/час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42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485,00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20 370,00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Сварка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н/час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32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550,00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17 600,00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Окраска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н/час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380,00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3 040,00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Сборочные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н/час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188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525,00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98 700,00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noWrap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Итого затраты труда: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316 926,00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lastRenderedPageBreak/>
              <w:t>5. ЕСН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32,1%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от ЗТ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101 733,25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6. Транспортные расходы: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33 850,00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7. Общепроизводственные расходы: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53,0%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от ЗТ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167 970,78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8. Общехозяйственные расходы: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29,0%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от ЗТ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91 908,54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ПОЛНАЯ СЕБЕСТОИМОСТЬ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4 521 739,14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Прибыль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336DEA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678 260,87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Договорная цена (без учета НДС)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5 200 000,01</w:t>
            </w:r>
          </w:p>
        </w:tc>
      </w:tr>
      <w:tr w:rsidR="00702E3B" w:rsidRPr="00336DEA" w:rsidTr="00336DEA">
        <w:trPr>
          <w:trHeight w:val="319"/>
          <w:jc w:val="center"/>
        </w:trPr>
        <w:tc>
          <w:tcPr>
            <w:tcW w:w="4540" w:type="dxa"/>
            <w:hideMark/>
          </w:tcPr>
          <w:p w:rsidR="00702E3B" w:rsidRPr="00336DEA" w:rsidRDefault="00702E3B" w:rsidP="00336DEA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Договорная цена (с НДС)</w:t>
            </w:r>
          </w:p>
        </w:tc>
        <w:tc>
          <w:tcPr>
            <w:tcW w:w="1320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18,0%</w:t>
            </w:r>
          </w:p>
        </w:tc>
        <w:tc>
          <w:tcPr>
            <w:tcW w:w="1419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02E3B" w:rsidRPr="00336DEA" w:rsidRDefault="00702E3B" w:rsidP="00702E3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336DEA">
              <w:rPr>
                <w:b/>
                <w:bCs/>
                <w:sz w:val="24"/>
                <w:szCs w:val="24"/>
              </w:rPr>
              <w:t>6 136 000,01</w:t>
            </w:r>
          </w:p>
        </w:tc>
      </w:tr>
    </w:tbl>
    <w:p w:rsidR="00702E3B" w:rsidRDefault="00702E3B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02E3B" w:rsidRDefault="00702E3B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02E3B" w:rsidRDefault="00702E3B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02E3B" w:rsidRDefault="00702E3B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64D3F" w:rsidRDefault="00E64D3F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sectPr w:rsidR="00E64D3F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AC" w:rsidRDefault="00B54CAC" w:rsidP="00B470FA">
      <w:r>
        <w:separator/>
      </w:r>
    </w:p>
  </w:endnote>
  <w:endnote w:type="continuationSeparator" w:id="1">
    <w:p w:rsidR="00B54CAC" w:rsidRDefault="00B54CAC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AC" w:rsidRDefault="00B54CAC" w:rsidP="00B470FA">
      <w:r>
        <w:separator/>
      </w:r>
    </w:p>
  </w:footnote>
  <w:footnote w:type="continuationSeparator" w:id="1">
    <w:p w:rsidR="00B54CAC" w:rsidRDefault="00B54CAC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2E3B" w:rsidRPr="00636E16" w:rsidRDefault="00AF2E18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702E3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B90D57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702E3B" w:rsidRDefault="00702E3B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4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2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24"/>
  </w:num>
  <w:num w:numId="17">
    <w:abstractNumId w:val="19"/>
  </w:num>
  <w:num w:numId="18">
    <w:abstractNumId w:val="0"/>
  </w:num>
  <w:num w:numId="19">
    <w:abstractNumId w:val="4"/>
  </w:num>
  <w:num w:numId="20">
    <w:abstractNumId w:val="22"/>
  </w:num>
  <w:num w:numId="21">
    <w:abstractNumId w:val="10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0"/>
  </w:num>
  <w:num w:numId="29">
    <w:abstractNumId w:val="1"/>
  </w:num>
  <w:num w:numId="30">
    <w:abstractNumId w:val="18"/>
  </w:num>
  <w:num w:numId="31">
    <w:abstractNumId w:val="12"/>
  </w:num>
  <w:num w:numId="3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3792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3580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E18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4CAC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0D57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5995-C75A-42BC-89BD-9C591D9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2013-08-16T04:55:00Z</cp:lastPrinted>
  <dcterms:created xsi:type="dcterms:W3CDTF">2013-10-03T13:24:00Z</dcterms:created>
  <dcterms:modified xsi:type="dcterms:W3CDTF">2013-10-03T13:24:00Z</dcterms:modified>
</cp:coreProperties>
</file>