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1B2E1E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1B6065">
        <w:rPr>
          <w:b/>
          <w:bCs/>
        </w:rPr>
        <w:t xml:space="preserve"> </w:t>
      </w:r>
      <w:r w:rsidR="004271F4">
        <w:rPr>
          <w:b/>
          <w:bCs/>
        </w:rPr>
        <w:t>14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271F4">
        <w:rPr>
          <w:b/>
          <w:bCs/>
        </w:rPr>
        <w:t>24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1C28C3">
        <w:trPr>
          <w:trHeight w:val="2893"/>
        </w:trPr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1C28C3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C93734" w:rsidRDefault="001C28C3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AF4445" w:rsidRPr="001C28C3" w:rsidRDefault="006B7C97" w:rsidP="001C28C3">
      <w:pPr>
        <w:pStyle w:val="a9"/>
        <w:numPr>
          <w:ilvl w:val="0"/>
          <w:numId w:val="28"/>
        </w:numPr>
        <w:ind w:left="1134" w:hanging="283"/>
        <w:jc w:val="both"/>
      </w:pPr>
      <w:proofErr w:type="gramStart"/>
      <w:r w:rsidRPr="007C460D"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</w:t>
      </w:r>
      <w:r w:rsidR="00C75832">
        <w:t>) на</w:t>
      </w:r>
      <w:r w:rsidR="00C75832" w:rsidRPr="00C75832">
        <w:t xml:space="preserve"> </w:t>
      </w:r>
      <w:r w:rsidR="00AF4445" w:rsidRPr="001C28C3">
        <w:t>изменение места поставки крана</w:t>
      </w:r>
      <w:r w:rsidR="001E6258">
        <w:t>,</w:t>
      </w:r>
      <w:r w:rsidR="00AF4445" w:rsidRPr="001C28C3">
        <w:t xml:space="preserve"> предназначенного для АКП Чита Забайкальского филиала (передислокация на станцию Омск-Восточный, Западно-Сибирского филиала ОАО «ТрансКонтейнер»), принципа </w:t>
      </w:r>
      <w:proofErr w:type="spellStart"/>
      <w:r w:rsidR="00AF4445" w:rsidRPr="001C28C3">
        <w:t>токоподвода</w:t>
      </w:r>
      <w:proofErr w:type="spellEnd"/>
      <w:r w:rsidR="00AF4445" w:rsidRPr="001C28C3">
        <w:t xml:space="preserve"> крана на троллейный с учетом необходимости изготовления новых и дополнительных металлоконструкций (включая опору крана), изменение конструкций лестниц, кабельных трасс, изменение геометрии</w:t>
      </w:r>
      <w:proofErr w:type="gramEnd"/>
      <w:r w:rsidR="00AF4445" w:rsidRPr="001C28C3">
        <w:t xml:space="preserve"> и площади входа, изготовление и поставка новых настилов и переходов.</w:t>
      </w:r>
    </w:p>
    <w:p w:rsidR="006B7C97" w:rsidRPr="007F4007" w:rsidRDefault="006B7C97" w:rsidP="001C28C3">
      <w:pPr>
        <w:ind w:left="1134"/>
        <w:jc w:val="both"/>
      </w:pPr>
      <w:r w:rsidRPr="00454FAB">
        <w:t>Докладчик:</w:t>
      </w:r>
      <w:r>
        <w:t xml:space="preserve"> ЦКПРТ Никонов М.Н.</w:t>
      </w:r>
    </w:p>
    <w:p w:rsidR="006B7C97" w:rsidRPr="001F3D5F" w:rsidRDefault="006B7C97" w:rsidP="00C75832">
      <w:pPr>
        <w:ind w:left="1134"/>
        <w:jc w:val="both"/>
        <w:rPr>
          <w:color w:val="000000"/>
          <w:highlight w:val="yellow"/>
          <w:lang/>
        </w:rPr>
      </w:pPr>
      <w:r>
        <w:rPr>
          <w:lang/>
        </w:rPr>
        <w:t>Заявка в АСБК: Т10018732, Т10018733.</w:t>
      </w:r>
    </w:p>
    <w:p w:rsidR="006B7C97" w:rsidRPr="007A5F8E" w:rsidRDefault="006B7C97" w:rsidP="00C75832">
      <w:pPr>
        <w:pStyle w:val="a3"/>
        <w:ind w:left="1134"/>
        <w:rPr>
          <w:color w:val="000000"/>
          <w:sz w:val="24"/>
          <w:szCs w:val="24"/>
          <w:highlight w:val="yellow"/>
        </w:rPr>
      </w:pPr>
    </w:p>
    <w:p w:rsidR="00AF4445" w:rsidRPr="00AF4445" w:rsidRDefault="00AF4445" w:rsidP="00C75832">
      <w:pPr>
        <w:pStyle w:val="a9"/>
        <w:numPr>
          <w:ilvl w:val="0"/>
          <w:numId w:val="2"/>
        </w:numPr>
        <w:ind w:left="1134"/>
        <w:jc w:val="both"/>
        <w:rPr>
          <w:vanish/>
        </w:rPr>
      </w:pPr>
    </w:p>
    <w:p w:rsidR="006B7C97" w:rsidRDefault="00F91949" w:rsidP="00C75832">
      <w:pPr>
        <w:ind w:left="1134"/>
        <w:rPr>
          <w:lang w:val="en-US"/>
        </w:rPr>
      </w:pPr>
      <w:r>
        <w:rPr>
          <w:lang w:val="en-US"/>
        </w:rPr>
        <w:t>….</w:t>
      </w:r>
    </w:p>
    <w:p w:rsidR="00F91949" w:rsidRPr="00F91949" w:rsidRDefault="00F91949" w:rsidP="00C75832">
      <w:pPr>
        <w:ind w:left="1134"/>
        <w:rPr>
          <w:szCs w:val="28"/>
          <w:lang w:val="en-US"/>
        </w:rPr>
      </w:pPr>
    </w:p>
    <w:p w:rsidR="00DE2330" w:rsidRDefault="00EE5CE4" w:rsidP="00CD2829">
      <w:pPr>
        <w:spacing w:line="240" w:lineRule="atLeast"/>
        <w:ind w:firstLine="708"/>
        <w:jc w:val="both"/>
      </w:pPr>
      <w:r w:rsidRPr="007F1E11">
        <w:rPr>
          <w:b/>
        </w:rPr>
        <w:t>По пункту</w:t>
      </w:r>
      <w:r w:rsidRPr="007F1E11">
        <w:t xml:space="preserve"> </w:t>
      </w:r>
      <w:r w:rsidRPr="007F1E11">
        <w:rPr>
          <w:b/>
          <w:lang w:val="en-US"/>
        </w:rPr>
        <w:t>I</w:t>
      </w:r>
      <w:r w:rsidRPr="007F1E11">
        <w:rPr>
          <w:b/>
        </w:rPr>
        <w:t xml:space="preserve"> повестки дня </w:t>
      </w:r>
      <w:r w:rsidR="00DE2330" w:rsidRPr="007F1E11">
        <w:rPr>
          <w:b/>
        </w:rPr>
        <w:t>заседания:</w:t>
      </w:r>
      <w:r w:rsidR="00DE2330" w:rsidRPr="007F1E11">
        <w:t xml:space="preserve">  </w:t>
      </w:r>
    </w:p>
    <w:p w:rsidR="00A377CE" w:rsidRPr="00AD1A00" w:rsidRDefault="00A377CE" w:rsidP="00A377CE">
      <w:pPr>
        <w:numPr>
          <w:ilvl w:val="0"/>
          <w:numId w:val="27"/>
        </w:numPr>
        <w:ind w:left="0" w:firstLine="709"/>
        <w:jc w:val="both"/>
      </w:pPr>
      <w:r>
        <w:t xml:space="preserve">Принято решение о размещении заказа </w:t>
      </w:r>
      <w:r w:rsidRPr="00AD1A00">
        <w:rPr>
          <w:szCs w:val="28"/>
        </w:rPr>
        <w:t>на закупку товаров, выполнение работ и оказание услуг у единственного поставщика (исполнителя, подрядчика)</w:t>
      </w:r>
      <w:r>
        <w:rPr>
          <w:szCs w:val="28"/>
        </w:rPr>
        <w:t xml:space="preserve">  ОАО «</w:t>
      </w:r>
      <w:proofErr w:type="spellStart"/>
      <w:r>
        <w:rPr>
          <w:szCs w:val="28"/>
        </w:rPr>
        <w:t>Технорос</w:t>
      </w:r>
      <w:proofErr w:type="spellEnd"/>
      <w:r>
        <w:rPr>
          <w:szCs w:val="28"/>
        </w:rPr>
        <w:t>» на следующих условиях:</w:t>
      </w:r>
    </w:p>
    <w:p w:rsidR="00AF4445" w:rsidRPr="00AF4445" w:rsidRDefault="00AF4445" w:rsidP="001C28C3">
      <w:pPr>
        <w:ind w:firstLine="705"/>
        <w:jc w:val="both"/>
        <w:rPr>
          <w:szCs w:val="28"/>
        </w:rPr>
      </w:pPr>
      <w:proofErr w:type="gramStart"/>
      <w:r w:rsidRPr="00AF4445">
        <w:rPr>
          <w:b/>
          <w:szCs w:val="28"/>
        </w:rPr>
        <w:t xml:space="preserve">Предмет Заказа: </w:t>
      </w:r>
      <w:r w:rsidRPr="00AF4445">
        <w:rPr>
          <w:szCs w:val="28"/>
        </w:rPr>
        <w:t xml:space="preserve">изменение места поставки крана предназначенного для АКП Чита Забайкальского филиала (передислокация на станцию Омск-Восточный, Западно-Сибирского филиала ОАО «ТрансКонтейнер»), принципа </w:t>
      </w:r>
      <w:proofErr w:type="spellStart"/>
      <w:r w:rsidRPr="00AF4445">
        <w:rPr>
          <w:szCs w:val="28"/>
        </w:rPr>
        <w:t>токоподвода</w:t>
      </w:r>
      <w:proofErr w:type="spellEnd"/>
      <w:r w:rsidRPr="00AF4445">
        <w:rPr>
          <w:szCs w:val="28"/>
        </w:rPr>
        <w:t xml:space="preserve"> крана на троллейный с учетом необходимости изготовления новых и дополнительных металлоконструкций (включая опору крана), изменение конструкций лестниц, кабельных трасс, изменение геометрии и площади входа, изготовление и поставка новых настилов и переходов.</w:t>
      </w:r>
      <w:proofErr w:type="gramEnd"/>
    </w:p>
    <w:p w:rsidR="00AF4445" w:rsidRPr="000B4B29" w:rsidRDefault="00AF4445" w:rsidP="001C28C3">
      <w:pPr>
        <w:ind w:firstLine="705"/>
        <w:jc w:val="both"/>
        <w:rPr>
          <w:szCs w:val="28"/>
        </w:rPr>
      </w:pPr>
      <w:proofErr w:type="gramStart"/>
      <w:r w:rsidRPr="00AF4445">
        <w:rPr>
          <w:b/>
          <w:szCs w:val="28"/>
        </w:rPr>
        <w:t xml:space="preserve">Количество (Объем) закупаемых работ: </w:t>
      </w:r>
      <w:r w:rsidRPr="00AF4445">
        <w:rPr>
          <w:szCs w:val="28"/>
        </w:rPr>
        <w:t xml:space="preserve">работы выполняются в объеме, необходимом для изменения места поставки крана, принципа </w:t>
      </w:r>
      <w:proofErr w:type="spellStart"/>
      <w:r w:rsidRPr="00AF4445">
        <w:rPr>
          <w:szCs w:val="28"/>
        </w:rPr>
        <w:t>токоподвода</w:t>
      </w:r>
      <w:proofErr w:type="spellEnd"/>
      <w:r w:rsidRPr="00AF4445">
        <w:rPr>
          <w:szCs w:val="28"/>
        </w:rPr>
        <w:t xml:space="preserve"> крана на троллейный с учетом необходимости изготовления новых и дополнительных металлоконструкций (включая опору крана), изменение конструкций лестниц, кабельных трасс, изменение геометрии и площади входа, изготовление и поставки новых настилов и переходов.</w:t>
      </w:r>
      <w:proofErr w:type="gramEnd"/>
    </w:p>
    <w:p w:rsidR="00AF4445" w:rsidRPr="00AF4445" w:rsidRDefault="00AF4445" w:rsidP="001C28C3">
      <w:pPr>
        <w:ind w:firstLine="705"/>
        <w:jc w:val="both"/>
        <w:rPr>
          <w:b/>
          <w:szCs w:val="28"/>
        </w:rPr>
      </w:pPr>
      <w:r w:rsidRPr="00AF4445">
        <w:rPr>
          <w:b/>
          <w:szCs w:val="28"/>
        </w:rPr>
        <w:t xml:space="preserve"> Максимальная цена дополнительного соглашения: </w:t>
      </w:r>
      <w:r w:rsidRPr="00AF4445">
        <w:rPr>
          <w:color w:val="000000"/>
          <w:szCs w:val="28"/>
        </w:rPr>
        <w:t xml:space="preserve">8 147 672,88 руб. (восемь миллионов сто сорок семь тысяч шестьсот семьдесят два рубля </w:t>
      </w:r>
      <w:r w:rsidRPr="00AF4445">
        <w:rPr>
          <w:szCs w:val="28"/>
        </w:rPr>
        <w:t xml:space="preserve">88 копеек) </w:t>
      </w:r>
      <w:r w:rsidRPr="000B4B29">
        <w:rPr>
          <w:szCs w:val="28"/>
        </w:rPr>
        <w:t>без учета НДС 18%.</w:t>
      </w:r>
      <w:r w:rsidRPr="00AF4445">
        <w:rPr>
          <w:szCs w:val="28"/>
        </w:rPr>
        <w:t xml:space="preserve"> НДС начисляется отдельно по ставке 18%.  </w:t>
      </w:r>
    </w:p>
    <w:p w:rsidR="00AF4445" w:rsidRPr="000B4B29" w:rsidRDefault="00AF4445" w:rsidP="001C28C3">
      <w:pPr>
        <w:ind w:firstLine="705"/>
        <w:jc w:val="both"/>
        <w:rPr>
          <w:szCs w:val="28"/>
        </w:rPr>
      </w:pPr>
      <w:r w:rsidRPr="00AF4445">
        <w:rPr>
          <w:b/>
          <w:iCs/>
          <w:szCs w:val="28"/>
        </w:rPr>
        <w:t>Форма, сроки и порядок оплаты:</w:t>
      </w:r>
      <w:r w:rsidRPr="00AF4445">
        <w:rPr>
          <w:szCs w:val="28"/>
        </w:rPr>
        <w:t xml:space="preserve"> стоимость настоящего заказа оплачивается по истечении 3 (трех) календарных дней после подписания акта сдачи-приемки выполненных работ.</w:t>
      </w:r>
    </w:p>
    <w:p w:rsidR="00AF4445" w:rsidRDefault="00AF4445" w:rsidP="001C28C3">
      <w:pPr>
        <w:ind w:firstLine="705"/>
        <w:jc w:val="both"/>
        <w:rPr>
          <w:szCs w:val="28"/>
        </w:rPr>
      </w:pPr>
      <w:r w:rsidRPr="001C28C3">
        <w:rPr>
          <w:b/>
          <w:iCs/>
          <w:szCs w:val="28"/>
        </w:rPr>
        <w:t>Срок поставки товара</w:t>
      </w:r>
      <w:r w:rsidRPr="00AF4445">
        <w:rPr>
          <w:szCs w:val="28"/>
        </w:rPr>
        <w:t xml:space="preserve">: </w:t>
      </w:r>
      <w:r>
        <w:rPr>
          <w:szCs w:val="28"/>
        </w:rPr>
        <w:t xml:space="preserve"> до </w:t>
      </w:r>
      <w:r w:rsidRPr="00AF4445">
        <w:rPr>
          <w:szCs w:val="28"/>
        </w:rPr>
        <w:t>15.07.2013</w:t>
      </w:r>
      <w:r w:rsidR="001E6258">
        <w:rPr>
          <w:szCs w:val="28"/>
        </w:rPr>
        <w:t>.</w:t>
      </w:r>
      <w:r w:rsidRPr="00AF4445">
        <w:rPr>
          <w:szCs w:val="28"/>
        </w:rPr>
        <w:t xml:space="preserve"> </w:t>
      </w:r>
    </w:p>
    <w:p w:rsidR="00AF4445" w:rsidRPr="00AF4445" w:rsidRDefault="00AF4445" w:rsidP="001C28C3">
      <w:pPr>
        <w:ind w:firstLine="705"/>
        <w:jc w:val="both"/>
        <w:rPr>
          <w:szCs w:val="28"/>
        </w:rPr>
      </w:pPr>
      <w:r w:rsidRPr="001C28C3">
        <w:rPr>
          <w:b/>
          <w:szCs w:val="28"/>
        </w:rPr>
        <w:t xml:space="preserve">Срок выполнения работ: </w:t>
      </w:r>
      <w:r w:rsidRPr="001C28C3">
        <w:rPr>
          <w:szCs w:val="28"/>
        </w:rPr>
        <w:t>до</w:t>
      </w:r>
      <w:r>
        <w:rPr>
          <w:b/>
          <w:szCs w:val="28"/>
        </w:rPr>
        <w:t xml:space="preserve"> </w:t>
      </w:r>
      <w:r w:rsidRPr="00AF4445">
        <w:rPr>
          <w:szCs w:val="28"/>
        </w:rPr>
        <w:t>31.08.2013</w:t>
      </w:r>
      <w:r w:rsidR="001E6258">
        <w:rPr>
          <w:szCs w:val="28"/>
        </w:rPr>
        <w:t>.</w:t>
      </w:r>
    </w:p>
    <w:p w:rsidR="00AF4445" w:rsidRPr="00AF4445" w:rsidRDefault="00AF4445" w:rsidP="001C28C3">
      <w:pPr>
        <w:pStyle w:val="a9"/>
        <w:ind w:left="0" w:firstLine="705"/>
        <w:jc w:val="both"/>
        <w:rPr>
          <w:szCs w:val="28"/>
        </w:rPr>
      </w:pPr>
      <w:r w:rsidRPr="00AF4445">
        <w:rPr>
          <w:b/>
          <w:iCs/>
          <w:szCs w:val="28"/>
        </w:rPr>
        <w:t>Место поставки товара и выполнения работ</w:t>
      </w:r>
      <w:r w:rsidRPr="00AF4445">
        <w:rPr>
          <w:iCs/>
          <w:szCs w:val="28"/>
        </w:rPr>
        <w:t xml:space="preserve">: </w:t>
      </w:r>
      <w:r>
        <w:rPr>
          <w:szCs w:val="28"/>
        </w:rPr>
        <w:t>с</w:t>
      </w:r>
      <w:r w:rsidRPr="00AF4445">
        <w:rPr>
          <w:szCs w:val="28"/>
        </w:rPr>
        <w:t xml:space="preserve">танция </w:t>
      </w:r>
      <w:proofErr w:type="gramStart"/>
      <w:r w:rsidRPr="00AF4445">
        <w:rPr>
          <w:szCs w:val="28"/>
        </w:rPr>
        <w:t>Омск-Восточный</w:t>
      </w:r>
      <w:proofErr w:type="gramEnd"/>
      <w:r w:rsidRPr="00AF4445">
        <w:rPr>
          <w:szCs w:val="28"/>
        </w:rPr>
        <w:t xml:space="preserve"> Западно-Сибирской железной дороги, код станции 831203, код грузополучателя 4455, ОКПО 94901353.</w:t>
      </w:r>
    </w:p>
    <w:p w:rsidR="00C032AA" w:rsidRPr="00C75832" w:rsidRDefault="00C75832" w:rsidP="00C75832">
      <w:pPr>
        <w:pStyle w:val="a9"/>
        <w:numPr>
          <w:ilvl w:val="0"/>
          <w:numId w:val="27"/>
        </w:numPr>
        <w:ind w:left="0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C75832">
        <w:rPr>
          <w:rFonts w:eastAsiaTheme="minorHAnsi"/>
          <w:color w:val="000000"/>
          <w:szCs w:val="28"/>
          <w:lang w:eastAsia="en-US"/>
        </w:rPr>
        <w:t>Поручить начальнику отдела по ремонту погрузочно-разгрузочной техники и грузового автотранспорта (ЦКПРТ) Никонову М.Н.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C51773">
        <w:rPr>
          <w:szCs w:val="28"/>
        </w:rPr>
        <w:t>обеспечить установленным порядком заключение</w:t>
      </w:r>
      <w:r>
        <w:rPr>
          <w:szCs w:val="28"/>
        </w:rPr>
        <w:t xml:space="preserve"> дополнительного соглашения </w:t>
      </w:r>
      <w:r w:rsidR="00D91630">
        <w:rPr>
          <w:szCs w:val="28"/>
        </w:rPr>
        <w:t>с</w:t>
      </w:r>
      <w:r w:rsidR="00D91630" w:rsidRPr="00D91630">
        <w:rPr>
          <w:szCs w:val="28"/>
        </w:rPr>
        <w:t xml:space="preserve"> </w:t>
      </w:r>
      <w:r w:rsidR="00D91630">
        <w:rPr>
          <w:szCs w:val="28"/>
        </w:rPr>
        <w:t xml:space="preserve">                    ОАО «</w:t>
      </w:r>
      <w:proofErr w:type="spellStart"/>
      <w:r w:rsidR="00D91630">
        <w:rPr>
          <w:szCs w:val="28"/>
        </w:rPr>
        <w:t>Технорос</w:t>
      </w:r>
      <w:proofErr w:type="spellEnd"/>
      <w:r w:rsidR="00D91630">
        <w:rPr>
          <w:szCs w:val="28"/>
        </w:rPr>
        <w:t xml:space="preserve">» </w:t>
      </w:r>
      <w:r>
        <w:rPr>
          <w:szCs w:val="28"/>
        </w:rPr>
        <w:t xml:space="preserve">к договору от </w:t>
      </w:r>
      <w:r w:rsidRPr="005168E8">
        <w:rPr>
          <w:szCs w:val="28"/>
        </w:rPr>
        <w:t>01</w:t>
      </w:r>
      <w:r>
        <w:rPr>
          <w:szCs w:val="28"/>
        </w:rPr>
        <w:t xml:space="preserve"> декабря </w:t>
      </w:r>
      <w:r w:rsidRPr="005168E8">
        <w:rPr>
          <w:szCs w:val="28"/>
        </w:rPr>
        <w:t>2011</w:t>
      </w:r>
      <w:r>
        <w:rPr>
          <w:szCs w:val="28"/>
        </w:rPr>
        <w:t xml:space="preserve"> г.</w:t>
      </w:r>
      <w:r w:rsidRPr="005168E8">
        <w:rPr>
          <w:szCs w:val="28"/>
        </w:rPr>
        <w:t xml:space="preserve"> № 10/07-2011/ТКд-11/12/0005</w:t>
      </w:r>
      <w:r>
        <w:rPr>
          <w:szCs w:val="28"/>
        </w:rPr>
        <w:t>.</w:t>
      </w:r>
    </w:p>
    <w:p w:rsidR="00C032AA" w:rsidRDefault="00C032AA" w:rsidP="00C22165">
      <w:pPr>
        <w:pStyle w:val="a9"/>
        <w:ind w:left="1017"/>
        <w:jc w:val="both"/>
        <w:rPr>
          <w:szCs w:val="28"/>
        </w:rPr>
      </w:pPr>
    </w:p>
    <w:p w:rsidR="00C47B85" w:rsidRPr="00F91949" w:rsidRDefault="00E86AF7" w:rsidP="00F91949">
      <w:pPr>
        <w:pStyle w:val="a3"/>
        <w:tabs>
          <w:tab w:val="left" w:pos="700"/>
        </w:tabs>
        <w:autoSpaceDE/>
        <w:autoSpaceDN/>
        <w:rPr>
          <w:lang w:val="en-US"/>
        </w:rPr>
      </w:pPr>
      <w:r>
        <w:rPr>
          <w:b/>
          <w:i w:val="0"/>
        </w:rPr>
        <w:tab/>
      </w:r>
      <w:r w:rsidR="00F91949">
        <w:rPr>
          <w:b/>
          <w:i w:val="0"/>
          <w:lang w:val="en-US"/>
        </w:rPr>
        <w:t>….</w:t>
      </w:r>
    </w:p>
    <w:p w:rsidR="006B7C97" w:rsidRPr="009A686E" w:rsidRDefault="006B7C97" w:rsidP="00C22165">
      <w:pPr>
        <w:jc w:val="both"/>
        <w:rPr>
          <w:szCs w:val="28"/>
        </w:rPr>
      </w:pPr>
    </w:p>
    <w:p w:rsidR="006B7C97" w:rsidRPr="000D371E" w:rsidRDefault="006B7C97" w:rsidP="006B7C97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Pr="00D73E12">
        <w:rPr>
          <w:i w:val="0"/>
        </w:rPr>
        <w:t>редседате</w:t>
      </w:r>
      <w:r>
        <w:rPr>
          <w:i w:val="0"/>
        </w:rPr>
        <w:t>ль</w:t>
      </w:r>
      <w:r w:rsidRPr="00D73E12">
        <w:rPr>
          <w:i w:val="0"/>
        </w:rPr>
        <w:t xml:space="preserve"> </w:t>
      </w:r>
      <w:proofErr w:type="gramStart"/>
      <w:r w:rsidRPr="00D73E12">
        <w:rPr>
          <w:i w:val="0"/>
        </w:rPr>
        <w:t>Конкурсной</w:t>
      </w:r>
      <w:proofErr w:type="gramEnd"/>
      <w:r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</w:t>
      </w:r>
    </w:p>
    <w:p w:rsidR="006B7C97" w:rsidRDefault="006B7C97" w:rsidP="006B7C97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6B7C97" w:rsidP="001C28C3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Pr="00373BF0">
        <w:t xml:space="preserve">комиссии                   </w:t>
      </w:r>
      <w:r w:rsidRPr="00373BF0">
        <w:tab/>
        <w:t xml:space="preserve">                      </w:t>
      </w:r>
      <w:r w:rsidR="00F91949">
        <w:t xml:space="preserve">            </w:t>
      </w:r>
      <w:r w:rsidR="00F91949" w:rsidRPr="00F91949">
        <w:br/>
      </w:r>
      <w:r w:rsidRPr="005313CE">
        <w:t>«</w:t>
      </w:r>
      <w:r w:rsidR="001C28C3">
        <w:t>5</w:t>
      </w:r>
      <w:r>
        <w:t>»</w:t>
      </w:r>
      <w:r w:rsidRPr="005313CE">
        <w:t xml:space="preserve"> </w:t>
      </w:r>
      <w:r w:rsidR="001C28C3">
        <w:t>июля</w:t>
      </w:r>
      <w:r w:rsidR="001C28C3" w:rsidRPr="005313CE">
        <w:t xml:space="preserve"> </w:t>
      </w:r>
      <w:r w:rsidRPr="005313CE">
        <w:t>2013 год</w:t>
      </w:r>
    </w:p>
    <w:sectPr w:rsidR="00642E6F" w:rsidRPr="00415333" w:rsidSect="00CD2829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94B0B1A"/>
    <w:multiLevelType w:val="multilevel"/>
    <w:tmpl w:val="B13E28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1FDB5B3E"/>
    <w:multiLevelType w:val="hybridMultilevel"/>
    <w:tmpl w:val="33EC3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C18004A"/>
    <w:multiLevelType w:val="hybridMultilevel"/>
    <w:tmpl w:val="28443A8C"/>
    <w:lvl w:ilvl="0" w:tplc="FD9CEE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5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8041AC"/>
    <w:multiLevelType w:val="hybridMultilevel"/>
    <w:tmpl w:val="93E079FA"/>
    <w:lvl w:ilvl="0" w:tplc="FE188978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5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6"/>
  </w:num>
  <w:num w:numId="29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4B29"/>
    <w:rsid w:val="000B7E67"/>
    <w:rsid w:val="000C2A8B"/>
    <w:rsid w:val="000C3A96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2E1E"/>
    <w:rsid w:val="001B3DEF"/>
    <w:rsid w:val="001B4E46"/>
    <w:rsid w:val="001B5378"/>
    <w:rsid w:val="001B6065"/>
    <w:rsid w:val="001B626A"/>
    <w:rsid w:val="001C01C3"/>
    <w:rsid w:val="001C0396"/>
    <w:rsid w:val="001C28C3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6258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2892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973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271F4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343D"/>
    <w:rsid w:val="00675804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2D62"/>
    <w:rsid w:val="006952D7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F9C"/>
    <w:rsid w:val="006B6388"/>
    <w:rsid w:val="006B7A3A"/>
    <w:rsid w:val="006B7C97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F99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A96"/>
    <w:rsid w:val="00805D32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02B9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CE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AF4445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4D08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009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2AA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47B85"/>
    <w:rsid w:val="00C50482"/>
    <w:rsid w:val="00C53016"/>
    <w:rsid w:val="00C5581C"/>
    <w:rsid w:val="00C607AC"/>
    <w:rsid w:val="00C617B9"/>
    <w:rsid w:val="00C63AE1"/>
    <w:rsid w:val="00C70607"/>
    <w:rsid w:val="00C70950"/>
    <w:rsid w:val="00C75832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5F63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1630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04EB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8138D"/>
    <w:rsid w:val="00F8144F"/>
    <w:rsid w:val="00F82056"/>
    <w:rsid w:val="00F84C92"/>
    <w:rsid w:val="00F861B7"/>
    <w:rsid w:val="00F8767E"/>
    <w:rsid w:val="00F90AAF"/>
    <w:rsid w:val="00F91949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4D70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36E-DEA1-4378-B65F-85EB356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2013-07-05T10:37:00Z</cp:lastPrinted>
  <dcterms:created xsi:type="dcterms:W3CDTF">2013-07-05T13:00:00Z</dcterms:created>
  <dcterms:modified xsi:type="dcterms:W3CDTF">2013-07-05T13:00:00Z</dcterms:modified>
</cp:coreProperties>
</file>