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5926DB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</w:t>
      </w:r>
      <w:r w:rsidR="000345DB">
        <w:rPr>
          <w:b/>
          <w:bCs/>
          <w:szCs w:val="28"/>
        </w:rPr>
        <w:t xml:space="preserve"> </w:t>
      </w:r>
      <w:r w:rsidR="007E6FC6">
        <w:rPr>
          <w:b/>
          <w:bCs/>
          <w:szCs w:val="28"/>
        </w:rPr>
        <w:t>20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553631">
        <w:rPr>
          <w:b/>
          <w:bCs/>
          <w:szCs w:val="28"/>
        </w:rPr>
        <w:t>2</w:t>
      </w:r>
      <w:r w:rsidR="007E6FC6">
        <w:rPr>
          <w:b/>
          <w:bCs/>
          <w:szCs w:val="28"/>
        </w:rPr>
        <w:t>3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C085A" w:rsidP="00D04853">
      <w:pPr>
        <w:jc w:val="both"/>
        <w:rPr>
          <w:szCs w:val="28"/>
          <w:u w:val="single"/>
        </w:rPr>
      </w:pPr>
      <w:r w:rsidRPr="00EE7137">
        <w:rPr>
          <w:b/>
          <w:bCs/>
          <w:szCs w:val="28"/>
        </w:rPr>
        <w:t xml:space="preserve"> </w:t>
      </w:r>
      <w:r w:rsidR="00D73E12"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553631">
        <w:tc>
          <w:tcPr>
            <w:tcW w:w="2517" w:type="dxa"/>
          </w:tcPr>
          <w:p w:rsidR="008D6D7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Default="004271F4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553631" w:rsidRPr="00EE7137" w:rsidTr="00553631">
        <w:trPr>
          <w:trHeight w:val="454"/>
        </w:trPr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rPr>
          <w:trHeight w:val="454"/>
        </w:trPr>
        <w:tc>
          <w:tcPr>
            <w:tcW w:w="2517" w:type="dxa"/>
          </w:tcPr>
          <w:p w:rsidR="00553631" w:rsidRPr="00EE7137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EE7137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EE7137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rPr>
          <w:trHeight w:val="454"/>
        </w:trPr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EE7137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553631" w:rsidRPr="00EE7137" w:rsidTr="00553631">
        <w:tc>
          <w:tcPr>
            <w:tcW w:w="2517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Default="00553631" w:rsidP="00553631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EE7137" w:rsidRDefault="009F294B" w:rsidP="00E22824">
      <w:pPr>
        <w:jc w:val="both"/>
        <w:rPr>
          <w:szCs w:val="28"/>
          <w:u w:val="single"/>
        </w:rPr>
      </w:pPr>
    </w:p>
    <w:p w:rsidR="001B48AB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i w:val="0"/>
        </w:rPr>
        <w:tab/>
      </w:r>
      <w:r w:rsidR="00950A1C" w:rsidRPr="00EE7137">
        <w:rPr>
          <w:i w:val="0"/>
        </w:rPr>
        <w:t xml:space="preserve"> </w:t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76B6B" w:rsidRPr="001B6C9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7E6FC6" w:rsidRPr="003A0AE7" w:rsidRDefault="003A0AE7" w:rsidP="003A0AE7">
      <w:pPr>
        <w:ind w:left="708" w:firstLine="708"/>
        <w:rPr>
          <w:lang w:val="en-US"/>
        </w:rPr>
      </w:pPr>
      <w:r>
        <w:rPr>
          <w:szCs w:val="28"/>
          <w:lang w:val="en-US"/>
        </w:rPr>
        <w:t>….</w:t>
      </w:r>
    </w:p>
    <w:p w:rsidR="002C0081" w:rsidRPr="00FF50B4" w:rsidRDefault="007E6FC6" w:rsidP="002C0081">
      <w:pPr>
        <w:numPr>
          <w:ilvl w:val="0"/>
          <w:numId w:val="2"/>
        </w:numPr>
        <w:ind w:left="720"/>
        <w:jc w:val="both"/>
      </w:pPr>
      <w:proofErr w:type="gramStart"/>
      <w:r w:rsidRPr="002C0081"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</w:t>
      </w:r>
      <w:r w:rsidRPr="00FF50B4">
        <w:t xml:space="preserve">на </w:t>
      </w:r>
      <w:r w:rsidR="002C0081" w:rsidRPr="00FF50B4">
        <w:t xml:space="preserve">выполнение работ по изменению длины </w:t>
      </w:r>
      <w:proofErr w:type="spellStart"/>
      <w:r w:rsidR="002C0081" w:rsidRPr="00FF50B4">
        <w:t>токоподвода</w:t>
      </w:r>
      <w:proofErr w:type="spellEnd"/>
      <w:r w:rsidR="002C0081" w:rsidRPr="00FF50B4">
        <w:t xml:space="preserve"> крана (предназначенного для АКП Благовещенск Забайкальского филиала ОАО «ТрансКонтейнер») с заменой стандартного кабельного барабана емкостью 70 м на нестандартный 140 м, а также доработка системы </w:t>
      </w:r>
      <w:proofErr w:type="spellStart"/>
      <w:r w:rsidR="002C0081" w:rsidRPr="00FF50B4">
        <w:t>токоподвода</w:t>
      </w:r>
      <w:proofErr w:type="spellEnd"/>
      <w:r w:rsidR="002C0081" w:rsidRPr="00FF50B4">
        <w:t xml:space="preserve"> крана  под увеличенный кабельный барабан.  </w:t>
      </w:r>
      <w:proofErr w:type="gramEnd"/>
    </w:p>
    <w:p w:rsidR="007E6FC6" w:rsidRPr="00FF50B4" w:rsidRDefault="007E6FC6" w:rsidP="002C0081">
      <w:pPr>
        <w:ind w:firstLine="708"/>
        <w:jc w:val="both"/>
      </w:pPr>
      <w:r w:rsidRPr="00FF50B4">
        <w:t>Докладчик: ЦКПРТ Никонов М.Н.</w:t>
      </w:r>
    </w:p>
    <w:p w:rsidR="007E6FC6" w:rsidRPr="002C0081" w:rsidRDefault="007E6FC6" w:rsidP="002C0081">
      <w:pPr>
        <w:ind w:left="642" w:firstLine="66"/>
        <w:jc w:val="both"/>
      </w:pPr>
      <w:r w:rsidRPr="00FF50B4">
        <w:t>Заявка в АСБК:  Т10018732</w:t>
      </w:r>
    </w:p>
    <w:p w:rsidR="00976B6B" w:rsidRPr="00DC16C2" w:rsidRDefault="00976B6B" w:rsidP="00976B6B">
      <w:pPr>
        <w:ind w:left="360" w:firstLine="348"/>
        <w:jc w:val="both"/>
      </w:pPr>
    </w:p>
    <w:p w:rsidR="00013416" w:rsidRPr="003A0AE7" w:rsidRDefault="00013416" w:rsidP="00976B6B">
      <w:pPr>
        <w:ind w:left="720"/>
        <w:jc w:val="both"/>
        <w:rPr>
          <w:lang w:val="en-US"/>
        </w:rPr>
      </w:pPr>
    </w:p>
    <w:p w:rsidR="001D75B6" w:rsidRPr="004962C6" w:rsidRDefault="00013416" w:rsidP="004962C6">
      <w:pPr>
        <w:jc w:val="both"/>
        <w:rPr>
          <w:szCs w:val="28"/>
          <w:lang w:val="en-US"/>
        </w:rPr>
      </w:pPr>
      <w:r>
        <w:rPr>
          <w:b/>
          <w:szCs w:val="28"/>
        </w:rPr>
        <w:tab/>
      </w:r>
      <w:r w:rsidR="004962C6">
        <w:rPr>
          <w:b/>
          <w:szCs w:val="28"/>
          <w:lang w:val="en-US"/>
        </w:rPr>
        <w:tab/>
        <w:t>….</w:t>
      </w:r>
    </w:p>
    <w:p w:rsidR="00C8578D" w:rsidRPr="00EE7137" w:rsidRDefault="00C8578D" w:rsidP="00141B80">
      <w:pPr>
        <w:pStyle w:val="aa"/>
        <w:ind w:left="709"/>
        <w:jc w:val="both"/>
        <w:rPr>
          <w:szCs w:val="28"/>
        </w:rPr>
      </w:pPr>
    </w:p>
    <w:p w:rsidR="00EC3D01" w:rsidRPr="00EC3D01" w:rsidRDefault="00EC3D01" w:rsidP="00EC3D01">
      <w:pPr>
        <w:ind w:firstLine="720"/>
        <w:jc w:val="both"/>
        <w:rPr>
          <w:b/>
          <w:szCs w:val="28"/>
        </w:rPr>
      </w:pPr>
      <w:r w:rsidRPr="00EC3D01">
        <w:rPr>
          <w:b/>
          <w:szCs w:val="28"/>
        </w:rPr>
        <w:t xml:space="preserve">По пункту </w:t>
      </w:r>
      <w:r w:rsidRPr="00EC3D01">
        <w:rPr>
          <w:b/>
          <w:szCs w:val="28"/>
          <w:lang w:val="en-US"/>
        </w:rPr>
        <w:t>II</w:t>
      </w:r>
      <w:r w:rsidRPr="00EC3D01">
        <w:rPr>
          <w:b/>
          <w:szCs w:val="28"/>
        </w:rPr>
        <w:t xml:space="preserve">I повестки дня заседания: </w:t>
      </w:r>
    </w:p>
    <w:p w:rsidR="00EC3D01" w:rsidRPr="00EC3D01" w:rsidRDefault="00EC3D01" w:rsidP="00EC3D01">
      <w:pPr>
        <w:pStyle w:val="aa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EC3D01">
        <w:rPr>
          <w:szCs w:val="28"/>
        </w:rPr>
        <w:t xml:space="preserve">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 w:rsidRPr="00EC3D01">
        <w:rPr>
          <w:bCs/>
          <w:szCs w:val="28"/>
        </w:rPr>
        <w:t>ОАО «</w:t>
      </w:r>
      <w:proofErr w:type="spellStart"/>
      <w:r w:rsidRPr="00EC3D01">
        <w:rPr>
          <w:bCs/>
          <w:szCs w:val="28"/>
        </w:rPr>
        <w:t>Технорос</w:t>
      </w:r>
      <w:proofErr w:type="spellEnd"/>
      <w:r w:rsidRPr="00EC3D01">
        <w:rPr>
          <w:bCs/>
          <w:szCs w:val="28"/>
        </w:rPr>
        <w:t xml:space="preserve">» </w:t>
      </w:r>
      <w:r w:rsidRPr="00EC3D01">
        <w:rPr>
          <w:szCs w:val="28"/>
        </w:rPr>
        <w:t>на следующих условиях:</w:t>
      </w:r>
    </w:p>
    <w:p w:rsidR="00EC3D01" w:rsidRPr="00EC3D01" w:rsidRDefault="00EC3D01" w:rsidP="00EC3D01">
      <w:pPr>
        <w:ind w:firstLine="708"/>
        <w:jc w:val="both"/>
        <w:rPr>
          <w:szCs w:val="28"/>
        </w:rPr>
      </w:pPr>
      <w:r w:rsidRPr="00EC3D01">
        <w:rPr>
          <w:b/>
          <w:szCs w:val="28"/>
        </w:rPr>
        <w:lastRenderedPageBreak/>
        <w:t xml:space="preserve">Предмет Заказа: </w:t>
      </w:r>
      <w:r w:rsidRPr="00EC3D01">
        <w:rPr>
          <w:szCs w:val="28"/>
        </w:rPr>
        <w:t xml:space="preserve">договор выполнение работ по изменению длины </w:t>
      </w:r>
      <w:proofErr w:type="spellStart"/>
      <w:r w:rsidRPr="00EC3D01">
        <w:rPr>
          <w:szCs w:val="28"/>
        </w:rPr>
        <w:t>токоподвода</w:t>
      </w:r>
      <w:proofErr w:type="spellEnd"/>
      <w:r w:rsidRPr="00EC3D01">
        <w:rPr>
          <w:szCs w:val="28"/>
        </w:rPr>
        <w:t xml:space="preserve"> крана (предназначенного для АКП Благовещенск Забайкальского филиала ОАО «ТрансКонтейнер») с заменой стандартного кабельного барабана емкостью 70 м на нестандартный 140 м, а также доработка системы </w:t>
      </w:r>
      <w:proofErr w:type="spellStart"/>
      <w:r w:rsidRPr="00EC3D01">
        <w:rPr>
          <w:szCs w:val="28"/>
        </w:rPr>
        <w:t>токоподвода</w:t>
      </w:r>
      <w:proofErr w:type="spellEnd"/>
      <w:r w:rsidRPr="00EC3D01">
        <w:rPr>
          <w:szCs w:val="28"/>
        </w:rPr>
        <w:t xml:space="preserve"> крана  под увеличенный кабельный барабан.  </w:t>
      </w:r>
    </w:p>
    <w:p w:rsidR="00EC3D01" w:rsidRPr="00EC3D01" w:rsidRDefault="00EC3D01" w:rsidP="00EC3D01">
      <w:pPr>
        <w:ind w:firstLine="708"/>
        <w:jc w:val="both"/>
        <w:rPr>
          <w:szCs w:val="28"/>
        </w:rPr>
      </w:pPr>
      <w:proofErr w:type="gramStart"/>
      <w:r w:rsidRPr="00EC3D01">
        <w:rPr>
          <w:b/>
          <w:szCs w:val="28"/>
        </w:rPr>
        <w:t xml:space="preserve">Количество (Объем) работ: </w:t>
      </w:r>
      <w:r w:rsidRPr="00EC3D01">
        <w:rPr>
          <w:szCs w:val="28"/>
        </w:rPr>
        <w:t xml:space="preserve">работы выполняются в объеме, необходимом для изменения длины </w:t>
      </w:r>
      <w:proofErr w:type="spellStart"/>
      <w:r w:rsidRPr="00EC3D01">
        <w:rPr>
          <w:szCs w:val="28"/>
        </w:rPr>
        <w:t>токоподвода</w:t>
      </w:r>
      <w:proofErr w:type="spellEnd"/>
      <w:r w:rsidRPr="00EC3D01">
        <w:rPr>
          <w:szCs w:val="28"/>
        </w:rPr>
        <w:t xml:space="preserve"> крана (предназначенного для АКП Благовещенск Забайкальского филиала ОАО «ТрансКонтейнер») с заменой стандартного кабельного барабана на нестандартный, а также доработка системы </w:t>
      </w:r>
      <w:proofErr w:type="spellStart"/>
      <w:r w:rsidRPr="00EC3D01">
        <w:rPr>
          <w:szCs w:val="28"/>
        </w:rPr>
        <w:t>токоподвода</w:t>
      </w:r>
      <w:proofErr w:type="spellEnd"/>
      <w:r w:rsidRPr="00EC3D01">
        <w:rPr>
          <w:szCs w:val="28"/>
        </w:rPr>
        <w:t xml:space="preserve"> крана  под увеличенный кабельный барабан.</w:t>
      </w:r>
      <w:proofErr w:type="gramEnd"/>
    </w:p>
    <w:p w:rsidR="00EC3D01" w:rsidRPr="00EC3D01" w:rsidRDefault="00EC3D01" w:rsidP="00EC3D01">
      <w:pPr>
        <w:pStyle w:val="Default"/>
        <w:ind w:firstLine="708"/>
        <w:jc w:val="both"/>
        <w:rPr>
          <w:sz w:val="28"/>
          <w:szCs w:val="28"/>
        </w:rPr>
      </w:pPr>
      <w:r w:rsidRPr="00EC3D01">
        <w:rPr>
          <w:b/>
          <w:sz w:val="28"/>
          <w:szCs w:val="28"/>
        </w:rPr>
        <w:t xml:space="preserve">Максимальная цена Заказа: </w:t>
      </w:r>
      <w:r w:rsidRPr="00EC3D01">
        <w:rPr>
          <w:sz w:val="28"/>
          <w:szCs w:val="28"/>
        </w:rPr>
        <w:t>3 739 964,41 руб. (три миллиона семьсот тридцать девять тысяч девятьсот шестьдесят четыре рубля 41 копейка) без учета НДС. НДС по ставке 18% начисляется отдельно.</w:t>
      </w:r>
    </w:p>
    <w:p w:rsidR="00EC3D01" w:rsidRPr="00EC3D01" w:rsidRDefault="00EC3D01" w:rsidP="00EC3D01">
      <w:pPr>
        <w:pStyle w:val="Default"/>
        <w:ind w:firstLine="708"/>
        <w:jc w:val="both"/>
        <w:rPr>
          <w:sz w:val="28"/>
          <w:szCs w:val="28"/>
        </w:rPr>
      </w:pPr>
      <w:r w:rsidRPr="00EC3D01">
        <w:rPr>
          <w:b/>
          <w:iCs/>
          <w:sz w:val="28"/>
          <w:szCs w:val="28"/>
        </w:rPr>
        <w:t xml:space="preserve">Порядок определения цены за работы: </w:t>
      </w:r>
      <w:r w:rsidRPr="00EC3D01">
        <w:rPr>
          <w:iCs/>
          <w:sz w:val="28"/>
          <w:szCs w:val="28"/>
        </w:rPr>
        <w:t>на основании калькуляции работ (Приложение к настоящему Протоколу)</w:t>
      </w:r>
      <w:r w:rsidRPr="00EC3D01">
        <w:rPr>
          <w:sz w:val="28"/>
          <w:szCs w:val="28"/>
        </w:rPr>
        <w:t>.</w:t>
      </w:r>
    </w:p>
    <w:p w:rsidR="00EC3D01" w:rsidRPr="00EC3D01" w:rsidRDefault="00EC3D01" w:rsidP="00EC3D01">
      <w:pPr>
        <w:ind w:firstLine="708"/>
        <w:jc w:val="both"/>
        <w:rPr>
          <w:szCs w:val="28"/>
        </w:rPr>
      </w:pPr>
      <w:r w:rsidRPr="00EC3D01">
        <w:rPr>
          <w:b/>
          <w:iCs/>
          <w:szCs w:val="28"/>
        </w:rPr>
        <w:t xml:space="preserve">Форма, сроки и порядок оплаты: </w:t>
      </w:r>
      <w:r w:rsidRPr="00EC3D01">
        <w:rPr>
          <w:szCs w:val="28"/>
        </w:rPr>
        <w:t>стоимость настоящего заказа оплачивается по истечении 3 (трех) календарных дней после подписания акта ввода в эксплуатацию.</w:t>
      </w:r>
    </w:p>
    <w:p w:rsidR="00EC3D01" w:rsidRPr="00EC3D01" w:rsidRDefault="00EC3D01" w:rsidP="00EC3D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C3D01">
        <w:rPr>
          <w:b/>
          <w:iCs/>
          <w:color w:val="auto"/>
          <w:sz w:val="28"/>
          <w:szCs w:val="28"/>
        </w:rPr>
        <w:t xml:space="preserve">Срок выполнения работ: </w:t>
      </w:r>
      <w:r w:rsidRPr="00EC3D01">
        <w:rPr>
          <w:iCs/>
          <w:color w:val="auto"/>
          <w:sz w:val="28"/>
          <w:szCs w:val="28"/>
        </w:rPr>
        <w:t>до 31.08.2013.</w:t>
      </w:r>
    </w:p>
    <w:p w:rsidR="00EC3D01" w:rsidRPr="00EC3D01" w:rsidRDefault="00EC3D01" w:rsidP="00EC3D01">
      <w:pPr>
        <w:pStyle w:val="10"/>
        <w:rPr>
          <w:szCs w:val="28"/>
        </w:rPr>
      </w:pPr>
      <w:r w:rsidRPr="00EC3D01">
        <w:rPr>
          <w:b/>
          <w:iCs/>
          <w:szCs w:val="28"/>
        </w:rPr>
        <w:t xml:space="preserve">Место выполнения работ: </w:t>
      </w:r>
      <w:r w:rsidRPr="00EC3D01">
        <w:rPr>
          <w:szCs w:val="28"/>
        </w:rPr>
        <w:t>Российская Федерация, 675000, Амурская область, г. Благовещенск, ул. Богдана Хмельницкого, д. 131, код станции 940006, код грузополучателя 4048, ОКПО 57794592.</w:t>
      </w:r>
    </w:p>
    <w:p w:rsidR="00EC3D01" w:rsidRPr="00EC3D01" w:rsidRDefault="00EC3D01" w:rsidP="00EC3D01">
      <w:pPr>
        <w:pStyle w:val="10"/>
        <w:rPr>
          <w:szCs w:val="28"/>
        </w:rPr>
      </w:pPr>
      <w:r w:rsidRPr="00EC3D01">
        <w:rPr>
          <w:b/>
          <w:iCs/>
          <w:szCs w:val="28"/>
        </w:rPr>
        <w:t xml:space="preserve">Требования к работам: </w:t>
      </w:r>
      <w:r w:rsidRPr="00EC3D01">
        <w:rPr>
          <w:iCs/>
          <w:szCs w:val="28"/>
        </w:rPr>
        <w:t>Соответствие требованиям ПБ 10-382-00 (Правила устройства и безопасной эксплуатации грузоподъемных кранов).</w:t>
      </w:r>
    </w:p>
    <w:p w:rsidR="00EC3D01" w:rsidRPr="00EC3D01" w:rsidRDefault="00EC3D01" w:rsidP="00EC3D01">
      <w:pPr>
        <w:pStyle w:val="aa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EC3D01">
        <w:rPr>
          <w:szCs w:val="28"/>
        </w:rPr>
        <w:t xml:space="preserve">Поручить начальнику </w:t>
      </w:r>
      <w:r w:rsidRPr="00EC3D01">
        <w:rPr>
          <w:bCs/>
          <w:szCs w:val="28"/>
        </w:rPr>
        <w:t>отдела по ремонту погрузочно-разгрузочной техники и грузового автотранспорта (ЦКПРТ) Никонову М.Н. обеспечить установленным порядком заключение договора с ОАО «</w:t>
      </w:r>
      <w:proofErr w:type="spellStart"/>
      <w:r w:rsidRPr="00EC3D01">
        <w:rPr>
          <w:bCs/>
          <w:szCs w:val="28"/>
        </w:rPr>
        <w:t>Технорос</w:t>
      </w:r>
      <w:proofErr w:type="spellEnd"/>
      <w:r w:rsidRPr="00EC3D01">
        <w:rPr>
          <w:bCs/>
          <w:szCs w:val="28"/>
        </w:rPr>
        <w:t xml:space="preserve">». </w:t>
      </w:r>
    </w:p>
    <w:p w:rsidR="008D6D78" w:rsidRPr="008D071D" w:rsidRDefault="008D6D78" w:rsidP="00952494">
      <w:pPr>
        <w:pStyle w:val="Default"/>
        <w:ind w:firstLine="708"/>
        <w:jc w:val="both"/>
        <w:rPr>
          <w:iCs/>
          <w:sz w:val="28"/>
          <w:szCs w:val="28"/>
        </w:rPr>
      </w:pPr>
    </w:p>
    <w:p w:rsidR="00911E47" w:rsidRDefault="00911E47" w:rsidP="00347A23">
      <w:pPr>
        <w:jc w:val="both"/>
        <w:rPr>
          <w:szCs w:val="28"/>
        </w:rPr>
      </w:pPr>
    </w:p>
    <w:p w:rsidR="00750E94" w:rsidRPr="008D071D" w:rsidRDefault="00750E94" w:rsidP="00347A23">
      <w:pPr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8D071D" w:rsidTr="003D467C">
        <w:trPr>
          <w:trHeight w:val="903"/>
        </w:trPr>
        <w:tc>
          <w:tcPr>
            <w:tcW w:w="4928" w:type="dxa"/>
          </w:tcPr>
          <w:p w:rsidR="003D467C" w:rsidRPr="008D071D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8D071D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8D071D" w:rsidRDefault="003D467C" w:rsidP="003D467C">
            <w:pPr>
              <w:jc w:val="both"/>
              <w:rPr>
                <w:szCs w:val="28"/>
              </w:rPr>
            </w:pPr>
            <w:r w:rsidRPr="008D071D">
              <w:rPr>
                <w:szCs w:val="28"/>
              </w:rPr>
              <w:t>ОАО «ТрансКонтейнер»</w:t>
            </w:r>
            <w:r w:rsidRPr="008D071D">
              <w:rPr>
                <w:szCs w:val="28"/>
              </w:rPr>
              <w:tab/>
            </w:r>
            <w:r w:rsidRPr="008D071D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962C6" w:rsidRDefault="003D467C" w:rsidP="004962C6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EE7137" w:rsidRDefault="003D467C" w:rsidP="003D4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E7137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 w:rsidRPr="00EE7137">
              <w:rPr>
                <w:szCs w:val="28"/>
              </w:rPr>
              <w:t xml:space="preserve"> Конкурсной комиссии                   </w:t>
            </w:r>
          </w:p>
          <w:p w:rsidR="003D467C" w:rsidRDefault="003D467C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«</w:t>
            </w:r>
            <w:r w:rsidR="008F6AE7">
              <w:rPr>
                <w:szCs w:val="28"/>
              </w:rPr>
              <w:t>24</w:t>
            </w:r>
            <w:r w:rsidRPr="00EE7137">
              <w:rPr>
                <w:szCs w:val="28"/>
              </w:rPr>
              <w:t>» июля 2013 год</w:t>
            </w:r>
          </w:p>
          <w:p w:rsidR="003D467C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4962C6" w:rsidRDefault="003D467C" w:rsidP="004962C6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0A488A" w:rsidRDefault="000A488A">
      <w:pPr>
        <w:rPr>
          <w:szCs w:val="28"/>
        </w:rPr>
      </w:pPr>
      <w:r>
        <w:rPr>
          <w:szCs w:val="28"/>
        </w:rPr>
        <w:br w:type="page"/>
      </w:r>
    </w:p>
    <w:p w:rsidR="000A488A" w:rsidRPr="000A488A" w:rsidRDefault="000A488A" w:rsidP="000A488A">
      <w:pP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lastRenderedPageBreak/>
        <w:t xml:space="preserve">Приложение </w:t>
      </w:r>
    </w:p>
    <w:p w:rsidR="000A488A" w:rsidRPr="000A488A" w:rsidRDefault="000A488A" w:rsidP="000A488A">
      <w:pP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>к Протоколу №</w:t>
      </w:r>
      <w:r w:rsidR="00E26CF6">
        <w:rPr>
          <w:bCs/>
          <w:szCs w:val="28"/>
        </w:rPr>
        <w:t xml:space="preserve"> </w:t>
      </w:r>
      <w:r w:rsidRPr="000A488A">
        <w:rPr>
          <w:bCs/>
          <w:szCs w:val="28"/>
        </w:rPr>
        <w:t>20/КК</w:t>
      </w:r>
      <w:r>
        <w:rPr>
          <w:bCs/>
          <w:szCs w:val="28"/>
        </w:rPr>
        <w:t xml:space="preserve"> </w:t>
      </w:r>
      <w:r w:rsidRPr="000A488A">
        <w:rPr>
          <w:bCs/>
          <w:szCs w:val="28"/>
        </w:rPr>
        <w:t>заседания Конкурсной комиссии</w:t>
      </w:r>
    </w:p>
    <w:p w:rsidR="000A488A" w:rsidRDefault="000A488A" w:rsidP="000A488A">
      <w:pPr>
        <w:pBdr>
          <w:bottom w:val="single" w:sz="4" w:space="1" w:color="auto"/>
        </w:pBd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 xml:space="preserve">открытого акционерного общества </w:t>
      </w:r>
    </w:p>
    <w:p w:rsidR="000A488A" w:rsidRPr="000A488A" w:rsidRDefault="000A488A" w:rsidP="000A488A">
      <w:pPr>
        <w:pBdr>
          <w:bottom w:val="single" w:sz="4" w:space="1" w:color="auto"/>
        </w:pBd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 xml:space="preserve">«Центр по перевозке грузов в контейнерах «ТрансКонтейнер», </w:t>
      </w:r>
    </w:p>
    <w:p w:rsidR="000A488A" w:rsidRPr="000A488A" w:rsidRDefault="000A488A" w:rsidP="000A488A">
      <w:pPr>
        <w:pBdr>
          <w:bottom w:val="single" w:sz="4" w:space="1" w:color="auto"/>
        </w:pBdr>
        <w:ind w:firstLine="720"/>
        <w:jc w:val="right"/>
        <w:rPr>
          <w:bCs/>
          <w:szCs w:val="28"/>
        </w:rPr>
      </w:pPr>
      <w:r w:rsidRPr="000A488A">
        <w:rPr>
          <w:bCs/>
          <w:szCs w:val="28"/>
        </w:rPr>
        <w:t>состоявшегося «</w:t>
      </w:r>
      <w:r>
        <w:rPr>
          <w:bCs/>
          <w:szCs w:val="28"/>
        </w:rPr>
        <w:t>23</w:t>
      </w:r>
      <w:r w:rsidRPr="000A488A">
        <w:rPr>
          <w:bCs/>
          <w:szCs w:val="28"/>
        </w:rPr>
        <w:t>» июля 2013 года</w:t>
      </w:r>
    </w:p>
    <w:p w:rsidR="000A488A" w:rsidRPr="000A488A" w:rsidRDefault="000A488A" w:rsidP="000A488A">
      <w:pPr>
        <w:pStyle w:val="21"/>
        <w:tabs>
          <w:tab w:val="left" w:pos="709"/>
        </w:tabs>
        <w:spacing w:after="0" w:line="240" w:lineRule="auto"/>
        <w:ind w:left="0"/>
        <w:jc w:val="right"/>
        <w:rPr>
          <w:szCs w:val="28"/>
        </w:rPr>
      </w:pPr>
    </w:p>
    <w:p w:rsidR="000A488A" w:rsidRPr="00636E16" w:rsidRDefault="00F324A2" w:rsidP="00F324A2">
      <w:pPr>
        <w:pStyle w:val="21"/>
        <w:tabs>
          <w:tab w:val="left" w:pos="709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636E16">
        <w:rPr>
          <w:b/>
          <w:sz w:val="26"/>
          <w:szCs w:val="26"/>
        </w:rPr>
        <w:t>Калькуляция работ</w:t>
      </w:r>
    </w:p>
    <w:p w:rsidR="00F324A2" w:rsidRPr="00F324A2" w:rsidRDefault="00F324A2" w:rsidP="000A488A">
      <w:pPr>
        <w:pStyle w:val="21"/>
        <w:tabs>
          <w:tab w:val="left" w:pos="709"/>
        </w:tabs>
        <w:spacing w:after="0" w:line="240" w:lineRule="auto"/>
        <w:ind w:left="0"/>
        <w:jc w:val="right"/>
        <w:rPr>
          <w:sz w:val="12"/>
          <w:szCs w:val="12"/>
        </w:rPr>
      </w:pPr>
    </w:p>
    <w:tbl>
      <w:tblPr>
        <w:tblW w:w="9356" w:type="dxa"/>
        <w:jc w:val="center"/>
        <w:tblLook w:val="04A0"/>
      </w:tblPr>
      <w:tblGrid>
        <w:gridCol w:w="3688"/>
        <w:gridCol w:w="1176"/>
        <w:gridCol w:w="1634"/>
        <w:gridCol w:w="1344"/>
        <w:gridCol w:w="1556"/>
      </w:tblGrid>
      <w:tr w:rsidR="00F324A2" w:rsidRPr="00AA5C81" w:rsidTr="00636E16">
        <w:trPr>
          <w:trHeight w:val="230"/>
          <w:jc w:val="center"/>
        </w:trPr>
        <w:tc>
          <w:tcPr>
            <w:tcW w:w="3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Наименование статьи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Default="00E3365E" w:rsidP="00DD76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Единица</w:t>
            </w:r>
          </w:p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измерения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Проработка</w:t>
            </w:r>
          </w:p>
        </w:tc>
      </w:tr>
      <w:tr w:rsidR="00F324A2" w:rsidRPr="00AA5C81" w:rsidTr="00636E16">
        <w:trPr>
          <w:trHeight w:val="230"/>
          <w:jc w:val="center"/>
        </w:trPr>
        <w:tc>
          <w:tcPr>
            <w:tcW w:w="3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Норма расхода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Цена,  руб.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Сумма,  руб.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1. Основные материалы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Листовой прокат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592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25,82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15 285,44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Сортовой прокат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27,68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8 829,92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Св. проволока 08Г2С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63,52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25 280,96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Электроды УОНИ 13/55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82,38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35 505,78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Труба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38,24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7 571,52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Литые детали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Поковки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62,18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10 508,42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2 107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102 982,04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Отходы: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6,65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2 167,90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 xml:space="preserve">Итого </w:t>
            </w:r>
            <w:proofErr w:type="spellStart"/>
            <w:r w:rsidRPr="00AA5C81">
              <w:rPr>
                <w:b/>
                <w:bCs/>
                <w:sz w:val="20"/>
              </w:rPr>
              <w:t>осн</w:t>
            </w:r>
            <w:proofErr w:type="spellEnd"/>
            <w:r w:rsidRPr="00AA5C81">
              <w:rPr>
                <w:b/>
                <w:bCs/>
                <w:sz w:val="20"/>
              </w:rPr>
              <w:t xml:space="preserve">. </w:t>
            </w:r>
            <w:proofErr w:type="spellStart"/>
            <w:r w:rsidRPr="00AA5C81">
              <w:rPr>
                <w:b/>
                <w:bCs/>
                <w:sz w:val="20"/>
              </w:rPr>
              <w:t>мат-лы</w:t>
            </w:r>
            <w:proofErr w:type="spellEnd"/>
            <w:r w:rsidRPr="00AA5C81">
              <w:rPr>
                <w:b/>
                <w:bCs/>
                <w:sz w:val="20"/>
              </w:rPr>
              <w:t xml:space="preserve"> </w:t>
            </w:r>
            <w:proofErr w:type="gramStart"/>
            <w:r w:rsidRPr="00AA5C81">
              <w:rPr>
                <w:b/>
                <w:bCs/>
                <w:sz w:val="20"/>
              </w:rPr>
              <w:t>за</w:t>
            </w:r>
            <w:proofErr w:type="gramEnd"/>
            <w:r w:rsidRPr="00AA5C81">
              <w:rPr>
                <w:b/>
                <w:bCs/>
                <w:sz w:val="20"/>
              </w:rPr>
              <w:t xml:space="preserve"> (-) отходов: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1 781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100 814,14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Вспомогательные материалы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15 701,07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Газовые смеси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л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8,76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1 752,00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Лакокрасочные материалы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149,99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13 949,07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2. Комплектующие изделия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Метизы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562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231,00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129 822,00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Кабельная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м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158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3 430,00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541 940,00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proofErr w:type="spellStart"/>
            <w:r w:rsidRPr="00AA5C81">
              <w:rPr>
                <w:sz w:val="20"/>
              </w:rPr>
              <w:t>Натяжитель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5C8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276 435,19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276 435,19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Настилы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кг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19 000,00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Покупные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5C81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12 246,00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342 888,00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590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1 310 085,19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3. Услуги сторонних предприятий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 xml:space="preserve">аренда </w:t>
            </w:r>
            <w:proofErr w:type="gramStart"/>
            <w:r w:rsidRPr="00AA5C81">
              <w:rPr>
                <w:sz w:val="20"/>
              </w:rPr>
              <w:t>спец</w:t>
            </w:r>
            <w:proofErr w:type="gramEnd"/>
            <w:r w:rsidRPr="00AA5C81">
              <w:rPr>
                <w:sz w:val="20"/>
              </w:rPr>
              <w:t xml:space="preserve"> техники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смен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25 000,00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75 000,00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аренда автовышек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смен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11 850,00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59 250,00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неразрушающий контроль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смен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12 000,00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146 250,00</w:t>
            </w:r>
          </w:p>
        </w:tc>
      </w:tr>
      <w:tr w:rsidR="00E3365E" w:rsidRPr="00AA5C81" w:rsidTr="00636E16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4. Производственная зарплата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Проектно-конструкторские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178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923,00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164 294,00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Механообработка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485,00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98 455,00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Термообработка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719,00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28 760,00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Сварка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174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95 700,00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Окраска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380,00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9 120,00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sz w:val="20"/>
              </w:rPr>
            </w:pPr>
            <w:r w:rsidRPr="00AA5C81">
              <w:rPr>
                <w:sz w:val="20"/>
              </w:rPr>
              <w:t>Сборочные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н/час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487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20"/>
              </w:rPr>
            </w:pPr>
            <w:r w:rsidRPr="00AA5C81">
              <w:rPr>
                <w:sz w:val="20"/>
              </w:rPr>
              <w:t>525,00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sz w:val="20"/>
              </w:rPr>
            </w:pPr>
            <w:r w:rsidRPr="00AA5C81">
              <w:rPr>
                <w:sz w:val="20"/>
              </w:rPr>
              <w:t>255 675,00</w:t>
            </w:r>
          </w:p>
        </w:tc>
      </w:tr>
      <w:tr w:rsidR="00F324A2" w:rsidRPr="00AA5C81" w:rsidTr="00636E16">
        <w:trPr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Итого затраты труда: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903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652 004,00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5. ЕСН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32,1%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от ЗТ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209 293,28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6. Транспортные расходы: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283 352,00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7. Общепроизводственные расходы: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53,0%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от ЗТ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345 562,12</w:t>
            </w:r>
          </w:p>
        </w:tc>
      </w:tr>
      <w:tr w:rsidR="00F324A2" w:rsidRPr="00AA5C81" w:rsidTr="00636E16">
        <w:trPr>
          <w:trHeight w:val="340"/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8. Общехозяйственные расходы: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29,0%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от ЗТ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189 081,16</w:t>
            </w:r>
          </w:p>
        </w:tc>
      </w:tr>
      <w:tr w:rsidR="00F324A2" w:rsidRPr="00AA5C81" w:rsidTr="00636E16">
        <w:trPr>
          <w:trHeight w:hRule="exact" w:val="369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ПОЛНАЯ СЕБЕСТОИМОСТЬ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3 252 142,96</w:t>
            </w:r>
          </w:p>
        </w:tc>
      </w:tr>
      <w:tr w:rsidR="00F324A2" w:rsidRPr="00AA5C81" w:rsidTr="00636E16">
        <w:trPr>
          <w:trHeight w:hRule="exact" w:val="369"/>
          <w:jc w:val="center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15%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487 821,44</w:t>
            </w:r>
          </w:p>
        </w:tc>
      </w:tr>
      <w:tr w:rsidR="00F324A2" w:rsidRPr="00AA5C81" w:rsidTr="00636E16">
        <w:trPr>
          <w:trHeight w:hRule="exact" w:val="397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Договорная цена (без учета НДС)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3 739 964,41</w:t>
            </w:r>
          </w:p>
        </w:tc>
      </w:tr>
      <w:tr w:rsidR="00F324A2" w:rsidRPr="00AA5C81" w:rsidTr="00636E16">
        <w:trPr>
          <w:trHeight w:hRule="exact" w:val="397"/>
          <w:jc w:val="center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365E" w:rsidRPr="00AA5C81" w:rsidRDefault="00E3365E" w:rsidP="00DD767C">
            <w:pPr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Договорная цена (с НДС)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руб.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18,0%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DD767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65E" w:rsidRPr="00AA5C81" w:rsidRDefault="00E3365E" w:rsidP="00636E16">
            <w:pPr>
              <w:ind w:right="195"/>
              <w:jc w:val="right"/>
              <w:rPr>
                <w:b/>
                <w:bCs/>
                <w:sz w:val="20"/>
              </w:rPr>
            </w:pPr>
            <w:r w:rsidRPr="00AA5C81">
              <w:rPr>
                <w:b/>
                <w:bCs/>
                <w:sz w:val="20"/>
              </w:rPr>
              <w:t>4 413 158,00</w:t>
            </w:r>
          </w:p>
        </w:tc>
      </w:tr>
    </w:tbl>
    <w:p w:rsidR="000A488A" w:rsidRPr="000A488A" w:rsidRDefault="000A488A" w:rsidP="000A488A">
      <w:pPr>
        <w:pStyle w:val="21"/>
        <w:tabs>
          <w:tab w:val="left" w:pos="709"/>
        </w:tabs>
        <w:spacing w:after="0" w:line="240" w:lineRule="auto"/>
        <w:ind w:left="0"/>
        <w:jc w:val="right"/>
        <w:rPr>
          <w:szCs w:val="28"/>
        </w:rPr>
      </w:pPr>
    </w:p>
    <w:sectPr w:rsidR="000A488A" w:rsidRPr="000A488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7C" w:rsidRDefault="00DD767C" w:rsidP="00B470FA">
      <w:r>
        <w:separator/>
      </w:r>
    </w:p>
  </w:endnote>
  <w:endnote w:type="continuationSeparator" w:id="0">
    <w:p w:rsidR="00DD767C" w:rsidRDefault="00DD767C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7C" w:rsidRDefault="00DD767C" w:rsidP="00B470FA">
      <w:r>
        <w:separator/>
      </w:r>
    </w:p>
  </w:footnote>
  <w:footnote w:type="continuationSeparator" w:id="0">
    <w:p w:rsidR="00DD767C" w:rsidRDefault="00DD767C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767C" w:rsidRPr="00636E16" w:rsidRDefault="00DD767C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4962C6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DD767C" w:rsidRDefault="00DD767C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8C1B85"/>
    <w:multiLevelType w:val="hybridMultilevel"/>
    <w:tmpl w:val="D48C7928"/>
    <w:lvl w:ilvl="0" w:tplc="292CDD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1DEF0753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7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1CB5CD7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D9E6828"/>
    <w:multiLevelType w:val="multilevel"/>
    <w:tmpl w:val="AA96D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BC5A87"/>
    <w:multiLevelType w:val="hybridMultilevel"/>
    <w:tmpl w:val="28709FC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5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7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8041AC"/>
    <w:multiLevelType w:val="hybridMultilevel"/>
    <w:tmpl w:val="568E188E"/>
    <w:lvl w:ilvl="0" w:tplc="09BCB8D4">
      <w:start w:val="3"/>
      <w:numFmt w:val="upperRoman"/>
      <w:lvlText w:val="%1."/>
      <w:lvlJc w:val="right"/>
      <w:pPr>
        <w:ind w:left="1002" w:hanging="360"/>
      </w:pPr>
      <w:rPr>
        <w:rFonts w:hint="default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9DA6856"/>
    <w:multiLevelType w:val="hybridMultilevel"/>
    <w:tmpl w:val="F6C2F418"/>
    <w:lvl w:ilvl="0" w:tplc="941C7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7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8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AD269A"/>
    <w:multiLevelType w:val="multilevel"/>
    <w:tmpl w:val="3E9EA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0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23"/>
  </w:num>
  <w:num w:numId="5">
    <w:abstractNumId w:val="15"/>
  </w:num>
  <w:num w:numId="6">
    <w:abstractNumId w:val="16"/>
  </w:num>
  <w:num w:numId="7">
    <w:abstractNumId w:val="32"/>
  </w:num>
  <w:num w:numId="8">
    <w:abstractNumId w:val="29"/>
  </w:num>
  <w:num w:numId="9">
    <w:abstractNumId w:val="38"/>
  </w:num>
  <w:num w:numId="10">
    <w:abstractNumId w:val="1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  <w:num w:numId="22">
    <w:abstractNumId w:val="10"/>
  </w:num>
  <w:num w:numId="23">
    <w:abstractNumId w:val="3"/>
  </w:num>
  <w:num w:numId="24">
    <w:abstractNumId w:val="41"/>
  </w:num>
  <w:num w:numId="25">
    <w:abstractNumId w:val="25"/>
  </w:num>
  <w:num w:numId="26">
    <w:abstractNumId w:val="36"/>
  </w:num>
  <w:num w:numId="27">
    <w:abstractNumId w:val="6"/>
  </w:num>
  <w:num w:numId="28">
    <w:abstractNumId w:val="13"/>
  </w:num>
  <w:num w:numId="29">
    <w:abstractNumId w:val="24"/>
  </w:num>
  <w:num w:numId="30">
    <w:abstractNumId w:val="40"/>
  </w:num>
  <w:num w:numId="31">
    <w:abstractNumId w:val="4"/>
  </w:num>
  <w:num w:numId="32">
    <w:abstractNumId w:val="11"/>
  </w:num>
  <w:num w:numId="33">
    <w:abstractNumId w:val="27"/>
  </w:num>
  <w:num w:numId="34">
    <w:abstractNumId w:val="2"/>
  </w:num>
  <w:num w:numId="35">
    <w:abstractNumId w:val="0"/>
  </w:num>
  <w:num w:numId="36">
    <w:abstractNumId w:val="31"/>
  </w:num>
  <w:num w:numId="37">
    <w:abstractNumId w:val="30"/>
  </w:num>
  <w:num w:numId="38">
    <w:abstractNumId w:val="28"/>
  </w:num>
  <w:num w:numId="39">
    <w:abstractNumId w:val="22"/>
  </w:num>
  <w:num w:numId="40">
    <w:abstractNumId w:val="9"/>
  </w:num>
  <w:num w:numId="41">
    <w:abstractNumId w:val="8"/>
  </w:num>
  <w:num w:numId="42">
    <w:abstractNumId w:val="14"/>
  </w:num>
  <w:num w:numId="43">
    <w:abstractNumId w:val="19"/>
  </w:num>
  <w:num w:numId="44">
    <w:abstractNumId w:val="21"/>
  </w:num>
  <w:num w:numId="45">
    <w:abstractNumId w:val="7"/>
  </w:num>
  <w:num w:numId="46">
    <w:abstractNumId w:val="35"/>
  </w:num>
  <w:num w:numId="47">
    <w:abstractNumId w:val="26"/>
  </w:num>
  <w:num w:numId="48">
    <w:abstractNumId w:val="39"/>
  </w:num>
  <w:num w:numId="49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04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A73C0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B78F7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1219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047C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AE7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962C6"/>
    <w:rsid w:val="004A328B"/>
    <w:rsid w:val="004A560C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26DB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6C9"/>
    <w:rsid w:val="006359C3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AF5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6FC6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B5304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9F7CB1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30AA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67C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3D01"/>
    <w:rsid w:val="00EC7161"/>
    <w:rsid w:val="00EC7F00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50B4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69D7-3ED7-46DE-B98F-60D2D5BD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2013-07-25T05:14:00Z</cp:lastPrinted>
  <dcterms:created xsi:type="dcterms:W3CDTF">2013-07-26T07:09:00Z</dcterms:created>
  <dcterms:modified xsi:type="dcterms:W3CDTF">2013-07-26T07:09:00Z</dcterms:modified>
</cp:coreProperties>
</file>