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D741FF" w:rsidRDefault="00B412D5" w:rsidP="009759DE">
      <w:pPr>
        <w:tabs>
          <w:tab w:val="left" w:pos="5103"/>
        </w:tabs>
        <w:suppressAutoHyphens/>
        <w:ind w:left="4962"/>
        <w:jc w:val="both"/>
        <w:rPr>
          <w:b/>
          <w:bCs/>
          <w:sz w:val="28"/>
          <w:szCs w:val="28"/>
        </w:rPr>
      </w:pPr>
      <w:r w:rsidRPr="00D741FF">
        <w:rPr>
          <w:b/>
          <w:bCs/>
          <w:sz w:val="28"/>
          <w:szCs w:val="28"/>
        </w:rPr>
        <w:t xml:space="preserve">Председатель Конкурсной комиссии </w:t>
      </w:r>
    </w:p>
    <w:p w:rsidR="00B412D5" w:rsidRPr="00D741FF" w:rsidRDefault="00ED2F8D" w:rsidP="009759DE">
      <w:pPr>
        <w:tabs>
          <w:tab w:val="left" w:pos="5103"/>
        </w:tabs>
        <w:suppressAutoHyphens/>
        <w:ind w:left="4962"/>
        <w:jc w:val="both"/>
        <w:rPr>
          <w:b/>
          <w:bCs/>
          <w:sz w:val="28"/>
          <w:szCs w:val="28"/>
        </w:rPr>
      </w:pPr>
      <w:r>
        <w:rPr>
          <w:b/>
          <w:bCs/>
          <w:sz w:val="28"/>
          <w:szCs w:val="28"/>
        </w:rPr>
        <w:t xml:space="preserve">филиала </w:t>
      </w:r>
      <w:r w:rsidR="00B412D5" w:rsidRPr="00D741FF">
        <w:rPr>
          <w:b/>
          <w:bCs/>
          <w:sz w:val="28"/>
          <w:szCs w:val="28"/>
        </w:rPr>
        <w:t xml:space="preserve">ОАО «ТрансКонтейнер» </w:t>
      </w:r>
    </w:p>
    <w:p w:rsidR="00B412D5" w:rsidRPr="00D741FF" w:rsidRDefault="00B412D5" w:rsidP="009759DE">
      <w:pPr>
        <w:tabs>
          <w:tab w:val="left" w:pos="5103"/>
        </w:tabs>
        <w:suppressAutoHyphens/>
        <w:ind w:left="4962"/>
        <w:jc w:val="both"/>
        <w:rPr>
          <w:b/>
          <w:bCs/>
          <w:sz w:val="28"/>
          <w:szCs w:val="28"/>
        </w:rPr>
      </w:pPr>
    </w:p>
    <w:p w:rsidR="00B412D5" w:rsidRPr="00D741FF" w:rsidRDefault="00ED2F8D" w:rsidP="00ED2F8D">
      <w:pPr>
        <w:tabs>
          <w:tab w:val="left" w:pos="5103"/>
        </w:tabs>
        <w:suppressAutoHyphens/>
        <w:jc w:val="both"/>
        <w:rPr>
          <w:b/>
          <w:bCs/>
          <w:sz w:val="28"/>
          <w:szCs w:val="28"/>
        </w:rPr>
      </w:pPr>
      <w:r>
        <w:rPr>
          <w:b/>
          <w:bCs/>
          <w:sz w:val="28"/>
          <w:szCs w:val="28"/>
        </w:rPr>
        <w:t xml:space="preserve">                                                                        __________________Н.С. Максимов</w:t>
      </w:r>
    </w:p>
    <w:p w:rsidR="00B412D5" w:rsidRPr="00D741FF"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D741FF">
        <w:rPr>
          <w:b/>
          <w:bCs/>
          <w:sz w:val="28"/>
        </w:rPr>
        <w:t>«__»________________201</w:t>
      </w:r>
      <w:r w:rsidR="00C952C7" w:rsidRPr="007D1AA8">
        <w:rPr>
          <w:b/>
          <w:bCs/>
          <w:sz w:val="28"/>
        </w:rPr>
        <w:t>3</w:t>
      </w:r>
      <w:r w:rsidRPr="00D741FF">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05659E" w:rsidRDefault="00B412D5" w:rsidP="008A1ABD">
      <w:pPr>
        <w:pStyle w:val="a4"/>
        <w:suppressAutoHyphens/>
        <w:ind w:firstLine="0"/>
        <w:jc w:val="center"/>
        <w:rPr>
          <w:b/>
          <w:bCs/>
          <w:sz w:val="32"/>
          <w:szCs w:val="32"/>
        </w:rPr>
      </w:pPr>
      <w:r w:rsidRPr="0005659E">
        <w:rPr>
          <w:b/>
          <w:bCs/>
          <w:sz w:val="32"/>
          <w:szCs w:val="32"/>
        </w:rPr>
        <w:t>Раздел I. Общие положения</w:t>
      </w:r>
    </w:p>
    <w:p w:rsidR="008365EB" w:rsidRPr="0005659E" w:rsidRDefault="008365EB" w:rsidP="007415F9">
      <w:pPr>
        <w:suppressAutoHyphens/>
        <w:ind w:firstLine="709"/>
        <w:jc w:val="center"/>
        <w:rPr>
          <w:b/>
          <w:bCs/>
          <w:sz w:val="32"/>
          <w:szCs w:val="32"/>
        </w:rPr>
      </w:pPr>
    </w:p>
    <w:p w:rsidR="00B412D5" w:rsidRPr="0005659E" w:rsidRDefault="00B412D5" w:rsidP="007415F9">
      <w:pPr>
        <w:suppressAutoHyphens/>
        <w:ind w:firstLine="709"/>
        <w:jc w:val="center"/>
        <w:rPr>
          <w:b/>
          <w:bCs/>
          <w:sz w:val="32"/>
          <w:szCs w:val="32"/>
        </w:rPr>
      </w:pPr>
    </w:p>
    <w:p w:rsidR="00B412D5" w:rsidRPr="004C3CC1"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4C3CC1">
        <w:rPr>
          <w:rFonts w:cs="Times New Roman"/>
          <w:i w:val="0"/>
          <w:iCs w:val="0"/>
        </w:rPr>
        <w:t>Основные положения</w:t>
      </w:r>
    </w:p>
    <w:p w:rsidR="004C3CC1" w:rsidRDefault="004C3CC1" w:rsidP="004C3CC1">
      <w:pPr>
        <w:pStyle w:val="-3"/>
        <w:numPr>
          <w:ilvl w:val="2"/>
          <w:numId w:val="0"/>
        </w:numPr>
        <w:tabs>
          <w:tab w:val="num" w:pos="1985"/>
        </w:tabs>
        <w:suppressAutoHyphens/>
        <w:ind w:firstLine="709"/>
      </w:pPr>
      <w:bookmarkStart w:id="2" w:name="_Toc34648346"/>
    </w:p>
    <w:p w:rsidR="004C3CC1" w:rsidRDefault="004C3CC1" w:rsidP="004C3CC1">
      <w:pPr>
        <w:pStyle w:val="-3"/>
        <w:numPr>
          <w:ilvl w:val="2"/>
          <w:numId w:val="0"/>
        </w:numPr>
        <w:tabs>
          <w:tab w:val="num" w:pos="1985"/>
        </w:tabs>
        <w:suppressAutoHyphens/>
        <w:ind w:firstLine="709"/>
      </w:pPr>
      <w:r>
        <w:t xml:space="preserve">1.1.1. Открытое акционерное общество «Центр по перевозке грузов в контейнерах «ТрансКонтейнер» (ОАО «ТрансКонтейнер») в лице филиала ОАО «ТрансКонтейнер на Северной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p>
    <w:p w:rsidR="004C3CC1" w:rsidRDefault="004C3CC1" w:rsidP="004C3CC1">
      <w:pPr>
        <w:pStyle w:val="-3"/>
        <w:numPr>
          <w:ilvl w:val="2"/>
          <w:numId w:val="0"/>
        </w:numPr>
        <w:tabs>
          <w:tab w:val="num" w:pos="1985"/>
        </w:tabs>
        <w:suppressAutoHyphens/>
        <w:ind w:firstLine="709"/>
      </w:pPr>
      <w:r>
        <w:t>№ ОК/004/НКПСЕВ/0004 (далее – открытый конкурс) на право заключения договора на поставку трактора колесного (1 единица) для нужд филиала ОАО «ТрансКонтейнер» на Северной железной дороге 2013 году.</w:t>
      </w:r>
    </w:p>
    <w:p w:rsidR="004C3CC1" w:rsidRDefault="004C3CC1" w:rsidP="004C3CC1">
      <w:pPr>
        <w:pStyle w:val="-3"/>
        <w:numPr>
          <w:ilvl w:val="2"/>
          <w:numId w:val="0"/>
        </w:numPr>
        <w:tabs>
          <w:tab w:val="num" w:pos="1985"/>
        </w:tabs>
        <w:suppressAutoHyphens/>
        <w:ind w:firstLine="709"/>
      </w:pPr>
      <w:r>
        <w:t>1.1.2. Начальная (максимальная) цена договора составляет 1 100 000 рублей с учетом всех расходов поставщика и налогов, кроме НДС.</w:t>
      </w:r>
    </w:p>
    <w:p w:rsidR="004C3CC1" w:rsidRDefault="004C3CC1" w:rsidP="004C3CC1">
      <w:pPr>
        <w:pStyle w:val="-3"/>
        <w:numPr>
          <w:ilvl w:val="2"/>
          <w:numId w:val="0"/>
        </w:numPr>
        <w:tabs>
          <w:tab w:val="num" w:pos="1985"/>
        </w:tabs>
        <w:suppressAutoHyphens/>
        <w:ind w:firstLine="709"/>
      </w:pPr>
      <w:r>
        <w:t>1.1.3. 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IV настоящей документации).</w:t>
      </w:r>
    </w:p>
    <w:p w:rsidR="004C3CC1" w:rsidRDefault="004C3CC1" w:rsidP="004C3CC1">
      <w:pPr>
        <w:pStyle w:val="-3"/>
        <w:numPr>
          <w:ilvl w:val="2"/>
          <w:numId w:val="0"/>
        </w:numPr>
        <w:tabs>
          <w:tab w:val="num" w:pos="1985"/>
        </w:tabs>
        <w:suppressAutoHyphens/>
        <w:ind w:firstLine="709"/>
      </w:pPr>
      <w:r>
        <w:t>1.1.4. Вскрытие конвертов с заявками претендентов на участие в открытом конкурсе (далее – Заявки) состоится в 16 часов 00 минут местного времени «17» сентября 2013 года.</w:t>
      </w:r>
    </w:p>
    <w:p w:rsidR="004C3CC1" w:rsidRDefault="004C3CC1" w:rsidP="004C3CC1">
      <w:pPr>
        <w:pStyle w:val="-3"/>
        <w:numPr>
          <w:ilvl w:val="2"/>
          <w:numId w:val="0"/>
        </w:numPr>
        <w:tabs>
          <w:tab w:val="num" w:pos="1985"/>
        </w:tabs>
        <w:suppressAutoHyphens/>
        <w:ind w:firstLine="709"/>
      </w:pPr>
      <w:r>
        <w:t xml:space="preserve">1.1.5. Организатором открытого конкурса является </w:t>
      </w:r>
    </w:p>
    <w:p w:rsidR="004C3CC1" w:rsidRDefault="004C3CC1" w:rsidP="004C3CC1">
      <w:pPr>
        <w:pStyle w:val="-3"/>
        <w:numPr>
          <w:ilvl w:val="2"/>
          <w:numId w:val="0"/>
        </w:numPr>
        <w:tabs>
          <w:tab w:val="num" w:pos="1985"/>
        </w:tabs>
        <w:suppressAutoHyphens/>
        <w:ind w:firstLine="709"/>
      </w:pPr>
      <w:r>
        <w:lastRenderedPageBreak/>
        <w:t>филиал ОАО «ТрансКонтейнер» на Северной железной дороге. Функции Организатора выполняет Постоянная рабочая группа Конкурсной комиссии филиала ОАО «ТрансКонтейнер» на Северной железной дороге. Адрес: 1150003, Ярославль, ул. Кооперативная, д. 8, Контактное(ые) лицо(а) Оводков Александр Львович, тел. (4852) 79-89-66, электронный адрес OvodkovAL@trcont.ru.</w:t>
      </w:r>
    </w:p>
    <w:p w:rsidR="004C3CC1" w:rsidRDefault="004C3CC1" w:rsidP="004C3CC1">
      <w:pPr>
        <w:pStyle w:val="-3"/>
        <w:numPr>
          <w:ilvl w:val="2"/>
          <w:numId w:val="0"/>
        </w:numPr>
        <w:tabs>
          <w:tab w:val="num" w:pos="1985"/>
        </w:tabs>
        <w:suppressAutoHyphens/>
        <w:ind w:firstLine="709"/>
      </w:pPr>
      <w:r>
        <w:t>1.1.6. Представитель Заказчика, ответственный за проведение открытого конкурса – Оводков Александр Львович, тел. (4852) 79-89-66, адрес электронной почты OvodkovAL@trcont.ru.</w:t>
      </w:r>
    </w:p>
    <w:p w:rsidR="004C3CC1" w:rsidRDefault="004C3CC1" w:rsidP="004C3CC1">
      <w:pPr>
        <w:pStyle w:val="-3"/>
        <w:numPr>
          <w:ilvl w:val="2"/>
          <w:numId w:val="0"/>
        </w:numPr>
        <w:tabs>
          <w:tab w:val="num" w:pos="1985"/>
        </w:tabs>
        <w:suppressAutoHyphens/>
        <w:ind w:firstLine="709"/>
      </w:pPr>
      <w:r>
        <w:t>1.1.7. 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4C3CC1" w:rsidRDefault="004C3CC1" w:rsidP="004C3CC1">
      <w:pPr>
        <w:pStyle w:val="-3"/>
        <w:numPr>
          <w:ilvl w:val="2"/>
          <w:numId w:val="0"/>
        </w:numPr>
        <w:tabs>
          <w:tab w:val="num" w:pos="1985"/>
        </w:tabs>
        <w:suppressAutoHyphens/>
        <w:ind w:firstLine="709"/>
      </w:pPr>
      <w:r>
        <w:t xml:space="preserve">1.1.8. 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4C3CC1" w:rsidRDefault="004C3CC1" w:rsidP="004C3CC1">
      <w:pPr>
        <w:pStyle w:val="-3"/>
        <w:numPr>
          <w:ilvl w:val="2"/>
          <w:numId w:val="0"/>
        </w:numPr>
        <w:tabs>
          <w:tab w:val="num" w:pos="1985"/>
        </w:tabs>
        <w:suppressAutoHyphens/>
        <w:ind w:firstLine="709"/>
      </w:pPr>
      <w:r>
        <w:t>1.1.9. 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4C3CC1" w:rsidRDefault="004C3CC1" w:rsidP="004C3CC1">
      <w:pPr>
        <w:pStyle w:val="-3"/>
        <w:numPr>
          <w:ilvl w:val="2"/>
          <w:numId w:val="0"/>
        </w:numPr>
        <w:tabs>
          <w:tab w:val="num" w:pos="1985"/>
        </w:tabs>
        <w:suppressAutoHyphens/>
        <w:ind w:firstLine="709"/>
      </w:pPr>
      <w:r>
        <w:t>1.1.10. 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4C3CC1" w:rsidRDefault="004C3CC1" w:rsidP="004C3CC1">
      <w:pPr>
        <w:pStyle w:val="-3"/>
        <w:numPr>
          <w:ilvl w:val="2"/>
          <w:numId w:val="0"/>
        </w:numPr>
        <w:tabs>
          <w:tab w:val="num" w:pos="1985"/>
        </w:tabs>
        <w:suppressAutoHyphens/>
        <w:ind w:firstLine="709"/>
      </w:pPr>
      <w:r>
        <w:t>1.1.11. Документы, представленные претендентами в составе Заявок, возврату не подлежат.</w:t>
      </w:r>
    </w:p>
    <w:p w:rsidR="004C3CC1" w:rsidRDefault="004C3CC1" w:rsidP="004C3CC1">
      <w:pPr>
        <w:pStyle w:val="-3"/>
        <w:numPr>
          <w:ilvl w:val="2"/>
          <w:numId w:val="0"/>
        </w:numPr>
        <w:tabs>
          <w:tab w:val="num" w:pos="1985"/>
        </w:tabs>
        <w:suppressAutoHyphens/>
        <w:ind w:firstLine="709"/>
      </w:pPr>
      <w:r>
        <w:t>1.1.12. 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4C3CC1" w:rsidRDefault="004C3CC1" w:rsidP="004C3CC1">
      <w:pPr>
        <w:pStyle w:val="-3"/>
        <w:numPr>
          <w:ilvl w:val="2"/>
          <w:numId w:val="0"/>
        </w:numPr>
        <w:tabs>
          <w:tab w:val="num" w:pos="1985"/>
        </w:tabs>
        <w:suppressAutoHyphens/>
        <w:ind w:firstLine="709"/>
      </w:pPr>
      <w:r>
        <w:t>1.1.13. 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C3CC1" w:rsidRDefault="004C3CC1" w:rsidP="004C3CC1">
      <w:pPr>
        <w:pStyle w:val="-3"/>
        <w:numPr>
          <w:ilvl w:val="2"/>
          <w:numId w:val="0"/>
        </w:numPr>
        <w:tabs>
          <w:tab w:val="num" w:pos="1985"/>
        </w:tabs>
        <w:suppressAutoHyphens/>
        <w:ind w:firstLine="709"/>
      </w:pPr>
      <w:r>
        <w:t xml:space="preserve">1.1.14. 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w:t>
      </w:r>
      <w:r>
        <w:lastRenderedPageBreak/>
        <w:t xml:space="preserve">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4C3CC1" w:rsidRDefault="004C3CC1" w:rsidP="004C3CC1">
      <w:pPr>
        <w:pStyle w:val="-3"/>
        <w:numPr>
          <w:ilvl w:val="2"/>
          <w:numId w:val="0"/>
        </w:numPr>
        <w:tabs>
          <w:tab w:val="num" w:pos="1985"/>
        </w:tabs>
        <w:suppressAutoHyphens/>
        <w:ind w:firstLine="709"/>
      </w:pPr>
      <w:r>
        <w:t xml:space="preserve">1.1.15.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4C3CC1" w:rsidRDefault="004C3CC1" w:rsidP="004C3CC1">
      <w:pPr>
        <w:pStyle w:val="-3"/>
        <w:numPr>
          <w:ilvl w:val="2"/>
          <w:numId w:val="0"/>
        </w:numPr>
        <w:tabs>
          <w:tab w:val="num" w:pos="1985"/>
        </w:tabs>
        <w:suppressAutoHyphens/>
        <w:ind w:firstLine="709"/>
      </w:pPr>
      <w:r>
        <w:t>1.1.16. 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4C3CC1" w:rsidRDefault="004C3CC1" w:rsidP="004C3CC1">
      <w:pPr>
        <w:pStyle w:val="-3"/>
        <w:numPr>
          <w:ilvl w:val="2"/>
          <w:numId w:val="0"/>
        </w:numPr>
        <w:tabs>
          <w:tab w:val="num" w:pos="1985"/>
        </w:tabs>
        <w:suppressAutoHyphens/>
        <w:ind w:firstLine="709"/>
      </w:pPr>
      <w:r>
        <w:t>1.1.17. 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C3CC1" w:rsidRDefault="004C3CC1" w:rsidP="004C3CC1">
      <w:pPr>
        <w:pStyle w:val="-3"/>
        <w:numPr>
          <w:ilvl w:val="2"/>
          <w:numId w:val="0"/>
        </w:numPr>
        <w:tabs>
          <w:tab w:val="num" w:pos="1985"/>
        </w:tabs>
        <w:suppressAutoHyphens/>
        <w:ind w:firstLine="709"/>
      </w:pPr>
      <w:r>
        <w:t>1.1.18. 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C3CC1" w:rsidRDefault="004C3CC1" w:rsidP="004C3CC1">
      <w:pPr>
        <w:pStyle w:val="-3"/>
        <w:numPr>
          <w:ilvl w:val="2"/>
          <w:numId w:val="0"/>
        </w:numPr>
        <w:tabs>
          <w:tab w:val="num" w:pos="1985"/>
        </w:tabs>
        <w:suppressAutoHyphens/>
        <w:ind w:firstLine="709"/>
      </w:pPr>
      <w:r>
        <w:t xml:space="preserve">1.1.19. Настоящая документация разработана в соответствии с Положением о закупках, размещенном на официальном сайте и сайте </w:t>
      </w:r>
    </w:p>
    <w:p w:rsidR="004C3CC1" w:rsidRDefault="004C3CC1" w:rsidP="004C3CC1">
      <w:pPr>
        <w:pStyle w:val="-3"/>
        <w:numPr>
          <w:ilvl w:val="2"/>
          <w:numId w:val="0"/>
        </w:numPr>
        <w:tabs>
          <w:tab w:val="num" w:pos="1985"/>
        </w:tabs>
        <w:suppressAutoHyphens/>
        <w:ind w:firstLine="709"/>
      </w:pPr>
      <w:r>
        <w:t xml:space="preserve">ОАО «ТрансКонтейнер». </w:t>
      </w:r>
    </w:p>
    <w:p w:rsidR="004C3CC1" w:rsidRDefault="004C3CC1" w:rsidP="004C3CC1">
      <w:pPr>
        <w:pStyle w:val="-3"/>
        <w:numPr>
          <w:ilvl w:val="2"/>
          <w:numId w:val="0"/>
        </w:numPr>
        <w:tabs>
          <w:tab w:val="num" w:pos="1985"/>
        </w:tabs>
        <w:suppressAutoHyphens/>
        <w:ind w:firstLine="709"/>
      </w:pPr>
      <w:r>
        <w:t>1.1.20. 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4C3CC1" w:rsidRDefault="004C3CC1" w:rsidP="004C3CC1">
      <w:pPr>
        <w:pStyle w:val="-3"/>
        <w:numPr>
          <w:ilvl w:val="2"/>
          <w:numId w:val="0"/>
        </w:numPr>
        <w:tabs>
          <w:tab w:val="num" w:pos="1985"/>
        </w:tabs>
        <w:suppressAutoHyphens/>
        <w:ind w:firstLine="709"/>
      </w:pPr>
      <w:r>
        <w:t xml:space="preserve">1.1.21. 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4C3CC1" w:rsidRDefault="004C3CC1" w:rsidP="004C3CC1">
      <w:pPr>
        <w:pStyle w:val="-3"/>
        <w:numPr>
          <w:ilvl w:val="2"/>
          <w:numId w:val="0"/>
        </w:numPr>
        <w:tabs>
          <w:tab w:val="num" w:pos="1985"/>
        </w:tabs>
        <w:suppressAutoHyphens/>
        <w:ind w:firstLine="709"/>
      </w:pPr>
      <w:r>
        <w:t>1.1.22. 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C3CC1" w:rsidRDefault="004C3CC1" w:rsidP="004C3CC1">
      <w:pPr>
        <w:pStyle w:val="-3"/>
        <w:numPr>
          <w:ilvl w:val="2"/>
          <w:numId w:val="0"/>
        </w:numPr>
        <w:tabs>
          <w:tab w:val="num" w:pos="1985"/>
        </w:tabs>
        <w:suppressAutoHyphens/>
        <w:ind w:firstLine="709"/>
      </w:pPr>
      <w:r>
        <w:t xml:space="preserve">1.1.23. 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w:t>
      </w:r>
      <w:r>
        <w:lastRenderedPageBreak/>
        <w:t>Центрального банка Российской Федерации на дату вскрытия конвертов или проведения оценочного этапа рассмотрения Заявок.</w:t>
      </w:r>
    </w:p>
    <w:p w:rsidR="00B412D5" w:rsidRPr="00523B57" w:rsidRDefault="004C3CC1" w:rsidP="004C3CC1">
      <w:pPr>
        <w:pStyle w:val="-3"/>
        <w:numPr>
          <w:ilvl w:val="2"/>
          <w:numId w:val="0"/>
        </w:numPr>
        <w:tabs>
          <w:tab w:val="num" w:pos="1985"/>
        </w:tabs>
        <w:suppressAutoHyphens/>
        <w:ind w:firstLine="709"/>
      </w:pPr>
      <w:r>
        <w:t>1.1.24.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lastRenderedPageBreak/>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1276E7" w:rsidRDefault="001276E7" w:rsidP="008365EB">
      <w:pPr>
        <w:pStyle w:val="a4"/>
        <w:tabs>
          <w:tab w:val="num" w:pos="1440"/>
        </w:tabs>
        <w:suppressAutoHyphens/>
        <w:rPr>
          <w:i/>
          <w:sz w:val="28"/>
          <w:szCs w:val="28"/>
        </w:rPr>
      </w:pPr>
    </w:p>
    <w:p w:rsidR="008312A7" w:rsidRDefault="008312A7">
      <w:pPr>
        <w:spacing w:after="200" w:line="276" w:lineRule="auto"/>
        <w:rPr>
          <w:rFonts w:eastAsia="MS Mincho"/>
          <w:sz w:val="28"/>
          <w:szCs w:val="28"/>
        </w:rPr>
      </w:pPr>
      <w:r>
        <w:rPr>
          <w:sz w:val="28"/>
          <w:szCs w:val="28"/>
        </w:rPr>
        <w:br w:type="page"/>
      </w: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15"/>
        </w:numPr>
        <w:suppressAutoHyphens/>
        <w:ind w:left="0" w:firstLine="709"/>
        <w:rPr>
          <w:sz w:val="28"/>
        </w:rPr>
      </w:pPr>
      <w:r w:rsidRPr="0005659E">
        <w:rPr>
          <w:sz w:val="28"/>
        </w:rPr>
        <w:t xml:space="preserve">Заявки представляются </w:t>
      </w:r>
      <w:r w:rsidR="00F837B1" w:rsidRPr="0005659E">
        <w:rPr>
          <w:sz w:val="28"/>
        </w:rPr>
        <w:t xml:space="preserve">ежедневно по рабочим дням с </w:t>
      </w:r>
      <w:r w:rsidR="0005659E" w:rsidRPr="0005659E">
        <w:rPr>
          <w:sz w:val="28"/>
        </w:rPr>
        <w:t>9</w:t>
      </w:r>
      <w:r w:rsidR="00F837B1" w:rsidRPr="0005659E">
        <w:rPr>
          <w:sz w:val="28"/>
        </w:rPr>
        <w:t xml:space="preserve"> часов 00 минут по 12 часов 00 минут и с 1</w:t>
      </w:r>
      <w:r w:rsidR="0005659E" w:rsidRPr="0005659E">
        <w:rPr>
          <w:sz w:val="28"/>
        </w:rPr>
        <w:t>3</w:t>
      </w:r>
      <w:r w:rsidR="00F837B1" w:rsidRPr="0005659E">
        <w:rPr>
          <w:sz w:val="28"/>
        </w:rPr>
        <w:t xml:space="preserve"> часов 00 минут по 17 часов 00 минут (в пятницу и предпраздничные дни до 16 часов 00 минут) </w:t>
      </w:r>
      <w:r w:rsidRPr="0005659E">
        <w:rPr>
          <w:sz w:val="28"/>
        </w:rPr>
        <w:t>с момента</w:t>
      </w:r>
      <w:r w:rsidRPr="00493231">
        <w:rPr>
          <w:sz w:val="28"/>
        </w:rPr>
        <w:t xml:space="preserve"> размещения </w:t>
      </w:r>
      <w:r w:rsidRPr="00A372EA">
        <w:rPr>
          <w:sz w:val="28"/>
        </w:rPr>
        <w:t>на сайте</w:t>
      </w:r>
      <w:r w:rsidR="00F837B1">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05659E">
        <w:rPr>
          <w:sz w:val="28"/>
        </w:rPr>
        <w:t xml:space="preserve">позднее </w:t>
      </w:r>
      <w:r w:rsidR="005C616F" w:rsidRPr="0005659E">
        <w:rPr>
          <w:sz w:val="28"/>
        </w:rPr>
        <w:t>17</w:t>
      </w:r>
      <w:r w:rsidRPr="0005659E">
        <w:rPr>
          <w:sz w:val="28"/>
        </w:rPr>
        <w:t xml:space="preserve"> часов </w:t>
      </w:r>
      <w:r w:rsidR="00D77E46" w:rsidRPr="0005659E">
        <w:rPr>
          <w:sz w:val="28"/>
        </w:rPr>
        <w:t>00</w:t>
      </w:r>
      <w:r w:rsidR="00123FC8" w:rsidRPr="0005659E">
        <w:rPr>
          <w:sz w:val="28"/>
        </w:rPr>
        <w:t xml:space="preserve"> минут местн</w:t>
      </w:r>
      <w:r w:rsidRPr="0005659E">
        <w:rPr>
          <w:sz w:val="28"/>
        </w:rPr>
        <w:t>ого времени</w:t>
      </w:r>
      <w:r w:rsidR="00F837B1" w:rsidRPr="0005659E">
        <w:rPr>
          <w:sz w:val="28"/>
        </w:rPr>
        <w:t xml:space="preserve"> </w:t>
      </w:r>
      <w:r w:rsidR="00650329" w:rsidRPr="0005659E">
        <w:rPr>
          <w:sz w:val="28"/>
        </w:rPr>
        <w:t>«</w:t>
      </w:r>
      <w:r w:rsidR="0005659E" w:rsidRPr="0005659E">
        <w:rPr>
          <w:sz w:val="28"/>
        </w:rPr>
        <w:t>16</w:t>
      </w:r>
      <w:r w:rsidR="00650329" w:rsidRPr="0005659E">
        <w:rPr>
          <w:sz w:val="28"/>
        </w:rPr>
        <w:t xml:space="preserve">» </w:t>
      </w:r>
      <w:r w:rsidR="0005659E" w:rsidRPr="0005659E">
        <w:rPr>
          <w:sz w:val="28"/>
        </w:rPr>
        <w:t>сентября</w:t>
      </w:r>
      <w:r w:rsidR="00650329" w:rsidRPr="0005659E">
        <w:rPr>
          <w:sz w:val="28"/>
        </w:rPr>
        <w:t xml:space="preserve"> 2013</w:t>
      </w:r>
      <w:r w:rsidRPr="0005659E">
        <w:rPr>
          <w:sz w:val="28"/>
        </w:rPr>
        <w:t xml:space="preserve"> г., по адресу:</w:t>
      </w:r>
      <w:r w:rsidR="001276E7" w:rsidRPr="0005659E">
        <w:rPr>
          <w:sz w:val="28"/>
        </w:rPr>
        <w:t xml:space="preserve"> </w:t>
      </w:r>
      <w:r w:rsidR="001276E7" w:rsidRPr="0005659E">
        <w:rPr>
          <w:i/>
          <w:sz w:val="28"/>
        </w:rPr>
        <w:t>150003</w:t>
      </w:r>
      <w:r w:rsidRPr="0005659E">
        <w:rPr>
          <w:i/>
          <w:sz w:val="28"/>
        </w:rPr>
        <w:t>,</w:t>
      </w:r>
      <w:r w:rsidR="001276E7" w:rsidRPr="0005659E">
        <w:rPr>
          <w:i/>
          <w:sz w:val="28"/>
        </w:rPr>
        <w:t xml:space="preserve"> Ярославль</w:t>
      </w:r>
      <w:r w:rsidRPr="0005659E">
        <w:rPr>
          <w:i/>
          <w:sz w:val="28"/>
        </w:rPr>
        <w:t xml:space="preserve">, </w:t>
      </w:r>
      <w:r w:rsidR="001276E7" w:rsidRPr="0005659E">
        <w:rPr>
          <w:i/>
          <w:sz w:val="28"/>
        </w:rPr>
        <w:t xml:space="preserve">ул. Кооперативная, д. 8, </w:t>
      </w:r>
      <w:r w:rsidRPr="0005659E">
        <w:rPr>
          <w:i/>
          <w:sz w:val="28"/>
        </w:rPr>
        <w:t xml:space="preserve">этаж </w:t>
      </w:r>
      <w:r w:rsidR="001276E7" w:rsidRPr="0005659E">
        <w:rPr>
          <w:i/>
          <w:sz w:val="28"/>
        </w:rPr>
        <w:t>3</w:t>
      </w:r>
      <w:r w:rsidRPr="0005659E">
        <w:rPr>
          <w:i/>
          <w:sz w:val="28"/>
        </w:rPr>
        <w:t xml:space="preserve">, кабинет № </w:t>
      </w:r>
      <w:r w:rsidR="001276E7" w:rsidRPr="0005659E">
        <w:rPr>
          <w:i/>
          <w:sz w:val="28"/>
        </w:rPr>
        <w:t>212</w:t>
      </w:r>
      <w:r w:rsidRPr="0005659E">
        <w:rPr>
          <w:i/>
          <w:sz w:val="28"/>
        </w:rPr>
        <w:t>.</w:t>
      </w:r>
      <w:r w:rsidRPr="00493231">
        <w:rPr>
          <w:sz w:val="28"/>
        </w:rPr>
        <w:t xml:space="preserve"> </w:t>
      </w:r>
    </w:p>
    <w:p w:rsidR="00B412D5" w:rsidRPr="00154EF3" w:rsidRDefault="00154EF3" w:rsidP="008365EB">
      <w:pPr>
        <w:pStyle w:val="a4"/>
        <w:numPr>
          <w:ilvl w:val="2"/>
          <w:numId w:val="15"/>
        </w:numPr>
        <w:suppressAutoHyphens/>
        <w:ind w:left="0" w:firstLine="709"/>
        <w:rPr>
          <w:sz w:val="28"/>
        </w:rPr>
      </w:pPr>
      <w:r w:rsidRPr="00154EF3">
        <w:rPr>
          <w:sz w:val="28"/>
        </w:rPr>
        <w:t>Заявка претендента должна быть подписана уполномоченным представителем 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Pr="00154EF3" w:rsidRDefault="00B412D5" w:rsidP="00154EF3">
      <w:pPr>
        <w:pStyle w:val="a4"/>
        <w:numPr>
          <w:ilvl w:val="2"/>
          <w:numId w:val="7"/>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05659E">
      <w:pPr>
        <w:pStyle w:val="1"/>
      </w:pPr>
      <w:r w:rsidRPr="00CE350B">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t>относятся действия, которые выражаются в том, что претендент/участник прямо или косвенно предлагает, дает либо соглашается дать любому</w:t>
      </w:r>
      <w:r>
        <w:t xml:space="preserve"> должностному лицу (служащему, работнику) Заказчика/Организатора </w:t>
      </w:r>
      <w:r w:rsidRPr="00CE350B">
        <w:t>вознаграждение в любой форме (материальное вознаграждение, предложение о найме или какая-либо другая услуга) в целях оказания возде</w:t>
      </w:r>
      <w:r>
        <w:t xml:space="preserve">йствия на процедуру проведения </w:t>
      </w:r>
      <w:r w:rsidRPr="008B4FCE">
        <w:t>открытого конкурса</w:t>
      </w:r>
      <w:r w:rsidRPr="00CE350B">
        <w:t>, принятие решения, применение какой-либо процедуры</w:t>
      </w:r>
      <w:r>
        <w:t xml:space="preserve"> или совершение иного действия З</w:t>
      </w:r>
      <w:r w:rsidRPr="00D3261F">
        <w:t>аказчиком/</w:t>
      </w:r>
      <w:r>
        <w:t>О</w:t>
      </w:r>
      <w:r w:rsidRPr="00D3261F">
        <w:t>рганизатором.</w:t>
      </w:r>
    </w:p>
    <w:p w:rsidR="00B412D5" w:rsidRPr="00B76680" w:rsidRDefault="00B412D5" w:rsidP="0005659E">
      <w:pPr>
        <w:pStyle w:val="1"/>
      </w:pPr>
      <w:r w:rsidRPr="008C04C6">
        <w:t>В случае установления недобросовестности действий претендента/участника, такой претендент/участник может быть отстранен</w:t>
      </w:r>
      <w:r>
        <w:t xml:space="preserve"> от участия в </w:t>
      </w:r>
      <w:r w:rsidRPr="008B4FCE">
        <w:t>открытом конкурсе</w:t>
      </w:r>
      <w:r w:rsidRPr="008C04C6">
        <w:t xml:space="preserve">. Информация об этом и мотивы принятого решения указываются в </w:t>
      </w:r>
      <w:r>
        <w:t xml:space="preserve">соответствующем </w:t>
      </w:r>
      <w:r w:rsidRPr="008C04C6">
        <w:t>протоколе и сообщаются претенденту/участнику.</w:t>
      </w:r>
    </w:p>
    <w:p w:rsidR="00B412D5" w:rsidRPr="008C04C6" w:rsidRDefault="00B412D5" w:rsidP="0005659E">
      <w:pPr>
        <w:pStyle w:val="1"/>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8312A7" w:rsidRDefault="008312A7">
      <w:pPr>
        <w:spacing w:after="200" w:line="276" w:lineRule="auto"/>
        <w:rPr>
          <w:rFonts w:eastAsia="MS Mincho"/>
          <w:sz w:val="28"/>
          <w:szCs w:val="28"/>
        </w:rPr>
      </w:pPr>
      <w:r>
        <w:rPr>
          <w:sz w:val="28"/>
          <w:szCs w:val="28"/>
        </w:rPr>
        <w:br w:type="page"/>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Default="00B412D5" w:rsidP="00154EF3">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lastRenderedPageBreak/>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Pr="00154EF3" w:rsidRDefault="00B412D5" w:rsidP="00154EF3">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w:t>
      </w:r>
      <w:r w:rsidR="00A32785">
        <w:rPr>
          <w:sz w:val="28"/>
          <w:szCs w:val="28"/>
        </w:rPr>
        <w:t xml:space="preserve"> </w:t>
      </w:r>
      <w:r w:rsidRPr="00D863CD">
        <w:rPr>
          <w:sz w:val="28"/>
          <w:szCs w:val="28"/>
        </w:rPr>
        <w:t>-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A32785">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Заявок Организаторо</w:t>
      </w:r>
      <w:r w:rsidRPr="0005659E">
        <w:rPr>
          <w:sz w:val="28"/>
          <w:szCs w:val="28"/>
        </w:rPr>
        <w:t>м</w:t>
      </w:r>
      <w:r w:rsidR="00A32785" w:rsidRPr="0005659E">
        <w:rPr>
          <w:sz w:val="28"/>
          <w:szCs w:val="28"/>
        </w:rPr>
        <w:t xml:space="preserve"> </w:t>
      </w:r>
      <w:r w:rsidR="00556493" w:rsidRPr="0005659E">
        <w:rPr>
          <w:sz w:val="28"/>
          <w:szCs w:val="28"/>
        </w:rPr>
        <w:t xml:space="preserve">состоится в </w:t>
      </w:r>
      <w:r w:rsidR="0005659E" w:rsidRPr="0005659E">
        <w:rPr>
          <w:sz w:val="28"/>
          <w:szCs w:val="28"/>
        </w:rPr>
        <w:t>16</w:t>
      </w:r>
      <w:r w:rsidR="00556493" w:rsidRPr="0005659E">
        <w:rPr>
          <w:sz w:val="28"/>
          <w:szCs w:val="28"/>
        </w:rPr>
        <w:t xml:space="preserve"> часов </w:t>
      </w:r>
      <w:r w:rsidR="0005659E" w:rsidRPr="0005659E">
        <w:rPr>
          <w:sz w:val="28"/>
          <w:szCs w:val="28"/>
        </w:rPr>
        <w:t>00</w:t>
      </w:r>
      <w:r w:rsidR="00556493" w:rsidRPr="0005659E">
        <w:rPr>
          <w:sz w:val="28"/>
          <w:szCs w:val="28"/>
        </w:rPr>
        <w:t xml:space="preserve"> минут м</w:t>
      </w:r>
      <w:r w:rsidR="00123FC8" w:rsidRPr="0005659E">
        <w:rPr>
          <w:sz w:val="28"/>
          <w:szCs w:val="28"/>
        </w:rPr>
        <w:t>естного</w:t>
      </w:r>
      <w:r w:rsidR="00650329" w:rsidRPr="0005659E">
        <w:rPr>
          <w:sz w:val="28"/>
          <w:szCs w:val="28"/>
        </w:rPr>
        <w:t xml:space="preserve"> времени «</w:t>
      </w:r>
      <w:r w:rsidR="0005659E">
        <w:rPr>
          <w:sz w:val="28"/>
          <w:szCs w:val="28"/>
        </w:rPr>
        <w:t>19</w:t>
      </w:r>
      <w:r w:rsidR="00650329" w:rsidRPr="0005659E">
        <w:rPr>
          <w:sz w:val="28"/>
          <w:szCs w:val="28"/>
        </w:rPr>
        <w:t xml:space="preserve">» </w:t>
      </w:r>
      <w:r w:rsidR="0005659E" w:rsidRPr="0005659E">
        <w:rPr>
          <w:sz w:val="28"/>
          <w:szCs w:val="28"/>
        </w:rPr>
        <w:t>сентября</w:t>
      </w:r>
      <w:r w:rsidR="00650329" w:rsidRPr="0005659E">
        <w:rPr>
          <w:sz w:val="28"/>
          <w:szCs w:val="28"/>
        </w:rPr>
        <w:t xml:space="preserve"> 2013</w:t>
      </w:r>
      <w:r w:rsidR="00556493" w:rsidRPr="0005659E">
        <w:rPr>
          <w:sz w:val="28"/>
          <w:szCs w:val="28"/>
        </w:rPr>
        <w:t xml:space="preserve"> года</w:t>
      </w:r>
      <w:r w:rsidRPr="0005659E">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lastRenderedPageBreak/>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Pr="00154EF3"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 xml:space="preserve">открытого </w:t>
      </w:r>
      <w:r w:rsidRPr="00154EF3">
        <w:rPr>
          <w:sz w:val="28"/>
        </w:rPr>
        <w:t>конкурса оцениваются:</w:t>
      </w:r>
    </w:p>
    <w:p w:rsidR="00B412D5" w:rsidRPr="00154EF3" w:rsidRDefault="00B412D5" w:rsidP="008365EB">
      <w:pPr>
        <w:pStyle w:val="a4"/>
        <w:suppressAutoHyphens/>
        <w:rPr>
          <w:i/>
          <w:sz w:val="28"/>
          <w:szCs w:val="28"/>
        </w:rPr>
      </w:pPr>
      <w:r w:rsidRPr="00154EF3">
        <w:rPr>
          <w:i/>
          <w:sz w:val="28"/>
          <w:szCs w:val="28"/>
        </w:rPr>
        <w:t>1) цена договора и/или единицы продукции;</w:t>
      </w:r>
    </w:p>
    <w:p w:rsidR="00B412D5" w:rsidRPr="00154EF3" w:rsidRDefault="00B412D5" w:rsidP="008365EB">
      <w:pPr>
        <w:pStyle w:val="a4"/>
        <w:suppressAutoHyphens/>
        <w:rPr>
          <w:i/>
          <w:sz w:val="28"/>
          <w:szCs w:val="28"/>
        </w:rPr>
      </w:pPr>
      <w:r w:rsidRPr="00154EF3">
        <w:rPr>
          <w:i/>
          <w:sz w:val="28"/>
          <w:szCs w:val="28"/>
        </w:rPr>
        <w:t xml:space="preserve">2) условия </w:t>
      </w:r>
      <w:r w:rsidR="00C9732B" w:rsidRPr="00154EF3">
        <w:rPr>
          <w:i/>
          <w:sz w:val="28"/>
          <w:szCs w:val="28"/>
        </w:rPr>
        <w:t xml:space="preserve">и порядок </w:t>
      </w:r>
      <w:r w:rsidRPr="00154EF3">
        <w:rPr>
          <w:i/>
          <w:sz w:val="28"/>
          <w:szCs w:val="28"/>
        </w:rPr>
        <w:t>оплаты товаров, работ, услуг (наличие предоплаты (аванса), его размер</w:t>
      </w:r>
      <w:r w:rsidR="003C5EB8" w:rsidRPr="00154EF3">
        <w:rPr>
          <w:i/>
          <w:sz w:val="28"/>
          <w:szCs w:val="28"/>
        </w:rPr>
        <w:t>, условия изменения цены договора и/или единицы продукции</w:t>
      </w:r>
      <w:r w:rsidRPr="00154EF3">
        <w:rPr>
          <w:i/>
          <w:sz w:val="28"/>
          <w:szCs w:val="28"/>
        </w:rPr>
        <w:t xml:space="preserve"> и т.п</w:t>
      </w:r>
      <w:r w:rsidR="00C9732B" w:rsidRPr="00154EF3">
        <w:rPr>
          <w:i/>
          <w:sz w:val="28"/>
          <w:szCs w:val="28"/>
        </w:rPr>
        <w:t>.</w:t>
      </w:r>
      <w:r w:rsidRPr="00154EF3">
        <w:rPr>
          <w:i/>
          <w:sz w:val="28"/>
          <w:szCs w:val="28"/>
        </w:rPr>
        <w:t>;</w:t>
      </w:r>
    </w:p>
    <w:p w:rsidR="00B412D5" w:rsidRPr="00154EF3" w:rsidRDefault="00B412D5" w:rsidP="008365EB">
      <w:pPr>
        <w:pStyle w:val="a4"/>
        <w:suppressAutoHyphens/>
        <w:rPr>
          <w:i/>
          <w:sz w:val="28"/>
          <w:szCs w:val="28"/>
        </w:rPr>
      </w:pPr>
      <w:r w:rsidRPr="00154EF3">
        <w:rPr>
          <w:i/>
          <w:sz w:val="28"/>
          <w:szCs w:val="28"/>
        </w:rPr>
        <w:t>3) функциональные или качественные характеристики (потребительские свойства) товаров, работ, услуг с учетом их взаимозаменяемости;</w:t>
      </w:r>
    </w:p>
    <w:p w:rsidR="00B412D5" w:rsidRPr="00154EF3" w:rsidRDefault="00B412D5" w:rsidP="008365EB">
      <w:pPr>
        <w:pStyle w:val="a4"/>
        <w:suppressAutoHyphens/>
        <w:rPr>
          <w:i/>
          <w:sz w:val="28"/>
        </w:rPr>
      </w:pPr>
      <w:r w:rsidRPr="00154EF3">
        <w:rPr>
          <w:i/>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154EF3">
        <w:rPr>
          <w:i/>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154EF3" w:rsidRDefault="00B412D5" w:rsidP="008365EB">
      <w:pPr>
        <w:pStyle w:val="a4"/>
        <w:suppressAutoHyphens/>
        <w:rPr>
          <w:i/>
          <w:sz w:val="28"/>
        </w:rPr>
      </w:pPr>
      <w:r w:rsidRPr="00154EF3">
        <w:rPr>
          <w:i/>
          <w:sz w:val="28"/>
        </w:rPr>
        <w:t>5) опыт участника;</w:t>
      </w:r>
    </w:p>
    <w:p w:rsidR="00B412D5" w:rsidRPr="00154EF3" w:rsidRDefault="00B412D5" w:rsidP="008365EB">
      <w:pPr>
        <w:pStyle w:val="a4"/>
        <w:suppressAutoHyphens/>
        <w:rPr>
          <w:i/>
          <w:sz w:val="28"/>
        </w:rPr>
      </w:pPr>
      <w:r w:rsidRPr="00154EF3">
        <w:rPr>
          <w:i/>
          <w:sz w:val="28"/>
        </w:rPr>
        <w:t xml:space="preserve">6) стоимость жизненного цикла (стоимость владения) </w:t>
      </w:r>
      <w:r w:rsidR="00C9732B" w:rsidRPr="00154EF3">
        <w:rPr>
          <w:i/>
          <w:sz w:val="28"/>
        </w:rPr>
        <w:t xml:space="preserve">результатами </w:t>
      </w:r>
      <w:r w:rsidRPr="00154EF3">
        <w:rPr>
          <w:i/>
          <w:sz w:val="28"/>
        </w:rPr>
        <w:t>работ, услуг</w:t>
      </w:r>
      <w:r w:rsidR="00C9732B" w:rsidRPr="00154EF3">
        <w:rPr>
          <w:i/>
          <w:sz w:val="28"/>
        </w:rPr>
        <w:t>, товаров</w:t>
      </w:r>
      <w:r w:rsidRPr="00154EF3">
        <w:rPr>
          <w:i/>
          <w:sz w:val="28"/>
        </w:rPr>
        <w:t>;</w:t>
      </w:r>
    </w:p>
    <w:p w:rsidR="00B412D5" w:rsidRPr="00154EF3" w:rsidRDefault="000A0595" w:rsidP="008365EB">
      <w:pPr>
        <w:pStyle w:val="a4"/>
        <w:suppressAutoHyphens/>
        <w:rPr>
          <w:i/>
          <w:sz w:val="28"/>
        </w:rPr>
      </w:pPr>
      <w:r w:rsidRPr="00154EF3">
        <w:rPr>
          <w:i/>
          <w:sz w:val="28"/>
        </w:rPr>
        <w:t>7</w:t>
      </w:r>
      <w:r w:rsidR="00B412D5" w:rsidRPr="00154EF3">
        <w:rPr>
          <w:i/>
          <w:sz w:val="28"/>
        </w:rPr>
        <w:t>) сроки (периоды) выполнения работ, оказания услуг</w:t>
      </w:r>
      <w:r w:rsidR="00C9732B" w:rsidRPr="00154EF3">
        <w:rPr>
          <w:i/>
          <w:sz w:val="28"/>
        </w:rPr>
        <w:t>, поставки товаров</w:t>
      </w:r>
      <w:r w:rsidR="00B412D5" w:rsidRPr="00154EF3">
        <w:rPr>
          <w:i/>
          <w:sz w:val="28"/>
        </w:rPr>
        <w:t>;</w:t>
      </w:r>
    </w:p>
    <w:p w:rsidR="00B412D5" w:rsidRPr="00154EF3" w:rsidRDefault="000A0595" w:rsidP="008365EB">
      <w:pPr>
        <w:pStyle w:val="a4"/>
        <w:suppressAutoHyphens/>
        <w:rPr>
          <w:i/>
          <w:sz w:val="28"/>
        </w:rPr>
      </w:pPr>
      <w:r w:rsidRPr="00154EF3">
        <w:rPr>
          <w:i/>
          <w:sz w:val="28"/>
        </w:rPr>
        <w:t>8</w:t>
      </w:r>
      <w:r w:rsidR="00B412D5" w:rsidRPr="00154EF3">
        <w:rPr>
          <w:i/>
          <w:sz w:val="28"/>
        </w:rPr>
        <w:t>) качество работ, услуг</w:t>
      </w:r>
      <w:r w:rsidR="00C9732B" w:rsidRPr="00154EF3">
        <w:rPr>
          <w:i/>
          <w:sz w:val="28"/>
        </w:rPr>
        <w:t>, товаров</w:t>
      </w:r>
      <w:r w:rsidR="00B412D5" w:rsidRPr="00154EF3">
        <w:rPr>
          <w:i/>
          <w:sz w:val="28"/>
        </w:rPr>
        <w:t>;</w:t>
      </w:r>
    </w:p>
    <w:p w:rsidR="00B412D5" w:rsidRPr="00154EF3" w:rsidRDefault="000A0595" w:rsidP="000A0595">
      <w:pPr>
        <w:pStyle w:val="a4"/>
        <w:suppressAutoHyphens/>
        <w:rPr>
          <w:i/>
          <w:sz w:val="28"/>
        </w:rPr>
      </w:pPr>
      <w:r w:rsidRPr="00154EF3">
        <w:rPr>
          <w:i/>
          <w:sz w:val="28"/>
        </w:rPr>
        <w:t>9</w:t>
      </w:r>
      <w:r w:rsidR="00B412D5" w:rsidRPr="00154EF3">
        <w:rPr>
          <w:i/>
          <w:sz w:val="28"/>
        </w:rPr>
        <w:t>) срок предоставления гарантии качества работ, услуг</w:t>
      </w:r>
      <w:r w:rsidR="00C9732B" w:rsidRPr="00154EF3">
        <w:rPr>
          <w:i/>
          <w:sz w:val="28"/>
        </w:rPr>
        <w:t>, товаров</w:t>
      </w:r>
      <w:r w:rsidR="00B412D5" w:rsidRPr="00154EF3">
        <w:rPr>
          <w:i/>
          <w:sz w:val="28"/>
        </w:rPr>
        <w:t>;</w:t>
      </w:r>
    </w:p>
    <w:p w:rsidR="00B412D5" w:rsidRDefault="000A0595" w:rsidP="008365EB">
      <w:pPr>
        <w:pStyle w:val="a4"/>
        <w:suppressAutoHyphens/>
        <w:rPr>
          <w:sz w:val="28"/>
        </w:rPr>
      </w:pPr>
      <w:r w:rsidRPr="00154EF3">
        <w:rPr>
          <w:i/>
          <w:sz w:val="28"/>
        </w:rPr>
        <w:t>10</w:t>
      </w:r>
      <w:r w:rsidR="00B412D5" w:rsidRPr="00154EF3">
        <w:rPr>
          <w:i/>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154EF3">
        <w:rPr>
          <w:i/>
          <w:sz w:val="28"/>
        </w:rPr>
        <w:br/>
      </w:r>
      <w:r w:rsidR="00B412D5" w:rsidRPr="00154EF3">
        <w:rPr>
          <w:i/>
          <w:sz w:val="28"/>
        </w:rPr>
        <w:t>ОАО «ТрансКонтейнер»</w:t>
      </w:r>
      <w:r w:rsidR="00B412D5" w:rsidRPr="00154EF3">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lastRenderedPageBreak/>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A32785">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05659E">
        <w:rPr>
          <w:sz w:val="28"/>
        </w:rPr>
        <w:t xml:space="preserve">Подведение итогов состоится в </w:t>
      </w:r>
      <w:r w:rsidR="0005659E" w:rsidRPr="0005659E">
        <w:rPr>
          <w:sz w:val="28"/>
        </w:rPr>
        <w:t>16</w:t>
      </w:r>
      <w:r w:rsidR="001F5FDF" w:rsidRPr="0005659E">
        <w:rPr>
          <w:sz w:val="28"/>
        </w:rPr>
        <w:t xml:space="preserve"> часов </w:t>
      </w:r>
      <w:r w:rsidR="0005659E" w:rsidRPr="0005659E">
        <w:rPr>
          <w:sz w:val="28"/>
        </w:rPr>
        <w:t>00</w:t>
      </w:r>
      <w:r w:rsidR="001F5FDF" w:rsidRPr="0005659E">
        <w:rPr>
          <w:sz w:val="28"/>
        </w:rPr>
        <w:t xml:space="preserve"> минут московского времени </w:t>
      </w:r>
      <w:r w:rsidR="00650329" w:rsidRPr="0005659E">
        <w:rPr>
          <w:sz w:val="28"/>
        </w:rPr>
        <w:t>«</w:t>
      </w:r>
      <w:r w:rsidR="0005659E" w:rsidRPr="0005659E">
        <w:rPr>
          <w:sz w:val="28"/>
        </w:rPr>
        <w:t>26</w:t>
      </w:r>
      <w:r w:rsidR="00650329" w:rsidRPr="0005659E">
        <w:rPr>
          <w:sz w:val="28"/>
        </w:rPr>
        <w:t xml:space="preserve">» </w:t>
      </w:r>
      <w:r w:rsidR="0005659E" w:rsidRPr="0005659E">
        <w:rPr>
          <w:sz w:val="28"/>
        </w:rPr>
        <w:t xml:space="preserve">сентября </w:t>
      </w:r>
      <w:r w:rsidR="00650329" w:rsidRPr="0005659E">
        <w:rPr>
          <w:sz w:val="28"/>
        </w:rPr>
        <w:t>2013</w:t>
      </w:r>
      <w:r w:rsidR="001F5FDF" w:rsidRPr="0005659E">
        <w:rPr>
          <w:sz w:val="28"/>
        </w:rPr>
        <w:t xml:space="preserve"> года по адресу: </w:t>
      </w:r>
      <w:r w:rsidR="007D1AA8" w:rsidRPr="0005659E">
        <w:rPr>
          <w:i/>
          <w:sz w:val="28"/>
          <w:szCs w:val="28"/>
        </w:rPr>
        <w:t>150003</w:t>
      </w:r>
      <w:r w:rsidR="001F5FDF" w:rsidRPr="0005659E">
        <w:rPr>
          <w:i/>
          <w:sz w:val="28"/>
          <w:szCs w:val="28"/>
        </w:rPr>
        <w:t xml:space="preserve">, </w:t>
      </w:r>
      <w:r w:rsidR="007D1AA8" w:rsidRPr="0005659E">
        <w:rPr>
          <w:i/>
          <w:sz w:val="28"/>
          <w:szCs w:val="28"/>
        </w:rPr>
        <w:t>Ярославль</w:t>
      </w:r>
      <w:r w:rsidR="001F5FDF" w:rsidRPr="0005659E">
        <w:rPr>
          <w:i/>
          <w:sz w:val="28"/>
          <w:szCs w:val="28"/>
        </w:rPr>
        <w:t xml:space="preserve">, </w:t>
      </w:r>
      <w:r w:rsidR="007D1AA8" w:rsidRPr="0005659E">
        <w:rPr>
          <w:i/>
          <w:sz w:val="28"/>
          <w:szCs w:val="28"/>
        </w:rPr>
        <w:t>ул. Кооперативная</w:t>
      </w:r>
      <w:r w:rsidR="001F5FDF" w:rsidRPr="0005659E">
        <w:rPr>
          <w:i/>
          <w:sz w:val="28"/>
          <w:szCs w:val="28"/>
        </w:rPr>
        <w:t xml:space="preserve">, д. </w:t>
      </w:r>
      <w:r w:rsidR="007D1AA8" w:rsidRPr="0005659E">
        <w:rPr>
          <w:i/>
          <w:sz w:val="28"/>
          <w:szCs w:val="28"/>
        </w:rPr>
        <w:t>8</w:t>
      </w:r>
      <w:r w:rsidRPr="0005659E">
        <w:rPr>
          <w:i/>
          <w:sz w:val="28"/>
          <w:szCs w:val="28"/>
        </w:rPr>
        <w:t xml:space="preserve"> </w:t>
      </w:r>
      <w:r w:rsidR="00934949" w:rsidRPr="0005659E">
        <w:rPr>
          <w:i/>
          <w:sz w:val="28"/>
          <w:szCs w:val="28"/>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lastRenderedPageBreak/>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154EF3">
      <w:pPr>
        <w:suppressAutoHyphens/>
        <w:ind w:firstLine="709"/>
        <w:jc w:val="both"/>
        <w:rPr>
          <w:sz w:val="28"/>
          <w:szCs w:val="28"/>
        </w:rPr>
      </w:pPr>
      <w:r>
        <w:rPr>
          <w:sz w:val="28"/>
          <w:szCs w:val="28"/>
        </w:rPr>
        <w:t>2.9.1. Без особенностей</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lastRenderedPageBreak/>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Pr="00AE2320">
        <w:lastRenderedPageBreak/>
        <w:t>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0F49C7"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D741FF" w:rsidRPr="007E6DE4" w:rsidRDefault="00D741FF" w:rsidP="00B412D5">
                  <w:pPr>
                    <w:jc w:val="center"/>
                    <w:rPr>
                      <w:b/>
                      <w:sz w:val="28"/>
                      <w:szCs w:val="28"/>
                    </w:rPr>
                  </w:pPr>
                  <w:r w:rsidRPr="007E6DE4">
                    <w:rPr>
                      <w:b/>
                      <w:sz w:val="28"/>
                      <w:szCs w:val="28"/>
                    </w:rPr>
                    <w:t xml:space="preserve">_____________________________________________, </w:t>
                  </w:r>
                </w:p>
                <w:p w:rsidR="00D741FF" w:rsidRDefault="00D741F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741FF" w:rsidRPr="007E6DE4" w:rsidRDefault="00D741FF" w:rsidP="00B412D5">
                  <w:pPr>
                    <w:jc w:val="center"/>
                    <w:rPr>
                      <w:b/>
                      <w:sz w:val="28"/>
                      <w:szCs w:val="28"/>
                    </w:rPr>
                  </w:pPr>
                  <w:r w:rsidRPr="007E6DE4">
                    <w:rPr>
                      <w:b/>
                      <w:sz w:val="28"/>
                      <w:szCs w:val="28"/>
                    </w:rPr>
                    <w:t>________________________________________</w:t>
                  </w:r>
                </w:p>
                <w:p w:rsidR="00D741FF" w:rsidRPr="007E6DE4" w:rsidRDefault="00D741FF" w:rsidP="00B412D5">
                  <w:pPr>
                    <w:jc w:val="center"/>
                    <w:rPr>
                      <w:i/>
                      <w:sz w:val="20"/>
                      <w:szCs w:val="20"/>
                    </w:rPr>
                  </w:pPr>
                  <w:r w:rsidRPr="007E6DE4">
                    <w:rPr>
                      <w:i/>
                      <w:sz w:val="20"/>
                      <w:szCs w:val="20"/>
                    </w:rPr>
                    <w:t>государство регистрации претендента</w:t>
                  </w:r>
                </w:p>
                <w:p w:rsidR="00D741FF" w:rsidRPr="007E6DE4" w:rsidRDefault="00D741FF" w:rsidP="00B412D5">
                  <w:pPr>
                    <w:jc w:val="center"/>
                    <w:rPr>
                      <w:b/>
                      <w:sz w:val="28"/>
                      <w:szCs w:val="28"/>
                    </w:rPr>
                  </w:pPr>
                  <w:r w:rsidRPr="007E6DE4">
                    <w:rPr>
                      <w:b/>
                      <w:sz w:val="28"/>
                      <w:szCs w:val="28"/>
                    </w:rPr>
                    <w:t>_____________________________</w:t>
                  </w:r>
                  <w:r>
                    <w:rPr>
                      <w:b/>
                      <w:sz w:val="28"/>
                      <w:szCs w:val="28"/>
                    </w:rPr>
                    <w:t>__________________</w:t>
                  </w:r>
                </w:p>
                <w:p w:rsidR="00D741FF" w:rsidRPr="007E6DE4" w:rsidRDefault="00D741FF" w:rsidP="00B412D5">
                  <w:pPr>
                    <w:jc w:val="center"/>
                    <w:rPr>
                      <w:i/>
                      <w:sz w:val="20"/>
                      <w:szCs w:val="20"/>
                    </w:rPr>
                  </w:pPr>
                  <w:r w:rsidRPr="007E6DE4">
                    <w:rPr>
                      <w:i/>
                      <w:sz w:val="20"/>
                      <w:szCs w:val="20"/>
                    </w:rPr>
                    <w:t>ИНН претендента (для претендентов-резидентов Российской Федерации)</w:t>
                  </w:r>
                </w:p>
                <w:p w:rsidR="00D741FF" w:rsidRDefault="00D741FF" w:rsidP="00B412D5">
                  <w:pPr>
                    <w:jc w:val="both"/>
                  </w:pPr>
                </w:p>
                <w:p w:rsidR="00D741FF" w:rsidRPr="0005659E" w:rsidRDefault="00D741FF" w:rsidP="00B412D5">
                  <w:pPr>
                    <w:jc w:val="center"/>
                    <w:rPr>
                      <w:b/>
                    </w:rPr>
                  </w:pPr>
                  <w:r w:rsidRPr="0005659E">
                    <w:rPr>
                      <w:b/>
                    </w:rPr>
                    <w:t>ЗАЯВКА НА УЧАСТИЕ В ОТКРЫТОМ КОНКУРСЕ № ОК/___/____/____</w:t>
                  </w:r>
                </w:p>
                <w:p w:rsidR="00D741FF" w:rsidRPr="0005659E" w:rsidRDefault="00D741FF" w:rsidP="00521EAB">
                  <w:pPr>
                    <w:jc w:val="center"/>
                    <w:rPr>
                      <w:b/>
                    </w:rPr>
                  </w:pPr>
                  <w:r w:rsidRPr="0005659E">
                    <w:rPr>
                      <w:b/>
                    </w:rPr>
                    <w:t xml:space="preserve">(лот № _________) </w:t>
                  </w:r>
                </w:p>
                <w:p w:rsidR="00D741FF" w:rsidRPr="00521EAB" w:rsidRDefault="00D741FF" w:rsidP="00521EAB">
                  <w:pPr>
                    <w:jc w:val="center"/>
                    <w:rPr>
                      <w:i/>
                    </w:rPr>
                  </w:pPr>
                  <w:r w:rsidRPr="0005659E">
                    <w:rPr>
                      <w:i/>
                    </w:rPr>
                    <w:t>(указывается, если предусмотрены лоты)</w:t>
                  </w:r>
                </w:p>
                <w:p w:rsidR="00D741FF" w:rsidRPr="00923E2D" w:rsidRDefault="00D741FF" w:rsidP="00B412D5">
                  <w:pPr>
                    <w:jc w:val="center"/>
                    <w:rPr>
                      <w:b/>
                    </w:rPr>
                  </w:pPr>
                </w:p>
                <w:p w:rsidR="00D741FF" w:rsidRPr="00923E2D" w:rsidRDefault="00D741FF"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0F49C7"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D741FF" w:rsidRPr="007E6DE4" w:rsidRDefault="00D741FF" w:rsidP="00B412D5">
                  <w:pPr>
                    <w:jc w:val="center"/>
                    <w:rPr>
                      <w:b/>
                      <w:sz w:val="28"/>
                      <w:szCs w:val="28"/>
                    </w:rPr>
                  </w:pPr>
                  <w:r w:rsidRPr="007E6DE4">
                    <w:rPr>
                      <w:b/>
                      <w:sz w:val="28"/>
                      <w:szCs w:val="28"/>
                    </w:rPr>
                    <w:t xml:space="preserve">_____________________________________________, </w:t>
                  </w:r>
                </w:p>
                <w:p w:rsidR="00D741FF" w:rsidRDefault="00D741F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741FF" w:rsidRPr="007E6DE4" w:rsidRDefault="00D741FF" w:rsidP="00B412D5">
                  <w:pPr>
                    <w:jc w:val="center"/>
                    <w:rPr>
                      <w:b/>
                      <w:sz w:val="28"/>
                      <w:szCs w:val="28"/>
                    </w:rPr>
                  </w:pPr>
                  <w:r w:rsidRPr="007E6DE4">
                    <w:rPr>
                      <w:b/>
                      <w:sz w:val="28"/>
                      <w:szCs w:val="28"/>
                    </w:rPr>
                    <w:t>________________________________________</w:t>
                  </w:r>
                </w:p>
                <w:p w:rsidR="00D741FF" w:rsidRPr="007E6DE4" w:rsidRDefault="00D741FF" w:rsidP="00B412D5">
                  <w:pPr>
                    <w:jc w:val="center"/>
                    <w:rPr>
                      <w:i/>
                      <w:sz w:val="20"/>
                      <w:szCs w:val="20"/>
                    </w:rPr>
                  </w:pPr>
                  <w:r w:rsidRPr="007E6DE4">
                    <w:rPr>
                      <w:i/>
                      <w:sz w:val="20"/>
                      <w:szCs w:val="20"/>
                    </w:rPr>
                    <w:t>государство регистрации претендента</w:t>
                  </w:r>
                </w:p>
                <w:p w:rsidR="00D741FF" w:rsidRPr="007E6DE4" w:rsidRDefault="00D741FF" w:rsidP="00B412D5">
                  <w:pPr>
                    <w:jc w:val="center"/>
                    <w:rPr>
                      <w:b/>
                      <w:sz w:val="28"/>
                      <w:szCs w:val="28"/>
                    </w:rPr>
                  </w:pPr>
                  <w:r w:rsidRPr="007E6DE4">
                    <w:rPr>
                      <w:b/>
                      <w:sz w:val="28"/>
                      <w:szCs w:val="28"/>
                    </w:rPr>
                    <w:t>_____________________________</w:t>
                  </w:r>
                  <w:r>
                    <w:rPr>
                      <w:b/>
                      <w:sz w:val="28"/>
                      <w:szCs w:val="28"/>
                    </w:rPr>
                    <w:t>__________________</w:t>
                  </w:r>
                </w:p>
                <w:p w:rsidR="00D741FF" w:rsidRPr="007E6DE4" w:rsidRDefault="00D741FF" w:rsidP="00B412D5">
                  <w:pPr>
                    <w:jc w:val="center"/>
                    <w:rPr>
                      <w:i/>
                      <w:sz w:val="20"/>
                      <w:szCs w:val="20"/>
                    </w:rPr>
                  </w:pPr>
                  <w:r w:rsidRPr="007E6DE4">
                    <w:rPr>
                      <w:i/>
                      <w:sz w:val="20"/>
                      <w:szCs w:val="20"/>
                    </w:rPr>
                    <w:t>ИНН претендента (для претендентов-резидентов Российской Федерации)</w:t>
                  </w:r>
                </w:p>
                <w:p w:rsidR="00D741FF" w:rsidRDefault="00D741FF" w:rsidP="00B412D5">
                  <w:pPr>
                    <w:jc w:val="both"/>
                  </w:pPr>
                </w:p>
                <w:p w:rsidR="00D741FF" w:rsidRPr="0005659E" w:rsidRDefault="00D741FF" w:rsidP="00B412D5">
                  <w:pPr>
                    <w:jc w:val="center"/>
                    <w:rPr>
                      <w:b/>
                    </w:rPr>
                  </w:pPr>
                  <w:r w:rsidRPr="00923E2D">
                    <w:rPr>
                      <w:b/>
                    </w:rPr>
                    <w:t xml:space="preserve">ЗАЯВКА НА </w:t>
                  </w:r>
                  <w:r w:rsidRPr="0005659E">
                    <w:rPr>
                      <w:b/>
                    </w:rPr>
                    <w:t>УЧАСТИЕ В ОТКРЫТОМ КОНКУРСЕ № ОК/___/____/____</w:t>
                  </w:r>
                </w:p>
                <w:p w:rsidR="00D741FF" w:rsidRPr="0005659E" w:rsidRDefault="00D741FF" w:rsidP="00521EAB">
                  <w:pPr>
                    <w:jc w:val="center"/>
                    <w:rPr>
                      <w:b/>
                    </w:rPr>
                  </w:pPr>
                  <w:r w:rsidRPr="0005659E">
                    <w:rPr>
                      <w:b/>
                    </w:rPr>
                    <w:t xml:space="preserve">(лот № _________) </w:t>
                  </w:r>
                </w:p>
                <w:p w:rsidR="00D741FF" w:rsidRPr="00521EAB" w:rsidRDefault="00D741FF" w:rsidP="00521EAB">
                  <w:pPr>
                    <w:jc w:val="center"/>
                    <w:rPr>
                      <w:i/>
                    </w:rPr>
                  </w:pPr>
                  <w:r w:rsidRPr="0005659E">
                    <w:rPr>
                      <w:i/>
                    </w:rPr>
                    <w:t>(указывается, если предусмотрены лоты)</w:t>
                  </w:r>
                </w:p>
                <w:p w:rsidR="00D741FF" w:rsidRDefault="00D741FF" w:rsidP="00B412D5">
                  <w:pPr>
                    <w:jc w:val="center"/>
                    <w:rPr>
                      <w:b/>
                    </w:rPr>
                  </w:pPr>
                </w:p>
                <w:p w:rsidR="00D741FF" w:rsidRPr="007E6DE4" w:rsidRDefault="00D741FF"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741FF" w:rsidRDefault="00D741FF"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8365EB" w:rsidRPr="00154EF3" w:rsidRDefault="00B412D5" w:rsidP="00154EF3">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4911BB" w:rsidRPr="004243E9" w:rsidRDefault="004911BB" w:rsidP="004911BB">
      <w:pPr>
        <w:pStyle w:val="a"/>
        <w:numPr>
          <w:ilvl w:val="0"/>
          <w:numId w:val="0"/>
        </w:numPr>
        <w:ind w:left="2160"/>
        <w:rPr>
          <w:b w:val="0"/>
          <w:sz w:val="32"/>
          <w:szCs w:val="32"/>
        </w:rPr>
      </w:pPr>
    </w:p>
    <w:bookmarkEnd w:id="0"/>
    <w:bookmarkEnd w:id="1"/>
    <w:bookmarkEnd w:id="7"/>
    <w:bookmarkEnd w:id="8"/>
    <w:bookmarkEnd w:id="9"/>
    <w:p w:rsidR="00CE31D7" w:rsidRPr="00C952C7" w:rsidRDefault="00B412D5" w:rsidP="008365EB">
      <w:pPr>
        <w:suppressAutoHyphens/>
        <w:ind w:firstLine="709"/>
        <w:jc w:val="both"/>
        <w:rPr>
          <w:b/>
          <w:sz w:val="32"/>
          <w:szCs w:val="32"/>
        </w:rPr>
      </w:pPr>
      <w:r w:rsidRPr="00C952C7">
        <w:rPr>
          <w:rFonts w:eastAsia="MS Mincho"/>
          <w:b/>
          <w:bCs/>
          <w:sz w:val="32"/>
          <w:szCs w:val="32"/>
        </w:rPr>
        <w:t xml:space="preserve">Раздел IV. Техническое задание на </w:t>
      </w:r>
      <w:r w:rsidR="004243E9" w:rsidRPr="00C952C7">
        <w:rPr>
          <w:b/>
          <w:sz w:val="32"/>
          <w:szCs w:val="32"/>
        </w:rPr>
        <w:t xml:space="preserve">поставку </w:t>
      </w:r>
      <w:r w:rsidR="007D1AA8">
        <w:rPr>
          <w:b/>
          <w:sz w:val="32"/>
          <w:szCs w:val="32"/>
        </w:rPr>
        <w:t xml:space="preserve">трактора колесного </w:t>
      </w:r>
      <w:r w:rsidR="004243E9" w:rsidRPr="00C952C7">
        <w:rPr>
          <w:b/>
          <w:sz w:val="32"/>
          <w:szCs w:val="32"/>
        </w:rPr>
        <w:t>(1 единица) для нужд филиала ОАО «ТрансКонтейнер» на Северной железной дороге в 2013 году.</w:t>
      </w:r>
    </w:p>
    <w:p w:rsidR="00C952C7" w:rsidRDefault="00C952C7" w:rsidP="008365EB">
      <w:pPr>
        <w:suppressAutoHyphens/>
        <w:ind w:firstLine="709"/>
        <w:jc w:val="both"/>
        <w:rPr>
          <w:sz w:val="28"/>
          <w:szCs w:val="28"/>
          <w:highlight w:val="cyan"/>
        </w:rPr>
      </w:pPr>
    </w:p>
    <w:p w:rsidR="00C952C7" w:rsidRPr="0005659E" w:rsidRDefault="004243E9" w:rsidP="00C952C7">
      <w:pPr>
        <w:ind w:firstLine="709"/>
        <w:jc w:val="both"/>
        <w:rPr>
          <w:sz w:val="28"/>
          <w:szCs w:val="28"/>
        </w:rPr>
      </w:pPr>
      <w:r w:rsidRPr="0005659E">
        <w:rPr>
          <w:sz w:val="28"/>
          <w:szCs w:val="28"/>
        </w:rPr>
        <w:t xml:space="preserve">1) </w:t>
      </w:r>
      <w:r w:rsidR="00C952C7" w:rsidRPr="0005659E">
        <w:rPr>
          <w:sz w:val="28"/>
          <w:szCs w:val="28"/>
        </w:rPr>
        <w:t xml:space="preserve">Порядок оплаты: Покупатель производит предоплату в размере 20 % за </w:t>
      </w:r>
      <w:r w:rsidR="00C952C7" w:rsidRPr="0005659E">
        <w:rPr>
          <w:b/>
          <w:sz w:val="28"/>
          <w:szCs w:val="28"/>
        </w:rPr>
        <w:t>Товара</w:t>
      </w:r>
      <w:r w:rsidR="00C952C7" w:rsidRPr="0005659E">
        <w:rPr>
          <w:sz w:val="28"/>
          <w:szCs w:val="28"/>
        </w:rPr>
        <w:t xml:space="preserve"> в течение 30 (тридцати) банковских дней с момента выставления счета на предоплату.</w:t>
      </w:r>
    </w:p>
    <w:p w:rsidR="004243E9" w:rsidRPr="007D1AA8" w:rsidRDefault="00C952C7" w:rsidP="00C952C7">
      <w:pPr>
        <w:ind w:firstLine="709"/>
        <w:jc w:val="both"/>
        <w:rPr>
          <w:sz w:val="28"/>
          <w:szCs w:val="28"/>
        </w:rPr>
      </w:pPr>
      <w:r w:rsidRPr="0005659E">
        <w:rPr>
          <w:sz w:val="28"/>
          <w:szCs w:val="28"/>
        </w:rPr>
        <w:lastRenderedPageBreak/>
        <w:t>Окончательную оплату Покупатель производит в размере 80 % по получении извещения о готовности к отгрузке.</w:t>
      </w:r>
    </w:p>
    <w:p w:rsidR="00C952C7" w:rsidRPr="007D1AA8" w:rsidRDefault="00C952C7" w:rsidP="008365EB">
      <w:pPr>
        <w:suppressAutoHyphens/>
        <w:ind w:firstLine="709"/>
        <w:jc w:val="both"/>
        <w:rPr>
          <w:sz w:val="28"/>
          <w:szCs w:val="28"/>
        </w:rPr>
      </w:pPr>
    </w:p>
    <w:p w:rsidR="004243E9" w:rsidRPr="007D1AA8" w:rsidRDefault="004243E9" w:rsidP="008365EB">
      <w:pPr>
        <w:suppressAutoHyphens/>
        <w:ind w:firstLine="709"/>
        <w:jc w:val="both"/>
        <w:rPr>
          <w:sz w:val="28"/>
          <w:szCs w:val="28"/>
        </w:rPr>
      </w:pPr>
      <w:r w:rsidRPr="007D1AA8">
        <w:rPr>
          <w:sz w:val="28"/>
          <w:szCs w:val="28"/>
        </w:rPr>
        <w:t>2) Необходимые технические характеристики:</w:t>
      </w:r>
    </w:p>
    <w:p w:rsidR="007D1AA8" w:rsidRPr="007D1AA8" w:rsidRDefault="007D1AA8" w:rsidP="007D1AA8">
      <w:pPr>
        <w:pStyle w:val="aff4"/>
        <w:numPr>
          <w:ilvl w:val="0"/>
          <w:numId w:val="33"/>
        </w:numPr>
        <w:jc w:val="both"/>
        <w:rPr>
          <w:sz w:val="28"/>
          <w:szCs w:val="28"/>
        </w:rPr>
      </w:pPr>
      <w:r w:rsidRPr="007D1AA8">
        <w:rPr>
          <w:sz w:val="28"/>
          <w:szCs w:val="28"/>
        </w:rPr>
        <w:t>Год выпуска не ранее 2013 года.</w:t>
      </w:r>
    </w:p>
    <w:p w:rsidR="007D1AA8" w:rsidRPr="007D1AA8" w:rsidRDefault="007D1AA8" w:rsidP="007D1AA8">
      <w:pPr>
        <w:pStyle w:val="aff4"/>
        <w:numPr>
          <w:ilvl w:val="0"/>
          <w:numId w:val="33"/>
        </w:numPr>
        <w:jc w:val="both"/>
        <w:rPr>
          <w:sz w:val="28"/>
          <w:szCs w:val="28"/>
        </w:rPr>
      </w:pPr>
      <w:r w:rsidRPr="007D1AA8">
        <w:rPr>
          <w:sz w:val="28"/>
          <w:szCs w:val="28"/>
        </w:rPr>
        <w:t>Колесная формула 4*4.</w:t>
      </w:r>
    </w:p>
    <w:p w:rsidR="007D1AA8" w:rsidRPr="007D1AA8" w:rsidRDefault="007D1AA8" w:rsidP="007D1AA8">
      <w:pPr>
        <w:pStyle w:val="aff4"/>
        <w:numPr>
          <w:ilvl w:val="0"/>
          <w:numId w:val="33"/>
        </w:numPr>
        <w:jc w:val="both"/>
        <w:rPr>
          <w:sz w:val="28"/>
          <w:szCs w:val="28"/>
        </w:rPr>
      </w:pPr>
      <w:r w:rsidRPr="007D1AA8">
        <w:rPr>
          <w:sz w:val="28"/>
          <w:szCs w:val="28"/>
        </w:rPr>
        <w:t>Навесное оборудование:</w:t>
      </w:r>
    </w:p>
    <w:p w:rsidR="007D1AA8" w:rsidRPr="007D1AA8" w:rsidRDefault="007D1AA8" w:rsidP="007D1AA8">
      <w:pPr>
        <w:pStyle w:val="aff4"/>
        <w:numPr>
          <w:ilvl w:val="1"/>
          <w:numId w:val="33"/>
        </w:numPr>
        <w:jc w:val="both"/>
        <w:rPr>
          <w:sz w:val="28"/>
          <w:szCs w:val="28"/>
        </w:rPr>
      </w:pPr>
      <w:r w:rsidRPr="007D1AA8">
        <w:rPr>
          <w:sz w:val="28"/>
          <w:szCs w:val="28"/>
        </w:rPr>
        <w:t>-Фронтальный погрузчик.</w:t>
      </w:r>
    </w:p>
    <w:p w:rsidR="007D1AA8" w:rsidRPr="007D1AA8" w:rsidRDefault="007D1AA8" w:rsidP="007D1AA8">
      <w:pPr>
        <w:pStyle w:val="aff4"/>
        <w:numPr>
          <w:ilvl w:val="1"/>
          <w:numId w:val="33"/>
        </w:numPr>
        <w:jc w:val="both"/>
        <w:rPr>
          <w:sz w:val="28"/>
          <w:szCs w:val="28"/>
        </w:rPr>
      </w:pPr>
      <w:r w:rsidRPr="007D1AA8">
        <w:rPr>
          <w:sz w:val="28"/>
          <w:szCs w:val="28"/>
        </w:rPr>
        <w:t>-Вилы грузовые погрузочные для погрузки паллет.</w:t>
      </w:r>
    </w:p>
    <w:p w:rsidR="007D1AA8" w:rsidRPr="007D1AA8" w:rsidRDefault="007D1AA8" w:rsidP="007D1AA8">
      <w:pPr>
        <w:pStyle w:val="aff4"/>
        <w:numPr>
          <w:ilvl w:val="1"/>
          <w:numId w:val="33"/>
        </w:numPr>
        <w:jc w:val="both"/>
        <w:rPr>
          <w:sz w:val="28"/>
          <w:szCs w:val="28"/>
        </w:rPr>
      </w:pPr>
      <w:r w:rsidRPr="007D1AA8">
        <w:rPr>
          <w:sz w:val="28"/>
          <w:szCs w:val="28"/>
        </w:rPr>
        <w:t>-Ковш 2-х челюстной с дополнительной гидроразводкой.</w:t>
      </w:r>
    </w:p>
    <w:p w:rsidR="007D1AA8" w:rsidRPr="007D1AA8" w:rsidRDefault="007D1AA8" w:rsidP="007D1AA8">
      <w:pPr>
        <w:pStyle w:val="aff4"/>
        <w:numPr>
          <w:ilvl w:val="1"/>
          <w:numId w:val="33"/>
        </w:numPr>
        <w:jc w:val="both"/>
        <w:rPr>
          <w:sz w:val="28"/>
          <w:szCs w:val="28"/>
        </w:rPr>
      </w:pPr>
      <w:r w:rsidRPr="007D1AA8">
        <w:rPr>
          <w:sz w:val="28"/>
          <w:szCs w:val="28"/>
        </w:rPr>
        <w:t>-Щетка для очистки улиц от мусора с установленной емкостью для увлажнения.</w:t>
      </w:r>
    </w:p>
    <w:p w:rsidR="007D1AA8" w:rsidRPr="007D1AA8" w:rsidRDefault="007D1AA8" w:rsidP="007D1AA8">
      <w:pPr>
        <w:pStyle w:val="aff4"/>
        <w:numPr>
          <w:ilvl w:val="0"/>
          <w:numId w:val="33"/>
        </w:numPr>
        <w:jc w:val="both"/>
        <w:rPr>
          <w:sz w:val="28"/>
          <w:szCs w:val="28"/>
        </w:rPr>
      </w:pPr>
      <w:r w:rsidRPr="007D1AA8">
        <w:rPr>
          <w:sz w:val="28"/>
          <w:szCs w:val="28"/>
        </w:rPr>
        <w:t>Гарантия на двигатель и трансмиссию не менее 1 года.</w:t>
      </w:r>
    </w:p>
    <w:p w:rsidR="007D1AA8" w:rsidRPr="007D1AA8" w:rsidRDefault="007D1AA8" w:rsidP="007D1AA8">
      <w:pPr>
        <w:pStyle w:val="aff4"/>
        <w:numPr>
          <w:ilvl w:val="0"/>
          <w:numId w:val="33"/>
        </w:numPr>
        <w:jc w:val="both"/>
        <w:rPr>
          <w:sz w:val="28"/>
          <w:szCs w:val="28"/>
        </w:rPr>
      </w:pPr>
      <w:r w:rsidRPr="007D1AA8">
        <w:rPr>
          <w:sz w:val="28"/>
          <w:szCs w:val="28"/>
        </w:rPr>
        <w:t>Инструкция на русском языке.</w:t>
      </w:r>
    </w:p>
    <w:p w:rsidR="004243E9" w:rsidRPr="007D1AA8" w:rsidRDefault="004243E9" w:rsidP="004243E9">
      <w:pPr>
        <w:ind w:left="567"/>
        <w:jc w:val="both"/>
        <w:rPr>
          <w:sz w:val="28"/>
          <w:szCs w:val="28"/>
        </w:rPr>
      </w:pPr>
    </w:p>
    <w:p w:rsidR="00C952C7" w:rsidRPr="007D1AA8" w:rsidRDefault="00C952C7" w:rsidP="00C952C7">
      <w:pPr>
        <w:ind w:firstLine="709"/>
        <w:jc w:val="both"/>
        <w:rPr>
          <w:sz w:val="28"/>
          <w:szCs w:val="28"/>
        </w:rPr>
      </w:pPr>
      <w:r w:rsidRPr="007D1AA8">
        <w:rPr>
          <w:sz w:val="28"/>
          <w:szCs w:val="28"/>
        </w:rPr>
        <w:t>3) Место поставки товара: г. Ярославль, ул. 1-ая Вокзальная, д.23.</w:t>
      </w:r>
    </w:p>
    <w:p w:rsidR="00154EF3" w:rsidRDefault="00154EF3" w:rsidP="0005659E">
      <w:pPr>
        <w:pStyle w:val="1"/>
        <w:rPr>
          <w:rFonts w:eastAsia="MS Mincho"/>
        </w:rPr>
      </w:pPr>
    </w:p>
    <w:p w:rsidR="00B412D5" w:rsidRDefault="00B412D5" w:rsidP="0005659E">
      <w:pPr>
        <w:pStyle w:val="1"/>
        <w:rPr>
          <w:rFonts w:eastAsia="MS Mincho"/>
        </w:rPr>
      </w:pPr>
      <w:r>
        <w:rPr>
          <w:rFonts w:eastAsia="MS Mincho"/>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w:t>
      </w:r>
      <w:r w:rsidR="00154EF3">
        <w:rPr>
          <w:rFonts w:cs="Times New Roman"/>
          <w:i w:val="0"/>
        </w:rPr>
        <w:t>___</w:t>
      </w:r>
      <w:r>
        <w:rPr>
          <w:rFonts w:cs="Times New Roman"/>
          <w:i w:val="0"/>
        </w:rPr>
        <w:t xml:space="preserve">/___/____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05659E">
      <w:pPr>
        <w:pStyle w:val="1"/>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05659E">
      <w:pPr>
        <w:pStyle w:val="1"/>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B412D5" w:rsidRPr="00002090" w:rsidRDefault="00B412D5" w:rsidP="0005659E">
      <w:pPr>
        <w:pStyle w:val="1"/>
      </w:pPr>
      <w:r w:rsidRPr="00002090">
        <w:lastRenderedPageBreak/>
        <w:t>Настоящим подтверждается, что _________(</w:t>
      </w:r>
      <w:r w:rsidRPr="00002090">
        <w:rPr>
          <w:i/>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B412D5" w:rsidRPr="00002090" w:rsidRDefault="00B412D5" w:rsidP="0005659E">
      <w:pPr>
        <w:pStyle w:val="1"/>
      </w:pPr>
      <w:r w:rsidRPr="00002090">
        <w:t>В частности, _______ (</w:t>
      </w:r>
      <w:r w:rsidRPr="00002090">
        <w:rPr>
          <w:i/>
        </w:rPr>
        <w:t>наименование претендента)</w:t>
      </w:r>
      <w:r w:rsidRPr="00002090">
        <w:t xml:space="preserve">, подавая настоящую </w:t>
      </w:r>
      <w:r>
        <w:t>Заяв</w:t>
      </w:r>
      <w:r w:rsidRPr="00002090">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lastRenderedPageBreak/>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05659E">
      <w:pPr>
        <w:pStyle w:val="1"/>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05659E">
      <w:pPr>
        <w:pStyle w:val="1"/>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D1021A"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r w:rsidR="00D1021A">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E10899" w:rsidRDefault="00B412D5" w:rsidP="00C952C7">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C952C7" w:rsidRPr="00C952C7" w:rsidRDefault="00C952C7" w:rsidP="00C952C7">
      <w:pPr>
        <w:pStyle w:val="a4"/>
        <w:suppressAutoHyphens/>
        <w:ind w:firstLine="0"/>
        <w:jc w:val="right"/>
        <w:rPr>
          <w:sz w:val="28"/>
          <w:szCs w:val="28"/>
        </w:rPr>
      </w:pPr>
    </w:p>
    <w:p w:rsidR="00EA6677" w:rsidRPr="00C456BE" w:rsidRDefault="00EA6677" w:rsidP="00EA6677">
      <w:pPr>
        <w:ind w:firstLine="540"/>
        <w:jc w:val="center"/>
        <w:rPr>
          <w:b/>
          <w:caps/>
          <w:shd w:val="clear" w:color="auto" w:fill="00FF00"/>
        </w:rPr>
      </w:pPr>
      <w:r>
        <w:rPr>
          <w:b/>
          <w:caps/>
        </w:rPr>
        <w:t xml:space="preserve">Договор КУПЛИ-ПРОДАЖИ №  </w:t>
      </w:r>
    </w:p>
    <w:p w:rsidR="00EA6677" w:rsidRDefault="00EA6677" w:rsidP="00EA6677">
      <w:pPr>
        <w:jc w:val="both"/>
      </w:pPr>
      <w:r>
        <w:t>г.</w:t>
      </w:r>
      <w:r>
        <w:tab/>
      </w:r>
      <w:r>
        <w:tab/>
      </w:r>
      <w:r>
        <w:tab/>
      </w:r>
      <w:r>
        <w:tab/>
      </w:r>
      <w:r>
        <w:tab/>
        <w:t xml:space="preserve">            </w:t>
      </w:r>
      <w:r>
        <w:tab/>
        <w:t xml:space="preserve">                          «   » ________  2013 г.</w:t>
      </w:r>
    </w:p>
    <w:p w:rsidR="00EA6677" w:rsidRPr="00F873C3" w:rsidRDefault="00EA6677" w:rsidP="00EA6677"/>
    <w:p w:rsidR="00EA6677" w:rsidRPr="006C5D3C" w:rsidRDefault="00EA6677" w:rsidP="00EA6677">
      <w:pPr>
        <w:pStyle w:val="10"/>
      </w:pPr>
      <w:r>
        <w:rPr>
          <w:b w:val="0"/>
          <w:sz w:val="22"/>
          <w:szCs w:val="22"/>
        </w:rPr>
        <w:t xml:space="preserve">    </w:t>
      </w:r>
      <w:r>
        <w:rPr>
          <w:b w:val="0"/>
          <w:sz w:val="22"/>
          <w:szCs w:val="22"/>
        </w:rPr>
        <w:tab/>
      </w:r>
      <w:r>
        <w:rPr>
          <w:rFonts w:cs="Times New Roman"/>
          <w:bCs w:val="0"/>
          <w:kern w:val="0"/>
          <w:sz w:val="22"/>
          <w:szCs w:val="22"/>
        </w:rPr>
        <w:t>ОАО «ТрансКонтейнер»</w:t>
      </w:r>
      <w:r w:rsidRPr="00036DF4">
        <w:rPr>
          <w:rFonts w:cs="Times New Roman"/>
          <w:b w:val="0"/>
          <w:bCs w:val="0"/>
          <w:kern w:val="0"/>
          <w:sz w:val="22"/>
          <w:szCs w:val="22"/>
        </w:rPr>
        <w:t xml:space="preserve">, именуемый в дальнейшем </w:t>
      </w:r>
      <w:r w:rsidRPr="00036DF4">
        <w:rPr>
          <w:rFonts w:cs="Times New Roman"/>
          <w:bCs w:val="0"/>
          <w:kern w:val="0"/>
          <w:sz w:val="22"/>
          <w:szCs w:val="22"/>
        </w:rPr>
        <w:t>«Покупатель»</w:t>
      </w:r>
      <w:r w:rsidRPr="00036DF4">
        <w:rPr>
          <w:rFonts w:cs="Times New Roman"/>
          <w:b w:val="0"/>
          <w:bCs w:val="0"/>
          <w:kern w:val="0"/>
          <w:sz w:val="22"/>
          <w:szCs w:val="22"/>
        </w:rPr>
        <w:t xml:space="preserve">, в лице </w:t>
      </w:r>
      <w:r>
        <w:rPr>
          <w:rFonts w:cs="Times New Roman"/>
          <w:b w:val="0"/>
          <w:bCs w:val="0"/>
          <w:kern w:val="0"/>
          <w:sz w:val="22"/>
          <w:szCs w:val="22"/>
        </w:rPr>
        <w:t>директора филиала</w:t>
      </w:r>
      <w:r w:rsidRPr="00036DF4">
        <w:rPr>
          <w:rFonts w:cs="Times New Roman"/>
          <w:b w:val="0"/>
          <w:bCs w:val="0"/>
          <w:kern w:val="0"/>
          <w:sz w:val="22"/>
          <w:szCs w:val="22"/>
        </w:rPr>
        <w:t xml:space="preserve"> </w:t>
      </w:r>
      <w:r>
        <w:rPr>
          <w:rFonts w:cs="Times New Roman"/>
          <w:b w:val="0"/>
          <w:bCs w:val="0"/>
          <w:kern w:val="0"/>
          <w:sz w:val="22"/>
          <w:szCs w:val="22"/>
        </w:rPr>
        <w:t>ОАО «Центр по перевозке грузов в контейнерах «ТрансКонтейнер» на Северной железной дороге Максимова Николая Степановича,</w:t>
      </w:r>
      <w:r w:rsidRPr="00036DF4">
        <w:rPr>
          <w:rFonts w:cs="Times New Roman"/>
          <w:b w:val="0"/>
          <w:bCs w:val="0"/>
          <w:kern w:val="0"/>
          <w:sz w:val="22"/>
          <w:szCs w:val="22"/>
        </w:rPr>
        <w:t xml:space="preserve">, действующего на основании </w:t>
      </w:r>
      <w:r>
        <w:rPr>
          <w:rFonts w:cs="Times New Roman"/>
          <w:b w:val="0"/>
          <w:bCs w:val="0"/>
          <w:kern w:val="0"/>
          <w:sz w:val="22"/>
          <w:szCs w:val="22"/>
        </w:rPr>
        <w:t>доверенности №Ц/2013/Н3-4г от 16.01.2013 г</w:t>
      </w:r>
      <w:r w:rsidRPr="00036DF4">
        <w:rPr>
          <w:rFonts w:cs="Times New Roman"/>
          <w:b w:val="0"/>
          <w:bCs w:val="0"/>
          <w:kern w:val="0"/>
          <w:sz w:val="22"/>
          <w:szCs w:val="22"/>
        </w:rPr>
        <w:t>,  с одной стороны, и</w:t>
      </w:r>
      <w:r w:rsidRPr="006C5D3C">
        <w:rPr>
          <w:sz w:val="22"/>
          <w:szCs w:val="22"/>
        </w:rPr>
        <w:t xml:space="preserve"> </w:t>
      </w:r>
    </w:p>
    <w:p w:rsidR="00EA6677" w:rsidRDefault="00EA6677" w:rsidP="00EA6677">
      <w:pPr>
        <w:jc w:val="both"/>
        <w:rPr>
          <w:sz w:val="22"/>
          <w:szCs w:val="22"/>
        </w:rPr>
      </w:pPr>
      <w:r>
        <w:rPr>
          <w:b/>
          <w:bCs/>
          <w:sz w:val="22"/>
          <w:szCs w:val="22"/>
        </w:rPr>
        <w:t xml:space="preserve">    </w:t>
      </w:r>
      <w:r>
        <w:rPr>
          <w:b/>
          <w:bCs/>
          <w:sz w:val="22"/>
          <w:szCs w:val="22"/>
        </w:rPr>
        <w:tab/>
        <w:t xml:space="preserve">_______________, </w:t>
      </w:r>
      <w:r>
        <w:rPr>
          <w:sz w:val="22"/>
          <w:szCs w:val="22"/>
        </w:rPr>
        <w:t xml:space="preserve">именуемое в дальнейшем </w:t>
      </w:r>
      <w:r w:rsidRPr="00A41512">
        <w:rPr>
          <w:b/>
          <w:sz w:val="22"/>
          <w:szCs w:val="22"/>
        </w:rPr>
        <w:t>«</w:t>
      </w:r>
      <w:r w:rsidRPr="00A41512">
        <w:rPr>
          <w:b/>
          <w:bCs/>
          <w:sz w:val="22"/>
          <w:szCs w:val="22"/>
        </w:rPr>
        <w:t>Продавец</w:t>
      </w:r>
      <w:r w:rsidRPr="00A41512">
        <w:rPr>
          <w:b/>
          <w:sz w:val="22"/>
          <w:szCs w:val="22"/>
        </w:rPr>
        <w:t>»</w:t>
      </w:r>
      <w:r>
        <w:rPr>
          <w:sz w:val="22"/>
          <w:szCs w:val="22"/>
        </w:rPr>
        <w:t>, в лице_______________, действующего на основании ___________ с другой стороны, далее  «Стороны», заключили настоящий договор о нижеследующем:</w:t>
      </w:r>
    </w:p>
    <w:p w:rsidR="00EA6677" w:rsidRDefault="00EA6677" w:rsidP="00EA6677">
      <w:pPr>
        <w:ind w:firstLine="540"/>
        <w:rPr>
          <w:sz w:val="22"/>
          <w:szCs w:val="22"/>
        </w:rPr>
      </w:pPr>
    </w:p>
    <w:p w:rsidR="00EA6677" w:rsidRPr="00C456BE" w:rsidRDefault="00EA6677" w:rsidP="00EA6677">
      <w:pPr>
        <w:numPr>
          <w:ilvl w:val="0"/>
          <w:numId w:val="34"/>
        </w:numPr>
        <w:tabs>
          <w:tab w:val="left" w:pos="900"/>
        </w:tabs>
        <w:suppressAutoHyphens/>
        <w:ind w:left="900"/>
        <w:jc w:val="center"/>
        <w:rPr>
          <w:b/>
          <w:sz w:val="22"/>
          <w:szCs w:val="22"/>
        </w:rPr>
      </w:pPr>
      <w:r>
        <w:rPr>
          <w:b/>
          <w:sz w:val="22"/>
          <w:szCs w:val="22"/>
        </w:rPr>
        <w:t>ПРЕДМЕТ ДОГОВОРА</w:t>
      </w:r>
    </w:p>
    <w:p w:rsidR="00EA6677" w:rsidRDefault="00EA6677" w:rsidP="00EA6677">
      <w:pPr>
        <w:shd w:val="clear" w:color="auto" w:fill="FFFFFF"/>
        <w:tabs>
          <w:tab w:val="left" w:pos="900"/>
        </w:tabs>
        <w:jc w:val="both"/>
        <w:rPr>
          <w:bCs/>
          <w:sz w:val="22"/>
          <w:szCs w:val="22"/>
        </w:rPr>
      </w:pPr>
      <w:r>
        <w:rPr>
          <w:bCs/>
          <w:sz w:val="22"/>
          <w:szCs w:val="22"/>
        </w:rPr>
        <w:t xml:space="preserve">        1.1 Продавец обязуется передать Товар</w:t>
      </w:r>
      <w:r>
        <w:rPr>
          <w:sz w:val="22"/>
          <w:szCs w:val="22"/>
        </w:rPr>
        <w:t xml:space="preserve">, в количестве и с основными  характеристиками (комплектацией)  </w:t>
      </w:r>
      <w:r>
        <w:rPr>
          <w:bCs/>
          <w:sz w:val="22"/>
          <w:szCs w:val="22"/>
        </w:rPr>
        <w:t xml:space="preserve">и относящиеся к нему документы в собственность </w:t>
      </w:r>
      <w:r>
        <w:rPr>
          <w:sz w:val="22"/>
          <w:szCs w:val="22"/>
        </w:rPr>
        <w:t>Покупателя</w:t>
      </w:r>
      <w:r>
        <w:rPr>
          <w:bCs/>
          <w:sz w:val="22"/>
          <w:szCs w:val="22"/>
        </w:rPr>
        <w:t xml:space="preserve">, а </w:t>
      </w:r>
      <w:r>
        <w:rPr>
          <w:sz w:val="22"/>
          <w:szCs w:val="22"/>
        </w:rPr>
        <w:t>Покупатель</w:t>
      </w:r>
      <w:r>
        <w:rPr>
          <w:bCs/>
          <w:sz w:val="22"/>
          <w:szCs w:val="22"/>
        </w:rPr>
        <w:t xml:space="preserve"> обязуется принять этот Товар и оплатить его на условиях настоящего Договора.</w:t>
      </w:r>
    </w:p>
    <w:p w:rsidR="00EA6677" w:rsidRDefault="00EA6677" w:rsidP="00EA6677">
      <w:pPr>
        <w:numPr>
          <w:ilvl w:val="1"/>
          <w:numId w:val="34"/>
        </w:numPr>
        <w:shd w:val="clear" w:color="auto" w:fill="FFFFFF"/>
        <w:tabs>
          <w:tab w:val="left" w:pos="540"/>
          <w:tab w:val="left" w:pos="900"/>
        </w:tabs>
        <w:suppressAutoHyphens/>
        <w:ind w:left="540"/>
        <w:jc w:val="center"/>
        <w:rPr>
          <w:sz w:val="22"/>
        </w:rPr>
      </w:pPr>
      <w:r>
        <w:rPr>
          <w:sz w:val="22"/>
        </w:rPr>
        <w:t>Полное наименование, количество, цена и технические характеристики Товара:</w:t>
      </w:r>
    </w:p>
    <w:tbl>
      <w:tblPr>
        <w:tblW w:w="107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440"/>
        <w:gridCol w:w="900"/>
        <w:gridCol w:w="2160"/>
      </w:tblGrid>
      <w:tr w:rsidR="00EA6677" w:rsidRPr="00200F25" w:rsidTr="00EA6677">
        <w:trPr>
          <w:trHeight w:val="802"/>
        </w:trPr>
        <w:tc>
          <w:tcPr>
            <w:tcW w:w="6228" w:type="dxa"/>
          </w:tcPr>
          <w:p w:rsidR="00EA6677" w:rsidRPr="00200F25" w:rsidRDefault="00EA6677" w:rsidP="00DA49D7">
            <w:pPr>
              <w:snapToGrid w:val="0"/>
              <w:jc w:val="center"/>
              <w:rPr>
                <w:b/>
              </w:rPr>
            </w:pPr>
          </w:p>
          <w:p w:rsidR="00EA6677" w:rsidRPr="00200F25" w:rsidRDefault="00EA6677" w:rsidP="00DA49D7">
            <w:pPr>
              <w:snapToGrid w:val="0"/>
              <w:jc w:val="center"/>
              <w:rPr>
                <w:b/>
              </w:rPr>
            </w:pPr>
            <w:r w:rsidRPr="00200F25">
              <w:rPr>
                <w:b/>
                <w:sz w:val="22"/>
              </w:rPr>
              <w:t>Наименование, модель</w:t>
            </w:r>
          </w:p>
        </w:tc>
        <w:tc>
          <w:tcPr>
            <w:tcW w:w="1440" w:type="dxa"/>
          </w:tcPr>
          <w:p w:rsidR="00EA6677" w:rsidRPr="00200F25" w:rsidRDefault="00EA6677" w:rsidP="00DA49D7">
            <w:pPr>
              <w:snapToGrid w:val="0"/>
              <w:jc w:val="center"/>
              <w:rPr>
                <w:b/>
              </w:rPr>
            </w:pPr>
            <w:r w:rsidRPr="00200F25">
              <w:rPr>
                <w:b/>
                <w:sz w:val="22"/>
              </w:rPr>
              <w:t>Стоимость  одной шт. с НДС, руб.</w:t>
            </w:r>
          </w:p>
        </w:tc>
        <w:tc>
          <w:tcPr>
            <w:tcW w:w="900" w:type="dxa"/>
          </w:tcPr>
          <w:p w:rsidR="00EA6677" w:rsidRPr="00200F25" w:rsidRDefault="00EA6677" w:rsidP="00DA49D7">
            <w:pPr>
              <w:pStyle w:val="ab"/>
              <w:tabs>
                <w:tab w:val="clear" w:pos="4677"/>
                <w:tab w:val="clear" w:pos="9355"/>
              </w:tabs>
              <w:snapToGrid w:val="0"/>
              <w:jc w:val="center"/>
              <w:rPr>
                <w:b/>
              </w:rPr>
            </w:pPr>
            <w:r w:rsidRPr="00200F25">
              <w:rPr>
                <w:b/>
                <w:sz w:val="22"/>
              </w:rPr>
              <w:t>Кол. ед.</w:t>
            </w:r>
          </w:p>
        </w:tc>
        <w:tc>
          <w:tcPr>
            <w:tcW w:w="2160" w:type="dxa"/>
          </w:tcPr>
          <w:p w:rsidR="00EA6677" w:rsidRPr="00200F25" w:rsidRDefault="00EA6677" w:rsidP="00DA49D7">
            <w:pPr>
              <w:snapToGrid w:val="0"/>
              <w:jc w:val="center"/>
              <w:rPr>
                <w:b/>
              </w:rPr>
            </w:pPr>
            <w:r w:rsidRPr="00200F25">
              <w:rPr>
                <w:b/>
                <w:sz w:val="22"/>
              </w:rPr>
              <w:t>Общая стоимость с НДС, руб.</w:t>
            </w:r>
          </w:p>
        </w:tc>
      </w:tr>
      <w:tr w:rsidR="00EA6677" w:rsidRPr="00200F25" w:rsidTr="00EA6677">
        <w:trPr>
          <w:trHeight w:val="555"/>
        </w:trPr>
        <w:tc>
          <w:tcPr>
            <w:tcW w:w="6228" w:type="dxa"/>
            <w:vAlign w:val="center"/>
          </w:tcPr>
          <w:p w:rsidR="00EA6677" w:rsidRPr="00824379" w:rsidRDefault="00EA6677" w:rsidP="00DA49D7">
            <w:pPr>
              <w:pStyle w:val="ab"/>
              <w:tabs>
                <w:tab w:val="clear" w:pos="4677"/>
                <w:tab w:val="clear" w:pos="9355"/>
              </w:tabs>
              <w:snapToGrid w:val="0"/>
            </w:pPr>
            <w:r>
              <w:t>1.</w:t>
            </w:r>
          </w:p>
        </w:tc>
        <w:tc>
          <w:tcPr>
            <w:tcW w:w="1440" w:type="dxa"/>
            <w:vAlign w:val="center"/>
          </w:tcPr>
          <w:p w:rsidR="00EA6677" w:rsidRPr="00200F25" w:rsidRDefault="00EA6677" w:rsidP="00DA49D7">
            <w:pPr>
              <w:snapToGrid w:val="0"/>
              <w:jc w:val="center"/>
              <w:rPr>
                <w:shd w:val="clear" w:color="auto" w:fill="00FF00"/>
              </w:rPr>
            </w:pPr>
            <w:bookmarkStart w:id="23" w:name="%D0%A2%D0%B5%D0%BA%D1%81%D1%82%D0%BE%D0%"/>
          </w:p>
        </w:tc>
        <w:tc>
          <w:tcPr>
            <w:tcW w:w="900" w:type="dxa"/>
            <w:vAlign w:val="center"/>
          </w:tcPr>
          <w:p w:rsidR="00EA6677" w:rsidRPr="00200F25" w:rsidRDefault="00EA6677" w:rsidP="00DA49D7">
            <w:pPr>
              <w:snapToGrid w:val="0"/>
              <w:jc w:val="center"/>
              <w:rPr>
                <w:shd w:val="clear" w:color="auto" w:fill="00FF00"/>
              </w:rPr>
            </w:pPr>
          </w:p>
        </w:tc>
        <w:tc>
          <w:tcPr>
            <w:tcW w:w="2160" w:type="dxa"/>
            <w:vAlign w:val="center"/>
          </w:tcPr>
          <w:p w:rsidR="00EA6677" w:rsidRPr="00200F25" w:rsidRDefault="00EA6677" w:rsidP="00DA49D7">
            <w:pPr>
              <w:snapToGrid w:val="0"/>
              <w:jc w:val="center"/>
              <w:rPr>
                <w:shd w:val="clear" w:color="auto" w:fill="00FF00"/>
              </w:rPr>
            </w:pPr>
          </w:p>
        </w:tc>
      </w:tr>
      <w:tr w:rsidR="00EA6677" w:rsidRPr="00200F25" w:rsidTr="00EA6677">
        <w:trPr>
          <w:trHeight w:val="555"/>
        </w:trPr>
        <w:tc>
          <w:tcPr>
            <w:tcW w:w="6228" w:type="dxa"/>
            <w:vAlign w:val="center"/>
          </w:tcPr>
          <w:p w:rsidR="00EA6677" w:rsidRDefault="00EA6677" w:rsidP="00DA49D7">
            <w:pPr>
              <w:pStyle w:val="ab"/>
              <w:tabs>
                <w:tab w:val="clear" w:pos="4677"/>
                <w:tab w:val="clear" w:pos="9355"/>
              </w:tabs>
              <w:snapToGrid w:val="0"/>
            </w:pPr>
            <w:r>
              <w:t>2.</w:t>
            </w:r>
          </w:p>
        </w:tc>
        <w:tc>
          <w:tcPr>
            <w:tcW w:w="1440" w:type="dxa"/>
            <w:vAlign w:val="center"/>
          </w:tcPr>
          <w:p w:rsidR="00EA6677" w:rsidRPr="00200F25" w:rsidRDefault="00EA6677" w:rsidP="00DA49D7">
            <w:pPr>
              <w:snapToGrid w:val="0"/>
              <w:jc w:val="center"/>
              <w:rPr>
                <w:shd w:val="clear" w:color="auto" w:fill="00FF00"/>
              </w:rPr>
            </w:pPr>
          </w:p>
        </w:tc>
        <w:tc>
          <w:tcPr>
            <w:tcW w:w="900" w:type="dxa"/>
            <w:vAlign w:val="center"/>
          </w:tcPr>
          <w:p w:rsidR="00EA6677" w:rsidRPr="00200F25" w:rsidRDefault="00EA6677" w:rsidP="00DA49D7">
            <w:pPr>
              <w:snapToGrid w:val="0"/>
              <w:jc w:val="center"/>
              <w:rPr>
                <w:shd w:val="clear" w:color="auto" w:fill="00FF00"/>
              </w:rPr>
            </w:pPr>
          </w:p>
        </w:tc>
        <w:tc>
          <w:tcPr>
            <w:tcW w:w="2160" w:type="dxa"/>
            <w:vAlign w:val="center"/>
          </w:tcPr>
          <w:p w:rsidR="00EA6677" w:rsidRPr="00200F25" w:rsidRDefault="00EA6677" w:rsidP="00DA49D7">
            <w:pPr>
              <w:snapToGrid w:val="0"/>
              <w:jc w:val="center"/>
              <w:rPr>
                <w:shd w:val="clear" w:color="auto" w:fill="00FF00"/>
              </w:rPr>
            </w:pPr>
          </w:p>
        </w:tc>
      </w:tr>
      <w:tr w:rsidR="00EA6677" w:rsidTr="00EA6677">
        <w:trPr>
          <w:trHeight w:val="607"/>
        </w:trPr>
        <w:tc>
          <w:tcPr>
            <w:tcW w:w="6228" w:type="dxa"/>
            <w:vAlign w:val="center"/>
          </w:tcPr>
          <w:p w:rsidR="00EA6677" w:rsidRDefault="00EA6677" w:rsidP="00DA49D7">
            <w:pPr>
              <w:tabs>
                <w:tab w:val="left" w:pos="900"/>
              </w:tabs>
            </w:pPr>
            <w:r>
              <w:t>Итого:</w:t>
            </w:r>
          </w:p>
        </w:tc>
        <w:tc>
          <w:tcPr>
            <w:tcW w:w="1440" w:type="dxa"/>
            <w:vAlign w:val="center"/>
          </w:tcPr>
          <w:p w:rsidR="00EA6677" w:rsidRDefault="00EA6677" w:rsidP="00DA49D7">
            <w:pPr>
              <w:tabs>
                <w:tab w:val="left" w:pos="900"/>
              </w:tabs>
              <w:jc w:val="center"/>
            </w:pPr>
          </w:p>
        </w:tc>
        <w:tc>
          <w:tcPr>
            <w:tcW w:w="900" w:type="dxa"/>
            <w:vAlign w:val="center"/>
          </w:tcPr>
          <w:p w:rsidR="00EA6677" w:rsidRPr="00EB76C9" w:rsidRDefault="00EA6677" w:rsidP="00DA49D7">
            <w:pPr>
              <w:tabs>
                <w:tab w:val="left" w:pos="900"/>
              </w:tabs>
              <w:jc w:val="center"/>
            </w:pPr>
          </w:p>
        </w:tc>
        <w:tc>
          <w:tcPr>
            <w:tcW w:w="2160" w:type="dxa"/>
            <w:vAlign w:val="center"/>
          </w:tcPr>
          <w:p w:rsidR="00EA6677" w:rsidRPr="0000727F" w:rsidRDefault="00EA6677" w:rsidP="00DA49D7">
            <w:pPr>
              <w:tabs>
                <w:tab w:val="left" w:pos="900"/>
              </w:tabs>
              <w:jc w:val="center"/>
            </w:pPr>
          </w:p>
        </w:tc>
      </w:tr>
    </w:tbl>
    <w:p w:rsidR="00EA6677" w:rsidRDefault="00EA6677" w:rsidP="00EA6677">
      <w:pPr>
        <w:shd w:val="clear" w:color="auto" w:fill="FFFFFF"/>
        <w:tabs>
          <w:tab w:val="left" w:pos="900"/>
        </w:tabs>
        <w:jc w:val="both"/>
      </w:pPr>
    </w:p>
    <w:p w:rsidR="00EA6677" w:rsidRDefault="00EA6677" w:rsidP="00EA6677">
      <w:pPr>
        <w:shd w:val="clear" w:color="auto" w:fill="FFFFFF"/>
        <w:tabs>
          <w:tab w:val="left" w:pos="900"/>
        </w:tabs>
        <w:jc w:val="both"/>
        <w:rPr>
          <w:bCs/>
          <w:sz w:val="22"/>
          <w:szCs w:val="22"/>
        </w:rPr>
      </w:pPr>
      <w:r>
        <w:rPr>
          <w:bCs/>
          <w:sz w:val="22"/>
          <w:szCs w:val="22"/>
        </w:rPr>
        <w:t xml:space="preserve">         1.2. Сумма договора с НДС составляет </w:t>
      </w:r>
      <w:r>
        <w:t> </w:t>
      </w:r>
      <w:r>
        <w:rPr>
          <w:bCs/>
          <w:sz w:val="22"/>
          <w:szCs w:val="22"/>
        </w:rPr>
        <w:t xml:space="preserve">_____ </w:t>
      </w:r>
      <w:r w:rsidRPr="00502649">
        <w:rPr>
          <w:bCs/>
          <w:sz w:val="22"/>
          <w:szCs w:val="22"/>
        </w:rPr>
        <w:t xml:space="preserve"> (</w:t>
      </w:r>
      <w:r>
        <w:rPr>
          <w:bCs/>
          <w:sz w:val="22"/>
          <w:szCs w:val="22"/>
        </w:rPr>
        <w:t>восемьсот девяносто семь тысяч шестьсот</w:t>
      </w:r>
      <w:r w:rsidRPr="00502649">
        <w:rPr>
          <w:bCs/>
          <w:sz w:val="22"/>
          <w:szCs w:val="22"/>
        </w:rPr>
        <w:t>)</w:t>
      </w:r>
      <w:r>
        <w:rPr>
          <w:bCs/>
          <w:sz w:val="22"/>
          <w:szCs w:val="22"/>
        </w:rPr>
        <w:t xml:space="preserve"> рублей, в том числе НДС-18%________</w:t>
      </w:r>
      <w:r>
        <w:t>.</w:t>
      </w:r>
      <w:r>
        <w:rPr>
          <w:bCs/>
          <w:sz w:val="22"/>
          <w:szCs w:val="22"/>
        </w:rPr>
        <w:t xml:space="preserve"> </w:t>
      </w:r>
      <w:r>
        <w:rPr>
          <w:sz w:val="22"/>
          <w:szCs w:val="22"/>
        </w:rPr>
        <w:t xml:space="preserve">Право собственности на Товар и риск случайной гибели (повреждения) Товара переходит от </w:t>
      </w:r>
      <w:r>
        <w:rPr>
          <w:bCs/>
          <w:sz w:val="22"/>
          <w:szCs w:val="22"/>
        </w:rPr>
        <w:t>Продавца</w:t>
      </w:r>
      <w:r>
        <w:rPr>
          <w:sz w:val="22"/>
          <w:szCs w:val="22"/>
        </w:rPr>
        <w:t xml:space="preserve"> к Покупателю с момента подписания </w:t>
      </w:r>
      <w:r>
        <w:rPr>
          <w:bCs/>
          <w:sz w:val="22"/>
          <w:szCs w:val="22"/>
        </w:rPr>
        <w:t>товарной накладной</w:t>
      </w:r>
      <w:r>
        <w:rPr>
          <w:sz w:val="22"/>
          <w:szCs w:val="22"/>
        </w:rPr>
        <w:t xml:space="preserve"> представителем Покупателя</w:t>
      </w:r>
      <w:r>
        <w:rPr>
          <w:bCs/>
          <w:sz w:val="22"/>
          <w:szCs w:val="22"/>
        </w:rPr>
        <w:t>.</w:t>
      </w:r>
    </w:p>
    <w:p w:rsidR="00EA6677" w:rsidRDefault="00EA6677" w:rsidP="00EA6677">
      <w:pPr>
        <w:shd w:val="clear" w:color="auto" w:fill="FFFFFF"/>
        <w:tabs>
          <w:tab w:val="left" w:pos="900"/>
        </w:tabs>
        <w:jc w:val="both"/>
        <w:rPr>
          <w:bCs/>
          <w:sz w:val="22"/>
          <w:szCs w:val="22"/>
        </w:rPr>
      </w:pPr>
      <w:r>
        <w:rPr>
          <w:bCs/>
          <w:sz w:val="22"/>
          <w:szCs w:val="22"/>
        </w:rPr>
        <w:t xml:space="preserve">         1.3. Договор передается по средствам электронной связи и не теряет своей юридической силы. </w:t>
      </w:r>
    </w:p>
    <w:p w:rsidR="00EA6677" w:rsidRDefault="00EA6677" w:rsidP="00EA6677">
      <w:pPr>
        <w:shd w:val="clear" w:color="auto" w:fill="FFFFFF"/>
        <w:jc w:val="both"/>
        <w:rPr>
          <w:sz w:val="22"/>
          <w:szCs w:val="22"/>
        </w:rPr>
      </w:pPr>
    </w:p>
    <w:p w:rsidR="00EA6677" w:rsidRDefault="00EA6677" w:rsidP="00EA6677">
      <w:pPr>
        <w:shd w:val="clear" w:color="auto" w:fill="FFFFFF"/>
        <w:jc w:val="center"/>
        <w:rPr>
          <w:b/>
          <w:sz w:val="22"/>
          <w:szCs w:val="22"/>
        </w:rPr>
      </w:pPr>
      <w:r>
        <w:rPr>
          <w:b/>
          <w:sz w:val="22"/>
          <w:szCs w:val="22"/>
        </w:rPr>
        <w:t>2. ЦЕНА И ПОРЯДОК ОПЛАТЫ</w:t>
      </w:r>
    </w:p>
    <w:p w:rsidR="00EA6677" w:rsidRDefault="00EA6677" w:rsidP="00EA6677">
      <w:pPr>
        <w:shd w:val="clear" w:color="auto" w:fill="FFFFFF"/>
        <w:ind w:firstLine="540"/>
        <w:rPr>
          <w:sz w:val="22"/>
          <w:szCs w:val="22"/>
        </w:rPr>
      </w:pPr>
      <w:r>
        <w:rPr>
          <w:sz w:val="22"/>
          <w:szCs w:val="22"/>
        </w:rPr>
        <w:t xml:space="preserve">2.1. Цены на Товар указываются в валюте Российской Федерации. </w:t>
      </w:r>
    </w:p>
    <w:p w:rsidR="00EA6677" w:rsidRDefault="00EA6677" w:rsidP="00EA6677">
      <w:pPr>
        <w:shd w:val="clear" w:color="auto" w:fill="FFFFFF"/>
        <w:ind w:firstLine="540"/>
        <w:jc w:val="both"/>
        <w:rPr>
          <w:bCs/>
          <w:sz w:val="22"/>
          <w:szCs w:val="22"/>
        </w:rPr>
      </w:pPr>
      <w:r>
        <w:rPr>
          <w:bCs/>
          <w:sz w:val="22"/>
          <w:szCs w:val="22"/>
        </w:rPr>
        <w:t>2.2. Цена на Товар устанавливается  на условиях  выборки со склада Продавца.</w:t>
      </w:r>
    </w:p>
    <w:p w:rsidR="00EA6677" w:rsidRDefault="00EA6677" w:rsidP="00EA6677">
      <w:pPr>
        <w:shd w:val="clear" w:color="auto" w:fill="FFFFFF"/>
        <w:ind w:firstLine="540"/>
        <w:jc w:val="both"/>
        <w:rPr>
          <w:sz w:val="22"/>
          <w:szCs w:val="22"/>
        </w:rPr>
      </w:pPr>
      <w:r>
        <w:rPr>
          <w:sz w:val="22"/>
          <w:szCs w:val="22"/>
        </w:rPr>
        <w:t xml:space="preserve">2.3. Покупатель осуществляет 20% авансовый платеж за Товар в течение 30 (десяти) рабочих дней с момента </w:t>
      </w:r>
      <w:r w:rsidRPr="00695705">
        <w:rPr>
          <w:sz w:val="22"/>
          <w:szCs w:val="22"/>
        </w:rPr>
        <w:t>выставления Продавцом счета на предоплату</w:t>
      </w:r>
      <w:r>
        <w:rPr>
          <w:sz w:val="22"/>
          <w:szCs w:val="22"/>
        </w:rPr>
        <w:t>, оставшуюся часть суммы Покупатель оплачивает с момента получения уведомления о готовности Товара к отгрузке.</w:t>
      </w:r>
    </w:p>
    <w:p w:rsidR="00EA6677" w:rsidRDefault="00EA6677" w:rsidP="00EA6677">
      <w:pPr>
        <w:shd w:val="clear" w:color="auto" w:fill="FFFFFF"/>
        <w:ind w:firstLine="540"/>
        <w:jc w:val="both"/>
        <w:rPr>
          <w:sz w:val="22"/>
          <w:szCs w:val="22"/>
        </w:rPr>
      </w:pPr>
      <w:r>
        <w:rPr>
          <w:sz w:val="22"/>
          <w:szCs w:val="22"/>
        </w:rPr>
        <w:t>2.4</w:t>
      </w:r>
      <w:r w:rsidRPr="00FF2FC4">
        <w:rPr>
          <w:sz w:val="22"/>
          <w:szCs w:val="22"/>
        </w:rPr>
        <w:t>. Цена Товара, согласованная Сторонами в п. 1.2. настоящего Договора, является фиксированной и изменению не подлежит при условии внесения  Покупателем авансового платежа в порядке, предусмотренном пунктом 2.3. настоящего договора.</w:t>
      </w:r>
    </w:p>
    <w:p w:rsidR="00EA6677" w:rsidRDefault="00EA6677" w:rsidP="00EA6677">
      <w:pPr>
        <w:shd w:val="clear" w:color="auto" w:fill="FFFFFF"/>
        <w:ind w:firstLine="540"/>
        <w:jc w:val="both"/>
        <w:rPr>
          <w:sz w:val="22"/>
          <w:szCs w:val="22"/>
        </w:rPr>
      </w:pPr>
      <w:r>
        <w:rPr>
          <w:sz w:val="22"/>
          <w:szCs w:val="22"/>
        </w:rPr>
        <w:t xml:space="preserve">2.5. Датой оплаты является дата поступления денежных средств на расчетный счет </w:t>
      </w:r>
      <w:r>
        <w:rPr>
          <w:bCs/>
          <w:sz w:val="22"/>
          <w:szCs w:val="22"/>
        </w:rPr>
        <w:t>Продавца</w:t>
      </w:r>
      <w:r>
        <w:rPr>
          <w:sz w:val="22"/>
          <w:szCs w:val="22"/>
        </w:rPr>
        <w:t xml:space="preserve">. </w:t>
      </w:r>
    </w:p>
    <w:p w:rsidR="00EA6677" w:rsidRPr="00E412E6" w:rsidRDefault="00EA6677" w:rsidP="00EA6677">
      <w:pPr>
        <w:shd w:val="clear" w:color="auto" w:fill="FFFFFF"/>
        <w:ind w:firstLine="540"/>
        <w:jc w:val="both"/>
        <w:rPr>
          <w:bCs/>
          <w:sz w:val="22"/>
          <w:szCs w:val="22"/>
        </w:rPr>
      </w:pPr>
      <w:r>
        <w:rPr>
          <w:bCs/>
          <w:sz w:val="22"/>
          <w:szCs w:val="22"/>
        </w:rPr>
        <w:t>2.6. В документах, подтверждающих оплату,  обязательно указывается  дата и номер настоящего договора. Уведомление Покупателем Продавца об оплате обязательно.</w:t>
      </w:r>
    </w:p>
    <w:p w:rsidR="00EA6677" w:rsidRDefault="00EA6677" w:rsidP="00EA6677">
      <w:pPr>
        <w:ind w:firstLine="540"/>
        <w:jc w:val="center"/>
        <w:rPr>
          <w:b/>
          <w:sz w:val="22"/>
        </w:rPr>
      </w:pPr>
    </w:p>
    <w:p w:rsidR="00EA6677" w:rsidRDefault="00EA6677" w:rsidP="00EA6677">
      <w:pPr>
        <w:ind w:firstLine="540"/>
        <w:jc w:val="center"/>
        <w:rPr>
          <w:b/>
          <w:sz w:val="22"/>
        </w:rPr>
      </w:pPr>
      <w:r>
        <w:rPr>
          <w:b/>
          <w:sz w:val="22"/>
        </w:rPr>
        <w:t>3. УСЛОВИЯ ПОСТАВКИ.</w:t>
      </w:r>
    </w:p>
    <w:p w:rsidR="00EA6677" w:rsidRDefault="00EA6677" w:rsidP="00EA6677">
      <w:pPr>
        <w:ind w:firstLine="540"/>
        <w:jc w:val="both"/>
        <w:rPr>
          <w:sz w:val="22"/>
          <w:szCs w:val="22"/>
        </w:rPr>
      </w:pPr>
      <w:r>
        <w:rPr>
          <w:sz w:val="22"/>
          <w:szCs w:val="22"/>
        </w:rPr>
        <w:t xml:space="preserve">3.1. Поставка Товара осуществляется Продавцом в течение 10 (десяти) рабочих дней, с момента поступления платежа на расчетный счет </w:t>
      </w:r>
      <w:r>
        <w:rPr>
          <w:bCs/>
          <w:sz w:val="22"/>
          <w:szCs w:val="22"/>
        </w:rPr>
        <w:t>Продавца</w:t>
      </w:r>
      <w:r>
        <w:rPr>
          <w:sz w:val="22"/>
          <w:szCs w:val="22"/>
        </w:rPr>
        <w:t xml:space="preserve"> в размере, указанном в пункте 2.3. настоящего </w:t>
      </w:r>
      <w:r>
        <w:rPr>
          <w:sz w:val="22"/>
          <w:szCs w:val="22"/>
        </w:rPr>
        <w:lastRenderedPageBreak/>
        <w:t xml:space="preserve">Договора. В случае несвоевременной оплаты  </w:t>
      </w:r>
      <w:r>
        <w:rPr>
          <w:bCs/>
          <w:sz w:val="22"/>
          <w:szCs w:val="22"/>
        </w:rPr>
        <w:t>Продавец</w:t>
      </w:r>
      <w:r>
        <w:rPr>
          <w:sz w:val="22"/>
          <w:szCs w:val="22"/>
        </w:rPr>
        <w:t xml:space="preserve"> имеет право, согласно пункта 2.5. настоящего Договора, пересмотреть сроки поставки в одностороннем порядке.</w:t>
      </w:r>
    </w:p>
    <w:p w:rsidR="00EA6677" w:rsidRDefault="00EA6677" w:rsidP="00EA6677">
      <w:pPr>
        <w:ind w:firstLine="540"/>
        <w:jc w:val="both"/>
        <w:rPr>
          <w:bCs/>
          <w:sz w:val="18"/>
          <w:szCs w:val="20"/>
        </w:rPr>
      </w:pPr>
      <w:r>
        <w:rPr>
          <w:sz w:val="22"/>
          <w:szCs w:val="22"/>
        </w:rPr>
        <w:t xml:space="preserve">3.2. Поставка Товара осуществляется </w:t>
      </w:r>
      <w:r w:rsidR="008312A7">
        <w:rPr>
          <w:sz w:val="22"/>
          <w:szCs w:val="22"/>
        </w:rPr>
        <w:t xml:space="preserve">по адресу </w:t>
      </w:r>
      <w:r>
        <w:rPr>
          <w:sz w:val="22"/>
          <w:szCs w:val="22"/>
        </w:rPr>
        <w:t>Покупателя</w:t>
      </w:r>
      <w:r w:rsidR="008312A7">
        <w:rPr>
          <w:sz w:val="22"/>
          <w:szCs w:val="22"/>
        </w:rPr>
        <w:t xml:space="preserve">: </w:t>
      </w:r>
      <w:r w:rsidR="008312A7" w:rsidRPr="0037284A">
        <w:rPr>
          <w:szCs w:val="28"/>
        </w:rPr>
        <w:t>г. Ярославль, ул. 1-ая Вокзальная, д.23</w:t>
      </w:r>
      <w:r>
        <w:rPr>
          <w:sz w:val="22"/>
          <w:szCs w:val="22"/>
        </w:rPr>
        <w:t>, если иное не согласовано Сторонами дополнительно.</w:t>
      </w:r>
    </w:p>
    <w:p w:rsidR="00EA6677" w:rsidRDefault="00EA6677" w:rsidP="00EA6677">
      <w:pPr>
        <w:ind w:firstLine="540"/>
        <w:jc w:val="both"/>
        <w:rPr>
          <w:bCs/>
          <w:sz w:val="22"/>
          <w:szCs w:val="22"/>
        </w:rPr>
      </w:pPr>
      <w:r>
        <w:rPr>
          <w:bCs/>
          <w:sz w:val="22"/>
          <w:szCs w:val="22"/>
        </w:rPr>
        <w:t>3.3. Отгрузка Товара уполномоченному представителю Покупателя производится только при наличии  надлежащим образом оформленной доверенности и удостоверения личности (личного паспорта).</w:t>
      </w:r>
    </w:p>
    <w:p w:rsidR="00EA6677" w:rsidRDefault="00EA6677" w:rsidP="00EA6677">
      <w:pPr>
        <w:ind w:firstLine="540"/>
        <w:jc w:val="both"/>
        <w:rPr>
          <w:color w:val="000000"/>
          <w:sz w:val="22"/>
          <w:szCs w:val="22"/>
        </w:rPr>
      </w:pPr>
      <w:r>
        <w:rPr>
          <w:sz w:val="22"/>
          <w:szCs w:val="22"/>
        </w:rPr>
        <w:t xml:space="preserve">3.4. С передачей Товара </w:t>
      </w:r>
      <w:r>
        <w:rPr>
          <w:bCs/>
          <w:sz w:val="22"/>
          <w:szCs w:val="22"/>
        </w:rPr>
        <w:t>Продавец</w:t>
      </w:r>
      <w:r>
        <w:rPr>
          <w:sz w:val="22"/>
          <w:szCs w:val="22"/>
        </w:rPr>
        <w:t xml:space="preserve"> передает Покупателю принадлежности: ЗИП в соответствии с комплектацией завода-изготовителя</w:t>
      </w:r>
      <w:bookmarkEnd w:id="23"/>
      <w:r>
        <w:rPr>
          <w:sz w:val="22"/>
          <w:szCs w:val="22"/>
        </w:rPr>
        <w:t xml:space="preserve"> и относящиеся к Товару документы: товарную накладную, счет-фактуру</w:t>
      </w:r>
      <w:r>
        <w:rPr>
          <w:color w:val="000000"/>
          <w:sz w:val="22"/>
          <w:szCs w:val="22"/>
        </w:rPr>
        <w:t>, ПСМ, сертификат соответствия.</w:t>
      </w:r>
    </w:p>
    <w:p w:rsidR="00EA6677" w:rsidRDefault="00EA6677" w:rsidP="00EA6677">
      <w:pPr>
        <w:ind w:firstLine="540"/>
        <w:jc w:val="both"/>
        <w:rPr>
          <w:sz w:val="22"/>
          <w:szCs w:val="22"/>
        </w:rPr>
      </w:pPr>
      <w:r>
        <w:rPr>
          <w:bCs/>
          <w:sz w:val="22"/>
          <w:szCs w:val="22"/>
        </w:rPr>
        <w:t>3.5. Продавец</w:t>
      </w:r>
      <w:r>
        <w:rPr>
          <w:sz w:val="22"/>
          <w:szCs w:val="22"/>
        </w:rPr>
        <w:t xml:space="preserve"> обязан уведомить Покупателя о готовности Товара к отгрузке. Уведомление направляется по реквизитам Покупателя, указанным в настоящем Договоре, посредством факсимильной связи, телефонограммы или по электронной почте. В таком случае, уведомление считается полученным в рабочий день, следующий за днем отправки уведомления. </w:t>
      </w:r>
    </w:p>
    <w:p w:rsidR="00EA6677" w:rsidRDefault="00EA6677" w:rsidP="00EA6677">
      <w:pPr>
        <w:shd w:val="clear" w:color="auto" w:fill="FFFFFF"/>
        <w:ind w:firstLine="540"/>
        <w:jc w:val="both"/>
        <w:rPr>
          <w:sz w:val="22"/>
          <w:szCs w:val="22"/>
        </w:rPr>
      </w:pPr>
      <w:r>
        <w:rPr>
          <w:sz w:val="22"/>
          <w:szCs w:val="22"/>
        </w:rPr>
        <w:t xml:space="preserve">3.6. В случае неявки Покупателя в день, указанный в уведомлении, </w:t>
      </w:r>
      <w:r>
        <w:rPr>
          <w:bCs/>
          <w:sz w:val="22"/>
          <w:szCs w:val="22"/>
        </w:rPr>
        <w:t>Продавец</w:t>
      </w:r>
      <w:r>
        <w:rPr>
          <w:sz w:val="22"/>
          <w:szCs w:val="22"/>
        </w:rPr>
        <w:t xml:space="preserve">  повторно уведомляет Покупателя  и обеспечивает сохранность Товара до его передачи Покупателю. Расходы по хранению Товара свыше 10 суток с момента повторного уведомления возлагаются на Покупателя и должны быть компенсированы при получении Товара. </w:t>
      </w:r>
    </w:p>
    <w:p w:rsidR="00EA6677" w:rsidRDefault="00EA6677" w:rsidP="00EA6677">
      <w:pPr>
        <w:shd w:val="clear" w:color="auto" w:fill="FFFFFF"/>
        <w:ind w:firstLine="540"/>
        <w:jc w:val="both"/>
        <w:rPr>
          <w:sz w:val="22"/>
          <w:szCs w:val="22"/>
        </w:rPr>
      </w:pPr>
      <w:r>
        <w:rPr>
          <w:sz w:val="22"/>
          <w:szCs w:val="22"/>
        </w:rPr>
        <w:t xml:space="preserve">3.7. По истечении 30 (тридцати) рабочих дней с момента повторного уведомления Продавцом Покупателя о готовности Товара к отгрузке, в случае, если Покупатель по своей вине не принял Товар, </w:t>
      </w:r>
      <w:r>
        <w:rPr>
          <w:bCs/>
          <w:sz w:val="22"/>
          <w:szCs w:val="22"/>
        </w:rPr>
        <w:t>Продавец</w:t>
      </w:r>
      <w:r>
        <w:rPr>
          <w:sz w:val="22"/>
          <w:szCs w:val="22"/>
        </w:rPr>
        <w:t xml:space="preserve"> вправе реализовать данный Товар третьим лицам, а также удержать с Покупателя штраф согласно пункта 5.3. настоящего договора. По истечении 10 (десяти) рабочих дней, после реализации Товара </w:t>
      </w:r>
      <w:r>
        <w:rPr>
          <w:bCs/>
          <w:sz w:val="22"/>
          <w:szCs w:val="22"/>
        </w:rPr>
        <w:t>Продавцом</w:t>
      </w:r>
      <w:r>
        <w:rPr>
          <w:sz w:val="22"/>
          <w:szCs w:val="22"/>
        </w:rPr>
        <w:t xml:space="preserve"> третьим лицам, Покупатель вправе получить от </w:t>
      </w:r>
      <w:r>
        <w:rPr>
          <w:bCs/>
          <w:sz w:val="22"/>
          <w:szCs w:val="22"/>
        </w:rPr>
        <w:t>Продавца</w:t>
      </w:r>
      <w:r>
        <w:rPr>
          <w:sz w:val="22"/>
          <w:szCs w:val="22"/>
        </w:rPr>
        <w:t xml:space="preserve"> денежные средства, перечисленные (внесенные) за Товар, а также расходов </w:t>
      </w:r>
      <w:r>
        <w:rPr>
          <w:bCs/>
          <w:sz w:val="22"/>
          <w:szCs w:val="22"/>
        </w:rPr>
        <w:t>Продавца</w:t>
      </w:r>
      <w:r>
        <w:rPr>
          <w:sz w:val="22"/>
          <w:szCs w:val="22"/>
        </w:rPr>
        <w:t xml:space="preserve"> связанных с хранением Товара свыше 10 суток с момента повторного уведомления и реализацией Товара.</w:t>
      </w:r>
    </w:p>
    <w:p w:rsidR="00EA6677" w:rsidRDefault="00EA6677" w:rsidP="00EA6677">
      <w:pPr>
        <w:shd w:val="clear" w:color="auto" w:fill="FFFFFF"/>
        <w:ind w:firstLine="540"/>
        <w:jc w:val="both"/>
        <w:rPr>
          <w:sz w:val="22"/>
          <w:szCs w:val="22"/>
        </w:rPr>
      </w:pPr>
      <w:r>
        <w:rPr>
          <w:sz w:val="22"/>
          <w:szCs w:val="22"/>
        </w:rPr>
        <w:t xml:space="preserve">3.8. Датой передачи Товара и исполнением обязательств </w:t>
      </w:r>
      <w:r>
        <w:rPr>
          <w:bCs/>
          <w:sz w:val="22"/>
          <w:szCs w:val="22"/>
        </w:rPr>
        <w:t>Продавца</w:t>
      </w:r>
      <w:r>
        <w:rPr>
          <w:sz w:val="22"/>
          <w:szCs w:val="22"/>
        </w:rPr>
        <w:t xml:space="preserve"> по передаче Товара Покупателю является дата подписания уполномоченным представителем Покупателя товарной накладной. После подписания уполномоченным представителем Покупателя товарной накладной  без указания замечаний в акте приема-передачи к количеству и качеству Товара, Продавец  вправе отказаться от удовлетворения требований, предъявленных Покупателем по количеству, комплектности и качеству Товара и об устранении  недостатков, которые могли быть замечены в ходе приемки. </w:t>
      </w:r>
    </w:p>
    <w:p w:rsidR="00EA6677" w:rsidRDefault="00EA6677" w:rsidP="00EA6677">
      <w:pPr>
        <w:shd w:val="clear" w:color="auto" w:fill="FFFFFF"/>
        <w:ind w:firstLine="540"/>
        <w:jc w:val="center"/>
        <w:rPr>
          <w:b/>
          <w:caps/>
          <w:sz w:val="22"/>
          <w:szCs w:val="22"/>
        </w:rPr>
      </w:pPr>
    </w:p>
    <w:p w:rsidR="00EA6677" w:rsidRDefault="00EA6677" w:rsidP="00EA6677">
      <w:pPr>
        <w:shd w:val="clear" w:color="auto" w:fill="FFFFFF"/>
        <w:ind w:firstLine="540"/>
        <w:jc w:val="center"/>
        <w:rPr>
          <w:b/>
          <w:caps/>
          <w:sz w:val="22"/>
          <w:szCs w:val="22"/>
        </w:rPr>
      </w:pPr>
      <w:r>
        <w:rPr>
          <w:b/>
          <w:caps/>
          <w:sz w:val="22"/>
          <w:szCs w:val="22"/>
        </w:rPr>
        <w:t>4. ГАРАНТИИ и качество.</w:t>
      </w:r>
    </w:p>
    <w:p w:rsidR="00EA6677" w:rsidRPr="0076297B" w:rsidRDefault="00EA6677" w:rsidP="00EA6677">
      <w:pPr>
        <w:shd w:val="clear" w:color="auto" w:fill="FFFFFF"/>
        <w:ind w:firstLine="540"/>
        <w:jc w:val="both"/>
        <w:rPr>
          <w:sz w:val="22"/>
          <w:szCs w:val="22"/>
        </w:rPr>
      </w:pPr>
      <w:r>
        <w:rPr>
          <w:sz w:val="22"/>
          <w:szCs w:val="22"/>
        </w:rPr>
        <w:t>4.1. Гарантийный срок эксплуатации Товара устанавливается в соответствии с требованиями завода-изготовителя ________________.</w:t>
      </w:r>
    </w:p>
    <w:p w:rsidR="00EA6677" w:rsidRDefault="00EA6677" w:rsidP="00EA6677">
      <w:pPr>
        <w:shd w:val="clear" w:color="auto" w:fill="FFFFFF"/>
        <w:ind w:firstLine="540"/>
        <w:jc w:val="both"/>
        <w:rPr>
          <w:sz w:val="22"/>
          <w:szCs w:val="22"/>
        </w:rPr>
      </w:pPr>
      <w:r>
        <w:rPr>
          <w:sz w:val="22"/>
          <w:szCs w:val="22"/>
        </w:rPr>
        <w:t>4.2. Гарантийный срок исчисляется с момента подписания уполномоченным представителем Покупателя или первым перевозчиком товарной накладной.</w:t>
      </w:r>
    </w:p>
    <w:p w:rsidR="00EA6677" w:rsidRDefault="00EA6677" w:rsidP="00EA6677">
      <w:pPr>
        <w:pStyle w:val="afff2"/>
        <w:jc w:val="both"/>
        <w:rPr>
          <w:rFonts w:ascii="Times New Roman" w:hAnsi="Times New Roman"/>
          <w:sz w:val="22"/>
          <w:szCs w:val="22"/>
          <w:lang w:val="ru-RU"/>
        </w:rPr>
      </w:pPr>
      <w:r>
        <w:rPr>
          <w:rFonts w:ascii="Times New Roman" w:hAnsi="Times New Roman"/>
          <w:sz w:val="22"/>
          <w:szCs w:val="22"/>
          <w:lang w:val="ru-RU"/>
        </w:rPr>
        <w:t xml:space="preserve">          4.3. Гарантия на Товар сохраняется при условии прохождения регулярного сервисного  обслуживания в Сервисном центре Продавца, либо, по согласованию с Продавцом, в иной организации, имеющей право осуществлять данный вид деятельности. </w:t>
      </w:r>
    </w:p>
    <w:p w:rsidR="00EA6677" w:rsidRDefault="00EA6677" w:rsidP="00EA6677">
      <w:pPr>
        <w:tabs>
          <w:tab w:val="left" w:pos="540"/>
        </w:tabs>
        <w:ind w:right="76" w:firstLine="540"/>
        <w:jc w:val="both"/>
        <w:rPr>
          <w:sz w:val="22"/>
          <w:szCs w:val="22"/>
        </w:rPr>
      </w:pPr>
      <w:r>
        <w:rPr>
          <w:sz w:val="22"/>
          <w:szCs w:val="22"/>
        </w:rPr>
        <w:t>4.4. Гарантийные обязательства утрачивают силу до истечения гарантийного периода в следующих случаях:</w:t>
      </w:r>
    </w:p>
    <w:p w:rsidR="00EA6677" w:rsidRDefault="00EA6677" w:rsidP="00EA6677">
      <w:pPr>
        <w:tabs>
          <w:tab w:val="left" w:pos="540"/>
        </w:tabs>
        <w:ind w:right="76" w:firstLine="540"/>
        <w:jc w:val="both"/>
        <w:rPr>
          <w:bCs/>
          <w:sz w:val="22"/>
          <w:szCs w:val="22"/>
        </w:rPr>
      </w:pPr>
      <w:r>
        <w:rPr>
          <w:bCs/>
          <w:sz w:val="22"/>
          <w:szCs w:val="22"/>
        </w:rPr>
        <w:t>-</w:t>
      </w:r>
    </w:p>
    <w:p w:rsidR="00EA6677" w:rsidRDefault="00EA6677" w:rsidP="00EA6677">
      <w:pPr>
        <w:tabs>
          <w:tab w:val="left" w:pos="540"/>
        </w:tabs>
        <w:ind w:right="76" w:firstLine="540"/>
        <w:jc w:val="both"/>
        <w:rPr>
          <w:bCs/>
          <w:sz w:val="22"/>
          <w:szCs w:val="22"/>
        </w:rPr>
      </w:pPr>
      <w:r>
        <w:rPr>
          <w:bCs/>
          <w:sz w:val="22"/>
          <w:szCs w:val="22"/>
        </w:rPr>
        <w:t>-</w:t>
      </w:r>
    </w:p>
    <w:p w:rsidR="00EA6677" w:rsidRDefault="00EA6677" w:rsidP="00EA6677">
      <w:pPr>
        <w:tabs>
          <w:tab w:val="left" w:pos="540"/>
        </w:tabs>
        <w:ind w:right="76" w:firstLine="540"/>
        <w:jc w:val="both"/>
        <w:rPr>
          <w:bCs/>
          <w:sz w:val="22"/>
          <w:szCs w:val="22"/>
        </w:rPr>
      </w:pPr>
      <w:r>
        <w:rPr>
          <w:bCs/>
          <w:sz w:val="22"/>
          <w:szCs w:val="22"/>
        </w:rPr>
        <w:t>-</w:t>
      </w:r>
    </w:p>
    <w:p w:rsidR="00EA6677" w:rsidRDefault="00EA6677" w:rsidP="00EA6677">
      <w:pPr>
        <w:tabs>
          <w:tab w:val="left" w:pos="540"/>
        </w:tabs>
        <w:ind w:right="76" w:firstLine="540"/>
        <w:jc w:val="both"/>
        <w:rPr>
          <w:bCs/>
          <w:sz w:val="22"/>
          <w:szCs w:val="22"/>
        </w:rPr>
      </w:pPr>
      <w:r>
        <w:rPr>
          <w:bCs/>
          <w:sz w:val="22"/>
          <w:szCs w:val="22"/>
        </w:rPr>
        <w:t>...</w:t>
      </w:r>
    </w:p>
    <w:p w:rsidR="00EA6677" w:rsidRDefault="00EA6677" w:rsidP="00EA6677">
      <w:pPr>
        <w:tabs>
          <w:tab w:val="left" w:pos="540"/>
        </w:tabs>
        <w:ind w:right="76" w:firstLine="540"/>
        <w:jc w:val="both"/>
        <w:rPr>
          <w:sz w:val="22"/>
          <w:szCs w:val="22"/>
        </w:rPr>
      </w:pPr>
      <w:r>
        <w:rPr>
          <w:sz w:val="22"/>
          <w:szCs w:val="22"/>
        </w:rPr>
        <w:t xml:space="preserve">4.5. Все гарантии на Товар, являющиеся предметом настоящего Договора,  распространяются только при приобретении для целей эксплуатации на территории РФ, если двусторонним соглашением сторон прямо не предусмотрено иное. </w:t>
      </w:r>
    </w:p>
    <w:p w:rsidR="00EA6677" w:rsidRDefault="00EA6677" w:rsidP="00EA6677">
      <w:pPr>
        <w:tabs>
          <w:tab w:val="left" w:pos="540"/>
        </w:tabs>
        <w:ind w:right="76" w:firstLine="540"/>
        <w:jc w:val="both"/>
        <w:rPr>
          <w:sz w:val="22"/>
          <w:szCs w:val="22"/>
        </w:rPr>
      </w:pPr>
      <w:r>
        <w:rPr>
          <w:bCs/>
          <w:sz w:val="22"/>
          <w:szCs w:val="22"/>
        </w:rPr>
        <w:t>4.6. Продавец</w:t>
      </w:r>
      <w:r>
        <w:rPr>
          <w:sz w:val="22"/>
          <w:szCs w:val="22"/>
        </w:rPr>
        <w:t xml:space="preserve"> гарантирует Покупателю, что Товар, являющийся предметом настоящего Договора, не обременен какими-либо обязательствами, в частности, не отчужден третьим лицам, не является предметом залога, в споре и под запретом (арестом) не находится.</w:t>
      </w:r>
    </w:p>
    <w:p w:rsidR="00EA6677" w:rsidRDefault="00EA6677" w:rsidP="00EA6677">
      <w:pPr>
        <w:tabs>
          <w:tab w:val="left" w:pos="540"/>
        </w:tabs>
        <w:ind w:right="76" w:firstLine="540"/>
        <w:jc w:val="both"/>
        <w:rPr>
          <w:sz w:val="22"/>
          <w:szCs w:val="22"/>
        </w:rPr>
      </w:pPr>
      <w:r>
        <w:rPr>
          <w:sz w:val="22"/>
          <w:szCs w:val="22"/>
        </w:rPr>
        <w:t>4.7. Качество поставляемого Товара, его маркировка, тара и упаковка должны соответствовать действующим в Российской Федерации ГОСТам, ТУ, ТО и стандартам.</w:t>
      </w:r>
    </w:p>
    <w:p w:rsidR="00EA6677" w:rsidRDefault="00EA6677" w:rsidP="00EA6677">
      <w:pPr>
        <w:tabs>
          <w:tab w:val="left" w:pos="540"/>
        </w:tabs>
        <w:ind w:right="76" w:firstLine="540"/>
        <w:jc w:val="both"/>
        <w:rPr>
          <w:bCs/>
          <w:sz w:val="22"/>
          <w:szCs w:val="22"/>
        </w:rPr>
      </w:pPr>
      <w:r>
        <w:rPr>
          <w:bCs/>
          <w:sz w:val="22"/>
          <w:szCs w:val="22"/>
        </w:rPr>
        <w:lastRenderedPageBreak/>
        <w:t>4.8. В случае обнаружения дефекта, не разбирая узла или агрегата, следует обратиться  в ближайший сервисный центр Продавца</w:t>
      </w:r>
      <w:r>
        <w:rPr>
          <w:sz w:val="22"/>
          <w:szCs w:val="22"/>
        </w:rPr>
        <w:t xml:space="preserve"> </w:t>
      </w:r>
      <w:r>
        <w:rPr>
          <w:bCs/>
          <w:sz w:val="22"/>
          <w:szCs w:val="22"/>
        </w:rPr>
        <w:t xml:space="preserve">или завода-изготовителя. В случае их отсутствия в данной местности, по согласованию с Продавцом, рекламационный акт составляется с участием одной из следующих организаций: фирмой (организацией), имеющей лицензию на проведение экспертиз, торгово-промышленной палатой, бюро судебных экспертиз. </w:t>
      </w:r>
    </w:p>
    <w:p w:rsidR="00EA6677" w:rsidRDefault="00EA6677" w:rsidP="00EA6677">
      <w:pPr>
        <w:tabs>
          <w:tab w:val="left" w:pos="540"/>
        </w:tabs>
        <w:ind w:right="76" w:firstLine="540"/>
        <w:jc w:val="both"/>
        <w:rPr>
          <w:sz w:val="22"/>
          <w:szCs w:val="22"/>
        </w:rPr>
      </w:pPr>
      <w:r>
        <w:rPr>
          <w:sz w:val="22"/>
          <w:szCs w:val="22"/>
        </w:rPr>
        <w:t xml:space="preserve">4.9. Доставка Товара в Сервисный центр </w:t>
      </w:r>
      <w:r>
        <w:rPr>
          <w:bCs/>
          <w:sz w:val="22"/>
          <w:szCs w:val="22"/>
        </w:rPr>
        <w:t>Продавца</w:t>
      </w:r>
      <w:r>
        <w:rPr>
          <w:sz w:val="22"/>
          <w:szCs w:val="22"/>
        </w:rPr>
        <w:t xml:space="preserve"> или на завод-изготовитель, для проведения гарантийного ремонта,  осуществляется силами и за счет Покупателя. </w:t>
      </w:r>
    </w:p>
    <w:p w:rsidR="00EA6677" w:rsidRDefault="00EA6677" w:rsidP="00EA6677">
      <w:pPr>
        <w:tabs>
          <w:tab w:val="left" w:pos="540"/>
        </w:tabs>
        <w:ind w:right="76" w:firstLine="540"/>
        <w:jc w:val="both"/>
        <w:rPr>
          <w:sz w:val="22"/>
          <w:szCs w:val="22"/>
        </w:rPr>
      </w:pPr>
      <w:r>
        <w:rPr>
          <w:sz w:val="22"/>
          <w:szCs w:val="22"/>
        </w:rPr>
        <w:t>4.10. В случае, если плановое гарантийное техническое обслуживание (далее – ТО) Товара производится по адресу Покупателя, Покупатель оплачивает транспортные и иные расходы, связанные  с выполнением  планового ТО,  Продавцу, либо организации, уполномоченной Продавцом для проведения планового ТО.</w:t>
      </w:r>
    </w:p>
    <w:p w:rsidR="00EA6677" w:rsidRDefault="00EA6677" w:rsidP="00EA6677">
      <w:pPr>
        <w:tabs>
          <w:tab w:val="left" w:pos="540"/>
        </w:tabs>
        <w:ind w:right="76" w:firstLine="540"/>
        <w:jc w:val="both"/>
        <w:rPr>
          <w:sz w:val="22"/>
          <w:szCs w:val="22"/>
        </w:rPr>
      </w:pPr>
      <w:r>
        <w:rPr>
          <w:sz w:val="22"/>
          <w:szCs w:val="22"/>
        </w:rPr>
        <w:t>4.11. Гарантия не распространяется на шины, другие изделия РТИ, аккумуляторные батареи, стекла, лампы, части Товара, непосредственно соприкасающиеся  с дорожным покрытием, грунтом, обрабатываемыми либо перевозимыми  материалами и веществами.</w:t>
      </w:r>
    </w:p>
    <w:p w:rsidR="00EA6677" w:rsidRPr="008A2201" w:rsidRDefault="00EA6677" w:rsidP="00EA6677">
      <w:pPr>
        <w:tabs>
          <w:tab w:val="left" w:pos="540"/>
        </w:tabs>
        <w:ind w:right="76" w:firstLine="540"/>
        <w:jc w:val="both"/>
        <w:rPr>
          <w:bCs/>
          <w:sz w:val="22"/>
          <w:szCs w:val="22"/>
        </w:rPr>
      </w:pPr>
      <w:r>
        <w:rPr>
          <w:bCs/>
          <w:sz w:val="22"/>
          <w:szCs w:val="22"/>
        </w:rPr>
        <w:t>4.12. В случае нарушения Покупателем условий  раздела 4 настоящего договора, устранение недостатков производится за  счет Покупателя.</w:t>
      </w:r>
    </w:p>
    <w:p w:rsidR="00EA6677" w:rsidRDefault="00EA6677" w:rsidP="00EA6677">
      <w:pPr>
        <w:shd w:val="clear" w:color="auto" w:fill="FFFFFF"/>
        <w:ind w:firstLine="539"/>
        <w:jc w:val="center"/>
        <w:rPr>
          <w:b/>
          <w:sz w:val="22"/>
          <w:szCs w:val="22"/>
        </w:rPr>
      </w:pPr>
      <w:r>
        <w:rPr>
          <w:b/>
          <w:sz w:val="22"/>
          <w:szCs w:val="22"/>
        </w:rPr>
        <w:t>5. ОТВЕТСТВЕННОСТЬ СТОРОН</w:t>
      </w:r>
    </w:p>
    <w:p w:rsidR="00EA6677" w:rsidRDefault="00EA6677" w:rsidP="00EA6677">
      <w:pPr>
        <w:tabs>
          <w:tab w:val="left" w:pos="900"/>
        </w:tabs>
        <w:ind w:firstLine="539"/>
        <w:jc w:val="both"/>
        <w:rPr>
          <w:sz w:val="22"/>
          <w:szCs w:val="22"/>
        </w:rPr>
      </w:pPr>
      <w:r>
        <w:rPr>
          <w:sz w:val="22"/>
          <w:szCs w:val="22"/>
        </w:rPr>
        <w:t xml:space="preserve">5.1.В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либо в соответствии действующим законодательством Российской Федерации, если наступившие условия не обговорены в настоящем Договоре. </w:t>
      </w:r>
    </w:p>
    <w:p w:rsidR="00EA6677" w:rsidRDefault="00EA6677" w:rsidP="00EA6677">
      <w:pPr>
        <w:tabs>
          <w:tab w:val="left" w:pos="900"/>
        </w:tabs>
        <w:ind w:firstLine="540"/>
        <w:jc w:val="both"/>
        <w:rPr>
          <w:bCs/>
          <w:sz w:val="22"/>
          <w:szCs w:val="22"/>
        </w:rPr>
      </w:pPr>
      <w:r>
        <w:rPr>
          <w:bCs/>
          <w:sz w:val="22"/>
          <w:szCs w:val="22"/>
        </w:rPr>
        <w:t xml:space="preserve">5.2. В случае уклонения </w:t>
      </w:r>
      <w:r>
        <w:rPr>
          <w:sz w:val="22"/>
          <w:szCs w:val="22"/>
        </w:rPr>
        <w:t xml:space="preserve">Покупателя </w:t>
      </w:r>
      <w:r>
        <w:rPr>
          <w:bCs/>
          <w:sz w:val="22"/>
          <w:szCs w:val="22"/>
        </w:rPr>
        <w:t xml:space="preserve">(полностью или частично) от приемки </w:t>
      </w:r>
      <w:r>
        <w:rPr>
          <w:sz w:val="22"/>
          <w:szCs w:val="22"/>
        </w:rPr>
        <w:t>Товара</w:t>
      </w:r>
      <w:r>
        <w:rPr>
          <w:bCs/>
          <w:sz w:val="22"/>
          <w:szCs w:val="22"/>
        </w:rPr>
        <w:t xml:space="preserve">, Продавец имеет право удержать с </w:t>
      </w:r>
      <w:r>
        <w:rPr>
          <w:sz w:val="22"/>
          <w:szCs w:val="22"/>
        </w:rPr>
        <w:t xml:space="preserve">Покупателя </w:t>
      </w:r>
      <w:r>
        <w:rPr>
          <w:bCs/>
          <w:sz w:val="22"/>
          <w:szCs w:val="22"/>
        </w:rPr>
        <w:t xml:space="preserve">штраф  в размере не более 5 % от стоимости непринятого </w:t>
      </w:r>
      <w:r>
        <w:rPr>
          <w:sz w:val="22"/>
          <w:szCs w:val="22"/>
        </w:rPr>
        <w:t>Товара</w:t>
      </w:r>
      <w:r>
        <w:rPr>
          <w:bCs/>
          <w:sz w:val="22"/>
          <w:szCs w:val="22"/>
        </w:rPr>
        <w:t>.</w:t>
      </w:r>
    </w:p>
    <w:p w:rsidR="00EA6677" w:rsidRDefault="00EA6677" w:rsidP="00EA6677">
      <w:pPr>
        <w:tabs>
          <w:tab w:val="left" w:pos="900"/>
        </w:tabs>
        <w:ind w:firstLine="540"/>
        <w:jc w:val="both"/>
        <w:rPr>
          <w:bCs/>
          <w:sz w:val="22"/>
          <w:szCs w:val="22"/>
        </w:rPr>
      </w:pPr>
      <w:r>
        <w:rPr>
          <w:bCs/>
          <w:sz w:val="22"/>
          <w:szCs w:val="22"/>
        </w:rPr>
        <w:t xml:space="preserve">5.3. В случае нарушения Продавцом сроков поставки, указанных в пункте 3.1. настоящего Договора, Покупатель имеет право требовать с Продавца оплаты пени в размере </w:t>
      </w:r>
      <w:r w:rsidRPr="00A826F5">
        <w:rPr>
          <w:bCs/>
          <w:sz w:val="22"/>
          <w:szCs w:val="22"/>
        </w:rPr>
        <w:t xml:space="preserve">0.1% </w:t>
      </w:r>
      <w:r>
        <w:rPr>
          <w:bCs/>
          <w:sz w:val="22"/>
          <w:szCs w:val="22"/>
        </w:rPr>
        <w:t>от стоимости поставляемого Товара, но не более 5 % от общей стоимости Товара.</w:t>
      </w:r>
    </w:p>
    <w:p w:rsidR="00EA6677" w:rsidRDefault="00EA6677" w:rsidP="00EA6677">
      <w:pPr>
        <w:tabs>
          <w:tab w:val="left" w:pos="900"/>
        </w:tabs>
        <w:ind w:firstLine="540"/>
        <w:jc w:val="both"/>
        <w:rPr>
          <w:bCs/>
          <w:sz w:val="22"/>
          <w:szCs w:val="22"/>
        </w:rPr>
      </w:pPr>
      <w:r>
        <w:rPr>
          <w:bCs/>
          <w:sz w:val="22"/>
          <w:szCs w:val="22"/>
        </w:rPr>
        <w:t>5.4. Пени за ненадлежащее исполнение обязательств по настоящему Договору начисляются с даты, указанной в претензии.</w:t>
      </w:r>
    </w:p>
    <w:p w:rsidR="00EA6677" w:rsidRPr="00235B6D" w:rsidRDefault="00EA6677" w:rsidP="00EA6677">
      <w:pPr>
        <w:shd w:val="clear" w:color="auto" w:fill="FFFFFF"/>
        <w:ind w:firstLine="540"/>
        <w:jc w:val="both"/>
        <w:rPr>
          <w:sz w:val="22"/>
          <w:szCs w:val="22"/>
        </w:rPr>
      </w:pPr>
      <w:r>
        <w:rPr>
          <w:sz w:val="22"/>
          <w:szCs w:val="22"/>
        </w:rPr>
        <w:t>5.5. Уплата пени не освобождает Стороны настоящего Договора от выполнения договорных обязательств по нему.</w:t>
      </w:r>
    </w:p>
    <w:p w:rsidR="00EA6677" w:rsidRDefault="00EA6677" w:rsidP="00EA6677">
      <w:pPr>
        <w:tabs>
          <w:tab w:val="left" w:pos="0"/>
        </w:tabs>
        <w:ind w:left="360" w:right="76"/>
        <w:jc w:val="center"/>
        <w:rPr>
          <w:b/>
          <w:sz w:val="22"/>
          <w:szCs w:val="22"/>
        </w:rPr>
      </w:pPr>
      <w:r>
        <w:rPr>
          <w:b/>
          <w:sz w:val="22"/>
          <w:szCs w:val="22"/>
        </w:rPr>
        <w:t>6. ОБСТОЯТЕЛЬСТВА НЕПРЕОДОЛИМОЙ СИЛЫ.</w:t>
      </w:r>
    </w:p>
    <w:p w:rsidR="00EA6677" w:rsidRDefault="00EA6677" w:rsidP="00EA6677">
      <w:pPr>
        <w:tabs>
          <w:tab w:val="left" w:pos="0"/>
        </w:tabs>
        <w:ind w:right="76" w:firstLine="540"/>
        <w:jc w:val="both"/>
        <w:rPr>
          <w:sz w:val="22"/>
          <w:szCs w:val="22"/>
        </w:rPr>
      </w:pPr>
      <w:r>
        <w:rPr>
          <w:sz w:val="22"/>
          <w:szCs w:val="22"/>
        </w:rPr>
        <w:t xml:space="preserve">6.1. Стороны не несут ответственности за неисполнение или ненадлежащее исполнение условий Договора, если невозможность исполнения ими условий Договора наступила в силу обстоятельств непреодолимой силы, а именно: явления стихийного характера (землетрясение, наводнение, удар молнии, извержение вулкана, сель, оползень, цунами и т.п.), температуры, силы ветра и уровня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Факт наличия  обстоятельств непреодолимой силы должен быть документально подтвержден Торгово-промышленной палатой соответствующего субъекта РФ. </w:t>
      </w:r>
    </w:p>
    <w:p w:rsidR="00EA6677" w:rsidRDefault="00EA6677" w:rsidP="00EA6677">
      <w:pPr>
        <w:tabs>
          <w:tab w:val="left" w:pos="0"/>
        </w:tabs>
        <w:ind w:right="76" w:firstLine="540"/>
        <w:jc w:val="both"/>
        <w:rPr>
          <w:sz w:val="22"/>
          <w:szCs w:val="22"/>
        </w:rPr>
      </w:pPr>
      <w:r>
        <w:rPr>
          <w:sz w:val="22"/>
          <w:szCs w:val="22"/>
        </w:rPr>
        <w:t>6.2. О наступлении обстоятельств форс-мажора Сторона, для которой они наступили, обязана  проинформировать другую Сторону настоящего Договора в течение  дня, следующим за  днем наступления обстоятельств форс-мажора.</w:t>
      </w:r>
    </w:p>
    <w:p w:rsidR="00EA6677" w:rsidRPr="00235B6D" w:rsidRDefault="00EA6677" w:rsidP="00EA6677">
      <w:pPr>
        <w:tabs>
          <w:tab w:val="left" w:pos="0"/>
        </w:tabs>
        <w:ind w:right="76" w:firstLine="540"/>
        <w:jc w:val="both"/>
        <w:rPr>
          <w:sz w:val="22"/>
          <w:szCs w:val="22"/>
        </w:rPr>
      </w:pPr>
      <w:r>
        <w:rPr>
          <w:sz w:val="22"/>
          <w:szCs w:val="22"/>
        </w:rPr>
        <w:t>6.3. В случае, если период действия обстоятельств непреодолимой силы длится более 3 (трёх) месяцев, каждая Сторона вправе отказаться от выполнения своих обязательств по настоящему Договору, направив соответствующее уведомление.</w:t>
      </w:r>
    </w:p>
    <w:p w:rsidR="00EA6677" w:rsidRDefault="00EA6677" w:rsidP="00EA6677">
      <w:pPr>
        <w:tabs>
          <w:tab w:val="left" w:pos="0"/>
        </w:tabs>
        <w:ind w:left="540" w:right="76"/>
        <w:jc w:val="center"/>
        <w:rPr>
          <w:b/>
          <w:sz w:val="22"/>
          <w:szCs w:val="22"/>
        </w:rPr>
      </w:pPr>
      <w:r>
        <w:rPr>
          <w:b/>
          <w:sz w:val="22"/>
          <w:szCs w:val="22"/>
        </w:rPr>
        <w:t>7. ПОРЯДОК РАССМОТРЕНИЯ СПОРОВ</w:t>
      </w:r>
    </w:p>
    <w:p w:rsidR="00EA6677" w:rsidRDefault="00EA6677" w:rsidP="00EA6677">
      <w:pPr>
        <w:tabs>
          <w:tab w:val="left" w:pos="720"/>
          <w:tab w:val="left" w:pos="900"/>
        </w:tabs>
        <w:ind w:right="76" w:firstLine="540"/>
        <w:jc w:val="both"/>
        <w:rPr>
          <w:sz w:val="22"/>
          <w:szCs w:val="22"/>
        </w:rPr>
      </w:pPr>
      <w:r>
        <w:rPr>
          <w:sz w:val="22"/>
          <w:szCs w:val="22"/>
        </w:rPr>
        <w:t>7.1. Все споры и разногласия, которые могут возникнуть из настоящего Договора, будут решаться путем переговоров между Сторонами. Срок рассмотрения претензии не может превышать 20 (двадцать) дней. В случае неурегулирования споров и разногласий путем переговоров, они рассматриваются  в Арбитражном суде Ярославской области.</w:t>
      </w:r>
    </w:p>
    <w:p w:rsidR="00EA6677" w:rsidRDefault="00EA6677" w:rsidP="00EA6677">
      <w:pPr>
        <w:tabs>
          <w:tab w:val="left" w:pos="720"/>
          <w:tab w:val="left" w:pos="900"/>
        </w:tabs>
        <w:ind w:right="76" w:firstLine="540"/>
        <w:jc w:val="both"/>
        <w:rPr>
          <w:rFonts w:ascii="Book Antiqua" w:hAnsi="Book Antiqua"/>
          <w:b/>
          <w:sz w:val="22"/>
        </w:rPr>
      </w:pPr>
      <w:r>
        <w:rPr>
          <w:sz w:val="22"/>
          <w:szCs w:val="22"/>
        </w:rPr>
        <w:t>7.2.</w:t>
      </w:r>
      <w:r>
        <w:rPr>
          <w:bCs/>
          <w:sz w:val="22"/>
          <w:szCs w:val="22"/>
        </w:rPr>
        <w:tab/>
        <w:t xml:space="preserve">Претензионный порядок </w:t>
      </w:r>
      <w:r w:rsidRPr="00077FBC">
        <w:rPr>
          <w:bCs/>
          <w:sz w:val="22"/>
          <w:szCs w:val="22"/>
        </w:rPr>
        <w:t>досудебного</w:t>
      </w:r>
      <w:r>
        <w:rPr>
          <w:bCs/>
          <w:sz w:val="22"/>
          <w:szCs w:val="22"/>
        </w:rPr>
        <w:t xml:space="preserve"> урегулирования споров обязателен. </w:t>
      </w:r>
    </w:p>
    <w:p w:rsidR="00EA6677" w:rsidRPr="008A2201" w:rsidRDefault="00EA6677" w:rsidP="00EA6677">
      <w:pPr>
        <w:tabs>
          <w:tab w:val="left" w:pos="540"/>
        </w:tabs>
        <w:ind w:right="76"/>
        <w:jc w:val="center"/>
        <w:rPr>
          <w:rFonts w:ascii="Book Antiqua" w:hAnsi="Book Antiqua"/>
          <w:b/>
          <w:sz w:val="22"/>
        </w:rPr>
      </w:pPr>
      <w:r>
        <w:rPr>
          <w:rFonts w:ascii="Book Antiqua" w:hAnsi="Book Antiqua"/>
          <w:b/>
          <w:sz w:val="22"/>
        </w:rPr>
        <w:t>8. ПРОЧИЕ УСЛОВИЯ</w:t>
      </w:r>
    </w:p>
    <w:p w:rsidR="00EA6677" w:rsidRDefault="00EA6677" w:rsidP="00EA6677">
      <w:pPr>
        <w:tabs>
          <w:tab w:val="left" w:pos="360"/>
          <w:tab w:val="left" w:pos="900"/>
        </w:tabs>
        <w:ind w:right="76" w:firstLine="540"/>
        <w:jc w:val="both"/>
        <w:rPr>
          <w:sz w:val="22"/>
          <w:szCs w:val="22"/>
        </w:rPr>
      </w:pPr>
      <w:r>
        <w:rPr>
          <w:sz w:val="22"/>
          <w:szCs w:val="22"/>
        </w:rPr>
        <w:t>8.1. Настоящий договор составлен в двух экземплярах, по одному для каждой Сторон.</w:t>
      </w:r>
    </w:p>
    <w:p w:rsidR="00EA6677" w:rsidRDefault="00EA6677" w:rsidP="00EA6677">
      <w:pPr>
        <w:tabs>
          <w:tab w:val="left" w:pos="360"/>
          <w:tab w:val="left" w:pos="900"/>
        </w:tabs>
        <w:ind w:right="76" w:firstLine="540"/>
        <w:jc w:val="both"/>
        <w:rPr>
          <w:sz w:val="22"/>
          <w:szCs w:val="22"/>
        </w:rPr>
      </w:pPr>
      <w:r>
        <w:rPr>
          <w:sz w:val="22"/>
          <w:szCs w:val="22"/>
        </w:rPr>
        <w:lastRenderedPageBreak/>
        <w:t xml:space="preserve">8.2. Настоящий Договор вступает в силу с момента его подписания и действует до исполнения Сторонами всех своих обязательств по Договору. </w:t>
      </w:r>
    </w:p>
    <w:p w:rsidR="00EA6677" w:rsidRDefault="00EA6677" w:rsidP="00EA6677">
      <w:pPr>
        <w:ind w:firstLine="540"/>
        <w:rPr>
          <w:sz w:val="22"/>
          <w:szCs w:val="22"/>
        </w:rPr>
      </w:pPr>
      <w:r>
        <w:rPr>
          <w:sz w:val="22"/>
          <w:szCs w:val="22"/>
        </w:rPr>
        <w:t>8.3. Все предшествующие настоящему Договору переговоры, соглашения и переписка между Сторонами по содержанию настоящего Договора теряют силу с момента подписания настоящего Договора.</w:t>
      </w:r>
    </w:p>
    <w:p w:rsidR="00EA6677" w:rsidRDefault="00EA6677" w:rsidP="00EA6677">
      <w:pPr>
        <w:ind w:firstLine="540"/>
        <w:jc w:val="both"/>
        <w:rPr>
          <w:sz w:val="22"/>
          <w:szCs w:val="22"/>
        </w:rPr>
      </w:pPr>
      <w:r>
        <w:rPr>
          <w:sz w:val="22"/>
          <w:szCs w:val="22"/>
        </w:rPr>
        <w:t>8.4. Все изменения  и дополнения к настоящему Договору имеют юридическую силу в том случае, если они совершены в письменной форме в виде приложений к настоящему Договору и подписаны уполномоченными представителями Сторон. Приложения к настоящему Договору являются неотъемлемыми частями настоящего Договора.</w:t>
      </w:r>
    </w:p>
    <w:p w:rsidR="00EA6677" w:rsidRDefault="00EA6677" w:rsidP="00EA6677">
      <w:pPr>
        <w:ind w:firstLine="540"/>
        <w:jc w:val="both"/>
        <w:rPr>
          <w:sz w:val="22"/>
          <w:szCs w:val="22"/>
        </w:rPr>
      </w:pPr>
      <w:r>
        <w:rPr>
          <w:sz w:val="22"/>
          <w:szCs w:val="22"/>
        </w:rPr>
        <w:t>8.5. Все уведомления по настоящему Договору направляются Сторонам по реквизитам, указанным в разделе 9 Договора любыми средствами связи. При реорганизации, изменении юридического или почтового адреса, банковского счета либо других реквизитов, смены руководителя соответствующая сторона Договора  обязана уведомить об этом другую сторону Договора заказным письмом в течение 5 (Пяти) банковских дней с момента изменений.</w:t>
      </w:r>
    </w:p>
    <w:p w:rsidR="00EA6677" w:rsidRDefault="00EA6677" w:rsidP="00EA6677">
      <w:pPr>
        <w:ind w:firstLine="540"/>
        <w:jc w:val="both"/>
        <w:rPr>
          <w:sz w:val="22"/>
          <w:szCs w:val="22"/>
        </w:rPr>
      </w:pPr>
      <w:r>
        <w:rPr>
          <w:sz w:val="22"/>
          <w:szCs w:val="22"/>
        </w:rPr>
        <w:t>Все негативные последствия, вызванные не надлежащим исполнением данного пункта, несет не уведомившая об изменении реквизитов Сторона.</w:t>
      </w:r>
    </w:p>
    <w:p w:rsidR="00EA6677" w:rsidRDefault="00EA6677" w:rsidP="00EA6677">
      <w:pPr>
        <w:ind w:firstLine="540"/>
        <w:rPr>
          <w:sz w:val="22"/>
          <w:szCs w:val="22"/>
        </w:rPr>
      </w:pPr>
      <w:r>
        <w:rPr>
          <w:sz w:val="22"/>
          <w:szCs w:val="22"/>
        </w:rPr>
        <w:t>8.6. Взаимодействия Сторон, не предусмотренные настоящим Договором, регулируются действующим законодательством Российской Федерации.</w:t>
      </w:r>
    </w:p>
    <w:p w:rsidR="00EA6677" w:rsidRDefault="00EA6677" w:rsidP="00EA6677">
      <w:pPr>
        <w:ind w:firstLine="540"/>
        <w:jc w:val="both"/>
        <w:rPr>
          <w:sz w:val="22"/>
          <w:szCs w:val="22"/>
        </w:rPr>
      </w:pPr>
      <w:r>
        <w:rPr>
          <w:sz w:val="22"/>
          <w:szCs w:val="22"/>
        </w:rPr>
        <w:t xml:space="preserve">8.7. Документы, связанные с исполнением, изменением и расторжением настоящего Договора, переданные посредством факсимильной связи имеют юридическую силу с последующим предоставлением оригиналов. </w:t>
      </w:r>
    </w:p>
    <w:p w:rsidR="00EA6677" w:rsidRDefault="00EA6677" w:rsidP="00EA6677">
      <w:pPr>
        <w:ind w:firstLine="540"/>
        <w:jc w:val="both"/>
        <w:rPr>
          <w:sz w:val="22"/>
          <w:szCs w:val="22"/>
        </w:rPr>
      </w:pPr>
      <w:r>
        <w:rPr>
          <w:sz w:val="22"/>
          <w:szCs w:val="22"/>
        </w:rPr>
        <w:t>8.8. Основаниями для прекращения действия настоящего  Договора являются:</w:t>
      </w:r>
    </w:p>
    <w:p w:rsidR="00EA6677" w:rsidRDefault="00EA6677" w:rsidP="00EA6677">
      <w:pPr>
        <w:numPr>
          <w:ilvl w:val="0"/>
          <w:numId w:val="35"/>
        </w:numPr>
        <w:tabs>
          <w:tab w:val="left" w:pos="568"/>
        </w:tabs>
        <w:suppressAutoHyphens/>
        <w:jc w:val="both"/>
        <w:rPr>
          <w:sz w:val="22"/>
          <w:szCs w:val="22"/>
        </w:rPr>
      </w:pPr>
      <w:r>
        <w:rPr>
          <w:sz w:val="22"/>
          <w:szCs w:val="22"/>
        </w:rPr>
        <w:t>полное выполнение Сторонами своих обязательств;</w:t>
      </w:r>
    </w:p>
    <w:p w:rsidR="00EA6677" w:rsidRDefault="00EA6677" w:rsidP="00EA6677">
      <w:pPr>
        <w:numPr>
          <w:ilvl w:val="0"/>
          <w:numId w:val="35"/>
        </w:numPr>
        <w:tabs>
          <w:tab w:val="left" w:pos="568"/>
        </w:tabs>
        <w:suppressAutoHyphens/>
        <w:jc w:val="both"/>
        <w:rPr>
          <w:sz w:val="22"/>
          <w:szCs w:val="22"/>
        </w:rPr>
      </w:pPr>
      <w:r>
        <w:rPr>
          <w:sz w:val="22"/>
          <w:szCs w:val="22"/>
        </w:rPr>
        <w:t>соглашение Сторон о досрочном расторжении договора;</w:t>
      </w:r>
    </w:p>
    <w:p w:rsidR="00EA6677" w:rsidRDefault="00EA6677" w:rsidP="00EA6677">
      <w:pPr>
        <w:numPr>
          <w:ilvl w:val="0"/>
          <w:numId w:val="35"/>
        </w:numPr>
        <w:tabs>
          <w:tab w:val="left" w:pos="568"/>
        </w:tabs>
        <w:suppressAutoHyphens/>
        <w:jc w:val="both"/>
        <w:rPr>
          <w:sz w:val="22"/>
          <w:szCs w:val="22"/>
        </w:rPr>
      </w:pPr>
      <w:r>
        <w:rPr>
          <w:sz w:val="22"/>
          <w:szCs w:val="22"/>
        </w:rPr>
        <w:t>в силу форс-мажорных обстоятельств;</w:t>
      </w:r>
    </w:p>
    <w:p w:rsidR="00EA6677" w:rsidRDefault="00EA6677" w:rsidP="00EA6677">
      <w:pPr>
        <w:numPr>
          <w:ilvl w:val="0"/>
          <w:numId w:val="35"/>
        </w:numPr>
        <w:tabs>
          <w:tab w:val="left" w:pos="568"/>
        </w:tabs>
        <w:suppressAutoHyphens/>
        <w:jc w:val="both"/>
        <w:rPr>
          <w:sz w:val="22"/>
          <w:szCs w:val="22"/>
        </w:rPr>
      </w:pPr>
      <w:r>
        <w:rPr>
          <w:sz w:val="22"/>
          <w:szCs w:val="22"/>
        </w:rPr>
        <w:t>по решению суда;</w:t>
      </w:r>
    </w:p>
    <w:p w:rsidR="00EA6677" w:rsidRDefault="00EA6677" w:rsidP="00EA6677">
      <w:pPr>
        <w:ind w:firstLine="540"/>
        <w:jc w:val="both"/>
        <w:rPr>
          <w:sz w:val="22"/>
          <w:szCs w:val="22"/>
        </w:rPr>
      </w:pPr>
      <w:r>
        <w:rPr>
          <w:sz w:val="22"/>
          <w:szCs w:val="22"/>
        </w:rPr>
        <w:t xml:space="preserve">8.9. В случаях расторжения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 </w:t>
      </w:r>
    </w:p>
    <w:p w:rsidR="00EA6677" w:rsidRDefault="00EA6677" w:rsidP="00EA6677">
      <w:pPr>
        <w:ind w:firstLine="540"/>
        <w:jc w:val="both"/>
        <w:rPr>
          <w:sz w:val="22"/>
          <w:szCs w:val="22"/>
        </w:rPr>
      </w:pPr>
      <w:r>
        <w:rPr>
          <w:sz w:val="22"/>
          <w:szCs w:val="22"/>
        </w:rPr>
        <w:t>8.10. Последствия расторжения настоящего Договора определяются взаимным соглашением Сторон  или судом по требованию любой из Сторон Договора.</w:t>
      </w:r>
    </w:p>
    <w:p w:rsidR="00EA6677" w:rsidRDefault="00EA6677" w:rsidP="00EA6677">
      <w:pPr>
        <w:rPr>
          <w:b/>
          <w:sz w:val="22"/>
          <w:szCs w:val="22"/>
        </w:rPr>
      </w:pPr>
    </w:p>
    <w:p w:rsidR="00EA6677" w:rsidRDefault="00EA6677" w:rsidP="00EA6677">
      <w:pPr>
        <w:ind w:left="360"/>
        <w:jc w:val="center"/>
        <w:rPr>
          <w:b/>
          <w:sz w:val="22"/>
          <w:szCs w:val="22"/>
        </w:rPr>
      </w:pPr>
      <w:r>
        <w:rPr>
          <w:b/>
          <w:sz w:val="22"/>
          <w:szCs w:val="22"/>
        </w:rPr>
        <w:t>9. АДРЕСА И РЕКВИЗИТЫ СТОРОН:</w:t>
      </w:r>
    </w:p>
    <w:p w:rsidR="00EA6677" w:rsidRDefault="00EA6677" w:rsidP="00EA6677">
      <w:pPr>
        <w:ind w:left="360"/>
        <w:jc w:val="center"/>
        <w:rPr>
          <w:b/>
          <w:sz w:val="22"/>
          <w:szCs w:val="22"/>
        </w:rPr>
      </w:pPr>
    </w:p>
    <w:tbl>
      <w:tblPr>
        <w:tblW w:w="10998" w:type="dxa"/>
        <w:jc w:val="center"/>
        <w:tblLayout w:type="fixed"/>
        <w:tblLook w:val="0000"/>
      </w:tblPr>
      <w:tblGrid>
        <w:gridCol w:w="5514"/>
        <w:gridCol w:w="5484"/>
      </w:tblGrid>
      <w:tr w:rsidR="00EA6677" w:rsidTr="00DA49D7">
        <w:trPr>
          <w:trHeight w:val="210"/>
          <w:jc w:val="center"/>
        </w:trPr>
        <w:tc>
          <w:tcPr>
            <w:tcW w:w="5514" w:type="dxa"/>
            <w:tcBorders>
              <w:top w:val="single" w:sz="4" w:space="0" w:color="000000"/>
              <w:left w:val="single" w:sz="4" w:space="0" w:color="000000"/>
              <w:bottom w:val="single" w:sz="4" w:space="0" w:color="000000"/>
            </w:tcBorders>
          </w:tcPr>
          <w:p w:rsidR="00EA6677" w:rsidRDefault="00EA6677" w:rsidP="00DA49D7">
            <w:pPr>
              <w:snapToGrid w:val="0"/>
              <w:jc w:val="center"/>
              <w:rPr>
                <w:b/>
              </w:rPr>
            </w:pPr>
            <w:r>
              <w:rPr>
                <w:b/>
                <w:sz w:val="22"/>
                <w:szCs w:val="22"/>
              </w:rPr>
              <w:t>Продавец</w:t>
            </w:r>
          </w:p>
        </w:tc>
        <w:tc>
          <w:tcPr>
            <w:tcW w:w="5484" w:type="dxa"/>
            <w:tcBorders>
              <w:top w:val="single" w:sz="4" w:space="0" w:color="000000"/>
              <w:left w:val="single" w:sz="4" w:space="0" w:color="000000"/>
              <w:bottom w:val="single" w:sz="4" w:space="0" w:color="000000"/>
              <w:right w:val="single" w:sz="4" w:space="0" w:color="000000"/>
            </w:tcBorders>
          </w:tcPr>
          <w:p w:rsidR="00EA6677" w:rsidRDefault="00EA6677" w:rsidP="00DA49D7">
            <w:pPr>
              <w:pStyle w:val="ConsPlusNonformat"/>
              <w:snapToGrid w:val="0"/>
              <w:jc w:val="center"/>
              <w:rPr>
                <w:rFonts w:ascii="Times New Roman" w:hAnsi="Times New Roman" w:cs="Times New Roman"/>
                <w:b/>
                <w:sz w:val="22"/>
                <w:szCs w:val="22"/>
              </w:rPr>
            </w:pPr>
            <w:r>
              <w:rPr>
                <w:rFonts w:ascii="Times New Roman" w:hAnsi="Times New Roman" w:cs="Times New Roman"/>
                <w:b/>
                <w:sz w:val="22"/>
                <w:szCs w:val="22"/>
              </w:rPr>
              <w:t>Покупатель</w:t>
            </w:r>
          </w:p>
        </w:tc>
      </w:tr>
      <w:tr w:rsidR="00EA6677" w:rsidTr="00DA49D7">
        <w:trPr>
          <w:trHeight w:val="3225"/>
          <w:jc w:val="center"/>
        </w:trPr>
        <w:tc>
          <w:tcPr>
            <w:tcW w:w="5514" w:type="dxa"/>
            <w:tcBorders>
              <w:top w:val="single" w:sz="4" w:space="0" w:color="000000"/>
              <w:left w:val="single" w:sz="4" w:space="0" w:color="000000"/>
              <w:bottom w:val="single" w:sz="4" w:space="0" w:color="000000"/>
            </w:tcBorders>
          </w:tcPr>
          <w:p w:rsidR="00EA6677" w:rsidRPr="00CC0896" w:rsidRDefault="00EA6677" w:rsidP="00DA49D7">
            <w:pPr>
              <w:pStyle w:val="afff2"/>
              <w:rPr>
                <w:sz w:val="20"/>
                <w:lang w:val="ru-RU"/>
              </w:rPr>
            </w:pPr>
          </w:p>
        </w:tc>
        <w:tc>
          <w:tcPr>
            <w:tcW w:w="5484" w:type="dxa"/>
            <w:tcBorders>
              <w:top w:val="single" w:sz="4" w:space="0" w:color="000000"/>
              <w:left w:val="single" w:sz="4" w:space="0" w:color="000000"/>
              <w:bottom w:val="single" w:sz="4" w:space="0" w:color="000000"/>
              <w:right w:val="single" w:sz="4" w:space="0" w:color="000000"/>
            </w:tcBorders>
          </w:tcPr>
          <w:p w:rsidR="00EA6677" w:rsidRPr="000E12FD" w:rsidRDefault="00EA6677" w:rsidP="00DA49D7">
            <w:pPr>
              <w:pStyle w:val="afff2"/>
              <w:rPr>
                <w:rFonts w:ascii="Times New Roman" w:hAnsi="Times New Roman"/>
                <w:sz w:val="20"/>
                <w:lang w:val="ru-RU"/>
              </w:rPr>
            </w:pPr>
          </w:p>
        </w:tc>
      </w:tr>
    </w:tbl>
    <w:p w:rsidR="00EA6677" w:rsidRDefault="00EA6677" w:rsidP="00EA6677">
      <w:r>
        <w:t xml:space="preserve"> </w:t>
      </w:r>
    </w:p>
    <w:p w:rsidR="00EA6677" w:rsidRDefault="00EA6677" w:rsidP="00EA6677"/>
    <w:p w:rsidR="00C952C7" w:rsidRDefault="00C952C7" w:rsidP="007415F9">
      <w:pPr>
        <w:rPr>
          <w:rFonts w:eastAsia="MS Mincho"/>
          <w:b/>
          <w:i/>
          <w:sz w:val="28"/>
          <w:szCs w:val="28"/>
        </w:rPr>
      </w:pPr>
    </w:p>
    <w:sectPr w:rsidR="00C952C7" w:rsidSect="0056629A">
      <w:headerReference w:type="default" r:id="rId11"/>
      <w:footerReference w:type="even" r:id="rId12"/>
      <w:footerReference w:type="default" r:id="rId13"/>
      <w:headerReference w:type="first" r:id="rId14"/>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6C" w:rsidRDefault="00A10D6C" w:rsidP="00B412D5">
      <w:r>
        <w:separator/>
      </w:r>
    </w:p>
  </w:endnote>
  <w:endnote w:type="continuationSeparator" w:id="1">
    <w:p w:rsidR="00A10D6C" w:rsidRDefault="00A10D6C" w:rsidP="00B412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FF" w:rsidRDefault="000F49C7" w:rsidP="00760952">
    <w:pPr>
      <w:pStyle w:val="ab"/>
      <w:framePr w:wrap="around" w:vAnchor="text" w:hAnchor="margin" w:xAlign="right" w:y="1"/>
      <w:rPr>
        <w:rStyle w:val="aa"/>
      </w:rPr>
    </w:pPr>
    <w:r>
      <w:rPr>
        <w:rStyle w:val="aa"/>
      </w:rPr>
      <w:fldChar w:fldCharType="begin"/>
    </w:r>
    <w:r w:rsidR="00D741FF">
      <w:rPr>
        <w:rStyle w:val="aa"/>
      </w:rPr>
      <w:instrText xml:space="preserve">PAGE  </w:instrText>
    </w:r>
    <w:r>
      <w:rPr>
        <w:rStyle w:val="aa"/>
      </w:rPr>
      <w:fldChar w:fldCharType="separate"/>
    </w:r>
    <w:r w:rsidR="00D741FF">
      <w:rPr>
        <w:rStyle w:val="aa"/>
        <w:noProof/>
      </w:rPr>
      <w:t>28</w:t>
    </w:r>
    <w:r>
      <w:rPr>
        <w:rStyle w:val="aa"/>
      </w:rPr>
      <w:fldChar w:fldCharType="end"/>
    </w:r>
  </w:p>
  <w:p w:rsidR="00D741FF" w:rsidRDefault="00D741FF"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FF" w:rsidRDefault="00D741FF">
    <w:pPr>
      <w:pStyle w:val="ab"/>
      <w:jc w:val="center"/>
    </w:pPr>
  </w:p>
  <w:p w:rsidR="00D741FF" w:rsidRDefault="00D741FF"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6C" w:rsidRDefault="00A10D6C" w:rsidP="00B412D5">
      <w:r>
        <w:separator/>
      </w:r>
    </w:p>
  </w:footnote>
  <w:footnote w:type="continuationSeparator" w:id="1">
    <w:p w:rsidR="00A10D6C" w:rsidRDefault="00A10D6C"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sdtPr>
    <w:sdtContent>
      <w:p w:rsidR="00D741FF" w:rsidRDefault="000F49C7" w:rsidP="000C6F74">
        <w:pPr>
          <w:pStyle w:val="a6"/>
          <w:jc w:val="center"/>
        </w:pPr>
        <w:fldSimple w:instr=" PAGE   \* MERGEFORMAT ">
          <w:r w:rsidR="008312A7">
            <w:rPr>
              <w:noProof/>
            </w:rPr>
            <w:t>29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FF" w:rsidRDefault="00D741FF"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lvl w:ilvl="0">
      <w:numFmt w:val="bullet"/>
      <w:lvlText w:val=""/>
      <w:lvlJc w:val="left"/>
      <w:pPr>
        <w:tabs>
          <w:tab w:val="num" w:pos="568"/>
        </w:tabs>
        <w:ind w:left="568" w:hanging="283"/>
      </w:pPr>
      <w:rPr>
        <w:rFonts w:ascii="Wingdings" w:hAnsi="Wingdings"/>
        <w:b w:val="0"/>
        <w:i w:val="0"/>
        <w:sz w:val="28"/>
        <w:u w:val="none"/>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FAC607F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1"/>
      <w:suff w:val="space"/>
      <w:lvlText w:val="%1.%2.%3."/>
      <w:lvlJc w:val="left"/>
      <w:pPr>
        <w:ind w:left="85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30332"/>
    <w:multiLevelType w:val="hybridMultilevel"/>
    <w:tmpl w:val="9CB2013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21"/>
  </w:num>
  <w:num w:numId="8">
    <w:abstractNumId w:val="28"/>
  </w:num>
  <w:num w:numId="9">
    <w:abstractNumId w:val="10"/>
  </w:num>
  <w:num w:numId="10">
    <w:abstractNumId w:val="18"/>
  </w:num>
  <w:num w:numId="11">
    <w:abstractNumId w:val="24"/>
  </w:num>
  <w:num w:numId="12">
    <w:abstractNumId w:val="26"/>
  </w:num>
  <w:num w:numId="13">
    <w:abstractNumId w:val="6"/>
  </w:num>
  <w:num w:numId="14">
    <w:abstractNumId w:val="2"/>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0"/>
  </w:num>
  <w:num w:numId="21">
    <w:abstractNumId w:val="19"/>
  </w:num>
  <w:num w:numId="22">
    <w:abstractNumId w:val="14"/>
  </w:num>
  <w:num w:numId="23">
    <w:abstractNumId w:val="32"/>
  </w:num>
  <w:num w:numId="24">
    <w:abstractNumId w:val="13"/>
  </w:num>
  <w:num w:numId="25">
    <w:abstractNumId w:val="22"/>
  </w:num>
  <w:num w:numId="26">
    <w:abstractNumId w:val="33"/>
  </w:num>
  <w:num w:numId="27">
    <w:abstractNumId w:val="25"/>
  </w:num>
  <w:num w:numId="28">
    <w:abstractNumId w:val="29"/>
  </w:num>
  <w:num w:numId="29">
    <w:abstractNumId w:val="4"/>
  </w:num>
  <w:num w:numId="30">
    <w:abstractNumId w:val="23"/>
  </w:num>
  <w:num w:numId="31">
    <w:abstractNumId w:val="27"/>
  </w:num>
  <w:num w:numId="32">
    <w:abstractNumId w:val="9"/>
  </w:num>
  <w:num w:numId="33">
    <w:abstractNumId w:val="20"/>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03E9"/>
    <w:rsid w:val="0004417F"/>
    <w:rsid w:val="0004445F"/>
    <w:rsid w:val="00044CAB"/>
    <w:rsid w:val="00046C11"/>
    <w:rsid w:val="00047D0B"/>
    <w:rsid w:val="0005659E"/>
    <w:rsid w:val="00060065"/>
    <w:rsid w:val="00063509"/>
    <w:rsid w:val="00076A31"/>
    <w:rsid w:val="000777AB"/>
    <w:rsid w:val="00082146"/>
    <w:rsid w:val="00082D5B"/>
    <w:rsid w:val="00082F94"/>
    <w:rsid w:val="00084DE3"/>
    <w:rsid w:val="00085484"/>
    <w:rsid w:val="00085F72"/>
    <w:rsid w:val="000A0595"/>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0F49C7"/>
    <w:rsid w:val="0010196B"/>
    <w:rsid w:val="00102C10"/>
    <w:rsid w:val="00105101"/>
    <w:rsid w:val="0010680C"/>
    <w:rsid w:val="00107B80"/>
    <w:rsid w:val="00110224"/>
    <w:rsid w:val="00113008"/>
    <w:rsid w:val="00117473"/>
    <w:rsid w:val="00120B74"/>
    <w:rsid w:val="001212C5"/>
    <w:rsid w:val="001238E6"/>
    <w:rsid w:val="00123FC8"/>
    <w:rsid w:val="00126C34"/>
    <w:rsid w:val="001276E7"/>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54EF3"/>
    <w:rsid w:val="00161E78"/>
    <w:rsid w:val="001643D7"/>
    <w:rsid w:val="00165481"/>
    <w:rsid w:val="00167B6B"/>
    <w:rsid w:val="00171C3E"/>
    <w:rsid w:val="00171DBB"/>
    <w:rsid w:val="00172805"/>
    <w:rsid w:val="00172D99"/>
    <w:rsid w:val="001746F0"/>
    <w:rsid w:val="00175221"/>
    <w:rsid w:val="00176AE5"/>
    <w:rsid w:val="00176B32"/>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5B32"/>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0E4E"/>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250D7"/>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592"/>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64A6"/>
    <w:rsid w:val="003F7169"/>
    <w:rsid w:val="003F72CE"/>
    <w:rsid w:val="004020F1"/>
    <w:rsid w:val="00402F92"/>
    <w:rsid w:val="004057F3"/>
    <w:rsid w:val="00405AA2"/>
    <w:rsid w:val="0040634D"/>
    <w:rsid w:val="004071BF"/>
    <w:rsid w:val="00407957"/>
    <w:rsid w:val="00412379"/>
    <w:rsid w:val="0041301F"/>
    <w:rsid w:val="00414B65"/>
    <w:rsid w:val="004243E9"/>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CC1"/>
    <w:rsid w:val="004C3E28"/>
    <w:rsid w:val="004C4251"/>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C616F"/>
    <w:rsid w:val="005D2573"/>
    <w:rsid w:val="005D3D31"/>
    <w:rsid w:val="005E0384"/>
    <w:rsid w:val="005E4F04"/>
    <w:rsid w:val="005E5155"/>
    <w:rsid w:val="005F046B"/>
    <w:rsid w:val="005F2253"/>
    <w:rsid w:val="005F2ED9"/>
    <w:rsid w:val="005F328C"/>
    <w:rsid w:val="005F3D46"/>
    <w:rsid w:val="005F6AD0"/>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696F"/>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0D8E"/>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6854"/>
    <w:rsid w:val="006E6CCD"/>
    <w:rsid w:val="006E7271"/>
    <w:rsid w:val="006F210A"/>
    <w:rsid w:val="006F2BEC"/>
    <w:rsid w:val="006F7A97"/>
    <w:rsid w:val="00702547"/>
    <w:rsid w:val="00702E1C"/>
    <w:rsid w:val="0070436E"/>
    <w:rsid w:val="00705206"/>
    <w:rsid w:val="00706492"/>
    <w:rsid w:val="00710053"/>
    <w:rsid w:val="00710B75"/>
    <w:rsid w:val="007137D9"/>
    <w:rsid w:val="0071472A"/>
    <w:rsid w:val="00721D0D"/>
    <w:rsid w:val="007314BA"/>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007C"/>
    <w:rsid w:val="00777E13"/>
    <w:rsid w:val="00781CED"/>
    <w:rsid w:val="007827D0"/>
    <w:rsid w:val="00793E25"/>
    <w:rsid w:val="00794671"/>
    <w:rsid w:val="00795795"/>
    <w:rsid w:val="007A0D75"/>
    <w:rsid w:val="007A29F9"/>
    <w:rsid w:val="007B0C0F"/>
    <w:rsid w:val="007B3B78"/>
    <w:rsid w:val="007B4BD8"/>
    <w:rsid w:val="007B7CD4"/>
    <w:rsid w:val="007D1AA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12A7"/>
    <w:rsid w:val="00836093"/>
    <w:rsid w:val="008365EB"/>
    <w:rsid w:val="0084014C"/>
    <w:rsid w:val="008402B4"/>
    <w:rsid w:val="0084074B"/>
    <w:rsid w:val="0084345E"/>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2FF7"/>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4949"/>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67F2D"/>
    <w:rsid w:val="00970DB2"/>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0D6C"/>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2785"/>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2D42"/>
    <w:rsid w:val="00B77D1D"/>
    <w:rsid w:val="00B809FB"/>
    <w:rsid w:val="00B90655"/>
    <w:rsid w:val="00B92973"/>
    <w:rsid w:val="00B937BC"/>
    <w:rsid w:val="00BA121C"/>
    <w:rsid w:val="00BA46F9"/>
    <w:rsid w:val="00BA7DB3"/>
    <w:rsid w:val="00BB079A"/>
    <w:rsid w:val="00BB079E"/>
    <w:rsid w:val="00BB389B"/>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52C7"/>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021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1FF"/>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7DF"/>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6677"/>
    <w:rsid w:val="00EB0436"/>
    <w:rsid w:val="00EB5105"/>
    <w:rsid w:val="00EB73CE"/>
    <w:rsid w:val="00EC13F6"/>
    <w:rsid w:val="00EC1A95"/>
    <w:rsid w:val="00EC454D"/>
    <w:rsid w:val="00EC7CE9"/>
    <w:rsid w:val="00ED1B2D"/>
    <w:rsid w:val="00ED2F8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48E6"/>
    <w:rsid w:val="00FA503A"/>
    <w:rsid w:val="00FA7231"/>
    <w:rsid w:val="00FA7451"/>
    <w:rsid w:val="00FA7BC8"/>
    <w:rsid w:val="00FB0B7F"/>
    <w:rsid w:val="00FB2F05"/>
    <w:rsid w:val="00FB62EC"/>
    <w:rsid w:val="00FC2C2B"/>
    <w:rsid w:val="00FC312F"/>
    <w:rsid w:val="00FC3E05"/>
    <w:rsid w:val="00FC44A2"/>
    <w:rsid w:val="00FC628B"/>
    <w:rsid w:val="00FD0B41"/>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0">
    <w:name w:val="heading 1"/>
    <w:basedOn w:val="a0"/>
    <w:next w:val="a0"/>
    <w:link w:val="11"/>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2">
    <w:name w:val="Текст1"/>
    <w:basedOn w:val="1"/>
    <w:rsid w:val="00B412D5"/>
    <w:pPr>
      <w:ind w:firstLine="0"/>
      <w:jc w:val="left"/>
    </w:pPr>
    <w:rPr>
      <w:sz w:val="26"/>
    </w:rPr>
  </w:style>
  <w:style w:type="paragraph" w:customStyle="1" w:styleId="1">
    <w:name w:val="Обычный1"/>
    <w:link w:val="Normal"/>
    <w:rsid w:val="0005659E"/>
    <w:pPr>
      <w:numPr>
        <w:ilvl w:val="2"/>
        <w:numId w:val="4"/>
      </w:numPr>
      <w:suppressAutoHyphens/>
      <w:spacing w:after="0" w:line="240" w:lineRule="auto"/>
      <w:ind w:left="0" w:firstLine="709"/>
      <w:jc w:val="both"/>
    </w:pPr>
    <w:rPr>
      <w:rFonts w:ascii="Times New Roman" w:hAnsi="Times New Roman" w:cs="Times New Roman"/>
      <w:sz w:val="28"/>
      <w:szCs w:val="20"/>
      <w:lang w:eastAsia="ru-RU"/>
    </w:rPr>
  </w:style>
  <w:style w:type="character" w:customStyle="1" w:styleId="Normal">
    <w:name w:val="Normal Знак"/>
    <w:link w:val="1"/>
    <w:rsid w:val="0005659E"/>
    <w:rPr>
      <w:rFonts w:ascii="Times New Roman" w:hAnsi="Times New Roman" w:cs="Times New Roman"/>
      <w:sz w:val="28"/>
      <w:szCs w:val="20"/>
      <w:lang w:eastAsia="ru-RU"/>
    </w:rPr>
  </w:style>
  <w:style w:type="paragraph" w:customStyle="1" w:styleId="110">
    <w:name w:val="Заголовок 11"/>
    <w:basedOn w:val="1"/>
    <w:next w:val="1"/>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210">
    <w:name w:val="Основной текст с отступом 21"/>
    <w:basedOn w:val="a0"/>
    <w:rsid w:val="00C952C7"/>
    <w:pPr>
      <w:suppressAutoHyphens/>
      <w:ind w:left="709" w:firstLine="11"/>
      <w:jc w:val="both"/>
    </w:pPr>
    <w:rPr>
      <w:sz w:val="22"/>
      <w:szCs w:val="20"/>
      <w:lang w:eastAsia="ar-SA"/>
    </w:rPr>
  </w:style>
  <w:style w:type="character" w:customStyle="1" w:styleId="actionlink">
    <w:name w:val="actionlink"/>
    <w:basedOn w:val="a1"/>
    <w:rsid w:val="00C952C7"/>
  </w:style>
  <w:style w:type="paragraph" w:customStyle="1" w:styleId="afff2">
    <w:name w:val="Íîðìàëüíûé"/>
    <w:rsid w:val="00EA6677"/>
    <w:pPr>
      <w:suppressAutoHyphens/>
      <w:spacing w:after="0" w:line="240" w:lineRule="auto"/>
    </w:pPr>
    <w:rPr>
      <w:rFonts w:ascii="Courier" w:eastAsia="Arial" w:hAnsi="Courier" w:cs="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DD893-3680-4C3D-8287-71067896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9623</Words>
  <Characters>54855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Михаил Румянцев</cp:lastModifiedBy>
  <cp:revision>12</cp:revision>
  <dcterms:created xsi:type="dcterms:W3CDTF">2013-08-08T06:20:00Z</dcterms:created>
  <dcterms:modified xsi:type="dcterms:W3CDTF">2013-08-27T08:09:00Z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