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350A2F" w:rsidRDefault="007D6548" w:rsidP="00A4055F">
      <w:pPr>
        <w:tabs>
          <w:tab w:val="left" w:pos="4962"/>
        </w:tabs>
        <w:ind w:left="4820"/>
        <w:rPr>
          <w:b/>
          <w:bCs/>
          <w:sz w:val="28"/>
          <w:szCs w:val="28"/>
        </w:rPr>
      </w:pPr>
      <w:r w:rsidRPr="00350A2F">
        <w:rPr>
          <w:b/>
          <w:bCs/>
          <w:sz w:val="28"/>
          <w:szCs w:val="28"/>
        </w:rPr>
        <w:t>УТВЕРЖДАЮ</w:t>
      </w:r>
    </w:p>
    <w:p w:rsidR="007D6548" w:rsidRPr="00350A2F" w:rsidRDefault="007D6548" w:rsidP="00A4055F">
      <w:pPr>
        <w:tabs>
          <w:tab w:val="left" w:pos="4962"/>
        </w:tabs>
        <w:ind w:left="4820"/>
        <w:rPr>
          <w:rFonts w:eastAsia="Arial Unicode MS"/>
          <w:b/>
          <w:bCs/>
          <w:sz w:val="28"/>
          <w:szCs w:val="28"/>
        </w:rPr>
      </w:pPr>
    </w:p>
    <w:p w:rsidR="00350A2F" w:rsidRPr="00350A2F" w:rsidRDefault="007D6548" w:rsidP="00350A2F">
      <w:pPr>
        <w:tabs>
          <w:tab w:val="left" w:pos="4962"/>
        </w:tabs>
        <w:ind w:left="4820"/>
        <w:rPr>
          <w:b/>
          <w:bCs/>
          <w:sz w:val="28"/>
          <w:szCs w:val="28"/>
        </w:rPr>
      </w:pPr>
      <w:r w:rsidRPr="00350A2F">
        <w:rPr>
          <w:b/>
          <w:bCs/>
          <w:sz w:val="28"/>
          <w:szCs w:val="28"/>
        </w:rPr>
        <w:t>Предс</w:t>
      </w:r>
      <w:r w:rsidR="00A4055F" w:rsidRPr="00350A2F">
        <w:rPr>
          <w:b/>
          <w:bCs/>
          <w:sz w:val="28"/>
          <w:szCs w:val="28"/>
        </w:rPr>
        <w:t xml:space="preserve">едатель Конкурсной комиссии </w:t>
      </w:r>
      <w:r w:rsidR="00350A2F" w:rsidRPr="00350A2F">
        <w:rPr>
          <w:b/>
          <w:bCs/>
          <w:sz w:val="28"/>
          <w:szCs w:val="28"/>
        </w:rPr>
        <w:t>аппарата управления</w:t>
      </w:r>
    </w:p>
    <w:p w:rsidR="00350A2F" w:rsidRPr="00350A2F" w:rsidRDefault="00350A2F" w:rsidP="00350A2F">
      <w:pPr>
        <w:tabs>
          <w:tab w:val="left" w:pos="4962"/>
        </w:tabs>
        <w:ind w:left="4820"/>
        <w:rPr>
          <w:b/>
          <w:bCs/>
          <w:sz w:val="28"/>
          <w:szCs w:val="28"/>
        </w:rPr>
      </w:pPr>
      <w:r w:rsidRPr="00350A2F">
        <w:rPr>
          <w:b/>
          <w:bCs/>
          <w:sz w:val="28"/>
          <w:szCs w:val="28"/>
        </w:rPr>
        <w:t xml:space="preserve">ОАО «ТрансКонтейнер» </w:t>
      </w:r>
    </w:p>
    <w:p w:rsidR="007D6548" w:rsidRPr="00920CFB" w:rsidRDefault="00350A2F" w:rsidP="00350A2F">
      <w:pPr>
        <w:tabs>
          <w:tab w:val="left" w:pos="4962"/>
        </w:tabs>
        <w:ind w:left="4820"/>
        <w:rPr>
          <w:b/>
          <w:bCs/>
          <w:sz w:val="28"/>
          <w:szCs w:val="28"/>
        </w:rPr>
      </w:pPr>
      <w:r w:rsidRPr="00350A2F">
        <w:rPr>
          <w:b/>
          <w:bCs/>
          <w:sz w:val="28"/>
          <w:szCs w:val="28"/>
        </w:rPr>
        <w:t>В.В. Шекшуев</w:t>
      </w:r>
      <w:r w:rsidR="00727D3C" w:rsidRPr="00350A2F">
        <w:rPr>
          <w:b/>
          <w:bCs/>
          <w:sz w:val="28"/>
          <w:szCs w:val="28"/>
        </w:rPr>
        <w:t xml:space="preserve"> </w:t>
      </w:r>
    </w:p>
    <w:p w:rsidR="00920CFB" w:rsidRPr="00920CFB" w:rsidRDefault="00920CFB" w:rsidP="00350A2F">
      <w:pPr>
        <w:tabs>
          <w:tab w:val="left" w:pos="4962"/>
        </w:tabs>
        <w:ind w:left="4820"/>
        <w:rPr>
          <w:b/>
          <w:bCs/>
          <w:sz w:val="28"/>
          <w:szCs w:val="28"/>
        </w:rPr>
      </w:pPr>
    </w:p>
    <w:p w:rsidR="00737347" w:rsidRPr="003D72E5" w:rsidRDefault="00920CFB" w:rsidP="00A4055F">
      <w:pPr>
        <w:tabs>
          <w:tab w:val="left" w:pos="4962"/>
        </w:tabs>
        <w:ind w:left="4820"/>
        <w:rPr>
          <w:b/>
          <w:bCs/>
          <w:sz w:val="28"/>
          <w:szCs w:val="28"/>
        </w:rPr>
      </w:pPr>
      <w:r w:rsidRPr="003D72E5">
        <w:rPr>
          <w:b/>
          <w:bCs/>
          <w:sz w:val="28"/>
          <w:szCs w:val="28"/>
        </w:rPr>
        <w:t>_</w:t>
      </w:r>
      <w:r w:rsidR="00AC4330">
        <w:rPr>
          <w:b/>
          <w:bCs/>
          <w:sz w:val="28"/>
          <w:szCs w:val="28"/>
        </w:rPr>
        <w:t>_______________________________</w:t>
      </w:r>
    </w:p>
    <w:p w:rsidR="00920CFB" w:rsidRPr="003D72E5" w:rsidRDefault="00920CFB" w:rsidP="00A4055F">
      <w:pPr>
        <w:tabs>
          <w:tab w:val="left" w:pos="4962"/>
        </w:tabs>
        <w:ind w:left="4820"/>
        <w:rPr>
          <w:b/>
          <w:bCs/>
          <w:sz w:val="28"/>
          <w:szCs w:val="28"/>
        </w:rPr>
      </w:pPr>
    </w:p>
    <w:p w:rsidR="007D6548" w:rsidRDefault="00C950E5" w:rsidP="00A4055F">
      <w:pPr>
        <w:tabs>
          <w:tab w:val="left" w:pos="4962"/>
        </w:tabs>
        <w:ind w:left="4820"/>
        <w:rPr>
          <w:b/>
          <w:bCs/>
          <w:sz w:val="28"/>
        </w:rPr>
      </w:pPr>
      <w:r w:rsidRPr="00350A2F">
        <w:rPr>
          <w:b/>
          <w:bCs/>
          <w:sz w:val="28"/>
        </w:rPr>
        <w:t xml:space="preserve"> </w:t>
      </w:r>
      <w:r w:rsidR="006C32B9" w:rsidRPr="00350A2F">
        <w:rPr>
          <w:b/>
          <w:bCs/>
          <w:sz w:val="28"/>
        </w:rPr>
        <w:t>«__»________________2013</w:t>
      </w:r>
      <w:r w:rsidR="007D6548" w:rsidRPr="00350A2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8022A1" w:rsidRDefault="007D6548" w:rsidP="00BF6892">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8022A1">
        <w:rPr>
          <w:szCs w:val="28"/>
        </w:rPr>
        <w:t>(далее – Запрос предложений)</w:t>
      </w:r>
      <w:r w:rsidR="0098627F" w:rsidRPr="008022A1">
        <w:rPr>
          <w:szCs w:val="28"/>
        </w:rPr>
        <w:t xml:space="preserve"> № </w:t>
      </w:r>
      <w:r w:rsidR="008022A1" w:rsidRPr="008022A1">
        <w:rPr>
          <w:szCs w:val="28"/>
        </w:rPr>
        <w:t>ЗП/</w:t>
      </w:r>
      <w:r w:rsidR="00024447">
        <w:rPr>
          <w:szCs w:val="28"/>
        </w:rPr>
        <w:t>0</w:t>
      </w:r>
      <w:r w:rsidR="008022A1" w:rsidRPr="008022A1">
        <w:rPr>
          <w:szCs w:val="28"/>
        </w:rPr>
        <w:t>16/ЦКПИТ/0080</w:t>
      </w:r>
    </w:p>
    <w:p w:rsidR="007D6548" w:rsidRPr="00D32FFA" w:rsidRDefault="007D6548" w:rsidP="00BF6892">
      <w:pPr>
        <w:pStyle w:val="19"/>
        <w:numPr>
          <w:ilvl w:val="2"/>
          <w:numId w:val="3"/>
        </w:numPr>
        <w:ind w:left="0" w:firstLine="709"/>
        <w:rPr>
          <w:szCs w:val="28"/>
        </w:rPr>
      </w:pPr>
      <w:r w:rsidRPr="00D32FFA">
        <w:rPr>
          <w:szCs w:val="28"/>
        </w:rPr>
        <w:t xml:space="preserve">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9"/>
        <w:numPr>
          <w:ilvl w:val="2"/>
          <w:numId w:val="3"/>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627696">
      <w:pPr>
        <w:pStyle w:val="19"/>
        <w:numPr>
          <w:ilvl w:val="2"/>
          <w:numId w:val="3"/>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с 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BF6892">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B4382C" w:rsidRPr="00D32FFA" w:rsidRDefault="007D6548" w:rsidP="00BF6892">
      <w:pPr>
        <w:pStyle w:val="19"/>
        <w:widowControl w:val="0"/>
        <w:numPr>
          <w:ilvl w:val="2"/>
          <w:numId w:val="3"/>
        </w:numPr>
        <w:ind w:left="0" w:firstLine="709"/>
      </w:pPr>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D6548" w:rsidRPr="00D32FFA" w:rsidRDefault="007D6548" w:rsidP="00BF6892">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a"/>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D32FFA" w:rsidRDefault="004874C1" w:rsidP="00BF6892">
      <w:pPr>
        <w:pStyle w:val="afa"/>
        <w:numPr>
          <w:ilvl w:val="0"/>
          <w:numId w:val="5"/>
        </w:numPr>
        <w:tabs>
          <w:tab w:val="left" w:pos="0"/>
          <w:tab w:val="left" w:pos="1440"/>
        </w:tabs>
        <w:ind w:left="0" w:firstLine="720"/>
        <w:rPr>
          <w:sz w:val="28"/>
        </w:rPr>
      </w:pPr>
      <w:r w:rsidRPr="00D32FFA">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D32FFA">
        <w:rPr>
          <w:sz w:val="28"/>
        </w:rPr>
        <w:t>;</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D32FFA" w:rsidRDefault="009C211A" w:rsidP="0001557C">
      <w:pPr>
        <w:pStyle w:val="afa"/>
        <w:numPr>
          <w:ilvl w:val="2"/>
          <w:numId w:val="10"/>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715C0B">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Default="007D6548">
      <w:pPr>
        <w:pStyle w:val="afa"/>
        <w:ind w:left="720" w:firstLine="0"/>
        <w:rPr>
          <w:sz w:val="28"/>
        </w:rPr>
      </w:pPr>
    </w:p>
    <w:p w:rsidR="003D72E5" w:rsidRDefault="003D72E5">
      <w:pPr>
        <w:pStyle w:val="afa"/>
        <w:ind w:left="720" w:firstLine="0"/>
        <w:rPr>
          <w:sz w:val="28"/>
        </w:rPr>
      </w:pPr>
    </w:p>
    <w:p w:rsidR="003D72E5" w:rsidRPr="00D32FFA" w:rsidRDefault="003D72E5">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рабочих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в течение 3 (трех) рабочих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 xml:space="preserve">При этом,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370C44" w:rsidRPr="00D32FFA">
        <w:rPr>
          <w:sz w:val="28"/>
          <w:szCs w:val="28"/>
        </w:rPr>
        <w:t>2.11</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98473B">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D32FFA" w:rsidRDefault="006402DD" w:rsidP="0098473B">
      <w:pPr>
        <w:numPr>
          <w:ilvl w:val="0"/>
          <w:numId w:val="38"/>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7861CF" w:rsidP="000954FB">
      <w:pPr>
        <w:pStyle w:val="afa"/>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35pt;margin-top:8.35pt;width:481.9pt;height:160.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" strokeweight="1.5pt">
            <v:textbox>
              <w:txbxContent>
                <w:p w:rsidR="000053EA" w:rsidRPr="007E6DE4" w:rsidRDefault="000053EA" w:rsidP="000954FB">
                  <w:pPr>
                    <w:jc w:val="center"/>
                    <w:rPr>
                      <w:b/>
                      <w:sz w:val="28"/>
                      <w:szCs w:val="28"/>
                    </w:rPr>
                  </w:pPr>
                  <w:r w:rsidRPr="007E6DE4">
                    <w:rPr>
                      <w:b/>
                      <w:sz w:val="28"/>
                      <w:szCs w:val="28"/>
                    </w:rPr>
                    <w:t xml:space="preserve">_____________________________________________, </w:t>
                  </w:r>
                </w:p>
                <w:p w:rsidR="000053EA" w:rsidRDefault="000053E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053EA" w:rsidRPr="007E6DE4" w:rsidRDefault="000053EA" w:rsidP="000954FB">
                  <w:pPr>
                    <w:jc w:val="center"/>
                    <w:rPr>
                      <w:b/>
                      <w:sz w:val="28"/>
                      <w:szCs w:val="28"/>
                    </w:rPr>
                  </w:pPr>
                  <w:r w:rsidRPr="007E6DE4">
                    <w:rPr>
                      <w:b/>
                      <w:sz w:val="28"/>
                      <w:szCs w:val="28"/>
                    </w:rPr>
                    <w:t>________________________________________</w:t>
                  </w:r>
                </w:p>
                <w:p w:rsidR="000053EA" w:rsidRPr="007E6DE4" w:rsidRDefault="000053EA" w:rsidP="000954FB">
                  <w:pPr>
                    <w:jc w:val="center"/>
                    <w:rPr>
                      <w:i/>
                      <w:sz w:val="20"/>
                      <w:szCs w:val="20"/>
                    </w:rPr>
                  </w:pPr>
                  <w:r w:rsidRPr="007E6DE4">
                    <w:rPr>
                      <w:i/>
                      <w:sz w:val="20"/>
                      <w:szCs w:val="20"/>
                    </w:rPr>
                    <w:t>государство регистрации претендента</w:t>
                  </w:r>
                </w:p>
                <w:p w:rsidR="000053EA" w:rsidRPr="007E6DE4" w:rsidRDefault="000053EA" w:rsidP="000954FB">
                  <w:pPr>
                    <w:jc w:val="center"/>
                    <w:rPr>
                      <w:b/>
                      <w:sz w:val="28"/>
                      <w:szCs w:val="28"/>
                    </w:rPr>
                  </w:pPr>
                  <w:r w:rsidRPr="007E6DE4">
                    <w:rPr>
                      <w:b/>
                      <w:sz w:val="28"/>
                      <w:szCs w:val="28"/>
                    </w:rPr>
                    <w:t>_____________________________</w:t>
                  </w:r>
                  <w:r>
                    <w:rPr>
                      <w:b/>
                      <w:sz w:val="28"/>
                      <w:szCs w:val="28"/>
                    </w:rPr>
                    <w:t>__________________</w:t>
                  </w:r>
                </w:p>
                <w:p w:rsidR="000053EA" w:rsidRPr="007E6DE4" w:rsidRDefault="000053EA" w:rsidP="000954FB">
                  <w:pPr>
                    <w:jc w:val="center"/>
                    <w:rPr>
                      <w:i/>
                      <w:sz w:val="20"/>
                      <w:szCs w:val="20"/>
                    </w:rPr>
                  </w:pPr>
                  <w:r w:rsidRPr="007E6DE4">
                    <w:rPr>
                      <w:i/>
                      <w:sz w:val="20"/>
                      <w:szCs w:val="20"/>
                    </w:rPr>
                    <w:t>ИНН претендента (для претендентов-резидентов Российской Федерации)</w:t>
                  </w:r>
                </w:p>
                <w:p w:rsidR="000053EA" w:rsidRDefault="000053EA" w:rsidP="000954FB">
                  <w:pPr>
                    <w:jc w:val="both"/>
                  </w:pPr>
                </w:p>
                <w:p w:rsidR="000053EA" w:rsidRDefault="000053EA"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0053EA" w:rsidRPr="00350A2F" w:rsidRDefault="000053EA" w:rsidP="00350A2F">
                  <w:pPr>
                    <w:jc w:val="center"/>
                    <w:rPr>
                      <w:b/>
                      <w:highlight w:val="cyan"/>
                    </w:rPr>
                  </w:pPr>
                </w:p>
              </w:txbxContent>
            </v:textbox>
          </v:shape>
        </w:pict>
      </w:r>
    </w:p>
    <w:p w:rsidR="000954FB" w:rsidRPr="00AB4ECA"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szCs w:val="28"/>
        </w:rPr>
      </w:pP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w:t>
      </w:r>
      <w:r w:rsidR="002F345D" w:rsidRPr="007D00C3">
        <w:rPr>
          <w:sz w:val="28"/>
          <w:szCs w:val="28"/>
        </w:rPr>
        <w:t>п</w:t>
      </w:r>
      <w:r w:rsidR="007D00C3">
        <w:rPr>
          <w:sz w:val="28"/>
          <w:szCs w:val="28"/>
        </w:rPr>
        <w:t>унктом</w:t>
      </w:r>
      <w:r w:rsidR="00E43DAA">
        <w:rPr>
          <w:sz w:val="28"/>
          <w:szCs w:val="28"/>
        </w:rPr>
        <w:t xml:space="preserve"> 17,</w:t>
      </w:r>
      <w:r w:rsidR="007D00C3">
        <w:rPr>
          <w:sz w:val="28"/>
          <w:szCs w:val="28"/>
        </w:rPr>
        <w:t xml:space="preserve"> 18 Информационной карты.</w:t>
      </w:r>
    </w:p>
    <w:p w:rsidR="007D00C3" w:rsidRPr="007D00C3" w:rsidRDefault="007D00C3" w:rsidP="007D00C3">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2C3FF9" w:rsidRPr="009A1114">
        <w:rPr>
          <w:b w:val="0"/>
          <w:i w:val="0"/>
        </w:rPr>
        <w:t>4</w:t>
      </w:r>
      <w:r w:rsidR="006400A0" w:rsidRPr="009A1114">
        <w:rPr>
          <w:b w:val="0"/>
          <w:i w:val="0"/>
        </w:rPr>
        <w:t xml:space="preserve"> и 1.1.2</w:t>
      </w:r>
      <w:r w:rsidR="002C3FF9" w:rsidRPr="009A1114">
        <w:rPr>
          <w:b w:val="0"/>
          <w:i w:val="0"/>
        </w:rPr>
        <w:t>5</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8022A1"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r w:rsidR="008022A1" w:rsidRPr="008022A1">
        <w:rPr>
          <w:b w:val="0"/>
          <w:i w:val="0"/>
        </w:rPr>
        <w:t xml:space="preserve"> </w:t>
      </w:r>
    </w:p>
    <w:p w:rsidR="009A1114" w:rsidRDefault="008022A1" w:rsidP="008022A1">
      <w:pPr>
        <w:pStyle w:val="a"/>
        <w:numPr>
          <w:ilvl w:val="0"/>
          <w:numId w:val="0"/>
        </w:numPr>
        <w:rPr>
          <w:b w:val="0"/>
          <w:i w:val="0"/>
        </w:rPr>
      </w:pPr>
      <w:r>
        <w:rPr>
          <w:b w:val="0"/>
          <w:i w:val="0"/>
        </w:rPr>
        <w:tab/>
      </w:r>
      <w:r>
        <w:rPr>
          <w:b w:val="0"/>
          <w:i w:val="0"/>
        </w:rPr>
        <w:tab/>
      </w:r>
      <w:r w:rsidRPr="00B8251E">
        <w:rPr>
          <w:b w:val="0"/>
          <w:i w:val="0"/>
        </w:rPr>
        <w:t>Расчет оформляется в виде приложения к Финансово - коммерческому предложению</w:t>
      </w:r>
      <w:r>
        <w:rPr>
          <w:b w:val="0"/>
          <w:i w:val="0"/>
        </w:rPr>
        <w:t>.</w:t>
      </w:r>
    </w:p>
    <w:p w:rsidR="002D7C03" w:rsidRPr="008022A1" w:rsidRDefault="000954FB" w:rsidP="008022A1">
      <w:pPr>
        <w:pStyle w:val="a"/>
        <w:rPr>
          <w:b w:val="0"/>
          <w:i w:val="0"/>
        </w:rPr>
      </w:pPr>
      <w:r w:rsidRPr="008022A1">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8022A1">
        <w:rPr>
          <w:b w:val="0"/>
          <w:i w:val="0"/>
        </w:rPr>
        <w:t>ехническом задании (раздел 4</w:t>
      </w:r>
      <w:r w:rsidRPr="008022A1">
        <w:rPr>
          <w:b w:val="0"/>
          <w:i w:val="0"/>
        </w:rPr>
        <w:t xml:space="preserve"> настоящей документации)</w:t>
      </w:r>
      <w:r w:rsidR="00BB5B51" w:rsidRPr="008022A1">
        <w:rPr>
          <w:b w:val="0"/>
          <w:i w:val="0"/>
        </w:rPr>
        <w:t xml:space="preserve"> и/или информационной карте</w:t>
      </w:r>
      <w:r w:rsidR="00B8251E" w:rsidRPr="008022A1">
        <w:rPr>
          <w:b w:val="0"/>
          <w:i w:val="0"/>
        </w:rPr>
        <w:t>.</w:t>
      </w:r>
    </w:p>
    <w:p w:rsidR="00FB28FD" w:rsidRPr="008022A1" w:rsidRDefault="00FB28FD" w:rsidP="000954FB">
      <w:pPr>
        <w:ind w:firstLine="709"/>
        <w:jc w:val="both"/>
        <w:rPr>
          <w:rFonts w:eastAsia="MS Mincho"/>
          <w:bCs/>
          <w:sz w:val="32"/>
          <w:szCs w:val="32"/>
        </w:rPr>
      </w:pPr>
    </w:p>
    <w:p w:rsidR="000053EA" w:rsidRDefault="000053EA">
      <w:pPr>
        <w:suppressAutoHyphens w:val="0"/>
        <w:rPr>
          <w:rFonts w:eastAsia="MS Mincho"/>
          <w:b/>
          <w:bCs/>
          <w:sz w:val="32"/>
          <w:szCs w:val="32"/>
        </w:rPr>
      </w:pPr>
      <w:r>
        <w:rPr>
          <w:rFonts w:eastAsia="MS Mincho"/>
          <w:b/>
          <w:bCs/>
          <w:sz w:val="32"/>
          <w:szCs w:val="32"/>
        </w:rPr>
        <w:br w:type="page"/>
      </w:r>
    </w:p>
    <w:p w:rsidR="00FB28FD" w:rsidRDefault="00FB28FD" w:rsidP="000954FB">
      <w:pPr>
        <w:ind w:firstLine="709"/>
        <w:jc w:val="both"/>
        <w:rPr>
          <w:rFonts w:eastAsia="MS Mincho"/>
          <w:b/>
          <w:bCs/>
          <w:sz w:val="32"/>
          <w:szCs w:val="32"/>
        </w:rPr>
      </w:pPr>
    </w:p>
    <w:p w:rsidR="000954FB" w:rsidRPr="00350A2F" w:rsidRDefault="006400A0" w:rsidP="000954FB">
      <w:pPr>
        <w:ind w:firstLine="709"/>
        <w:jc w:val="both"/>
        <w:rPr>
          <w:rFonts w:eastAsia="MS Mincho"/>
          <w:b/>
          <w:bCs/>
          <w:sz w:val="32"/>
          <w:szCs w:val="32"/>
        </w:rPr>
      </w:pPr>
      <w:r w:rsidRPr="00350A2F">
        <w:rPr>
          <w:rFonts w:eastAsia="MS Mincho"/>
          <w:b/>
          <w:bCs/>
          <w:sz w:val="32"/>
          <w:szCs w:val="32"/>
        </w:rPr>
        <w:t xml:space="preserve">Раздел </w:t>
      </w:r>
      <w:r w:rsidR="00B8251E">
        <w:rPr>
          <w:rFonts w:eastAsia="MS Mincho"/>
          <w:b/>
          <w:bCs/>
          <w:sz w:val="32"/>
          <w:szCs w:val="32"/>
        </w:rPr>
        <w:t>4</w:t>
      </w:r>
      <w:r w:rsidR="000954FB" w:rsidRPr="00350A2F">
        <w:rPr>
          <w:rFonts w:eastAsia="MS Mincho"/>
          <w:b/>
          <w:bCs/>
          <w:sz w:val="32"/>
          <w:szCs w:val="32"/>
        </w:rPr>
        <w:t>. Техническое задание.</w:t>
      </w:r>
    </w:p>
    <w:p w:rsidR="00350A2F" w:rsidRDefault="00350A2F" w:rsidP="000954FB">
      <w:pPr>
        <w:ind w:firstLine="709"/>
        <w:jc w:val="both"/>
        <w:rPr>
          <w:rFonts w:eastAsia="MS Mincho"/>
          <w:b/>
          <w:bCs/>
          <w:sz w:val="32"/>
          <w:szCs w:val="32"/>
          <w:highlight w:val="cyan"/>
        </w:rPr>
      </w:pPr>
    </w:p>
    <w:p w:rsidR="002D7C03" w:rsidRDefault="00B7004D" w:rsidP="002D7C03">
      <w:pPr>
        <w:pStyle w:val="aff7"/>
        <w:ind w:left="0" w:firstLine="397"/>
        <w:jc w:val="both"/>
        <w:rPr>
          <w:sz w:val="28"/>
          <w:szCs w:val="28"/>
        </w:rPr>
      </w:pPr>
      <w:r w:rsidRPr="00B7004D">
        <w:rPr>
          <w:sz w:val="28"/>
          <w:szCs w:val="28"/>
        </w:rPr>
        <w:t>В заявке претендента должны быть изложены условия, соответствующие требованиям технического задания, либо более выгодные для заказчика</w:t>
      </w:r>
    </w:p>
    <w:p w:rsidR="004613B1" w:rsidRDefault="004613B1" w:rsidP="00AA4AA3">
      <w:pPr>
        <w:ind w:firstLine="397"/>
        <w:jc w:val="both"/>
        <w:rPr>
          <w:sz w:val="28"/>
        </w:rPr>
      </w:pPr>
    </w:p>
    <w:p w:rsidR="00B81B8F" w:rsidRDefault="000834C3" w:rsidP="00B81B8F">
      <w:pPr>
        <w:ind w:firstLine="397"/>
        <w:jc w:val="both"/>
        <w:rPr>
          <w:sz w:val="28"/>
          <w:szCs w:val="28"/>
        </w:rPr>
      </w:pPr>
      <w:r w:rsidRPr="000834C3">
        <w:rPr>
          <w:sz w:val="28"/>
        </w:rPr>
        <w:t xml:space="preserve">4.1. </w:t>
      </w:r>
      <w:r>
        <w:rPr>
          <w:sz w:val="28"/>
        </w:rPr>
        <w:t xml:space="preserve">Лот №1. </w:t>
      </w:r>
      <w:r w:rsidR="00AA4AA3">
        <w:rPr>
          <w:sz w:val="28"/>
        </w:rPr>
        <w:t>З</w:t>
      </w:r>
      <w:r w:rsidR="00AA4AA3" w:rsidRPr="00FF3A9E">
        <w:rPr>
          <w:sz w:val="28"/>
        </w:rPr>
        <w:t xml:space="preserve">апрос предложений для выбора организации на право заключения договора </w:t>
      </w:r>
      <w:r w:rsidR="00AA4AA3">
        <w:rPr>
          <w:sz w:val="28"/>
        </w:rPr>
        <w:t xml:space="preserve">на </w:t>
      </w:r>
      <w:r w:rsidR="003D0278">
        <w:rPr>
          <w:sz w:val="28"/>
        </w:rPr>
        <w:t xml:space="preserve">оказание услуг </w:t>
      </w:r>
      <w:r w:rsidRPr="000834C3">
        <w:rPr>
          <w:sz w:val="28"/>
        </w:rPr>
        <w:t>по ремонту и техническому обслуживанию оборудования вычислительной техники и систем хранения данных</w:t>
      </w:r>
      <w:r>
        <w:rPr>
          <w:sz w:val="28"/>
        </w:rPr>
        <w:t>,</w:t>
      </w:r>
      <w:r w:rsidRPr="000834C3">
        <w:rPr>
          <w:sz w:val="28"/>
          <w:szCs w:val="28"/>
        </w:rPr>
        <w:t xml:space="preserve"> </w:t>
      </w:r>
      <w:r w:rsidRPr="002E2D95">
        <w:rPr>
          <w:sz w:val="28"/>
          <w:szCs w:val="28"/>
        </w:rPr>
        <w:t>согласно</w:t>
      </w:r>
      <w:r w:rsidR="002D7C03">
        <w:rPr>
          <w:sz w:val="28"/>
          <w:szCs w:val="28"/>
        </w:rPr>
        <w:t xml:space="preserve"> с</w:t>
      </w:r>
      <w:r w:rsidR="00F14385">
        <w:rPr>
          <w:sz w:val="28"/>
          <w:szCs w:val="28"/>
        </w:rPr>
        <w:t>пецификации (</w:t>
      </w:r>
      <w:r w:rsidR="002D7C03">
        <w:rPr>
          <w:sz w:val="28"/>
          <w:szCs w:val="28"/>
        </w:rPr>
        <w:t>т</w:t>
      </w:r>
      <w:r w:rsidR="00F14385">
        <w:rPr>
          <w:sz w:val="28"/>
          <w:szCs w:val="28"/>
        </w:rPr>
        <w:t xml:space="preserve">аблица №1) </w:t>
      </w:r>
      <w:r w:rsidR="00F826C7">
        <w:rPr>
          <w:sz w:val="28"/>
          <w:szCs w:val="28"/>
        </w:rPr>
        <w:t xml:space="preserve"> </w:t>
      </w:r>
      <w:r w:rsidR="00F14385">
        <w:rPr>
          <w:sz w:val="28"/>
          <w:szCs w:val="28"/>
        </w:rPr>
        <w:t xml:space="preserve">и </w:t>
      </w:r>
      <w:r w:rsidRPr="002E2D95">
        <w:rPr>
          <w:sz w:val="28"/>
          <w:szCs w:val="28"/>
        </w:rPr>
        <w:t xml:space="preserve"> </w:t>
      </w:r>
      <w:r w:rsidR="002D7C03">
        <w:rPr>
          <w:sz w:val="28"/>
          <w:szCs w:val="28"/>
        </w:rPr>
        <w:t>с</w:t>
      </w:r>
      <w:r w:rsidRPr="002E2D95">
        <w:rPr>
          <w:sz w:val="28"/>
          <w:szCs w:val="28"/>
        </w:rPr>
        <w:t>пецификации</w:t>
      </w:r>
      <w:r>
        <w:rPr>
          <w:sz w:val="28"/>
          <w:szCs w:val="28"/>
        </w:rPr>
        <w:t xml:space="preserve"> </w:t>
      </w:r>
      <w:r w:rsidR="00F14385">
        <w:rPr>
          <w:sz w:val="28"/>
          <w:szCs w:val="28"/>
        </w:rPr>
        <w:t xml:space="preserve">оборудования </w:t>
      </w:r>
      <w:r>
        <w:rPr>
          <w:sz w:val="28"/>
          <w:szCs w:val="28"/>
        </w:rPr>
        <w:t>(</w:t>
      </w:r>
      <w:r w:rsidR="002D7C03">
        <w:rPr>
          <w:sz w:val="28"/>
          <w:szCs w:val="28"/>
        </w:rPr>
        <w:t>т</w:t>
      </w:r>
      <w:r w:rsidR="00F14385">
        <w:rPr>
          <w:sz w:val="28"/>
          <w:szCs w:val="28"/>
        </w:rPr>
        <w:t>аблица №2</w:t>
      </w:r>
      <w:r>
        <w:rPr>
          <w:sz w:val="28"/>
          <w:szCs w:val="28"/>
        </w:rPr>
        <w:t>).</w:t>
      </w:r>
    </w:p>
    <w:p w:rsidR="00161F6E" w:rsidRPr="00943497" w:rsidRDefault="00F14385" w:rsidP="00943497">
      <w:pPr>
        <w:ind w:firstLine="709"/>
        <w:jc w:val="both"/>
        <w:rPr>
          <w:b/>
          <w:sz w:val="28"/>
          <w:szCs w:val="28"/>
        </w:rPr>
      </w:pPr>
      <w:r>
        <w:rPr>
          <w:sz w:val="28"/>
        </w:rPr>
        <w:t xml:space="preserve">4.1.1. </w:t>
      </w:r>
      <w:r w:rsidR="002D7C03">
        <w:rPr>
          <w:sz w:val="28"/>
        </w:rPr>
        <w:t>Ремонт и техническое обслуживание</w:t>
      </w:r>
      <w:r w:rsidR="002D7C03" w:rsidRPr="000834C3">
        <w:rPr>
          <w:sz w:val="28"/>
        </w:rPr>
        <w:t xml:space="preserve"> оборудования</w:t>
      </w:r>
      <w:r w:rsidR="002D7C03" w:rsidRPr="00F14385">
        <w:rPr>
          <w:sz w:val="28"/>
        </w:rPr>
        <w:t xml:space="preserve"> </w:t>
      </w:r>
      <w:r w:rsidR="002D7C03">
        <w:rPr>
          <w:sz w:val="28"/>
        </w:rPr>
        <w:t>(</w:t>
      </w:r>
      <w:r w:rsidR="0022209B">
        <w:rPr>
          <w:sz w:val="28"/>
        </w:rPr>
        <w:t>Сервисное обслуживание</w:t>
      </w:r>
      <w:r w:rsidR="002D7C03">
        <w:rPr>
          <w:sz w:val="28"/>
        </w:rPr>
        <w:t>)</w:t>
      </w:r>
      <w:r w:rsidRPr="00F14385">
        <w:rPr>
          <w:sz w:val="28"/>
        </w:rPr>
        <w:t xml:space="preserve"> </w:t>
      </w:r>
      <w:r w:rsidRPr="00943497">
        <w:rPr>
          <w:sz w:val="28"/>
          <w:szCs w:val="28"/>
        </w:rPr>
        <w:t>должн</w:t>
      </w:r>
      <w:r w:rsidR="00F84E45">
        <w:rPr>
          <w:sz w:val="28"/>
          <w:szCs w:val="28"/>
        </w:rPr>
        <w:t>ы</w:t>
      </w:r>
      <w:r w:rsidRPr="00943497">
        <w:rPr>
          <w:sz w:val="28"/>
          <w:szCs w:val="28"/>
        </w:rPr>
        <w:t xml:space="preserve"> </w:t>
      </w:r>
      <w:r w:rsidR="0052129C" w:rsidRPr="00943497">
        <w:rPr>
          <w:sz w:val="28"/>
          <w:szCs w:val="28"/>
        </w:rPr>
        <w:t>быт</w:t>
      </w:r>
      <w:r w:rsidR="0052129C">
        <w:rPr>
          <w:sz w:val="28"/>
          <w:szCs w:val="28"/>
        </w:rPr>
        <w:t>ь</w:t>
      </w:r>
      <w:r w:rsidR="0052129C" w:rsidRPr="00943497">
        <w:rPr>
          <w:sz w:val="28"/>
          <w:szCs w:val="28"/>
        </w:rPr>
        <w:t xml:space="preserve"> </w:t>
      </w:r>
      <w:r w:rsidRPr="00943497">
        <w:rPr>
          <w:sz w:val="28"/>
          <w:szCs w:val="28"/>
        </w:rPr>
        <w:t>представлен</w:t>
      </w:r>
      <w:r w:rsidR="0052129C">
        <w:rPr>
          <w:sz w:val="28"/>
          <w:szCs w:val="28"/>
        </w:rPr>
        <w:t>ы</w:t>
      </w:r>
      <w:r w:rsidRPr="00943497">
        <w:rPr>
          <w:sz w:val="28"/>
          <w:szCs w:val="28"/>
        </w:rPr>
        <w:t xml:space="preserve"> следующим у</w:t>
      </w:r>
      <w:r w:rsidR="00C90EE5" w:rsidRPr="00943497">
        <w:rPr>
          <w:sz w:val="28"/>
          <w:szCs w:val="28"/>
        </w:rPr>
        <w:t>ровн</w:t>
      </w:r>
      <w:r w:rsidRPr="00943497">
        <w:rPr>
          <w:sz w:val="28"/>
          <w:szCs w:val="28"/>
        </w:rPr>
        <w:t>ем технической</w:t>
      </w:r>
      <w:r w:rsidR="00C90EE5" w:rsidRPr="00943497">
        <w:rPr>
          <w:sz w:val="28"/>
          <w:szCs w:val="28"/>
        </w:rPr>
        <w:t xml:space="preserve"> поддержки</w:t>
      </w:r>
      <w:r w:rsidR="00161F6E" w:rsidRPr="00943497">
        <w:rPr>
          <w:sz w:val="28"/>
          <w:szCs w:val="28"/>
        </w:rPr>
        <w:t>:</w:t>
      </w:r>
      <w:r w:rsidR="00C90EE5" w:rsidRPr="00943497">
        <w:rPr>
          <w:sz w:val="28"/>
          <w:szCs w:val="28"/>
        </w:rPr>
        <w:t xml:space="preserve"> </w:t>
      </w:r>
      <w:r w:rsidR="00943497" w:rsidRPr="00943497">
        <w:rPr>
          <w:sz w:val="28"/>
          <w:szCs w:val="28"/>
        </w:rPr>
        <w:t>HA101</w:t>
      </w:r>
      <w:r w:rsidR="00B7004D" w:rsidRPr="00943497">
        <w:rPr>
          <w:sz w:val="28"/>
          <w:szCs w:val="28"/>
        </w:rPr>
        <w:t xml:space="preserve"> («Стандартная поддержка оборудования»)</w:t>
      </w:r>
      <w:r w:rsidR="00943497" w:rsidRPr="00943497">
        <w:rPr>
          <w:sz w:val="28"/>
          <w:szCs w:val="28"/>
        </w:rPr>
        <w:t xml:space="preserve">. Определен инструкцией в файле </w:t>
      </w:r>
      <w:r w:rsidR="00943497" w:rsidRPr="00943497">
        <w:rPr>
          <w:sz w:val="28"/>
          <w:szCs w:val="28"/>
          <w:lang w:val="en-US"/>
        </w:rPr>
        <w:t>HP</w:t>
      </w:r>
      <w:r w:rsidR="00943497" w:rsidRPr="00943497">
        <w:rPr>
          <w:sz w:val="28"/>
          <w:szCs w:val="28"/>
        </w:rPr>
        <w:t xml:space="preserve"> </w:t>
      </w:r>
      <w:r w:rsidR="00943497" w:rsidRPr="00943497">
        <w:rPr>
          <w:sz w:val="28"/>
          <w:szCs w:val="28"/>
          <w:lang w:val="en-US"/>
        </w:rPr>
        <w:t>TS</w:t>
      </w:r>
      <w:r w:rsidR="00943497" w:rsidRPr="00943497">
        <w:rPr>
          <w:sz w:val="28"/>
          <w:szCs w:val="28"/>
        </w:rPr>
        <w:t xml:space="preserve"> </w:t>
      </w:r>
      <w:r w:rsidR="00943497" w:rsidRPr="00943497">
        <w:rPr>
          <w:sz w:val="28"/>
          <w:szCs w:val="28"/>
          <w:lang w:val="en-US"/>
        </w:rPr>
        <w:t>Services</w:t>
      </w:r>
      <w:r w:rsidR="00943497" w:rsidRPr="00943497">
        <w:rPr>
          <w:sz w:val="28"/>
          <w:szCs w:val="28"/>
        </w:rPr>
        <w:t xml:space="preserve">  «</w:t>
      </w:r>
      <w:r w:rsidR="0022209B">
        <w:rPr>
          <w:sz w:val="28"/>
          <w:szCs w:val="28"/>
        </w:rPr>
        <w:t xml:space="preserve">Услуги контрактной поддержки </w:t>
      </w:r>
      <w:proofErr w:type="gramStart"/>
      <w:r w:rsidR="0022209B">
        <w:rPr>
          <w:sz w:val="28"/>
          <w:szCs w:val="28"/>
        </w:rPr>
        <w:t>ИТ</w:t>
      </w:r>
      <w:proofErr w:type="gramEnd"/>
      <w:r w:rsidR="0022209B">
        <w:rPr>
          <w:sz w:val="28"/>
          <w:szCs w:val="28"/>
        </w:rPr>
        <w:t xml:space="preserve"> (информационные технологии)</w:t>
      </w:r>
      <w:r w:rsidR="00943497" w:rsidRPr="00943497">
        <w:rPr>
          <w:sz w:val="28"/>
          <w:szCs w:val="28"/>
        </w:rPr>
        <w:t xml:space="preserve"> инфраструктуры на базе оборудования и ПО производства </w:t>
      </w:r>
      <w:r w:rsidR="00943497" w:rsidRPr="00943497">
        <w:rPr>
          <w:sz w:val="28"/>
          <w:szCs w:val="28"/>
          <w:lang w:val="en-US"/>
        </w:rPr>
        <w:t>HP</w:t>
      </w:r>
      <w:r w:rsidR="00943497" w:rsidRPr="00943497">
        <w:rPr>
          <w:sz w:val="28"/>
          <w:szCs w:val="28"/>
        </w:rPr>
        <w:t>».</w:t>
      </w:r>
    </w:p>
    <w:p w:rsidR="00161F6E" w:rsidRPr="00161F6E" w:rsidRDefault="00161F6E" w:rsidP="00943497">
      <w:pPr>
        <w:ind w:firstLine="720"/>
        <w:jc w:val="both"/>
        <w:rPr>
          <w:sz w:val="28"/>
        </w:rPr>
      </w:pPr>
      <w:r w:rsidRPr="00161F6E">
        <w:rPr>
          <w:sz w:val="28"/>
        </w:rPr>
        <w:t xml:space="preserve">Сервисное обслуживание </w:t>
      </w:r>
      <w:r w:rsidR="00881BB0">
        <w:rPr>
          <w:sz w:val="28"/>
        </w:rPr>
        <w:t>аппаратно – программного комплекса, (далее</w:t>
      </w:r>
      <w:r w:rsidR="0022209B">
        <w:rPr>
          <w:sz w:val="28"/>
        </w:rPr>
        <w:t xml:space="preserve"> -</w:t>
      </w:r>
      <w:r w:rsidR="00881BB0">
        <w:rPr>
          <w:sz w:val="28"/>
        </w:rPr>
        <w:t xml:space="preserve"> </w:t>
      </w:r>
      <w:r w:rsidRPr="00161F6E">
        <w:rPr>
          <w:sz w:val="28"/>
        </w:rPr>
        <w:t>АПК</w:t>
      </w:r>
      <w:r w:rsidR="00881BB0">
        <w:rPr>
          <w:sz w:val="28"/>
        </w:rPr>
        <w:t>)</w:t>
      </w:r>
      <w:r w:rsidRPr="00161F6E">
        <w:rPr>
          <w:sz w:val="28"/>
        </w:rPr>
        <w:t xml:space="preserve"> по уровню HA101 должно включать в себя следующие услуги:</w:t>
      </w:r>
    </w:p>
    <w:p w:rsidR="00161F6E" w:rsidRPr="00161F6E" w:rsidRDefault="00161F6E" w:rsidP="00943497">
      <w:pPr>
        <w:ind w:firstLine="720"/>
        <w:jc w:val="both"/>
        <w:rPr>
          <w:sz w:val="28"/>
        </w:rPr>
      </w:pPr>
      <w:r>
        <w:rPr>
          <w:sz w:val="28"/>
        </w:rPr>
        <w:t>-</w:t>
      </w:r>
      <w:r w:rsidR="0022209B">
        <w:rPr>
          <w:sz w:val="28"/>
        </w:rPr>
        <w:t xml:space="preserve"> </w:t>
      </w:r>
      <w:r w:rsidRPr="00161F6E">
        <w:rPr>
          <w:sz w:val="28"/>
        </w:rPr>
        <w:t xml:space="preserve">Обслуживание по схеме 9х5. Поддержка оборудования осуществляется в период с понедельника по пятницу, с 9 до 18 часов, </w:t>
      </w:r>
      <w:r w:rsidR="00BE2E48" w:rsidRPr="00BE2E48">
        <w:rPr>
          <w:sz w:val="28"/>
        </w:rPr>
        <w:t>за исключением праздничных и выходных дней</w:t>
      </w:r>
      <w:r w:rsidRPr="00161F6E">
        <w:rPr>
          <w:sz w:val="28"/>
        </w:rPr>
        <w:t>.</w:t>
      </w:r>
    </w:p>
    <w:p w:rsidR="00161F6E" w:rsidRPr="00161F6E" w:rsidRDefault="00161F6E" w:rsidP="00943497">
      <w:pPr>
        <w:ind w:firstLine="720"/>
        <w:jc w:val="both"/>
        <w:rPr>
          <w:sz w:val="28"/>
        </w:rPr>
      </w:pPr>
      <w:r>
        <w:rPr>
          <w:sz w:val="28"/>
        </w:rPr>
        <w:t>-</w:t>
      </w:r>
      <w:r w:rsidR="0022209B">
        <w:rPr>
          <w:sz w:val="28"/>
        </w:rPr>
        <w:t xml:space="preserve"> </w:t>
      </w:r>
      <w:r w:rsidRPr="00161F6E">
        <w:rPr>
          <w:sz w:val="28"/>
        </w:rPr>
        <w:t>Проведение заявок через регистраци</w:t>
      </w:r>
      <w:r w:rsidR="00693A3E">
        <w:rPr>
          <w:sz w:val="28"/>
        </w:rPr>
        <w:t>ю</w:t>
      </w:r>
      <w:r w:rsidRPr="00161F6E">
        <w:rPr>
          <w:sz w:val="28"/>
        </w:rPr>
        <w:t xml:space="preserve"> сервисных заявок с использованием "Горячей линии" или по прямому телефонному звонку сервисному инженеру.</w:t>
      </w:r>
    </w:p>
    <w:p w:rsidR="00161F6E" w:rsidRPr="00161F6E" w:rsidRDefault="00161F6E" w:rsidP="00943497">
      <w:pPr>
        <w:ind w:firstLine="720"/>
        <w:jc w:val="both"/>
        <w:rPr>
          <w:sz w:val="28"/>
        </w:rPr>
      </w:pPr>
      <w:r w:rsidRPr="00161F6E">
        <w:rPr>
          <w:sz w:val="28"/>
        </w:rPr>
        <w:t xml:space="preserve">"Горячая линия":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  </w:t>
      </w:r>
    </w:p>
    <w:p w:rsidR="00161F6E" w:rsidRPr="00161F6E" w:rsidRDefault="00161F6E" w:rsidP="00943497">
      <w:pPr>
        <w:ind w:firstLine="720"/>
        <w:jc w:val="both"/>
        <w:rPr>
          <w:sz w:val="28"/>
        </w:rPr>
      </w:pPr>
      <w:r>
        <w:rPr>
          <w:sz w:val="28"/>
        </w:rPr>
        <w:t>-</w:t>
      </w:r>
      <w:r w:rsidRPr="00161F6E">
        <w:rPr>
          <w:sz w:val="28"/>
        </w:rPr>
        <w:tab/>
        <w:t>Начало работ по устранению неисправности аппаратного обеспечения не позднее следующего рабочего дня после поступления заявки.</w:t>
      </w:r>
      <w:r w:rsidR="0022209B">
        <w:rPr>
          <w:sz w:val="28"/>
        </w:rPr>
        <w:t xml:space="preserve"> </w:t>
      </w:r>
      <w:r w:rsidR="00D761B8">
        <w:rPr>
          <w:sz w:val="28"/>
        </w:rPr>
        <w:t>Время восстановления может</w:t>
      </w:r>
      <w:r w:rsidR="0022209B">
        <w:rPr>
          <w:sz w:val="28"/>
        </w:rPr>
        <w:t xml:space="preserve"> быть указан</w:t>
      </w:r>
      <w:r w:rsidR="00D761B8">
        <w:rPr>
          <w:sz w:val="28"/>
        </w:rPr>
        <w:t>о</w:t>
      </w:r>
      <w:r w:rsidR="0022209B">
        <w:rPr>
          <w:sz w:val="28"/>
        </w:rPr>
        <w:t xml:space="preserve"> претендентом в </w:t>
      </w:r>
      <w:r w:rsidR="00970214">
        <w:rPr>
          <w:sz w:val="28"/>
        </w:rPr>
        <w:t>предложении;</w:t>
      </w:r>
    </w:p>
    <w:p w:rsidR="00161F6E" w:rsidRPr="00161F6E" w:rsidRDefault="00161F6E" w:rsidP="00943497">
      <w:pPr>
        <w:ind w:firstLine="720"/>
        <w:jc w:val="both"/>
        <w:rPr>
          <w:sz w:val="28"/>
        </w:rPr>
      </w:pPr>
      <w:r>
        <w:rPr>
          <w:sz w:val="28"/>
        </w:rPr>
        <w:t>-</w:t>
      </w:r>
      <w:r w:rsidRPr="00161F6E">
        <w:rPr>
          <w:sz w:val="28"/>
        </w:rPr>
        <w:tab/>
        <w:t>Поддержка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по месту эксплуатации для восстан</w:t>
      </w:r>
      <w:r w:rsidR="0022209B">
        <w:rPr>
          <w:sz w:val="28"/>
        </w:rPr>
        <w:t>овления его рабочего состояния;</w:t>
      </w:r>
    </w:p>
    <w:p w:rsidR="00161F6E" w:rsidRPr="00161F6E" w:rsidRDefault="00161F6E" w:rsidP="00943497">
      <w:pPr>
        <w:ind w:firstLine="720"/>
        <w:jc w:val="both"/>
        <w:rPr>
          <w:sz w:val="28"/>
        </w:rPr>
      </w:pPr>
      <w:r>
        <w:rPr>
          <w:sz w:val="28"/>
        </w:rPr>
        <w:t>-</w:t>
      </w:r>
      <w:r w:rsidRPr="00161F6E">
        <w:rPr>
          <w:sz w:val="28"/>
        </w:rPr>
        <w:tab/>
        <w:t xml:space="preserve">Стоимость запчастей и материалов, необходимых для обслуживания, включена в стоимость </w:t>
      </w:r>
      <w:r w:rsidR="00B81B8F">
        <w:rPr>
          <w:sz w:val="28"/>
        </w:rPr>
        <w:t>Сервисного обслуживания</w:t>
      </w:r>
      <w:r w:rsidR="0022209B">
        <w:rPr>
          <w:sz w:val="28"/>
        </w:rPr>
        <w:t>;</w:t>
      </w:r>
    </w:p>
    <w:p w:rsidR="00161F6E" w:rsidRPr="00161F6E" w:rsidRDefault="00161F6E" w:rsidP="00943497">
      <w:pPr>
        <w:ind w:firstLine="720"/>
        <w:jc w:val="both"/>
        <w:rPr>
          <w:sz w:val="28"/>
        </w:rPr>
      </w:pPr>
      <w:r>
        <w:rPr>
          <w:sz w:val="28"/>
        </w:rPr>
        <w:t>-</w:t>
      </w:r>
      <w:r w:rsidRPr="00161F6E">
        <w:rPr>
          <w:sz w:val="28"/>
        </w:rPr>
        <w:tab/>
        <w:t>Информация в электронной форме о технической поддержке и обслуживании. В рамках данного обслуживания сервисный центр предоставляет доступ к электронным и Web-средствам и услугам, относящимся к оборудованию.</w:t>
      </w:r>
    </w:p>
    <w:p w:rsidR="00161F6E" w:rsidRPr="00161F6E" w:rsidRDefault="00161F6E" w:rsidP="00943497">
      <w:pPr>
        <w:ind w:firstLine="720"/>
        <w:jc w:val="both"/>
        <w:rPr>
          <w:sz w:val="28"/>
        </w:rPr>
      </w:pPr>
      <w:r w:rsidRPr="00161F6E">
        <w:rPr>
          <w:sz w:val="28"/>
        </w:rPr>
        <w:t xml:space="preserve"> </w:t>
      </w:r>
    </w:p>
    <w:p w:rsidR="00161F6E" w:rsidRDefault="00251878" w:rsidP="00943497">
      <w:pPr>
        <w:ind w:firstLine="720"/>
        <w:jc w:val="both"/>
        <w:rPr>
          <w:sz w:val="28"/>
        </w:rPr>
      </w:pPr>
      <w:r>
        <w:rPr>
          <w:sz w:val="28"/>
        </w:rPr>
        <w:t>4.1.2.</w:t>
      </w:r>
      <w:r w:rsidR="00161F6E" w:rsidRPr="00161F6E">
        <w:rPr>
          <w:sz w:val="28"/>
        </w:rPr>
        <w:tab/>
        <w:t>Требования к выполнению работ по технической поддержке</w:t>
      </w:r>
      <w:r w:rsidR="00C90EE5">
        <w:rPr>
          <w:sz w:val="28"/>
        </w:rPr>
        <w:t>:</w:t>
      </w:r>
    </w:p>
    <w:p w:rsidR="00C90EE5" w:rsidRPr="00161F6E" w:rsidRDefault="00C90EE5" w:rsidP="00943497">
      <w:pPr>
        <w:ind w:firstLine="720"/>
        <w:jc w:val="both"/>
        <w:rPr>
          <w:sz w:val="28"/>
        </w:rPr>
      </w:pPr>
    </w:p>
    <w:p w:rsidR="00161F6E" w:rsidRPr="00161F6E" w:rsidRDefault="00C90EE5" w:rsidP="00943497">
      <w:pPr>
        <w:ind w:firstLine="720"/>
        <w:jc w:val="both"/>
        <w:rPr>
          <w:sz w:val="28"/>
        </w:rPr>
      </w:pPr>
      <w:r>
        <w:rPr>
          <w:sz w:val="28"/>
        </w:rPr>
        <w:t xml:space="preserve">- </w:t>
      </w:r>
      <w:r w:rsidR="00161F6E" w:rsidRPr="00161F6E">
        <w:rPr>
          <w:sz w:val="28"/>
        </w:rPr>
        <w:t>Пр</w:t>
      </w:r>
      <w:r w:rsidR="00B81B8F">
        <w:rPr>
          <w:sz w:val="28"/>
        </w:rPr>
        <w:t>едлагаемое Техническое обслуживание должно быть привязано</w:t>
      </w:r>
      <w:r w:rsidR="00161F6E" w:rsidRPr="00161F6E">
        <w:rPr>
          <w:sz w:val="28"/>
        </w:rPr>
        <w:t xml:space="preserve"> к конкретной системе (System Handle  - SU-UXXX-XXXX) и соответствовать уровню и продуктовым номер</w:t>
      </w:r>
      <w:r>
        <w:rPr>
          <w:sz w:val="28"/>
        </w:rPr>
        <w:t xml:space="preserve">ам оборудования </w:t>
      </w:r>
      <w:r w:rsidR="00F14385">
        <w:rPr>
          <w:sz w:val="28"/>
        </w:rPr>
        <w:t xml:space="preserve">согласно </w:t>
      </w:r>
      <w:r w:rsidR="00B81B8F">
        <w:rPr>
          <w:sz w:val="28"/>
        </w:rPr>
        <w:t>с</w:t>
      </w:r>
      <w:r>
        <w:rPr>
          <w:sz w:val="28"/>
        </w:rPr>
        <w:t>пецификации</w:t>
      </w:r>
      <w:r w:rsidR="00F14385">
        <w:rPr>
          <w:sz w:val="28"/>
        </w:rPr>
        <w:t xml:space="preserve"> программ обслуживания (Таблица №1)</w:t>
      </w:r>
      <w:r w:rsidR="00B81B8F">
        <w:rPr>
          <w:sz w:val="28"/>
        </w:rPr>
        <w:t>;</w:t>
      </w:r>
    </w:p>
    <w:p w:rsidR="00161F6E" w:rsidRPr="00161F6E" w:rsidRDefault="00C90EE5" w:rsidP="00943497">
      <w:pPr>
        <w:ind w:firstLine="720"/>
        <w:jc w:val="both"/>
        <w:rPr>
          <w:sz w:val="28"/>
        </w:rPr>
      </w:pPr>
      <w:r>
        <w:rPr>
          <w:sz w:val="28"/>
        </w:rPr>
        <w:t xml:space="preserve"> - </w:t>
      </w:r>
      <w:r w:rsidR="00161F6E" w:rsidRPr="00161F6E">
        <w:rPr>
          <w:sz w:val="28"/>
        </w:rPr>
        <w:t>Техническая поддержка оказыва</w:t>
      </w:r>
      <w:r w:rsidR="00693A3E">
        <w:rPr>
          <w:sz w:val="28"/>
        </w:rPr>
        <w:t>ет</w:t>
      </w:r>
      <w:r w:rsidR="00161F6E" w:rsidRPr="00161F6E">
        <w:rPr>
          <w:sz w:val="28"/>
        </w:rPr>
        <w:t xml:space="preserve">ся непосредственно силами производителя </w:t>
      </w:r>
      <w:r w:rsidR="00B81B8F">
        <w:rPr>
          <w:sz w:val="28"/>
        </w:rPr>
        <w:t>и/</w:t>
      </w:r>
      <w:r w:rsidR="00161F6E" w:rsidRPr="00161F6E">
        <w:rPr>
          <w:sz w:val="28"/>
        </w:rPr>
        <w:t>или авторизованных производителем сервисных центров.</w:t>
      </w:r>
    </w:p>
    <w:p w:rsidR="002D7C03" w:rsidRDefault="002D7C03" w:rsidP="00943497">
      <w:pPr>
        <w:ind w:firstLine="720"/>
        <w:jc w:val="right"/>
      </w:pPr>
    </w:p>
    <w:p w:rsidR="002D7C03" w:rsidRDefault="00B7004D">
      <w:pPr>
        <w:ind w:firstLine="397"/>
        <w:jc w:val="right"/>
        <w:rPr>
          <w:sz w:val="28"/>
        </w:rPr>
      </w:pPr>
      <w:r w:rsidRPr="00B7004D">
        <w:t xml:space="preserve"> Таблица №1</w:t>
      </w:r>
    </w:p>
    <w:tbl>
      <w:tblPr>
        <w:tblW w:w="9857" w:type="dxa"/>
        <w:tblLook w:val="0000"/>
      </w:tblPr>
      <w:tblGrid>
        <w:gridCol w:w="2192"/>
        <w:gridCol w:w="3621"/>
        <w:gridCol w:w="1698"/>
        <w:gridCol w:w="2346"/>
      </w:tblGrid>
      <w:tr w:rsidR="00F14385" w:rsidRPr="00267030" w:rsidTr="00FB28FD">
        <w:trPr>
          <w:trHeight w:val="746"/>
        </w:trPr>
        <w:tc>
          <w:tcPr>
            <w:tcW w:w="2192" w:type="dxa"/>
            <w:tcBorders>
              <w:top w:val="single" w:sz="8" w:space="0" w:color="000000"/>
              <w:left w:val="single" w:sz="8" w:space="0" w:color="000000"/>
              <w:bottom w:val="single" w:sz="8" w:space="0" w:color="000000"/>
              <w:right w:val="single" w:sz="8" w:space="0" w:color="000000"/>
            </w:tcBorders>
            <w:shd w:val="clear" w:color="auto" w:fill="FFFFFF"/>
            <w:noWrap/>
            <w:vAlign w:val="bottom"/>
          </w:tcPr>
          <w:p w:rsidR="00F14385" w:rsidRPr="00F14385" w:rsidRDefault="00B7004D" w:rsidP="004351AF">
            <w:pPr>
              <w:jc w:val="center"/>
              <w:rPr>
                <w:b/>
                <w:bCs/>
                <w:sz w:val="20"/>
                <w:szCs w:val="20"/>
              </w:rPr>
            </w:pPr>
            <w:r w:rsidRPr="00B7004D">
              <w:rPr>
                <w:b/>
                <w:bCs/>
                <w:sz w:val="20"/>
                <w:szCs w:val="20"/>
              </w:rPr>
              <w:t>Идентификатор оборудования / Идентификационный номер сервисного соглашения(</w:t>
            </w:r>
            <w:r w:rsidRPr="00B7004D">
              <w:rPr>
                <w:b/>
                <w:bCs/>
                <w:sz w:val="20"/>
                <w:szCs w:val="20"/>
                <w:lang w:val="en-US"/>
              </w:rPr>
              <w:t>SAID</w:t>
            </w:r>
            <w:r w:rsidRPr="00B7004D">
              <w:rPr>
                <w:b/>
                <w:bCs/>
                <w:sz w:val="20"/>
                <w:szCs w:val="20"/>
              </w:rPr>
              <w:t>)</w:t>
            </w:r>
            <w:r w:rsidR="004351AF">
              <w:rPr>
                <w:b/>
                <w:bCs/>
                <w:sz w:val="20"/>
                <w:szCs w:val="20"/>
              </w:rPr>
              <w:t xml:space="preserve"> </w:t>
            </w:r>
            <w:r w:rsidRPr="00B7004D">
              <w:rPr>
                <w:b/>
                <w:bCs/>
                <w:sz w:val="16"/>
                <w:szCs w:val="20"/>
              </w:rPr>
              <w:t>(</w:t>
            </w:r>
            <w:r w:rsidRPr="00B7004D">
              <w:rPr>
                <w:sz w:val="22"/>
              </w:rPr>
              <w:t>System Handle)</w:t>
            </w:r>
          </w:p>
        </w:tc>
        <w:tc>
          <w:tcPr>
            <w:tcW w:w="3621" w:type="dxa"/>
            <w:tcBorders>
              <w:top w:val="single" w:sz="8" w:space="0" w:color="000000"/>
              <w:left w:val="nil"/>
              <w:bottom w:val="single" w:sz="8" w:space="0" w:color="000000"/>
              <w:right w:val="single" w:sz="8" w:space="0" w:color="000000"/>
            </w:tcBorders>
            <w:shd w:val="clear" w:color="auto" w:fill="FFFFFF"/>
            <w:noWrap/>
            <w:vAlign w:val="center"/>
          </w:tcPr>
          <w:p w:rsidR="00F14385" w:rsidRPr="00F14385" w:rsidRDefault="00B7004D" w:rsidP="00F14385">
            <w:pPr>
              <w:jc w:val="center"/>
              <w:rPr>
                <w:b/>
                <w:bCs/>
                <w:sz w:val="20"/>
                <w:szCs w:val="20"/>
              </w:rPr>
            </w:pPr>
            <w:r w:rsidRPr="00B7004D">
              <w:rPr>
                <w:b/>
                <w:bCs/>
                <w:sz w:val="20"/>
                <w:szCs w:val="20"/>
              </w:rPr>
              <w:t xml:space="preserve">Программа обслуживания </w:t>
            </w:r>
          </w:p>
        </w:tc>
        <w:tc>
          <w:tcPr>
            <w:tcW w:w="1698" w:type="dxa"/>
            <w:tcBorders>
              <w:top w:val="single" w:sz="8" w:space="0" w:color="000000"/>
              <w:left w:val="nil"/>
              <w:bottom w:val="single" w:sz="8" w:space="0" w:color="000000"/>
              <w:right w:val="single" w:sz="8" w:space="0" w:color="000000"/>
            </w:tcBorders>
            <w:shd w:val="clear" w:color="auto" w:fill="FFFFFF"/>
            <w:noWrap/>
            <w:vAlign w:val="center"/>
          </w:tcPr>
          <w:p w:rsidR="00F14385" w:rsidRPr="00F14385" w:rsidRDefault="00B7004D" w:rsidP="00F14385">
            <w:pPr>
              <w:jc w:val="center"/>
              <w:rPr>
                <w:b/>
                <w:bCs/>
                <w:sz w:val="20"/>
                <w:szCs w:val="20"/>
              </w:rPr>
            </w:pPr>
            <w:r w:rsidRPr="00B7004D">
              <w:rPr>
                <w:b/>
                <w:bCs/>
                <w:sz w:val="20"/>
                <w:szCs w:val="20"/>
              </w:rPr>
              <w:t>Период обслуживания</w:t>
            </w:r>
          </w:p>
        </w:tc>
        <w:tc>
          <w:tcPr>
            <w:tcW w:w="2346" w:type="dxa"/>
            <w:tcBorders>
              <w:top w:val="single" w:sz="8" w:space="0" w:color="000000"/>
              <w:left w:val="nil"/>
              <w:bottom w:val="single" w:sz="8" w:space="0" w:color="000000"/>
              <w:right w:val="single" w:sz="8" w:space="0" w:color="000000"/>
            </w:tcBorders>
            <w:shd w:val="clear" w:color="auto" w:fill="FFFFFF"/>
            <w:noWrap/>
            <w:vAlign w:val="center"/>
          </w:tcPr>
          <w:p w:rsidR="00F14385" w:rsidRPr="00F14385" w:rsidRDefault="00B7004D" w:rsidP="00F14385">
            <w:pPr>
              <w:jc w:val="center"/>
              <w:rPr>
                <w:b/>
                <w:bCs/>
                <w:sz w:val="20"/>
                <w:szCs w:val="20"/>
              </w:rPr>
            </w:pPr>
            <w:r w:rsidRPr="00B7004D">
              <w:rPr>
                <w:b/>
                <w:bCs/>
                <w:sz w:val="20"/>
                <w:szCs w:val="20"/>
              </w:rPr>
              <w:t>Описание оборудования</w:t>
            </w:r>
          </w:p>
        </w:tc>
      </w:tr>
      <w:tr w:rsidR="00200ACB" w:rsidRPr="00200ACB" w:rsidTr="003D72E5">
        <w:trPr>
          <w:trHeight w:val="270"/>
        </w:trPr>
        <w:tc>
          <w:tcPr>
            <w:tcW w:w="2192" w:type="dxa"/>
            <w:tcBorders>
              <w:top w:val="nil"/>
              <w:left w:val="single" w:sz="8" w:space="0" w:color="000000"/>
              <w:bottom w:val="single" w:sz="4" w:space="0" w:color="auto"/>
              <w:right w:val="single" w:sz="8" w:space="0" w:color="000000"/>
            </w:tcBorders>
            <w:shd w:val="clear" w:color="auto" w:fill="auto"/>
            <w:noWrap/>
            <w:vAlign w:val="center"/>
          </w:tcPr>
          <w:p w:rsidR="00200ACB" w:rsidRPr="00F44702" w:rsidRDefault="00200ACB">
            <w:pPr>
              <w:jc w:val="center"/>
              <w:rPr>
                <w:bCs/>
                <w:sz w:val="20"/>
                <w:szCs w:val="20"/>
              </w:rPr>
            </w:pPr>
            <w:bookmarkStart w:id="2" w:name="_Hlk237762396"/>
            <w:r>
              <w:rPr>
                <w:bCs/>
                <w:sz w:val="20"/>
                <w:szCs w:val="20"/>
                <w:lang w:val="en-US"/>
              </w:rPr>
              <w:t>SU-U2382-02</w:t>
            </w:r>
            <w:r>
              <w:rPr>
                <w:bCs/>
                <w:sz w:val="20"/>
                <w:szCs w:val="20"/>
                <w:lang w:val="en-US"/>
              </w:rPr>
              <w:tab/>
            </w:r>
          </w:p>
        </w:tc>
        <w:tc>
          <w:tcPr>
            <w:tcW w:w="3621" w:type="dxa"/>
            <w:tcBorders>
              <w:top w:val="nil"/>
              <w:left w:val="nil"/>
              <w:bottom w:val="single" w:sz="4" w:space="0" w:color="auto"/>
              <w:right w:val="single" w:sz="8" w:space="0" w:color="000000"/>
            </w:tcBorders>
            <w:shd w:val="clear" w:color="auto" w:fill="auto"/>
            <w:noWrap/>
            <w:vAlign w:val="center"/>
          </w:tcPr>
          <w:p w:rsidR="00200ACB" w:rsidRPr="00F14385" w:rsidRDefault="00200ACB" w:rsidP="00F14385">
            <w:pPr>
              <w:rPr>
                <w:bCs/>
                <w:sz w:val="20"/>
                <w:szCs w:val="20"/>
                <w:lang w:val="en-US"/>
              </w:rPr>
            </w:pPr>
            <w:r w:rsidRPr="00B7004D">
              <w:rPr>
                <w:bCs/>
                <w:sz w:val="20"/>
                <w:szCs w:val="20"/>
                <w:lang w:val="en-US"/>
              </w:rPr>
              <w:t>HA101AC HP Next Day HW Support</w:t>
            </w:r>
          </w:p>
        </w:tc>
        <w:tc>
          <w:tcPr>
            <w:tcW w:w="1698" w:type="dxa"/>
            <w:vMerge w:val="restart"/>
            <w:tcBorders>
              <w:top w:val="nil"/>
              <w:left w:val="nil"/>
              <w:right w:val="single" w:sz="8" w:space="0" w:color="000000"/>
            </w:tcBorders>
            <w:shd w:val="clear" w:color="auto" w:fill="auto"/>
            <w:noWrap/>
            <w:vAlign w:val="center"/>
          </w:tcPr>
          <w:p w:rsidR="00200ACB" w:rsidRPr="00200ACB" w:rsidRDefault="00200ACB" w:rsidP="003308B0">
            <w:pPr>
              <w:jc w:val="center"/>
              <w:rPr>
                <w:bCs/>
                <w:sz w:val="20"/>
                <w:szCs w:val="20"/>
              </w:rPr>
            </w:pPr>
            <w:r>
              <w:rPr>
                <w:bCs/>
                <w:sz w:val="20"/>
                <w:szCs w:val="20"/>
              </w:rPr>
              <w:t>В</w:t>
            </w:r>
            <w:r w:rsidRPr="00200ACB">
              <w:rPr>
                <w:bCs/>
                <w:sz w:val="20"/>
                <w:szCs w:val="20"/>
              </w:rPr>
              <w:t xml:space="preserve"> </w:t>
            </w:r>
            <w:r>
              <w:rPr>
                <w:bCs/>
                <w:sz w:val="20"/>
                <w:szCs w:val="20"/>
              </w:rPr>
              <w:t>течени</w:t>
            </w:r>
            <w:r w:rsidR="003308B0">
              <w:rPr>
                <w:bCs/>
                <w:sz w:val="20"/>
                <w:szCs w:val="20"/>
              </w:rPr>
              <w:t>е</w:t>
            </w:r>
            <w:r w:rsidRPr="00200ACB">
              <w:rPr>
                <w:bCs/>
                <w:sz w:val="20"/>
                <w:szCs w:val="20"/>
              </w:rPr>
              <w:t xml:space="preserve"> 12 </w:t>
            </w:r>
            <w:r>
              <w:rPr>
                <w:bCs/>
                <w:sz w:val="20"/>
                <w:szCs w:val="20"/>
              </w:rPr>
              <w:t xml:space="preserve">месяцев  </w:t>
            </w:r>
            <w:r w:rsidR="003D72E5">
              <w:rPr>
                <w:bCs/>
                <w:sz w:val="20"/>
                <w:szCs w:val="20"/>
              </w:rPr>
              <w:t xml:space="preserve">с </w:t>
            </w:r>
            <w:r>
              <w:rPr>
                <w:bCs/>
                <w:sz w:val="20"/>
                <w:szCs w:val="20"/>
              </w:rPr>
              <w:t>момента подписания договора.</w:t>
            </w:r>
          </w:p>
        </w:tc>
        <w:tc>
          <w:tcPr>
            <w:tcW w:w="2346" w:type="dxa"/>
            <w:tcBorders>
              <w:top w:val="nil"/>
              <w:left w:val="nil"/>
              <w:bottom w:val="single" w:sz="4" w:space="0" w:color="auto"/>
              <w:right w:val="single" w:sz="4" w:space="0" w:color="auto"/>
            </w:tcBorders>
            <w:shd w:val="clear" w:color="auto" w:fill="auto"/>
            <w:noWrap/>
            <w:vAlign w:val="center"/>
          </w:tcPr>
          <w:p w:rsidR="00200ACB" w:rsidRPr="00D05C36" w:rsidRDefault="00200ACB" w:rsidP="00D05C36">
            <w:pPr>
              <w:jc w:val="center"/>
              <w:rPr>
                <w:color w:val="000000"/>
                <w:sz w:val="20"/>
                <w:szCs w:val="20"/>
                <w:lang w:val="en-US"/>
              </w:rPr>
            </w:pPr>
            <w:r w:rsidRPr="00D05C36">
              <w:rPr>
                <w:color w:val="000000"/>
                <w:sz w:val="20"/>
                <w:szCs w:val="20"/>
                <w:lang w:val="en-US"/>
              </w:rPr>
              <w:t xml:space="preserve">HP EVA4100/6100 Cont Assembly </w:t>
            </w:r>
          </w:p>
        </w:tc>
      </w:tr>
      <w:tr w:rsidR="00200ACB" w:rsidRPr="00847883" w:rsidTr="003D72E5">
        <w:trPr>
          <w:trHeight w:val="27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ACB" w:rsidRPr="00F14385" w:rsidRDefault="00200ACB" w:rsidP="00F14385">
            <w:pPr>
              <w:jc w:val="center"/>
              <w:rPr>
                <w:bCs/>
                <w:sz w:val="20"/>
                <w:szCs w:val="20"/>
                <w:lang w:val="en-US"/>
              </w:rPr>
            </w:pPr>
            <w:r w:rsidRPr="00B7004D">
              <w:rPr>
                <w:bCs/>
                <w:sz w:val="20"/>
                <w:szCs w:val="20"/>
                <w:lang w:val="en-US"/>
              </w:rPr>
              <w:t>SU-U2382-08</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ACB" w:rsidRPr="00F14385" w:rsidRDefault="00200ACB" w:rsidP="00F14385">
            <w:pPr>
              <w:rPr>
                <w:bCs/>
                <w:sz w:val="20"/>
                <w:szCs w:val="20"/>
                <w:lang w:val="en-US"/>
              </w:rPr>
            </w:pPr>
            <w:r w:rsidRPr="00B7004D">
              <w:rPr>
                <w:bCs/>
                <w:sz w:val="20"/>
                <w:szCs w:val="20"/>
                <w:lang w:val="en-US"/>
              </w:rPr>
              <w:t>HA101AC HP Next Day HW Support</w:t>
            </w:r>
          </w:p>
        </w:tc>
        <w:tc>
          <w:tcPr>
            <w:tcW w:w="1698" w:type="dxa"/>
            <w:vMerge/>
            <w:tcBorders>
              <w:left w:val="single" w:sz="4" w:space="0" w:color="auto"/>
              <w:right w:val="single" w:sz="8" w:space="0" w:color="000000"/>
            </w:tcBorders>
            <w:shd w:val="clear" w:color="auto" w:fill="auto"/>
            <w:noWrap/>
            <w:vAlign w:val="center"/>
          </w:tcPr>
          <w:p w:rsidR="00200ACB" w:rsidRPr="00F14385" w:rsidRDefault="00200ACB" w:rsidP="00F14385">
            <w:pPr>
              <w:jc w:val="center"/>
              <w:rPr>
                <w:bCs/>
                <w:sz w:val="20"/>
                <w:szCs w:val="20"/>
                <w:lang w:val="en-US"/>
              </w:rPr>
            </w:pPr>
          </w:p>
        </w:tc>
        <w:tc>
          <w:tcPr>
            <w:tcW w:w="2346"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200ACB" w:rsidRPr="00D05C36" w:rsidRDefault="00200ACB" w:rsidP="00D05C36">
            <w:pPr>
              <w:jc w:val="center"/>
              <w:rPr>
                <w:color w:val="000000"/>
                <w:sz w:val="20"/>
                <w:szCs w:val="20"/>
                <w:lang w:val="en-US"/>
              </w:rPr>
            </w:pPr>
            <w:r w:rsidRPr="00D05C36">
              <w:rPr>
                <w:color w:val="000000"/>
                <w:sz w:val="20"/>
                <w:szCs w:val="20"/>
                <w:lang w:val="en-US"/>
              </w:rPr>
              <w:t>HP Integrity rx8640 Base Sys Solution</w:t>
            </w:r>
          </w:p>
        </w:tc>
      </w:tr>
      <w:tr w:rsidR="00200ACB" w:rsidRPr="00F14385" w:rsidTr="003D72E5">
        <w:trPr>
          <w:trHeight w:val="27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ACB" w:rsidRPr="00F14385" w:rsidRDefault="00200ACB" w:rsidP="00F14385">
            <w:pPr>
              <w:jc w:val="center"/>
              <w:rPr>
                <w:bCs/>
                <w:sz w:val="20"/>
                <w:szCs w:val="20"/>
                <w:lang w:val="en-US"/>
              </w:rPr>
            </w:pPr>
            <w:r w:rsidRPr="00B7004D">
              <w:rPr>
                <w:bCs/>
                <w:sz w:val="20"/>
                <w:szCs w:val="20"/>
                <w:lang w:val="en-US"/>
              </w:rPr>
              <w:t>SU-U2382-23</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ACB" w:rsidRPr="00F14385" w:rsidRDefault="00200ACB" w:rsidP="00F14385">
            <w:pPr>
              <w:rPr>
                <w:bCs/>
                <w:sz w:val="20"/>
                <w:szCs w:val="20"/>
                <w:lang w:val="en-US"/>
              </w:rPr>
            </w:pPr>
            <w:r w:rsidRPr="00B7004D">
              <w:rPr>
                <w:bCs/>
                <w:sz w:val="20"/>
                <w:szCs w:val="20"/>
                <w:lang w:val="en-US"/>
              </w:rPr>
              <w:t>HA101AC HP Next Day HW Support</w:t>
            </w:r>
          </w:p>
        </w:tc>
        <w:tc>
          <w:tcPr>
            <w:tcW w:w="1698" w:type="dxa"/>
            <w:vMerge/>
            <w:tcBorders>
              <w:left w:val="single" w:sz="4" w:space="0" w:color="auto"/>
              <w:right w:val="single" w:sz="8" w:space="0" w:color="000000"/>
            </w:tcBorders>
            <w:shd w:val="clear" w:color="auto" w:fill="auto"/>
            <w:noWrap/>
            <w:vAlign w:val="center"/>
          </w:tcPr>
          <w:p w:rsidR="00200ACB" w:rsidRPr="00F14385" w:rsidRDefault="00200ACB" w:rsidP="00F14385">
            <w:pPr>
              <w:jc w:val="center"/>
              <w:rPr>
                <w:bCs/>
                <w:sz w:val="20"/>
                <w:szCs w:val="20"/>
                <w:lang w:val="en-US"/>
              </w:rPr>
            </w:pPr>
          </w:p>
        </w:tc>
        <w:tc>
          <w:tcPr>
            <w:tcW w:w="2346"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200ACB" w:rsidRPr="00D05C36" w:rsidRDefault="00200ACB" w:rsidP="00D05C36">
            <w:pPr>
              <w:jc w:val="center"/>
              <w:rPr>
                <w:bCs/>
                <w:sz w:val="20"/>
                <w:szCs w:val="20"/>
                <w:highlight w:val="yellow"/>
                <w:lang w:val="en-US"/>
              </w:rPr>
            </w:pPr>
            <w:r w:rsidRPr="00D05C36">
              <w:rPr>
                <w:bCs/>
                <w:sz w:val="20"/>
                <w:szCs w:val="20"/>
                <w:lang w:val="en-US"/>
              </w:rPr>
              <w:t>HP BLc7000</w:t>
            </w:r>
          </w:p>
        </w:tc>
      </w:tr>
      <w:tr w:rsidR="00200ACB" w:rsidRPr="00847883" w:rsidTr="003D72E5">
        <w:trPr>
          <w:trHeight w:val="27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ACB" w:rsidRPr="00B42DFA" w:rsidRDefault="00200ACB" w:rsidP="00F14385">
            <w:pPr>
              <w:jc w:val="center"/>
              <w:rPr>
                <w:bCs/>
                <w:sz w:val="20"/>
                <w:szCs w:val="20"/>
                <w:lang w:val="en-US"/>
              </w:rPr>
            </w:pPr>
            <w:r w:rsidRPr="00B42DFA">
              <w:rPr>
                <w:bCs/>
                <w:sz w:val="20"/>
                <w:szCs w:val="20"/>
                <w:lang w:val="en-US"/>
              </w:rPr>
              <w:t>SU-U2382-25</w:t>
            </w:r>
            <w:r w:rsidRPr="00B42DFA">
              <w:rPr>
                <w:bCs/>
                <w:sz w:val="20"/>
                <w:szCs w:val="20"/>
                <w:lang w:val="en-US"/>
              </w:rPr>
              <w:tab/>
            </w:r>
          </w:p>
          <w:p w:rsidR="00200ACB" w:rsidRPr="00F14385" w:rsidRDefault="00200ACB" w:rsidP="00F14385">
            <w:pPr>
              <w:jc w:val="center"/>
              <w:rPr>
                <w:bCs/>
                <w:sz w:val="20"/>
                <w:szCs w:val="20"/>
                <w:lang w:val="en-US"/>
              </w:rPr>
            </w:pP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ACB" w:rsidRPr="00F14385" w:rsidRDefault="00200ACB" w:rsidP="00F14385">
            <w:pPr>
              <w:rPr>
                <w:bCs/>
                <w:sz w:val="20"/>
                <w:szCs w:val="20"/>
                <w:lang w:val="en-US"/>
              </w:rPr>
            </w:pPr>
            <w:r w:rsidRPr="00B42DFA">
              <w:rPr>
                <w:bCs/>
                <w:sz w:val="20"/>
                <w:szCs w:val="20"/>
                <w:lang w:val="en-US"/>
              </w:rPr>
              <w:t>HA101AC HP Next Day HW Support</w:t>
            </w:r>
          </w:p>
        </w:tc>
        <w:tc>
          <w:tcPr>
            <w:tcW w:w="1698" w:type="dxa"/>
            <w:vMerge/>
            <w:tcBorders>
              <w:left w:val="single" w:sz="4" w:space="0" w:color="auto"/>
              <w:right w:val="single" w:sz="8" w:space="0" w:color="000000"/>
            </w:tcBorders>
            <w:shd w:val="clear" w:color="auto" w:fill="auto"/>
            <w:noWrap/>
            <w:vAlign w:val="center"/>
          </w:tcPr>
          <w:p w:rsidR="00200ACB" w:rsidRPr="00F14385" w:rsidRDefault="00200ACB" w:rsidP="00F14385">
            <w:pPr>
              <w:jc w:val="center"/>
              <w:rPr>
                <w:bCs/>
                <w:sz w:val="20"/>
                <w:szCs w:val="20"/>
                <w:lang w:val="en-US"/>
              </w:rPr>
            </w:pPr>
          </w:p>
        </w:tc>
        <w:tc>
          <w:tcPr>
            <w:tcW w:w="2346"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200ACB" w:rsidRPr="00D05C36" w:rsidRDefault="00200ACB" w:rsidP="00D05C36">
            <w:pPr>
              <w:jc w:val="center"/>
              <w:rPr>
                <w:color w:val="000000"/>
                <w:sz w:val="20"/>
                <w:szCs w:val="20"/>
                <w:lang w:val="en-US"/>
              </w:rPr>
            </w:pPr>
            <w:r w:rsidRPr="00D05C36">
              <w:rPr>
                <w:color w:val="000000"/>
                <w:sz w:val="20"/>
                <w:szCs w:val="20"/>
                <w:lang w:val="en-US"/>
              </w:rPr>
              <w:t xml:space="preserve">HP BladeSystem c7000 Enclosure </w:t>
            </w:r>
            <w:r w:rsidRPr="00D05C36">
              <w:rPr>
                <w:bCs/>
                <w:color w:val="000000"/>
                <w:sz w:val="20"/>
                <w:szCs w:val="20"/>
                <w:lang w:val="en-US"/>
              </w:rPr>
              <w:t>G2</w:t>
            </w:r>
          </w:p>
        </w:tc>
      </w:tr>
      <w:tr w:rsidR="00200ACB" w:rsidRPr="00212527" w:rsidTr="003D72E5">
        <w:trPr>
          <w:trHeight w:val="27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ACB" w:rsidRPr="00884642" w:rsidRDefault="00200ACB" w:rsidP="00F14385">
            <w:pPr>
              <w:jc w:val="center"/>
              <w:rPr>
                <w:bCs/>
                <w:sz w:val="20"/>
                <w:szCs w:val="20"/>
                <w:lang w:val="en-US"/>
              </w:rPr>
            </w:pPr>
            <w:r w:rsidRPr="00884642">
              <w:rPr>
                <w:bCs/>
                <w:sz w:val="20"/>
                <w:szCs w:val="20"/>
                <w:lang w:val="en-US"/>
              </w:rPr>
              <w:t>SU-U2382-26</w:t>
            </w:r>
            <w:r w:rsidRPr="00884642">
              <w:rPr>
                <w:bCs/>
                <w:sz w:val="20"/>
                <w:szCs w:val="20"/>
                <w:lang w:val="en-US"/>
              </w:rPr>
              <w:tab/>
            </w:r>
          </w:p>
          <w:p w:rsidR="00200ACB" w:rsidRPr="00B42DFA" w:rsidRDefault="00200ACB" w:rsidP="00F14385">
            <w:pPr>
              <w:jc w:val="center"/>
              <w:rPr>
                <w:bCs/>
                <w:sz w:val="20"/>
                <w:szCs w:val="20"/>
                <w:lang w:val="en-US"/>
              </w:rPr>
            </w:pP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ACB" w:rsidRPr="00B42DFA" w:rsidRDefault="00200ACB" w:rsidP="00F14385">
            <w:pPr>
              <w:rPr>
                <w:bCs/>
                <w:sz w:val="20"/>
                <w:szCs w:val="20"/>
                <w:lang w:val="en-US"/>
              </w:rPr>
            </w:pPr>
            <w:r w:rsidRPr="00884642">
              <w:rPr>
                <w:bCs/>
                <w:sz w:val="20"/>
                <w:szCs w:val="20"/>
                <w:lang w:val="en-US"/>
              </w:rPr>
              <w:t>HA101AC HP Next Day HW Support</w:t>
            </w:r>
          </w:p>
        </w:tc>
        <w:tc>
          <w:tcPr>
            <w:tcW w:w="1698" w:type="dxa"/>
            <w:vMerge/>
            <w:tcBorders>
              <w:left w:val="single" w:sz="4" w:space="0" w:color="auto"/>
              <w:right w:val="single" w:sz="8" w:space="0" w:color="000000"/>
            </w:tcBorders>
            <w:shd w:val="clear" w:color="auto" w:fill="auto"/>
            <w:noWrap/>
            <w:vAlign w:val="center"/>
          </w:tcPr>
          <w:p w:rsidR="00200ACB" w:rsidRPr="00F14385" w:rsidRDefault="00200ACB" w:rsidP="00F14385">
            <w:pPr>
              <w:jc w:val="center"/>
              <w:rPr>
                <w:bCs/>
                <w:sz w:val="20"/>
                <w:szCs w:val="20"/>
                <w:lang w:val="en-US"/>
              </w:rPr>
            </w:pPr>
          </w:p>
        </w:tc>
        <w:tc>
          <w:tcPr>
            <w:tcW w:w="2346"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200ACB" w:rsidRPr="00D05C36" w:rsidRDefault="00200ACB" w:rsidP="00D05C36">
            <w:pPr>
              <w:jc w:val="center"/>
              <w:rPr>
                <w:bCs/>
                <w:sz w:val="20"/>
                <w:szCs w:val="20"/>
                <w:highlight w:val="yellow"/>
                <w:lang w:val="en-US"/>
              </w:rPr>
            </w:pPr>
            <w:r w:rsidRPr="00D05C36">
              <w:rPr>
                <w:color w:val="000000"/>
                <w:sz w:val="20"/>
                <w:szCs w:val="20"/>
                <w:lang w:val="en-US"/>
              </w:rPr>
              <w:t xml:space="preserve">HP BLc7000 </w:t>
            </w:r>
          </w:p>
        </w:tc>
      </w:tr>
      <w:tr w:rsidR="00200ACB" w:rsidRPr="00847883" w:rsidTr="003D72E5">
        <w:trPr>
          <w:trHeight w:val="27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ACB" w:rsidRPr="00E055D8" w:rsidRDefault="00200ACB" w:rsidP="00F14385">
            <w:pPr>
              <w:jc w:val="center"/>
              <w:rPr>
                <w:bCs/>
                <w:sz w:val="20"/>
                <w:szCs w:val="20"/>
                <w:lang w:val="en-US"/>
              </w:rPr>
            </w:pPr>
            <w:r w:rsidRPr="00E055D8">
              <w:rPr>
                <w:bCs/>
                <w:sz w:val="20"/>
                <w:szCs w:val="20"/>
                <w:lang w:val="en-US"/>
              </w:rPr>
              <w:t>SU-U485-257</w:t>
            </w:r>
            <w:r w:rsidRPr="00E055D8">
              <w:rPr>
                <w:bCs/>
                <w:sz w:val="20"/>
                <w:szCs w:val="20"/>
                <w:lang w:val="en-US"/>
              </w:rPr>
              <w:tab/>
            </w:r>
          </w:p>
          <w:p w:rsidR="00200ACB" w:rsidRPr="00B42DFA" w:rsidRDefault="00200ACB" w:rsidP="00F14385">
            <w:pPr>
              <w:jc w:val="center"/>
              <w:rPr>
                <w:bCs/>
                <w:sz w:val="20"/>
                <w:szCs w:val="20"/>
                <w:lang w:val="en-US"/>
              </w:rPr>
            </w:pP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ACB" w:rsidRPr="00B42DFA" w:rsidRDefault="00200ACB" w:rsidP="00F14385">
            <w:pPr>
              <w:rPr>
                <w:bCs/>
                <w:sz w:val="20"/>
                <w:szCs w:val="20"/>
                <w:lang w:val="en-US"/>
              </w:rPr>
            </w:pPr>
            <w:r w:rsidRPr="00E055D8">
              <w:rPr>
                <w:bCs/>
                <w:sz w:val="20"/>
                <w:szCs w:val="20"/>
                <w:lang w:val="en-US"/>
              </w:rPr>
              <w:t>HA101AC HP Next Day HW Support</w:t>
            </w:r>
          </w:p>
        </w:tc>
        <w:tc>
          <w:tcPr>
            <w:tcW w:w="1698" w:type="dxa"/>
            <w:vMerge/>
            <w:tcBorders>
              <w:left w:val="single" w:sz="4" w:space="0" w:color="auto"/>
              <w:right w:val="single" w:sz="8" w:space="0" w:color="000000"/>
            </w:tcBorders>
            <w:shd w:val="clear" w:color="auto" w:fill="auto"/>
            <w:noWrap/>
            <w:vAlign w:val="center"/>
          </w:tcPr>
          <w:p w:rsidR="00200ACB" w:rsidRPr="00F14385" w:rsidRDefault="00200ACB" w:rsidP="00F14385">
            <w:pPr>
              <w:jc w:val="center"/>
              <w:rPr>
                <w:bCs/>
                <w:sz w:val="20"/>
                <w:szCs w:val="20"/>
                <w:lang w:val="en-US"/>
              </w:rPr>
            </w:pPr>
          </w:p>
        </w:tc>
        <w:tc>
          <w:tcPr>
            <w:tcW w:w="2346"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200ACB" w:rsidRPr="00D05C36" w:rsidRDefault="00200ACB" w:rsidP="00D05C36">
            <w:pPr>
              <w:jc w:val="center"/>
              <w:rPr>
                <w:color w:val="000000"/>
                <w:sz w:val="20"/>
                <w:szCs w:val="20"/>
                <w:lang w:val="en-US"/>
              </w:rPr>
            </w:pPr>
            <w:r w:rsidRPr="00D05C36">
              <w:rPr>
                <w:color w:val="000000"/>
                <w:sz w:val="20"/>
                <w:szCs w:val="20"/>
                <w:lang w:val="en-US"/>
              </w:rPr>
              <w:t>HP BLc7000 1PH 6PS 10 Fan FL ROHS ICE</w:t>
            </w:r>
          </w:p>
        </w:tc>
      </w:tr>
      <w:tr w:rsidR="00200ACB" w:rsidRPr="00847883" w:rsidTr="003D72E5">
        <w:trPr>
          <w:trHeight w:val="27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ACB" w:rsidRPr="00B42DFA" w:rsidRDefault="00200ACB">
            <w:pPr>
              <w:jc w:val="center"/>
              <w:rPr>
                <w:bCs/>
                <w:sz w:val="20"/>
                <w:szCs w:val="20"/>
                <w:lang w:val="en-US"/>
              </w:rPr>
            </w:pPr>
            <w:r w:rsidRPr="004F553F">
              <w:rPr>
                <w:bCs/>
                <w:sz w:val="20"/>
                <w:szCs w:val="20"/>
                <w:lang w:val="en-US"/>
              </w:rPr>
              <w:t>SU-U485-453</w:t>
            </w:r>
            <w:r w:rsidRPr="004F553F">
              <w:rPr>
                <w:bCs/>
                <w:sz w:val="20"/>
                <w:szCs w:val="20"/>
                <w:lang w:val="en-US"/>
              </w:rPr>
              <w:tab/>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ACB" w:rsidRPr="00B42DFA" w:rsidRDefault="00200ACB" w:rsidP="00F14385">
            <w:pPr>
              <w:rPr>
                <w:bCs/>
                <w:sz w:val="20"/>
                <w:szCs w:val="20"/>
                <w:lang w:val="en-US"/>
              </w:rPr>
            </w:pPr>
            <w:r w:rsidRPr="004F553F">
              <w:rPr>
                <w:bCs/>
                <w:sz w:val="20"/>
                <w:szCs w:val="20"/>
                <w:lang w:val="en-US"/>
              </w:rPr>
              <w:t>HA101AC HP Next Day HW Support</w:t>
            </w:r>
          </w:p>
        </w:tc>
        <w:tc>
          <w:tcPr>
            <w:tcW w:w="1698" w:type="dxa"/>
            <w:vMerge/>
            <w:tcBorders>
              <w:left w:val="single" w:sz="4" w:space="0" w:color="auto"/>
              <w:bottom w:val="single" w:sz="4" w:space="0" w:color="auto"/>
              <w:right w:val="single" w:sz="8" w:space="0" w:color="000000"/>
            </w:tcBorders>
            <w:shd w:val="clear" w:color="auto" w:fill="auto"/>
            <w:noWrap/>
            <w:vAlign w:val="center"/>
          </w:tcPr>
          <w:p w:rsidR="00200ACB" w:rsidRPr="00F14385" w:rsidRDefault="00200ACB" w:rsidP="00FA17B0">
            <w:pPr>
              <w:jc w:val="center"/>
              <w:rPr>
                <w:bCs/>
                <w:sz w:val="20"/>
                <w:szCs w:val="20"/>
                <w:lang w:val="en-US"/>
              </w:rPr>
            </w:pPr>
          </w:p>
        </w:tc>
        <w:tc>
          <w:tcPr>
            <w:tcW w:w="2346"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200ACB" w:rsidRPr="00D05C36" w:rsidRDefault="00200ACB" w:rsidP="00D05C36">
            <w:pPr>
              <w:keepNext/>
              <w:numPr>
                <w:ilvl w:val="1"/>
                <w:numId w:val="11"/>
              </w:numPr>
              <w:ind w:left="0" w:firstLine="0"/>
              <w:jc w:val="center"/>
              <w:outlineLvl w:val="1"/>
              <w:rPr>
                <w:color w:val="000000"/>
                <w:sz w:val="20"/>
                <w:szCs w:val="20"/>
                <w:lang w:val="en-US"/>
              </w:rPr>
            </w:pPr>
            <w:r w:rsidRPr="00D05C36">
              <w:rPr>
                <w:color w:val="000000"/>
                <w:sz w:val="20"/>
                <w:szCs w:val="20"/>
                <w:lang w:val="en-US"/>
              </w:rPr>
              <w:t>HP EVA M6412 600GB FC 15K Hard Drive</w:t>
            </w:r>
          </w:p>
        </w:tc>
      </w:tr>
      <w:bookmarkEnd w:id="2"/>
    </w:tbl>
    <w:p w:rsidR="00F14385" w:rsidRPr="00F14385" w:rsidRDefault="00F14385" w:rsidP="00161F6E">
      <w:pPr>
        <w:ind w:firstLine="397"/>
        <w:jc w:val="both"/>
        <w:rPr>
          <w:sz w:val="20"/>
          <w:szCs w:val="20"/>
          <w:lang w:val="en-US"/>
        </w:rPr>
      </w:pPr>
    </w:p>
    <w:p w:rsidR="00AA4AA3" w:rsidRPr="00FF3A9E" w:rsidRDefault="001B44DB" w:rsidP="00B81B8F">
      <w:pPr>
        <w:ind w:firstLine="397"/>
        <w:jc w:val="both"/>
        <w:rPr>
          <w:sz w:val="28"/>
          <w:szCs w:val="28"/>
        </w:rPr>
      </w:pPr>
      <w:r>
        <w:rPr>
          <w:bCs/>
          <w:sz w:val="28"/>
        </w:rPr>
        <w:t>4</w:t>
      </w:r>
      <w:r w:rsidR="00AA4AA3" w:rsidRPr="00FF3A9E">
        <w:rPr>
          <w:bCs/>
          <w:sz w:val="28"/>
        </w:rPr>
        <w:t>.</w:t>
      </w:r>
      <w:r>
        <w:rPr>
          <w:bCs/>
          <w:sz w:val="28"/>
        </w:rPr>
        <w:t>1.3.</w:t>
      </w:r>
      <w:r w:rsidR="00AA4AA3" w:rsidRPr="00FF3A9E">
        <w:rPr>
          <w:bCs/>
          <w:sz w:val="28"/>
        </w:rPr>
        <w:t xml:space="preserve"> Поставщик </w:t>
      </w:r>
      <w:r w:rsidR="00AA4AA3">
        <w:rPr>
          <w:bCs/>
          <w:sz w:val="28"/>
        </w:rPr>
        <w:t xml:space="preserve">осуществляет </w:t>
      </w:r>
      <w:r w:rsidR="00F2431E">
        <w:rPr>
          <w:bCs/>
          <w:sz w:val="28"/>
        </w:rPr>
        <w:t>оказание услуг</w:t>
      </w:r>
      <w:r w:rsidR="00AA4AA3" w:rsidRPr="00FF3A9E">
        <w:rPr>
          <w:bCs/>
          <w:sz w:val="28"/>
        </w:rPr>
        <w:t xml:space="preserve"> по адресу: </w:t>
      </w:r>
      <w:r w:rsidR="00AA4AA3" w:rsidRPr="00FF3A9E">
        <w:rPr>
          <w:sz w:val="28"/>
          <w:szCs w:val="28"/>
        </w:rPr>
        <w:t>г. Москва, Оружейный переулок, д.19.</w:t>
      </w:r>
      <w:r w:rsidR="00AA4AA3">
        <w:rPr>
          <w:sz w:val="28"/>
          <w:szCs w:val="28"/>
        </w:rPr>
        <w:t xml:space="preserve"> </w:t>
      </w:r>
    </w:p>
    <w:p w:rsidR="00F2431E" w:rsidRDefault="001B44DB" w:rsidP="00B81B8F">
      <w:pPr>
        <w:pStyle w:val="afd"/>
        <w:ind w:firstLine="397"/>
        <w:jc w:val="both"/>
        <w:rPr>
          <w:snapToGrid w:val="0"/>
        </w:rPr>
      </w:pPr>
      <w:r>
        <w:t xml:space="preserve">4.1.4. </w:t>
      </w:r>
      <w:r w:rsidR="00AA4AA3">
        <w:rPr>
          <w:szCs w:val="28"/>
        </w:rPr>
        <w:t xml:space="preserve">Срок и порядок </w:t>
      </w:r>
      <w:r w:rsidR="00F2431E">
        <w:rPr>
          <w:szCs w:val="28"/>
        </w:rPr>
        <w:t>оплаты</w:t>
      </w:r>
      <w:r w:rsidR="00AA4AA3">
        <w:rPr>
          <w:szCs w:val="28"/>
        </w:rPr>
        <w:t xml:space="preserve">: </w:t>
      </w:r>
      <w:r w:rsidR="00F2431E">
        <w:rPr>
          <w:snapToGrid w:val="0"/>
        </w:rPr>
        <w:t xml:space="preserve">оплата производится Заказчиком </w:t>
      </w:r>
      <w:r w:rsidR="00B81B8F">
        <w:rPr>
          <w:snapToGrid w:val="0"/>
        </w:rPr>
        <w:t>ежеквартально в соответствии с г</w:t>
      </w:r>
      <w:r w:rsidR="00F2431E">
        <w:rPr>
          <w:snapToGrid w:val="0"/>
        </w:rPr>
        <w:t>рафиком плат</w:t>
      </w:r>
      <w:r w:rsidR="00B81B8F">
        <w:rPr>
          <w:snapToGrid w:val="0"/>
        </w:rPr>
        <w:t>ежей</w:t>
      </w:r>
      <w:r w:rsidR="00924126">
        <w:rPr>
          <w:snapToGrid w:val="0"/>
        </w:rPr>
        <w:t>, согласовываемым сторонами в договоре</w:t>
      </w:r>
      <w:r w:rsidR="00B81B8F">
        <w:rPr>
          <w:snapToGrid w:val="0"/>
        </w:rPr>
        <w:t xml:space="preserve">, </w:t>
      </w:r>
      <w:r w:rsidR="00924126">
        <w:rPr>
          <w:snapToGrid w:val="0"/>
        </w:rPr>
        <w:t>в течение 30 (тридцати) календарных дней с даты</w:t>
      </w:r>
      <w:r w:rsidR="00B81B8F">
        <w:rPr>
          <w:snapToGrid w:val="0"/>
        </w:rPr>
        <w:t xml:space="preserve"> подписания</w:t>
      </w:r>
      <w:r w:rsidR="00F2431E">
        <w:rPr>
          <w:snapToGrid w:val="0"/>
        </w:rPr>
        <w:t xml:space="preserve"> Акта сдачи</w:t>
      </w:r>
      <w:r w:rsidR="00C65255">
        <w:rPr>
          <w:snapToGrid w:val="0"/>
        </w:rPr>
        <w:t>-</w:t>
      </w:r>
      <w:r w:rsidR="00F2431E">
        <w:rPr>
          <w:snapToGrid w:val="0"/>
        </w:rPr>
        <w:t xml:space="preserve">приемки Услуг за </w:t>
      </w:r>
      <w:r w:rsidR="00924126">
        <w:rPr>
          <w:snapToGrid w:val="0"/>
        </w:rPr>
        <w:t xml:space="preserve">последний месяц </w:t>
      </w:r>
      <w:r w:rsidR="00F2431E">
        <w:rPr>
          <w:snapToGrid w:val="0"/>
        </w:rPr>
        <w:t>соответствующ</w:t>
      </w:r>
      <w:r w:rsidR="00924126">
        <w:rPr>
          <w:snapToGrid w:val="0"/>
        </w:rPr>
        <w:t>его</w:t>
      </w:r>
      <w:r w:rsidR="00F2431E">
        <w:rPr>
          <w:snapToGrid w:val="0"/>
        </w:rPr>
        <w:t xml:space="preserve"> квартал</w:t>
      </w:r>
      <w:r w:rsidR="00924126">
        <w:rPr>
          <w:snapToGrid w:val="0"/>
        </w:rPr>
        <w:t>а</w:t>
      </w:r>
      <w:r w:rsidR="00F2431E">
        <w:rPr>
          <w:snapToGrid w:val="0"/>
        </w:rPr>
        <w:t xml:space="preserve"> </w:t>
      </w:r>
      <w:r w:rsidR="00924126">
        <w:rPr>
          <w:snapToGrid w:val="0"/>
        </w:rPr>
        <w:t xml:space="preserve">на основании </w:t>
      </w:r>
      <w:r w:rsidR="00F2431E">
        <w:rPr>
          <w:snapToGrid w:val="0"/>
        </w:rPr>
        <w:t>выставлен</w:t>
      </w:r>
      <w:r w:rsidR="00924126">
        <w:rPr>
          <w:snapToGrid w:val="0"/>
        </w:rPr>
        <w:t>ного</w:t>
      </w:r>
      <w:r w:rsidR="00F2431E">
        <w:rPr>
          <w:snapToGrid w:val="0"/>
        </w:rPr>
        <w:t xml:space="preserve"> Поставщиком счета. </w:t>
      </w:r>
    </w:p>
    <w:p w:rsidR="002D7C03" w:rsidRDefault="001B44DB" w:rsidP="00B81B8F">
      <w:pPr>
        <w:pStyle w:val="afd"/>
        <w:ind w:firstLine="426"/>
        <w:jc w:val="both"/>
      </w:pPr>
      <w:r>
        <w:rPr>
          <w:snapToGrid w:val="0"/>
        </w:rPr>
        <w:t xml:space="preserve">4.1.5. </w:t>
      </w:r>
      <w:r w:rsidR="00F2431E" w:rsidRPr="00F2431E">
        <w:rPr>
          <w:snapToGrid w:val="0"/>
        </w:rPr>
        <w:t>Порядок сд</w:t>
      </w:r>
      <w:r w:rsidR="00B81B8F">
        <w:rPr>
          <w:snapToGrid w:val="0"/>
        </w:rPr>
        <w:t>ачи и приемки у</w:t>
      </w:r>
      <w:r w:rsidR="00F2431E" w:rsidRPr="00F2431E">
        <w:rPr>
          <w:snapToGrid w:val="0"/>
        </w:rPr>
        <w:t>слуг</w:t>
      </w:r>
      <w:r w:rsidR="00F2431E">
        <w:rPr>
          <w:snapToGrid w:val="0"/>
        </w:rPr>
        <w:t>: в</w:t>
      </w:r>
      <w:r w:rsidR="00F2431E" w:rsidRPr="00F2431E">
        <w:rPr>
          <w:snapToGrid w:val="0"/>
        </w:rPr>
        <w:t xml:space="preserve"> последний де</w:t>
      </w:r>
      <w:r w:rsidR="00F2431E">
        <w:rPr>
          <w:snapToGrid w:val="0"/>
        </w:rPr>
        <w:t>нь каждого квартала  Поставщик должен представи</w:t>
      </w:r>
      <w:r w:rsidR="00F2431E" w:rsidRPr="00F2431E">
        <w:rPr>
          <w:snapToGrid w:val="0"/>
        </w:rPr>
        <w:t>т</w:t>
      </w:r>
      <w:r w:rsidR="00F2431E">
        <w:rPr>
          <w:snapToGrid w:val="0"/>
        </w:rPr>
        <w:t>ь</w:t>
      </w:r>
      <w:r w:rsidR="00F2431E" w:rsidRPr="00F2431E">
        <w:rPr>
          <w:snapToGrid w:val="0"/>
        </w:rPr>
        <w:t xml:space="preserve"> Заказчику счет-фактуру и Акт сдачи-приемки оказанных Услуг за соответствующий ква</w:t>
      </w:r>
      <w:r w:rsidR="00F2431E">
        <w:rPr>
          <w:snapToGrid w:val="0"/>
        </w:rPr>
        <w:t>ртал</w:t>
      </w:r>
      <w:r w:rsidR="00F2431E" w:rsidRPr="00F2431E">
        <w:rPr>
          <w:snapToGrid w:val="0"/>
        </w:rPr>
        <w:t>.</w:t>
      </w:r>
      <w:r w:rsidR="00F2431E">
        <w:rPr>
          <w:snapToGrid w:val="0"/>
        </w:rPr>
        <w:t xml:space="preserve"> Заказчик в течение 5 (пяти) календарных дней с даты получения Акта сдачи-приемки направляет Поставщику подписанный Акт сдачи-приемки или мотивированный отказ от приемки Услуг.</w:t>
      </w:r>
    </w:p>
    <w:p w:rsidR="00AA4AA3" w:rsidRPr="00FF3A9E" w:rsidRDefault="001B44DB" w:rsidP="00B81B8F">
      <w:pPr>
        <w:ind w:firstLine="397"/>
        <w:jc w:val="both"/>
        <w:rPr>
          <w:i/>
          <w:sz w:val="28"/>
          <w:szCs w:val="28"/>
        </w:rPr>
      </w:pPr>
      <w:r>
        <w:rPr>
          <w:bCs/>
          <w:sz w:val="28"/>
        </w:rPr>
        <w:t>4.1</w:t>
      </w:r>
      <w:r w:rsidR="00AA4AA3">
        <w:rPr>
          <w:bCs/>
          <w:sz w:val="28"/>
        </w:rPr>
        <w:t>.</w:t>
      </w:r>
      <w:r>
        <w:rPr>
          <w:bCs/>
          <w:sz w:val="28"/>
        </w:rPr>
        <w:t>6.</w:t>
      </w:r>
      <w:r w:rsidR="00AA4AA3">
        <w:rPr>
          <w:bCs/>
          <w:sz w:val="28"/>
        </w:rPr>
        <w:t xml:space="preserve"> </w:t>
      </w:r>
      <w:r w:rsidR="00AA4AA3" w:rsidRPr="001E4805">
        <w:rPr>
          <w:bCs/>
          <w:sz w:val="28"/>
        </w:rPr>
        <w:t xml:space="preserve">Все цены и суммы в предложении </w:t>
      </w:r>
      <w:r w:rsidR="00982C9B">
        <w:rPr>
          <w:bCs/>
          <w:sz w:val="28"/>
        </w:rPr>
        <w:t>претендента</w:t>
      </w:r>
      <w:r w:rsidR="00982C9B" w:rsidRPr="001E4805">
        <w:rPr>
          <w:bCs/>
          <w:sz w:val="28"/>
        </w:rPr>
        <w:t xml:space="preserve"> </w:t>
      </w:r>
      <w:r w:rsidR="00AA4AA3" w:rsidRPr="001E4805">
        <w:rPr>
          <w:bCs/>
          <w:sz w:val="28"/>
        </w:rPr>
        <w:t>должны быть конечными с учетом расходов на транспортировку, страхование, уплату таможенных пошлин, налогов и других обязательных платежей, кроме НДС (указывается отдельной строкой).</w:t>
      </w:r>
    </w:p>
    <w:p w:rsidR="00AA4AA3" w:rsidRDefault="00AA4AA3" w:rsidP="00AA4AA3">
      <w:pPr>
        <w:spacing w:line="360" w:lineRule="auto"/>
        <w:ind w:firstLine="567"/>
        <w:jc w:val="right"/>
        <w:rPr>
          <w:b/>
          <w:i/>
          <w:sz w:val="22"/>
          <w:szCs w:val="22"/>
        </w:rPr>
      </w:pPr>
    </w:p>
    <w:p w:rsidR="00AA4AA3" w:rsidRDefault="00F14385" w:rsidP="00D05C36">
      <w:pPr>
        <w:ind w:firstLine="567"/>
        <w:jc w:val="center"/>
        <w:rPr>
          <w:b/>
          <w:sz w:val="28"/>
          <w:szCs w:val="28"/>
        </w:rPr>
      </w:pPr>
      <w:r>
        <w:rPr>
          <w:b/>
          <w:sz w:val="28"/>
          <w:szCs w:val="28"/>
        </w:rPr>
        <w:t>С</w:t>
      </w:r>
      <w:r w:rsidR="00AA4AA3" w:rsidRPr="002E193F">
        <w:rPr>
          <w:b/>
          <w:sz w:val="28"/>
          <w:szCs w:val="28"/>
        </w:rPr>
        <w:t>пецификация</w:t>
      </w:r>
      <w:r>
        <w:rPr>
          <w:b/>
          <w:sz w:val="28"/>
          <w:szCs w:val="28"/>
        </w:rPr>
        <w:t xml:space="preserve"> оборудования</w:t>
      </w:r>
    </w:p>
    <w:p w:rsidR="003308B0" w:rsidRDefault="003308B0" w:rsidP="003308B0">
      <w:pPr>
        <w:spacing w:line="360" w:lineRule="auto"/>
        <w:ind w:firstLine="567"/>
        <w:jc w:val="right"/>
        <w:rPr>
          <w:b/>
          <w:i/>
          <w:sz w:val="22"/>
          <w:szCs w:val="22"/>
        </w:rPr>
      </w:pPr>
    </w:p>
    <w:p w:rsidR="003308B0" w:rsidRPr="003308B0" w:rsidRDefault="003308B0" w:rsidP="003308B0">
      <w:pPr>
        <w:ind w:firstLine="567"/>
        <w:rPr>
          <w:bCs/>
          <w:sz w:val="28"/>
        </w:rPr>
      </w:pPr>
      <w:r w:rsidRPr="003308B0">
        <w:rPr>
          <w:bCs/>
          <w:sz w:val="28"/>
        </w:rPr>
        <w:t>Спецификация оборудования представлена в Таблице 2.</w:t>
      </w:r>
    </w:p>
    <w:p w:rsidR="003308B0" w:rsidRPr="0015417D" w:rsidRDefault="003308B0" w:rsidP="00D05C36">
      <w:pPr>
        <w:ind w:firstLine="567"/>
        <w:jc w:val="center"/>
        <w:rPr>
          <w:b/>
          <w:sz w:val="28"/>
          <w:szCs w:val="28"/>
        </w:rPr>
      </w:pPr>
    </w:p>
    <w:p w:rsidR="00AA4AA3" w:rsidRPr="00F14385" w:rsidRDefault="00B7004D" w:rsidP="00D05C36">
      <w:pPr>
        <w:ind w:firstLine="567"/>
        <w:jc w:val="right"/>
        <w:rPr>
          <w:b/>
          <w:sz w:val="22"/>
          <w:szCs w:val="22"/>
        </w:rPr>
      </w:pPr>
      <w:r w:rsidRPr="00B7004D">
        <w:rPr>
          <w:b/>
          <w:sz w:val="22"/>
          <w:szCs w:val="22"/>
        </w:rPr>
        <w:t>Таблица №2</w:t>
      </w:r>
    </w:p>
    <w:p w:rsidR="00C65255" w:rsidRDefault="00C65255" w:rsidP="00D05C36">
      <w:r w:rsidRPr="00881E79">
        <w:t>SU-U2382-02</w:t>
      </w:r>
    </w:p>
    <w:tbl>
      <w:tblPr>
        <w:tblW w:w="9796" w:type="dxa"/>
        <w:tblInd w:w="93" w:type="dxa"/>
        <w:tblLayout w:type="fixed"/>
        <w:tblLook w:val="04A0"/>
      </w:tblPr>
      <w:tblGrid>
        <w:gridCol w:w="1433"/>
        <w:gridCol w:w="6095"/>
        <w:gridCol w:w="1701"/>
        <w:gridCol w:w="567"/>
      </w:tblGrid>
      <w:tr w:rsidR="00FA17B0" w:rsidRPr="00881E79" w:rsidTr="00FB28FD">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b/>
                <w:bCs/>
                <w:color w:val="000000"/>
              </w:rPr>
            </w:pPr>
            <w:r w:rsidRPr="00881E79">
              <w:rPr>
                <w:rFonts w:ascii="Calibri" w:hAnsi="Calibri" w:cs="Calibri"/>
                <w:b/>
                <w:bCs/>
                <w:color w:val="000000"/>
              </w:rPr>
              <w:t>Номер продукта</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b/>
                <w:bCs/>
                <w:color w:val="000000"/>
              </w:rPr>
            </w:pPr>
            <w:r w:rsidRPr="00881E79">
              <w:rPr>
                <w:rFonts w:ascii="Calibri" w:hAnsi="Calibri" w:cs="Calibri"/>
                <w:b/>
                <w:bCs/>
                <w:color w:val="000000"/>
              </w:rPr>
              <w:t>Описание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b/>
                <w:bCs/>
                <w:color w:val="000000"/>
              </w:rPr>
            </w:pPr>
            <w:r w:rsidRPr="00881E79">
              <w:rPr>
                <w:rFonts w:ascii="Calibri" w:hAnsi="Calibri" w:cs="Calibri"/>
                <w:b/>
                <w:bCs/>
                <w:color w:val="000000"/>
              </w:rPr>
              <w:t>Серийный номер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b/>
                <w:bCs/>
                <w:color w:val="000000"/>
              </w:rPr>
            </w:pPr>
            <w:r w:rsidRPr="00881E79">
              <w:rPr>
                <w:rFonts w:ascii="Calibri" w:hAnsi="Calibri" w:cs="Calibri"/>
                <w:b/>
                <w:bCs/>
                <w:color w:val="000000"/>
              </w:rPr>
              <w:t>К-во</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AD542C</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w:t>
            </w:r>
            <w:r w:rsidRPr="00AE7DC6">
              <w:rPr>
                <w:rFonts w:ascii="Calibri" w:hAnsi="Calibri" w:cs="Calibri"/>
                <w:color w:val="000000"/>
                <w:lang w:val="en-US"/>
              </w:rPr>
              <w:t xml:space="preserve"> </w:t>
            </w:r>
            <w:r w:rsidRPr="002E2D95">
              <w:rPr>
                <w:rFonts w:ascii="Calibri" w:hAnsi="Calibri" w:cs="Calibri"/>
                <w:color w:val="000000"/>
                <w:lang w:val="en-US"/>
              </w:rPr>
              <w:t>M</w:t>
            </w:r>
            <w:r w:rsidRPr="00AE7DC6">
              <w:rPr>
                <w:rFonts w:ascii="Calibri" w:hAnsi="Calibri" w:cs="Calibri"/>
                <w:color w:val="000000"/>
                <w:lang w:val="en-US"/>
              </w:rPr>
              <w:t>5314</w:t>
            </w:r>
            <w:r w:rsidRPr="002E2D95">
              <w:rPr>
                <w:rFonts w:ascii="Calibri" w:hAnsi="Calibri" w:cs="Calibri"/>
                <w:color w:val="000000"/>
                <w:lang w:val="en-US"/>
              </w:rPr>
              <w:t>C</w:t>
            </w:r>
            <w:r w:rsidRPr="00AE7DC6">
              <w:rPr>
                <w:rFonts w:ascii="Calibri" w:hAnsi="Calibri" w:cs="Calibri"/>
                <w:color w:val="000000"/>
                <w:lang w:val="en-US"/>
              </w:rPr>
              <w:t xml:space="preserve"> </w:t>
            </w:r>
            <w:r w:rsidRPr="002E2D95">
              <w:rPr>
                <w:rFonts w:ascii="Calibri" w:hAnsi="Calibri" w:cs="Calibri"/>
                <w:color w:val="000000"/>
                <w:lang w:val="en-US"/>
              </w:rPr>
              <w:t>FC</w:t>
            </w:r>
            <w:r w:rsidRPr="00AE7DC6">
              <w:rPr>
                <w:rFonts w:ascii="Calibri" w:hAnsi="Calibri" w:cs="Calibri"/>
                <w:color w:val="000000"/>
                <w:lang w:val="en-US"/>
              </w:rPr>
              <w:t xml:space="preserve"> </w:t>
            </w:r>
            <w:r w:rsidRPr="002E2D95">
              <w:rPr>
                <w:rFonts w:ascii="Calibri" w:hAnsi="Calibri" w:cs="Calibri"/>
                <w:color w:val="000000"/>
                <w:lang w:val="en-US"/>
              </w:rPr>
              <w:t>Drive</w:t>
            </w:r>
            <w:r w:rsidRPr="00AE7DC6">
              <w:rPr>
                <w:rFonts w:ascii="Calibri" w:hAnsi="Calibri" w:cs="Calibri"/>
                <w:color w:val="000000"/>
                <w:lang w:val="en-US"/>
              </w:rPr>
              <w:t xml:space="preserve"> </w:t>
            </w:r>
            <w:r w:rsidRPr="002E2D95">
              <w:rPr>
                <w:rFonts w:ascii="Calibri" w:hAnsi="Calibri" w:cs="Calibri"/>
                <w:color w:val="000000"/>
                <w:lang w:val="en-US"/>
              </w:rPr>
              <w:t>Enclosure</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SGM7440SM1</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AD525C</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HP EVA4100/6100 Cont Assembly</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GB80749SFH</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SG807371J1</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SG807371KW</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SG807371NG</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SG807371NY</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SG80742PEW</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SG80742PFM</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SG80742PHA</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SG80742PJ7</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SG80742R0X</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SG80742R33</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SG80742R36</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SG80742R47</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SG807438C9</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IGS082252W</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SGS08224ZX</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SGS08224ZY</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SGS08224ZZ</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SGS0822500</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SGS0822502</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SGS0822506</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SGS0822507</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SGS0822508</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SGS082250A</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SGS082250B</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SGS082250C</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SGS082250D</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SGS082250H</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SGS082250K</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SGS082250L</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SGS082250M</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SGS082250N</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SGS082250R</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SGS082250S</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SGS082250Y</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SGS082250Z</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SGS0822511</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SGS0822512</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SGS0822514</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SGS0822515</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SGS0822517</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SGS0822518</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SGS082251C</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SGS082251E</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SGS082251J</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SGS082251K</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SGS082251T</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SGS082251U</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SGS082251V</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SGS0822525</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SGS0822526</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SGS0822527</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SGS082252C</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SGS082252G</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SGS082252T</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SGS082252Y</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SGS0822533</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SGS0822536</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SGS082253B</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SGS082253C</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SGS082253H</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SGS082253J</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SGS082253K</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SGS082253M</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SGS082253S</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SGS082253T</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SGS082253U</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SGS082253Y</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SGS0822541</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SGS0822546</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SGS0822547</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SGS0822548</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SGS082254D</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SGS082254E</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SGS082254F</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SGS082254K</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SGS082254L</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SGS082254N</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SGS082254T</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SGS082254U</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SGS082254V</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SGS082255B</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SGS082255C</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SGS082255E</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SGS082255Y</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SGS082255Z</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SGS0822560</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SGS0822563</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SGS0822564</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SGS0822565</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SGS0822567</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SGS082256P</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SGS0822573</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SGS08225BY</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SGS08225C7</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SGS08225N1</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AF416A</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R5500 3U Intl UPS MX17381285</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AD542C</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M5314C FC Drive Enclosure SGM8161RSB</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AD542C</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M5314C FC Drive Enclosure SGM8161S25</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AD542C</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M5314C FC Drive Enclosure SGM8161S26</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AD542C</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M5314C FC Drive Enclosure SGM8161S27</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AD542C</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M5314C FC Drive Enclosure SGM8161S28</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AD542C</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M5314C FC Drive Enclosure SGM8161S2A</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AD542C</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M5314C FC Drive Enclosure SGM8161RS9</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AD557B</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Dual Loop Switch-A Option GB80826995</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AF062A</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10K G2 600mm Stabilizer Kit</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AF054A</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HP 10642 G2 Sidepanel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A7446B</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4GbSW Single Pack SFP Transceiver</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8</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A7984A</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715C0B">
            <w:pPr>
              <w:rPr>
                <w:rFonts w:ascii="Calibri" w:hAnsi="Calibri" w:cs="Calibri"/>
                <w:color w:val="000000"/>
                <w:lang w:val="en-US"/>
              </w:rPr>
            </w:pPr>
            <w:r w:rsidRPr="002E2D95">
              <w:rPr>
                <w:rFonts w:ascii="Calibri" w:hAnsi="Calibri" w:cs="Calibri"/>
                <w:color w:val="000000"/>
                <w:lang w:val="en-US"/>
              </w:rPr>
              <w:t xml:space="preserve">HP StorageWorks 4/8 Base SAN Switch </w:t>
            </w:r>
            <w:r w:rsidRPr="002E2D95">
              <w:rPr>
                <w:rFonts w:ascii="Calibri" w:hAnsi="Calibri" w:cs="Calibri"/>
                <w:color w:val="000000"/>
                <w:lang w:val="en-US"/>
              </w:rPr>
              <w:br/>
              <w:t>(Please note HP can no longer support this item after</w:t>
            </w:r>
            <w:r w:rsidR="00715C0B">
              <w:rPr>
                <w:rFonts w:ascii="Calibri" w:hAnsi="Calibri" w:cs="Calibri"/>
                <w:color w:val="000000"/>
                <w:lang w:val="en-US"/>
              </w:rPr>
              <w:t>:</w:t>
            </w:r>
            <w:r w:rsidR="00B7004D" w:rsidRPr="00B7004D">
              <w:rPr>
                <w:rFonts w:ascii="Calibri" w:hAnsi="Calibri" w:cs="Calibri"/>
                <w:color w:val="000000"/>
                <w:lang w:val="en-US"/>
              </w:rPr>
              <w:t xml:space="preserve"> </w:t>
            </w:r>
            <w:r w:rsidRPr="002E2D95">
              <w:rPr>
                <w:rFonts w:ascii="Calibri" w:hAnsi="Calibri" w:cs="Calibri"/>
                <w:color w:val="000000"/>
                <w:lang w:val="en-US"/>
              </w:rPr>
              <w:t xml:space="preserve"> </w:t>
            </w:r>
            <w:r w:rsidR="00B7004D" w:rsidRPr="00B7004D">
              <w:rPr>
                <w:rFonts w:ascii="Calibri" w:hAnsi="Calibri" w:cs="Calibri"/>
                <w:color w:val="000000"/>
                <w:lang w:val="en-US"/>
              </w:rPr>
              <w:t>(</w:t>
            </w:r>
            <w:r w:rsidR="00FA17B0">
              <w:rPr>
                <w:rFonts w:ascii="Calibri" w:hAnsi="Calibri" w:cs="Calibri"/>
                <w:color w:val="000000"/>
                <w:lang w:val="en-US" w:eastAsia="ru-RU"/>
              </w:rPr>
              <w:t xml:space="preserve">Hewlett-Packard </w:t>
            </w:r>
            <w:proofErr w:type="spellStart"/>
            <w:r w:rsidR="00FA17B0">
              <w:rPr>
                <w:rFonts w:ascii="Calibri" w:hAnsi="Calibri" w:cs="Calibri"/>
                <w:color w:val="000000"/>
                <w:lang w:val="en-US" w:eastAsia="ru-RU"/>
              </w:rPr>
              <w:t>не</w:t>
            </w:r>
            <w:proofErr w:type="spellEnd"/>
            <w:r w:rsidR="00FA17B0">
              <w:rPr>
                <w:rFonts w:ascii="Calibri" w:hAnsi="Calibri" w:cs="Calibri"/>
                <w:color w:val="000000"/>
                <w:lang w:val="en-US" w:eastAsia="ru-RU"/>
              </w:rPr>
              <w:t xml:space="preserve"> </w:t>
            </w:r>
            <w:proofErr w:type="spellStart"/>
            <w:r w:rsidR="00FA17B0">
              <w:rPr>
                <w:rFonts w:ascii="Calibri" w:hAnsi="Calibri" w:cs="Calibri"/>
                <w:color w:val="000000"/>
                <w:lang w:val="en-US" w:eastAsia="ru-RU"/>
              </w:rPr>
              <w:t>поддерживает</w:t>
            </w:r>
            <w:proofErr w:type="spellEnd"/>
            <w:r w:rsidR="00FA17B0">
              <w:rPr>
                <w:rFonts w:ascii="Calibri" w:hAnsi="Calibri" w:cs="Calibri"/>
                <w:color w:val="000000"/>
                <w:lang w:val="en-US" w:eastAsia="ru-RU"/>
              </w:rPr>
              <w:t xml:space="preserve"> </w:t>
            </w:r>
            <w:proofErr w:type="spellStart"/>
            <w:r w:rsidR="00FA17B0">
              <w:rPr>
                <w:rFonts w:ascii="Calibri" w:hAnsi="Calibri" w:cs="Calibri"/>
                <w:color w:val="000000"/>
                <w:lang w:val="en-US" w:eastAsia="ru-RU"/>
              </w:rPr>
              <w:t>этот</w:t>
            </w:r>
            <w:proofErr w:type="spellEnd"/>
            <w:r w:rsidR="00FA17B0">
              <w:rPr>
                <w:rFonts w:ascii="Calibri" w:hAnsi="Calibri" w:cs="Calibri"/>
                <w:color w:val="000000"/>
                <w:lang w:val="en-US" w:eastAsia="ru-RU"/>
              </w:rPr>
              <w:t xml:space="preserve"> </w:t>
            </w:r>
            <w:proofErr w:type="spellStart"/>
            <w:r w:rsidR="00FA17B0">
              <w:rPr>
                <w:rFonts w:ascii="Calibri" w:hAnsi="Calibri" w:cs="Calibri"/>
                <w:color w:val="000000"/>
                <w:lang w:val="en-US" w:eastAsia="ru-RU"/>
              </w:rPr>
              <w:t>элемент</w:t>
            </w:r>
            <w:proofErr w:type="spellEnd"/>
            <w:r w:rsidR="00FA17B0">
              <w:rPr>
                <w:rFonts w:ascii="Calibri" w:hAnsi="Calibri" w:cs="Calibri"/>
                <w:color w:val="000000"/>
                <w:lang w:val="en-US" w:eastAsia="ru-RU"/>
              </w:rPr>
              <w:t xml:space="preserve"> </w:t>
            </w:r>
            <w:proofErr w:type="spellStart"/>
            <w:r w:rsidR="00FA17B0">
              <w:rPr>
                <w:rFonts w:ascii="Calibri" w:hAnsi="Calibri" w:cs="Calibri"/>
                <w:color w:val="000000"/>
                <w:lang w:val="en-US" w:eastAsia="ru-RU"/>
              </w:rPr>
              <w:t>после</w:t>
            </w:r>
            <w:proofErr w:type="spellEnd"/>
            <w:r w:rsidR="00FA17B0">
              <w:rPr>
                <w:rFonts w:ascii="Calibri" w:hAnsi="Calibri" w:cs="Calibri"/>
                <w:color w:val="000000"/>
                <w:lang w:val="en-US" w:eastAsia="ru-RU"/>
              </w:rPr>
              <w:t>: )</w:t>
            </w:r>
            <w:r w:rsidR="00B7004D" w:rsidRPr="00B7004D">
              <w:rPr>
                <w:rFonts w:ascii="Calibri" w:hAnsi="Calibri" w:cs="Calibri"/>
                <w:color w:val="000000"/>
                <w:lang w:val="en-US"/>
              </w:rPr>
              <w:t xml:space="preserve"> </w:t>
            </w:r>
            <w:r w:rsidRPr="002E2D95">
              <w:rPr>
                <w:rFonts w:ascii="Calibri" w:hAnsi="Calibri" w:cs="Calibri"/>
                <w:color w:val="000000"/>
                <w:lang w:val="en-US"/>
              </w:rPr>
              <w:t>31.03.2014)</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USB738VDZZ</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A7984A</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5A5C85">
            <w:pPr>
              <w:rPr>
                <w:rFonts w:ascii="Calibri" w:hAnsi="Calibri" w:cs="Calibri"/>
                <w:color w:val="000000"/>
                <w:lang w:val="en-US"/>
              </w:rPr>
            </w:pPr>
            <w:r w:rsidRPr="002E2D95">
              <w:rPr>
                <w:rFonts w:ascii="Calibri" w:hAnsi="Calibri" w:cs="Calibri"/>
                <w:color w:val="000000"/>
                <w:lang w:val="en-US"/>
              </w:rPr>
              <w:t>HP StorageWorks 4/8 Base SAN Switch</w:t>
            </w:r>
            <w:r w:rsidRPr="002E2D95">
              <w:rPr>
                <w:rFonts w:ascii="Calibri" w:hAnsi="Calibri" w:cs="Calibri"/>
                <w:color w:val="000000"/>
                <w:lang w:val="en-US"/>
              </w:rPr>
              <w:br/>
              <w:t xml:space="preserve">(Please note HP can no longer support this item after: </w:t>
            </w:r>
            <w:r w:rsidR="00FA17B0" w:rsidRPr="00923E25">
              <w:rPr>
                <w:rFonts w:ascii="Calibri" w:hAnsi="Calibri" w:cs="Calibri"/>
                <w:color w:val="000000"/>
                <w:lang w:val="en-US"/>
              </w:rPr>
              <w:t>(</w:t>
            </w:r>
            <w:r w:rsidR="00FA17B0">
              <w:rPr>
                <w:rFonts w:ascii="Calibri" w:hAnsi="Calibri" w:cs="Calibri"/>
                <w:color w:val="000000"/>
                <w:lang w:val="en-US" w:eastAsia="ru-RU"/>
              </w:rPr>
              <w:t>Hewlett-Packard не поддерживает этот элемент после: )</w:t>
            </w:r>
            <w:r w:rsidR="00FA17B0" w:rsidRPr="00923E25">
              <w:rPr>
                <w:rFonts w:ascii="Calibri" w:hAnsi="Calibri" w:cs="Calibri"/>
                <w:color w:val="000000"/>
                <w:lang w:val="en-US"/>
              </w:rPr>
              <w:t xml:space="preserve"> </w:t>
            </w:r>
            <w:r w:rsidRPr="002E2D95">
              <w:rPr>
                <w:rFonts w:ascii="Calibri" w:hAnsi="Calibri" w:cs="Calibri"/>
                <w:color w:val="000000"/>
                <w:lang w:val="en-US"/>
              </w:rPr>
              <w:t>31.03.2014)</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USB738VDYR</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370790-B22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500GB FATA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16</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A7446B</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4GbSW Single Pack SFP Transceiver</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8</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252663-B31</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Mod PDU,32A,HV INTL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252663-B31</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Mod PDU,32A,HV INTL</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FA17B0" w:rsidRPr="00881E79" w:rsidTr="00FB28FD">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364621-B22</w:t>
            </w:r>
          </w:p>
        </w:tc>
        <w:tc>
          <w:tcPr>
            <w:tcW w:w="609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xml:space="preserve">HP EVA 146GB 15K FC ADD ON HDD ALL </w:t>
            </w:r>
          </w:p>
        </w:tc>
        <w:tc>
          <w:tcPr>
            <w:tcW w:w="1701"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SG80742R25</w:t>
            </w:r>
          </w:p>
        </w:tc>
        <w:tc>
          <w:tcPr>
            <w:tcW w:w="567"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bl>
    <w:p w:rsidR="00230ECF" w:rsidRDefault="00230ECF" w:rsidP="003F1C9B">
      <w:pPr>
        <w:suppressAutoHyphens w:val="0"/>
      </w:pPr>
    </w:p>
    <w:p w:rsidR="00C65255" w:rsidRDefault="00C65255" w:rsidP="00C65255">
      <w:r w:rsidRPr="00881E79">
        <w:t>SU-U2382-08</w:t>
      </w:r>
    </w:p>
    <w:tbl>
      <w:tblPr>
        <w:tblW w:w="0" w:type="auto"/>
        <w:tblInd w:w="93" w:type="dxa"/>
        <w:tblLook w:val="04A0"/>
      </w:tblPr>
      <w:tblGrid>
        <w:gridCol w:w="1736"/>
        <w:gridCol w:w="5444"/>
        <w:gridCol w:w="1648"/>
        <w:gridCol w:w="650"/>
      </w:tblGrid>
      <w:tr w:rsidR="00C65255" w:rsidRPr="00881E79" w:rsidTr="00C65255">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b/>
                <w:bCs/>
                <w:color w:val="000000"/>
              </w:rPr>
            </w:pPr>
            <w:r w:rsidRPr="00881E79">
              <w:rPr>
                <w:rFonts w:ascii="Calibri" w:hAnsi="Calibri" w:cs="Calibri"/>
                <w:b/>
                <w:bCs/>
                <w:color w:val="000000"/>
              </w:rPr>
              <w:t>Номер продукта</w:t>
            </w:r>
          </w:p>
        </w:tc>
        <w:tc>
          <w:tcPr>
            <w:tcW w:w="6155" w:type="dxa"/>
            <w:tcBorders>
              <w:top w:val="single" w:sz="4" w:space="0" w:color="auto"/>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b/>
                <w:bCs/>
                <w:color w:val="000000"/>
              </w:rPr>
            </w:pPr>
            <w:r w:rsidRPr="00881E79">
              <w:rPr>
                <w:rFonts w:ascii="Calibri" w:hAnsi="Calibri" w:cs="Calibri"/>
                <w:b/>
                <w:bCs/>
                <w:color w:val="000000"/>
              </w:rPr>
              <w:t>Описание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b/>
                <w:bCs/>
                <w:color w:val="000000"/>
              </w:rPr>
            </w:pPr>
            <w:r w:rsidRPr="00881E79">
              <w:rPr>
                <w:rFonts w:ascii="Calibri" w:hAnsi="Calibri" w:cs="Calibri"/>
                <w:b/>
                <w:bCs/>
                <w:color w:val="000000"/>
              </w:rPr>
              <w:t>Серийный номер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b/>
                <w:bCs/>
                <w:color w:val="000000"/>
              </w:rPr>
            </w:pPr>
            <w:r w:rsidRPr="00881E79">
              <w:rPr>
                <w:rFonts w:ascii="Calibri" w:hAnsi="Calibri" w:cs="Calibri"/>
                <w:b/>
                <w:bCs/>
                <w:color w:val="000000"/>
              </w:rPr>
              <w:t>К-во</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AF002A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Universal Rack 10642 G2 Shock ALL</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DEH4826132</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AB297A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HP rx8640 Base System</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DEH4826FRS</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AB313A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Mid sx2000 Cell Board</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4</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AD365A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Mid Montvale 1.6Ghz 18MB processor</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16</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AB455A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Mid 8GB (2x4GB) PC2-4200 R Memory</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16</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AB314A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rx8640 Core I/O</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A9900A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Win/Linux 2 port 1000Base-T Giga adptr</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2</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AB362A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SA6402 installed RAID on HP svr rx7620</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AD167A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FC2143 4Gb PCI-X 2.0 HBA</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MY107506TA</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AD167A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FC2143 4Gb PCI-X 2.0 HBA</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MY107506TN</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AD307A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Lights Out Advanced KVM Card</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AD147A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Midrange Server 73G 15K HD Disk</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SGS08224HG</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AD147A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Midrange Server 73G 15K HD Disk</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SGS08224KW</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AB351B</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DVD+RW</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A6099A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HotSwap Power Supply for HP srvr rp8400</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4</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AD160A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PCI-X 2.0 Backplane</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AB301A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rx8640 16 Server Expansion Unit</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DEH48260WV</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AD160A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PCI-X 2.0 Backplane</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AD167A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FC2143 4Gb PCI-X 2.0 HBA</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MY107506T8</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AD167A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FC2143 4Gb PCI-X 2.0 HBA</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MY107506TC</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AD167A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FC2143 4Gb PCI-X 2.0 HBA</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MY107506TJ</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AD167A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FC2143 4Gb PCI-X 2.0 HBA</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MY107506U0</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A9900A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Win/Linux 2 port 1000Base-T Giga adptr</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4</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AB362A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SA6402 installed RAID on HP svr rx7620</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2</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AD147A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Midrange Server 73G 15K HD Disk</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SGS08224J1</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AD147A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Midrange Server 73G 15K HD Disk</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SGS08224JJ</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AD147A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Midrange Server 73G 15K HD Disk</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SGS08224JS</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AD147A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Midrange Server 73G 15K HD Disk</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SGS08224JX</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AD307A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Lights Out Advanced KVM Card</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2</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AB351B</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DVD+RW</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2</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AF065A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10KG2 600mm Hvy DtyV2 Stabilizer Kit</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AF054A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HP 10642 G2 Sidepanel ALL</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252663-B34</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40A HV Core Only Corded PDU</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2</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AD139A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rx4640 1.6GHz 18MB 2-core Processor</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4</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A9739B</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32DIMM memory carrier board, HP rx4640</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A6970A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8GB DDR memory quad (4 x 2GB)</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5</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HA106AC</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HP Software Support</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 </w:t>
            </w:r>
          </w:p>
        </w:tc>
      </w:tr>
      <w:tr w:rsidR="00C65255" w:rsidRPr="00320ECC"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320ECC" w:rsidRDefault="00C65255" w:rsidP="00C65255">
            <w:pPr>
              <w:rPr>
                <w:rFonts w:ascii="Calibri" w:hAnsi="Calibri" w:cs="Calibri"/>
                <w:b/>
                <w:color w:val="000000"/>
              </w:rPr>
            </w:pPr>
            <w:r w:rsidRPr="00320ECC">
              <w:rPr>
                <w:rFonts w:ascii="Calibri" w:hAnsi="Calibri" w:cs="Calibri"/>
                <w:b/>
                <w:color w:val="000000"/>
              </w:rPr>
              <w:t>ПО</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320ECC" w:rsidRDefault="00C65255" w:rsidP="00C65255">
            <w:pPr>
              <w:rPr>
                <w:rFonts w:ascii="Calibri" w:hAnsi="Calibri" w:cs="Calibri"/>
                <w:b/>
                <w:color w:val="000000"/>
              </w:rPr>
            </w:pPr>
            <w:r w:rsidRPr="00320ECC">
              <w:rPr>
                <w:rFonts w:ascii="Calibri" w:hAnsi="Calibri" w:cs="Calibri"/>
                <w:b/>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320ECC" w:rsidRDefault="00C65255" w:rsidP="00C65255">
            <w:pPr>
              <w:rPr>
                <w:rFonts w:ascii="Calibri" w:hAnsi="Calibri" w:cs="Calibri"/>
                <w:b/>
                <w:color w:val="000000"/>
              </w:rPr>
            </w:pPr>
            <w:r w:rsidRPr="00320ECC">
              <w:rPr>
                <w:rFonts w:ascii="Calibri" w:hAnsi="Calibri" w:cs="Calibri"/>
                <w:b/>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320ECC" w:rsidRDefault="00C65255" w:rsidP="00C65255">
            <w:pPr>
              <w:rPr>
                <w:rFonts w:ascii="Calibri" w:hAnsi="Calibri" w:cs="Calibri"/>
                <w:b/>
                <w:color w:val="000000"/>
              </w:rPr>
            </w:pPr>
            <w:r w:rsidRPr="00320ECC">
              <w:rPr>
                <w:rFonts w:ascii="Calibri" w:hAnsi="Calibri" w:cs="Calibri"/>
                <w:b/>
                <w:color w:val="000000"/>
              </w:rPr>
              <w:t> </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T8768A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WS2003 DC Ed with unlimited virtual</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T8768A#008</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8 CPU WS2003 DC Ed with unltd virtual</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T8768A</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WS2003 DC Ed with unlimited virtual</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2</w:t>
            </w:r>
          </w:p>
        </w:tc>
      </w:tr>
      <w:tr w:rsidR="00C65255" w:rsidRPr="00881E79" w:rsidTr="00C65255">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T8768A#004</w:t>
            </w:r>
          </w:p>
        </w:tc>
        <w:tc>
          <w:tcPr>
            <w:tcW w:w="6155"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4 CPU WS2003 DC Ed with unltd virtual</w:t>
            </w:r>
          </w:p>
        </w:tc>
        <w:tc>
          <w:tcPr>
            <w:tcW w:w="1843" w:type="dxa"/>
            <w:tcBorders>
              <w:top w:val="nil"/>
              <w:left w:val="nil"/>
              <w:bottom w:val="single" w:sz="4" w:space="0" w:color="auto"/>
              <w:right w:val="single" w:sz="4" w:space="0" w:color="auto"/>
            </w:tcBorders>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2</w:t>
            </w:r>
          </w:p>
        </w:tc>
      </w:tr>
    </w:tbl>
    <w:p w:rsidR="00C65255" w:rsidRDefault="00C65255" w:rsidP="00C65255">
      <w:r w:rsidRPr="00881E79">
        <w:t>SU-U2382-23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5867"/>
        <w:gridCol w:w="1654"/>
        <w:gridCol w:w="652"/>
      </w:tblGrid>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412142-B21</w:t>
            </w:r>
          </w:p>
        </w:tc>
        <w:tc>
          <w:tcPr>
            <w:tcW w:w="6608"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xml:space="preserve">HP BLc7000 Encl Mgmt Module Option </w:t>
            </w:r>
          </w:p>
        </w:tc>
        <w:tc>
          <w:tcPr>
            <w:tcW w:w="1843" w:type="dxa"/>
            <w:shd w:val="clear" w:color="auto" w:fill="auto"/>
            <w:noWrap/>
            <w:vAlign w:val="bottom"/>
          </w:tcPr>
          <w:p w:rsidR="00C65255" w:rsidRPr="00881E79" w:rsidRDefault="00C65255" w:rsidP="00C65255">
            <w:pPr>
              <w:jc w:val="right"/>
              <w:rPr>
                <w:rFonts w:ascii="Calibri" w:hAnsi="Calibri" w:cs="Calibri"/>
                <w:color w:val="000000"/>
              </w:rPr>
            </w:pPr>
            <w:r w:rsidRPr="00881E79">
              <w:rPr>
                <w:rFonts w:ascii="Calibri" w:hAnsi="Calibri" w:cs="Calibri"/>
                <w:color w:val="000000"/>
              </w:rPr>
              <w:t>GB808125SM</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410916-B21</w:t>
            </w:r>
          </w:p>
        </w:tc>
        <w:tc>
          <w:tcPr>
            <w:tcW w:w="6608"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xml:space="preserve">HP BLc Cisco 1GbE 3020 Switch Opt Kit </w:t>
            </w:r>
          </w:p>
        </w:tc>
        <w:tc>
          <w:tcPr>
            <w:tcW w:w="1843" w:type="dxa"/>
            <w:shd w:val="clear" w:color="auto" w:fill="auto"/>
            <w:noWrap/>
            <w:vAlign w:val="bottom"/>
          </w:tcPr>
          <w:p w:rsidR="00C65255" w:rsidRPr="00881E79" w:rsidRDefault="00C65255" w:rsidP="00C65255">
            <w:pPr>
              <w:jc w:val="right"/>
              <w:rPr>
                <w:rFonts w:ascii="Calibri" w:hAnsi="Calibri" w:cs="Calibri"/>
                <w:color w:val="000000"/>
              </w:rPr>
            </w:pPr>
            <w:r w:rsidRPr="00881E79">
              <w:rPr>
                <w:rFonts w:ascii="Calibri" w:hAnsi="Calibri" w:cs="Calibri"/>
                <w:color w:val="000000"/>
              </w:rPr>
              <w:t>OC1203T0NJ</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410916-B21</w:t>
            </w:r>
          </w:p>
        </w:tc>
        <w:tc>
          <w:tcPr>
            <w:tcW w:w="6608"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xml:space="preserve">HP BLc Cisco 1GbE 3020 Switch Opt Kit </w:t>
            </w:r>
          </w:p>
        </w:tc>
        <w:tc>
          <w:tcPr>
            <w:tcW w:w="1843" w:type="dxa"/>
            <w:shd w:val="clear" w:color="auto" w:fill="auto"/>
            <w:noWrap/>
            <w:vAlign w:val="bottom"/>
          </w:tcPr>
          <w:p w:rsidR="00C65255" w:rsidRPr="00881E79" w:rsidRDefault="00C65255" w:rsidP="00C65255">
            <w:pPr>
              <w:jc w:val="right"/>
              <w:rPr>
                <w:rFonts w:ascii="Calibri" w:hAnsi="Calibri" w:cs="Calibri"/>
                <w:color w:val="000000"/>
              </w:rPr>
            </w:pPr>
            <w:r w:rsidRPr="00881E79">
              <w:rPr>
                <w:rFonts w:ascii="Calibri" w:hAnsi="Calibri" w:cs="Calibri"/>
                <w:color w:val="000000"/>
              </w:rPr>
              <w:t>OC1203T0RM</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403619-B21</w:t>
            </w:r>
          </w:p>
        </w:tc>
        <w:tc>
          <w:tcPr>
            <w:tcW w:w="6608"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xml:space="preserve">HP BLc QLogic QMH2462 FC HBA Opt Kit </w:t>
            </w:r>
          </w:p>
        </w:tc>
        <w:tc>
          <w:tcPr>
            <w:tcW w:w="1843" w:type="dxa"/>
            <w:shd w:val="clear" w:color="auto" w:fill="auto"/>
            <w:noWrap/>
            <w:vAlign w:val="bottom"/>
          </w:tcPr>
          <w:p w:rsidR="00C65255" w:rsidRPr="00881E79" w:rsidRDefault="00C65255" w:rsidP="00C65255">
            <w:pPr>
              <w:jc w:val="right"/>
              <w:rPr>
                <w:rFonts w:ascii="Calibri" w:hAnsi="Calibri" w:cs="Calibri"/>
                <w:color w:val="000000"/>
              </w:rPr>
            </w:pPr>
            <w:r w:rsidRPr="00881E79">
              <w:rPr>
                <w:rFonts w:ascii="Calibri" w:hAnsi="Calibri" w:cs="Calibri"/>
                <w:color w:val="000000"/>
              </w:rPr>
              <w:t>MY5810201N</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403619-B21</w:t>
            </w:r>
          </w:p>
        </w:tc>
        <w:tc>
          <w:tcPr>
            <w:tcW w:w="6608"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xml:space="preserve">HP BLc QLogic QMH2462 FC HBA Opt Kit </w:t>
            </w:r>
          </w:p>
        </w:tc>
        <w:tc>
          <w:tcPr>
            <w:tcW w:w="1843" w:type="dxa"/>
            <w:shd w:val="clear" w:color="auto" w:fill="auto"/>
            <w:noWrap/>
            <w:vAlign w:val="bottom"/>
          </w:tcPr>
          <w:p w:rsidR="00C65255" w:rsidRPr="00881E79" w:rsidRDefault="00C65255" w:rsidP="00C65255">
            <w:pPr>
              <w:jc w:val="right"/>
              <w:rPr>
                <w:rFonts w:ascii="Calibri" w:hAnsi="Calibri" w:cs="Calibri"/>
                <w:color w:val="000000"/>
              </w:rPr>
            </w:pPr>
            <w:r w:rsidRPr="00881E79">
              <w:rPr>
                <w:rFonts w:ascii="Calibri" w:hAnsi="Calibri" w:cs="Calibri"/>
                <w:color w:val="000000"/>
              </w:rPr>
              <w:t>MY581020A5</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507015-B21</w:t>
            </w:r>
          </w:p>
        </w:tc>
        <w:tc>
          <w:tcPr>
            <w:tcW w:w="6608"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xml:space="preserve">HP BLc7000 1PH 6PS10Fan Fl ROHS 16IC Kit </w:t>
            </w:r>
          </w:p>
        </w:tc>
        <w:tc>
          <w:tcPr>
            <w:tcW w:w="1843" w:type="dxa"/>
            <w:shd w:val="clear" w:color="auto" w:fill="auto"/>
            <w:noWrap/>
            <w:vAlign w:val="bottom"/>
          </w:tcPr>
          <w:p w:rsidR="00C65255" w:rsidRPr="00881E79" w:rsidRDefault="00C65255" w:rsidP="00C65255">
            <w:pPr>
              <w:jc w:val="right"/>
              <w:rPr>
                <w:rFonts w:ascii="Calibri" w:hAnsi="Calibri" w:cs="Calibri"/>
                <w:color w:val="000000"/>
              </w:rPr>
            </w:pPr>
            <w:r w:rsidRPr="00881E79">
              <w:rPr>
                <w:rFonts w:ascii="Calibri" w:hAnsi="Calibri" w:cs="Calibri"/>
                <w:color w:val="000000"/>
              </w:rPr>
              <w:t>CZ31450M1R</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589045-B21</w:t>
            </w:r>
          </w:p>
        </w:tc>
        <w:tc>
          <w:tcPr>
            <w:tcW w:w="6608" w:type="dxa"/>
            <w:shd w:val="clear" w:color="auto" w:fill="auto"/>
            <w:noWrap/>
            <w:vAlign w:val="bottom"/>
            <w:hideMark/>
          </w:tcPr>
          <w:p w:rsidR="00C65255" w:rsidRPr="00C0240D" w:rsidRDefault="00C65255" w:rsidP="00C65255">
            <w:pPr>
              <w:rPr>
                <w:rFonts w:ascii="Calibri" w:hAnsi="Calibri" w:cs="Calibri"/>
                <w:color w:val="000000"/>
                <w:lang w:val="en-US"/>
              </w:rPr>
            </w:pPr>
            <w:r w:rsidRPr="002E2D95">
              <w:rPr>
                <w:rFonts w:ascii="Calibri" w:hAnsi="Calibri" w:cs="Calibri"/>
                <w:color w:val="000000"/>
                <w:lang w:val="en-US"/>
              </w:rPr>
              <w:t>HP</w:t>
            </w:r>
            <w:r w:rsidRPr="00C0240D">
              <w:rPr>
                <w:rFonts w:ascii="Calibri" w:hAnsi="Calibri" w:cs="Calibri"/>
                <w:color w:val="000000"/>
                <w:lang w:val="en-US"/>
              </w:rPr>
              <w:t xml:space="preserve"> </w:t>
            </w:r>
            <w:r w:rsidRPr="002E2D95">
              <w:rPr>
                <w:rFonts w:ascii="Calibri" w:hAnsi="Calibri" w:cs="Calibri"/>
                <w:color w:val="000000"/>
                <w:lang w:val="en-US"/>
              </w:rPr>
              <w:t>BL</w:t>
            </w:r>
            <w:r w:rsidRPr="00C0240D">
              <w:rPr>
                <w:rFonts w:ascii="Calibri" w:hAnsi="Calibri" w:cs="Calibri"/>
                <w:color w:val="000000"/>
                <w:lang w:val="en-US"/>
              </w:rPr>
              <w:t>680</w:t>
            </w:r>
            <w:r w:rsidRPr="002E2D95">
              <w:rPr>
                <w:rFonts w:ascii="Calibri" w:hAnsi="Calibri" w:cs="Calibri"/>
                <w:color w:val="000000"/>
                <w:lang w:val="en-US"/>
              </w:rPr>
              <w:t>c</w:t>
            </w:r>
            <w:r w:rsidRPr="00C0240D">
              <w:rPr>
                <w:rFonts w:ascii="Calibri" w:hAnsi="Calibri" w:cs="Calibri"/>
                <w:color w:val="000000"/>
                <w:lang w:val="en-US"/>
              </w:rPr>
              <w:t xml:space="preserve"> </w:t>
            </w:r>
            <w:r w:rsidRPr="002E2D95">
              <w:rPr>
                <w:rFonts w:ascii="Calibri" w:hAnsi="Calibri" w:cs="Calibri"/>
                <w:color w:val="000000"/>
                <w:lang w:val="en-US"/>
              </w:rPr>
              <w:t>G</w:t>
            </w:r>
            <w:r w:rsidRPr="00C0240D">
              <w:rPr>
                <w:rFonts w:ascii="Calibri" w:hAnsi="Calibri" w:cs="Calibri"/>
                <w:color w:val="000000"/>
                <w:lang w:val="en-US"/>
              </w:rPr>
              <w:t xml:space="preserve">7 </w:t>
            </w:r>
            <w:r w:rsidRPr="002E2D95">
              <w:rPr>
                <w:rFonts w:ascii="Calibri" w:hAnsi="Calibri" w:cs="Calibri"/>
                <w:color w:val="000000"/>
                <w:lang w:val="en-US"/>
              </w:rPr>
              <w:t>X</w:t>
            </w:r>
            <w:r w:rsidRPr="00C0240D">
              <w:rPr>
                <w:rFonts w:ascii="Calibri" w:hAnsi="Calibri" w:cs="Calibri"/>
                <w:color w:val="000000"/>
                <w:lang w:val="en-US"/>
              </w:rPr>
              <w:t>7550 2</w:t>
            </w:r>
            <w:r w:rsidRPr="002E2D95">
              <w:rPr>
                <w:rFonts w:ascii="Calibri" w:hAnsi="Calibri" w:cs="Calibri"/>
                <w:color w:val="000000"/>
                <w:lang w:val="en-US"/>
              </w:rPr>
              <w:t>P</w:t>
            </w:r>
            <w:r w:rsidRPr="00C0240D">
              <w:rPr>
                <w:rFonts w:ascii="Calibri" w:hAnsi="Calibri" w:cs="Calibri"/>
                <w:color w:val="000000"/>
                <w:lang w:val="en-US"/>
              </w:rPr>
              <w:t xml:space="preserve"> 16</w:t>
            </w:r>
            <w:r w:rsidRPr="002E2D95">
              <w:rPr>
                <w:rFonts w:ascii="Calibri" w:hAnsi="Calibri" w:cs="Calibri"/>
                <w:color w:val="000000"/>
                <w:lang w:val="en-US"/>
              </w:rPr>
              <w:t>G</w:t>
            </w:r>
            <w:r w:rsidRPr="00C0240D">
              <w:rPr>
                <w:rFonts w:ascii="Calibri" w:hAnsi="Calibri" w:cs="Calibri"/>
                <w:color w:val="000000"/>
                <w:lang w:val="en-US"/>
              </w:rPr>
              <w:t xml:space="preserve"> </w:t>
            </w:r>
            <w:r w:rsidRPr="002E2D95">
              <w:rPr>
                <w:rFonts w:ascii="Calibri" w:hAnsi="Calibri" w:cs="Calibri"/>
                <w:color w:val="000000"/>
                <w:lang w:val="en-US"/>
              </w:rPr>
              <w:t>Svr</w:t>
            </w:r>
            <w:r w:rsidRPr="00C0240D">
              <w:rPr>
                <w:rFonts w:ascii="Calibri" w:hAnsi="Calibri" w:cs="Calibri"/>
                <w:color w:val="000000"/>
                <w:lang w:val="en-US"/>
              </w:rPr>
              <w:t xml:space="preserve"> </w:t>
            </w:r>
          </w:p>
        </w:tc>
        <w:tc>
          <w:tcPr>
            <w:tcW w:w="1843" w:type="dxa"/>
            <w:shd w:val="clear" w:color="auto" w:fill="auto"/>
            <w:noWrap/>
            <w:vAlign w:val="bottom"/>
          </w:tcPr>
          <w:p w:rsidR="00C65255" w:rsidRPr="00320ECC" w:rsidRDefault="00C65255" w:rsidP="00C65255">
            <w:pPr>
              <w:jc w:val="right"/>
              <w:rPr>
                <w:rFonts w:ascii="Calibri" w:hAnsi="Calibri" w:cs="Calibri"/>
                <w:color w:val="000000"/>
              </w:rPr>
            </w:pPr>
            <w:r w:rsidRPr="00881E79">
              <w:rPr>
                <w:rFonts w:ascii="Calibri" w:hAnsi="Calibri" w:cs="Calibri"/>
                <w:color w:val="000000"/>
              </w:rPr>
              <w:t>CZ21440BG7</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589045-B21</w:t>
            </w:r>
          </w:p>
        </w:tc>
        <w:tc>
          <w:tcPr>
            <w:tcW w:w="6608" w:type="dxa"/>
            <w:shd w:val="clear" w:color="auto" w:fill="auto"/>
            <w:noWrap/>
            <w:vAlign w:val="bottom"/>
            <w:hideMark/>
          </w:tcPr>
          <w:p w:rsidR="00C65255" w:rsidRPr="00C0240D" w:rsidRDefault="00C65255" w:rsidP="00C65255">
            <w:pPr>
              <w:rPr>
                <w:rFonts w:ascii="Calibri" w:hAnsi="Calibri" w:cs="Calibri"/>
                <w:color w:val="000000"/>
                <w:lang w:val="en-US"/>
              </w:rPr>
            </w:pPr>
            <w:r w:rsidRPr="002E2D95">
              <w:rPr>
                <w:rFonts w:ascii="Calibri" w:hAnsi="Calibri" w:cs="Calibri"/>
                <w:color w:val="000000"/>
                <w:lang w:val="en-US"/>
              </w:rPr>
              <w:t>HP</w:t>
            </w:r>
            <w:r w:rsidRPr="00C0240D">
              <w:rPr>
                <w:rFonts w:ascii="Calibri" w:hAnsi="Calibri" w:cs="Calibri"/>
                <w:color w:val="000000"/>
                <w:lang w:val="en-US"/>
              </w:rPr>
              <w:t xml:space="preserve"> </w:t>
            </w:r>
            <w:r w:rsidRPr="002E2D95">
              <w:rPr>
                <w:rFonts w:ascii="Calibri" w:hAnsi="Calibri" w:cs="Calibri"/>
                <w:color w:val="000000"/>
                <w:lang w:val="en-US"/>
              </w:rPr>
              <w:t>BL</w:t>
            </w:r>
            <w:r w:rsidRPr="00C0240D">
              <w:rPr>
                <w:rFonts w:ascii="Calibri" w:hAnsi="Calibri" w:cs="Calibri"/>
                <w:color w:val="000000"/>
                <w:lang w:val="en-US"/>
              </w:rPr>
              <w:t>680</w:t>
            </w:r>
            <w:r w:rsidRPr="002E2D95">
              <w:rPr>
                <w:rFonts w:ascii="Calibri" w:hAnsi="Calibri" w:cs="Calibri"/>
                <w:color w:val="000000"/>
                <w:lang w:val="en-US"/>
              </w:rPr>
              <w:t>c</w:t>
            </w:r>
            <w:r w:rsidRPr="00C0240D">
              <w:rPr>
                <w:rFonts w:ascii="Calibri" w:hAnsi="Calibri" w:cs="Calibri"/>
                <w:color w:val="000000"/>
                <w:lang w:val="en-US"/>
              </w:rPr>
              <w:t xml:space="preserve"> </w:t>
            </w:r>
            <w:r w:rsidRPr="002E2D95">
              <w:rPr>
                <w:rFonts w:ascii="Calibri" w:hAnsi="Calibri" w:cs="Calibri"/>
                <w:color w:val="000000"/>
                <w:lang w:val="en-US"/>
              </w:rPr>
              <w:t>G</w:t>
            </w:r>
            <w:r w:rsidRPr="00C0240D">
              <w:rPr>
                <w:rFonts w:ascii="Calibri" w:hAnsi="Calibri" w:cs="Calibri"/>
                <w:color w:val="000000"/>
                <w:lang w:val="en-US"/>
              </w:rPr>
              <w:t xml:space="preserve">7 </w:t>
            </w:r>
            <w:r w:rsidRPr="002E2D95">
              <w:rPr>
                <w:rFonts w:ascii="Calibri" w:hAnsi="Calibri" w:cs="Calibri"/>
                <w:color w:val="000000"/>
                <w:lang w:val="en-US"/>
              </w:rPr>
              <w:t>X</w:t>
            </w:r>
            <w:r w:rsidRPr="00C0240D">
              <w:rPr>
                <w:rFonts w:ascii="Calibri" w:hAnsi="Calibri" w:cs="Calibri"/>
                <w:color w:val="000000"/>
                <w:lang w:val="en-US"/>
              </w:rPr>
              <w:t>7550 2</w:t>
            </w:r>
            <w:r w:rsidRPr="002E2D95">
              <w:rPr>
                <w:rFonts w:ascii="Calibri" w:hAnsi="Calibri" w:cs="Calibri"/>
                <w:color w:val="000000"/>
                <w:lang w:val="en-US"/>
              </w:rPr>
              <w:t>P</w:t>
            </w:r>
            <w:r w:rsidRPr="00C0240D">
              <w:rPr>
                <w:rFonts w:ascii="Calibri" w:hAnsi="Calibri" w:cs="Calibri"/>
                <w:color w:val="000000"/>
                <w:lang w:val="en-US"/>
              </w:rPr>
              <w:t xml:space="preserve"> 16</w:t>
            </w:r>
            <w:r w:rsidRPr="002E2D95">
              <w:rPr>
                <w:rFonts w:ascii="Calibri" w:hAnsi="Calibri" w:cs="Calibri"/>
                <w:color w:val="000000"/>
                <w:lang w:val="en-US"/>
              </w:rPr>
              <w:t>G</w:t>
            </w:r>
            <w:r w:rsidRPr="00C0240D">
              <w:rPr>
                <w:rFonts w:ascii="Calibri" w:hAnsi="Calibri" w:cs="Calibri"/>
                <w:color w:val="000000"/>
                <w:lang w:val="en-US"/>
              </w:rPr>
              <w:t xml:space="preserve"> </w:t>
            </w:r>
            <w:r w:rsidRPr="002E2D95">
              <w:rPr>
                <w:rFonts w:ascii="Calibri" w:hAnsi="Calibri" w:cs="Calibri"/>
                <w:color w:val="000000"/>
                <w:lang w:val="en-US"/>
              </w:rPr>
              <w:t>Svr</w:t>
            </w:r>
            <w:r w:rsidRPr="00C0240D">
              <w:rPr>
                <w:rFonts w:ascii="Calibri" w:hAnsi="Calibri" w:cs="Calibri"/>
                <w:color w:val="000000"/>
                <w:lang w:val="en-US"/>
              </w:rPr>
              <w:t xml:space="preserve"> </w:t>
            </w:r>
          </w:p>
        </w:tc>
        <w:tc>
          <w:tcPr>
            <w:tcW w:w="1843" w:type="dxa"/>
            <w:shd w:val="clear" w:color="auto" w:fill="auto"/>
            <w:noWrap/>
            <w:vAlign w:val="bottom"/>
          </w:tcPr>
          <w:p w:rsidR="00C65255" w:rsidRPr="00881E79" w:rsidRDefault="00C65255" w:rsidP="00C65255">
            <w:pPr>
              <w:jc w:val="right"/>
              <w:rPr>
                <w:rFonts w:ascii="Calibri" w:hAnsi="Calibri" w:cs="Calibri"/>
                <w:color w:val="000000"/>
              </w:rPr>
            </w:pPr>
            <w:r w:rsidRPr="00881E79">
              <w:rPr>
                <w:rFonts w:ascii="Calibri" w:hAnsi="Calibri" w:cs="Calibri"/>
                <w:color w:val="000000"/>
              </w:rPr>
              <w:t>CZ21440BG8</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589046-B21</w:t>
            </w:r>
          </w:p>
        </w:tc>
        <w:tc>
          <w:tcPr>
            <w:tcW w:w="6608"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xml:space="preserve">HP BL680c G7 E7540 2P 16G Svr </w:t>
            </w:r>
          </w:p>
        </w:tc>
        <w:tc>
          <w:tcPr>
            <w:tcW w:w="1843" w:type="dxa"/>
            <w:shd w:val="clear" w:color="auto" w:fill="auto"/>
            <w:noWrap/>
            <w:vAlign w:val="bottom"/>
          </w:tcPr>
          <w:p w:rsidR="00C65255" w:rsidRPr="00881E79" w:rsidRDefault="00C65255" w:rsidP="00C65255">
            <w:pPr>
              <w:jc w:val="right"/>
              <w:rPr>
                <w:rFonts w:ascii="Calibri" w:hAnsi="Calibri" w:cs="Calibri"/>
                <w:color w:val="000000"/>
              </w:rPr>
            </w:pPr>
            <w:r w:rsidRPr="00881E79">
              <w:rPr>
                <w:rFonts w:ascii="Calibri" w:hAnsi="Calibri" w:cs="Calibri"/>
                <w:color w:val="000000"/>
              </w:rPr>
              <w:t>CZ21450CW4</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589046-B21</w:t>
            </w:r>
          </w:p>
        </w:tc>
        <w:tc>
          <w:tcPr>
            <w:tcW w:w="6608"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xml:space="preserve">HP BL680c G7 E7540 2P 16G Svr </w:t>
            </w:r>
          </w:p>
        </w:tc>
        <w:tc>
          <w:tcPr>
            <w:tcW w:w="1843" w:type="dxa"/>
            <w:shd w:val="clear" w:color="auto" w:fill="auto"/>
            <w:noWrap/>
            <w:vAlign w:val="bottom"/>
          </w:tcPr>
          <w:p w:rsidR="00C65255" w:rsidRPr="00881E79" w:rsidRDefault="00C65255" w:rsidP="00C65255">
            <w:pPr>
              <w:jc w:val="right"/>
              <w:rPr>
                <w:rFonts w:ascii="Calibri" w:hAnsi="Calibri" w:cs="Calibri"/>
                <w:color w:val="000000"/>
              </w:rPr>
            </w:pPr>
            <w:r w:rsidRPr="00881E79">
              <w:rPr>
                <w:rFonts w:ascii="Calibri" w:hAnsi="Calibri" w:cs="Calibri"/>
                <w:color w:val="000000"/>
              </w:rPr>
              <w:t>CZ21450CW7</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40361 9-B21</w:t>
            </w:r>
          </w:p>
        </w:tc>
        <w:tc>
          <w:tcPr>
            <w:tcW w:w="6608"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 QLogic QMH2462 FC HBA Opt Kit</w:t>
            </w:r>
          </w:p>
        </w:tc>
        <w:tc>
          <w:tcPr>
            <w:tcW w:w="1843" w:type="dxa"/>
            <w:shd w:val="clear" w:color="auto" w:fill="auto"/>
            <w:noWrap/>
            <w:vAlign w:val="bottom"/>
          </w:tcPr>
          <w:p w:rsidR="00C65255" w:rsidRPr="002E2D95" w:rsidRDefault="00C65255" w:rsidP="00C65255">
            <w:pPr>
              <w:jc w:val="right"/>
              <w:rPr>
                <w:rFonts w:ascii="Calibri" w:hAnsi="Calibri" w:cs="Calibri"/>
                <w:color w:val="000000"/>
                <w:lang w:val="en-US"/>
              </w:rPr>
            </w:pP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4</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455880-B21</w:t>
            </w:r>
          </w:p>
        </w:tc>
        <w:tc>
          <w:tcPr>
            <w:tcW w:w="6608"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xml:space="preserve">HP BLc VC Flex-10 Enet Module Opt </w:t>
            </w:r>
          </w:p>
        </w:tc>
        <w:tc>
          <w:tcPr>
            <w:tcW w:w="1843" w:type="dxa"/>
            <w:shd w:val="clear" w:color="auto" w:fill="auto"/>
            <w:noWrap/>
            <w:vAlign w:val="bottom"/>
          </w:tcPr>
          <w:p w:rsidR="00C65255" w:rsidRPr="00881E79" w:rsidRDefault="00C65255" w:rsidP="00C65255">
            <w:pPr>
              <w:jc w:val="right"/>
              <w:rPr>
                <w:rFonts w:ascii="Calibri" w:hAnsi="Calibri" w:cs="Calibri"/>
                <w:color w:val="000000"/>
              </w:rPr>
            </w:pPr>
            <w:r w:rsidRPr="00881E79">
              <w:rPr>
                <w:rFonts w:ascii="Calibri" w:hAnsi="Calibri" w:cs="Calibri"/>
                <w:color w:val="000000"/>
              </w:rPr>
              <w:t>8382531528</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455880-B21</w:t>
            </w:r>
          </w:p>
        </w:tc>
        <w:tc>
          <w:tcPr>
            <w:tcW w:w="6608"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xml:space="preserve">HP BLc VC Flex-10 Enet Module Opt </w:t>
            </w:r>
          </w:p>
        </w:tc>
        <w:tc>
          <w:tcPr>
            <w:tcW w:w="1843" w:type="dxa"/>
            <w:shd w:val="clear" w:color="auto" w:fill="auto"/>
            <w:noWrap/>
            <w:vAlign w:val="bottom"/>
          </w:tcPr>
          <w:p w:rsidR="00C65255" w:rsidRPr="00881E79" w:rsidRDefault="00C65255" w:rsidP="00C65255">
            <w:pPr>
              <w:jc w:val="right"/>
              <w:rPr>
                <w:rFonts w:ascii="Calibri" w:hAnsi="Calibri" w:cs="Calibri"/>
                <w:color w:val="000000"/>
              </w:rPr>
            </w:pPr>
            <w:r w:rsidRPr="00881E79">
              <w:rPr>
                <w:rFonts w:ascii="Calibri" w:hAnsi="Calibri" w:cs="Calibri"/>
                <w:color w:val="000000"/>
              </w:rPr>
              <w:t>8382531529</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455883-B21</w:t>
            </w:r>
          </w:p>
        </w:tc>
        <w:tc>
          <w:tcPr>
            <w:tcW w:w="6608"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 10Gb SR SFP+ Opt</w:t>
            </w:r>
          </w:p>
        </w:tc>
        <w:tc>
          <w:tcPr>
            <w:tcW w:w="1843" w:type="dxa"/>
            <w:shd w:val="clear" w:color="auto" w:fill="auto"/>
            <w:noWrap/>
            <w:vAlign w:val="bottom"/>
          </w:tcPr>
          <w:p w:rsidR="00C65255" w:rsidRPr="002E2D95" w:rsidRDefault="00C65255" w:rsidP="00C65255">
            <w:pPr>
              <w:jc w:val="right"/>
              <w:rPr>
                <w:rFonts w:ascii="Calibri" w:hAnsi="Calibri" w:cs="Calibri"/>
                <w:color w:val="000000"/>
                <w:lang w:val="en-US"/>
              </w:rPr>
            </w:pP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8</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456204-B21</w:t>
            </w:r>
          </w:p>
        </w:tc>
        <w:tc>
          <w:tcPr>
            <w:tcW w:w="6608"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BLc7000 DDR2 Encl Mgmt Option</w:t>
            </w:r>
          </w:p>
        </w:tc>
        <w:tc>
          <w:tcPr>
            <w:tcW w:w="1843" w:type="dxa"/>
            <w:shd w:val="clear" w:color="auto" w:fill="auto"/>
            <w:noWrap/>
            <w:vAlign w:val="bottom"/>
          </w:tcPr>
          <w:p w:rsidR="00C65255" w:rsidRPr="002E2D95" w:rsidRDefault="00C65255" w:rsidP="00C65255">
            <w:pPr>
              <w:jc w:val="right"/>
              <w:rPr>
                <w:rFonts w:ascii="Calibri" w:hAnsi="Calibri" w:cs="Calibri"/>
                <w:color w:val="000000"/>
                <w:lang w:val="en-US"/>
              </w:rPr>
            </w:pP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451871-B21</w:t>
            </w:r>
          </w:p>
        </w:tc>
        <w:tc>
          <w:tcPr>
            <w:tcW w:w="6608" w:type="dxa"/>
            <w:shd w:val="clear" w:color="auto" w:fill="auto"/>
            <w:noWrap/>
            <w:vAlign w:val="bottom"/>
            <w:hideMark/>
          </w:tcPr>
          <w:p w:rsidR="00C65255" w:rsidRPr="00C0240D" w:rsidRDefault="00C65255" w:rsidP="00C65255">
            <w:pPr>
              <w:rPr>
                <w:rFonts w:ascii="Calibri" w:hAnsi="Calibri" w:cs="Calibri"/>
                <w:color w:val="000000"/>
                <w:lang w:val="en-US"/>
              </w:rPr>
            </w:pPr>
            <w:r w:rsidRPr="002E2D95">
              <w:rPr>
                <w:rFonts w:ascii="Calibri" w:hAnsi="Calibri" w:cs="Calibri"/>
                <w:color w:val="000000"/>
                <w:lang w:val="en-US"/>
              </w:rPr>
              <w:t>HP</w:t>
            </w:r>
            <w:r w:rsidRPr="00C0240D">
              <w:rPr>
                <w:rFonts w:ascii="Calibri" w:hAnsi="Calibri" w:cs="Calibri"/>
                <w:color w:val="000000"/>
                <w:lang w:val="en-US"/>
              </w:rPr>
              <w:t xml:space="preserve"> </w:t>
            </w:r>
            <w:r w:rsidRPr="002E2D95">
              <w:rPr>
                <w:rFonts w:ascii="Calibri" w:hAnsi="Calibri" w:cs="Calibri"/>
                <w:color w:val="000000"/>
                <w:lang w:val="en-US"/>
              </w:rPr>
              <w:t>BLc</w:t>
            </w:r>
            <w:r w:rsidRPr="00C0240D">
              <w:rPr>
                <w:rFonts w:ascii="Calibri" w:hAnsi="Calibri" w:cs="Calibri"/>
                <w:color w:val="000000"/>
                <w:lang w:val="en-US"/>
              </w:rPr>
              <w:t xml:space="preserve"> </w:t>
            </w:r>
            <w:r w:rsidRPr="002E2D95">
              <w:rPr>
                <w:rFonts w:ascii="Calibri" w:hAnsi="Calibri" w:cs="Calibri"/>
                <w:color w:val="000000"/>
                <w:lang w:val="en-US"/>
              </w:rPr>
              <w:t>QLogic</w:t>
            </w:r>
            <w:r w:rsidRPr="00C0240D">
              <w:rPr>
                <w:rFonts w:ascii="Calibri" w:hAnsi="Calibri" w:cs="Calibri"/>
                <w:color w:val="000000"/>
                <w:lang w:val="en-US"/>
              </w:rPr>
              <w:t xml:space="preserve"> </w:t>
            </w:r>
            <w:r w:rsidRPr="002E2D95">
              <w:rPr>
                <w:rFonts w:ascii="Calibri" w:hAnsi="Calibri" w:cs="Calibri"/>
                <w:color w:val="000000"/>
                <w:lang w:val="en-US"/>
              </w:rPr>
              <w:t>QMH</w:t>
            </w:r>
            <w:r w:rsidRPr="00C0240D">
              <w:rPr>
                <w:rFonts w:ascii="Calibri" w:hAnsi="Calibri" w:cs="Calibri"/>
                <w:color w:val="000000"/>
                <w:lang w:val="en-US"/>
              </w:rPr>
              <w:t>2562 8</w:t>
            </w:r>
            <w:r w:rsidRPr="002E2D95">
              <w:rPr>
                <w:rFonts w:ascii="Calibri" w:hAnsi="Calibri" w:cs="Calibri"/>
                <w:color w:val="000000"/>
                <w:lang w:val="en-US"/>
              </w:rPr>
              <w:t>Gb</w:t>
            </w:r>
            <w:r w:rsidRPr="00C0240D">
              <w:rPr>
                <w:rFonts w:ascii="Calibri" w:hAnsi="Calibri" w:cs="Calibri"/>
                <w:color w:val="000000"/>
                <w:lang w:val="en-US"/>
              </w:rPr>
              <w:t xml:space="preserve"> </w:t>
            </w:r>
            <w:r w:rsidRPr="002E2D95">
              <w:rPr>
                <w:rFonts w:ascii="Calibri" w:hAnsi="Calibri" w:cs="Calibri"/>
                <w:color w:val="000000"/>
                <w:lang w:val="en-US"/>
              </w:rPr>
              <w:t>FC</w:t>
            </w:r>
            <w:r w:rsidRPr="00C0240D">
              <w:rPr>
                <w:rFonts w:ascii="Calibri" w:hAnsi="Calibri" w:cs="Calibri"/>
                <w:color w:val="000000"/>
                <w:lang w:val="en-US"/>
              </w:rPr>
              <w:t xml:space="preserve"> </w:t>
            </w:r>
            <w:r w:rsidRPr="002E2D95">
              <w:rPr>
                <w:rFonts w:ascii="Calibri" w:hAnsi="Calibri" w:cs="Calibri"/>
                <w:color w:val="000000"/>
                <w:lang w:val="en-US"/>
              </w:rPr>
              <w:t>HBA</w:t>
            </w:r>
            <w:r w:rsidRPr="00C0240D">
              <w:rPr>
                <w:rFonts w:ascii="Calibri" w:hAnsi="Calibri" w:cs="Calibri"/>
                <w:color w:val="000000"/>
                <w:lang w:val="en-US"/>
              </w:rPr>
              <w:t xml:space="preserve"> </w:t>
            </w:r>
            <w:r w:rsidRPr="002E2D95">
              <w:rPr>
                <w:rFonts w:ascii="Calibri" w:hAnsi="Calibri" w:cs="Calibri"/>
                <w:color w:val="000000"/>
                <w:lang w:val="en-US"/>
              </w:rPr>
              <w:t>Opt</w:t>
            </w:r>
          </w:p>
        </w:tc>
        <w:tc>
          <w:tcPr>
            <w:tcW w:w="1843" w:type="dxa"/>
            <w:shd w:val="clear" w:color="auto" w:fill="auto"/>
            <w:noWrap/>
            <w:vAlign w:val="bottom"/>
          </w:tcPr>
          <w:p w:rsidR="00C65255" w:rsidRPr="00C0240D" w:rsidRDefault="00C65255" w:rsidP="00C65255">
            <w:pPr>
              <w:jc w:val="right"/>
              <w:rPr>
                <w:rFonts w:ascii="Calibri" w:hAnsi="Calibri" w:cs="Calibri"/>
                <w:color w:val="000000"/>
                <w:lang w:val="en-US"/>
              </w:rPr>
            </w:pP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2</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451871-B21</w:t>
            </w:r>
          </w:p>
        </w:tc>
        <w:tc>
          <w:tcPr>
            <w:tcW w:w="6608" w:type="dxa"/>
            <w:shd w:val="clear" w:color="auto" w:fill="auto"/>
            <w:noWrap/>
            <w:vAlign w:val="bottom"/>
            <w:hideMark/>
          </w:tcPr>
          <w:p w:rsidR="00C65255" w:rsidRPr="00C0240D" w:rsidRDefault="00C65255" w:rsidP="00C65255">
            <w:pPr>
              <w:rPr>
                <w:rFonts w:ascii="Calibri" w:hAnsi="Calibri" w:cs="Calibri"/>
                <w:color w:val="000000"/>
                <w:lang w:val="en-US"/>
              </w:rPr>
            </w:pPr>
            <w:r w:rsidRPr="002E2D95">
              <w:rPr>
                <w:rFonts w:ascii="Calibri" w:hAnsi="Calibri" w:cs="Calibri"/>
                <w:color w:val="000000"/>
                <w:lang w:val="en-US"/>
              </w:rPr>
              <w:t>HP</w:t>
            </w:r>
            <w:r w:rsidRPr="00C0240D">
              <w:rPr>
                <w:rFonts w:ascii="Calibri" w:hAnsi="Calibri" w:cs="Calibri"/>
                <w:color w:val="000000"/>
                <w:lang w:val="en-US"/>
              </w:rPr>
              <w:t xml:space="preserve"> </w:t>
            </w:r>
            <w:r w:rsidRPr="002E2D95">
              <w:rPr>
                <w:rFonts w:ascii="Calibri" w:hAnsi="Calibri" w:cs="Calibri"/>
                <w:color w:val="000000"/>
                <w:lang w:val="en-US"/>
              </w:rPr>
              <w:t>BLc</w:t>
            </w:r>
            <w:r w:rsidRPr="00C0240D">
              <w:rPr>
                <w:rFonts w:ascii="Calibri" w:hAnsi="Calibri" w:cs="Calibri"/>
                <w:color w:val="000000"/>
                <w:lang w:val="en-US"/>
              </w:rPr>
              <w:t xml:space="preserve"> </w:t>
            </w:r>
            <w:r w:rsidRPr="002E2D95">
              <w:rPr>
                <w:rFonts w:ascii="Calibri" w:hAnsi="Calibri" w:cs="Calibri"/>
                <w:color w:val="000000"/>
                <w:lang w:val="en-US"/>
              </w:rPr>
              <w:t>QLogic</w:t>
            </w:r>
            <w:r w:rsidRPr="00C0240D">
              <w:rPr>
                <w:rFonts w:ascii="Calibri" w:hAnsi="Calibri" w:cs="Calibri"/>
                <w:color w:val="000000"/>
                <w:lang w:val="en-US"/>
              </w:rPr>
              <w:t xml:space="preserve"> </w:t>
            </w:r>
            <w:r w:rsidRPr="002E2D95">
              <w:rPr>
                <w:rFonts w:ascii="Calibri" w:hAnsi="Calibri" w:cs="Calibri"/>
                <w:color w:val="000000"/>
                <w:lang w:val="en-US"/>
              </w:rPr>
              <w:t>QMH</w:t>
            </w:r>
            <w:r w:rsidRPr="00C0240D">
              <w:rPr>
                <w:rFonts w:ascii="Calibri" w:hAnsi="Calibri" w:cs="Calibri"/>
                <w:color w:val="000000"/>
                <w:lang w:val="en-US"/>
              </w:rPr>
              <w:t>2562 8</w:t>
            </w:r>
            <w:r w:rsidRPr="002E2D95">
              <w:rPr>
                <w:rFonts w:ascii="Calibri" w:hAnsi="Calibri" w:cs="Calibri"/>
                <w:color w:val="000000"/>
                <w:lang w:val="en-US"/>
              </w:rPr>
              <w:t>Gb</w:t>
            </w:r>
            <w:r w:rsidRPr="00C0240D">
              <w:rPr>
                <w:rFonts w:ascii="Calibri" w:hAnsi="Calibri" w:cs="Calibri"/>
                <w:color w:val="000000"/>
                <w:lang w:val="en-US"/>
              </w:rPr>
              <w:t xml:space="preserve"> </w:t>
            </w:r>
            <w:r w:rsidRPr="002E2D95">
              <w:rPr>
                <w:rFonts w:ascii="Calibri" w:hAnsi="Calibri" w:cs="Calibri"/>
                <w:color w:val="000000"/>
                <w:lang w:val="en-US"/>
              </w:rPr>
              <w:t>FC</w:t>
            </w:r>
            <w:r w:rsidRPr="00C0240D">
              <w:rPr>
                <w:rFonts w:ascii="Calibri" w:hAnsi="Calibri" w:cs="Calibri"/>
                <w:color w:val="000000"/>
                <w:lang w:val="en-US"/>
              </w:rPr>
              <w:t xml:space="preserve"> </w:t>
            </w:r>
            <w:r w:rsidRPr="002E2D95">
              <w:rPr>
                <w:rFonts w:ascii="Calibri" w:hAnsi="Calibri" w:cs="Calibri"/>
                <w:color w:val="000000"/>
                <w:lang w:val="en-US"/>
              </w:rPr>
              <w:t>HBA</w:t>
            </w:r>
            <w:r w:rsidRPr="00C0240D">
              <w:rPr>
                <w:rFonts w:ascii="Calibri" w:hAnsi="Calibri" w:cs="Calibri"/>
                <w:color w:val="000000"/>
                <w:lang w:val="en-US"/>
              </w:rPr>
              <w:t xml:space="preserve"> </w:t>
            </w:r>
            <w:r w:rsidRPr="002E2D95">
              <w:rPr>
                <w:rFonts w:ascii="Calibri" w:hAnsi="Calibri" w:cs="Calibri"/>
                <w:color w:val="000000"/>
                <w:lang w:val="en-US"/>
              </w:rPr>
              <w:t>Opt</w:t>
            </w:r>
          </w:p>
        </w:tc>
        <w:tc>
          <w:tcPr>
            <w:tcW w:w="1843" w:type="dxa"/>
            <w:shd w:val="clear" w:color="auto" w:fill="auto"/>
            <w:noWrap/>
            <w:vAlign w:val="bottom"/>
          </w:tcPr>
          <w:p w:rsidR="00C65255" w:rsidRPr="00C0240D" w:rsidRDefault="00C65255" w:rsidP="00C65255">
            <w:pPr>
              <w:jc w:val="right"/>
              <w:rPr>
                <w:rFonts w:ascii="Calibri" w:hAnsi="Calibri" w:cs="Calibri"/>
                <w:color w:val="000000"/>
                <w:lang w:val="en-US"/>
              </w:rPr>
            </w:pP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2</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AJ030A</w:t>
            </w:r>
          </w:p>
        </w:tc>
        <w:tc>
          <w:tcPr>
            <w:tcW w:w="6608"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xml:space="preserve">HP MSL6030 1 LTO-4 Ultrium 1840 FC Lib </w:t>
            </w:r>
          </w:p>
        </w:tc>
        <w:tc>
          <w:tcPr>
            <w:tcW w:w="1843" w:type="dxa"/>
            <w:shd w:val="clear" w:color="auto" w:fill="auto"/>
            <w:noWrap/>
            <w:vAlign w:val="bottom"/>
          </w:tcPr>
          <w:p w:rsidR="00C65255" w:rsidRPr="00881E79" w:rsidRDefault="00C65255" w:rsidP="00C65255">
            <w:pPr>
              <w:jc w:val="right"/>
              <w:rPr>
                <w:rFonts w:ascii="Calibri" w:hAnsi="Calibri" w:cs="Calibri"/>
                <w:color w:val="000000"/>
              </w:rPr>
            </w:pPr>
            <w:r w:rsidRPr="00881E79">
              <w:rPr>
                <w:rFonts w:ascii="Calibri" w:hAnsi="Calibri" w:cs="Calibri"/>
                <w:color w:val="000000"/>
              </w:rPr>
              <w:t>2U2816002E</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C65255">
        <w:tc>
          <w:tcPr>
            <w:tcW w:w="0" w:type="auto"/>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AD599A</w:t>
            </w:r>
          </w:p>
        </w:tc>
        <w:tc>
          <w:tcPr>
            <w:tcW w:w="6608"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 xml:space="preserve">HP MSL 6030 2 Ultrium 460 Dr Library </w:t>
            </w:r>
          </w:p>
        </w:tc>
        <w:tc>
          <w:tcPr>
            <w:tcW w:w="1843" w:type="dxa"/>
            <w:shd w:val="clear" w:color="auto" w:fill="auto"/>
            <w:noWrap/>
            <w:vAlign w:val="bottom"/>
          </w:tcPr>
          <w:p w:rsidR="00C65255" w:rsidRPr="00881E79" w:rsidRDefault="00C65255" w:rsidP="00C65255">
            <w:pPr>
              <w:jc w:val="right"/>
              <w:rPr>
                <w:rFonts w:ascii="Calibri" w:hAnsi="Calibri" w:cs="Calibri"/>
                <w:color w:val="000000"/>
              </w:rPr>
            </w:pPr>
            <w:r w:rsidRPr="00881E79">
              <w:rPr>
                <w:rFonts w:ascii="Calibri" w:hAnsi="Calibri" w:cs="Calibri"/>
                <w:color w:val="000000"/>
              </w:rPr>
              <w:t>USX5390074</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320ECC" w:rsidTr="00C65255">
        <w:tc>
          <w:tcPr>
            <w:tcW w:w="0" w:type="auto"/>
            <w:shd w:val="clear" w:color="auto" w:fill="auto"/>
            <w:noWrap/>
            <w:vAlign w:val="center"/>
          </w:tcPr>
          <w:p w:rsidR="00C65255" w:rsidRPr="00320ECC" w:rsidRDefault="00C65255" w:rsidP="00C65255">
            <w:pPr>
              <w:rPr>
                <w:rFonts w:ascii="Calibri" w:hAnsi="Calibri" w:cs="Calibri"/>
                <w:b/>
                <w:color w:val="000000"/>
              </w:rPr>
            </w:pPr>
            <w:r w:rsidRPr="00320ECC">
              <w:rPr>
                <w:rFonts w:ascii="Calibri" w:hAnsi="Calibri" w:cs="Calibri"/>
                <w:b/>
                <w:color w:val="000000"/>
              </w:rPr>
              <w:t>ПО</w:t>
            </w:r>
          </w:p>
        </w:tc>
        <w:tc>
          <w:tcPr>
            <w:tcW w:w="6608" w:type="dxa"/>
            <w:shd w:val="clear" w:color="auto" w:fill="auto"/>
            <w:noWrap/>
            <w:vAlign w:val="center"/>
          </w:tcPr>
          <w:p w:rsidR="00C65255" w:rsidRPr="00320ECC" w:rsidRDefault="00C65255" w:rsidP="00C65255">
            <w:pPr>
              <w:rPr>
                <w:rFonts w:ascii="Calibri" w:hAnsi="Calibri" w:cs="Calibri"/>
                <w:b/>
                <w:color w:val="000000"/>
              </w:rPr>
            </w:pPr>
          </w:p>
        </w:tc>
        <w:tc>
          <w:tcPr>
            <w:tcW w:w="1843" w:type="dxa"/>
            <w:shd w:val="clear" w:color="auto" w:fill="auto"/>
            <w:noWrap/>
            <w:vAlign w:val="center"/>
          </w:tcPr>
          <w:p w:rsidR="00C65255" w:rsidRPr="00320ECC" w:rsidRDefault="00C65255" w:rsidP="00C65255">
            <w:pPr>
              <w:rPr>
                <w:rFonts w:ascii="Calibri" w:hAnsi="Calibri" w:cs="Calibri"/>
                <w:b/>
                <w:color w:val="000000"/>
              </w:rPr>
            </w:pPr>
          </w:p>
        </w:tc>
        <w:tc>
          <w:tcPr>
            <w:tcW w:w="709" w:type="dxa"/>
            <w:shd w:val="clear" w:color="auto" w:fill="auto"/>
            <w:noWrap/>
            <w:vAlign w:val="center"/>
          </w:tcPr>
          <w:p w:rsidR="00C65255" w:rsidRPr="00320ECC" w:rsidRDefault="00C65255" w:rsidP="00C65255">
            <w:pPr>
              <w:rPr>
                <w:rFonts w:ascii="Calibri" w:hAnsi="Calibri" w:cs="Calibri"/>
                <w:b/>
                <w:color w:val="000000"/>
              </w:rPr>
            </w:pPr>
          </w:p>
        </w:tc>
      </w:tr>
      <w:tr w:rsidR="00C65255" w:rsidRPr="00881E79" w:rsidTr="00C65255">
        <w:tc>
          <w:tcPr>
            <w:tcW w:w="0" w:type="auto"/>
            <w:shd w:val="clear" w:color="auto" w:fill="auto"/>
            <w:noWrap/>
            <w:vAlign w:val="center"/>
            <w:hideMark/>
          </w:tcPr>
          <w:p w:rsidR="00C65255" w:rsidRPr="00BD3850" w:rsidRDefault="00C65255" w:rsidP="00C65255">
            <w:pPr>
              <w:rPr>
                <w:rFonts w:ascii="Calibri" w:hAnsi="Calibri" w:cs="Calibri"/>
                <w:color w:val="000000"/>
              </w:rPr>
            </w:pPr>
            <w:r w:rsidRPr="00BD3850">
              <w:rPr>
                <w:rFonts w:ascii="Calibri" w:hAnsi="Calibri" w:cs="Calibri"/>
                <w:color w:val="000000"/>
              </w:rPr>
              <w:t>418241-B22</w:t>
            </w:r>
          </w:p>
        </w:tc>
        <w:tc>
          <w:tcPr>
            <w:tcW w:w="6608" w:type="dxa"/>
            <w:shd w:val="clear" w:color="auto" w:fill="auto"/>
            <w:noWrap/>
            <w:vAlign w:val="center"/>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ZMOD HP IC Environment BL 16 LIC</w:t>
            </w:r>
          </w:p>
        </w:tc>
        <w:tc>
          <w:tcPr>
            <w:tcW w:w="1843" w:type="dxa"/>
            <w:shd w:val="clear" w:color="auto" w:fill="auto"/>
            <w:noWrap/>
            <w:vAlign w:val="center"/>
          </w:tcPr>
          <w:p w:rsidR="00C65255" w:rsidRPr="002E2D95" w:rsidRDefault="00C65255" w:rsidP="00C65255">
            <w:pPr>
              <w:rPr>
                <w:rFonts w:ascii="Calibri" w:hAnsi="Calibri" w:cs="Calibri"/>
                <w:color w:val="000000"/>
                <w:lang w:val="en-US"/>
              </w:rPr>
            </w:pPr>
          </w:p>
        </w:tc>
        <w:tc>
          <w:tcPr>
            <w:tcW w:w="709" w:type="dxa"/>
            <w:shd w:val="clear" w:color="auto" w:fill="auto"/>
            <w:noWrap/>
            <w:vAlign w:val="center"/>
            <w:hideMark/>
          </w:tcPr>
          <w:p w:rsidR="00C65255" w:rsidRPr="00BD3850" w:rsidRDefault="00C65255" w:rsidP="00C65255">
            <w:pPr>
              <w:rPr>
                <w:rFonts w:ascii="Calibri" w:hAnsi="Calibri" w:cs="Calibri"/>
                <w:color w:val="000000"/>
              </w:rPr>
            </w:pPr>
            <w:r w:rsidRPr="00BD3850">
              <w:rPr>
                <w:rFonts w:ascii="Calibri" w:hAnsi="Calibri" w:cs="Calibri"/>
                <w:color w:val="000000"/>
              </w:rPr>
              <w:t>1</w:t>
            </w:r>
          </w:p>
        </w:tc>
      </w:tr>
      <w:tr w:rsidR="00C65255" w:rsidRPr="00881E79" w:rsidTr="00C65255">
        <w:tc>
          <w:tcPr>
            <w:tcW w:w="0" w:type="auto"/>
            <w:shd w:val="clear" w:color="auto" w:fill="auto"/>
            <w:noWrap/>
            <w:vAlign w:val="center"/>
            <w:hideMark/>
          </w:tcPr>
          <w:p w:rsidR="00C65255" w:rsidRPr="00BD3850" w:rsidRDefault="00C65255" w:rsidP="00C65255">
            <w:pPr>
              <w:rPr>
                <w:rFonts w:ascii="Calibri" w:hAnsi="Calibri" w:cs="Calibri"/>
                <w:color w:val="000000"/>
              </w:rPr>
            </w:pPr>
            <w:r w:rsidRPr="00BD3850">
              <w:rPr>
                <w:rFonts w:ascii="Calibri" w:hAnsi="Calibri" w:cs="Calibri"/>
                <w:color w:val="000000"/>
              </w:rPr>
              <w:t>418241-B23</w:t>
            </w:r>
          </w:p>
        </w:tc>
        <w:tc>
          <w:tcPr>
            <w:tcW w:w="6608" w:type="dxa"/>
            <w:shd w:val="clear" w:color="auto" w:fill="auto"/>
            <w:noWrap/>
            <w:vAlign w:val="center"/>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ZMOD HP IC Environment BL 16 LIC</w:t>
            </w:r>
          </w:p>
        </w:tc>
        <w:tc>
          <w:tcPr>
            <w:tcW w:w="1843" w:type="dxa"/>
            <w:shd w:val="clear" w:color="auto" w:fill="auto"/>
            <w:noWrap/>
            <w:vAlign w:val="center"/>
          </w:tcPr>
          <w:p w:rsidR="00C65255" w:rsidRPr="002E2D95" w:rsidRDefault="00C65255" w:rsidP="00C65255">
            <w:pPr>
              <w:rPr>
                <w:rFonts w:ascii="Calibri" w:hAnsi="Calibri" w:cs="Calibri"/>
                <w:color w:val="000000"/>
                <w:lang w:val="en-US"/>
              </w:rPr>
            </w:pPr>
          </w:p>
        </w:tc>
        <w:tc>
          <w:tcPr>
            <w:tcW w:w="709" w:type="dxa"/>
            <w:shd w:val="clear" w:color="auto" w:fill="auto"/>
            <w:noWrap/>
            <w:vAlign w:val="center"/>
            <w:hideMark/>
          </w:tcPr>
          <w:p w:rsidR="00C65255" w:rsidRPr="00BD3850" w:rsidRDefault="00C65255" w:rsidP="00C65255">
            <w:pPr>
              <w:rPr>
                <w:rFonts w:ascii="Calibri" w:hAnsi="Calibri" w:cs="Calibri"/>
                <w:color w:val="000000"/>
              </w:rPr>
            </w:pPr>
            <w:r w:rsidRPr="00BD3850">
              <w:rPr>
                <w:rFonts w:ascii="Calibri" w:hAnsi="Calibri" w:cs="Calibri"/>
                <w:color w:val="000000"/>
              </w:rPr>
              <w:t>1</w:t>
            </w:r>
          </w:p>
        </w:tc>
      </w:tr>
    </w:tbl>
    <w:p w:rsidR="00C65255" w:rsidRDefault="00C65255" w:rsidP="00C65255"/>
    <w:p w:rsidR="00C65255" w:rsidRDefault="00C65255" w:rsidP="00C65255">
      <w:r w:rsidRPr="00881E79">
        <w:t>SU-U2382-25</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5751"/>
        <w:gridCol w:w="1686"/>
        <w:gridCol w:w="621"/>
      </w:tblGrid>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443529-B21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BL680c G5 E7320 QC 2P Svr</w:t>
            </w:r>
          </w:p>
        </w:tc>
        <w:tc>
          <w:tcPr>
            <w:tcW w:w="1876"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CZJ82509AM</w:t>
            </w:r>
          </w:p>
        </w:tc>
        <w:tc>
          <w:tcPr>
            <w:tcW w:w="673"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443529-B21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BL680c G5 E7320 QC 2P Svr</w:t>
            </w:r>
          </w:p>
        </w:tc>
        <w:tc>
          <w:tcPr>
            <w:tcW w:w="1876"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CZJ82509AX</w:t>
            </w:r>
          </w:p>
        </w:tc>
        <w:tc>
          <w:tcPr>
            <w:tcW w:w="673"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443529-B21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BL680c G5 E7320 QC 2P Svr</w:t>
            </w:r>
          </w:p>
        </w:tc>
        <w:tc>
          <w:tcPr>
            <w:tcW w:w="1876"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CZJ82509AS</w:t>
            </w:r>
          </w:p>
        </w:tc>
        <w:tc>
          <w:tcPr>
            <w:tcW w:w="673"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443529-B21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BL680c G5 E7320 QC 2P Svr</w:t>
            </w:r>
          </w:p>
        </w:tc>
        <w:tc>
          <w:tcPr>
            <w:tcW w:w="1876"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CZJ82509AJ</w:t>
            </w:r>
          </w:p>
        </w:tc>
        <w:tc>
          <w:tcPr>
            <w:tcW w:w="673"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507015-B21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BLc7000 1PH 6PS10Fan Fl ROHS 16IC Kit</w:t>
            </w:r>
          </w:p>
        </w:tc>
        <w:tc>
          <w:tcPr>
            <w:tcW w:w="1876"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GB89330MPC</w:t>
            </w:r>
          </w:p>
        </w:tc>
        <w:tc>
          <w:tcPr>
            <w:tcW w:w="673"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459485-B21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G1 E5430 2G 1P Svr</w:t>
            </w:r>
          </w:p>
        </w:tc>
        <w:tc>
          <w:tcPr>
            <w:tcW w:w="1876"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CZJ82602E1</w:t>
            </w:r>
          </w:p>
        </w:tc>
        <w:tc>
          <w:tcPr>
            <w:tcW w:w="673"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459485-B21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G1 E5430 2G 1P Svr</w:t>
            </w:r>
          </w:p>
        </w:tc>
        <w:tc>
          <w:tcPr>
            <w:tcW w:w="1876"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CZJ826017F</w:t>
            </w:r>
          </w:p>
        </w:tc>
        <w:tc>
          <w:tcPr>
            <w:tcW w:w="673"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459485-B21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G1 E5430 2G 1P Svr</w:t>
            </w:r>
          </w:p>
        </w:tc>
        <w:tc>
          <w:tcPr>
            <w:tcW w:w="1876"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CZJ826017M</w:t>
            </w:r>
          </w:p>
        </w:tc>
        <w:tc>
          <w:tcPr>
            <w:tcW w:w="673"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507780-B21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G6 E5530 6G 1P Svr</w:t>
            </w:r>
          </w:p>
        </w:tc>
        <w:tc>
          <w:tcPr>
            <w:tcW w:w="1876"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CZJ93705WH</w:t>
            </w:r>
          </w:p>
        </w:tc>
        <w:tc>
          <w:tcPr>
            <w:tcW w:w="673"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507780-B21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G6 E5530 6G 1P Svr</w:t>
            </w:r>
          </w:p>
        </w:tc>
        <w:tc>
          <w:tcPr>
            <w:tcW w:w="1876"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CZJ93707V9</w:t>
            </w:r>
          </w:p>
        </w:tc>
        <w:tc>
          <w:tcPr>
            <w:tcW w:w="673"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507780-B21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G6 E5530 6G 1P Svr</w:t>
            </w:r>
          </w:p>
        </w:tc>
        <w:tc>
          <w:tcPr>
            <w:tcW w:w="1876"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CZJ93800ZL</w:t>
            </w:r>
          </w:p>
        </w:tc>
        <w:tc>
          <w:tcPr>
            <w:tcW w:w="673"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459485-B21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G1 E5430 2G 1P Svr</w:t>
            </w:r>
          </w:p>
        </w:tc>
        <w:tc>
          <w:tcPr>
            <w:tcW w:w="1876"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CZJ826017E</w:t>
            </w:r>
          </w:p>
        </w:tc>
        <w:tc>
          <w:tcPr>
            <w:tcW w:w="673"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507780-B21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G6 E5530 6G 1P Svr</w:t>
            </w:r>
          </w:p>
        </w:tc>
        <w:tc>
          <w:tcPr>
            <w:tcW w:w="1876"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LH96MP8966</w:t>
            </w:r>
          </w:p>
        </w:tc>
        <w:tc>
          <w:tcPr>
            <w:tcW w:w="673"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bl>
    <w:p w:rsidR="00C65255" w:rsidRDefault="00C65255" w:rsidP="00C65255"/>
    <w:p w:rsidR="00C65255" w:rsidRDefault="00C65255" w:rsidP="00C65255">
      <w:r w:rsidRPr="00881E79">
        <w:t>SU-U2382-26</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5751"/>
        <w:gridCol w:w="1655"/>
        <w:gridCol w:w="652"/>
      </w:tblGrid>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459485-B21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G1 E5430 2G 1P Svr</w:t>
            </w:r>
          </w:p>
        </w:tc>
        <w:tc>
          <w:tcPr>
            <w:tcW w:w="184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CZJ8260183</w:t>
            </w:r>
          </w:p>
        </w:tc>
        <w:tc>
          <w:tcPr>
            <w:tcW w:w="708"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459485-B21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G1 E5430 2G 1P Svr</w:t>
            </w:r>
          </w:p>
        </w:tc>
        <w:tc>
          <w:tcPr>
            <w:tcW w:w="184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CZJ826015N</w:t>
            </w:r>
          </w:p>
        </w:tc>
        <w:tc>
          <w:tcPr>
            <w:tcW w:w="708"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459485-B21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G1 E5430 2G 1P Svr</w:t>
            </w:r>
          </w:p>
        </w:tc>
        <w:tc>
          <w:tcPr>
            <w:tcW w:w="184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CZJ8260179</w:t>
            </w:r>
          </w:p>
        </w:tc>
        <w:tc>
          <w:tcPr>
            <w:tcW w:w="708"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459485-B21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G1 E5430 2G 1P Svr</w:t>
            </w:r>
          </w:p>
        </w:tc>
        <w:tc>
          <w:tcPr>
            <w:tcW w:w="184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CZJ8260175</w:t>
            </w:r>
          </w:p>
        </w:tc>
        <w:tc>
          <w:tcPr>
            <w:tcW w:w="708"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459499-B21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BL480c G1 E5430 2G 1P Svr</w:t>
            </w:r>
          </w:p>
        </w:tc>
        <w:tc>
          <w:tcPr>
            <w:tcW w:w="184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CZJ82601F2</w:t>
            </w:r>
          </w:p>
        </w:tc>
        <w:tc>
          <w:tcPr>
            <w:tcW w:w="708"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459485-B21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G1 E5430 2G 1P Svr</w:t>
            </w:r>
          </w:p>
        </w:tc>
        <w:tc>
          <w:tcPr>
            <w:tcW w:w="184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CZJ826017L</w:t>
            </w:r>
          </w:p>
        </w:tc>
        <w:tc>
          <w:tcPr>
            <w:tcW w:w="708"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459485-B21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G1 E5430 2G 1P Svr</w:t>
            </w:r>
          </w:p>
        </w:tc>
        <w:tc>
          <w:tcPr>
            <w:tcW w:w="184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CZJ826018H</w:t>
            </w:r>
          </w:p>
        </w:tc>
        <w:tc>
          <w:tcPr>
            <w:tcW w:w="708"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459485-B21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G1 E5430 2G 1P Svr</w:t>
            </w:r>
          </w:p>
        </w:tc>
        <w:tc>
          <w:tcPr>
            <w:tcW w:w="184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CZJ8260188</w:t>
            </w:r>
          </w:p>
        </w:tc>
        <w:tc>
          <w:tcPr>
            <w:tcW w:w="708"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459485-B21</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G1 E5430 2G 1P Svr</w:t>
            </w:r>
          </w:p>
        </w:tc>
        <w:tc>
          <w:tcPr>
            <w:tcW w:w="184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CZJ832047W</w:t>
            </w:r>
          </w:p>
        </w:tc>
        <w:tc>
          <w:tcPr>
            <w:tcW w:w="708"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403321-B22</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BLc7000 1 PH 2 PSU 4 Fan Full ICE Kit</w:t>
            </w:r>
          </w:p>
        </w:tc>
        <w:tc>
          <w:tcPr>
            <w:tcW w:w="184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GB8812ETCB</w:t>
            </w:r>
          </w:p>
        </w:tc>
        <w:tc>
          <w:tcPr>
            <w:tcW w:w="708"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403321-B22</w:t>
            </w:r>
          </w:p>
        </w:tc>
        <w:tc>
          <w:tcPr>
            <w:tcW w:w="6466"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BLc7000 1 PH 2 PSU 4 Fan Full ICE Kit</w:t>
            </w:r>
          </w:p>
        </w:tc>
        <w:tc>
          <w:tcPr>
            <w:tcW w:w="184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GB8812ETCB</w:t>
            </w:r>
          </w:p>
        </w:tc>
        <w:tc>
          <w:tcPr>
            <w:tcW w:w="708"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bl>
    <w:p w:rsidR="00C65255" w:rsidRDefault="00C65255" w:rsidP="00C65255"/>
    <w:p w:rsidR="00C65255" w:rsidRDefault="00C65255" w:rsidP="00C65255">
      <w:r w:rsidRPr="00881E79">
        <w:t>SU-U485-257</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5736"/>
        <w:gridCol w:w="1671"/>
        <w:gridCol w:w="651"/>
      </w:tblGrid>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410916-B21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 Cisco 1GbE 3020 Switch Opt Kit</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OC1322T01E</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410916-B21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 Cisco 1GbE 3020 Switch Opt Kit</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OC1322T04S</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456204-B21</w:t>
            </w:r>
          </w:p>
        </w:tc>
        <w:tc>
          <w:tcPr>
            <w:tcW w:w="8308" w:type="dxa"/>
            <w:gridSpan w:val="2"/>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BLc7000 DDR2 Encl Mgmt Option</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403321-B22</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BLc7000 1 PH 2 PSU 4 Fan Full ICE Kit</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GB8825SDXH</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412142-B21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BLc7000 Encl Mgmt Module Option</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GB808257YE</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AF605A</w:t>
            </w:r>
          </w:p>
        </w:tc>
        <w:tc>
          <w:tcPr>
            <w:tcW w:w="8308" w:type="dxa"/>
            <w:gridSpan w:val="2"/>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 KVM Interface Adapter</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AF605A</w:t>
            </w:r>
          </w:p>
        </w:tc>
        <w:tc>
          <w:tcPr>
            <w:tcW w:w="8308" w:type="dxa"/>
            <w:gridSpan w:val="2"/>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 KVM Interface Adapter</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438030-B21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 GbE2c LY 2/3 Switch</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MY38221T7R</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438030-B21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 GbE2c LY 2/3 Switch</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MY38221TDV</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412138-B21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2250W Ht Plg Pwr Supply Kit</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GB808257YF</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412138-B21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2250W Ht Plg Pwr Supply Kit</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GB808257YJ</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412138-B21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2250W Ht Plg Pwr Supply Kit</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GB808257YL</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412138-B21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2250W Ht Plg Pwr Supply Kit</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GB808257YM</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412140-B21</w:t>
            </w:r>
          </w:p>
        </w:tc>
        <w:tc>
          <w:tcPr>
            <w:tcW w:w="8308" w:type="dxa"/>
            <w:gridSpan w:val="2"/>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 Encl Single Fan Option</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6</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603588-B21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G7 E5620 6G 1P Svr</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CZJ14415DY</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603588-B21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G7 E5620 6G 1P Svr</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CZJ14415FT</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603588-B21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G7 E5620 6G 1P Svr</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CZJ14415GD</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589046-B21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BL680c G7 E7540 2P 16G Svr</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CZ21450CW6</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492335-B21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BL680c G5 E7440 2P 8G Svr</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CZJ9370498</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492335-B21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BL680c G5 E7440 2P 8G Svr</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CZJ9380191</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492335-B21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BL680c G5 E7440 2P 8G Svr</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CZJ9380192</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492335-B21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BL680c G5 E7440 2P 8G Svr</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CZJ9370497</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603588-B21</w:t>
            </w:r>
          </w:p>
        </w:tc>
        <w:tc>
          <w:tcPr>
            <w:tcW w:w="6449"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BL460c G7 E5620 6G 1P Svr</w:t>
            </w:r>
          </w:p>
        </w:tc>
        <w:tc>
          <w:tcPr>
            <w:tcW w:w="1859"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YH18MR7498</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320ECC" w:rsidTr="00FB28FD">
        <w:tc>
          <w:tcPr>
            <w:tcW w:w="1575" w:type="dxa"/>
            <w:shd w:val="clear" w:color="auto" w:fill="auto"/>
            <w:noWrap/>
            <w:vAlign w:val="bottom"/>
          </w:tcPr>
          <w:p w:rsidR="00C65255" w:rsidRPr="00320ECC" w:rsidRDefault="00C65255" w:rsidP="00C65255">
            <w:pPr>
              <w:rPr>
                <w:rFonts w:ascii="Calibri" w:hAnsi="Calibri" w:cs="Calibri"/>
                <w:b/>
                <w:color w:val="000000"/>
              </w:rPr>
            </w:pPr>
            <w:r w:rsidRPr="00320ECC">
              <w:rPr>
                <w:rFonts w:ascii="Calibri" w:hAnsi="Calibri" w:cs="Calibri"/>
                <w:b/>
                <w:color w:val="000000"/>
              </w:rPr>
              <w:t>ПО</w:t>
            </w:r>
          </w:p>
        </w:tc>
        <w:tc>
          <w:tcPr>
            <w:tcW w:w="8308" w:type="dxa"/>
            <w:gridSpan w:val="2"/>
            <w:shd w:val="clear" w:color="auto" w:fill="auto"/>
            <w:noWrap/>
            <w:vAlign w:val="bottom"/>
          </w:tcPr>
          <w:p w:rsidR="00C65255" w:rsidRPr="00320ECC" w:rsidRDefault="00C65255" w:rsidP="00C65255">
            <w:pPr>
              <w:rPr>
                <w:rFonts w:ascii="Calibri" w:hAnsi="Calibri" w:cs="Calibri"/>
                <w:b/>
                <w:color w:val="000000"/>
              </w:rPr>
            </w:pPr>
          </w:p>
        </w:tc>
        <w:tc>
          <w:tcPr>
            <w:tcW w:w="707" w:type="dxa"/>
            <w:shd w:val="clear" w:color="auto" w:fill="auto"/>
            <w:noWrap/>
            <w:vAlign w:val="bottom"/>
          </w:tcPr>
          <w:p w:rsidR="00C65255" w:rsidRPr="00320ECC" w:rsidRDefault="00C65255" w:rsidP="00C65255">
            <w:pPr>
              <w:jc w:val="right"/>
              <w:rPr>
                <w:rFonts w:ascii="Calibri" w:hAnsi="Calibri" w:cs="Calibri"/>
                <w:b/>
                <w:color w:val="000000"/>
              </w:rPr>
            </w:pP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418241-B23</w:t>
            </w:r>
          </w:p>
        </w:tc>
        <w:tc>
          <w:tcPr>
            <w:tcW w:w="8308" w:type="dxa"/>
            <w:gridSpan w:val="2"/>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ZMOD HP IC Environment BL 16 LIC</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403321-B22</w:t>
            </w:r>
          </w:p>
        </w:tc>
        <w:tc>
          <w:tcPr>
            <w:tcW w:w="8308" w:type="dxa"/>
            <w:gridSpan w:val="2"/>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BLc7000 1 PH 2 PSU 4 Fan Full ICE Kit GB8825SDXH</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418241-B22</w:t>
            </w:r>
          </w:p>
        </w:tc>
        <w:tc>
          <w:tcPr>
            <w:tcW w:w="8308" w:type="dxa"/>
            <w:gridSpan w:val="2"/>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ZMOD HP IC Environment BL 16 LIC</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418241-B22</w:t>
            </w:r>
          </w:p>
        </w:tc>
        <w:tc>
          <w:tcPr>
            <w:tcW w:w="8308" w:type="dxa"/>
            <w:gridSpan w:val="2"/>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ZMOD HP IC Environment BL 16 LIC</w:t>
            </w:r>
          </w:p>
        </w:tc>
        <w:tc>
          <w:tcPr>
            <w:tcW w:w="707"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bl>
    <w:p w:rsidR="00C65255" w:rsidRDefault="00C65255" w:rsidP="00C65255"/>
    <w:p w:rsidR="00C65255" w:rsidRDefault="00C65255" w:rsidP="00C65255">
      <w:r w:rsidRPr="00881E79">
        <w:t>SU-U485-453</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5811"/>
        <w:gridCol w:w="1701"/>
        <w:gridCol w:w="709"/>
      </w:tblGrid>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AJ706A</w:t>
            </w:r>
          </w:p>
        </w:tc>
        <w:tc>
          <w:tcPr>
            <w:tcW w:w="7512" w:type="dxa"/>
            <w:gridSpan w:val="2"/>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HP EVA Loopback Connector</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4</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SG814501BR</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SG814501AU</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AG691B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M6412A 1TB FATA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THS14606FP</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AG691B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M6412A 1TB FATA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THS14606EM</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AG691B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M6412A 1TB FATA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THS14606D6</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SG814501J6</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AG691B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M6412A 1TB FATA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THS146069B</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AG638B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M6412-A Fibre Channel Drive Enclosure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SGA1060041</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AG691B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M6412A 1TB FATA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THS14606ES</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AG691B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M6412A 1TB FATA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THS14606E4</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SG814501CP</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SG814501BP</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SG814501BM</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AP884A</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EVA6400 for Storage Rack</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CZ31482KND</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AG691B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M6412A 1TB FATA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THS14606BC</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SG814501BL</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SG814501BA</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SG814501H8</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SG814501G3</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AG691B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M6412A 1TB FATA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THS146069F</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SG814501B1</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SG814501HW</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SG814501E8</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AG691B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M6412A 1TB FATA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THS14606CW</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AG691B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M6412A 1TB FATA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THS14606BL</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SG814501CK</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SG814501GL</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SG814501GA</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AG638B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M6412-A Fibre Channel Drive Enclosure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SGA108021B</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AG691B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M6412A 1TB FATA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THS14606CM</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SG814501AM</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SG814501KE</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SG814501J9</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SG814501GG</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SG814501FW</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SG814501FU</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AG691B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M6412A 1TB FATA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THS146017R</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AG638B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M6412-A Fibre Channel Drive Enclosure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SGA108022F</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AG638B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M6412-A Fibre Channel Drive Enclosure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SGA10800LA</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252663-B31</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Mod PDU,32A,HV INTL</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2CJ1381804</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252663-B31</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Mod PDU,32A,HV INTL</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2CJ1381802</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AF002A</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Universal Rack 10642 G2 Shock ALL</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CZ31482KNB</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AG691B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M6412A 1TB FATA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THS14606CZ</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AG691B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M6412A 1TB FATA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THS14606CB</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AG691B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M6412A 1TB FATA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THS14606BT</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SG814501E6</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AJ872B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 600GB FC 15K Hard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SG814501DG</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AF062A</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10K G2 600mm Stabilizer Kit</w:t>
            </w:r>
          </w:p>
        </w:tc>
        <w:tc>
          <w:tcPr>
            <w:tcW w:w="1701" w:type="dxa"/>
            <w:shd w:val="clear" w:color="auto" w:fill="auto"/>
            <w:vAlign w:val="bottom"/>
          </w:tcPr>
          <w:p w:rsidR="00C65255" w:rsidRPr="002E2D95" w:rsidRDefault="00C65255" w:rsidP="00C65255">
            <w:pPr>
              <w:rPr>
                <w:rFonts w:ascii="Calibri" w:hAnsi="Calibri" w:cs="Calibri"/>
                <w:color w:val="000000"/>
                <w:lang w:val="en-US"/>
              </w:rPr>
            </w:pP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AF054A</w:t>
            </w:r>
          </w:p>
        </w:tc>
        <w:tc>
          <w:tcPr>
            <w:tcW w:w="581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HP 10642 G2 Sidepanel ALL</w:t>
            </w:r>
          </w:p>
        </w:tc>
        <w:tc>
          <w:tcPr>
            <w:tcW w:w="1701" w:type="dxa"/>
            <w:shd w:val="clear" w:color="auto" w:fill="auto"/>
            <w:vAlign w:val="bottom"/>
          </w:tcPr>
          <w:p w:rsidR="00C65255" w:rsidRPr="00881E79" w:rsidRDefault="00C65255" w:rsidP="00C65255">
            <w:pPr>
              <w:rPr>
                <w:rFonts w:ascii="Calibri" w:hAnsi="Calibri" w:cs="Calibri"/>
                <w:color w:val="000000"/>
              </w:rPr>
            </w:pP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AJ716A</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8Gb Shortwave B-series FC SFP+ 1 Pack</w:t>
            </w:r>
          </w:p>
        </w:tc>
        <w:tc>
          <w:tcPr>
            <w:tcW w:w="1701" w:type="dxa"/>
            <w:shd w:val="clear" w:color="auto" w:fill="auto"/>
            <w:vAlign w:val="bottom"/>
          </w:tcPr>
          <w:p w:rsidR="00C65255" w:rsidRPr="002E2D95" w:rsidRDefault="00C65255" w:rsidP="00C65255">
            <w:pPr>
              <w:rPr>
                <w:rFonts w:ascii="Calibri" w:hAnsi="Calibri" w:cs="Calibri"/>
                <w:color w:val="000000"/>
                <w:lang w:val="en-US"/>
              </w:rPr>
            </w:pP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16</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AG691B</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EVA M6412A 1TB FATA Drive</w:t>
            </w:r>
          </w:p>
        </w:tc>
        <w:tc>
          <w:tcPr>
            <w:tcW w:w="1701"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THS12000PX</w:t>
            </w: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320ECC" w:rsidTr="00FB28FD">
        <w:tc>
          <w:tcPr>
            <w:tcW w:w="1575" w:type="dxa"/>
            <w:shd w:val="clear" w:color="auto" w:fill="auto"/>
            <w:noWrap/>
            <w:vAlign w:val="bottom"/>
          </w:tcPr>
          <w:p w:rsidR="00C65255" w:rsidRPr="00320ECC" w:rsidRDefault="00C65255" w:rsidP="00C65255">
            <w:pPr>
              <w:rPr>
                <w:rFonts w:ascii="Calibri" w:hAnsi="Calibri" w:cs="Calibri"/>
                <w:b/>
                <w:color w:val="000000"/>
              </w:rPr>
            </w:pPr>
            <w:r w:rsidRPr="00320ECC">
              <w:rPr>
                <w:rFonts w:ascii="Calibri" w:hAnsi="Calibri" w:cs="Calibri"/>
                <w:b/>
                <w:color w:val="000000"/>
              </w:rPr>
              <w:t>ПО</w:t>
            </w:r>
          </w:p>
        </w:tc>
        <w:tc>
          <w:tcPr>
            <w:tcW w:w="5811" w:type="dxa"/>
            <w:shd w:val="clear" w:color="auto" w:fill="auto"/>
            <w:noWrap/>
            <w:vAlign w:val="bottom"/>
          </w:tcPr>
          <w:p w:rsidR="00C65255" w:rsidRPr="00320ECC" w:rsidRDefault="00C65255" w:rsidP="00C65255">
            <w:pPr>
              <w:rPr>
                <w:rFonts w:ascii="Calibri" w:hAnsi="Calibri" w:cs="Calibri"/>
                <w:b/>
                <w:color w:val="000000"/>
              </w:rPr>
            </w:pPr>
          </w:p>
        </w:tc>
        <w:tc>
          <w:tcPr>
            <w:tcW w:w="1701" w:type="dxa"/>
            <w:shd w:val="clear" w:color="auto" w:fill="auto"/>
            <w:noWrap/>
            <w:vAlign w:val="bottom"/>
          </w:tcPr>
          <w:p w:rsidR="00C65255" w:rsidRPr="00320ECC" w:rsidRDefault="00C65255" w:rsidP="00C65255">
            <w:pPr>
              <w:jc w:val="right"/>
              <w:rPr>
                <w:rFonts w:ascii="Calibri" w:hAnsi="Calibri" w:cs="Calibri"/>
                <w:b/>
                <w:color w:val="000000"/>
              </w:rPr>
            </w:pPr>
          </w:p>
        </w:tc>
        <w:tc>
          <w:tcPr>
            <w:tcW w:w="709" w:type="dxa"/>
            <w:shd w:val="clear" w:color="auto" w:fill="auto"/>
            <w:noWrap/>
            <w:vAlign w:val="bottom"/>
          </w:tcPr>
          <w:p w:rsidR="00C65255" w:rsidRPr="00320ECC" w:rsidRDefault="00C65255" w:rsidP="00C65255">
            <w:pPr>
              <w:jc w:val="right"/>
              <w:rPr>
                <w:rFonts w:ascii="Calibri" w:hAnsi="Calibri" w:cs="Calibri"/>
                <w:b/>
                <w:color w:val="000000"/>
              </w:rPr>
            </w:pP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TA646AAE</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Command View EVA6400 Unlimited E-LTU</w:t>
            </w:r>
          </w:p>
        </w:tc>
        <w:tc>
          <w:tcPr>
            <w:tcW w:w="1701" w:type="dxa"/>
            <w:shd w:val="clear" w:color="auto" w:fill="auto"/>
            <w:noWrap/>
            <w:vAlign w:val="bottom"/>
          </w:tcPr>
          <w:p w:rsidR="00C65255" w:rsidRPr="002E2D95" w:rsidRDefault="00C65255" w:rsidP="00C65255">
            <w:pPr>
              <w:jc w:val="right"/>
              <w:rPr>
                <w:rFonts w:ascii="Calibri" w:hAnsi="Calibri" w:cs="Calibri"/>
                <w:color w:val="000000"/>
                <w:lang w:val="en-US"/>
              </w:rPr>
            </w:pP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TA655AAE</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Business Copy EVA6400 Unlimited E-LTU</w:t>
            </w:r>
          </w:p>
        </w:tc>
        <w:tc>
          <w:tcPr>
            <w:tcW w:w="1701" w:type="dxa"/>
            <w:shd w:val="clear" w:color="auto" w:fill="auto"/>
            <w:noWrap/>
            <w:vAlign w:val="bottom"/>
          </w:tcPr>
          <w:p w:rsidR="00C65255" w:rsidRPr="002E2D95" w:rsidRDefault="00C65255" w:rsidP="00C65255">
            <w:pPr>
              <w:jc w:val="right"/>
              <w:rPr>
                <w:rFonts w:ascii="Calibri" w:hAnsi="Calibri" w:cs="Calibri"/>
                <w:color w:val="000000"/>
                <w:lang w:val="en-US"/>
              </w:rPr>
            </w:pP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TA668AAE</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Continuous Access EVA6400 Unlim E-LTU</w:t>
            </w:r>
          </w:p>
        </w:tc>
        <w:tc>
          <w:tcPr>
            <w:tcW w:w="1701" w:type="dxa"/>
            <w:shd w:val="clear" w:color="auto" w:fill="auto"/>
            <w:noWrap/>
            <w:vAlign w:val="bottom"/>
          </w:tcPr>
          <w:p w:rsidR="00C65255" w:rsidRPr="002E2D95" w:rsidRDefault="00C65255" w:rsidP="00C65255">
            <w:pPr>
              <w:jc w:val="right"/>
              <w:rPr>
                <w:rFonts w:ascii="Calibri" w:hAnsi="Calibri" w:cs="Calibri"/>
                <w:color w:val="000000"/>
                <w:lang w:val="en-US"/>
              </w:rPr>
            </w:pP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47883"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TA674AAE</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Dynamic Cap Mgmt EVA6400 Unlim E-LTU</w:t>
            </w:r>
          </w:p>
        </w:tc>
        <w:tc>
          <w:tcPr>
            <w:tcW w:w="1701" w:type="dxa"/>
            <w:shd w:val="clear" w:color="auto" w:fill="auto"/>
            <w:vAlign w:val="bottom"/>
          </w:tcPr>
          <w:p w:rsidR="00C65255" w:rsidRPr="002E2D95" w:rsidRDefault="00C65255" w:rsidP="00C65255">
            <w:pPr>
              <w:rPr>
                <w:rFonts w:ascii="Calibri" w:hAnsi="Calibri" w:cs="Calibri"/>
                <w:color w:val="000000"/>
                <w:lang w:val="en-US"/>
              </w:rPr>
            </w:pPr>
          </w:p>
        </w:tc>
        <w:tc>
          <w:tcPr>
            <w:tcW w:w="709" w:type="dxa"/>
            <w:shd w:val="clear" w:color="auto" w:fill="auto"/>
            <w:vAlign w:val="bottom"/>
          </w:tcPr>
          <w:p w:rsidR="00C65255" w:rsidRPr="002E2D95" w:rsidRDefault="00C65255" w:rsidP="00C65255">
            <w:pPr>
              <w:rPr>
                <w:rFonts w:ascii="Calibri" w:hAnsi="Calibri" w:cs="Calibri"/>
                <w:color w:val="000000"/>
                <w:lang w:val="en-US"/>
              </w:rPr>
            </w:pP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T5494GAE</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P6000 CV V9.4 RSM V5.3 E-Media Kit</w:t>
            </w:r>
          </w:p>
        </w:tc>
        <w:tc>
          <w:tcPr>
            <w:tcW w:w="1701" w:type="dxa"/>
            <w:shd w:val="clear" w:color="auto" w:fill="auto"/>
            <w:noWrap/>
            <w:vAlign w:val="bottom"/>
          </w:tcPr>
          <w:p w:rsidR="00C65255" w:rsidRPr="002E2D95" w:rsidRDefault="00C65255" w:rsidP="00C65255">
            <w:pPr>
              <w:jc w:val="right"/>
              <w:rPr>
                <w:rFonts w:ascii="Calibri" w:hAnsi="Calibri" w:cs="Calibri"/>
                <w:color w:val="000000"/>
                <w:lang w:val="en-US"/>
              </w:rPr>
            </w:pP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TA646AAE</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Command View EVA6400 Unlimited E-LTU</w:t>
            </w:r>
          </w:p>
        </w:tc>
        <w:tc>
          <w:tcPr>
            <w:tcW w:w="1701" w:type="dxa"/>
            <w:shd w:val="clear" w:color="auto" w:fill="auto"/>
            <w:noWrap/>
            <w:vAlign w:val="bottom"/>
          </w:tcPr>
          <w:p w:rsidR="00C65255" w:rsidRPr="002E2D95" w:rsidRDefault="00C65255" w:rsidP="00C65255">
            <w:pPr>
              <w:jc w:val="right"/>
              <w:rPr>
                <w:rFonts w:ascii="Calibri" w:hAnsi="Calibri" w:cs="Calibri"/>
                <w:color w:val="000000"/>
                <w:lang w:val="en-US"/>
              </w:rPr>
            </w:pP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TA655AAE</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Business Copy EVA6400 Unlimited E-LTU</w:t>
            </w:r>
          </w:p>
        </w:tc>
        <w:tc>
          <w:tcPr>
            <w:tcW w:w="1701" w:type="dxa"/>
            <w:shd w:val="clear" w:color="auto" w:fill="auto"/>
            <w:noWrap/>
            <w:vAlign w:val="bottom"/>
          </w:tcPr>
          <w:p w:rsidR="00C65255" w:rsidRPr="002E2D95" w:rsidRDefault="00C65255" w:rsidP="00C65255">
            <w:pPr>
              <w:jc w:val="right"/>
              <w:rPr>
                <w:rFonts w:ascii="Calibri" w:hAnsi="Calibri" w:cs="Calibri"/>
                <w:color w:val="000000"/>
                <w:lang w:val="en-US"/>
              </w:rPr>
            </w:pP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TA668AAE</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Continuous Access EVA6400 Unlim E-LTU</w:t>
            </w:r>
          </w:p>
        </w:tc>
        <w:tc>
          <w:tcPr>
            <w:tcW w:w="1701" w:type="dxa"/>
            <w:shd w:val="clear" w:color="auto" w:fill="auto"/>
            <w:noWrap/>
            <w:vAlign w:val="bottom"/>
          </w:tcPr>
          <w:p w:rsidR="00C65255" w:rsidRPr="002E2D95" w:rsidRDefault="00C65255" w:rsidP="00C65255">
            <w:pPr>
              <w:jc w:val="right"/>
              <w:rPr>
                <w:rFonts w:ascii="Calibri" w:hAnsi="Calibri" w:cs="Calibri"/>
                <w:color w:val="000000"/>
                <w:lang w:val="en-US"/>
              </w:rPr>
            </w:pP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r w:rsidR="00C65255" w:rsidRPr="00881E79" w:rsidTr="00FB28FD">
        <w:tc>
          <w:tcPr>
            <w:tcW w:w="1575" w:type="dxa"/>
            <w:shd w:val="clear" w:color="auto" w:fill="auto"/>
            <w:noWrap/>
            <w:vAlign w:val="bottom"/>
            <w:hideMark/>
          </w:tcPr>
          <w:p w:rsidR="00C65255" w:rsidRPr="00881E79" w:rsidRDefault="00C65255" w:rsidP="00C65255">
            <w:pPr>
              <w:rPr>
                <w:rFonts w:ascii="Calibri" w:hAnsi="Calibri" w:cs="Calibri"/>
                <w:color w:val="000000"/>
              </w:rPr>
            </w:pPr>
            <w:r w:rsidRPr="00881E79">
              <w:rPr>
                <w:rFonts w:ascii="Calibri" w:hAnsi="Calibri" w:cs="Calibri"/>
                <w:color w:val="000000"/>
              </w:rPr>
              <w:t>TA674AAE</w:t>
            </w:r>
          </w:p>
        </w:tc>
        <w:tc>
          <w:tcPr>
            <w:tcW w:w="5811" w:type="dxa"/>
            <w:shd w:val="clear" w:color="auto" w:fill="auto"/>
            <w:noWrap/>
            <w:vAlign w:val="bottom"/>
            <w:hideMark/>
          </w:tcPr>
          <w:p w:rsidR="00C65255" w:rsidRPr="002E2D95" w:rsidRDefault="00C65255" w:rsidP="00C65255">
            <w:pPr>
              <w:rPr>
                <w:rFonts w:ascii="Calibri" w:hAnsi="Calibri" w:cs="Calibri"/>
                <w:color w:val="000000"/>
                <w:lang w:val="en-US"/>
              </w:rPr>
            </w:pPr>
            <w:r w:rsidRPr="002E2D95">
              <w:rPr>
                <w:rFonts w:ascii="Calibri" w:hAnsi="Calibri" w:cs="Calibri"/>
                <w:color w:val="000000"/>
                <w:lang w:val="en-US"/>
              </w:rPr>
              <w:t>HP Dynamic Cap Mgmt EVA6400 Unlim E-LTU</w:t>
            </w:r>
          </w:p>
        </w:tc>
        <w:tc>
          <w:tcPr>
            <w:tcW w:w="1701" w:type="dxa"/>
            <w:shd w:val="clear" w:color="auto" w:fill="auto"/>
            <w:noWrap/>
            <w:vAlign w:val="bottom"/>
          </w:tcPr>
          <w:p w:rsidR="00C65255" w:rsidRPr="002E2D95" w:rsidRDefault="00C65255" w:rsidP="00C65255">
            <w:pPr>
              <w:jc w:val="right"/>
              <w:rPr>
                <w:rFonts w:ascii="Calibri" w:hAnsi="Calibri" w:cs="Calibri"/>
                <w:color w:val="000000"/>
                <w:lang w:val="en-US"/>
              </w:rPr>
            </w:pPr>
          </w:p>
        </w:tc>
        <w:tc>
          <w:tcPr>
            <w:tcW w:w="709" w:type="dxa"/>
            <w:shd w:val="clear" w:color="auto" w:fill="auto"/>
            <w:noWrap/>
            <w:vAlign w:val="bottom"/>
            <w:hideMark/>
          </w:tcPr>
          <w:p w:rsidR="00C65255" w:rsidRPr="00881E79" w:rsidRDefault="00C65255" w:rsidP="00C65255">
            <w:pPr>
              <w:jc w:val="right"/>
              <w:rPr>
                <w:rFonts w:ascii="Calibri" w:hAnsi="Calibri" w:cs="Calibri"/>
                <w:color w:val="000000"/>
              </w:rPr>
            </w:pPr>
            <w:r w:rsidRPr="00881E79">
              <w:rPr>
                <w:rFonts w:ascii="Calibri" w:hAnsi="Calibri" w:cs="Calibri"/>
                <w:color w:val="000000"/>
              </w:rPr>
              <w:t>1</w:t>
            </w:r>
          </w:p>
        </w:tc>
      </w:tr>
    </w:tbl>
    <w:p w:rsidR="00A15AE3" w:rsidRDefault="00A15AE3" w:rsidP="00B33225">
      <w:pPr>
        <w:jc w:val="right"/>
      </w:pPr>
    </w:p>
    <w:p w:rsidR="0003234E" w:rsidRDefault="0003234E">
      <w:pPr>
        <w:suppressAutoHyphens w:val="0"/>
        <w:rPr>
          <w:sz w:val="28"/>
        </w:rPr>
      </w:pPr>
      <w:r>
        <w:rPr>
          <w:sz w:val="28"/>
        </w:rPr>
        <w:br w:type="page"/>
      </w:r>
    </w:p>
    <w:p w:rsidR="002D7C03" w:rsidRDefault="001A05B6" w:rsidP="00D761B8">
      <w:pPr>
        <w:ind w:firstLine="397"/>
        <w:jc w:val="both"/>
        <w:rPr>
          <w:sz w:val="28"/>
          <w:szCs w:val="28"/>
        </w:rPr>
      </w:pPr>
      <w:r w:rsidRPr="000834C3">
        <w:rPr>
          <w:sz w:val="28"/>
        </w:rPr>
        <w:t>4.</w:t>
      </w:r>
      <w:r>
        <w:rPr>
          <w:sz w:val="28"/>
        </w:rPr>
        <w:t>2</w:t>
      </w:r>
      <w:r w:rsidRPr="000834C3">
        <w:rPr>
          <w:sz w:val="28"/>
        </w:rPr>
        <w:t xml:space="preserve">. </w:t>
      </w:r>
      <w:r>
        <w:rPr>
          <w:sz w:val="28"/>
        </w:rPr>
        <w:t>Лот №2. З</w:t>
      </w:r>
      <w:r w:rsidRPr="00FF3A9E">
        <w:rPr>
          <w:sz w:val="28"/>
        </w:rPr>
        <w:t xml:space="preserve">апрос предложений для выбора организации на право заключения договора </w:t>
      </w:r>
      <w:r>
        <w:rPr>
          <w:sz w:val="28"/>
        </w:rPr>
        <w:t xml:space="preserve">на оказание услуг </w:t>
      </w:r>
      <w:r w:rsidRPr="000834C3">
        <w:rPr>
          <w:sz w:val="28"/>
        </w:rPr>
        <w:t>по ремонту и техническому обслуживанию оборудования вычислительной техники и систем хранения данных</w:t>
      </w:r>
      <w:r w:rsidR="006C63A8">
        <w:rPr>
          <w:sz w:val="28"/>
        </w:rPr>
        <w:t xml:space="preserve"> согласно Спецификации (Таблица №3), а также системных программных средств согласно Спецификации (Таблица №4)</w:t>
      </w:r>
    </w:p>
    <w:p w:rsidR="00D715BB" w:rsidRDefault="00D715BB" w:rsidP="00D715BB">
      <w:pPr>
        <w:ind w:firstLine="397"/>
        <w:jc w:val="both"/>
        <w:rPr>
          <w:sz w:val="28"/>
        </w:rPr>
      </w:pPr>
      <w:r>
        <w:rPr>
          <w:sz w:val="28"/>
        </w:rPr>
        <w:t xml:space="preserve">4.2.1. </w:t>
      </w:r>
      <w:r w:rsidRPr="00F14385">
        <w:rPr>
          <w:sz w:val="28"/>
        </w:rPr>
        <w:t xml:space="preserve">Сервисная поддержка </w:t>
      </w:r>
      <w:r w:rsidR="00755DEB">
        <w:rPr>
          <w:sz w:val="28"/>
        </w:rPr>
        <w:t>оборудования согласно Спецификации</w:t>
      </w:r>
      <w:r w:rsidR="006C63A8">
        <w:rPr>
          <w:sz w:val="28"/>
        </w:rPr>
        <w:t xml:space="preserve"> (Таблица №3) </w:t>
      </w:r>
      <w:r w:rsidRPr="00F14385">
        <w:rPr>
          <w:sz w:val="28"/>
        </w:rPr>
        <w:t>должна быть представле</w:t>
      </w:r>
      <w:r>
        <w:rPr>
          <w:sz w:val="28"/>
        </w:rPr>
        <w:t>на у</w:t>
      </w:r>
      <w:r w:rsidR="006C63A8">
        <w:rPr>
          <w:sz w:val="28"/>
        </w:rPr>
        <w:t>ров</w:t>
      </w:r>
      <w:r>
        <w:rPr>
          <w:sz w:val="28"/>
        </w:rPr>
        <w:t xml:space="preserve">нем технической поддержки: </w:t>
      </w:r>
      <w:r w:rsidR="006C63A8">
        <w:rPr>
          <w:sz w:val="28"/>
        </w:rPr>
        <w:t>«</w:t>
      </w:r>
      <w:r>
        <w:rPr>
          <w:sz w:val="28"/>
        </w:rPr>
        <w:t>М33</w:t>
      </w:r>
      <w:r w:rsidRPr="008D37FE">
        <w:rPr>
          <w:sz w:val="28"/>
        </w:rPr>
        <w:t xml:space="preserve">. </w:t>
      </w:r>
      <w:r>
        <w:rPr>
          <w:sz w:val="28"/>
        </w:rPr>
        <w:t>Послегарантийный период</w:t>
      </w:r>
      <w:r w:rsidR="006C63A8">
        <w:rPr>
          <w:sz w:val="28"/>
        </w:rPr>
        <w:t>»,</w:t>
      </w:r>
      <w:r w:rsidR="00EA7A98" w:rsidRPr="00EA7A98">
        <w:rPr>
          <w:sz w:val="28"/>
          <w:szCs w:val="28"/>
        </w:rPr>
        <w:t xml:space="preserve"> </w:t>
      </w:r>
      <w:r w:rsidR="00EA7A98">
        <w:rPr>
          <w:sz w:val="28"/>
          <w:szCs w:val="28"/>
        </w:rPr>
        <w:t>о</w:t>
      </w:r>
      <w:r w:rsidR="00EA7A98" w:rsidRPr="00943497">
        <w:rPr>
          <w:sz w:val="28"/>
          <w:szCs w:val="28"/>
        </w:rPr>
        <w:t>пределен</w:t>
      </w:r>
      <w:r w:rsidR="0005022B">
        <w:rPr>
          <w:sz w:val="28"/>
          <w:szCs w:val="28"/>
        </w:rPr>
        <w:t>а</w:t>
      </w:r>
      <w:r w:rsidR="00EA7A98" w:rsidRPr="00943497">
        <w:rPr>
          <w:sz w:val="28"/>
          <w:szCs w:val="28"/>
        </w:rPr>
        <w:t xml:space="preserve"> </w:t>
      </w:r>
      <w:r w:rsidR="00D761B8">
        <w:rPr>
          <w:sz w:val="28"/>
          <w:szCs w:val="28"/>
        </w:rPr>
        <w:t>инструкцией на официальном сайте разработчика</w:t>
      </w:r>
      <w:r w:rsidR="00EA7A98" w:rsidRPr="00943497">
        <w:rPr>
          <w:sz w:val="28"/>
          <w:szCs w:val="28"/>
        </w:rPr>
        <w:t>.</w:t>
      </w:r>
      <w:r w:rsidR="006C63A8">
        <w:rPr>
          <w:sz w:val="28"/>
        </w:rPr>
        <w:t xml:space="preserve"> </w:t>
      </w:r>
      <w:r w:rsidR="00EA7A98">
        <w:rPr>
          <w:sz w:val="28"/>
        </w:rPr>
        <w:t>В</w:t>
      </w:r>
      <w:r w:rsidR="006C63A8">
        <w:rPr>
          <w:sz w:val="28"/>
        </w:rPr>
        <w:t>ключа</w:t>
      </w:r>
      <w:r w:rsidR="00EA7A98">
        <w:rPr>
          <w:sz w:val="28"/>
        </w:rPr>
        <w:t>ет</w:t>
      </w:r>
      <w:r w:rsidR="006C63A8">
        <w:rPr>
          <w:sz w:val="28"/>
        </w:rPr>
        <w:t xml:space="preserve"> в себя следующие услуги:</w:t>
      </w:r>
    </w:p>
    <w:p w:rsidR="00D715BB" w:rsidRDefault="00D715BB" w:rsidP="00EA7A98">
      <w:pPr>
        <w:ind w:firstLine="720"/>
        <w:jc w:val="both"/>
        <w:rPr>
          <w:sz w:val="28"/>
        </w:rPr>
      </w:pPr>
      <w:r>
        <w:rPr>
          <w:sz w:val="28"/>
        </w:rPr>
        <w:t>-</w:t>
      </w:r>
      <w:r w:rsidR="00D761B8">
        <w:rPr>
          <w:sz w:val="28"/>
        </w:rPr>
        <w:tab/>
      </w:r>
      <w:r w:rsidRPr="00161F6E">
        <w:rPr>
          <w:sz w:val="28"/>
        </w:rPr>
        <w:t xml:space="preserve">Обслуживание </w:t>
      </w:r>
      <w:r>
        <w:rPr>
          <w:sz w:val="28"/>
        </w:rPr>
        <w:t>на месте установки оборудования;</w:t>
      </w:r>
    </w:p>
    <w:p w:rsidR="00D715BB" w:rsidRDefault="00D715BB" w:rsidP="00EA7A98">
      <w:pPr>
        <w:ind w:firstLine="720"/>
        <w:jc w:val="both"/>
        <w:rPr>
          <w:sz w:val="28"/>
        </w:rPr>
      </w:pPr>
      <w:r>
        <w:rPr>
          <w:sz w:val="28"/>
        </w:rPr>
        <w:t>-</w:t>
      </w:r>
      <w:r w:rsidR="00D761B8">
        <w:rPr>
          <w:sz w:val="28"/>
        </w:rPr>
        <w:tab/>
      </w:r>
      <w:r>
        <w:rPr>
          <w:sz w:val="28"/>
        </w:rPr>
        <w:t>Гарантированное время восстановления работоспособности оборудования в течении 12 часов (Понедельник – воскресенье с 00:00 до 24:00) 365 дней в году</w:t>
      </w:r>
      <w:r w:rsidR="00EA7A98">
        <w:rPr>
          <w:sz w:val="28"/>
        </w:rPr>
        <w:t>;</w:t>
      </w:r>
    </w:p>
    <w:p w:rsidR="00D715BB" w:rsidRPr="00161F6E" w:rsidRDefault="00D715BB" w:rsidP="00EA7A98">
      <w:pPr>
        <w:ind w:firstLine="720"/>
        <w:jc w:val="both"/>
        <w:rPr>
          <w:sz w:val="28"/>
        </w:rPr>
      </w:pPr>
      <w:r>
        <w:rPr>
          <w:sz w:val="28"/>
        </w:rPr>
        <w:t>-</w:t>
      </w:r>
      <w:r w:rsidR="00D761B8">
        <w:rPr>
          <w:sz w:val="28"/>
        </w:rPr>
        <w:tab/>
      </w:r>
      <w:r w:rsidRPr="00161F6E">
        <w:rPr>
          <w:sz w:val="28"/>
        </w:rPr>
        <w:t xml:space="preserve">Проведение заявок </w:t>
      </w:r>
      <w:r w:rsidR="00227AAA" w:rsidRPr="00161F6E">
        <w:rPr>
          <w:sz w:val="28"/>
        </w:rPr>
        <w:t>через  регистраци</w:t>
      </w:r>
      <w:r w:rsidR="00227AAA">
        <w:rPr>
          <w:sz w:val="28"/>
        </w:rPr>
        <w:t>ю</w:t>
      </w:r>
      <w:r w:rsidR="00227AAA" w:rsidRPr="00161F6E">
        <w:rPr>
          <w:sz w:val="28"/>
        </w:rPr>
        <w:t xml:space="preserve"> сервисных </w:t>
      </w:r>
      <w:r w:rsidR="00EA19C6" w:rsidRPr="00161F6E" w:rsidDel="00EA19C6">
        <w:rPr>
          <w:sz w:val="28"/>
        </w:rPr>
        <w:t xml:space="preserve"> </w:t>
      </w:r>
      <w:r w:rsidRPr="00161F6E">
        <w:rPr>
          <w:sz w:val="28"/>
        </w:rPr>
        <w:t>заявок с использованием "Горячей линии" или по прямому телефонному звонку сервисному инженеру.</w:t>
      </w:r>
    </w:p>
    <w:p w:rsidR="00D715BB" w:rsidRPr="00161F6E" w:rsidRDefault="00D715BB" w:rsidP="00EA7A98">
      <w:pPr>
        <w:ind w:firstLine="720"/>
        <w:jc w:val="both"/>
        <w:rPr>
          <w:sz w:val="28"/>
        </w:rPr>
      </w:pPr>
      <w:r w:rsidRPr="00161F6E">
        <w:rPr>
          <w:sz w:val="28"/>
        </w:rPr>
        <w:t xml:space="preserve">"Горячая линия":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  </w:t>
      </w:r>
    </w:p>
    <w:p w:rsidR="004B4EB0" w:rsidRPr="00161F6E" w:rsidRDefault="00D715BB" w:rsidP="004B4EB0">
      <w:pPr>
        <w:ind w:firstLine="720"/>
        <w:jc w:val="both"/>
        <w:rPr>
          <w:sz w:val="28"/>
        </w:rPr>
      </w:pPr>
      <w:r>
        <w:rPr>
          <w:sz w:val="28"/>
        </w:rPr>
        <w:t>-</w:t>
      </w:r>
      <w:r w:rsidRPr="00161F6E">
        <w:rPr>
          <w:sz w:val="28"/>
        </w:rPr>
        <w:tab/>
        <w:t>Начало работ по устранению неисправности аппаратного обеспечения не позднее следующего рабочего дня после поступления заявки. Гарантированное время восстановления функциональности не предусмотрено.</w:t>
      </w:r>
      <w:r w:rsidR="004B4EB0" w:rsidRPr="004B4EB0">
        <w:rPr>
          <w:sz w:val="28"/>
        </w:rPr>
        <w:t xml:space="preserve"> </w:t>
      </w:r>
      <w:r w:rsidR="004B4EB0">
        <w:rPr>
          <w:sz w:val="28"/>
        </w:rPr>
        <w:t>Время восстановления может быть указано претендентом в предложении;</w:t>
      </w:r>
    </w:p>
    <w:p w:rsidR="00D715BB" w:rsidRPr="00161F6E" w:rsidRDefault="00D715BB" w:rsidP="00EA7A98">
      <w:pPr>
        <w:ind w:firstLine="720"/>
        <w:jc w:val="both"/>
        <w:rPr>
          <w:sz w:val="28"/>
        </w:rPr>
      </w:pPr>
      <w:r>
        <w:rPr>
          <w:sz w:val="28"/>
        </w:rPr>
        <w:t>-</w:t>
      </w:r>
      <w:r w:rsidRPr="00161F6E">
        <w:rPr>
          <w:sz w:val="28"/>
        </w:rPr>
        <w:tab/>
        <w:t xml:space="preserve">Поддержка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по месту эксплуатации для восстановления его рабочего состояния. </w:t>
      </w:r>
    </w:p>
    <w:p w:rsidR="00D715BB" w:rsidRPr="00161F6E" w:rsidRDefault="00D715BB" w:rsidP="00EA7A98">
      <w:pPr>
        <w:ind w:firstLine="720"/>
        <w:jc w:val="both"/>
        <w:rPr>
          <w:sz w:val="28"/>
        </w:rPr>
      </w:pPr>
      <w:r>
        <w:rPr>
          <w:sz w:val="28"/>
        </w:rPr>
        <w:t>-</w:t>
      </w:r>
      <w:r w:rsidRPr="00161F6E">
        <w:rPr>
          <w:sz w:val="28"/>
        </w:rPr>
        <w:tab/>
        <w:t>Стоимость запчастей и материалов, необходимых для обслуживания, включена в стоимость сервиса.</w:t>
      </w:r>
    </w:p>
    <w:p w:rsidR="00D715BB" w:rsidRPr="00161F6E" w:rsidRDefault="00D715BB" w:rsidP="00EA7A98">
      <w:pPr>
        <w:ind w:firstLine="720"/>
        <w:jc w:val="both"/>
        <w:rPr>
          <w:sz w:val="28"/>
        </w:rPr>
      </w:pPr>
      <w:r>
        <w:rPr>
          <w:sz w:val="28"/>
        </w:rPr>
        <w:t>-</w:t>
      </w:r>
      <w:r w:rsidRPr="00161F6E">
        <w:rPr>
          <w:sz w:val="28"/>
        </w:rPr>
        <w:tab/>
        <w:t>Информация в электронной форме о технической поддержке и обслуживании. В рамках данного обслуживания сервисный центр предоставляет доступ к электронным и Web-средствам и услугам, относящимся к оборудованию.</w:t>
      </w:r>
    </w:p>
    <w:p w:rsidR="002D7C03" w:rsidRDefault="00D715BB">
      <w:pPr>
        <w:ind w:firstLine="397"/>
        <w:jc w:val="right"/>
      </w:pPr>
      <w:r w:rsidRPr="00161F6E">
        <w:rPr>
          <w:sz w:val="28"/>
        </w:rPr>
        <w:t xml:space="preserve"> </w:t>
      </w:r>
      <w:r w:rsidR="00B7004D" w:rsidRPr="00B7004D">
        <w:t>Таблица №3</w:t>
      </w:r>
    </w:p>
    <w:tbl>
      <w:tblPr>
        <w:tblStyle w:val="afff2"/>
        <w:tblW w:w="9889" w:type="dxa"/>
        <w:tblLayout w:type="fixed"/>
        <w:tblLook w:val="04A0"/>
      </w:tblPr>
      <w:tblGrid>
        <w:gridCol w:w="1217"/>
        <w:gridCol w:w="1018"/>
        <w:gridCol w:w="1560"/>
        <w:gridCol w:w="3119"/>
        <w:gridCol w:w="709"/>
        <w:gridCol w:w="2266"/>
      </w:tblGrid>
      <w:tr w:rsidR="00785242" w:rsidRPr="006C63A8" w:rsidTr="00EA7A98">
        <w:tc>
          <w:tcPr>
            <w:tcW w:w="1217" w:type="dxa"/>
          </w:tcPr>
          <w:p w:rsidR="002D7C03" w:rsidRDefault="00B7004D">
            <w:pPr>
              <w:jc w:val="center"/>
              <w:rPr>
                <w:sz w:val="20"/>
                <w:szCs w:val="20"/>
              </w:rPr>
            </w:pPr>
            <w:r w:rsidRPr="00B7004D">
              <w:rPr>
                <w:sz w:val="20"/>
                <w:szCs w:val="20"/>
              </w:rPr>
              <w:t>Тип</w:t>
            </w:r>
          </w:p>
        </w:tc>
        <w:tc>
          <w:tcPr>
            <w:tcW w:w="1018" w:type="dxa"/>
          </w:tcPr>
          <w:p w:rsidR="002D7C03" w:rsidRDefault="00B7004D">
            <w:pPr>
              <w:jc w:val="center"/>
              <w:rPr>
                <w:sz w:val="20"/>
                <w:szCs w:val="20"/>
              </w:rPr>
            </w:pPr>
            <w:r w:rsidRPr="00B7004D">
              <w:rPr>
                <w:sz w:val="20"/>
                <w:szCs w:val="20"/>
              </w:rPr>
              <w:t>Модель/Элемент</w:t>
            </w:r>
          </w:p>
        </w:tc>
        <w:tc>
          <w:tcPr>
            <w:tcW w:w="1560" w:type="dxa"/>
          </w:tcPr>
          <w:p w:rsidR="00785242" w:rsidRPr="00785242" w:rsidRDefault="00785242" w:rsidP="006C63A8">
            <w:pPr>
              <w:jc w:val="center"/>
              <w:rPr>
                <w:sz w:val="20"/>
                <w:szCs w:val="20"/>
              </w:rPr>
            </w:pPr>
            <w:r>
              <w:rPr>
                <w:sz w:val="20"/>
                <w:szCs w:val="20"/>
              </w:rPr>
              <w:t>Серийный номер</w:t>
            </w:r>
          </w:p>
        </w:tc>
        <w:tc>
          <w:tcPr>
            <w:tcW w:w="3119" w:type="dxa"/>
          </w:tcPr>
          <w:p w:rsidR="002D7C03" w:rsidRDefault="00B7004D">
            <w:pPr>
              <w:jc w:val="center"/>
              <w:rPr>
                <w:sz w:val="20"/>
                <w:szCs w:val="20"/>
              </w:rPr>
            </w:pPr>
            <w:r w:rsidRPr="00B7004D">
              <w:rPr>
                <w:sz w:val="20"/>
                <w:szCs w:val="20"/>
              </w:rPr>
              <w:t>Серийный номер/Описание</w:t>
            </w:r>
          </w:p>
        </w:tc>
        <w:tc>
          <w:tcPr>
            <w:tcW w:w="709" w:type="dxa"/>
          </w:tcPr>
          <w:p w:rsidR="002D7C03" w:rsidRDefault="00B7004D">
            <w:pPr>
              <w:jc w:val="center"/>
              <w:rPr>
                <w:sz w:val="20"/>
                <w:szCs w:val="20"/>
              </w:rPr>
            </w:pPr>
            <w:r w:rsidRPr="00B7004D">
              <w:rPr>
                <w:sz w:val="20"/>
                <w:szCs w:val="20"/>
              </w:rPr>
              <w:t>Кол-во</w:t>
            </w:r>
          </w:p>
        </w:tc>
        <w:tc>
          <w:tcPr>
            <w:tcW w:w="2266" w:type="dxa"/>
          </w:tcPr>
          <w:p w:rsidR="002D7C03" w:rsidRDefault="00B7004D">
            <w:pPr>
              <w:jc w:val="center"/>
              <w:rPr>
                <w:sz w:val="20"/>
                <w:szCs w:val="20"/>
              </w:rPr>
            </w:pPr>
            <w:r w:rsidRPr="00B7004D">
              <w:rPr>
                <w:sz w:val="20"/>
                <w:szCs w:val="20"/>
              </w:rPr>
              <w:t>Период обслуживания</w:t>
            </w:r>
          </w:p>
        </w:tc>
      </w:tr>
      <w:tr w:rsidR="00200ACB" w:rsidRPr="006C63A8" w:rsidTr="00EA7A98">
        <w:tc>
          <w:tcPr>
            <w:tcW w:w="1217" w:type="dxa"/>
          </w:tcPr>
          <w:p w:rsidR="00200ACB" w:rsidRPr="006C63A8" w:rsidRDefault="00200ACB" w:rsidP="006C63A8">
            <w:pPr>
              <w:jc w:val="center"/>
              <w:rPr>
                <w:sz w:val="20"/>
                <w:szCs w:val="20"/>
              </w:rPr>
            </w:pPr>
            <w:r>
              <w:rPr>
                <w:sz w:val="20"/>
                <w:szCs w:val="20"/>
              </w:rPr>
              <w:t>7014</w:t>
            </w:r>
          </w:p>
        </w:tc>
        <w:tc>
          <w:tcPr>
            <w:tcW w:w="1018" w:type="dxa"/>
          </w:tcPr>
          <w:p w:rsidR="00200ACB" w:rsidRPr="006C63A8" w:rsidRDefault="00200ACB" w:rsidP="006C63A8">
            <w:pPr>
              <w:jc w:val="center"/>
              <w:rPr>
                <w:sz w:val="20"/>
                <w:szCs w:val="20"/>
              </w:rPr>
            </w:pPr>
            <w:r>
              <w:rPr>
                <w:sz w:val="20"/>
                <w:szCs w:val="20"/>
              </w:rPr>
              <w:t>Т42</w:t>
            </w:r>
          </w:p>
        </w:tc>
        <w:tc>
          <w:tcPr>
            <w:tcW w:w="1560" w:type="dxa"/>
          </w:tcPr>
          <w:p w:rsidR="00200ACB" w:rsidRDefault="00200ACB">
            <w:pPr>
              <w:jc w:val="center"/>
              <w:rPr>
                <w:sz w:val="20"/>
                <w:szCs w:val="20"/>
              </w:rPr>
            </w:pPr>
            <w:r w:rsidRPr="006C63A8">
              <w:rPr>
                <w:sz w:val="20"/>
                <w:szCs w:val="20"/>
              </w:rPr>
              <w:t>069669D</w:t>
            </w:r>
          </w:p>
          <w:p w:rsidR="00200ACB" w:rsidRDefault="00200ACB">
            <w:pPr>
              <w:jc w:val="center"/>
              <w:rPr>
                <w:sz w:val="20"/>
                <w:szCs w:val="20"/>
              </w:rPr>
            </w:pPr>
          </w:p>
        </w:tc>
        <w:tc>
          <w:tcPr>
            <w:tcW w:w="3119" w:type="dxa"/>
          </w:tcPr>
          <w:p w:rsidR="00200ACB" w:rsidRDefault="00200ACB">
            <w:pPr>
              <w:rPr>
                <w:sz w:val="20"/>
                <w:szCs w:val="20"/>
              </w:rPr>
            </w:pPr>
            <w:r w:rsidRPr="006C63A8">
              <w:rPr>
                <w:sz w:val="20"/>
                <w:szCs w:val="20"/>
              </w:rPr>
              <w:t>RS/6000 SYSTEM RACK</w:t>
            </w:r>
          </w:p>
        </w:tc>
        <w:tc>
          <w:tcPr>
            <w:tcW w:w="709" w:type="dxa"/>
          </w:tcPr>
          <w:p w:rsidR="00200ACB" w:rsidRPr="006C63A8" w:rsidRDefault="00200ACB" w:rsidP="006C63A8">
            <w:pPr>
              <w:jc w:val="center"/>
              <w:rPr>
                <w:sz w:val="20"/>
                <w:szCs w:val="20"/>
              </w:rPr>
            </w:pPr>
            <w:r>
              <w:rPr>
                <w:sz w:val="20"/>
                <w:szCs w:val="20"/>
              </w:rPr>
              <w:t>1</w:t>
            </w:r>
          </w:p>
        </w:tc>
        <w:tc>
          <w:tcPr>
            <w:tcW w:w="2266" w:type="dxa"/>
            <w:vMerge w:val="restart"/>
          </w:tcPr>
          <w:p w:rsidR="00200ACB" w:rsidRDefault="00200ACB" w:rsidP="00830E05">
            <w:pPr>
              <w:jc w:val="center"/>
              <w:rPr>
                <w:bCs/>
                <w:sz w:val="20"/>
                <w:szCs w:val="20"/>
              </w:rPr>
            </w:pPr>
          </w:p>
          <w:p w:rsidR="00200ACB" w:rsidRDefault="00200ACB" w:rsidP="00830E05">
            <w:pPr>
              <w:jc w:val="center"/>
              <w:rPr>
                <w:bCs/>
                <w:sz w:val="20"/>
                <w:szCs w:val="20"/>
              </w:rPr>
            </w:pPr>
          </w:p>
          <w:p w:rsidR="00200ACB" w:rsidRDefault="00200ACB" w:rsidP="00830E05">
            <w:pPr>
              <w:jc w:val="center"/>
              <w:rPr>
                <w:bCs/>
                <w:sz w:val="20"/>
                <w:szCs w:val="20"/>
              </w:rPr>
            </w:pPr>
          </w:p>
          <w:p w:rsidR="00200ACB" w:rsidRPr="006C63A8" w:rsidRDefault="00200ACB" w:rsidP="00D05C36">
            <w:pPr>
              <w:jc w:val="center"/>
              <w:rPr>
                <w:sz w:val="20"/>
                <w:szCs w:val="20"/>
              </w:rPr>
            </w:pPr>
            <w:r>
              <w:rPr>
                <w:bCs/>
                <w:sz w:val="20"/>
                <w:szCs w:val="20"/>
              </w:rPr>
              <w:t>В</w:t>
            </w:r>
            <w:r w:rsidRPr="00200ACB">
              <w:rPr>
                <w:bCs/>
                <w:sz w:val="20"/>
                <w:szCs w:val="20"/>
              </w:rPr>
              <w:t xml:space="preserve"> </w:t>
            </w:r>
            <w:r>
              <w:rPr>
                <w:bCs/>
                <w:sz w:val="20"/>
                <w:szCs w:val="20"/>
              </w:rPr>
              <w:t>течени</w:t>
            </w:r>
            <w:r w:rsidR="00D05C36">
              <w:rPr>
                <w:bCs/>
                <w:sz w:val="20"/>
                <w:szCs w:val="20"/>
              </w:rPr>
              <w:t>е</w:t>
            </w:r>
            <w:r w:rsidRPr="00200ACB">
              <w:rPr>
                <w:bCs/>
                <w:sz w:val="20"/>
                <w:szCs w:val="20"/>
              </w:rPr>
              <w:t xml:space="preserve"> 12 </w:t>
            </w:r>
            <w:r>
              <w:rPr>
                <w:bCs/>
                <w:sz w:val="20"/>
                <w:szCs w:val="20"/>
              </w:rPr>
              <w:t>месяцев  момента подписания договора.</w:t>
            </w:r>
          </w:p>
        </w:tc>
      </w:tr>
      <w:tr w:rsidR="00200ACB" w:rsidRPr="006C63A8" w:rsidTr="00EA7A98">
        <w:tc>
          <w:tcPr>
            <w:tcW w:w="1217" w:type="dxa"/>
          </w:tcPr>
          <w:p w:rsidR="00200ACB" w:rsidRDefault="00200ACB" w:rsidP="006C63A8">
            <w:pPr>
              <w:jc w:val="center"/>
              <w:rPr>
                <w:sz w:val="20"/>
                <w:szCs w:val="20"/>
              </w:rPr>
            </w:pPr>
            <w:r>
              <w:rPr>
                <w:sz w:val="20"/>
                <w:szCs w:val="20"/>
              </w:rPr>
              <w:t>7042</w:t>
            </w:r>
          </w:p>
        </w:tc>
        <w:tc>
          <w:tcPr>
            <w:tcW w:w="1018" w:type="dxa"/>
          </w:tcPr>
          <w:p w:rsidR="00200ACB" w:rsidRPr="00785242" w:rsidRDefault="00200ACB" w:rsidP="006C63A8">
            <w:pPr>
              <w:jc w:val="center"/>
              <w:rPr>
                <w:sz w:val="20"/>
                <w:szCs w:val="20"/>
                <w:lang w:val="en-US"/>
              </w:rPr>
            </w:pPr>
            <w:r>
              <w:rPr>
                <w:sz w:val="20"/>
                <w:szCs w:val="20"/>
                <w:lang w:val="en-US"/>
              </w:rPr>
              <w:t>CR6</w:t>
            </w:r>
          </w:p>
        </w:tc>
        <w:tc>
          <w:tcPr>
            <w:tcW w:w="1560" w:type="dxa"/>
          </w:tcPr>
          <w:p w:rsidR="00200ACB" w:rsidRDefault="00200ACB">
            <w:pPr>
              <w:jc w:val="center"/>
              <w:rPr>
                <w:sz w:val="20"/>
                <w:szCs w:val="20"/>
                <w:lang w:val="en-US"/>
              </w:rPr>
            </w:pPr>
            <w:r w:rsidRPr="00785242">
              <w:rPr>
                <w:sz w:val="20"/>
                <w:szCs w:val="20"/>
              </w:rPr>
              <w:t>06634BC</w:t>
            </w:r>
          </w:p>
          <w:p w:rsidR="00200ACB" w:rsidRDefault="00200ACB">
            <w:pPr>
              <w:jc w:val="center"/>
              <w:rPr>
                <w:sz w:val="20"/>
                <w:szCs w:val="20"/>
              </w:rPr>
            </w:pPr>
          </w:p>
        </w:tc>
        <w:tc>
          <w:tcPr>
            <w:tcW w:w="3119" w:type="dxa"/>
          </w:tcPr>
          <w:p w:rsidR="00200ACB" w:rsidRDefault="00200ACB" w:rsidP="006C63A8">
            <w:pPr>
              <w:rPr>
                <w:sz w:val="20"/>
                <w:szCs w:val="20"/>
                <w:lang w:val="en-US"/>
              </w:rPr>
            </w:pPr>
            <w:r w:rsidRPr="00785242">
              <w:rPr>
                <w:sz w:val="20"/>
                <w:szCs w:val="20"/>
                <w:lang w:val="en-US"/>
              </w:rPr>
              <w:t>RACK MOUNT HW MANAG</w:t>
            </w:r>
          </w:p>
          <w:p w:rsidR="00200ACB" w:rsidRPr="00785242" w:rsidRDefault="00200ACB" w:rsidP="006C63A8">
            <w:pPr>
              <w:rPr>
                <w:sz w:val="20"/>
                <w:szCs w:val="20"/>
                <w:lang w:val="en-US"/>
              </w:rPr>
            </w:pPr>
            <w:r w:rsidRPr="00785242">
              <w:rPr>
                <w:sz w:val="20"/>
                <w:szCs w:val="20"/>
                <w:lang w:val="en-US"/>
              </w:rPr>
              <w:t>CONSOLE</w:t>
            </w:r>
          </w:p>
        </w:tc>
        <w:tc>
          <w:tcPr>
            <w:tcW w:w="709" w:type="dxa"/>
          </w:tcPr>
          <w:p w:rsidR="00200ACB" w:rsidRDefault="00200ACB" w:rsidP="006C63A8">
            <w:pPr>
              <w:jc w:val="center"/>
              <w:rPr>
                <w:sz w:val="20"/>
                <w:szCs w:val="20"/>
                <w:lang w:val="en-US"/>
              </w:rPr>
            </w:pPr>
          </w:p>
          <w:p w:rsidR="00200ACB" w:rsidRPr="00785242" w:rsidRDefault="00200ACB" w:rsidP="006C63A8">
            <w:pPr>
              <w:jc w:val="center"/>
              <w:rPr>
                <w:sz w:val="20"/>
                <w:szCs w:val="20"/>
                <w:lang w:val="en-US"/>
              </w:rPr>
            </w:pPr>
            <w:r>
              <w:rPr>
                <w:sz w:val="20"/>
                <w:szCs w:val="20"/>
                <w:lang w:val="en-US"/>
              </w:rPr>
              <w:t>1</w:t>
            </w:r>
          </w:p>
        </w:tc>
        <w:tc>
          <w:tcPr>
            <w:tcW w:w="2266" w:type="dxa"/>
            <w:vMerge/>
          </w:tcPr>
          <w:p w:rsidR="00200ACB" w:rsidRDefault="00200ACB" w:rsidP="00830E05">
            <w:pPr>
              <w:jc w:val="center"/>
              <w:rPr>
                <w:sz w:val="20"/>
                <w:szCs w:val="20"/>
              </w:rPr>
            </w:pPr>
          </w:p>
        </w:tc>
      </w:tr>
      <w:tr w:rsidR="00200ACB" w:rsidRPr="006C63A8" w:rsidTr="00514DAE">
        <w:trPr>
          <w:trHeight w:val="845"/>
        </w:trPr>
        <w:tc>
          <w:tcPr>
            <w:tcW w:w="1217" w:type="dxa"/>
          </w:tcPr>
          <w:p w:rsidR="00200ACB" w:rsidRPr="00785242" w:rsidRDefault="00200ACB" w:rsidP="006C63A8">
            <w:pPr>
              <w:jc w:val="center"/>
              <w:rPr>
                <w:sz w:val="20"/>
                <w:szCs w:val="20"/>
                <w:lang w:val="en-US"/>
              </w:rPr>
            </w:pPr>
            <w:r>
              <w:rPr>
                <w:sz w:val="20"/>
                <w:szCs w:val="20"/>
                <w:lang w:val="en-US"/>
              </w:rPr>
              <w:t>9117</w:t>
            </w:r>
          </w:p>
        </w:tc>
        <w:tc>
          <w:tcPr>
            <w:tcW w:w="1018" w:type="dxa"/>
          </w:tcPr>
          <w:p w:rsidR="00200ACB" w:rsidRDefault="00200ACB" w:rsidP="006C63A8">
            <w:pPr>
              <w:jc w:val="center"/>
              <w:rPr>
                <w:sz w:val="20"/>
                <w:szCs w:val="20"/>
                <w:lang w:val="en-US"/>
              </w:rPr>
            </w:pPr>
            <w:r>
              <w:rPr>
                <w:sz w:val="20"/>
                <w:szCs w:val="20"/>
                <w:lang w:val="en-US"/>
              </w:rPr>
              <w:t>MMB</w:t>
            </w:r>
          </w:p>
          <w:p w:rsidR="00200ACB" w:rsidRDefault="00200ACB" w:rsidP="006C63A8">
            <w:pPr>
              <w:jc w:val="center"/>
              <w:rPr>
                <w:sz w:val="20"/>
                <w:szCs w:val="20"/>
                <w:lang w:val="en-US"/>
              </w:rPr>
            </w:pPr>
            <w:r>
              <w:rPr>
                <w:sz w:val="20"/>
                <w:szCs w:val="20"/>
                <w:lang w:val="en-US"/>
              </w:rPr>
              <w:t>4981</w:t>
            </w:r>
          </w:p>
          <w:p w:rsidR="00200ACB" w:rsidRPr="00785242" w:rsidRDefault="00200ACB" w:rsidP="006C63A8">
            <w:pPr>
              <w:jc w:val="center"/>
              <w:rPr>
                <w:sz w:val="20"/>
                <w:szCs w:val="20"/>
                <w:lang w:val="en-US"/>
              </w:rPr>
            </w:pPr>
            <w:r>
              <w:rPr>
                <w:sz w:val="20"/>
                <w:szCs w:val="20"/>
                <w:lang w:val="en-US"/>
              </w:rPr>
              <w:t>5468</w:t>
            </w:r>
          </w:p>
        </w:tc>
        <w:tc>
          <w:tcPr>
            <w:tcW w:w="1560" w:type="dxa"/>
          </w:tcPr>
          <w:p w:rsidR="00200ACB" w:rsidRDefault="00200ACB">
            <w:pPr>
              <w:jc w:val="center"/>
              <w:rPr>
                <w:sz w:val="20"/>
                <w:szCs w:val="20"/>
                <w:lang w:val="en-US"/>
              </w:rPr>
            </w:pPr>
            <w:r w:rsidRPr="00785242">
              <w:rPr>
                <w:sz w:val="20"/>
                <w:szCs w:val="20"/>
              </w:rPr>
              <w:t>064811R</w:t>
            </w:r>
          </w:p>
          <w:p w:rsidR="00200ACB" w:rsidRDefault="00200ACB">
            <w:pPr>
              <w:jc w:val="center"/>
              <w:rPr>
                <w:sz w:val="20"/>
                <w:szCs w:val="20"/>
              </w:rPr>
            </w:pPr>
          </w:p>
        </w:tc>
        <w:tc>
          <w:tcPr>
            <w:tcW w:w="3119" w:type="dxa"/>
          </w:tcPr>
          <w:p w:rsidR="00200ACB" w:rsidRPr="00785242" w:rsidRDefault="00200ACB" w:rsidP="006C63A8">
            <w:pPr>
              <w:rPr>
                <w:sz w:val="20"/>
                <w:szCs w:val="20"/>
                <w:lang w:val="en-US"/>
              </w:rPr>
            </w:pPr>
            <w:r w:rsidRPr="00785242">
              <w:rPr>
                <w:sz w:val="20"/>
                <w:szCs w:val="20"/>
                <w:lang w:val="en-US"/>
              </w:rPr>
              <w:t>IBM POWER 770</w:t>
            </w:r>
          </w:p>
          <w:p w:rsidR="00200ACB" w:rsidRDefault="00200ACB" w:rsidP="00514DAE">
            <w:pPr>
              <w:rPr>
                <w:sz w:val="20"/>
                <w:szCs w:val="20"/>
                <w:lang w:val="en-US"/>
              </w:rPr>
            </w:pPr>
            <w:r w:rsidRPr="00B7004D">
              <w:rPr>
                <w:sz w:val="20"/>
                <w:szCs w:val="20"/>
                <w:lang w:val="en-US"/>
              </w:rPr>
              <w:t>3.1 GHZ PROC CARD CORE P</w:t>
            </w:r>
            <w:r w:rsidRPr="00785242">
              <w:rPr>
                <w:sz w:val="20"/>
                <w:szCs w:val="20"/>
                <w:lang w:val="en-US"/>
              </w:rPr>
              <w:t xml:space="preserve"> ONE PROCESS ACTIV FOR FC 4981</w:t>
            </w:r>
          </w:p>
        </w:tc>
        <w:tc>
          <w:tcPr>
            <w:tcW w:w="709" w:type="dxa"/>
          </w:tcPr>
          <w:p w:rsidR="00200ACB" w:rsidRDefault="00200ACB" w:rsidP="006C63A8">
            <w:pPr>
              <w:jc w:val="center"/>
              <w:rPr>
                <w:sz w:val="20"/>
                <w:szCs w:val="20"/>
              </w:rPr>
            </w:pPr>
            <w:r>
              <w:rPr>
                <w:sz w:val="20"/>
                <w:szCs w:val="20"/>
                <w:lang w:val="en-US"/>
              </w:rPr>
              <w:t>1</w:t>
            </w:r>
          </w:p>
          <w:p w:rsidR="00200ACB" w:rsidRDefault="00200ACB" w:rsidP="006C63A8">
            <w:pPr>
              <w:jc w:val="center"/>
              <w:rPr>
                <w:sz w:val="20"/>
                <w:szCs w:val="20"/>
              </w:rPr>
            </w:pPr>
            <w:r>
              <w:rPr>
                <w:sz w:val="20"/>
                <w:szCs w:val="20"/>
              </w:rPr>
              <w:t>2</w:t>
            </w:r>
          </w:p>
          <w:p w:rsidR="00200ACB" w:rsidRPr="00785242" w:rsidRDefault="00200ACB" w:rsidP="006C63A8">
            <w:pPr>
              <w:jc w:val="center"/>
              <w:rPr>
                <w:sz w:val="20"/>
                <w:szCs w:val="20"/>
              </w:rPr>
            </w:pPr>
            <w:r>
              <w:rPr>
                <w:sz w:val="20"/>
                <w:szCs w:val="20"/>
              </w:rPr>
              <w:t>32</w:t>
            </w:r>
          </w:p>
        </w:tc>
        <w:tc>
          <w:tcPr>
            <w:tcW w:w="2266" w:type="dxa"/>
            <w:vMerge/>
          </w:tcPr>
          <w:p w:rsidR="00200ACB" w:rsidRDefault="00200ACB" w:rsidP="00830E05">
            <w:pPr>
              <w:jc w:val="center"/>
              <w:rPr>
                <w:sz w:val="20"/>
                <w:szCs w:val="20"/>
              </w:rPr>
            </w:pPr>
          </w:p>
        </w:tc>
      </w:tr>
    </w:tbl>
    <w:p w:rsidR="00755DEB" w:rsidRDefault="00755DEB" w:rsidP="00755DEB">
      <w:pPr>
        <w:ind w:firstLine="397"/>
        <w:jc w:val="both"/>
        <w:rPr>
          <w:sz w:val="28"/>
        </w:rPr>
      </w:pPr>
      <w:r>
        <w:rPr>
          <w:sz w:val="28"/>
        </w:rPr>
        <w:t>4.</w:t>
      </w:r>
      <w:r w:rsidR="00A270C6">
        <w:rPr>
          <w:sz w:val="28"/>
        </w:rPr>
        <w:t>2.2.</w:t>
      </w:r>
      <w:r w:rsidRPr="00755DEB">
        <w:rPr>
          <w:sz w:val="28"/>
        </w:rPr>
        <w:t xml:space="preserve"> </w:t>
      </w:r>
      <w:r w:rsidRPr="00F14385">
        <w:rPr>
          <w:sz w:val="28"/>
        </w:rPr>
        <w:t xml:space="preserve">Сервисная поддержка </w:t>
      </w:r>
      <w:r>
        <w:rPr>
          <w:sz w:val="28"/>
        </w:rPr>
        <w:t xml:space="preserve">системного ПО </w:t>
      </w:r>
      <w:r w:rsidRPr="00F14385">
        <w:rPr>
          <w:sz w:val="28"/>
        </w:rPr>
        <w:t>должна быть представле</w:t>
      </w:r>
      <w:r>
        <w:rPr>
          <w:sz w:val="28"/>
        </w:rPr>
        <w:t>на следующими уровнями технической поддержки</w:t>
      </w:r>
      <w:r w:rsidR="009E0108">
        <w:rPr>
          <w:sz w:val="28"/>
        </w:rPr>
        <w:t xml:space="preserve"> согласно Спецификации (Таблица №4) и привязана к конкретному оборудованию/модели</w:t>
      </w:r>
      <w:r>
        <w:rPr>
          <w:sz w:val="28"/>
        </w:rPr>
        <w:t xml:space="preserve">: </w:t>
      </w:r>
    </w:p>
    <w:p w:rsidR="00D05C36" w:rsidRDefault="00D05C36" w:rsidP="00755DEB">
      <w:pPr>
        <w:ind w:firstLine="397"/>
        <w:jc w:val="both"/>
        <w:rPr>
          <w:sz w:val="28"/>
        </w:rPr>
      </w:pPr>
    </w:p>
    <w:p w:rsidR="00A270C6" w:rsidRPr="008D37FE" w:rsidRDefault="00A270C6" w:rsidP="00A270C6">
      <w:pPr>
        <w:ind w:firstLine="397"/>
        <w:jc w:val="right"/>
      </w:pPr>
      <w:r w:rsidRPr="008D37FE">
        <w:t>Таблица №4</w:t>
      </w:r>
    </w:p>
    <w:tbl>
      <w:tblPr>
        <w:tblStyle w:val="afff2"/>
        <w:tblW w:w="0" w:type="auto"/>
        <w:tblLayout w:type="fixed"/>
        <w:tblLook w:val="04A0"/>
      </w:tblPr>
      <w:tblGrid>
        <w:gridCol w:w="2660"/>
        <w:gridCol w:w="3402"/>
        <w:gridCol w:w="1276"/>
        <w:gridCol w:w="992"/>
        <w:gridCol w:w="1524"/>
      </w:tblGrid>
      <w:tr w:rsidR="009E0108" w:rsidTr="009E0108">
        <w:tc>
          <w:tcPr>
            <w:tcW w:w="2660" w:type="dxa"/>
          </w:tcPr>
          <w:p w:rsidR="009E0108" w:rsidRPr="008D37FE" w:rsidRDefault="009E0108">
            <w:pPr>
              <w:jc w:val="center"/>
              <w:rPr>
                <w:sz w:val="20"/>
                <w:szCs w:val="20"/>
              </w:rPr>
            </w:pPr>
            <w:r>
              <w:rPr>
                <w:sz w:val="20"/>
                <w:szCs w:val="20"/>
              </w:rPr>
              <w:t>Наименование/уровень технической поддержки</w:t>
            </w:r>
          </w:p>
        </w:tc>
        <w:tc>
          <w:tcPr>
            <w:tcW w:w="3402" w:type="dxa"/>
          </w:tcPr>
          <w:p w:rsidR="009E0108" w:rsidRPr="008D37FE" w:rsidRDefault="009E0108" w:rsidP="00D519EF">
            <w:pPr>
              <w:jc w:val="center"/>
              <w:rPr>
                <w:sz w:val="20"/>
                <w:szCs w:val="20"/>
              </w:rPr>
            </w:pPr>
            <w:r w:rsidRPr="008D37FE">
              <w:rPr>
                <w:sz w:val="20"/>
                <w:szCs w:val="20"/>
              </w:rPr>
              <w:t>Описание</w:t>
            </w:r>
          </w:p>
        </w:tc>
        <w:tc>
          <w:tcPr>
            <w:tcW w:w="1276" w:type="dxa"/>
          </w:tcPr>
          <w:p w:rsidR="009E0108" w:rsidRPr="009E0108" w:rsidRDefault="00D663F5" w:rsidP="00D519EF">
            <w:pPr>
              <w:jc w:val="center"/>
              <w:rPr>
                <w:sz w:val="16"/>
                <w:szCs w:val="16"/>
              </w:rPr>
            </w:pPr>
            <w:r w:rsidRPr="00D663F5">
              <w:rPr>
                <w:sz w:val="16"/>
                <w:szCs w:val="16"/>
              </w:rPr>
              <w:t>Тип оборудования/модель</w:t>
            </w:r>
          </w:p>
        </w:tc>
        <w:tc>
          <w:tcPr>
            <w:tcW w:w="992" w:type="dxa"/>
          </w:tcPr>
          <w:p w:rsidR="009E0108" w:rsidRPr="009E0108" w:rsidRDefault="00D663F5" w:rsidP="00D519EF">
            <w:pPr>
              <w:jc w:val="center"/>
              <w:rPr>
                <w:sz w:val="16"/>
                <w:szCs w:val="16"/>
              </w:rPr>
            </w:pPr>
            <w:r w:rsidRPr="00D663F5">
              <w:rPr>
                <w:sz w:val="16"/>
                <w:szCs w:val="16"/>
              </w:rPr>
              <w:t>Серийный номер</w:t>
            </w:r>
          </w:p>
        </w:tc>
        <w:tc>
          <w:tcPr>
            <w:tcW w:w="1524" w:type="dxa"/>
          </w:tcPr>
          <w:p w:rsidR="009E0108" w:rsidRPr="008D37FE" w:rsidRDefault="009E0108" w:rsidP="00D519EF">
            <w:pPr>
              <w:jc w:val="center"/>
              <w:rPr>
                <w:sz w:val="20"/>
                <w:szCs w:val="20"/>
              </w:rPr>
            </w:pPr>
            <w:r>
              <w:rPr>
                <w:sz w:val="20"/>
                <w:szCs w:val="20"/>
              </w:rPr>
              <w:t>Период обслуживания</w:t>
            </w:r>
          </w:p>
        </w:tc>
      </w:tr>
      <w:tr w:rsidR="00200ACB" w:rsidRPr="009E0108" w:rsidTr="00D519EF">
        <w:tc>
          <w:tcPr>
            <w:tcW w:w="2660" w:type="dxa"/>
            <w:vMerge w:val="restart"/>
          </w:tcPr>
          <w:p w:rsidR="00200ACB" w:rsidRDefault="00200ACB">
            <w:pPr>
              <w:rPr>
                <w:sz w:val="20"/>
                <w:szCs w:val="20"/>
                <w:lang w:val="en-US"/>
              </w:rPr>
            </w:pPr>
            <w:r w:rsidRPr="00D663F5">
              <w:rPr>
                <w:sz w:val="20"/>
                <w:szCs w:val="20"/>
                <w:lang w:val="en-US"/>
              </w:rPr>
              <w:t>Software Maintenance for AIX Enterprise Edition SWMA AIX EE</w:t>
            </w:r>
          </w:p>
        </w:tc>
        <w:tc>
          <w:tcPr>
            <w:tcW w:w="3402" w:type="dxa"/>
          </w:tcPr>
          <w:p w:rsidR="00200ACB" w:rsidRDefault="00200ACB">
            <w:pPr>
              <w:rPr>
                <w:sz w:val="20"/>
                <w:szCs w:val="20"/>
                <w:lang w:val="en-US"/>
              </w:rPr>
            </w:pPr>
            <w:r w:rsidRPr="009E0108">
              <w:rPr>
                <w:sz w:val="20"/>
                <w:szCs w:val="20"/>
                <w:lang w:val="en-US"/>
              </w:rPr>
              <w:t>AIX Enterprise Edition 9117 pSeries Processor Group MED 32 Processor(s) to be charged</w:t>
            </w:r>
          </w:p>
        </w:tc>
        <w:tc>
          <w:tcPr>
            <w:tcW w:w="1276" w:type="dxa"/>
          </w:tcPr>
          <w:p w:rsidR="00200ACB" w:rsidRPr="009E0108" w:rsidRDefault="00200ACB" w:rsidP="00D519EF">
            <w:pPr>
              <w:jc w:val="center"/>
              <w:rPr>
                <w:sz w:val="20"/>
                <w:szCs w:val="20"/>
                <w:lang w:val="en-US"/>
              </w:rPr>
            </w:pPr>
            <w:r w:rsidRPr="009E0108">
              <w:rPr>
                <w:sz w:val="20"/>
                <w:szCs w:val="20"/>
                <w:lang w:val="en-US"/>
              </w:rPr>
              <w:t>9117 MMB</w:t>
            </w:r>
          </w:p>
        </w:tc>
        <w:tc>
          <w:tcPr>
            <w:tcW w:w="992" w:type="dxa"/>
          </w:tcPr>
          <w:p w:rsidR="00200ACB" w:rsidRPr="009E0108" w:rsidRDefault="00200ACB" w:rsidP="00D519EF">
            <w:pPr>
              <w:jc w:val="center"/>
              <w:rPr>
                <w:sz w:val="20"/>
                <w:szCs w:val="20"/>
                <w:lang w:val="en-US"/>
              </w:rPr>
            </w:pPr>
            <w:r w:rsidRPr="009E0108">
              <w:rPr>
                <w:sz w:val="20"/>
                <w:szCs w:val="20"/>
                <w:lang w:val="en-US"/>
              </w:rPr>
              <w:t>064811R</w:t>
            </w:r>
          </w:p>
        </w:tc>
        <w:tc>
          <w:tcPr>
            <w:tcW w:w="1524" w:type="dxa"/>
            <w:vMerge w:val="restart"/>
          </w:tcPr>
          <w:p w:rsidR="00200ACB" w:rsidRDefault="00200ACB" w:rsidP="00830E05">
            <w:pPr>
              <w:jc w:val="center"/>
              <w:rPr>
                <w:bCs/>
                <w:sz w:val="20"/>
                <w:szCs w:val="20"/>
              </w:rPr>
            </w:pPr>
          </w:p>
          <w:p w:rsidR="00200ACB" w:rsidRDefault="00200ACB" w:rsidP="00830E05">
            <w:pPr>
              <w:jc w:val="center"/>
              <w:rPr>
                <w:bCs/>
                <w:sz w:val="20"/>
                <w:szCs w:val="20"/>
              </w:rPr>
            </w:pPr>
          </w:p>
          <w:p w:rsidR="00200ACB" w:rsidRDefault="00200ACB" w:rsidP="00830E05">
            <w:pPr>
              <w:jc w:val="center"/>
              <w:rPr>
                <w:bCs/>
                <w:sz w:val="20"/>
                <w:szCs w:val="20"/>
              </w:rPr>
            </w:pPr>
          </w:p>
          <w:p w:rsidR="00200ACB" w:rsidRDefault="00200ACB" w:rsidP="00830E05">
            <w:pPr>
              <w:jc w:val="center"/>
              <w:rPr>
                <w:bCs/>
                <w:sz w:val="20"/>
                <w:szCs w:val="20"/>
              </w:rPr>
            </w:pPr>
          </w:p>
          <w:p w:rsidR="00200ACB" w:rsidRPr="009E0108" w:rsidRDefault="00200ACB" w:rsidP="00D05C36">
            <w:pPr>
              <w:jc w:val="center"/>
              <w:rPr>
                <w:sz w:val="20"/>
                <w:szCs w:val="20"/>
              </w:rPr>
            </w:pPr>
            <w:r>
              <w:rPr>
                <w:bCs/>
                <w:sz w:val="20"/>
                <w:szCs w:val="20"/>
              </w:rPr>
              <w:t>В</w:t>
            </w:r>
            <w:r w:rsidRPr="00200ACB">
              <w:rPr>
                <w:bCs/>
                <w:sz w:val="20"/>
                <w:szCs w:val="20"/>
              </w:rPr>
              <w:t xml:space="preserve"> </w:t>
            </w:r>
            <w:r>
              <w:rPr>
                <w:bCs/>
                <w:sz w:val="20"/>
                <w:szCs w:val="20"/>
              </w:rPr>
              <w:t>течени</w:t>
            </w:r>
            <w:r w:rsidR="00D05C36">
              <w:rPr>
                <w:bCs/>
                <w:sz w:val="20"/>
                <w:szCs w:val="20"/>
              </w:rPr>
              <w:t>е</w:t>
            </w:r>
            <w:r w:rsidRPr="00200ACB">
              <w:rPr>
                <w:bCs/>
                <w:sz w:val="20"/>
                <w:szCs w:val="20"/>
              </w:rPr>
              <w:t xml:space="preserve"> 12 </w:t>
            </w:r>
            <w:r>
              <w:rPr>
                <w:bCs/>
                <w:sz w:val="20"/>
                <w:szCs w:val="20"/>
              </w:rPr>
              <w:t>месяцев  момента подписания договора.</w:t>
            </w:r>
          </w:p>
        </w:tc>
      </w:tr>
      <w:tr w:rsidR="00200ACB" w:rsidRPr="009E0108" w:rsidTr="00D519EF">
        <w:tc>
          <w:tcPr>
            <w:tcW w:w="2660" w:type="dxa"/>
            <w:vMerge/>
          </w:tcPr>
          <w:p w:rsidR="00200ACB" w:rsidRPr="00200ACB" w:rsidRDefault="00200ACB" w:rsidP="009E0108">
            <w:pPr>
              <w:rPr>
                <w:sz w:val="20"/>
                <w:szCs w:val="20"/>
              </w:rPr>
            </w:pPr>
          </w:p>
        </w:tc>
        <w:tc>
          <w:tcPr>
            <w:tcW w:w="3402" w:type="dxa"/>
          </w:tcPr>
          <w:p w:rsidR="00200ACB" w:rsidRPr="009E0108" w:rsidRDefault="00200ACB" w:rsidP="009E0108">
            <w:pPr>
              <w:rPr>
                <w:sz w:val="20"/>
                <w:szCs w:val="20"/>
                <w:lang w:val="en-US"/>
              </w:rPr>
            </w:pPr>
            <w:r w:rsidRPr="004278DA">
              <w:rPr>
                <w:sz w:val="20"/>
                <w:szCs w:val="20"/>
                <w:lang w:val="en-US"/>
              </w:rPr>
              <w:t>32 After License Charge 9117 pSeries Processor Group MED</w:t>
            </w:r>
          </w:p>
        </w:tc>
        <w:tc>
          <w:tcPr>
            <w:tcW w:w="1276" w:type="dxa"/>
          </w:tcPr>
          <w:p w:rsidR="00200ACB" w:rsidRPr="009E0108" w:rsidRDefault="00200ACB" w:rsidP="00D519EF">
            <w:pPr>
              <w:jc w:val="center"/>
              <w:rPr>
                <w:sz w:val="20"/>
                <w:szCs w:val="20"/>
                <w:lang w:val="en-US"/>
              </w:rPr>
            </w:pPr>
            <w:r w:rsidRPr="009E0108">
              <w:rPr>
                <w:sz w:val="20"/>
                <w:szCs w:val="20"/>
                <w:lang w:val="en-US"/>
              </w:rPr>
              <w:t>9117 MMB</w:t>
            </w:r>
          </w:p>
        </w:tc>
        <w:tc>
          <w:tcPr>
            <w:tcW w:w="992" w:type="dxa"/>
          </w:tcPr>
          <w:p w:rsidR="00200ACB" w:rsidRPr="009E0108" w:rsidRDefault="00200ACB" w:rsidP="00D519EF">
            <w:pPr>
              <w:jc w:val="center"/>
              <w:rPr>
                <w:sz w:val="20"/>
                <w:szCs w:val="20"/>
                <w:lang w:val="en-US"/>
              </w:rPr>
            </w:pPr>
            <w:r w:rsidRPr="009E0108">
              <w:rPr>
                <w:sz w:val="20"/>
                <w:szCs w:val="20"/>
                <w:lang w:val="en-US"/>
              </w:rPr>
              <w:t>064811R</w:t>
            </w:r>
          </w:p>
        </w:tc>
        <w:tc>
          <w:tcPr>
            <w:tcW w:w="1524" w:type="dxa"/>
            <w:vMerge/>
          </w:tcPr>
          <w:p w:rsidR="00200ACB" w:rsidRPr="009E0108" w:rsidRDefault="00200ACB" w:rsidP="00D519EF">
            <w:pPr>
              <w:jc w:val="center"/>
              <w:rPr>
                <w:sz w:val="20"/>
                <w:szCs w:val="20"/>
                <w:lang w:val="en-US"/>
              </w:rPr>
            </w:pPr>
          </w:p>
        </w:tc>
      </w:tr>
      <w:tr w:rsidR="00200ACB" w:rsidRPr="00AB7764" w:rsidTr="00D519EF">
        <w:tc>
          <w:tcPr>
            <w:tcW w:w="2660" w:type="dxa"/>
            <w:vMerge/>
          </w:tcPr>
          <w:p w:rsidR="00200ACB" w:rsidRPr="009E0108" w:rsidRDefault="00200ACB" w:rsidP="009E0108">
            <w:pPr>
              <w:rPr>
                <w:sz w:val="20"/>
                <w:szCs w:val="20"/>
                <w:lang w:val="en-US"/>
              </w:rPr>
            </w:pPr>
          </w:p>
        </w:tc>
        <w:tc>
          <w:tcPr>
            <w:tcW w:w="3402" w:type="dxa"/>
          </w:tcPr>
          <w:p w:rsidR="00200ACB" w:rsidRPr="00AB7764" w:rsidRDefault="00200ACB" w:rsidP="00D05C36">
            <w:pPr>
              <w:rPr>
                <w:sz w:val="20"/>
                <w:szCs w:val="20"/>
              </w:rPr>
            </w:pPr>
            <w:r w:rsidRPr="009E0108">
              <w:rPr>
                <w:sz w:val="20"/>
                <w:szCs w:val="20"/>
              </w:rPr>
              <w:t>MO - FR 08.00 - 17.00 H</w:t>
            </w:r>
          </w:p>
        </w:tc>
        <w:tc>
          <w:tcPr>
            <w:tcW w:w="1276" w:type="dxa"/>
          </w:tcPr>
          <w:p w:rsidR="00200ACB" w:rsidRPr="00AB7764" w:rsidRDefault="00200ACB" w:rsidP="00D519EF">
            <w:pPr>
              <w:jc w:val="center"/>
              <w:rPr>
                <w:sz w:val="20"/>
                <w:szCs w:val="20"/>
              </w:rPr>
            </w:pPr>
          </w:p>
        </w:tc>
        <w:tc>
          <w:tcPr>
            <w:tcW w:w="992" w:type="dxa"/>
          </w:tcPr>
          <w:p w:rsidR="00200ACB" w:rsidRPr="00AB7764" w:rsidRDefault="00200ACB" w:rsidP="00D519EF">
            <w:pPr>
              <w:jc w:val="center"/>
              <w:rPr>
                <w:sz w:val="20"/>
                <w:szCs w:val="20"/>
              </w:rPr>
            </w:pPr>
          </w:p>
        </w:tc>
        <w:tc>
          <w:tcPr>
            <w:tcW w:w="1524" w:type="dxa"/>
            <w:vMerge/>
          </w:tcPr>
          <w:p w:rsidR="00200ACB" w:rsidRPr="00AB7764" w:rsidRDefault="00200ACB" w:rsidP="00D519EF">
            <w:pPr>
              <w:jc w:val="center"/>
              <w:rPr>
                <w:sz w:val="20"/>
                <w:szCs w:val="20"/>
              </w:rPr>
            </w:pPr>
          </w:p>
        </w:tc>
      </w:tr>
      <w:tr w:rsidR="00200ACB" w:rsidRPr="009E0108" w:rsidTr="009E0108">
        <w:tc>
          <w:tcPr>
            <w:tcW w:w="2660" w:type="dxa"/>
          </w:tcPr>
          <w:p w:rsidR="00200ACB" w:rsidRPr="009E0108" w:rsidRDefault="00200ACB" w:rsidP="009E0108">
            <w:pPr>
              <w:rPr>
                <w:sz w:val="20"/>
                <w:szCs w:val="20"/>
                <w:lang w:val="en-US"/>
              </w:rPr>
            </w:pPr>
            <w:r w:rsidRPr="00D663F5">
              <w:rPr>
                <w:sz w:val="20"/>
                <w:szCs w:val="20"/>
                <w:lang w:val="en-US"/>
              </w:rPr>
              <w:t>Software Maintenance for IBM PowerVM Enterprise Edition SWMA PVM EE</w:t>
            </w:r>
          </w:p>
        </w:tc>
        <w:tc>
          <w:tcPr>
            <w:tcW w:w="3402" w:type="dxa"/>
          </w:tcPr>
          <w:p w:rsidR="00200ACB" w:rsidRDefault="00200ACB" w:rsidP="00D05C36">
            <w:pPr>
              <w:rPr>
                <w:sz w:val="20"/>
                <w:szCs w:val="20"/>
                <w:lang w:val="en-US"/>
              </w:rPr>
            </w:pPr>
            <w:r w:rsidRPr="00AB7764">
              <w:rPr>
                <w:sz w:val="20"/>
                <w:szCs w:val="20"/>
                <w:lang w:val="en-US"/>
              </w:rPr>
              <w:t>IBM PowerVM Enterprise Edition 9117 pSeries Processor Group MED 32 Processor(s) to be charged</w:t>
            </w:r>
          </w:p>
        </w:tc>
        <w:tc>
          <w:tcPr>
            <w:tcW w:w="1276" w:type="dxa"/>
          </w:tcPr>
          <w:p w:rsidR="00200ACB" w:rsidRPr="009E0108" w:rsidRDefault="00200ACB" w:rsidP="00D519EF">
            <w:pPr>
              <w:jc w:val="center"/>
              <w:rPr>
                <w:sz w:val="20"/>
                <w:szCs w:val="20"/>
                <w:lang w:val="en-US"/>
              </w:rPr>
            </w:pPr>
            <w:r w:rsidRPr="009E0108">
              <w:rPr>
                <w:sz w:val="20"/>
                <w:szCs w:val="20"/>
                <w:lang w:val="en-US"/>
              </w:rPr>
              <w:t>9117 MMB</w:t>
            </w:r>
          </w:p>
        </w:tc>
        <w:tc>
          <w:tcPr>
            <w:tcW w:w="992" w:type="dxa"/>
          </w:tcPr>
          <w:p w:rsidR="00200ACB" w:rsidRPr="009E0108" w:rsidRDefault="00200ACB" w:rsidP="00D519EF">
            <w:pPr>
              <w:jc w:val="center"/>
              <w:rPr>
                <w:sz w:val="20"/>
                <w:szCs w:val="20"/>
                <w:lang w:val="en-US"/>
              </w:rPr>
            </w:pPr>
            <w:r w:rsidRPr="009E0108">
              <w:rPr>
                <w:sz w:val="20"/>
                <w:szCs w:val="20"/>
                <w:lang w:val="en-US"/>
              </w:rPr>
              <w:t>064811R</w:t>
            </w:r>
          </w:p>
        </w:tc>
        <w:tc>
          <w:tcPr>
            <w:tcW w:w="1524" w:type="dxa"/>
            <w:vMerge/>
          </w:tcPr>
          <w:p w:rsidR="00200ACB" w:rsidRPr="009E0108" w:rsidRDefault="00200ACB" w:rsidP="00830E05">
            <w:pPr>
              <w:jc w:val="center"/>
              <w:rPr>
                <w:sz w:val="20"/>
                <w:szCs w:val="20"/>
                <w:lang w:val="en-US"/>
              </w:rPr>
            </w:pPr>
          </w:p>
        </w:tc>
      </w:tr>
      <w:tr w:rsidR="00200ACB" w:rsidRPr="009E0108" w:rsidTr="009E0108">
        <w:tc>
          <w:tcPr>
            <w:tcW w:w="2660" w:type="dxa"/>
          </w:tcPr>
          <w:p w:rsidR="00200ACB" w:rsidRPr="0003234E" w:rsidRDefault="00200ACB" w:rsidP="009E0108">
            <w:pPr>
              <w:rPr>
                <w:sz w:val="20"/>
                <w:szCs w:val="20"/>
                <w:lang w:val="en-US"/>
              </w:rPr>
            </w:pPr>
            <w:r w:rsidRPr="00D663F5">
              <w:rPr>
                <w:sz w:val="20"/>
                <w:szCs w:val="20"/>
                <w:lang w:val="en-US"/>
              </w:rPr>
              <w:t>Machine Control Program Remote Support MCP REMOTE SPT</w:t>
            </w:r>
          </w:p>
          <w:p w:rsidR="00D05C36" w:rsidRPr="0003234E" w:rsidRDefault="00D05C36" w:rsidP="009E0108">
            <w:pPr>
              <w:rPr>
                <w:sz w:val="20"/>
                <w:szCs w:val="20"/>
                <w:lang w:val="en-US"/>
              </w:rPr>
            </w:pPr>
          </w:p>
        </w:tc>
        <w:tc>
          <w:tcPr>
            <w:tcW w:w="3402" w:type="dxa"/>
          </w:tcPr>
          <w:p w:rsidR="00200ACB" w:rsidRDefault="00200ACB">
            <w:pPr>
              <w:rPr>
                <w:sz w:val="20"/>
                <w:szCs w:val="20"/>
                <w:lang w:val="en-US"/>
              </w:rPr>
            </w:pPr>
            <w:r w:rsidRPr="00D663F5">
              <w:rPr>
                <w:sz w:val="20"/>
                <w:szCs w:val="20"/>
                <w:lang w:val="en-US"/>
              </w:rPr>
              <w:t>MCP Remote Support 1 Processor(s) to be charged</w:t>
            </w:r>
          </w:p>
          <w:p w:rsidR="00200ACB" w:rsidRDefault="00200ACB">
            <w:pPr>
              <w:rPr>
                <w:sz w:val="20"/>
                <w:szCs w:val="20"/>
                <w:lang w:val="en-US"/>
              </w:rPr>
            </w:pPr>
          </w:p>
        </w:tc>
        <w:tc>
          <w:tcPr>
            <w:tcW w:w="1276" w:type="dxa"/>
          </w:tcPr>
          <w:p w:rsidR="00200ACB" w:rsidRPr="009E0108" w:rsidRDefault="00200ACB" w:rsidP="00D519EF">
            <w:pPr>
              <w:jc w:val="center"/>
              <w:rPr>
                <w:sz w:val="20"/>
                <w:szCs w:val="20"/>
                <w:lang w:val="en-US"/>
              </w:rPr>
            </w:pPr>
            <w:r w:rsidRPr="00AB7764">
              <w:rPr>
                <w:sz w:val="20"/>
                <w:szCs w:val="20"/>
                <w:lang w:val="en-US"/>
              </w:rPr>
              <w:t>7042 CR6</w:t>
            </w:r>
          </w:p>
        </w:tc>
        <w:tc>
          <w:tcPr>
            <w:tcW w:w="992" w:type="dxa"/>
          </w:tcPr>
          <w:p w:rsidR="00200ACB" w:rsidRPr="009E0108" w:rsidRDefault="00200ACB" w:rsidP="00D519EF">
            <w:pPr>
              <w:jc w:val="center"/>
              <w:rPr>
                <w:sz w:val="20"/>
                <w:szCs w:val="20"/>
                <w:lang w:val="en-US"/>
              </w:rPr>
            </w:pPr>
            <w:r w:rsidRPr="00AB7764">
              <w:rPr>
                <w:sz w:val="20"/>
                <w:szCs w:val="20"/>
                <w:lang w:val="en-US"/>
              </w:rPr>
              <w:t>06634BC</w:t>
            </w:r>
          </w:p>
        </w:tc>
        <w:tc>
          <w:tcPr>
            <w:tcW w:w="1524" w:type="dxa"/>
            <w:vMerge/>
          </w:tcPr>
          <w:p w:rsidR="00200ACB" w:rsidRPr="009E0108" w:rsidRDefault="00200ACB" w:rsidP="00830E05">
            <w:pPr>
              <w:jc w:val="center"/>
              <w:rPr>
                <w:sz w:val="20"/>
                <w:szCs w:val="20"/>
                <w:lang w:val="en-US"/>
              </w:rPr>
            </w:pPr>
          </w:p>
        </w:tc>
      </w:tr>
      <w:tr w:rsidR="00200ACB" w:rsidRPr="009E0108" w:rsidTr="009E0108">
        <w:tc>
          <w:tcPr>
            <w:tcW w:w="2660" w:type="dxa"/>
          </w:tcPr>
          <w:p w:rsidR="00200ACB" w:rsidRPr="009E0108" w:rsidRDefault="00200ACB" w:rsidP="009E0108">
            <w:pPr>
              <w:rPr>
                <w:sz w:val="20"/>
                <w:szCs w:val="20"/>
                <w:lang w:val="en-US"/>
              </w:rPr>
            </w:pPr>
          </w:p>
        </w:tc>
        <w:tc>
          <w:tcPr>
            <w:tcW w:w="3402" w:type="dxa"/>
          </w:tcPr>
          <w:p w:rsidR="00200ACB" w:rsidRDefault="00200ACB">
            <w:pPr>
              <w:rPr>
                <w:sz w:val="20"/>
                <w:szCs w:val="20"/>
              </w:rPr>
            </w:pPr>
            <w:r w:rsidRPr="00F6500D">
              <w:rPr>
                <w:sz w:val="20"/>
                <w:szCs w:val="20"/>
              </w:rPr>
              <w:t>REESTABLISHMENT FEE</w:t>
            </w:r>
          </w:p>
          <w:p w:rsidR="00200ACB" w:rsidRDefault="00200ACB">
            <w:pPr>
              <w:rPr>
                <w:sz w:val="20"/>
                <w:szCs w:val="20"/>
              </w:rPr>
            </w:pPr>
          </w:p>
        </w:tc>
        <w:tc>
          <w:tcPr>
            <w:tcW w:w="1276" w:type="dxa"/>
          </w:tcPr>
          <w:p w:rsidR="00200ACB" w:rsidRPr="009E0108" w:rsidRDefault="00200ACB" w:rsidP="00D519EF">
            <w:pPr>
              <w:jc w:val="center"/>
              <w:rPr>
                <w:sz w:val="20"/>
                <w:szCs w:val="20"/>
                <w:lang w:val="en-US"/>
              </w:rPr>
            </w:pPr>
            <w:r w:rsidRPr="00A270C6">
              <w:rPr>
                <w:sz w:val="20"/>
                <w:szCs w:val="20"/>
                <w:lang w:val="en-US"/>
              </w:rPr>
              <w:t>9117 MMB</w:t>
            </w:r>
          </w:p>
        </w:tc>
        <w:tc>
          <w:tcPr>
            <w:tcW w:w="992" w:type="dxa"/>
          </w:tcPr>
          <w:p w:rsidR="00200ACB" w:rsidRPr="009E0108" w:rsidRDefault="00200ACB" w:rsidP="00D519EF">
            <w:pPr>
              <w:jc w:val="center"/>
              <w:rPr>
                <w:sz w:val="20"/>
                <w:szCs w:val="20"/>
                <w:lang w:val="en-US"/>
              </w:rPr>
            </w:pPr>
            <w:r w:rsidRPr="00A270C6">
              <w:rPr>
                <w:sz w:val="20"/>
                <w:szCs w:val="20"/>
                <w:lang w:val="en-US"/>
              </w:rPr>
              <w:t>064811R</w:t>
            </w:r>
          </w:p>
        </w:tc>
        <w:tc>
          <w:tcPr>
            <w:tcW w:w="1524" w:type="dxa"/>
            <w:vMerge w:val="restart"/>
          </w:tcPr>
          <w:p w:rsidR="00200ACB" w:rsidRDefault="00200ACB" w:rsidP="00830E05">
            <w:pPr>
              <w:jc w:val="center"/>
              <w:rPr>
                <w:bCs/>
                <w:sz w:val="20"/>
                <w:szCs w:val="20"/>
              </w:rPr>
            </w:pPr>
          </w:p>
          <w:p w:rsidR="00200ACB" w:rsidRPr="00200ACB" w:rsidRDefault="00200ACB" w:rsidP="00D05C36">
            <w:pPr>
              <w:jc w:val="center"/>
              <w:rPr>
                <w:sz w:val="20"/>
                <w:szCs w:val="20"/>
              </w:rPr>
            </w:pPr>
            <w:r>
              <w:rPr>
                <w:bCs/>
                <w:sz w:val="20"/>
                <w:szCs w:val="20"/>
              </w:rPr>
              <w:t>В</w:t>
            </w:r>
            <w:r w:rsidRPr="00200ACB">
              <w:rPr>
                <w:bCs/>
                <w:sz w:val="20"/>
                <w:szCs w:val="20"/>
              </w:rPr>
              <w:t xml:space="preserve"> </w:t>
            </w:r>
            <w:r>
              <w:rPr>
                <w:bCs/>
                <w:sz w:val="20"/>
                <w:szCs w:val="20"/>
              </w:rPr>
              <w:t>течени</w:t>
            </w:r>
            <w:r w:rsidR="00D05C36">
              <w:rPr>
                <w:bCs/>
                <w:sz w:val="20"/>
                <w:szCs w:val="20"/>
              </w:rPr>
              <w:t>е</w:t>
            </w:r>
            <w:r w:rsidRPr="00200ACB">
              <w:rPr>
                <w:bCs/>
                <w:sz w:val="20"/>
                <w:szCs w:val="20"/>
              </w:rPr>
              <w:t xml:space="preserve"> 12 </w:t>
            </w:r>
            <w:r>
              <w:rPr>
                <w:bCs/>
                <w:sz w:val="20"/>
                <w:szCs w:val="20"/>
              </w:rPr>
              <w:t>месяцев  момента подписания договора.</w:t>
            </w:r>
          </w:p>
        </w:tc>
      </w:tr>
      <w:tr w:rsidR="00200ACB" w:rsidRPr="009E0108" w:rsidTr="009E0108">
        <w:tc>
          <w:tcPr>
            <w:tcW w:w="2660" w:type="dxa"/>
          </w:tcPr>
          <w:p w:rsidR="00200ACB" w:rsidRPr="00200ACB" w:rsidRDefault="00200ACB" w:rsidP="009E0108">
            <w:pPr>
              <w:rPr>
                <w:sz w:val="20"/>
                <w:szCs w:val="20"/>
              </w:rPr>
            </w:pPr>
          </w:p>
        </w:tc>
        <w:tc>
          <w:tcPr>
            <w:tcW w:w="3402" w:type="dxa"/>
          </w:tcPr>
          <w:p w:rsidR="00200ACB" w:rsidRDefault="00200ACB" w:rsidP="00A270C6">
            <w:pPr>
              <w:rPr>
                <w:sz w:val="20"/>
                <w:szCs w:val="20"/>
              </w:rPr>
            </w:pPr>
            <w:r w:rsidRPr="00F6500D">
              <w:rPr>
                <w:sz w:val="20"/>
                <w:szCs w:val="20"/>
              </w:rPr>
              <w:t>REESTABLISHMENT FEE</w:t>
            </w:r>
          </w:p>
          <w:p w:rsidR="00200ACB" w:rsidRPr="00F6500D" w:rsidRDefault="00200ACB" w:rsidP="00A270C6">
            <w:pPr>
              <w:rPr>
                <w:sz w:val="20"/>
                <w:szCs w:val="20"/>
              </w:rPr>
            </w:pPr>
          </w:p>
        </w:tc>
        <w:tc>
          <w:tcPr>
            <w:tcW w:w="1276" w:type="dxa"/>
          </w:tcPr>
          <w:p w:rsidR="00200ACB" w:rsidRPr="00A270C6" w:rsidRDefault="00200ACB" w:rsidP="00D519EF">
            <w:pPr>
              <w:jc w:val="center"/>
              <w:rPr>
                <w:sz w:val="20"/>
                <w:szCs w:val="20"/>
                <w:lang w:val="en-US"/>
              </w:rPr>
            </w:pPr>
            <w:r w:rsidRPr="00A270C6">
              <w:rPr>
                <w:sz w:val="20"/>
                <w:szCs w:val="20"/>
                <w:lang w:val="en-US"/>
              </w:rPr>
              <w:t>7014 T42</w:t>
            </w:r>
          </w:p>
        </w:tc>
        <w:tc>
          <w:tcPr>
            <w:tcW w:w="992" w:type="dxa"/>
          </w:tcPr>
          <w:p w:rsidR="00200ACB" w:rsidRPr="00A270C6" w:rsidRDefault="00200ACB" w:rsidP="00D519EF">
            <w:pPr>
              <w:jc w:val="center"/>
              <w:rPr>
                <w:sz w:val="20"/>
                <w:szCs w:val="20"/>
                <w:lang w:val="en-US"/>
              </w:rPr>
            </w:pPr>
            <w:r w:rsidRPr="00A270C6">
              <w:rPr>
                <w:sz w:val="20"/>
                <w:szCs w:val="20"/>
                <w:lang w:val="en-US"/>
              </w:rPr>
              <w:t>069669D</w:t>
            </w:r>
          </w:p>
        </w:tc>
        <w:tc>
          <w:tcPr>
            <w:tcW w:w="1524" w:type="dxa"/>
            <w:vMerge/>
          </w:tcPr>
          <w:p w:rsidR="00200ACB" w:rsidRDefault="00200ACB" w:rsidP="00A270C6">
            <w:pPr>
              <w:jc w:val="center"/>
              <w:rPr>
                <w:sz w:val="20"/>
                <w:szCs w:val="20"/>
              </w:rPr>
            </w:pPr>
          </w:p>
        </w:tc>
      </w:tr>
      <w:tr w:rsidR="00200ACB" w:rsidRPr="009E0108" w:rsidTr="009E0108">
        <w:tc>
          <w:tcPr>
            <w:tcW w:w="2660" w:type="dxa"/>
          </w:tcPr>
          <w:p w:rsidR="00200ACB" w:rsidRPr="009E0108" w:rsidRDefault="00200ACB" w:rsidP="009E0108">
            <w:pPr>
              <w:rPr>
                <w:sz w:val="20"/>
                <w:szCs w:val="20"/>
                <w:lang w:val="en-US"/>
              </w:rPr>
            </w:pPr>
          </w:p>
        </w:tc>
        <w:tc>
          <w:tcPr>
            <w:tcW w:w="3402" w:type="dxa"/>
          </w:tcPr>
          <w:p w:rsidR="00200ACB" w:rsidRDefault="00200ACB" w:rsidP="00A270C6">
            <w:pPr>
              <w:rPr>
                <w:sz w:val="20"/>
                <w:szCs w:val="20"/>
              </w:rPr>
            </w:pPr>
            <w:r w:rsidRPr="00F6500D">
              <w:rPr>
                <w:sz w:val="20"/>
                <w:szCs w:val="20"/>
              </w:rPr>
              <w:t>REESTABLISHMENT FEE</w:t>
            </w:r>
          </w:p>
          <w:p w:rsidR="00200ACB" w:rsidRPr="00F6500D" w:rsidRDefault="00200ACB" w:rsidP="00A270C6">
            <w:pPr>
              <w:rPr>
                <w:sz w:val="20"/>
                <w:szCs w:val="20"/>
              </w:rPr>
            </w:pPr>
          </w:p>
        </w:tc>
        <w:tc>
          <w:tcPr>
            <w:tcW w:w="1276" w:type="dxa"/>
          </w:tcPr>
          <w:p w:rsidR="00200ACB" w:rsidRPr="00A270C6" w:rsidRDefault="00200ACB" w:rsidP="00D519EF">
            <w:pPr>
              <w:jc w:val="center"/>
              <w:rPr>
                <w:sz w:val="20"/>
                <w:szCs w:val="20"/>
                <w:lang w:val="en-US"/>
              </w:rPr>
            </w:pPr>
            <w:r w:rsidRPr="00A270C6">
              <w:rPr>
                <w:sz w:val="20"/>
                <w:szCs w:val="20"/>
                <w:lang w:val="en-US"/>
              </w:rPr>
              <w:t>7316 TF3</w:t>
            </w:r>
          </w:p>
        </w:tc>
        <w:tc>
          <w:tcPr>
            <w:tcW w:w="992" w:type="dxa"/>
          </w:tcPr>
          <w:p w:rsidR="00200ACB" w:rsidRPr="00A270C6" w:rsidRDefault="00200ACB" w:rsidP="00D519EF">
            <w:pPr>
              <w:jc w:val="center"/>
              <w:rPr>
                <w:sz w:val="20"/>
                <w:szCs w:val="20"/>
                <w:lang w:val="en-US"/>
              </w:rPr>
            </w:pPr>
            <w:r w:rsidRPr="00A270C6">
              <w:rPr>
                <w:sz w:val="20"/>
                <w:szCs w:val="20"/>
                <w:lang w:val="en-US"/>
              </w:rPr>
              <w:t>105881P</w:t>
            </w:r>
          </w:p>
        </w:tc>
        <w:tc>
          <w:tcPr>
            <w:tcW w:w="1524" w:type="dxa"/>
            <w:vMerge/>
          </w:tcPr>
          <w:p w:rsidR="00200ACB" w:rsidRDefault="00200ACB" w:rsidP="00A270C6">
            <w:pPr>
              <w:jc w:val="center"/>
              <w:rPr>
                <w:sz w:val="20"/>
                <w:szCs w:val="20"/>
              </w:rPr>
            </w:pPr>
          </w:p>
        </w:tc>
      </w:tr>
      <w:tr w:rsidR="00200ACB" w:rsidRPr="009E0108" w:rsidTr="009E0108">
        <w:tc>
          <w:tcPr>
            <w:tcW w:w="2660" w:type="dxa"/>
          </w:tcPr>
          <w:p w:rsidR="00200ACB" w:rsidRPr="009E0108" w:rsidRDefault="00200ACB" w:rsidP="009E0108">
            <w:pPr>
              <w:rPr>
                <w:sz w:val="20"/>
                <w:szCs w:val="20"/>
                <w:lang w:val="en-US"/>
              </w:rPr>
            </w:pPr>
          </w:p>
        </w:tc>
        <w:tc>
          <w:tcPr>
            <w:tcW w:w="3402" w:type="dxa"/>
          </w:tcPr>
          <w:p w:rsidR="00200ACB" w:rsidRDefault="00200ACB" w:rsidP="00A270C6">
            <w:pPr>
              <w:rPr>
                <w:sz w:val="20"/>
                <w:szCs w:val="20"/>
              </w:rPr>
            </w:pPr>
            <w:r w:rsidRPr="00F6500D">
              <w:rPr>
                <w:sz w:val="20"/>
                <w:szCs w:val="20"/>
              </w:rPr>
              <w:t>REESTABLISHMENT FEE</w:t>
            </w:r>
          </w:p>
          <w:p w:rsidR="00200ACB" w:rsidRPr="00F6500D" w:rsidRDefault="00200ACB" w:rsidP="00A270C6">
            <w:pPr>
              <w:rPr>
                <w:sz w:val="20"/>
                <w:szCs w:val="20"/>
              </w:rPr>
            </w:pPr>
          </w:p>
        </w:tc>
        <w:tc>
          <w:tcPr>
            <w:tcW w:w="1276" w:type="dxa"/>
          </w:tcPr>
          <w:p w:rsidR="00200ACB" w:rsidRPr="00A270C6" w:rsidRDefault="00200ACB" w:rsidP="00D519EF">
            <w:pPr>
              <w:jc w:val="center"/>
              <w:rPr>
                <w:sz w:val="20"/>
                <w:szCs w:val="20"/>
                <w:lang w:val="en-US"/>
              </w:rPr>
            </w:pPr>
            <w:r w:rsidRPr="00A270C6">
              <w:rPr>
                <w:sz w:val="20"/>
                <w:szCs w:val="20"/>
                <w:lang w:val="en-US"/>
              </w:rPr>
              <w:t>7042 CR6</w:t>
            </w:r>
          </w:p>
        </w:tc>
        <w:tc>
          <w:tcPr>
            <w:tcW w:w="992" w:type="dxa"/>
          </w:tcPr>
          <w:p w:rsidR="00200ACB" w:rsidRPr="00A270C6" w:rsidRDefault="00200ACB" w:rsidP="00D519EF">
            <w:pPr>
              <w:jc w:val="center"/>
              <w:rPr>
                <w:sz w:val="20"/>
                <w:szCs w:val="20"/>
                <w:lang w:val="en-US"/>
              </w:rPr>
            </w:pPr>
            <w:r w:rsidRPr="00A270C6">
              <w:rPr>
                <w:sz w:val="20"/>
                <w:szCs w:val="20"/>
                <w:lang w:val="en-US"/>
              </w:rPr>
              <w:t>06634BC</w:t>
            </w:r>
          </w:p>
        </w:tc>
        <w:tc>
          <w:tcPr>
            <w:tcW w:w="1524" w:type="dxa"/>
            <w:vMerge/>
          </w:tcPr>
          <w:p w:rsidR="00200ACB" w:rsidRDefault="00200ACB" w:rsidP="00A270C6">
            <w:pPr>
              <w:jc w:val="center"/>
              <w:rPr>
                <w:sz w:val="20"/>
                <w:szCs w:val="20"/>
              </w:rPr>
            </w:pPr>
          </w:p>
        </w:tc>
      </w:tr>
    </w:tbl>
    <w:p w:rsidR="00755DEB" w:rsidRPr="009E0108" w:rsidRDefault="00755DEB" w:rsidP="00755DEB">
      <w:pPr>
        <w:ind w:firstLine="397"/>
        <w:jc w:val="both"/>
        <w:rPr>
          <w:sz w:val="28"/>
          <w:lang w:val="en-US"/>
        </w:rPr>
      </w:pPr>
    </w:p>
    <w:p w:rsidR="00BC3BD6" w:rsidRDefault="00755DEB" w:rsidP="00924126">
      <w:pPr>
        <w:ind w:firstLine="397"/>
        <w:jc w:val="both"/>
        <w:rPr>
          <w:sz w:val="28"/>
        </w:rPr>
      </w:pPr>
      <w:r>
        <w:rPr>
          <w:sz w:val="28"/>
        </w:rPr>
        <w:t>4.2.</w:t>
      </w:r>
      <w:r w:rsidR="00A270C6">
        <w:rPr>
          <w:sz w:val="28"/>
        </w:rPr>
        <w:t>3.</w:t>
      </w:r>
      <w:r>
        <w:rPr>
          <w:sz w:val="28"/>
        </w:rPr>
        <w:t xml:space="preserve"> </w:t>
      </w:r>
      <w:r w:rsidRPr="00161F6E">
        <w:rPr>
          <w:sz w:val="28"/>
        </w:rPr>
        <w:t xml:space="preserve">Техническая поддержка должна оказываться непосредственно силами производителя </w:t>
      </w:r>
      <w:r w:rsidR="004B4EB0">
        <w:rPr>
          <w:sz w:val="28"/>
        </w:rPr>
        <w:t>и/</w:t>
      </w:r>
      <w:r w:rsidRPr="00161F6E">
        <w:rPr>
          <w:sz w:val="28"/>
        </w:rPr>
        <w:t>или авторизованных производителем сервисных центров</w:t>
      </w:r>
      <w:r>
        <w:rPr>
          <w:sz w:val="28"/>
        </w:rPr>
        <w:t>.</w:t>
      </w:r>
    </w:p>
    <w:p w:rsidR="008022A1" w:rsidRDefault="00BC3BD6" w:rsidP="00924126">
      <w:pPr>
        <w:ind w:firstLine="397"/>
        <w:jc w:val="both"/>
        <w:rPr>
          <w:sz w:val="28"/>
          <w:szCs w:val="28"/>
        </w:rPr>
      </w:pPr>
      <w:r>
        <w:rPr>
          <w:bCs/>
          <w:sz w:val="28"/>
        </w:rPr>
        <w:t>4</w:t>
      </w:r>
      <w:r w:rsidR="00D715BB" w:rsidRPr="00FF3A9E">
        <w:rPr>
          <w:bCs/>
          <w:sz w:val="28"/>
        </w:rPr>
        <w:t>.</w:t>
      </w:r>
      <w:r w:rsidR="00A270C6">
        <w:rPr>
          <w:bCs/>
          <w:sz w:val="28"/>
        </w:rPr>
        <w:t>2.4.</w:t>
      </w:r>
      <w:r w:rsidR="00D715BB" w:rsidRPr="00FF3A9E">
        <w:rPr>
          <w:bCs/>
          <w:sz w:val="28"/>
        </w:rPr>
        <w:t xml:space="preserve"> Поставщик </w:t>
      </w:r>
      <w:r w:rsidR="00D715BB">
        <w:rPr>
          <w:bCs/>
          <w:sz w:val="28"/>
        </w:rPr>
        <w:t>осуществляет оказание услуг</w:t>
      </w:r>
      <w:r w:rsidR="00D715BB" w:rsidRPr="00FF3A9E">
        <w:rPr>
          <w:bCs/>
          <w:sz w:val="28"/>
        </w:rPr>
        <w:t xml:space="preserve"> по</w:t>
      </w:r>
      <w:r w:rsidR="00D715BB" w:rsidRPr="00884782">
        <w:rPr>
          <w:bCs/>
          <w:sz w:val="28"/>
        </w:rPr>
        <w:t xml:space="preserve"> </w:t>
      </w:r>
      <w:r w:rsidR="00D715BB" w:rsidRPr="00FF3A9E">
        <w:rPr>
          <w:bCs/>
          <w:sz w:val="28"/>
        </w:rPr>
        <w:t xml:space="preserve">адресу: </w:t>
      </w:r>
      <w:r w:rsidR="00D715BB" w:rsidRPr="00FF3A9E">
        <w:rPr>
          <w:sz w:val="28"/>
          <w:szCs w:val="28"/>
        </w:rPr>
        <w:t>г. Москва, Оружейный переулок, д.19.</w:t>
      </w:r>
      <w:r w:rsidR="00D715BB">
        <w:rPr>
          <w:sz w:val="28"/>
          <w:szCs w:val="28"/>
        </w:rPr>
        <w:t xml:space="preserve"> </w:t>
      </w:r>
    </w:p>
    <w:p w:rsidR="00924126" w:rsidRDefault="006C63A8" w:rsidP="00924126">
      <w:pPr>
        <w:pStyle w:val="afd"/>
        <w:ind w:firstLine="397"/>
        <w:jc w:val="both"/>
        <w:rPr>
          <w:snapToGrid w:val="0"/>
        </w:rPr>
      </w:pPr>
      <w:r>
        <w:t>4.</w:t>
      </w:r>
      <w:r w:rsidR="00A270C6">
        <w:t>2</w:t>
      </w:r>
      <w:r w:rsidR="00D715BB">
        <w:t>.</w:t>
      </w:r>
      <w:r w:rsidR="00A270C6">
        <w:t>5.</w:t>
      </w:r>
      <w:r w:rsidR="00D715BB">
        <w:t xml:space="preserve"> </w:t>
      </w:r>
      <w:r w:rsidR="00924126">
        <w:rPr>
          <w:szCs w:val="28"/>
        </w:rPr>
        <w:t xml:space="preserve">Срок и порядок оплаты: </w:t>
      </w:r>
      <w:r w:rsidR="00924126">
        <w:rPr>
          <w:snapToGrid w:val="0"/>
        </w:rPr>
        <w:t xml:space="preserve">оплата производится Заказчиком ежеквартально в соответствии с графиком платежей, согласовываемым сторонами в договоре, в течение 30 (тридцати) календарных дней с даты подписания Акта сдачи-приемки Услуг за последний месяц соответствующего квартала на основании выставленного Поставщиком счета. </w:t>
      </w:r>
    </w:p>
    <w:p w:rsidR="008022A1" w:rsidRDefault="006C63A8" w:rsidP="00924126">
      <w:pPr>
        <w:pStyle w:val="afd"/>
        <w:ind w:firstLine="397"/>
        <w:jc w:val="both"/>
      </w:pPr>
      <w:r>
        <w:rPr>
          <w:snapToGrid w:val="0"/>
        </w:rPr>
        <w:t>4.</w:t>
      </w:r>
      <w:r w:rsidR="00A270C6">
        <w:rPr>
          <w:snapToGrid w:val="0"/>
        </w:rPr>
        <w:t>2</w:t>
      </w:r>
      <w:r w:rsidR="00D715BB">
        <w:rPr>
          <w:snapToGrid w:val="0"/>
        </w:rPr>
        <w:t>.</w:t>
      </w:r>
      <w:r w:rsidR="00A270C6">
        <w:rPr>
          <w:snapToGrid w:val="0"/>
        </w:rPr>
        <w:t>6.</w:t>
      </w:r>
      <w:r w:rsidR="00D715BB">
        <w:rPr>
          <w:snapToGrid w:val="0"/>
        </w:rPr>
        <w:t xml:space="preserve"> </w:t>
      </w:r>
      <w:r w:rsidR="00D715BB" w:rsidRPr="00F2431E">
        <w:rPr>
          <w:snapToGrid w:val="0"/>
        </w:rPr>
        <w:t xml:space="preserve">Порядок сдачи и приемки </w:t>
      </w:r>
      <w:r w:rsidR="00514DAE">
        <w:rPr>
          <w:snapToGrid w:val="0"/>
        </w:rPr>
        <w:t>у</w:t>
      </w:r>
      <w:r w:rsidR="00D715BB" w:rsidRPr="00F2431E">
        <w:rPr>
          <w:snapToGrid w:val="0"/>
        </w:rPr>
        <w:t>слуг</w:t>
      </w:r>
      <w:r w:rsidR="00D715BB">
        <w:rPr>
          <w:snapToGrid w:val="0"/>
        </w:rPr>
        <w:t>: в</w:t>
      </w:r>
      <w:r w:rsidR="00D715BB" w:rsidRPr="00F2431E">
        <w:rPr>
          <w:snapToGrid w:val="0"/>
        </w:rPr>
        <w:t xml:space="preserve"> последний де</w:t>
      </w:r>
      <w:r w:rsidR="00D715BB">
        <w:rPr>
          <w:snapToGrid w:val="0"/>
        </w:rPr>
        <w:t xml:space="preserve">нь каждого квартала  </w:t>
      </w:r>
      <w:r w:rsidR="00514DAE">
        <w:rPr>
          <w:snapToGrid w:val="0"/>
        </w:rPr>
        <w:t>п</w:t>
      </w:r>
      <w:r w:rsidR="00D715BB">
        <w:rPr>
          <w:snapToGrid w:val="0"/>
        </w:rPr>
        <w:t>оставщик должен представи</w:t>
      </w:r>
      <w:r w:rsidR="00D715BB" w:rsidRPr="00F2431E">
        <w:rPr>
          <w:snapToGrid w:val="0"/>
        </w:rPr>
        <w:t>т</w:t>
      </w:r>
      <w:r w:rsidR="00D715BB">
        <w:rPr>
          <w:snapToGrid w:val="0"/>
        </w:rPr>
        <w:t>ь</w:t>
      </w:r>
      <w:r w:rsidR="00D715BB" w:rsidRPr="00F2431E">
        <w:rPr>
          <w:snapToGrid w:val="0"/>
        </w:rPr>
        <w:t xml:space="preserve"> Заказчику счет-фактуру и Акт сдачи-приемки оказанных Услуг за соответствующий ква</w:t>
      </w:r>
      <w:r w:rsidR="00D715BB">
        <w:rPr>
          <w:snapToGrid w:val="0"/>
        </w:rPr>
        <w:t>ртал</w:t>
      </w:r>
      <w:r w:rsidR="00D715BB" w:rsidRPr="00F2431E">
        <w:rPr>
          <w:snapToGrid w:val="0"/>
        </w:rPr>
        <w:t>.</w:t>
      </w:r>
      <w:r w:rsidR="00D715BB">
        <w:rPr>
          <w:snapToGrid w:val="0"/>
        </w:rPr>
        <w:t xml:space="preserve"> Заказчик в течение 5 (пяти) календарных дней с даты получения Акта сдачи-приемки направляет </w:t>
      </w:r>
      <w:r w:rsidR="00514DAE">
        <w:rPr>
          <w:snapToGrid w:val="0"/>
        </w:rPr>
        <w:t>п</w:t>
      </w:r>
      <w:r w:rsidR="00D715BB">
        <w:rPr>
          <w:snapToGrid w:val="0"/>
        </w:rPr>
        <w:t xml:space="preserve">оставщику подписанный Акт сдачи-приемки или мотивированный отказ от приемки </w:t>
      </w:r>
      <w:r w:rsidR="00514DAE">
        <w:rPr>
          <w:snapToGrid w:val="0"/>
        </w:rPr>
        <w:t>у</w:t>
      </w:r>
      <w:r w:rsidR="00D715BB">
        <w:rPr>
          <w:snapToGrid w:val="0"/>
        </w:rPr>
        <w:t>слуг.</w:t>
      </w:r>
    </w:p>
    <w:p w:rsidR="002D7C03" w:rsidRDefault="00D715BB" w:rsidP="00924126">
      <w:pPr>
        <w:ind w:firstLine="397"/>
        <w:jc w:val="both"/>
        <w:rPr>
          <w:bCs/>
          <w:sz w:val="28"/>
        </w:rPr>
      </w:pPr>
      <w:r>
        <w:rPr>
          <w:bCs/>
          <w:sz w:val="28"/>
        </w:rPr>
        <w:t>4.</w:t>
      </w:r>
      <w:r w:rsidR="00A270C6">
        <w:rPr>
          <w:bCs/>
          <w:sz w:val="28"/>
        </w:rPr>
        <w:t>2.</w:t>
      </w:r>
      <w:r w:rsidR="00BC3BD6">
        <w:rPr>
          <w:bCs/>
          <w:sz w:val="28"/>
        </w:rPr>
        <w:t>7</w:t>
      </w:r>
      <w:r>
        <w:rPr>
          <w:bCs/>
          <w:sz w:val="28"/>
        </w:rPr>
        <w:t xml:space="preserve">. </w:t>
      </w:r>
      <w:r w:rsidRPr="001E4805">
        <w:rPr>
          <w:bCs/>
          <w:sz w:val="28"/>
        </w:rPr>
        <w:t xml:space="preserve">Все цены и суммы в предложении </w:t>
      </w:r>
      <w:r w:rsidR="004B4EB0">
        <w:rPr>
          <w:bCs/>
          <w:sz w:val="28"/>
        </w:rPr>
        <w:t>претендента</w:t>
      </w:r>
      <w:r w:rsidRPr="001E4805">
        <w:rPr>
          <w:bCs/>
          <w:sz w:val="28"/>
        </w:rPr>
        <w:t xml:space="preserve"> должны быть конечными с учетом расходов на транспортировку, страхование, уплату таможенных пошлин, налогов и других обязательных платежей, кроме НДС (указывается отдельной строкой).</w:t>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350A2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8022A1" w:rsidRDefault="00B4382C" w:rsidP="008E5296">
            <w:pPr>
              <w:pStyle w:val="19"/>
              <w:ind w:firstLine="0"/>
              <w:rPr>
                <w:sz w:val="24"/>
                <w:szCs w:val="24"/>
              </w:rPr>
            </w:pPr>
            <w:r w:rsidRPr="008022A1">
              <w:rPr>
                <w:sz w:val="24"/>
                <w:szCs w:val="24"/>
              </w:rPr>
              <w:t xml:space="preserve">Запрос предложений № </w:t>
            </w:r>
            <w:r w:rsidR="008022A1" w:rsidRPr="008022A1">
              <w:rPr>
                <w:sz w:val="24"/>
                <w:szCs w:val="24"/>
              </w:rPr>
              <w:t>ЗП/</w:t>
            </w:r>
            <w:r w:rsidR="00024447">
              <w:rPr>
                <w:sz w:val="24"/>
                <w:szCs w:val="24"/>
              </w:rPr>
              <w:t>0</w:t>
            </w:r>
            <w:r w:rsidR="008022A1" w:rsidRPr="008022A1">
              <w:rPr>
                <w:sz w:val="24"/>
                <w:szCs w:val="24"/>
              </w:rPr>
              <w:t xml:space="preserve">16/ЦКПИТ/0080 </w:t>
            </w:r>
            <w:r w:rsidRPr="008022A1">
              <w:rPr>
                <w:sz w:val="24"/>
                <w:szCs w:val="24"/>
              </w:rPr>
              <w:t>на право заключения договора</w:t>
            </w:r>
            <w:r w:rsidR="00AA4AA3" w:rsidRPr="008022A1">
              <w:rPr>
                <w:sz w:val="24"/>
                <w:szCs w:val="24"/>
              </w:rPr>
              <w:t xml:space="preserve"> </w:t>
            </w:r>
            <w:r w:rsidR="00C65255" w:rsidRPr="008022A1">
              <w:rPr>
                <w:sz w:val="24"/>
                <w:szCs w:val="24"/>
              </w:rPr>
              <w:t xml:space="preserve">на оказание услуг по техническому обслуживанию оборудования и программного обеспечения, установленного на </w:t>
            </w:r>
            <w:r w:rsidR="008E5296">
              <w:rPr>
                <w:sz w:val="24"/>
                <w:szCs w:val="24"/>
              </w:rPr>
              <w:t>этом</w:t>
            </w:r>
            <w:r w:rsidR="008E5296" w:rsidRPr="008022A1">
              <w:rPr>
                <w:sz w:val="24"/>
                <w:szCs w:val="24"/>
              </w:rPr>
              <w:t xml:space="preserve"> </w:t>
            </w:r>
            <w:r w:rsidR="00C65255" w:rsidRPr="008022A1">
              <w:rPr>
                <w:sz w:val="24"/>
                <w:szCs w:val="24"/>
              </w:rPr>
              <w:t>оборудовании.</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350A2F">
            <w:pPr>
              <w:pStyle w:val="19"/>
              <w:ind w:firstLine="0"/>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C80BCB" w:rsidRPr="00F86FAA" w:rsidRDefault="00670FD8" w:rsidP="00EF2E59">
            <w:pPr>
              <w:pStyle w:val="19"/>
              <w:ind w:firstLine="0"/>
              <w:rPr>
                <w:sz w:val="24"/>
                <w:szCs w:val="24"/>
              </w:rPr>
            </w:pPr>
            <w:r w:rsidRPr="00F86FAA">
              <w:rPr>
                <w:sz w:val="24"/>
                <w:szCs w:val="24"/>
              </w:rPr>
              <w:t>Постоянная рабочая группа Конкурсной комиссии аппарата управления ОАО «ТрансКонтейнер»</w:t>
            </w:r>
            <w:r w:rsidR="00C80BCB" w:rsidRPr="00F86FAA">
              <w:rPr>
                <w:sz w:val="24"/>
                <w:szCs w:val="24"/>
              </w:rPr>
              <w:t>.</w:t>
            </w:r>
          </w:p>
          <w:p w:rsidR="00C80BCB" w:rsidRPr="00F86FAA"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8022A1" w:rsidRPr="008022A1" w:rsidRDefault="00EF2E59" w:rsidP="008022A1">
            <w:pPr>
              <w:pStyle w:val="19"/>
              <w:ind w:firstLine="708"/>
              <w:rPr>
                <w:sz w:val="24"/>
                <w:szCs w:val="24"/>
              </w:rPr>
            </w:pPr>
            <w:r w:rsidRPr="008022A1">
              <w:rPr>
                <w:sz w:val="24"/>
                <w:szCs w:val="24"/>
              </w:rPr>
              <w:t>Контактное(ые) лицо(а)</w:t>
            </w:r>
            <w:r w:rsidR="00521F95" w:rsidRPr="008022A1">
              <w:rPr>
                <w:sz w:val="24"/>
                <w:szCs w:val="24"/>
              </w:rPr>
              <w:t xml:space="preserve"> Заказчика</w:t>
            </w:r>
            <w:r w:rsidR="00C80BCB" w:rsidRPr="008022A1">
              <w:rPr>
                <w:sz w:val="24"/>
                <w:szCs w:val="24"/>
              </w:rPr>
              <w:t>:</w:t>
            </w:r>
            <w:r w:rsidRPr="008022A1">
              <w:rPr>
                <w:sz w:val="24"/>
                <w:szCs w:val="24"/>
              </w:rPr>
              <w:t xml:space="preserve"> </w:t>
            </w:r>
            <w:r w:rsidR="008022A1" w:rsidRPr="008022A1">
              <w:rPr>
                <w:sz w:val="24"/>
                <w:szCs w:val="24"/>
              </w:rPr>
              <w:t>Курицын Александр Евгеньевич, тел. +7 (495)</w:t>
            </w:r>
            <w:r w:rsidR="008022A1" w:rsidRPr="008022A1">
              <w:rPr>
                <w:sz w:val="24"/>
                <w:szCs w:val="24"/>
                <w:lang w:eastAsia="en-US"/>
              </w:rPr>
              <w:t xml:space="preserve"> 788-1717 доб. 16-41, электронный адрес KuritsynAE@trcont.</w:t>
            </w:r>
            <w:r w:rsidR="008022A1" w:rsidRPr="008022A1">
              <w:rPr>
                <w:sz w:val="24"/>
                <w:szCs w:val="24"/>
                <w:lang w:val="en-US" w:eastAsia="en-US"/>
              </w:rPr>
              <w:t>ru</w:t>
            </w:r>
          </w:p>
          <w:p w:rsidR="008022A1" w:rsidRPr="008022A1" w:rsidRDefault="008022A1" w:rsidP="008022A1">
            <w:pPr>
              <w:pStyle w:val="19"/>
              <w:rPr>
                <w:sz w:val="24"/>
                <w:szCs w:val="24"/>
              </w:rPr>
            </w:pPr>
            <w:r w:rsidRPr="008022A1">
              <w:rPr>
                <w:sz w:val="24"/>
                <w:szCs w:val="24"/>
              </w:rPr>
              <w:t>Печнова Ирина Алексеевна, тел. +7 (495)</w:t>
            </w:r>
            <w:r w:rsidRPr="008022A1">
              <w:rPr>
                <w:sz w:val="24"/>
                <w:szCs w:val="24"/>
                <w:lang w:eastAsia="en-US"/>
              </w:rPr>
              <w:t xml:space="preserve"> 788-1717 доб. 16-42</w:t>
            </w:r>
            <w:r w:rsidRPr="008022A1">
              <w:rPr>
                <w:sz w:val="24"/>
                <w:szCs w:val="24"/>
              </w:rPr>
              <w:t xml:space="preserve">, электронный адрес </w:t>
            </w:r>
            <w:r w:rsidRPr="008022A1">
              <w:rPr>
                <w:sz w:val="24"/>
                <w:szCs w:val="24"/>
                <w:lang w:val="en-US"/>
              </w:rPr>
              <w:t>PechnovaIA</w:t>
            </w:r>
            <w:r w:rsidRPr="008022A1">
              <w:rPr>
                <w:sz w:val="24"/>
                <w:szCs w:val="24"/>
              </w:rPr>
              <w:t>@</w:t>
            </w:r>
            <w:r w:rsidRPr="008022A1">
              <w:rPr>
                <w:sz w:val="24"/>
                <w:szCs w:val="24"/>
                <w:lang w:val="en-US"/>
              </w:rPr>
              <w:t>trcont</w:t>
            </w:r>
            <w:r w:rsidRPr="008022A1">
              <w:rPr>
                <w:sz w:val="24"/>
                <w:szCs w:val="24"/>
              </w:rPr>
              <w:t>.</w:t>
            </w:r>
            <w:r w:rsidRPr="008022A1">
              <w:rPr>
                <w:sz w:val="24"/>
                <w:szCs w:val="24"/>
                <w:lang w:val="en-US"/>
              </w:rPr>
              <w:t>ru</w:t>
            </w:r>
            <w:r w:rsidRPr="008022A1">
              <w:rPr>
                <w:sz w:val="24"/>
                <w:szCs w:val="24"/>
              </w:rPr>
              <w:t>.</w:t>
            </w:r>
          </w:p>
          <w:p w:rsidR="00723E5E" w:rsidRPr="00F86FAA" w:rsidRDefault="00723E5E" w:rsidP="00723E5E">
            <w:pPr>
              <w:pStyle w:val="19"/>
              <w:ind w:firstLine="0"/>
              <w:jc w:val="center"/>
              <w:rPr>
                <w:sz w:val="24"/>
                <w:szCs w:val="24"/>
              </w:rPr>
            </w:pPr>
          </w:p>
          <w:p w:rsidR="00670FD8" w:rsidRPr="00F86FAA" w:rsidRDefault="00670FD8" w:rsidP="00511914">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AC4330" w:rsidRDefault="000A679F" w:rsidP="00736D40">
            <w:pPr>
              <w:pStyle w:val="Default"/>
              <w:rPr>
                <w:b/>
                <w:color w:val="auto"/>
              </w:rPr>
            </w:pPr>
            <w:r w:rsidRPr="00AC4330">
              <w:rPr>
                <w:b/>
                <w:color w:val="auto"/>
              </w:rPr>
              <w:t>Дата опубликования извещения о</w:t>
            </w:r>
            <w:r w:rsidR="00E14F30" w:rsidRPr="00AC4330">
              <w:rPr>
                <w:b/>
                <w:color w:val="auto"/>
              </w:rPr>
              <w:t xml:space="preserve"> проведении Запроса предложений</w:t>
            </w:r>
          </w:p>
        </w:tc>
        <w:tc>
          <w:tcPr>
            <w:tcW w:w="6768" w:type="dxa"/>
          </w:tcPr>
          <w:p w:rsidR="000A679F" w:rsidRPr="00AC4330" w:rsidRDefault="00AC4330" w:rsidP="00AC4330">
            <w:r w:rsidRPr="00AC4330">
              <w:t>«09</w:t>
            </w:r>
            <w:r w:rsidR="00FA3C13" w:rsidRPr="00AC4330">
              <w:t>»</w:t>
            </w:r>
            <w:r w:rsidRPr="00AC4330">
              <w:t xml:space="preserve"> сентября </w:t>
            </w:r>
            <w:r w:rsidR="005171A2" w:rsidRPr="00AC4330">
              <w:t>2013</w:t>
            </w:r>
            <w:r w:rsidR="00FA3C13" w:rsidRPr="00AC4330">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2" w:history="1">
              <w:r w:rsidR="007434C0" w:rsidRPr="005567BA">
                <w:rPr>
                  <w:rStyle w:val="a8"/>
                  <w:sz w:val="24"/>
                  <w:szCs w:val="24"/>
                </w:rPr>
                <w:t>http://www.trcont.ru</w:t>
              </w:r>
            </w:hyperlink>
            <w:r w:rsidR="007434C0">
              <w:rPr>
                <w:sz w:val="24"/>
                <w:szCs w:val="24"/>
              </w:rPr>
              <w:t>) и</w:t>
            </w:r>
            <w:r w:rsidR="005E6ADE">
              <w:rPr>
                <w:sz w:val="24"/>
                <w:szCs w:val="24"/>
              </w:rPr>
              <w:t xml:space="preserve"> </w:t>
            </w:r>
            <w:r w:rsidRPr="00C61887">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p w:rsidR="005834BA" w:rsidRPr="008C1BC9" w:rsidRDefault="005834BA" w:rsidP="00E7590F">
            <w:pPr>
              <w:pStyle w:val="19"/>
              <w:ind w:firstLine="0"/>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514DAE" w:rsidRDefault="00C3633B">
            <w:pPr>
              <w:pStyle w:val="19"/>
              <w:ind w:firstLine="0"/>
              <w:rPr>
                <w:sz w:val="24"/>
                <w:szCs w:val="24"/>
              </w:rPr>
            </w:pPr>
            <w:r w:rsidRPr="00E9280D">
              <w:rPr>
                <w:sz w:val="24"/>
                <w:szCs w:val="24"/>
              </w:rPr>
              <w:t xml:space="preserve">Начальная (максимальная) цена договора составляет </w:t>
            </w:r>
            <w:r w:rsidR="00C65255" w:rsidRPr="00C65255">
              <w:rPr>
                <w:b/>
                <w:sz w:val="24"/>
                <w:szCs w:val="24"/>
              </w:rPr>
              <w:t>8</w:t>
            </w:r>
            <w:r w:rsidR="00C65255">
              <w:rPr>
                <w:b/>
                <w:sz w:val="24"/>
                <w:szCs w:val="24"/>
              </w:rPr>
              <w:t> </w:t>
            </w:r>
            <w:r w:rsidR="00C65255" w:rsidRPr="00C65255">
              <w:rPr>
                <w:b/>
                <w:sz w:val="24"/>
                <w:szCs w:val="24"/>
              </w:rPr>
              <w:t>519</w:t>
            </w:r>
            <w:r w:rsidR="00C65255">
              <w:rPr>
                <w:b/>
                <w:sz w:val="24"/>
                <w:szCs w:val="24"/>
              </w:rPr>
              <w:t> </w:t>
            </w:r>
            <w:r w:rsidR="00C65255" w:rsidRPr="00C65255">
              <w:rPr>
                <w:b/>
                <w:sz w:val="24"/>
                <w:szCs w:val="24"/>
              </w:rPr>
              <w:t>000</w:t>
            </w:r>
            <w:r w:rsidR="00C65255">
              <w:rPr>
                <w:b/>
                <w:sz w:val="24"/>
                <w:szCs w:val="24"/>
              </w:rPr>
              <w:t xml:space="preserve">,00 </w:t>
            </w:r>
            <w:r w:rsidR="00350A2F" w:rsidRPr="00E9280D">
              <w:rPr>
                <w:sz w:val="24"/>
                <w:szCs w:val="24"/>
              </w:rPr>
              <w:t xml:space="preserve">рублей </w:t>
            </w:r>
            <w:r w:rsidR="00B654BE" w:rsidRPr="00E9280D">
              <w:rPr>
                <w:sz w:val="24"/>
                <w:szCs w:val="24"/>
              </w:rPr>
              <w:t xml:space="preserve">с </w:t>
            </w:r>
            <w:r w:rsidR="00B654BE" w:rsidRPr="00514DAE">
              <w:rPr>
                <w:sz w:val="24"/>
                <w:szCs w:val="24"/>
              </w:rPr>
              <w:t xml:space="preserve">учетом </w:t>
            </w:r>
            <w:r w:rsidR="00514DAE" w:rsidRPr="00514DAE">
              <w:rPr>
                <w:bCs/>
                <w:sz w:val="24"/>
                <w:szCs w:val="24"/>
              </w:rPr>
              <w:t>расходов на транспортировку, страхование, уплату таможенных пошлин, налогов и других обязательных платежей, кроме НДС (указывается отдельной строкой)</w:t>
            </w:r>
            <w:r w:rsidR="001B44DB" w:rsidRPr="00514DAE">
              <w:rPr>
                <w:sz w:val="24"/>
                <w:szCs w:val="24"/>
              </w:rPr>
              <w:t>:</w:t>
            </w:r>
          </w:p>
          <w:p w:rsidR="001B44DB" w:rsidRDefault="001B44DB">
            <w:pPr>
              <w:pStyle w:val="19"/>
              <w:ind w:firstLine="0"/>
              <w:rPr>
                <w:sz w:val="24"/>
                <w:szCs w:val="24"/>
              </w:rPr>
            </w:pPr>
            <w:r>
              <w:rPr>
                <w:sz w:val="24"/>
                <w:szCs w:val="24"/>
              </w:rPr>
              <w:t xml:space="preserve">по ЛОТУ №1 – 4 200 000,00 рублей </w:t>
            </w:r>
            <w:r w:rsidR="008E5296">
              <w:rPr>
                <w:sz w:val="24"/>
                <w:szCs w:val="24"/>
              </w:rPr>
              <w:t>(</w:t>
            </w:r>
            <w:r>
              <w:rPr>
                <w:sz w:val="24"/>
                <w:szCs w:val="24"/>
              </w:rPr>
              <w:t>кроме НДС).</w:t>
            </w:r>
          </w:p>
          <w:p w:rsidR="001B44DB" w:rsidRDefault="001B44DB">
            <w:pPr>
              <w:pStyle w:val="19"/>
              <w:ind w:firstLine="0"/>
              <w:rPr>
                <w:sz w:val="24"/>
                <w:szCs w:val="24"/>
              </w:rPr>
            </w:pPr>
            <w:r>
              <w:rPr>
                <w:sz w:val="24"/>
                <w:szCs w:val="24"/>
              </w:rPr>
              <w:t>по ЛОТУ №2 – 4 319 000,00 рублей (кроме НДС).</w:t>
            </w:r>
          </w:p>
          <w:p w:rsidR="001B44DB" w:rsidRPr="00E9280D" w:rsidRDefault="001B44DB">
            <w:pPr>
              <w:pStyle w:val="19"/>
              <w:ind w:firstLine="0"/>
              <w:rPr>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D05C36" w:rsidRDefault="00722AFD" w:rsidP="00AC4330">
            <w:pPr>
              <w:pStyle w:val="19"/>
              <w:ind w:firstLine="0"/>
              <w:rPr>
                <w:b/>
                <w:sz w:val="24"/>
                <w:szCs w:val="24"/>
                <w:highlight w:val="yellow"/>
              </w:rPr>
            </w:pPr>
            <w:proofErr w:type="gramStart"/>
            <w:r w:rsidRPr="00AC4330">
              <w:rPr>
                <w:sz w:val="24"/>
                <w:szCs w:val="24"/>
              </w:rPr>
              <w:t>Зая</w:t>
            </w:r>
            <w:r w:rsidR="00725483" w:rsidRPr="00AC4330">
              <w:rPr>
                <w:sz w:val="24"/>
                <w:szCs w:val="24"/>
              </w:rPr>
              <w:t>вки принимаются по рабочим дням</w:t>
            </w:r>
            <w:r w:rsidR="00B654BE" w:rsidRPr="00AC4330">
              <w:rPr>
                <w:sz w:val="24"/>
                <w:szCs w:val="24"/>
              </w:rPr>
              <w:t xml:space="preserve"> с 10 часов 00 минут </w:t>
            </w:r>
            <w:r w:rsidR="00725483" w:rsidRPr="00AC4330">
              <w:rPr>
                <w:sz w:val="24"/>
                <w:szCs w:val="24"/>
              </w:rPr>
              <w:t>д</w:t>
            </w:r>
            <w:r w:rsidR="00B654BE" w:rsidRPr="00AC4330">
              <w:rPr>
                <w:sz w:val="24"/>
                <w:szCs w:val="24"/>
              </w:rPr>
              <w:t xml:space="preserve">о 12 часов </w:t>
            </w:r>
            <w:r w:rsidR="00725483" w:rsidRPr="00AC4330">
              <w:rPr>
                <w:sz w:val="24"/>
                <w:szCs w:val="24"/>
              </w:rPr>
              <w:t>00 минут и с 14 часов 00 минут д</w:t>
            </w:r>
            <w:r w:rsidR="00B654BE" w:rsidRPr="00AC4330">
              <w:rPr>
                <w:sz w:val="24"/>
                <w:szCs w:val="24"/>
              </w:rPr>
              <w:t xml:space="preserve">о 17 часов 00 минут (в пятницу и предпраздничные дни до 16 часов 00 минут) </w:t>
            </w:r>
            <w:r w:rsidRPr="00AC4330">
              <w:rPr>
                <w:sz w:val="24"/>
                <w:szCs w:val="24"/>
              </w:rPr>
              <w:t xml:space="preserve"> местного времени </w:t>
            </w:r>
            <w:r w:rsidR="008C1BC9" w:rsidRPr="00AC4330">
              <w:rPr>
                <w:sz w:val="24"/>
                <w:szCs w:val="24"/>
              </w:rPr>
              <w:t>с даты, указанной в пункте 3 Информационной карты</w:t>
            </w:r>
            <w:r w:rsidR="00725483" w:rsidRPr="00AC4330">
              <w:rPr>
                <w:sz w:val="24"/>
                <w:szCs w:val="24"/>
              </w:rPr>
              <w:t xml:space="preserve"> д</w:t>
            </w:r>
            <w:r w:rsidRPr="00AC4330">
              <w:rPr>
                <w:sz w:val="24"/>
                <w:szCs w:val="24"/>
              </w:rPr>
              <w:t>о</w:t>
            </w:r>
            <w:r w:rsidR="009E64D8" w:rsidRPr="00AC4330">
              <w:rPr>
                <w:sz w:val="24"/>
                <w:szCs w:val="24"/>
              </w:rPr>
              <w:t xml:space="preserve"> </w:t>
            </w:r>
            <w:r w:rsidR="008022A1" w:rsidRPr="00AC4330">
              <w:rPr>
                <w:sz w:val="24"/>
                <w:szCs w:val="24"/>
              </w:rPr>
              <w:t>«</w:t>
            </w:r>
            <w:r w:rsidR="00AC4330" w:rsidRPr="00AC4330">
              <w:rPr>
                <w:sz w:val="24"/>
                <w:szCs w:val="24"/>
              </w:rPr>
              <w:t>19</w:t>
            </w:r>
            <w:r w:rsidR="00A023CD" w:rsidRPr="00AC4330">
              <w:rPr>
                <w:sz w:val="24"/>
                <w:szCs w:val="24"/>
              </w:rPr>
              <w:t xml:space="preserve">» </w:t>
            </w:r>
            <w:r w:rsidR="00AC4330" w:rsidRPr="00AC4330">
              <w:rPr>
                <w:sz w:val="24"/>
                <w:szCs w:val="24"/>
              </w:rPr>
              <w:t xml:space="preserve">сентября </w:t>
            </w:r>
            <w:r w:rsidR="00A023CD" w:rsidRPr="00AC4330">
              <w:rPr>
                <w:sz w:val="24"/>
                <w:szCs w:val="24"/>
              </w:rPr>
              <w:t>2013</w:t>
            </w:r>
            <w:r w:rsidRPr="00AC4330">
              <w:rPr>
                <w:sz w:val="24"/>
                <w:szCs w:val="24"/>
              </w:rPr>
              <w:t xml:space="preserve"> г. по адресу</w:t>
            </w:r>
            <w:r w:rsidR="00D6739A" w:rsidRPr="00AC4330">
              <w:rPr>
                <w:sz w:val="24"/>
                <w:szCs w:val="24"/>
              </w:rPr>
              <w:t>, указанному в пункте 2 настоящей Информационной карты.</w:t>
            </w:r>
            <w:r w:rsidR="009E64D8" w:rsidRPr="00AC4330">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D2759">
            <w:pPr>
              <w:pStyle w:val="19"/>
              <w:ind w:firstLine="0"/>
              <w:rPr>
                <w:i/>
                <w:sz w:val="24"/>
                <w:szCs w:val="24"/>
              </w:rPr>
            </w:pPr>
            <w:r w:rsidRPr="003D2759">
              <w:rPr>
                <w:sz w:val="24"/>
                <w:szCs w:val="24"/>
              </w:rPr>
              <w:t>Заявка должна действовать не менее</w:t>
            </w:r>
            <w:r w:rsidRPr="00E9280D">
              <w:rPr>
                <w:sz w:val="24"/>
                <w:szCs w:val="24"/>
              </w:rPr>
              <w:t xml:space="preserve"> </w:t>
            </w:r>
            <w:r w:rsidR="00E9280D" w:rsidRPr="00E9280D">
              <w:rPr>
                <w:sz w:val="24"/>
                <w:szCs w:val="24"/>
              </w:rPr>
              <w:t>60</w:t>
            </w:r>
            <w:r w:rsidR="00E9280D" w:rsidRPr="00E9280D">
              <w:rPr>
                <w:i/>
                <w:sz w:val="24"/>
                <w:szCs w:val="24"/>
              </w:rPr>
              <w:t xml:space="preserve"> </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AC4330">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shd w:val="clear" w:color="auto" w:fill="auto"/>
          </w:tcPr>
          <w:p w:rsidR="003E2C12" w:rsidRPr="00AC4330" w:rsidRDefault="00C15C57" w:rsidP="00AC4330">
            <w:pPr>
              <w:pStyle w:val="19"/>
              <w:ind w:firstLine="0"/>
              <w:rPr>
                <w:sz w:val="24"/>
                <w:szCs w:val="24"/>
              </w:rPr>
            </w:pPr>
            <w:r w:rsidRPr="00AC4330">
              <w:rPr>
                <w:sz w:val="24"/>
                <w:szCs w:val="24"/>
              </w:rPr>
              <w:t>Оценка и</w:t>
            </w:r>
            <w:r w:rsidR="00F86FAA" w:rsidRPr="00AC4330">
              <w:rPr>
                <w:sz w:val="24"/>
                <w:szCs w:val="24"/>
              </w:rPr>
              <w:t xml:space="preserve"> сопоставление Заявок состоится </w:t>
            </w:r>
            <w:r w:rsidR="00F86FAA" w:rsidRPr="00AC4330">
              <w:rPr>
                <w:sz w:val="24"/>
                <w:szCs w:val="24"/>
              </w:rPr>
              <w:br/>
            </w:r>
            <w:r w:rsidR="008022A1" w:rsidRPr="00AC4330">
              <w:rPr>
                <w:sz w:val="24"/>
                <w:szCs w:val="24"/>
              </w:rPr>
              <w:t>«</w:t>
            </w:r>
            <w:r w:rsidR="00AC4330" w:rsidRPr="00AC4330">
              <w:rPr>
                <w:sz w:val="24"/>
                <w:szCs w:val="24"/>
              </w:rPr>
              <w:t>20</w:t>
            </w:r>
            <w:r w:rsidR="005171A2" w:rsidRPr="00AC4330">
              <w:rPr>
                <w:sz w:val="24"/>
                <w:szCs w:val="24"/>
              </w:rPr>
              <w:t xml:space="preserve">» </w:t>
            </w:r>
            <w:r w:rsidR="00AC4330" w:rsidRPr="00AC4330">
              <w:rPr>
                <w:sz w:val="24"/>
                <w:szCs w:val="24"/>
              </w:rPr>
              <w:t xml:space="preserve">сентября </w:t>
            </w:r>
            <w:r w:rsidR="005171A2" w:rsidRPr="00AC4330">
              <w:rPr>
                <w:sz w:val="24"/>
                <w:szCs w:val="24"/>
              </w:rPr>
              <w:t>2013</w:t>
            </w:r>
            <w:r w:rsidR="008022A1" w:rsidRPr="00AC4330">
              <w:rPr>
                <w:sz w:val="24"/>
                <w:szCs w:val="24"/>
              </w:rPr>
              <w:t xml:space="preserve"> г. в 16</w:t>
            </w:r>
            <w:r w:rsidR="00F86FAA" w:rsidRPr="00AC4330">
              <w:rPr>
                <w:sz w:val="24"/>
                <w:szCs w:val="24"/>
              </w:rPr>
              <w:t xml:space="preserve"> часов</w:t>
            </w:r>
            <w:r w:rsidR="00A023CD" w:rsidRPr="00AC4330">
              <w:rPr>
                <w:sz w:val="24"/>
                <w:szCs w:val="24"/>
              </w:rPr>
              <w:t xml:space="preserve"> 00</w:t>
            </w:r>
            <w:r w:rsidR="00F86FAA" w:rsidRPr="00AC4330">
              <w:rPr>
                <w:sz w:val="24"/>
                <w:szCs w:val="24"/>
              </w:rPr>
              <w:t xml:space="preserve"> минут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E9280D" w:rsidP="005E0074">
            <w:pPr>
              <w:pStyle w:val="19"/>
              <w:ind w:firstLine="0"/>
              <w:rPr>
                <w:sz w:val="24"/>
                <w:szCs w:val="24"/>
                <w:highlight w:val="cyan"/>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w:t>
            </w:r>
            <w:r>
              <w:rPr>
                <w:sz w:val="24"/>
                <w:szCs w:val="24"/>
              </w:rPr>
              <w:t xml:space="preserve">ринимается Конкурсной комиссией </w:t>
            </w:r>
            <w:r w:rsidRPr="001F2145">
              <w:rPr>
                <w:sz w:val="24"/>
                <w:szCs w:val="24"/>
              </w:rPr>
              <w:t>аппарата управления ОАО «ТрансКонтейнер</w:t>
            </w:r>
            <w:r w:rsidRPr="0015417D">
              <w:rPr>
                <w:sz w:val="24"/>
                <w:szCs w:val="24"/>
              </w:rPr>
              <w:t>»</w:t>
            </w:r>
            <w:r w:rsidRPr="0015417D">
              <w:rPr>
                <w:i/>
                <w:sz w:val="24"/>
                <w:szCs w:val="24"/>
              </w:rPr>
              <w:t xml:space="preserve">. </w:t>
            </w:r>
            <w:r w:rsidRPr="00E9280D">
              <w:rPr>
                <w:sz w:val="24"/>
                <w:szCs w:val="24"/>
              </w:rPr>
              <w:t>Адрес: г.Москва, Оружейный пер.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AC4330" w:rsidRDefault="009830CC" w:rsidP="00AC4330">
            <w:pPr>
              <w:pStyle w:val="19"/>
              <w:ind w:firstLine="0"/>
              <w:rPr>
                <w:sz w:val="24"/>
                <w:szCs w:val="24"/>
              </w:rPr>
            </w:pPr>
            <w:r w:rsidRPr="00AC4330">
              <w:rPr>
                <w:sz w:val="24"/>
                <w:szCs w:val="24"/>
              </w:rPr>
              <w:t xml:space="preserve">Подведение итогов состоится </w:t>
            </w:r>
            <w:r w:rsidR="008022A1" w:rsidRPr="00AC4330">
              <w:rPr>
                <w:sz w:val="24"/>
                <w:szCs w:val="24"/>
              </w:rPr>
              <w:t>«</w:t>
            </w:r>
            <w:r w:rsidR="00AC4330" w:rsidRPr="00AC4330">
              <w:rPr>
                <w:sz w:val="24"/>
                <w:szCs w:val="24"/>
              </w:rPr>
              <w:t>26</w:t>
            </w:r>
            <w:r w:rsidR="005171A2" w:rsidRPr="00AC4330">
              <w:rPr>
                <w:sz w:val="24"/>
                <w:szCs w:val="24"/>
              </w:rPr>
              <w:t>»</w:t>
            </w:r>
            <w:r w:rsidR="00AC4330" w:rsidRPr="00AC4330">
              <w:rPr>
                <w:sz w:val="24"/>
                <w:szCs w:val="24"/>
              </w:rPr>
              <w:t xml:space="preserve"> сентября </w:t>
            </w:r>
            <w:r w:rsidR="005171A2" w:rsidRPr="00AC4330">
              <w:rPr>
                <w:sz w:val="24"/>
                <w:szCs w:val="24"/>
              </w:rPr>
              <w:t>2013</w:t>
            </w:r>
            <w:r w:rsidR="00A023CD" w:rsidRPr="00AC4330">
              <w:rPr>
                <w:sz w:val="24"/>
                <w:szCs w:val="24"/>
              </w:rPr>
              <w:t xml:space="preserve"> г. в </w:t>
            </w:r>
            <w:r w:rsidR="008022A1" w:rsidRPr="00AC4330">
              <w:rPr>
                <w:sz w:val="24"/>
                <w:szCs w:val="24"/>
              </w:rPr>
              <w:t>14</w:t>
            </w:r>
            <w:r w:rsidR="00A023CD" w:rsidRPr="00AC4330">
              <w:rPr>
                <w:sz w:val="24"/>
                <w:szCs w:val="24"/>
              </w:rPr>
              <w:t xml:space="preserve"> часов 00</w:t>
            </w:r>
            <w:r w:rsidRPr="00AC4330">
              <w:rPr>
                <w:sz w:val="24"/>
                <w:szCs w:val="24"/>
              </w:rPr>
              <w:t xml:space="preserve"> минут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E9280D" w:rsidP="0098468A">
            <w:pPr>
              <w:pStyle w:val="19"/>
              <w:ind w:firstLine="0"/>
              <w:rPr>
                <w:sz w:val="24"/>
                <w:szCs w:val="24"/>
              </w:rPr>
            </w:pPr>
            <w:r w:rsidRPr="001F2145">
              <w:rPr>
                <w:sz w:val="24"/>
                <w:szCs w:val="24"/>
              </w:rPr>
              <w:t>Оплата производится</w:t>
            </w:r>
            <w:r>
              <w:rPr>
                <w:i/>
                <w:sz w:val="24"/>
                <w:szCs w:val="24"/>
              </w:rPr>
              <w:t xml:space="preserve"> </w:t>
            </w:r>
            <w:r w:rsidRPr="001F2145">
              <w:rPr>
                <w:sz w:val="24"/>
                <w:szCs w:val="24"/>
              </w:rPr>
              <w:t xml:space="preserve">согласно </w:t>
            </w:r>
            <w:r>
              <w:rPr>
                <w:sz w:val="24"/>
                <w:szCs w:val="24"/>
              </w:rPr>
              <w:t>разделу 4 «</w:t>
            </w:r>
            <w:r w:rsidRPr="001F2145">
              <w:rPr>
                <w:sz w:val="24"/>
                <w:szCs w:val="24"/>
              </w:rPr>
              <w:t>Техничес</w:t>
            </w:r>
            <w:r>
              <w:rPr>
                <w:sz w:val="24"/>
                <w:szCs w:val="24"/>
              </w:rPr>
              <w:t>кое задание».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A05B6" w:rsidP="00B129CC">
            <w:pPr>
              <w:pStyle w:val="19"/>
              <w:ind w:firstLine="0"/>
              <w:rPr>
                <w:b/>
                <w:sz w:val="24"/>
                <w:szCs w:val="24"/>
              </w:rPr>
            </w:pPr>
            <w:r>
              <w:rPr>
                <w:sz w:val="24"/>
                <w:szCs w:val="24"/>
              </w:rPr>
              <w:t>Два лота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9280D" w:rsidRPr="00926C4B" w:rsidRDefault="00B7004D" w:rsidP="00E9280D">
            <w:pPr>
              <w:pStyle w:val="Default"/>
              <w:jc w:val="both"/>
              <w:rPr>
                <w:b/>
                <w:bCs/>
                <w:color w:val="auto"/>
              </w:rPr>
            </w:pPr>
            <w:r w:rsidRPr="00926C4B">
              <w:rPr>
                <w:b/>
                <w:bCs/>
                <w:color w:val="auto"/>
              </w:rPr>
              <w:t xml:space="preserve">Срок </w:t>
            </w:r>
            <w:r w:rsidRPr="00926C4B">
              <w:rPr>
                <w:b/>
                <w:color w:val="auto"/>
              </w:rPr>
              <w:t>оказания услуг</w:t>
            </w:r>
            <w:r w:rsidRPr="00926C4B">
              <w:rPr>
                <w:b/>
                <w:bCs/>
                <w:color w:val="auto"/>
              </w:rPr>
              <w:t xml:space="preserve">: </w:t>
            </w:r>
            <w:r w:rsidRPr="00926C4B">
              <w:rPr>
                <w:bCs/>
                <w:color w:val="auto"/>
              </w:rPr>
              <w:t xml:space="preserve">в  течение 12 (Двенадцати) месяцев с даты подписания  Договора. </w:t>
            </w:r>
          </w:p>
          <w:p w:rsidR="00E9280D" w:rsidRPr="00F86FAA" w:rsidRDefault="00B7004D" w:rsidP="00E9280D">
            <w:pPr>
              <w:pStyle w:val="Default"/>
              <w:jc w:val="both"/>
              <w:rPr>
                <w:b/>
                <w:color w:val="auto"/>
              </w:rPr>
            </w:pPr>
            <w:r w:rsidRPr="00926C4B">
              <w:rPr>
                <w:b/>
                <w:bCs/>
                <w:color w:val="auto"/>
              </w:rPr>
              <w:t xml:space="preserve">Место </w:t>
            </w:r>
            <w:r w:rsidRPr="00926C4B">
              <w:rPr>
                <w:b/>
                <w:color w:val="auto"/>
              </w:rPr>
              <w:t xml:space="preserve">оказания услуг: </w:t>
            </w:r>
            <w:r w:rsidRPr="00926C4B">
              <w:rPr>
                <w:color w:val="auto"/>
              </w:rPr>
              <w:t>г. Москва, Оружейный переулок, д.19</w:t>
            </w:r>
            <w:r w:rsidR="00E9280D">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9280D" w:rsidP="00E14F30">
            <w:pPr>
              <w:pStyle w:val="19"/>
              <w:ind w:firstLine="0"/>
              <w:rPr>
                <w:sz w:val="24"/>
                <w:szCs w:val="24"/>
              </w:rPr>
            </w:pPr>
            <w:r>
              <w:rPr>
                <w:sz w:val="24"/>
                <w:szCs w:val="24"/>
              </w:rPr>
              <w:t xml:space="preserve">Состав и объём </w:t>
            </w:r>
            <w:r w:rsidR="00C65255">
              <w:rPr>
                <w:sz w:val="24"/>
                <w:szCs w:val="24"/>
              </w:rPr>
              <w:t>услуг</w:t>
            </w:r>
            <w:r>
              <w:rPr>
                <w:sz w:val="24"/>
                <w:szCs w:val="24"/>
              </w:rPr>
              <w:t xml:space="preserve"> определены в разделе 4</w:t>
            </w:r>
            <w:r w:rsidRPr="00692D73">
              <w:rPr>
                <w:sz w:val="24"/>
                <w:szCs w:val="24"/>
              </w:rPr>
              <w:t xml:space="preserve">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9280D" w:rsidP="00D57C3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 xml:space="preserve">апроса  предложений, </w:t>
            </w:r>
            <w:r>
              <w:rPr>
                <w:sz w:val="24"/>
                <w:szCs w:val="24"/>
              </w:rPr>
              <w:t>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E9280D" w:rsidRDefault="00E9280D" w:rsidP="00804946">
            <w:pPr>
              <w:pStyle w:val="19"/>
              <w:ind w:firstLine="0"/>
              <w:rPr>
                <w:b/>
                <w:sz w:val="24"/>
                <w:szCs w:val="24"/>
                <w:highlight w:val="yellow"/>
              </w:rPr>
            </w:pPr>
            <w:r w:rsidRPr="00E9280D">
              <w:rPr>
                <w:sz w:val="24"/>
                <w:szCs w:val="24"/>
              </w:rPr>
              <w:t>Р</w:t>
            </w:r>
            <w:r w:rsidR="003A0695" w:rsidRPr="00E9280D">
              <w:rPr>
                <w:sz w:val="24"/>
                <w:szCs w:val="24"/>
              </w:rPr>
              <w:t>убли</w:t>
            </w:r>
            <w:r w:rsidR="004A25F0" w:rsidRPr="00E9280D">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E9280D" w:rsidRDefault="00E9280D" w:rsidP="00E9280D">
            <w:pPr>
              <w:ind w:firstLine="540"/>
              <w:jc w:val="both"/>
            </w:pPr>
            <w:r w:rsidRPr="00692D73">
              <w:t>1. Помимо указанных в пунктах 2.1 и 2.2 настоящей документации требований к претенденту, участнику предъявляются следующие требования:</w:t>
            </w:r>
          </w:p>
          <w:p w:rsidR="00E9280D" w:rsidRPr="00F86FAA" w:rsidRDefault="00E9280D" w:rsidP="00E9280D">
            <w:pPr>
              <w:ind w:firstLine="540"/>
              <w:jc w:val="both"/>
            </w:pPr>
            <w:r>
              <w:t xml:space="preserve"> </w:t>
            </w:r>
            <w:r w:rsidRPr="009E292B">
              <w:t>-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E9280D" w:rsidRPr="00BD783D" w:rsidRDefault="00E9280D" w:rsidP="00E9280D">
            <w:pPr>
              <w:ind w:firstLine="540"/>
              <w:jc w:val="both"/>
            </w:pPr>
            <w:r w:rsidRPr="00BD783D">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9280D" w:rsidRPr="001C7EDF" w:rsidRDefault="00E9280D" w:rsidP="00E9280D">
            <w:pPr>
              <w:ind w:firstLine="540"/>
              <w:jc w:val="both"/>
            </w:pPr>
            <w:r w:rsidRPr="001C7EDF">
              <w:t>2.  Претендент, помимо документов, указанных в пункте 2.3 настоящей документации, в составе заявки должен предоставить следующие документы:</w:t>
            </w:r>
          </w:p>
          <w:p w:rsidR="00E9280D" w:rsidRDefault="00E9280D" w:rsidP="00E9280D">
            <w:pPr>
              <w:ind w:firstLine="540"/>
              <w:jc w:val="both"/>
            </w:pPr>
            <w:r w:rsidRPr="001C7EDF">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E4938" w:rsidRDefault="00454BC4" w:rsidP="006E4938">
            <w:pPr>
              <w:ind w:firstLine="540"/>
              <w:jc w:val="both"/>
            </w:pPr>
            <w:r>
              <w:t>-</w:t>
            </w:r>
            <w:r w:rsidR="00820325" w:rsidRPr="003F1C9B">
              <w:t xml:space="preserve"> </w:t>
            </w:r>
            <w:r w:rsidR="006E4938">
              <w:t xml:space="preserve">заверенные копии документов, подтверждающих, </w:t>
            </w:r>
            <w:r>
              <w:t xml:space="preserve">статус официального партнера </w:t>
            </w:r>
            <w:r w:rsidR="006E4938">
              <w:t xml:space="preserve">с компанией </w:t>
            </w:r>
            <w:r w:rsidR="006E4938">
              <w:rPr>
                <w:lang w:val="en-US"/>
              </w:rPr>
              <w:t>HP</w:t>
            </w:r>
            <w:r w:rsidR="00820325" w:rsidRPr="003F1C9B">
              <w:t xml:space="preserve"> </w:t>
            </w:r>
            <w:r w:rsidR="006E4938">
              <w:t xml:space="preserve">и </w:t>
            </w:r>
            <w:r w:rsidR="006E4938">
              <w:rPr>
                <w:lang w:val="en-US"/>
              </w:rPr>
              <w:t>IBM</w:t>
            </w:r>
            <w:r w:rsidR="006E4938">
              <w:t>.</w:t>
            </w:r>
          </w:p>
          <w:p w:rsidR="00E9280D" w:rsidRPr="001C7EDF" w:rsidRDefault="00E9280D" w:rsidP="00E9280D">
            <w:pPr>
              <w:ind w:firstLine="540"/>
              <w:jc w:val="both"/>
            </w:pPr>
            <w:r w:rsidRPr="001C7EDF">
              <w:t xml:space="preserve">- заявление претендента о </w:t>
            </w:r>
            <w:r w:rsidR="00007404" w:rsidRPr="001C7EDF">
              <w:t>не приостановлении</w:t>
            </w:r>
            <w:r w:rsidRPr="001C7EDF">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9280D" w:rsidRDefault="00E9280D" w:rsidP="00312AC5">
            <w:pPr>
              <w:ind w:firstLine="540"/>
              <w:jc w:val="both"/>
            </w:pPr>
            <w:r w:rsidRPr="001C7EDF">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3D3596" w:rsidRPr="00926C4B" w:rsidRDefault="00E9280D" w:rsidP="00926C4B">
            <w:pPr>
              <w:pStyle w:val="afa"/>
              <w:tabs>
                <w:tab w:val="left" w:pos="1418"/>
              </w:tabs>
              <w:rPr>
                <w:sz w:val="24"/>
              </w:rPr>
            </w:pPr>
            <w:r w:rsidRPr="00B565EB">
              <w:rPr>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E9280D" w:rsidRDefault="0098468A" w:rsidP="00E9280D">
            <w:pPr>
              <w:pStyle w:val="afa"/>
              <w:ind w:firstLine="0"/>
              <w:rPr>
                <w:sz w:val="24"/>
                <w:highlight w:val="yellow"/>
              </w:rPr>
            </w:pPr>
            <w:r w:rsidRPr="00E9280D">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222142" w:rsidRDefault="00222142" w:rsidP="00E9280D">
            <w:pPr>
              <w:pStyle w:val="afa"/>
              <w:ind w:firstLine="0"/>
              <w:rPr>
                <w:i/>
                <w:sz w:val="24"/>
                <w:highlight w:val="cyan"/>
              </w:rPr>
            </w:pPr>
          </w:p>
          <w:p w:rsidR="00E9280D" w:rsidRDefault="00E9280D" w:rsidP="00E9280D">
            <w:pPr>
              <w:pStyle w:val="afa"/>
              <w:ind w:firstLine="0"/>
              <w:rPr>
                <w:sz w:val="24"/>
              </w:rPr>
            </w:pPr>
            <w:r w:rsidRPr="00BD783D">
              <w:rPr>
                <w:sz w:val="24"/>
              </w:rPr>
              <w:t xml:space="preserve">1) </w:t>
            </w:r>
            <w:r w:rsidR="00912756" w:rsidRPr="00543D1F">
              <w:rPr>
                <w:sz w:val="24"/>
              </w:rPr>
              <w:t>Цена договора</w:t>
            </w:r>
            <w:r w:rsidR="008022A1">
              <w:rPr>
                <w:sz w:val="24"/>
              </w:rPr>
              <w:t xml:space="preserve"> и/или единицы продукции;</w:t>
            </w:r>
          </w:p>
          <w:p w:rsidR="00E9280D" w:rsidRDefault="00E9280D" w:rsidP="00E9280D">
            <w:pPr>
              <w:pStyle w:val="afa"/>
              <w:ind w:firstLine="0"/>
              <w:rPr>
                <w:sz w:val="24"/>
              </w:rPr>
            </w:pPr>
            <w:r>
              <w:rPr>
                <w:sz w:val="24"/>
              </w:rPr>
              <w:t xml:space="preserve">2) </w:t>
            </w:r>
            <w:r w:rsidR="00530A8C" w:rsidRPr="00530A8C">
              <w:rPr>
                <w:sz w:val="24"/>
              </w:rPr>
              <w:t>Условия и порядок оплаты</w:t>
            </w:r>
            <w:r w:rsidR="008022A1">
              <w:rPr>
                <w:sz w:val="24"/>
              </w:rPr>
              <w:t>.</w:t>
            </w:r>
          </w:p>
          <w:p w:rsidR="00222142" w:rsidRPr="00222142" w:rsidRDefault="00222142" w:rsidP="005E30B5">
            <w:pPr>
              <w:pStyle w:val="afa"/>
              <w:ind w:firstLine="0"/>
              <w:rPr>
                <w:b/>
                <w:i/>
                <w:sz w:val="24"/>
                <w:highlight w:val="cyan"/>
              </w:rPr>
            </w:pPr>
          </w:p>
          <w:tbl>
            <w:tblPr>
              <w:tblStyle w:val="afff2"/>
              <w:tblW w:w="0" w:type="auto"/>
              <w:tblLayout w:type="fixed"/>
              <w:tblLook w:val="04A0"/>
            </w:tblPr>
            <w:tblGrid>
              <w:gridCol w:w="4423"/>
              <w:gridCol w:w="2114"/>
            </w:tblGrid>
            <w:tr w:rsidR="00222142" w:rsidRPr="00222142" w:rsidTr="00FB06DC">
              <w:tc>
                <w:tcPr>
                  <w:tcW w:w="4423" w:type="dxa"/>
                </w:tcPr>
                <w:p w:rsidR="00222142" w:rsidRPr="005E30B5" w:rsidRDefault="00222142" w:rsidP="00FB06DC">
                  <w:pPr>
                    <w:pStyle w:val="afa"/>
                    <w:rPr>
                      <w:b/>
                      <w:i/>
                      <w:sz w:val="24"/>
                    </w:rPr>
                  </w:pPr>
                  <w:r w:rsidRPr="005E30B5">
                    <w:rPr>
                      <w:b/>
                      <w:i/>
                      <w:sz w:val="24"/>
                    </w:rPr>
                    <w:t>Критерий оценки</w:t>
                  </w:r>
                </w:p>
              </w:tc>
              <w:tc>
                <w:tcPr>
                  <w:tcW w:w="2114" w:type="dxa"/>
                </w:tcPr>
                <w:p w:rsidR="00222142" w:rsidRPr="005E30B5" w:rsidRDefault="00222142" w:rsidP="00222142">
                  <w:pPr>
                    <w:pStyle w:val="afa"/>
                    <w:ind w:firstLine="0"/>
                    <w:rPr>
                      <w:b/>
                      <w:i/>
                      <w:sz w:val="24"/>
                    </w:rPr>
                  </w:pPr>
                  <w:r w:rsidRPr="005E30B5">
                    <w:rPr>
                      <w:b/>
                      <w:i/>
                      <w:sz w:val="24"/>
                    </w:rPr>
                    <w:t xml:space="preserve">Значение </w:t>
                  </w:r>
                  <w:r w:rsidRPr="005E30B5">
                    <w:rPr>
                      <w:i/>
                      <w:sz w:val="24"/>
                    </w:rPr>
                    <w:t>Кз</w:t>
                  </w:r>
                </w:p>
              </w:tc>
            </w:tr>
            <w:tr w:rsidR="00222142" w:rsidRPr="00222142" w:rsidTr="00FB06DC">
              <w:tc>
                <w:tcPr>
                  <w:tcW w:w="4423" w:type="dxa"/>
                </w:tcPr>
                <w:p w:rsidR="00222142" w:rsidRPr="00312AC5" w:rsidRDefault="00222142" w:rsidP="00222142">
                  <w:pPr>
                    <w:pStyle w:val="afa"/>
                    <w:ind w:firstLine="0"/>
                    <w:rPr>
                      <w:sz w:val="24"/>
                    </w:rPr>
                  </w:pPr>
                  <w:r w:rsidRPr="00312AC5">
                    <w:rPr>
                      <w:sz w:val="24"/>
                    </w:rPr>
                    <w:t>Ц</w:t>
                  </w:r>
                  <w:r w:rsidR="00E9280D" w:rsidRPr="00312AC5">
                    <w:rPr>
                      <w:sz w:val="24"/>
                    </w:rPr>
                    <w:t>ена договора</w:t>
                  </w:r>
                  <w:r w:rsidR="00926C4B">
                    <w:rPr>
                      <w:sz w:val="24"/>
                    </w:rPr>
                    <w:t xml:space="preserve"> </w:t>
                  </w:r>
                  <w:r w:rsidR="00454BC4">
                    <w:rPr>
                      <w:sz w:val="24"/>
                    </w:rPr>
                    <w:t>и/или единицы продукции</w:t>
                  </w:r>
                </w:p>
              </w:tc>
              <w:tc>
                <w:tcPr>
                  <w:tcW w:w="2114" w:type="dxa"/>
                </w:tcPr>
                <w:p w:rsidR="00222142" w:rsidRPr="005E30B5" w:rsidRDefault="00222142" w:rsidP="00FB06DC">
                  <w:pPr>
                    <w:pStyle w:val="afa"/>
                    <w:rPr>
                      <w:i/>
                      <w:sz w:val="24"/>
                    </w:rPr>
                  </w:pPr>
                  <w:r w:rsidRPr="005E30B5">
                    <w:rPr>
                      <w:i/>
                      <w:sz w:val="24"/>
                    </w:rPr>
                    <w:t>Кз=0,</w:t>
                  </w:r>
                  <w:r w:rsidR="00AA4AA3">
                    <w:rPr>
                      <w:i/>
                      <w:sz w:val="24"/>
                    </w:rPr>
                    <w:t>7</w:t>
                  </w:r>
                </w:p>
              </w:tc>
            </w:tr>
            <w:tr w:rsidR="00222142" w:rsidRPr="00222142" w:rsidTr="00FB06DC">
              <w:tc>
                <w:tcPr>
                  <w:tcW w:w="4423" w:type="dxa"/>
                </w:tcPr>
                <w:p w:rsidR="00222142" w:rsidRPr="005E30B5" w:rsidRDefault="00007404" w:rsidP="00E9280D">
                  <w:pPr>
                    <w:pStyle w:val="afa"/>
                    <w:ind w:firstLine="0"/>
                    <w:rPr>
                      <w:i/>
                      <w:sz w:val="24"/>
                    </w:rPr>
                  </w:pPr>
                  <w:r w:rsidRPr="00007404">
                    <w:rPr>
                      <w:sz w:val="24"/>
                    </w:rPr>
                    <w:t>Условия и порядок оплаты</w:t>
                  </w:r>
                </w:p>
              </w:tc>
              <w:tc>
                <w:tcPr>
                  <w:tcW w:w="2114" w:type="dxa"/>
                </w:tcPr>
                <w:p w:rsidR="00222142" w:rsidRPr="005E30B5" w:rsidRDefault="00222142" w:rsidP="00FB06DC">
                  <w:pPr>
                    <w:pStyle w:val="afa"/>
                    <w:rPr>
                      <w:i/>
                      <w:sz w:val="24"/>
                    </w:rPr>
                  </w:pPr>
                  <w:r w:rsidRPr="005E30B5">
                    <w:rPr>
                      <w:i/>
                      <w:sz w:val="24"/>
                    </w:rPr>
                    <w:t>Кз=0,3</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5E30B5" w:rsidRPr="001A67E8" w:rsidRDefault="005E30B5" w:rsidP="005E30B5">
            <w:pPr>
              <w:pStyle w:val="-3"/>
              <w:numPr>
                <w:ilvl w:val="2"/>
                <w:numId w:val="0"/>
              </w:numPr>
              <w:tabs>
                <w:tab w:val="num" w:pos="1985"/>
              </w:tabs>
              <w:suppressAutoHyphens/>
              <w:rPr>
                <w:sz w:val="24"/>
              </w:rPr>
            </w:pPr>
            <w:r>
              <w:rPr>
                <w:sz w:val="24"/>
              </w:rPr>
              <w:t xml:space="preserve">        </w:t>
            </w:r>
            <w:r w:rsidRPr="001A67E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Pr>
                <w:sz w:val="24"/>
              </w:rPr>
              <w:t>5</w:t>
            </w:r>
            <w:r w:rsidRPr="001A67E8">
              <w:rPr>
                <w:sz w:val="24"/>
              </w:rPr>
              <w:t xml:space="preserve">), до момента его подписания победителем. </w:t>
            </w:r>
          </w:p>
          <w:p w:rsidR="005E30B5" w:rsidRPr="001A67E8" w:rsidRDefault="005E30B5" w:rsidP="005E30B5">
            <w:pPr>
              <w:pStyle w:val="-3"/>
              <w:numPr>
                <w:ilvl w:val="2"/>
                <w:numId w:val="0"/>
              </w:numPr>
              <w:tabs>
                <w:tab w:val="num" w:pos="1985"/>
              </w:tabs>
              <w:suppressAutoHyphens/>
              <w:ind w:firstLine="709"/>
              <w:rPr>
                <w:sz w:val="24"/>
              </w:rPr>
            </w:pPr>
            <w:r w:rsidRPr="001A67E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E30B5" w:rsidRPr="001A67E8" w:rsidRDefault="005E30B5" w:rsidP="005E30B5">
            <w:pPr>
              <w:pStyle w:val="-3"/>
              <w:numPr>
                <w:ilvl w:val="2"/>
                <w:numId w:val="0"/>
              </w:numPr>
              <w:tabs>
                <w:tab w:val="num" w:pos="1985"/>
              </w:tabs>
              <w:suppressAutoHyphens/>
              <w:ind w:firstLine="709"/>
              <w:rPr>
                <w:sz w:val="24"/>
              </w:rPr>
            </w:pPr>
            <w:r w:rsidRPr="001A67E8">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E30B5" w:rsidRPr="001A67E8" w:rsidRDefault="005E30B5" w:rsidP="005E30B5">
            <w:pPr>
              <w:pStyle w:val="-3"/>
              <w:numPr>
                <w:ilvl w:val="2"/>
                <w:numId w:val="0"/>
              </w:numPr>
              <w:tabs>
                <w:tab w:val="num" w:pos="1985"/>
              </w:tabs>
              <w:suppressAutoHyphens/>
              <w:ind w:firstLine="709"/>
              <w:rPr>
                <w:sz w:val="24"/>
              </w:rPr>
            </w:pPr>
            <w:r w:rsidRPr="001A67E8">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A67E8">
              <w:rPr>
                <w:sz w:val="24"/>
              </w:rPr>
              <w:t>Заказчика.</w:t>
            </w:r>
          </w:p>
          <w:p w:rsidR="00736D40" w:rsidRPr="00F86FAA" w:rsidRDefault="005E30B5" w:rsidP="005E30B5">
            <w:pPr>
              <w:pStyle w:val="-3"/>
              <w:numPr>
                <w:ilvl w:val="2"/>
                <w:numId w:val="0"/>
              </w:numPr>
              <w:tabs>
                <w:tab w:val="num" w:pos="1985"/>
              </w:tabs>
              <w:suppressAutoHyphens/>
              <w:ind w:firstLine="709"/>
              <w:rPr>
                <w:sz w:val="24"/>
                <w:highlight w:val="cyan"/>
              </w:rPr>
            </w:pPr>
            <w:r w:rsidRPr="001A67E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E30B5" w:rsidP="006164CD">
            <w:pPr>
              <w:pStyle w:val="19"/>
              <w:ind w:firstLine="0"/>
              <w:rPr>
                <w:sz w:val="24"/>
                <w:szCs w:val="24"/>
              </w:rPr>
            </w:pPr>
            <w:r w:rsidRPr="001A67E8">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02"/>
        <w:gridCol w:w="1121"/>
        <w:gridCol w:w="1375"/>
        <w:gridCol w:w="1392"/>
        <w:gridCol w:w="1664"/>
        <w:gridCol w:w="1642"/>
        <w:gridCol w:w="1772"/>
      </w:tblGrid>
      <w:tr w:rsidR="00D67970" w:rsidRPr="00384CDC" w:rsidTr="00D67970">
        <w:trPr>
          <w:trHeight w:val="2484"/>
        </w:trPr>
        <w:tc>
          <w:tcPr>
            <w:tcW w:w="265" w:type="pct"/>
            <w:tcBorders>
              <w:top w:val="single" w:sz="4" w:space="0" w:color="auto"/>
              <w:left w:val="single" w:sz="4" w:space="0" w:color="auto"/>
              <w:bottom w:val="single" w:sz="4" w:space="0" w:color="auto"/>
              <w:right w:val="single" w:sz="4" w:space="0" w:color="auto"/>
            </w:tcBorders>
            <w:vAlign w:val="center"/>
          </w:tcPr>
          <w:p w:rsidR="00EA19C6" w:rsidRPr="00384CDC" w:rsidRDefault="00EA19C6" w:rsidP="00BF6892">
            <w:pPr>
              <w:jc w:val="center"/>
            </w:pPr>
            <w:r w:rsidRPr="00384CDC">
              <w:t>№ п/п</w:t>
            </w:r>
          </w:p>
        </w:tc>
        <w:tc>
          <w:tcPr>
            <w:tcW w:w="592" w:type="pct"/>
            <w:tcBorders>
              <w:top w:val="single" w:sz="4" w:space="0" w:color="auto"/>
              <w:left w:val="single" w:sz="4" w:space="0" w:color="auto"/>
              <w:bottom w:val="single" w:sz="4" w:space="0" w:color="auto"/>
              <w:right w:val="single" w:sz="4" w:space="0" w:color="auto"/>
            </w:tcBorders>
            <w:vAlign w:val="center"/>
          </w:tcPr>
          <w:p w:rsidR="00EA19C6" w:rsidRPr="00384CDC" w:rsidRDefault="00EA19C6" w:rsidP="00BF6892">
            <w:pPr>
              <w:jc w:val="center"/>
            </w:pPr>
            <w:r w:rsidRPr="00384CDC">
              <w:t xml:space="preserve">Наименование </w:t>
            </w:r>
            <w:r>
              <w:t xml:space="preserve">товаров, </w:t>
            </w:r>
            <w:r w:rsidRPr="00384CDC">
              <w:t>работ</w:t>
            </w:r>
            <w:r>
              <w:t>, услуг</w:t>
            </w:r>
          </w:p>
          <w:p w:rsidR="00EA19C6" w:rsidRPr="00384CDC" w:rsidRDefault="00EA19C6" w:rsidP="00BF6892">
            <w:pPr>
              <w:jc w:val="center"/>
            </w:pPr>
          </w:p>
        </w:tc>
        <w:tc>
          <w:tcPr>
            <w:tcW w:w="726" w:type="pct"/>
            <w:tcBorders>
              <w:top w:val="single" w:sz="4" w:space="0" w:color="auto"/>
              <w:left w:val="single" w:sz="4" w:space="0" w:color="auto"/>
              <w:bottom w:val="single" w:sz="4" w:space="0" w:color="auto"/>
              <w:right w:val="single" w:sz="4" w:space="0" w:color="auto"/>
            </w:tcBorders>
            <w:vAlign w:val="center"/>
          </w:tcPr>
          <w:p w:rsidR="00EA19C6" w:rsidRPr="00384CDC" w:rsidRDefault="00EA19C6"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735" w:type="pct"/>
            <w:tcBorders>
              <w:top w:val="single" w:sz="4" w:space="0" w:color="auto"/>
              <w:left w:val="single" w:sz="4" w:space="0" w:color="auto"/>
              <w:bottom w:val="single" w:sz="4" w:space="0" w:color="auto"/>
              <w:right w:val="single" w:sz="4" w:space="0" w:color="auto"/>
            </w:tcBorders>
            <w:vAlign w:val="center"/>
          </w:tcPr>
          <w:p w:rsidR="00EA19C6" w:rsidRPr="00384CDC" w:rsidRDefault="00EA19C6" w:rsidP="00BF6892">
            <w:pPr>
              <w:jc w:val="center"/>
            </w:pPr>
            <w:r w:rsidRPr="00384CDC">
              <w:t>Количество поставляемых товаров, работ, услуг</w:t>
            </w:r>
          </w:p>
        </w:tc>
        <w:tc>
          <w:tcPr>
            <w:tcW w:w="879" w:type="pct"/>
            <w:tcBorders>
              <w:top w:val="single" w:sz="4" w:space="0" w:color="auto"/>
              <w:left w:val="single" w:sz="4" w:space="0" w:color="auto"/>
              <w:bottom w:val="single" w:sz="4" w:space="0" w:color="auto"/>
              <w:right w:val="single" w:sz="4" w:space="0" w:color="auto"/>
            </w:tcBorders>
            <w:vAlign w:val="center"/>
          </w:tcPr>
          <w:p w:rsidR="00EA19C6" w:rsidRPr="00384CDC" w:rsidRDefault="00EA19C6"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867" w:type="pct"/>
            <w:tcBorders>
              <w:top w:val="single" w:sz="4" w:space="0" w:color="auto"/>
              <w:left w:val="single" w:sz="4" w:space="0" w:color="auto"/>
              <w:bottom w:val="single" w:sz="4" w:space="0" w:color="auto"/>
              <w:right w:val="single" w:sz="4" w:space="0" w:color="auto"/>
            </w:tcBorders>
            <w:vAlign w:val="center"/>
          </w:tcPr>
          <w:p w:rsidR="00EA19C6" w:rsidRPr="00384CDC" w:rsidRDefault="00EA19C6" w:rsidP="00BF6892">
            <w:pPr>
              <w:jc w:val="center"/>
            </w:pPr>
            <w:r>
              <w:t>Условия и порядок расчетов за поставку товаров, работ, услуг</w:t>
            </w:r>
          </w:p>
        </w:tc>
        <w:tc>
          <w:tcPr>
            <w:tcW w:w="936" w:type="pct"/>
            <w:tcBorders>
              <w:top w:val="single" w:sz="4" w:space="0" w:color="auto"/>
              <w:left w:val="nil"/>
              <w:bottom w:val="single" w:sz="4" w:space="0" w:color="auto"/>
              <w:right w:val="single" w:sz="4" w:space="0" w:color="auto"/>
            </w:tcBorders>
            <w:vAlign w:val="center"/>
          </w:tcPr>
          <w:p w:rsidR="00EA19C6" w:rsidRPr="00384CDC" w:rsidRDefault="00EA19C6" w:rsidP="00BF6892">
            <w:pPr>
              <w:jc w:val="center"/>
            </w:pPr>
            <w:r w:rsidRPr="00384CDC">
              <w:t>Гарантийный срок</w:t>
            </w:r>
            <w:r w:rsidR="008022A1">
              <w:t xml:space="preserve"> (может быть указан</w:t>
            </w:r>
            <w:r w:rsidR="00D67970">
              <w:t xml:space="preserve"> претендентом)</w:t>
            </w:r>
          </w:p>
          <w:p w:rsidR="00EA19C6" w:rsidRPr="00384CDC" w:rsidRDefault="00EA19C6" w:rsidP="00BF6892">
            <w:pPr>
              <w:jc w:val="center"/>
            </w:pPr>
          </w:p>
        </w:tc>
      </w:tr>
      <w:tr w:rsidR="00D67970" w:rsidRPr="00384CDC" w:rsidTr="00D67970">
        <w:trPr>
          <w:trHeight w:val="255"/>
        </w:trPr>
        <w:tc>
          <w:tcPr>
            <w:tcW w:w="265" w:type="pct"/>
            <w:tcBorders>
              <w:top w:val="nil"/>
              <w:left w:val="single" w:sz="4" w:space="0" w:color="auto"/>
              <w:bottom w:val="single" w:sz="4" w:space="0" w:color="auto"/>
              <w:right w:val="single" w:sz="4" w:space="0" w:color="auto"/>
            </w:tcBorders>
            <w:noWrap/>
            <w:vAlign w:val="bottom"/>
          </w:tcPr>
          <w:p w:rsidR="00EA19C6" w:rsidRPr="00384CDC" w:rsidRDefault="00EA19C6" w:rsidP="00BF6892">
            <w:pPr>
              <w:jc w:val="center"/>
            </w:pPr>
            <w:r w:rsidRPr="00384CDC">
              <w:t>1</w:t>
            </w:r>
          </w:p>
        </w:tc>
        <w:tc>
          <w:tcPr>
            <w:tcW w:w="592" w:type="pct"/>
            <w:tcBorders>
              <w:top w:val="nil"/>
              <w:left w:val="nil"/>
              <w:bottom w:val="single" w:sz="4" w:space="0" w:color="auto"/>
              <w:right w:val="single" w:sz="4" w:space="0" w:color="auto"/>
            </w:tcBorders>
            <w:noWrap/>
            <w:vAlign w:val="bottom"/>
          </w:tcPr>
          <w:p w:rsidR="00EA19C6" w:rsidRPr="00384CDC" w:rsidRDefault="00EA19C6" w:rsidP="00BF6892">
            <w:pPr>
              <w:jc w:val="center"/>
            </w:pPr>
            <w:r w:rsidRPr="00384CDC">
              <w:t>2</w:t>
            </w:r>
          </w:p>
        </w:tc>
        <w:tc>
          <w:tcPr>
            <w:tcW w:w="726" w:type="pct"/>
            <w:tcBorders>
              <w:top w:val="single" w:sz="4" w:space="0" w:color="auto"/>
              <w:left w:val="nil"/>
              <w:bottom w:val="single" w:sz="4" w:space="0" w:color="auto"/>
              <w:right w:val="single" w:sz="4" w:space="0" w:color="auto"/>
            </w:tcBorders>
          </w:tcPr>
          <w:p w:rsidR="00EA19C6" w:rsidRPr="00384CDC" w:rsidRDefault="00EA19C6" w:rsidP="00BF6892">
            <w:pPr>
              <w:jc w:val="center"/>
            </w:pPr>
            <w:r w:rsidRPr="00384CDC">
              <w:t>3</w:t>
            </w:r>
          </w:p>
        </w:tc>
        <w:tc>
          <w:tcPr>
            <w:tcW w:w="735" w:type="pct"/>
            <w:tcBorders>
              <w:top w:val="single" w:sz="4" w:space="0" w:color="auto"/>
              <w:left w:val="single" w:sz="4" w:space="0" w:color="auto"/>
              <w:bottom w:val="single" w:sz="4" w:space="0" w:color="auto"/>
              <w:right w:val="single" w:sz="4" w:space="0" w:color="auto"/>
            </w:tcBorders>
          </w:tcPr>
          <w:p w:rsidR="00EA19C6" w:rsidRPr="00384CDC" w:rsidRDefault="00EA19C6" w:rsidP="00BF6892">
            <w:pPr>
              <w:jc w:val="center"/>
            </w:pPr>
            <w:r w:rsidRPr="00384CDC">
              <w:t>4</w:t>
            </w:r>
          </w:p>
        </w:tc>
        <w:tc>
          <w:tcPr>
            <w:tcW w:w="879" w:type="pct"/>
            <w:tcBorders>
              <w:top w:val="single" w:sz="4" w:space="0" w:color="auto"/>
              <w:left w:val="single" w:sz="4" w:space="0" w:color="auto"/>
              <w:bottom w:val="single" w:sz="4" w:space="0" w:color="auto"/>
              <w:right w:val="single" w:sz="4" w:space="0" w:color="auto"/>
            </w:tcBorders>
            <w:noWrap/>
            <w:vAlign w:val="bottom"/>
          </w:tcPr>
          <w:p w:rsidR="00EA19C6" w:rsidRPr="00384CDC" w:rsidRDefault="00EA19C6" w:rsidP="00BF6892">
            <w:pPr>
              <w:jc w:val="center"/>
            </w:pPr>
            <w:r w:rsidRPr="00384CDC">
              <w:t>5</w:t>
            </w:r>
          </w:p>
        </w:tc>
        <w:tc>
          <w:tcPr>
            <w:tcW w:w="867" w:type="pct"/>
            <w:tcBorders>
              <w:top w:val="single" w:sz="4" w:space="0" w:color="auto"/>
              <w:left w:val="nil"/>
              <w:bottom w:val="single" w:sz="4" w:space="0" w:color="auto"/>
              <w:right w:val="single" w:sz="4" w:space="0" w:color="auto"/>
            </w:tcBorders>
          </w:tcPr>
          <w:p w:rsidR="00EA19C6" w:rsidRPr="00384CDC" w:rsidRDefault="00EA19C6" w:rsidP="00BF6892">
            <w:pPr>
              <w:jc w:val="center"/>
            </w:pPr>
            <w:r>
              <w:t>6</w:t>
            </w:r>
          </w:p>
        </w:tc>
        <w:tc>
          <w:tcPr>
            <w:tcW w:w="936" w:type="pct"/>
            <w:tcBorders>
              <w:top w:val="single" w:sz="4" w:space="0" w:color="auto"/>
              <w:left w:val="nil"/>
              <w:bottom w:val="single" w:sz="4" w:space="0" w:color="auto"/>
              <w:right w:val="single" w:sz="4" w:space="0" w:color="auto"/>
            </w:tcBorders>
            <w:noWrap/>
            <w:vAlign w:val="bottom"/>
          </w:tcPr>
          <w:p w:rsidR="00EA19C6" w:rsidRPr="00384CDC" w:rsidRDefault="00EA19C6" w:rsidP="00BF6892">
            <w:pPr>
              <w:jc w:val="center"/>
            </w:pPr>
            <w:r>
              <w:t>7</w:t>
            </w:r>
          </w:p>
        </w:tc>
      </w:tr>
      <w:tr w:rsidR="00D67970" w:rsidRPr="00384CDC" w:rsidTr="00D67970">
        <w:trPr>
          <w:trHeight w:val="315"/>
        </w:trPr>
        <w:tc>
          <w:tcPr>
            <w:tcW w:w="265" w:type="pct"/>
            <w:tcBorders>
              <w:top w:val="nil"/>
              <w:left w:val="single" w:sz="4" w:space="0" w:color="auto"/>
              <w:bottom w:val="single" w:sz="4" w:space="0" w:color="auto"/>
              <w:right w:val="single" w:sz="4" w:space="0" w:color="auto"/>
            </w:tcBorders>
            <w:noWrap/>
            <w:vAlign w:val="bottom"/>
          </w:tcPr>
          <w:p w:rsidR="00EA19C6" w:rsidRPr="00384CDC" w:rsidRDefault="00EA19C6" w:rsidP="00BF6892">
            <w:pPr>
              <w:jc w:val="center"/>
            </w:pPr>
          </w:p>
        </w:tc>
        <w:tc>
          <w:tcPr>
            <w:tcW w:w="592" w:type="pct"/>
            <w:tcBorders>
              <w:top w:val="nil"/>
              <w:left w:val="nil"/>
              <w:bottom w:val="single" w:sz="4" w:space="0" w:color="auto"/>
              <w:right w:val="single" w:sz="4" w:space="0" w:color="auto"/>
            </w:tcBorders>
            <w:noWrap/>
            <w:vAlign w:val="bottom"/>
          </w:tcPr>
          <w:p w:rsidR="00EA19C6" w:rsidRPr="00384CDC" w:rsidRDefault="00EA19C6" w:rsidP="00BF6892">
            <w:pPr>
              <w:jc w:val="center"/>
            </w:pPr>
          </w:p>
        </w:tc>
        <w:tc>
          <w:tcPr>
            <w:tcW w:w="726" w:type="pct"/>
            <w:tcBorders>
              <w:top w:val="single" w:sz="4" w:space="0" w:color="auto"/>
              <w:left w:val="nil"/>
              <w:bottom w:val="single" w:sz="4" w:space="0" w:color="auto"/>
              <w:right w:val="single" w:sz="4" w:space="0" w:color="auto"/>
            </w:tcBorders>
          </w:tcPr>
          <w:p w:rsidR="00EA19C6" w:rsidRPr="00384CDC" w:rsidRDefault="00EA19C6" w:rsidP="00BF6892">
            <w:pPr>
              <w:jc w:val="center"/>
            </w:pPr>
          </w:p>
        </w:tc>
        <w:tc>
          <w:tcPr>
            <w:tcW w:w="735" w:type="pct"/>
            <w:tcBorders>
              <w:top w:val="single" w:sz="4" w:space="0" w:color="auto"/>
              <w:left w:val="single" w:sz="4" w:space="0" w:color="auto"/>
              <w:bottom w:val="single" w:sz="4" w:space="0" w:color="auto"/>
              <w:right w:val="single" w:sz="4" w:space="0" w:color="auto"/>
            </w:tcBorders>
          </w:tcPr>
          <w:p w:rsidR="00EA19C6" w:rsidRPr="00384CDC" w:rsidRDefault="00EA19C6" w:rsidP="00BF6892">
            <w:pPr>
              <w:jc w:val="center"/>
            </w:pPr>
          </w:p>
        </w:tc>
        <w:tc>
          <w:tcPr>
            <w:tcW w:w="879" w:type="pct"/>
            <w:tcBorders>
              <w:top w:val="single" w:sz="4" w:space="0" w:color="auto"/>
              <w:left w:val="single" w:sz="4" w:space="0" w:color="auto"/>
              <w:bottom w:val="single" w:sz="4" w:space="0" w:color="auto"/>
              <w:right w:val="single" w:sz="4" w:space="0" w:color="auto"/>
            </w:tcBorders>
            <w:noWrap/>
            <w:vAlign w:val="bottom"/>
          </w:tcPr>
          <w:p w:rsidR="00EA19C6" w:rsidRPr="00384CDC" w:rsidRDefault="00EA19C6" w:rsidP="00BF6892">
            <w:pPr>
              <w:jc w:val="center"/>
            </w:pPr>
          </w:p>
        </w:tc>
        <w:tc>
          <w:tcPr>
            <w:tcW w:w="867" w:type="pct"/>
            <w:tcBorders>
              <w:top w:val="single" w:sz="4" w:space="0" w:color="auto"/>
              <w:left w:val="nil"/>
              <w:bottom w:val="single" w:sz="4" w:space="0" w:color="auto"/>
              <w:right w:val="single" w:sz="4" w:space="0" w:color="auto"/>
            </w:tcBorders>
          </w:tcPr>
          <w:p w:rsidR="00EA19C6" w:rsidRPr="00384CDC" w:rsidRDefault="00EA19C6" w:rsidP="00BF6892">
            <w:pPr>
              <w:jc w:val="center"/>
            </w:pPr>
          </w:p>
        </w:tc>
        <w:tc>
          <w:tcPr>
            <w:tcW w:w="936" w:type="pct"/>
            <w:tcBorders>
              <w:top w:val="nil"/>
              <w:left w:val="nil"/>
              <w:bottom w:val="single" w:sz="4" w:space="0" w:color="auto"/>
              <w:right w:val="single" w:sz="4" w:space="0" w:color="auto"/>
            </w:tcBorders>
            <w:noWrap/>
            <w:vAlign w:val="bottom"/>
          </w:tcPr>
          <w:p w:rsidR="00EA19C6" w:rsidRPr="00384CDC" w:rsidRDefault="00EA19C6" w:rsidP="00BF6892">
            <w:pPr>
              <w:jc w:val="center"/>
            </w:pPr>
          </w:p>
        </w:tc>
      </w:tr>
      <w:tr w:rsidR="00D67970" w:rsidRPr="00384CDC" w:rsidTr="00D67970">
        <w:trPr>
          <w:trHeight w:val="335"/>
        </w:trPr>
        <w:tc>
          <w:tcPr>
            <w:tcW w:w="857" w:type="pct"/>
            <w:gridSpan w:val="2"/>
            <w:tcBorders>
              <w:top w:val="nil"/>
              <w:left w:val="single" w:sz="4" w:space="0" w:color="auto"/>
              <w:bottom w:val="single" w:sz="4" w:space="0" w:color="auto"/>
              <w:right w:val="single" w:sz="4" w:space="0" w:color="auto"/>
            </w:tcBorders>
            <w:noWrap/>
            <w:vAlign w:val="bottom"/>
          </w:tcPr>
          <w:p w:rsidR="00EA19C6" w:rsidRPr="00384CDC" w:rsidRDefault="00EA19C6" w:rsidP="00BF6892">
            <w:pPr>
              <w:jc w:val="right"/>
            </w:pPr>
            <w:r w:rsidRPr="00384CDC">
              <w:t>Итого:</w:t>
            </w:r>
          </w:p>
        </w:tc>
        <w:tc>
          <w:tcPr>
            <w:tcW w:w="726" w:type="pct"/>
            <w:tcBorders>
              <w:top w:val="single" w:sz="4" w:space="0" w:color="auto"/>
              <w:left w:val="nil"/>
              <w:bottom w:val="single" w:sz="4" w:space="0" w:color="auto"/>
              <w:right w:val="single" w:sz="4" w:space="0" w:color="auto"/>
            </w:tcBorders>
          </w:tcPr>
          <w:p w:rsidR="00EA19C6" w:rsidRPr="00384CDC" w:rsidRDefault="00EA19C6" w:rsidP="00BF6892">
            <w:pPr>
              <w:jc w:val="center"/>
            </w:pPr>
          </w:p>
        </w:tc>
        <w:tc>
          <w:tcPr>
            <w:tcW w:w="735" w:type="pct"/>
            <w:tcBorders>
              <w:top w:val="single" w:sz="4" w:space="0" w:color="auto"/>
              <w:left w:val="single" w:sz="4" w:space="0" w:color="auto"/>
              <w:bottom w:val="single" w:sz="4" w:space="0" w:color="auto"/>
              <w:right w:val="single" w:sz="4" w:space="0" w:color="auto"/>
            </w:tcBorders>
          </w:tcPr>
          <w:p w:rsidR="00EA19C6" w:rsidRPr="00384CDC" w:rsidRDefault="00EA19C6" w:rsidP="00BF6892">
            <w:pPr>
              <w:jc w:val="center"/>
            </w:pPr>
          </w:p>
        </w:tc>
        <w:tc>
          <w:tcPr>
            <w:tcW w:w="879" w:type="pct"/>
            <w:tcBorders>
              <w:top w:val="single" w:sz="4" w:space="0" w:color="auto"/>
              <w:left w:val="single" w:sz="4" w:space="0" w:color="auto"/>
              <w:bottom w:val="single" w:sz="4" w:space="0" w:color="auto"/>
              <w:right w:val="single" w:sz="4" w:space="0" w:color="auto"/>
            </w:tcBorders>
            <w:noWrap/>
            <w:vAlign w:val="center"/>
          </w:tcPr>
          <w:p w:rsidR="00EA19C6" w:rsidRPr="00384CDC" w:rsidRDefault="00EA19C6" w:rsidP="00BF6892">
            <w:pPr>
              <w:jc w:val="center"/>
            </w:pPr>
          </w:p>
        </w:tc>
        <w:tc>
          <w:tcPr>
            <w:tcW w:w="867" w:type="pct"/>
            <w:tcBorders>
              <w:top w:val="single" w:sz="4" w:space="0" w:color="auto"/>
              <w:left w:val="nil"/>
              <w:bottom w:val="single" w:sz="4" w:space="0" w:color="auto"/>
              <w:right w:val="single" w:sz="4" w:space="0" w:color="auto"/>
            </w:tcBorders>
          </w:tcPr>
          <w:p w:rsidR="00EA19C6" w:rsidRPr="00384CDC" w:rsidRDefault="00EA19C6" w:rsidP="00BF6892">
            <w:pPr>
              <w:jc w:val="center"/>
            </w:pPr>
            <w:r>
              <w:t>-</w:t>
            </w:r>
          </w:p>
        </w:tc>
        <w:tc>
          <w:tcPr>
            <w:tcW w:w="936" w:type="pct"/>
            <w:tcBorders>
              <w:top w:val="nil"/>
              <w:left w:val="nil"/>
              <w:bottom w:val="single" w:sz="4" w:space="0" w:color="auto"/>
              <w:right w:val="single" w:sz="4" w:space="0" w:color="auto"/>
            </w:tcBorders>
            <w:noWrap/>
            <w:vAlign w:val="center"/>
          </w:tcPr>
          <w:p w:rsidR="00EA19C6" w:rsidRPr="00384CDC" w:rsidRDefault="00EA19C6"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1. Цена</w:t>
      </w:r>
      <w:r>
        <w:rPr>
          <w:szCs w:val="28"/>
        </w:rPr>
        <w:t xml:space="preserve">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B8251E"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B8251E" w:rsidRDefault="000954FB" w:rsidP="000954FB">
      <w:pPr>
        <w:pStyle w:val="afd"/>
        <w:jc w:val="both"/>
        <w:rPr>
          <w:szCs w:val="28"/>
        </w:rPr>
      </w:pPr>
      <w:r w:rsidRPr="00B8251E">
        <w:rPr>
          <w:szCs w:val="28"/>
        </w:rPr>
        <w:t> Следующие приложения являются неотъемлемой частью настоящего финансово-коммерческого предложения:</w:t>
      </w:r>
    </w:p>
    <w:p w:rsidR="000954FB" w:rsidRPr="00B8251E" w:rsidRDefault="000954FB" w:rsidP="000954FB">
      <w:pPr>
        <w:pStyle w:val="afd"/>
        <w:jc w:val="both"/>
        <w:rPr>
          <w:szCs w:val="28"/>
        </w:rPr>
      </w:pPr>
      <w:r w:rsidRPr="00B8251E">
        <w:rPr>
          <w:szCs w:val="28"/>
        </w:rPr>
        <w:t>1) приложение № 1 – Расчет стоимости _________ (работ, услуг, товаров и т.д.)  на ___ листах.</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327"/>
        <w:gridCol w:w="3294"/>
        <w:gridCol w:w="1751"/>
        <w:gridCol w:w="1808"/>
      </w:tblGrid>
      <w:tr w:rsidR="002E25F2" w:rsidRPr="00C97E49" w:rsidTr="002E25F2">
        <w:tc>
          <w:tcPr>
            <w:tcW w:w="0" w:type="auto"/>
            <w:tcBorders>
              <w:top w:val="single" w:sz="4" w:space="0" w:color="auto"/>
              <w:left w:val="single" w:sz="4" w:space="0" w:color="auto"/>
              <w:bottom w:val="single" w:sz="4" w:space="0" w:color="auto"/>
              <w:right w:val="single" w:sz="4" w:space="0" w:color="auto"/>
            </w:tcBorders>
            <w:vAlign w:val="center"/>
          </w:tcPr>
          <w:p w:rsidR="002E25F2" w:rsidRPr="00C97E49" w:rsidRDefault="002E25F2"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2E25F2" w:rsidRPr="00C97E49" w:rsidRDefault="002E25F2" w:rsidP="00BF6892">
            <w:pPr>
              <w:jc w:val="center"/>
            </w:pPr>
            <w:r w:rsidRPr="00E96FF5">
              <w:t>Дата и номер договора (рекомендуется копия договора)</w:t>
            </w:r>
          </w:p>
        </w:tc>
        <w:tc>
          <w:tcPr>
            <w:tcW w:w="3294" w:type="dxa"/>
            <w:tcBorders>
              <w:top w:val="single" w:sz="4" w:space="0" w:color="auto"/>
              <w:left w:val="single" w:sz="4" w:space="0" w:color="auto"/>
              <w:bottom w:val="single" w:sz="4" w:space="0" w:color="auto"/>
              <w:right w:val="single" w:sz="4" w:space="0" w:color="auto"/>
            </w:tcBorders>
            <w:vAlign w:val="center"/>
          </w:tcPr>
          <w:p w:rsidR="002E25F2" w:rsidRPr="00C97E49" w:rsidRDefault="002E25F2"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r w:rsidR="003D71EF">
              <w:t xml:space="preserve"> за последние 3 года</w:t>
            </w:r>
            <w:r w:rsidRPr="00E96FF5">
              <w:t>)</w:t>
            </w:r>
          </w:p>
        </w:tc>
        <w:tc>
          <w:tcPr>
            <w:tcW w:w="1559" w:type="dxa"/>
            <w:tcBorders>
              <w:top w:val="single" w:sz="4" w:space="0" w:color="auto"/>
              <w:left w:val="single" w:sz="4" w:space="0" w:color="auto"/>
              <w:bottom w:val="single" w:sz="4" w:space="0" w:color="auto"/>
              <w:right w:val="single" w:sz="4" w:space="0" w:color="auto"/>
            </w:tcBorders>
          </w:tcPr>
          <w:p w:rsidR="002E25F2" w:rsidRDefault="002E25F2" w:rsidP="002E25F2">
            <w:pPr>
              <w:jc w:val="center"/>
            </w:pPr>
          </w:p>
          <w:p w:rsidR="002E25F2" w:rsidRDefault="002E25F2" w:rsidP="002E25F2">
            <w:pPr>
              <w:jc w:val="center"/>
            </w:pPr>
          </w:p>
          <w:p w:rsidR="002E25F2" w:rsidRPr="00C97E49" w:rsidRDefault="002E25F2" w:rsidP="002E25F2">
            <w:pPr>
              <w:jc w:val="center"/>
            </w:pPr>
            <w:r>
              <w:t>Среднегодовая цена</w:t>
            </w:r>
          </w:p>
        </w:tc>
        <w:tc>
          <w:tcPr>
            <w:tcW w:w="1808" w:type="dxa"/>
            <w:tcBorders>
              <w:top w:val="single" w:sz="4" w:space="0" w:color="auto"/>
              <w:left w:val="single" w:sz="4" w:space="0" w:color="auto"/>
              <w:bottom w:val="single" w:sz="4" w:space="0" w:color="auto"/>
              <w:right w:val="single" w:sz="4" w:space="0" w:color="auto"/>
            </w:tcBorders>
            <w:vAlign w:val="center"/>
          </w:tcPr>
          <w:p w:rsidR="002E25F2" w:rsidRPr="00C97E49" w:rsidRDefault="002E25F2" w:rsidP="00BF6892">
            <w:pPr>
              <w:jc w:val="center"/>
            </w:pPr>
            <w:r w:rsidRPr="00C97E49">
              <w:t xml:space="preserve">Наименование Заказчика                        </w:t>
            </w:r>
          </w:p>
        </w:tc>
      </w:tr>
      <w:tr w:rsidR="002E25F2" w:rsidRPr="00C97E49" w:rsidTr="002E25F2">
        <w:tc>
          <w:tcPr>
            <w:tcW w:w="0" w:type="auto"/>
            <w:tcBorders>
              <w:top w:val="single" w:sz="4" w:space="0" w:color="auto"/>
              <w:left w:val="single" w:sz="4" w:space="0" w:color="auto"/>
              <w:bottom w:val="single" w:sz="4" w:space="0" w:color="auto"/>
              <w:right w:val="single" w:sz="4" w:space="0" w:color="auto"/>
            </w:tcBorders>
          </w:tcPr>
          <w:p w:rsidR="002E25F2" w:rsidRPr="00C97E49" w:rsidRDefault="002E25F2" w:rsidP="00BF6892"/>
        </w:tc>
        <w:tc>
          <w:tcPr>
            <w:tcW w:w="0" w:type="auto"/>
            <w:tcBorders>
              <w:top w:val="single" w:sz="4" w:space="0" w:color="auto"/>
              <w:left w:val="single" w:sz="4" w:space="0" w:color="auto"/>
              <w:bottom w:val="single" w:sz="4" w:space="0" w:color="auto"/>
              <w:right w:val="single" w:sz="4" w:space="0" w:color="auto"/>
            </w:tcBorders>
            <w:vAlign w:val="center"/>
          </w:tcPr>
          <w:p w:rsidR="002E25F2" w:rsidRPr="00C97E49" w:rsidRDefault="002E25F2" w:rsidP="00BF6892">
            <w:pPr>
              <w:jc w:val="center"/>
            </w:pPr>
          </w:p>
        </w:tc>
        <w:tc>
          <w:tcPr>
            <w:tcW w:w="3294" w:type="dxa"/>
            <w:tcBorders>
              <w:top w:val="single" w:sz="4" w:space="0" w:color="auto"/>
              <w:left w:val="single" w:sz="4" w:space="0" w:color="auto"/>
              <w:bottom w:val="single" w:sz="4" w:space="0" w:color="auto"/>
              <w:right w:val="single" w:sz="4" w:space="0" w:color="auto"/>
            </w:tcBorders>
          </w:tcPr>
          <w:p w:rsidR="002E25F2" w:rsidRPr="00C97E49" w:rsidRDefault="002E25F2" w:rsidP="00BF6892"/>
        </w:tc>
        <w:tc>
          <w:tcPr>
            <w:tcW w:w="1559" w:type="dxa"/>
            <w:tcBorders>
              <w:top w:val="single" w:sz="4" w:space="0" w:color="auto"/>
              <w:left w:val="single" w:sz="4" w:space="0" w:color="auto"/>
              <w:bottom w:val="single" w:sz="4" w:space="0" w:color="auto"/>
              <w:right w:val="single" w:sz="4" w:space="0" w:color="auto"/>
            </w:tcBorders>
          </w:tcPr>
          <w:p w:rsidR="002E25F2" w:rsidRPr="00C97E49" w:rsidRDefault="002E25F2" w:rsidP="00BF6892"/>
        </w:tc>
        <w:tc>
          <w:tcPr>
            <w:tcW w:w="1808" w:type="dxa"/>
            <w:tcBorders>
              <w:top w:val="single" w:sz="4" w:space="0" w:color="auto"/>
              <w:left w:val="single" w:sz="4" w:space="0" w:color="auto"/>
              <w:bottom w:val="single" w:sz="4" w:space="0" w:color="auto"/>
              <w:right w:val="single" w:sz="4" w:space="0" w:color="auto"/>
            </w:tcBorders>
          </w:tcPr>
          <w:p w:rsidR="002E25F2" w:rsidRPr="00C97E49" w:rsidRDefault="002E25F2" w:rsidP="00BF6892"/>
        </w:tc>
      </w:tr>
      <w:tr w:rsidR="002E25F2" w:rsidRPr="00C97E49" w:rsidTr="002E25F2">
        <w:tc>
          <w:tcPr>
            <w:tcW w:w="0" w:type="auto"/>
            <w:tcBorders>
              <w:top w:val="single" w:sz="4" w:space="0" w:color="auto"/>
              <w:left w:val="single" w:sz="4" w:space="0" w:color="auto"/>
              <w:bottom w:val="single" w:sz="4" w:space="0" w:color="auto"/>
              <w:right w:val="single" w:sz="4" w:space="0" w:color="auto"/>
            </w:tcBorders>
          </w:tcPr>
          <w:p w:rsidR="002E25F2" w:rsidRPr="00C97E49" w:rsidRDefault="002E25F2" w:rsidP="00BF6892"/>
        </w:tc>
        <w:tc>
          <w:tcPr>
            <w:tcW w:w="0" w:type="auto"/>
            <w:tcBorders>
              <w:top w:val="single" w:sz="4" w:space="0" w:color="auto"/>
              <w:left w:val="single" w:sz="4" w:space="0" w:color="auto"/>
              <w:bottom w:val="single" w:sz="4" w:space="0" w:color="auto"/>
              <w:right w:val="single" w:sz="4" w:space="0" w:color="auto"/>
            </w:tcBorders>
            <w:vAlign w:val="center"/>
          </w:tcPr>
          <w:p w:rsidR="002E25F2" w:rsidRPr="00C97E49" w:rsidRDefault="002E25F2" w:rsidP="00BF6892">
            <w:pPr>
              <w:jc w:val="center"/>
            </w:pPr>
          </w:p>
        </w:tc>
        <w:tc>
          <w:tcPr>
            <w:tcW w:w="3294" w:type="dxa"/>
            <w:tcBorders>
              <w:top w:val="single" w:sz="4" w:space="0" w:color="auto"/>
              <w:left w:val="single" w:sz="4" w:space="0" w:color="auto"/>
              <w:bottom w:val="single" w:sz="4" w:space="0" w:color="auto"/>
              <w:right w:val="single" w:sz="4" w:space="0" w:color="auto"/>
            </w:tcBorders>
          </w:tcPr>
          <w:p w:rsidR="002E25F2" w:rsidRPr="00C97E49" w:rsidRDefault="002E25F2" w:rsidP="00BF6892"/>
        </w:tc>
        <w:tc>
          <w:tcPr>
            <w:tcW w:w="1559" w:type="dxa"/>
            <w:tcBorders>
              <w:top w:val="single" w:sz="4" w:space="0" w:color="auto"/>
              <w:left w:val="single" w:sz="4" w:space="0" w:color="auto"/>
              <w:bottom w:val="single" w:sz="4" w:space="0" w:color="auto"/>
              <w:right w:val="single" w:sz="4" w:space="0" w:color="auto"/>
            </w:tcBorders>
          </w:tcPr>
          <w:p w:rsidR="002E25F2" w:rsidRPr="00C97E49" w:rsidRDefault="002E25F2" w:rsidP="00BF6892"/>
        </w:tc>
        <w:tc>
          <w:tcPr>
            <w:tcW w:w="1808" w:type="dxa"/>
            <w:tcBorders>
              <w:top w:val="single" w:sz="4" w:space="0" w:color="auto"/>
              <w:left w:val="single" w:sz="4" w:space="0" w:color="auto"/>
              <w:bottom w:val="single" w:sz="4" w:space="0" w:color="auto"/>
              <w:right w:val="single" w:sz="4" w:space="0" w:color="auto"/>
            </w:tcBorders>
          </w:tcPr>
          <w:p w:rsidR="002E25F2" w:rsidRPr="00C97E49" w:rsidRDefault="002E25F2" w:rsidP="00BF6892"/>
        </w:tc>
      </w:tr>
      <w:tr w:rsidR="002E25F2" w:rsidRPr="00C97E49" w:rsidTr="002E25F2">
        <w:trPr>
          <w:trHeight w:val="211"/>
        </w:trPr>
        <w:tc>
          <w:tcPr>
            <w:tcW w:w="0" w:type="auto"/>
            <w:tcBorders>
              <w:top w:val="single" w:sz="4" w:space="0" w:color="auto"/>
              <w:left w:val="single" w:sz="4" w:space="0" w:color="auto"/>
              <w:bottom w:val="single" w:sz="4" w:space="0" w:color="auto"/>
              <w:right w:val="single" w:sz="4" w:space="0" w:color="auto"/>
            </w:tcBorders>
          </w:tcPr>
          <w:p w:rsidR="002E25F2" w:rsidRPr="00C97E49" w:rsidRDefault="002E25F2" w:rsidP="00BF6892"/>
        </w:tc>
        <w:tc>
          <w:tcPr>
            <w:tcW w:w="0" w:type="auto"/>
            <w:tcBorders>
              <w:top w:val="single" w:sz="4" w:space="0" w:color="auto"/>
              <w:left w:val="single" w:sz="4" w:space="0" w:color="auto"/>
              <w:bottom w:val="single" w:sz="4" w:space="0" w:color="auto"/>
              <w:right w:val="single" w:sz="4" w:space="0" w:color="auto"/>
            </w:tcBorders>
            <w:vAlign w:val="center"/>
          </w:tcPr>
          <w:p w:rsidR="002E25F2" w:rsidRPr="00C97E49" w:rsidRDefault="002E25F2" w:rsidP="00BF6892">
            <w:pPr>
              <w:jc w:val="center"/>
            </w:pPr>
          </w:p>
        </w:tc>
        <w:tc>
          <w:tcPr>
            <w:tcW w:w="3294" w:type="dxa"/>
            <w:tcBorders>
              <w:top w:val="single" w:sz="4" w:space="0" w:color="auto"/>
              <w:left w:val="single" w:sz="4" w:space="0" w:color="auto"/>
              <w:bottom w:val="single" w:sz="4" w:space="0" w:color="auto"/>
              <w:right w:val="single" w:sz="4" w:space="0" w:color="auto"/>
            </w:tcBorders>
          </w:tcPr>
          <w:p w:rsidR="002E25F2" w:rsidRPr="00C97E49" w:rsidRDefault="002E25F2" w:rsidP="00BF6892"/>
        </w:tc>
        <w:tc>
          <w:tcPr>
            <w:tcW w:w="1559" w:type="dxa"/>
            <w:tcBorders>
              <w:top w:val="single" w:sz="4" w:space="0" w:color="auto"/>
              <w:left w:val="single" w:sz="4" w:space="0" w:color="auto"/>
              <w:bottom w:val="single" w:sz="4" w:space="0" w:color="auto"/>
              <w:right w:val="single" w:sz="4" w:space="0" w:color="auto"/>
            </w:tcBorders>
          </w:tcPr>
          <w:p w:rsidR="002E25F2" w:rsidRPr="00C97E49" w:rsidRDefault="002E25F2" w:rsidP="00BF6892"/>
        </w:tc>
        <w:tc>
          <w:tcPr>
            <w:tcW w:w="1808" w:type="dxa"/>
            <w:tcBorders>
              <w:top w:val="single" w:sz="4" w:space="0" w:color="auto"/>
              <w:left w:val="single" w:sz="4" w:space="0" w:color="auto"/>
              <w:bottom w:val="single" w:sz="4" w:space="0" w:color="auto"/>
              <w:right w:val="single" w:sz="4" w:space="0" w:color="auto"/>
            </w:tcBorders>
          </w:tcPr>
          <w:p w:rsidR="002E25F2" w:rsidRPr="00C97E49" w:rsidRDefault="002E25F2"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sidR="00AE7DC6">
        <w:rPr>
          <w:sz w:val="28"/>
          <w:szCs w:val="28"/>
        </w:rPr>
        <w:t>конкурсной документации</w:t>
      </w:r>
    </w:p>
    <w:p w:rsidR="000954FB" w:rsidRDefault="000954FB" w:rsidP="000954FB">
      <w:pPr>
        <w:pStyle w:val="afa"/>
        <w:ind w:firstLine="0"/>
        <w:jc w:val="left"/>
        <w:rPr>
          <w:sz w:val="28"/>
          <w:szCs w:val="28"/>
        </w:rPr>
      </w:pPr>
    </w:p>
    <w:p w:rsidR="003D0BA5" w:rsidRPr="00B938EC" w:rsidRDefault="003D0BA5" w:rsidP="00312AC5">
      <w:pPr>
        <w:pStyle w:val="ConsTitle"/>
        <w:widowControl/>
        <w:tabs>
          <w:tab w:val="left" w:pos="1620"/>
        </w:tabs>
        <w:jc w:val="both"/>
        <w:rPr>
          <w:rFonts w:ascii="Times New Roman" w:hAnsi="Times New Roman"/>
          <w:sz w:val="22"/>
        </w:rPr>
      </w:pPr>
    </w:p>
    <w:p w:rsidR="003D0BA5" w:rsidRPr="00B938EC" w:rsidRDefault="003D0BA5" w:rsidP="003D0BA5">
      <w:pPr>
        <w:pStyle w:val="ConsNonformat"/>
        <w:widowControl/>
        <w:jc w:val="both"/>
        <w:rPr>
          <w:rFonts w:ascii="Times New Roman" w:hAnsi="Times New Roman"/>
          <w:sz w:val="24"/>
        </w:rPr>
      </w:pPr>
    </w:p>
    <w:p w:rsidR="003A536A" w:rsidRDefault="0011460C" w:rsidP="003A536A">
      <w:pPr>
        <w:pStyle w:val="ConsTitle"/>
        <w:widowControl/>
        <w:tabs>
          <w:tab w:val="left" w:pos="0"/>
        </w:tabs>
        <w:ind w:firstLine="709"/>
        <w:jc w:val="center"/>
        <w:rPr>
          <w:rFonts w:ascii="Times New Roman" w:hAnsi="Times New Roman"/>
          <w:sz w:val="28"/>
        </w:rPr>
      </w:pPr>
      <w:r>
        <w:rPr>
          <w:rFonts w:ascii="Times New Roman" w:hAnsi="Times New Roman"/>
          <w:sz w:val="28"/>
        </w:rPr>
        <w:t>Д</w:t>
      </w:r>
      <w:r w:rsidR="003A536A">
        <w:rPr>
          <w:rFonts w:ascii="Times New Roman" w:hAnsi="Times New Roman"/>
          <w:sz w:val="28"/>
        </w:rPr>
        <w:t>оговор</w:t>
      </w:r>
      <w:r>
        <w:rPr>
          <w:rFonts w:ascii="Times New Roman" w:hAnsi="Times New Roman"/>
          <w:sz w:val="28"/>
        </w:rPr>
        <w:t xml:space="preserve"> на оказание услуг</w:t>
      </w:r>
      <w:r w:rsidR="003A536A">
        <w:rPr>
          <w:rFonts w:ascii="Times New Roman" w:hAnsi="Times New Roman"/>
          <w:sz w:val="28"/>
        </w:rPr>
        <w:t xml:space="preserve"> </w:t>
      </w:r>
      <w:r w:rsidR="003A536A" w:rsidRPr="00917D74">
        <w:rPr>
          <w:rFonts w:ascii="Times New Roman" w:hAnsi="Times New Roman"/>
          <w:sz w:val="28"/>
        </w:rPr>
        <w:t xml:space="preserve"> </w:t>
      </w:r>
      <w:r w:rsidR="003A536A" w:rsidRPr="00B938EC">
        <w:rPr>
          <w:rFonts w:ascii="Times New Roman" w:hAnsi="Times New Roman"/>
          <w:sz w:val="28"/>
        </w:rPr>
        <w:t xml:space="preserve"> №ТКд-</w:t>
      </w:r>
      <w:r w:rsidR="003A536A">
        <w:rPr>
          <w:rFonts w:ascii="Times New Roman" w:hAnsi="Times New Roman"/>
          <w:sz w:val="28"/>
        </w:rPr>
        <w:t>/</w:t>
      </w:r>
      <w:r w:rsidR="003A536A" w:rsidRPr="00B938EC">
        <w:rPr>
          <w:rFonts w:ascii="Times New Roman" w:hAnsi="Times New Roman"/>
          <w:sz w:val="28"/>
        </w:rPr>
        <w:t>____</w:t>
      </w:r>
      <w:r w:rsidR="003A536A">
        <w:rPr>
          <w:rFonts w:ascii="Times New Roman" w:hAnsi="Times New Roman"/>
          <w:sz w:val="28"/>
        </w:rPr>
        <w:t>/</w:t>
      </w:r>
      <w:r w:rsidR="003A536A" w:rsidRPr="00B938EC">
        <w:rPr>
          <w:rFonts w:ascii="Times New Roman" w:hAnsi="Times New Roman"/>
          <w:sz w:val="28"/>
        </w:rPr>
        <w:t>_______</w:t>
      </w:r>
    </w:p>
    <w:p w:rsidR="003A536A" w:rsidRPr="00B938EC" w:rsidRDefault="003A536A" w:rsidP="003A536A">
      <w:pPr>
        <w:pStyle w:val="ConsNonformat"/>
        <w:widowControl/>
        <w:jc w:val="both"/>
        <w:rPr>
          <w:rFonts w:ascii="Times New Roman" w:hAnsi="Times New Roman"/>
          <w:sz w:val="24"/>
        </w:rPr>
      </w:pPr>
    </w:p>
    <w:p w:rsidR="003A536A" w:rsidRPr="00B938EC" w:rsidRDefault="003A536A" w:rsidP="003A536A">
      <w:pPr>
        <w:pStyle w:val="ConsNonformat"/>
        <w:widowControl/>
        <w:jc w:val="both"/>
        <w:rPr>
          <w:rFonts w:ascii="Times New Roman" w:hAnsi="Times New Roman"/>
          <w:sz w:val="28"/>
        </w:rPr>
      </w:pPr>
      <w:r w:rsidRPr="00B938EC">
        <w:rPr>
          <w:rFonts w:ascii="Times New Roman" w:hAnsi="Times New Roman"/>
          <w:sz w:val="28"/>
        </w:rPr>
        <w:t>г. Москва                                                                          «___» _________ 201</w:t>
      </w:r>
      <w:r w:rsidRPr="00322CE2">
        <w:rPr>
          <w:rFonts w:ascii="Times New Roman" w:hAnsi="Times New Roman"/>
          <w:sz w:val="28"/>
        </w:rPr>
        <w:t>3</w:t>
      </w:r>
      <w:r w:rsidRPr="00B938EC">
        <w:rPr>
          <w:rFonts w:ascii="Times New Roman" w:hAnsi="Times New Roman"/>
          <w:sz w:val="28"/>
        </w:rPr>
        <w:t xml:space="preserve"> г.</w:t>
      </w:r>
    </w:p>
    <w:p w:rsidR="003A536A" w:rsidRPr="00B938EC" w:rsidRDefault="003A536A" w:rsidP="003A536A">
      <w:pPr>
        <w:pStyle w:val="ConsNonformat"/>
        <w:widowControl/>
        <w:jc w:val="both"/>
        <w:rPr>
          <w:rFonts w:ascii="Times New Roman" w:hAnsi="Times New Roman"/>
          <w:sz w:val="24"/>
        </w:rPr>
      </w:pPr>
    </w:p>
    <w:p w:rsidR="003A536A" w:rsidRDefault="003A536A" w:rsidP="003A536A">
      <w:pPr>
        <w:pStyle w:val="ConsNonformat"/>
        <w:widowControl/>
        <w:ind w:firstLine="709"/>
        <w:jc w:val="both"/>
        <w:rPr>
          <w:rFonts w:ascii="Times New Roman" w:hAnsi="Times New Roman"/>
          <w:sz w:val="28"/>
        </w:rPr>
      </w:pPr>
      <w:r w:rsidRPr="00B938EC">
        <w:rPr>
          <w:rFonts w:ascii="Times New Roman" w:hAnsi="Times New Roman"/>
          <w:sz w:val="28"/>
        </w:rPr>
        <w:t>Открытое акционерное общество «Центр по перевозке грузов в контейнерах «ТрансКонтейнер» (ОАО «ТрансКонтейнер»)</w:t>
      </w:r>
      <w:r>
        <w:rPr>
          <w:rFonts w:ascii="Times New Roman" w:hAnsi="Times New Roman"/>
          <w:sz w:val="28"/>
        </w:rPr>
        <w:t xml:space="preserve">, </w:t>
      </w:r>
      <w:r w:rsidRPr="00B938EC">
        <w:rPr>
          <w:rFonts w:ascii="Times New Roman" w:hAnsi="Times New Roman"/>
          <w:sz w:val="28"/>
        </w:rPr>
        <w:t>именуемое в дальнейшем</w:t>
      </w:r>
      <w:r w:rsidRPr="00917D74">
        <w:t xml:space="preserve"> </w:t>
      </w:r>
      <w:r w:rsidRPr="00917D74">
        <w:rPr>
          <w:rFonts w:ascii="Times New Roman" w:hAnsi="Times New Roman"/>
          <w:sz w:val="28"/>
        </w:rPr>
        <w:t>«</w:t>
      </w:r>
      <w:r w:rsidR="0011460C">
        <w:rPr>
          <w:rFonts w:ascii="Times New Roman" w:hAnsi="Times New Roman"/>
          <w:sz w:val="28"/>
        </w:rPr>
        <w:t>Заказчик</w:t>
      </w:r>
      <w:r w:rsidRPr="00917D74">
        <w:rPr>
          <w:rFonts w:ascii="Times New Roman" w:hAnsi="Times New Roman"/>
          <w:sz w:val="28"/>
        </w:rPr>
        <w:t>»,</w:t>
      </w:r>
      <w:r>
        <w:rPr>
          <w:rFonts w:ascii="Times New Roman" w:hAnsi="Times New Roman"/>
          <w:sz w:val="28"/>
        </w:rPr>
        <w:t xml:space="preserve"> </w:t>
      </w:r>
      <w:r w:rsidRPr="00917D74">
        <w:rPr>
          <w:rFonts w:ascii="Times New Roman" w:hAnsi="Times New Roman"/>
          <w:sz w:val="28"/>
        </w:rPr>
        <w:t xml:space="preserve">в лице </w:t>
      </w:r>
      <w:r w:rsidRPr="004E5051">
        <w:rPr>
          <w:rFonts w:ascii="Times New Roman" w:hAnsi="Times New Roman"/>
          <w:sz w:val="28"/>
        </w:rPr>
        <w:t>первого заместителя генерального директора Чиснакова Владимира Владимировича, действующего на основании доверенности от 16.01.2013 № Ц/2013/ЦКП-28г</w:t>
      </w:r>
      <w:r w:rsidRPr="00B938EC">
        <w:rPr>
          <w:rFonts w:ascii="Times New Roman" w:hAnsi="Times New Roman"/>
          <w:sz w:val="28"/>
        </w:rPr>
        <w:t>, с одной стороны, и</w:t>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t>____________________________________________</w:t>
      </w:r>
      <w:r w:rsidRPr="00B938EC">
        <w:rPr>
          <w:rFonts w:ascii="Times New Roman" w:hAnsi="Times New Roman"/>
          <w:sz w:val="28"/>
        </w:rPr>
        <w:t>,</w:t>
      </w:r>
      <w:r>
        <w:rPr>
          <w:rFonts w:ascii="Times New Roman" w:hAnsi="Times New Roman"/>
          <w:sz w:val="28"/>
        </w:rPr>
        <w:t xml:space="preserve"> </w:t>
      </w:r>
      <w:r w:rsidRPr="00B938EC">
        <w:rPr>
          <w:rFonts w:ascii="Times New Roman" w:hAnsi="Times New Roman"/>
          <w:sz w:val="28"/>
        </w:rPr>
        <w:t xml:space="preserve">именуемое в дальнейшем </w:t>
      </w:r>
      <w:r w:rsidRPr="00917D74">
        <w:rPr>
          <w:rFonts w:ascii="Times New Roman" w:hAnsi="Times New Roman"/>
          <w:sz w:val="28"/>
        </w:rPr>
        <w:t>«</w:t>
      </w:r>
      <w:r w:rsidR="0011460C">
        <w:rPr>
          <w:rFonts w:ascii="Times New Roman" w:hAnsi="Times New Roman"/>
          <w:sz w:val="28"/>
        </w:rPr>
        <w:t>Исполнитель</w:t>
      </w:r>
      <w:r w:rsidRPr="00917D74">
        <w:rPr>
          <w:rFonts w:ascii="Times New Roman" w:hAnsi="Times New Roman"/>
          <w:sz w:val="28"/>
        </w:rPr>
        <w:t>»</w:t>
      </w:r>
      <w:r w:rsidRPr="00B938EC">
        <w:rPr>
          <w:rFonts w:ascii="Times New Roman" w:hAnsi="Times New Roman"/>
          <w:sz w:val="28"/>
        </w:rPr>
        <w:t>, в лице</w:t>
      </w:r>
      <w:r w:rsidRPr="00322CE2">
        <w:rPr>
          <w:rFonts w:ascii="Times New Roman" w:hAnsi="Times New Roman"/>
          <w:sz w:val="28"/>
        </w:rPr>
        <w:t>_________________________________________</w:t>
      </w:r>
      <w:r w:rsidRPr="00B938EC">
        <w:rPr>
          <w:rFonts w:ascii="Times New Roman" w:hAnsi="Times New Roman"/>
          <w:sz w:val="28"/>
        </w:rPr>
        <w:t xml:space="preserve">, действующего на основании </w:t>
      </w:r>
      <w:r w:rsidRPr="00322CE2">
        <w:rPr>
          <w:rFonts w:ascii="Times New Roman" w:hAnsi="Times New Roman"/>
          <w:sz w:val="28"/>
        </w:rPr>
        <w:t>_____________</w:t>
      </w:r>
      <w:r w:rsidRPr="00B938EC">
        <w:rPr>
          <w:rFonts w:ascii="Times New Roman" w:hAnsi="Times New Roman"/>
          <w:sz w:val="28"/>
        </w:rPr>
        <w:t xml:space="preserve">, с другой стороны, далее именуемые «Стороны», заключили настоящий </w:t>
      </w:r>
      <w:r w:rsidR="0011460C">
        <w:rPr>
          <w:rFonts w:ascii="Times New Roman" w:hAnsi="Times New Roman"/>
          <w:sz w:val="28"/>
        </w:rPr>
        <w:t>Д</w:t>
      </w:r>
      <w:r w:rsidRPr="00917D74">
        <w:rPr>
          <w:rFonts w:ascii="Times New Roman" w:hAnsi="Times New Roman"/>
          <w:sz w:val="28"/>
        </w:rPr>
        <w:t>оговор (далее - Договор) о нижеследующем</w:t>
      </w:r>
      <w:r w:rsidRPr="00B938EC">
        <w:rPr>
          <w:rFonts w:ascii="Times New Roman" w:hAnsi="Times New Roman"/>
          <w:sz w:val="28"/>
        </w:rPr>
        <w:t>:</w:t>
      </w:r>
    </w:p>
    <w:p w:rsidR="003A536A" w:rsidRPr="00B938EC" w:rsidRDefault="003A536A" w:rsidP="003A536A">
      <w:pPr>
        <w:pStyle w:val="ConsNonformat"/>
        <w:widowControl/>
        <w:jc w:val="both"/>
        <w:rPr>
          <w:rFonts w:ascii="Times New Roman" w:hAnsi="Times New Roman"/>
          <w:sz w:val="24"/>
        </w:rPr>
      </w:pPr>
    </w:p>
    <w:p w:rsidR="003A536A" w:rsidRDefault="003A536A" w:rsidP="003A536A">
      <w:pPr>
        <w:pStyle w:val="ConsNonformat"/>
        <w:widowControl/>
        <w:numPr>
          <w:ilvl w:val="0"/>
          <w:numId w:val="41"/>
        </w:numPr>
        <w:jc w:val="center"/>
        <w:rPr>
          <w:rFonts w:ascii="Times New Roman" w:hAnsi="Times New Roman"/>
          <w:b/>
          <w:sz w:val="28"/>
        </w:rPr>
      </w:pPr>
      <w:r w:rsidRPr="00B938EC">
        <w:rPr>
          <w:rFonts w:ascii="Times New Roman" w:hAnsi="Times New Roman"/>
          <w:b/>
          <w:sz w:val="28"/>
        </w:rPr>
        <w:t>Предмет Договора</w:t>
      </w:r>
    </w:p>
    <w:p w:rsidR="003A536A" w:rsidRDefault="003A536A" w:rsidP="003A536A">
      <w:pPr>
        <w:pStyle w:val="ConsNormal"/>
        <w:widowControl/>
        <w:ind w:firstLine="0"/>
        <w:jc w:val="both"/>
        <w:rPr>
          <w:rFonts w:ascii="Times New Roman" w:hAnsi="Times New Roman"/>
          <w:sz w:val="24"/>
        </w:rPr>
      </w:pPr>
    </w:p>
    <w:p w:rsidR="0011460C" w:rsidRPr="0011460C" w:rsidRDefault="0011460C" w:rsidP="0011460C">
      <w:pPr>
        <w:pStyle w:val="ConsNormal"/>
        <w:jc w:val="both"/>
        <w:rPr>
          <w:rFonts w:ascii="Times New Roman" w:hAnsi="Times New Roman"/>
          <w:sz w:val="28"/>
        </w:rPr>
      </w:pPr>
      <w:r w:rsidRPr="0011460C">
        <w:rPr>
          <w:rFonts w:ascii="Times New Roman" w:hAnsi="Times New Roman"/>
          <w:sz w:val="28"/>
        </w:rPr>
        <w:t xml:space="preserve">1.1. Заказчик поручает, а Исполнитель  принимает  на  себя  обязательства по оказанию услуг по </w:t>
      </w:r>
      <w:r w:rsidR="005D0DE7">
        <w:rPr>
          <w:rFonts w:ascii="Times New Roman" w:hAnsi="Times New Roman"/>
          <w:sz w:val="28"/>
        </w:rPr>
        <w:t>ремонту</w:t>
      </w:r>
      <w:r w:rsidR="005D0DE7" w:rsidRPr="005D0DE7">
        <w:rPr>
          <w:rFonts w:ascii="Times New Roman" w:hAnsi="Times New Roman"/>
          <w:sz w:val="28"/>
        </w:rPr>
        <w:t xml:space="preserve"> и техническо</w:t>
      </w:r>
      <w:r w:rsidR="005D0DE7">
        <w:rPr>
          <w:rFonts w:ascii="Times New Roman" w:hAnsi="Times New Roman"/>
          <w:sz w:val="28"/>
        </w:rPr>
        <w:t>му</w:t>
      </w:r>
      <w:r w:rsidR="005D0DE7" w:rsidRPr="005D0DE7">
        <w:rPr>
          <w:rFonts w:ascii="Times New Roman" w:hAnsi="Times New Roman"/>
          <w:sz w:val="28"/>
        </w:rPr>
        <w:t xml:space="preserve"> обслуживани</w:t>
      </w:r>
      <w:r w:rsidR="005D0DE7">
        <w:rPr>
          <w:rFonts w:ascii="Times New Roman" w:hAnsi="Times New Roman"/>
          <w:sz w:val="28"/>
        </w:rPr>
        <w:t>ю</w:t>
      </w:r>
      <w:r w:rsidR="005D0DE7" w:rsidRPr="005D0DE7">
        <w:rPr>
          <w:rFonts w:ascii="Times New Roman" w:hAnsi="Times New Roman"/>
          <w:sz w:val="28"/>
        </w:rPr>
        <w:t xml:space="preserve"> вычислительной техники и систем хранения данных</w:t>
      </w:r>
      <w:r w:rsidRPr="0011460C">
        <w:rPr>
          <w:rFonts w:ascii="Times New Roman" w:hAnsi="Times New Roman"/>
          <w:sz w:val="28"/>
        </w:rPr>
        <w:t xml:space="preserve"> Заказчика  (далее - Услуги).</w:t>
      </w:r>
    </w:p>
    <w:p w:rsidR="0011460C" w:rsidRPr="0011460C" w:rsidRDefault="0011460C" w:rsidP="0011460C">
      <w:pPr>
        <w:pStyle w:val="ConsNormal"/>
        <w:jc w:val="both"/>
        <w:rPr>
          <w:rFonts w:ascii="Times New Roman" w:hAnsi="Times New Roman"/>
          <w:sz w:val="28"/>
        </w:rPr>
      </w:pPr>
      <w:r w:rsidRPr="0011460C">
        <w:rPr>
          <w:rFonts w:ascii="Times New Roman" w:hAnsi="Times New Roman"/>
          <w:sz w:val="28"/>
        </w:rPr>
        <w:t>1.2. Содержание и требования к Услугам изложены в  Техническом задании (приложение № 1), являющемся  неотъемлемой частью настоящего Договора.</w:t>
      </w:r>
    </w:p>
    <w:p w:rsidR="003A536A" w:rsidRPr="00467CD9" w:rsidRDefault="0011460C" w:rsidP="0011460C">
      <w:pPr>
        <w:pStyle w:val="ConsNormal"/>
        <w:jc w:val="both"/>
        <w:rPr>
          <w:rFonts w:ascii="Times New Roman" w:hAnsi="Times New Roman"/>
          <w:sz w:val="28"/>
        </w:rPr>
      </w:pPr>
      <w:r w:rsidRPr="0011460C">
        <w:rPr>
          <w:rFonts w:ascii="Times New Roman" w:hAnsi="Times New Roman"/>
          <w:sz w:val="28"/>
        </w:rPr>
        <w:t>1.3. Сроки начала и окончания оказания Услуг, а также перечень оборудования и ПО, указанного в п. 1.1 настоящего Договора, определяются в приложениях №2 и №3, являющихся  неотъемлемыми частями настоящего Договора.</w:t>
      </w:r>
      <w:r w:rsidR="003A536A" w:rsidRPr="00467CD9">
        <w:rPr>
          <w:rFonts w:ascii="Times New Roman" w:hAnsi="Times New Roman"/>
          <w:sz w:val="28"/>
        </w:rPr>
        <w:t xml:space="preserve"> </w:t>
      </w:r>
    </w:p>
    <w:p w:rsidR="003A536A" w:rsidRPr="00B938EC" w:rsidRDefault="003A536A" w:rsidP="003A536A">
      <w:pPr>
        <w:pStyle w:val="ConsNormal"/>
        <w:widowControl/>
        <w:ind w:firstLine="0"/>
        <w:rPr>
          <w:rFonts w:ascii="Times New Roman" w:hAnsi="Times New Roman"/>
          <w:b/>
          <w:sz w:val="28"/>
        </w:rPr>
      </w:pPr>
    </w:p>
    <w:p w:rsidR="003A536A" w:rsidRDefault="003A536A" w:rsidP="003A536A">
      <w:pPr>
        <w:pStyle w:val="ConsNormal"/>
        <w:widowControl/>
        <w:numPr>
          <w:ilvl w:val="0"/>
          <w:numId w:val="41"/>
        </w:numPr>
        <w:suppressAutoHyphens w:val="0"/>
        <w:autoSpaceDE/>
        <w:jc w:val="center"/>
        <w:rPr>
          <w:rFonts w:ascii="Times New Roman" w:hAnsi="Times New Roman"/>
          <w:b/>
          <w:sz w:val="28"/>
        </w:rPr>
      </w:pPr>
      <w:r w:rsidRPr="00B938EC">
        <w:rPr>
          <w:rFonts w:ascii="Times New Roman" w:hAnsi="Times New Roman"/>
          <w:b/>
          <w:sz w:val="28"/>
        </w:rPr>
        <w:t>Цена Договора и порядок оплаты</w:t>
      </w:r>
    </w:p>
    <w:p w:rsidR="003A536A" w:rsidRDefault="003A536A" w:rsidP="003A536A">
      <w:pPr>
        <w:pStyle w:val="ConsNormal"/>
        <w:widowControl/>
        <w:ind w:firstLine="0"/>
        <w:rPr>
          <w:rFonts w:ascii="Times New Roman" w:hAnsi="Times New Roman"/>
          <w:b/>
          <w:sz w:val="28"/>
        </w:rPr>
      </w:pPr>
    </w:p>
    <w:p w:rsidR="0011460C" w:rsidRDefault="003A536A" w:rsidP="003A536A">
      <w:pPr>
        <w:ind w:firstLine="708"/>
        <w:jc w:val="both"/>
        <w:rPr>
          <w:sz w:val="28"/>
        </w:rPr>
      </w:pPr>
      <w:r w:rsidRPr="00467CD9">
        <w:rPr>
          <w:sz w:val="28"/>
        </w:rPr>
        <w:t>2.1.</w:t>
      </w:r>
      <w:r w:rsidRPr="00467CD9">
        <w:rPr>
          <w:sz w:val="28"/>
        </w:rPr>
        <w:tab/>
      </w:r>
      <w:r w:rsidR="0011460C" w:rsidRPr="0011460C">
        <w:rPr>
          <w:sz w:val="28"/>
        </w:rPr>
        <w:t>За оказанные по настоящему Договору Услуги Заказчик, в соответствии с Протоколом согласования договорной цены (приложение № 4), являющимся неотъемлемой частью настоящего Договора,  обязуется оплатить  Испол</w:t>
      </w:r>
      <w:r w:rsidR="0011460C">
        <w:rPr>
          <w:sz w:val="28"/>
        </w:rPr>
        <w:t xml:space="preserve">нителю </w:t>
      </w:r>
      <w:r w:rsidRPr="00467CD9">
        <w:rPr>
          <w:sz w:val="28"/>
        </w:rPr>
        <w:t xml:space="preserve">в размере </w:t>
      </w:r>
      <w:r w:rsidRPr="009938CD">
        <w:rPr>
          <w:sz w:val="28"/>
        </w:rPr>
        <w:t>00 000 000,00 (______________ миллионов ______________ тысяч ___________) рублей 00 копеек</w:t>
      </w:r>
      <w:r w:rsidR="0011460C">
        <w:rPr>
          <w:sz w:val="28"/>
        </w:rPr>
        <w:t xml:space="preserve">, </w:t>
      </w:r>
      <w:r w:rsidR="0011460C" w:rsidRPr="001C320C">
        <w:rPr>
          <w:sz w:val="28"/>
        </w:rPr>
        <w:t>в т.ч. НДС 18% - 0 000 000,00 (_______ миллионов  __________тысяч __________________) рублей 00 копеек.</w:t>
      </w:r>
    </w:p>
    <w:p w:rsidR="00924126" w:rsidRPr="00924126" w:rsidRDefault="003A536A">
      <w:pPr>
        <w:ind w:firstLine="708"/>
        <w:jc w:val="both"/>
        <w:rPr>
          <w:sz w:val="28"/>
          <w:szCs w:val="28"/>
        </w:rPr>
      </w:pPr>
      <w:r w:rsidRPr="00467CD9">
        <w:rPr>
          <w:sz w:val="28"/>
        </w:rPr>
        <w:t>2.2.</w:t>
      </w:r>
      <w:r w:rsidRPr="00467CD9">
        <w:rPr>
          <w:sz w:val="28"/>
        </w:rPr>
        <w:tab/>
      </w:r>
      <w:r w:rsidR="0011460C" w:rsidRPr="0011460C">
        <w:rPr>
          <w:sz w:val="28"/>
        </w:rPr>
        <w:t xml:space="preserve">Оплата за Услуги производится Заказчиком ежеквартально в соответствии с Графиком платежей (приложение № 3), являющимся </w:t>
      </w:r>
      <w:r w:rsidR="0011460C" w:rsidRPr="00924126">
        <w:rPr>
          <w:sz w:val="28"/>
          <w:szCs w:val="28"/>
        </w:rPr>
        <w:t xml:space="preserve">неотъемлемой частью настоящего Договора, </w:t>
      </w:r>
      <w:r w:rsidR="00924126" w:rsidRPr="00924126">
        <w:rPr>
          <w:snapToGrid w:val="0"/>
          <w:sz w:val="28"/>
          <w:szCs w:val="28"/>
        </w:rPr>
        <w:t>в течение 30 (тридцати) календарных дней с даты подписания Акта сдачи-приемки Услуг за последний месяц соответствующего квартала на основании выставленного Поставщиком счета</w:t>
      </w:r>
      <w:r w:rsidR="0011460C" w:rsidRPr="00924126">
        <w:rPr>
          <w:sz w:val="28"/>
          <w:szCs w:val="28"/>
        </w:rPr>
        <w:t>.</w:t>
      </w:r>
    </w:p>
    <w:p w:rsidR="00924126" w:rsidRDefault="00924126">
      <w:pPr>
        <w:ind w:firstLine="708"/>
        <w:jc w:val="both"/>
      </w:pPr>
    </w:p>
    <w:p w:rsidR="003A536A" w:rsidRDefault="003A536A" w:rsidP="003A536A">
      <w:pPr>
        <w:pStyle w:val="ConsNormal"/>
        <w:widowControl/>
        <w:ind w:firstLine="0"/>
        <w:rPr>
          <w:rFonts w:ascii="Times New Roman" w:hAnsi="Times New Roman"/>
          <w:b/>
          <w:sz w:val="28"/>
        </w:rPr>
      </w:pPr>
    </w:p>
    <w:p w:rsidR="003A536A" w:rsidRDefault="0011460C" w:rsidP="003A536A">
      <w:pPr>
        <w:pStyle w:val="ConsNormal"/>
        <w:widowControl/>
        <w:numPr>
          <w:ilvl w:val="0"/>
          <w:numId w:val="41"/>
        </w:numPr>
        <w:jc w:val="center"/>
        <w:rPr>
          <w:rFonts w:ascii="Times New Roman" w:hAnsi="Times New Roman"/>
          <w:b/>
          <w:sz w:val="28"/>
        </w:rPr>
      </w:pPr>
      <w:r>
        <w:rPr>
          <w:rFonts w:ascii="Times New Roman" w:hAnsi="Times New Roman"/>
          <w:b/>
          <w:sz w:val="28"/>
        </w:rPr>
        <w:t>Порядок сдачи и приёмки услуг</w:t>
      </w:r>
      <w:r w:rsidR="003A536A">
        <w:rPr>
          <w:rFonts w:ascii="Times New Roman" w:hAnsi="Times New Roman"/>
          <w:b/>
          <w:sz w:val="28"/>
        </w:rPr>
        <w:t xml:space="preserve"> </w:t>
      </w:r>
    </w:p>
    <w:p w:rsidR="003A536A" w:rsidRPr="00B938EC" w:rsidRDefault="003A536A" w:rsidP="003A536A">
      <w:pPr>
        <w:pStyle w:val="ConsNormal"/>
        <w:widowControl/>
        <w:ind w:left="1260" w:firstLine="0"/>
        <w:rPr>
          <w:rFonts w:ascii="Times New Roman" w:hAnsi="Times New Roman"/>
          <w:b/>
          <w:sz w:val="28"/>
        </w:rPr>
      </w:pPr>
    </w:p>
    <w:p w:rsidR="0011460C" w:rsidRPr="0011460C" w:rsidRDefault="003A536A" w:rsidP="0011460C">
      <w:pPr>
        <w:pStyle w:val="ConsNormal"/>
        <w:ind w:firstLine="709"/>
        <w:jc w:val="both"/>
        <w:rPr>
          <w:rFonts w:ascii="Times New Roman" w:hAnsi="Times New Roman"/>
          <w:bCs/>
          <w:sz w:val="28"/>
        </w:rPr>
      </w:pPr>
      <w:r w:rsidRPr="00140872">
        <w:rPr>
          <w:rFonts w:ascii="Times New Roman" w:hAnsi="Times New Roman"/>
          <w:bCs/>
          <w:sz w:val="28"/>
        </w:rPr>
        <w:tab/>
      </w:r>
      <w:r w:rsidR="0011460C" w:rsidRPr="0011460C">
        <w:rPr>
          <w:rFonts w:ascii="Times New Roman" w:hAnsi="Times New Roman"/>
          <w:bCs/>
          <w:sz w:val="28"/>
        </w:rPr>
        <w:t xml:space="preserve">3.1. В последний день каждого квартала  Исполнитель представляет Заказчику счет-фактуру и Акт сдачи-приемки оказанных Услуг за соответствующий квартал (далее – Акт сдачи-приемки). </w:t>
      </w:r>
    </w:p>
    <w:p w:rsidR="0011460C" w:rsidRPr="0011460C" w:rsidRDefault="0011460C" w:rsidP="0011460C">
      <w:pPr>
        <w:pStyle w:val="ConsNormal"/>
        <w:ind w:firstLine="709"/>
        <w:jc w:val="both"/>
        <w:rPr>
          <w:rFonts w:ascii="Times New Roman" w:hAnsi="Times New Roman"/>
          <w:bCs/>
          <w:sz w:val="28"/>
        </w:rPr>
      </w:pPr>
      <w:r w:rsidRPr="0011460C">
        <w:rPr>
          <w:rFonts w:ascii="Times New Roman" w:hAnsi="Times New Roman"/>
          <w:bCs/>
          <w:sz w:val="28"/>
        </w:rPr>
        <w:t>3.2. Заказчик в течение 5 (пяти) календарных дней с даты получения Акта сдачи-приемки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11460C" w:rsidRPr="0011460C" w:rsidRDefault="0011460C" w:rsidP="0011460C">
      <w:pPr>
        <w:pStyle w:val="ConsNormal"/>
        <w:ind w:firstLine="709"/>
        <w:jc w:val="both"/>
        <w:rPr>
          <w:rFonts w:ascii="Times New Roman" w:hAnsi="Times New Roman"/>
          <w:bCs/>
          <w:sz w:val="28"/>
        </w:rPr>
      </w:pPr>
      <w:r w:rsidRPr="0011460C">
        <w:rPr>
          <w:rFonts w:ascii="Times New Roman" w:hAnsi="Times New Roman"/>
          <w:bCs/>
          <w:sz w:val="28"/>
        </w:rPr>
        <w:t>3.3. В случае если Заказчик в течение 5(пяти) рабочих дней с даты получения Акта сдачи-приемки не предоставит Исполнителю подписанный Акт сдачи-приемки или мотивированный отказ от приемки Услуг, Услуги, оказанные за соответствующий квартал,  будут считаться принятыми Заказчиком и полежат оплате в соответствии с условиями настоящего Договора.</w:t>
      </w:r>
    </w:p>
    <w:p w:rsidR="0044239C" w:rsidRPr="002E2D95" w:rsidRDefault="0011460C" w:rsidP="0011460C">
      <w:pPr>
        <w:pStyle w:val="ConsNormal"/>
        <w:ind w:firstLine="709"/>
        <w:jc w:val="both"/>
        <w:rPr>
          <w:rFonts w:ascii="Times New Roman" w:hAnsi="Times New Roman"/>
          <w:bCs/>
          <w:sz w:val="28"/>
        </w:rPr>
      </w:pPr>
      <w:r>
        <w:rPr>
          <w:rFonts w:ascii="Times New Roman" w:hAnsi="Times New Roman"/>
          <w:bCs/>
          <w:sz w:val="28"/>
        </w:rPr>
        <w:t>3.4</w:t>
      </w:r>
      <w:r w:rsidRPr="0011460C">
        <w:rPr>
          <w:rFonts w:ascii="Times New Roman" w:hAnsi="Times New Roman"/>
          <w:bCs/>
          <w:sz w:val="28"/>
        </w:rPr>
        <w:t>.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r w:rsidR="0044239C" w:rsidRPr="00140872" w:rsidDel="0044239C">
        <w:rPr>
          <w:rFonts w:ascii="Times New Roman" w:hAnsi="Times New Roman"/>
          <w:bCs/>
          <w:sz w:val="28"/>
        </w:rPr>
        <w:t xml:space="preserve"> </w:t>
      </w:r>
    </w:p>
    <w:p w:rsidR="003A536A" w:rsidRDefault="003A536A" w:rsidP="003A536A">
      <w:pPr>
        <w:pStyle w:val="ConsNormal"/>
        <w:ind w:firstLine="709"/>
        <w:jc w:val="both"/>
        <w:rPr>
          <w:rFonts w:ascii="Times New Roman" w:hAnsi="Times New Roman"/>
          <w:sz w:val="28"/>
        </w:rPr>
      </w:pP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Обязанности сторон</w:t>
      </w:r>
    </w:p>
    <w:p w:rsidR="003A536A" w:rsidRPr="00522446" w:rsidRDefault="003A536A" w:rsidP="003A536A">
      <w:pPr>
        <w:pStyle w:val="ConsNormal"/>
        <w:ind w:firstLine="709"/>
        <w:jc w:val="center"/>
        <w:rPr>
          <w:rFonts w:ascii="Times New Roman" w:hAnsi="Times New Roman"/>
          <w:b/>
          <w:sz w:val="28"/>
        </w:rPr>
      </w:pPr>
    </w:p>
    <w:p w:rsidR="0011460C" w:rsidRPr="0011460C" w:rsidRDefault="0011460C" w:rsidP="002E2D95">
      <w:pPr>
        <w:pStyle w:val="ConsNormal"/>
        <w:ind w:left="312" w:firstLine="397"/>
        <w:jc w:val="both"/>
        <w:rPr>
          <w:rFonts w:ascii="Times New Roman" w:hAnsi="Times New Roman"/>
          <w:sz w:val="28"/>
        </w:rPr>
      </w:pPr>
      <w:r w:rsidRPr="0011460C">
        <w:rPr>
          <w:rFonts w:ascii="Times New Roman" w:hAnsi="Times New Roman"/>
          <w:sz w:val="28"/>
        </w:rPr>
        <w:t>4.1. Исполнитель обязан:</w:t>
      </w:r>
    </w:p>
    <w:p w:rsidR="0011460C" w:rsidRPr="0011460C" w:rsidRDefault="0011460C" w:rsidP="0011460C">
      <w:pPr>
        <w:pStyle w:val="ConsNormal"/>
        <w:ind w:firstLine="709"/>
        <w:jc w:val="both"/>
        <w:rPr>
          <w:rFonts w:ascii="Times New Roman" w:hAnsi="Times New Roman"/>
          <w:sz w:val="28"/>
        </w:rPr>
      </w:pPr>
      <w:r w:rsidRPr="0011460C">
        <w:rPr>
          <w:rFonts w:ascii="Times New Roman" w:hAnsi="Times New Roman"/>
          <w:sz w:val="28"/>
        </w:rPr>
        <w:t xml:space="preserve">4.1.1. Оказать Услуги в соответствии с требованиями настоящего Договора. </w:t>
      </w:r>
    </w:p>
    <w:p w:rsidR="0011460C" w:rsidRPr="0011460C" w:rsidRDefault="0011460C" w:rsidP="0011460C">
      <w:pPr>
        <w:pStyle w:val="ConsNormal"/>
        <w:ind w:firstLine="709"/>
        <w:jc w:val="both"/>
        <w:rPr>
          <w:rFonts w:ascii="Times New Roman" w:hAnsi="Times New Roman"/>
          <w:sz w:val="28"/>
        </w:rPr>
      </w:pPr>
      <w:r w:rsidRPr="0011460C">
        <w:rPr>
          <w:rFonts w:ascii="Times New Roman" w:hAnsi="Times New Roman"/>
          <w:sz w:val="28"/>
        </w:rPr>
        <w:t>4.1.2. Незамедлительно информировать Заказчика о нецелесообразности продолжения оказания Услуг.</w:t>
      </w:r>
    </w:p>
    <w:p w:rsidR="0011460C" w:rsidRPr="0011460C" w:rsidRDefault="0011460C" w:rsidP="0011460C">
      <w:pPr>
        <w:pStyle w:val="ConsNormal"/>
        <w:ind w:firstLine="709"/>
        <w:jc w:val="both"/>
        <w:rPr>
          <w:rFonts w:ascii="Times New Roman" w:hAnsi="Times New Roman"/>
          <w:sz w:val="28"/>
        </w:rPr>
      </w:pPr>
      <w:r w:rsidRPr="0011460C">
        <w:rPr>
          <w:rFonts w:ascii="Times New Roman" w:hAnsi="Times New Roman"/>
          <w:sz w:val="28"/>
        </w:rPr>
        <w:t xml:space="preserve">4.1.3. Не передавать оригиналы или копии документов, полученные от Заказчика, третьим лицам (за исключением </w:t>
      </w:r>
      <w:r w:rsidR="00565F07">
        <w:rPr>
          <w:rFonts w:ascii="Times New Roman" w:hAnsi="Times New Roman"/>
          <w:sz w:val="28"/>
        </w:rPr>
        <w:t>производителя ПО)</w:t>
      </w:r>
      <w:r w:rsidRPr="0011460C">
        <w:rPr>
          <w:rFonts w:ascii="Times New Roman" w:hAnsi="Times New Roman"/>
          <w:sz w:val="28"/>
        </w:rPr>
        <w:t xml:space="preserve"> без предварительного письменного согласия Заказчика. </w:t>
      </w:r>
    </w:p>
    <w:p w:rsidR="0011460C" w:rsidRPr="0011460C" w:rsidRDefault="0011460C" w:rsidP="0011460C">
      <w:pPr>
        <w:pStyle w:val="ConsNormal"/>
        <w:ind w:firstLine="709"/>
        <w:jc w:val="both"/>
        <w:rPr>
          <w:rFonts w:ascii="Times New Roman" w:hAnsi="Times New Roman"/>
          <w:sz w:val="28"/>
        </w:rPr>
      </w:pPr>
      <w:r w:rsidRPr="0011460C">
        <w:rPr>
          <w:rFonts w:ascii="Times New Roman" w:hAnsi="Times New Roman"/>
          <w:sz w:val="28"/>
        </w:rPr>
        <w:t>4.2. Заказчик обязан:</w:t>
      </w:r>
    </w:p>
    <w:p w:rsidR="0011460C" w:rsidRPr="0011460C" w:rsidRDefault="0011460C" w:rsidP="0011460C">
      <w:pPr>
        <w:pStyle w:val="ConsNormal"/>
        <w:ind w:firstLine="709"/>
        <w:jc w:val="both"/>
        <w:rPr>
          <w:rFonts w:ascii="Times New Roman" w:hAnsi="Times New Roman"/>
          <w:sz w:val="28"/>
        </w:rPr>
      </w:pPr>
      <w:r w:rsidRPr="0011460C">
        <w:rPr>
          <w:rFonts w:ascii="Times New Roman" w:hAnsi="Times New Roman"/>
          <w:sz w:val="28"/>
        </w:rPr>
        <w:t>4.2.1. Передавать Исполнителю необходимую для оказания Услуг информацию и документацию.</w:t>
      </w:r>
    </w:p>
    <w:p w:rsidR="0011460C" w:rsidRPr="0011460C" w:rsidRDefault="0011460C" w:rsidP="0011460C">
      <w:pPr>
        <w:pStyle w:val="ConsNormal"/>
        <w:ind w:firstLine="709"/>
        <w:jc w:val="both"/>
        <w:rPr>
          <w:rFonts w:ascii="Times New Roman" w:hAnsi="Times New Roman"/>
          <w:sz w:val="28"/>
        </w:rPr>
      </w:pPr>
      <w:r w:rsidRPr="0011460C">
        <w:rPr>
          <w:rFonts w:ascii="Times New Roman" w:hAnsi="Times New Roman"/>
          <w:sz w:val="28"/>
        </w:rPr>
        <w:t>4.2.2. Оплатить Услуги в установленный срок в соответствии с условиями настоящего Договора.</w:t>
      </w:r>
    </w:p>
    <w:p w:rsidR="0011460C" w:rsidRPr="0011460C" w:rsidRDefault="0011460C" w:rsidP="0011460C">
      <w:pPr>
        <w:pStyle w:val="ConsNormal"/>
        <w:ind w:firstLine="709"/>
        <w:jc w:val="both"/>
        <w:rPr>
          <w:rFonts w:ascii="Times New Roman" w:hAnsi="Times New Roman"/>
          <w:sz w:val="28"/>
        </w:rPr>
      </w:pPr>
      <w:r w:rsidRPr="0011460C">
        <w:rPr>
          <w:rFonts w:ascii="Times New Roman" w:hAnsi="Times New Roman"/>
          <w:sz w:val="28"/>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3A536A" w:rsidRPr="00140872" w:rsidRDefault="0011460C" w:rsidP="0011460C">
      <w:pPr>
        <w:pStyle w:val="ConsNormal"/>
        <w:ind w:firstLine="709"/>
        <w:jc w:val="both"/>
        <w:rPr>
          <w:rFonts w:ascii="Times New Roman" w:hAnsi="Times New Roman"/>
          <w:sz w:val="28"/>
        </w:rPr>
      </w:pPr>
      <w:r w:rsidRPr="0011460C">
        <w:rPr>
          <w:rFonts w:ascii="Times New Roman" w:hAnsi="Times New Roman"/>
          <w:sz w:val="28"/>
        </w:rPr>
        <w:t>4.2.4. Предоставлять доступ в помещения и к оборудованию, необходимому Исполнителю для оказания Услуг.</w:t>
      </w:r>
    </w:p>
    <w:p w:rsidR="003A536A" w:rsidRPr="00CF4E5B" w:rsidRDefault="003A536A" w:rsidP="003A536A">
      <w:pPr>
        <w:pStyle w:val="ConsNormal"/>
        <w:ind w:firstLine="709"/>
        <w:jc w:val="both"/>
        <w:rPr>
          <w:rFonts w:ascii="Times New Roman" w:hAnsi="Times New Roman"/>
          <w:sz w:val="28"/>
        </w:rPr>
      </w:pPr>
    </w:p>
    <w:p w:rsidR="003A536A" w:rsidRDefault="0011460C" w:rsidP="0011460C">
      <w:pPr>
        <w:pStyle w:val="ConsNormal"/>
        <w:numPr>
          <w:ilvl w:val="0"/>
          <w:numId w:val="41"/>
        </w:numPr>
        <w:jc w:val="center"/>
        <w:rPr>
          <w:rFonts w:ascii="Times New Roman" w:hAnsi="Times New Roman"/>
          <w:b/>
          <w:sz w:val="28"/>
        </w:rPr>
      </w:pPr>
      <w:r w:rsidRPr="0011460C">
        <w:rPr>
          <w:rFonts w:ascii="Times New Roman" w:hAnsi="Times New Roman"/>
          <w:b/>
          <w:sz w:val="28"/>
        </w:rPr>
        <w:t>Конфиденциальность</w:t>
      </w:r>
    </w:p>
    <w:p w:rsidR="003A536A" w:rsidRPr="00522446" w:rsidRDefault="003A536A" w:rsidP="003A536A">
      <w:pPr>
        <w:pStyle w:val="ConsNormal"/>
        <w:ind w:firstLine="709"/>
        <w:jc w:val="center"/>
        <w:rPr>
          <w:rFonts w:ascii="Times New Roman" w:hAnsi="Times New Roman"/>
          <w:b/>
          <w:sz w:val="28"/>
        </w:rPr>
      </w:pPr>
    </w:p>
    <w:p w:rsidR="0011460C" w:rsidRPr="0011460C" w:rsidRDefault="0011460C" w:rsidP="0011460C">
      <w:pPr>
        <w:pStyle w:val="ConsNormal"/>
        <w:ind w:firstLine="709"/>
        <w:jc w:val="both"/>
        <w:rPr>
          <w:rFonts w:ascii="Times New Roman" w:hAnsi="Times New Roman"/>
          <w:sz w:val="28"/>
        </w:rPr>
      </w:pPr>
      <w:r w:rsidRPr="0011460C">
        <w:rPr>
          <w:rFonts w:ascii="Times New Roman" w:hAnsi="Times New Roman"/>
          <w:sz w:val="28"/>
        </w:rPr>
        <w:t>5.1.</w:t>
      </w:r>
      <w:r w:rsidRPr="0011460C">
        <w:rPr>
          <w:rFonts w:ascii="Times New Roman" w:hAnsi="Times New Roman"/>
          <w:sz w:val="28"/>
        </w:rPr>
        <w:tab/>
        <w:t>Стороны обязаны сохранять конфиденциальность информации, полученной в ходе исполнения настоящего Договора.</w:t>
      </w:r>
    </w:p>
    <w:p w:rsidR="003A536A" w:rsidRDefault="0011460C" w:rsidP="0011460C">
      <w:pPr>
        <w:pStyle w:val="ConsNormal"/>
        <w:ind w:firstLine="709"/>
        <w:jc w:val="both"/>
        <w:rPr>
          <w:rFonts w:ascii="Times New Roman" w:hAnsi="Times New Roman"/>
          <w:sz w:val="28"/>
        </w:rPr>
      </w:pPr>
      <w:r w:rsidRPr="0011460C">
        <w:rPr>
          <w:rFonts w:ascii="Times New Roman" w:hAnsi="Times New Roman"/>
          <w:sz w:val="28"/>
        </w:rPr>
        <w:t>5.2.</w:t>
      </w:r>
      <w:r w:rsidRPr="0011460C">
        <w:rPr>
          <w:rFonts w:ascii="Times New Roman" w:hAnsi="Times New Roman"/>
          <w:sz w:val="28"/>
        </w:rPr>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w:t>
      </w:r>
    </w:p>
    <w:p w:rsidR="0011460C" w:rsidRPr="00CF4E5B" w:rsidRDefault="0011460C" w:rsidP="003A536A">
      <w:pPr>
        <w:pStyle w:val="ConsNormal"/>
        <w:ind w:firstLine="709"/>
        <w:jc w:val="both"/>
        <w:rPr>
          <w:rFonts w:ascii="Times New Roman" w:hAnsi="Times New Roman"/>
          <w:sz w:val="28"/>
        </w:rPr>
      </w:pPr>
    </w:p>
    <w:p w:rsidR="003A536A" w:rsidRPr="00CF4E5B" w:rsidRDefault="003A536A" w:rsidP="003A536A">
      <w:pPr>
        <w:pStyle w:val="ConsNormal"/>
        <w:ind w:firstLine="709"/>
        <w:jc w:val="both"/>
        <w:rPr>
          <w:rFonts w:ascii="Times New Roman" w:hAnsi="Times New Roman"/>
          <w:sz w:val="28"/>
        </w:rPr>
      </w:pPr>
    </w:p>
    <w:p w:rsidR="003A536A" w:rsidRDefault="0011460C" w:rsidP="0011460C">
      <w:pPr>
        <w:pStyle w:val="ConsNormal"/>
        <w:numPr>
          <w:ilvl w:val="0"/>
          <w:numId w:val="41"/>
        </w:numPr>
        <w:jc w:val="center"/>
        <w:rPr>
          <w:rFonts w:ascii="Times New Roman" w:hAnsi="Times New Roman"/>
          <w:b/>
          <w:sz w:val="28"/>
        </w:rPr>
      </w:pPr>
      <w:r w:rsidRPr="0011460C">
        <w:rPr>
          <w:rFonts w:ascii="Times New Roman" w:hAnsi="Times New Roman"/>
          <w:b/>
          <w:sz w:val="28"/>
        </w:rPr>
        <w:t xml:space="preserve">Ответственность Сторон </w:t>
      </w:r>
    </w:p>
    <w:p w:rsidR="003A536A" w:rsidRPr="00522446" w:rsidRDefault="003A536A" w:rsidP="003A536A">
      <w:pPr>
        <w:pStyle w:val="ConsNormal"/>
        <w:ind w:firstLine="709"/>
        <w:jc w:val="center"/>
        <w:rPr>
          <w:rFonts w:ascii="Times New Roman" w:hAnsi="Times New Roman"/>
          <w:b/>
          <w:sz w:val="28"/>
        </w:rPr>
      </w:pPr>
    </w:p>
    <w:p w:rsidR="0055330E" w:rsidRPr="0055330E" w:rsidRDefault="003A536A" w:rsidP="0055330E">
      <w:pPr>
        <w:pStyle w:val="ConsNormal"/>
        <w:ind w:firstLine="709"/>
        <w:jc w:val="both"/>
        <w:rPr>
          <w:rFonts w:ascii="Times New Roman" w:hAnsi="Times New Roman"/>
          <w:sz w:val="28"/>
        </w:rPr>
      </w:pPr>
      <w:r w:rsidRPr="001E1995">
        <w:rPr>
          <w:rFonts w:ascii="Times New Roman" w:hAnsi="Times New Roman"/>
          <w:sz w:val="28"/>
        </w:rPr>
        <w:tab/>
      </w:r>
      <w:r w:rsidR="0055330E" w:rsidRPr="0055330E">
        <w:rPr>
          <w:rFonts w:ascii="Times New Roman" w:hAnsi="Times New Roman"/>
          <w:sz w:val="28"/>
        </w:rPr>
        <w:t xml:space="preserve">6.1.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5330E" w:rsidRDefault="0055330E" w:rsidP="0055330E">
      <w:pPr>
        <w:pStyle w:val="ConsNormal"/>
        <w:ind w:firstLine="709"/>
        <w:jc w:val="both"/>
        <w:rPr>
          <w:rFonts w:ascii="Times New Roman" w:hAnsi="Times New Roman"/>
          <w:sz w:val="28"/>
        </w:rPr>
      </w:pPr>
      <w:r w:rsidRPr="0055330E">
        <w:rPr>
          <w:rFonts w:ascii="Times New Roman" w:hAnsi="Times New Roman"/>
          <w:sz w:val="28"/>
        </w:rPr>
        <w:t xml:space="preserve">6.2.Исполнитель несет ответственность перед Заказчиком за неисполнение или ненадлежащее исполнение обязательств третьими лицами. Исполнитель вправе без согласия Заказчика привлекать </w:t>
      </w:r>
      <w:r w:rsidR="00565F07">
        <w:rPr>
          <w:rFonts w:ascii="Times New Roman" w:hAnsi="Times New Roman"/>
          <w:sz w:val="28"/>
        </w:rPr>
        <w:t>производителя ПО</w:t>
      </w:r>
      <w:r>
        <w:rPr>
          <w:rFonts w:ascii="Times New Roman" w:hAnsi="Times New Roman"/>
          <w:sz w:val="28"/>
        </w:rPr>
        <w:t xml:space="preserve"> </w:t>
      </w:r>
      <w:r w:rsidRPr="0055330E">
        <w:rPr>
          <w:rFonts w:ascii="Times New Roman" w:hAnsi="Times New Roman"/>
          <w:sz w:val="28"/>
        </w:rPr>
        <w:t>для оказания Услуг по настоящему Договору.</w:t>
      </w:r>
    </w:p>
    <w:p w:rsidR="0055330E" w:rsidRDefault="0055330E" w:rsidP="0055330E">
      <w:pPr>
        <w:pStyle w:val="ConsNormal"/>
        <w:ind w:firstLine="709"/>
        <w:jc w:val="both"/>
        <w:rPr>
          <w:rFonts w:ascii="Times New Roman" w:hAnsi="Times New Roman"/>
          <w:sz w:val="28"/>
        </w:rPr>
      </w:pPr>
    </w:p>
    <w:p w:rsidR="0055330E" w:rsidRDefault="0055330E" w:rsidP="0055330E">
      <w:pPr>
        <w:pStyle w:val="ConsNormal"/>
        <w:numPr>
          <w:ilvl w:val="0"/>
          <w:numId w:val="41"/>
        </w:numPr>
        <w:jc w:val="center"/>
        <w:rPr>
          <w:rFonts w:ascii="Times New Roman" w:hAnsi="Times New Roman"/>
          <w:b/>
          <w:sz w:val="28"/>
        </w:rPr>
      </w:pPr>
      <w:r w:rsidRPr="0055330E">
        <w:rPr>
          <w:rFonts w:ascii="Times New Roman" w:hAnsi="Times New Roman"/>
          <w:b/>
          <w:sz w:val="28"/>
        </w:rPr>
        <w:t>Обстоятельства непреодолимой силы</w:t>
      </w:r>
    </w:p>
    <w:p w:rsidR="0055330E" w:rsidRPr="00522446" w:rsidRDefault="0055330E" w:rsidP="0055330E">
      <w:pPr>
        <w:pStyle w:val="ConsNormal"/>
        <w:ind w:firstLine="709"/>
        <w:jc w:val="center"/>
        <w:rPr>
          <w:rFonts w:ascii="Times New Roman" w:hAnsi="Times New Roman"/>
          <w:b/>
          <w:sz w:val="28"/>
        </w:rPr>
      </w:pPr>
    </w:p>
    <w:p w:rsidR="0055330E" w:rsidRPr="0055330E" w:rsidRDefault="0055330E" w:rsidP="0055330E">
      <w:pPr>
        <w:pStyle w:val="ConsNormal"/>
        <w:ind w:firstLine="709"/>
        <w:jc w:val="both"/>
        <w:rPr>
          <w:rFonts w:ascii="Times New Roman" w:hAnsi="Times New Roman"/>
          <w:sz w:val="28"/>
        </w:rPr>
      </w:pPr>
      <w:r w:rsidRPr="001E1995">
        <w:rPr>
          <w:rFonts w:ascii="Times New Roman" w:hAnsi="Times New Roman"/>
          <w:sz w:val="28"/>
        </w:rPr>
        <w:tab/>
      </w:r>
      <w:r w:rsidRPr="0055330E">
        <w:rPr>
          <w:rFonts w:ascii="Times New Roman" w:hAnsi="Times New Roman"/>
          <w:sz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55330E" w:rsidRPr="0055330E" w:rsidRDefault="0055330E" w:rsidP="0055330E">
      <w:pPr>
        <w:pStyle w:val="ConsNormal"/>
        <w:ind w:firstLine="709"/>
        <w:jc w:val="both"/>
        <w:rPr>
          <w:rFonts w:ascii="Times New Roman" w:hAnsi="Times New Roman"/>
          <w:sz w:val="28"/>
        </w:rPr>
      </w:pPr>
      <w:r w:rsidRPr="0055330E">
        <w:rPr>
          <w:rFonts w:ascii="Times New Roman" w:hAnsi="Times New Roman"/>
          <w:sz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330E" w:rsidRPr="0055330E" w:rsidRDefault="0055330E" w:rsidP="0055330E">
      <w:pPr>
        <w:pStyle w:val="ConsNormal"/>
        <w:ind w:firstLine="709"/>
        <w:jc w:val="both"/>
        <w:rPr>
          <w:rFonts w:ascii="Times New Roman" w:hAnsi="Times New Roman"/>
          <w:sz w:val="28"/>
        </w:rPr>
      </w:pPr>
      <w:r w:rsidRPr="0055330E">
        <w:rPr>
          <w:rFonts w:ascii="Times New Roman" w:hAnsi="Times New Roman"/>
          <w:sz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5330E" w:rsidRPr="0055330E" w:rsidRDefault="0055330E" w:rsidP="0055330E">
      <w:pPr>
        <w:pStyle w:val="ConsNormal"/>
        <w:ind w:firstLine="709"/>
        <w:jc w:val="both"/>
        <w:rPr>
          <w:rFonts w:ascii="Times New Roman" w:hAnsi="Times New Roman"/>
          <w:sz w:val="28"/>
        </w:rPr>
      </w:pPr>
      <w:r w:rsidRPr="0055330E">
        <w:rPr>
          <w:rFonts w:ascii="Times New Roman" w:hAnsi="Times New Roman"/>
          <w:sz w:val="28"/>
        </w:rPr>
        <w:t xml:space="preserve">7.4. Если обстоятельства непреодолимой силы действуют на протяжении 3 (трех) последовательных месяцев, настоящий Договор может быть расторгнут </w:t>
      </w:r>
    </w:p>
    <w:p w:rsidR="0055330E" w:rsidRPr="0055330E" w:rsidRDefault="0055330E" w:rsidP="002E2D95">
      <w:pPr>
        <w:pStyle w:val="ConsNormal"/>
        <w:ind w:firstLine="0"/>
        <w:jc w:val="both"/>
        <w:rPr>
          <w:rFonts w:ascii="Times New Roman" w:hAnsi="Times New Roman"/>
          <w:sz w:val="28"/>
        </w:rPr>
      </w:pPr>
      <w:r w:rsidRPr="0055330E">
        <w:rPr>
          <w:rFonts w:ascii="Times New Roman" w:hAnsi="Times New Roman"/>
          <w:sz w:val="28"/>
        </w:rPr>
        <w:t xml:space="preserve">по соглашению Сторон, либо в порядке, установленном пунктом 9.3 настоящего Договора. </w:t>
      </w:r>
    </w:p>
    <w:p w:rsidR="0055330E" w:rsidRPr="0055330E" w:rsidRDefault="0055330E" w:rsidP="0055330E">
      <w:pPr>
        <w:pStyle w:val="ConsNormal"/>
        <w:ind w:firstLine="709"/>
        <w:jc w:val="both"/>
        <w:rPr>
          <w:rFonts w:ascii="Times New Roman" w:hAnsi="Times New Roman"/>
          <w:sz w:val="28"/>
        </w:rPr>
      </w:pPr>
    </w:p>
    <w:p w:rsidR="003A536A" w:rsidRPr="00CF4E5B" w:rsidRDefault="003A536A" w:rsidP="003A536A">
      <w:pPr>
        <w:pStyle w:val="ConsNormal"/>
        <w:ind w:firstLine="709"/>
        <w:jc w:val="both"/>
        <w:rPr>
          <w:rFonts w:ascii="Times New Roman" w:hAnsi="Times New Roman"/>
          <w:sz w:val="28"/>
        </w:rPr>
      </w:pPr>
    </w:p>
    <w:p w:rsidR="003A536A" w:rsidRDefault="0055330E" w:rsidP="0055330E">
      <w:pPr>
        <w:pStyle w:val="ConsNormal"/>
        <w:numPr>
          <w:ilvl w:val="0"/>
          <w:numId w:val="41"/>
        </w:numPr>
        <w:jc w:val="center"/>
        <w:rPr>
          <w:rFonts w:ascii="Times New Roman" w:hAnsi="Times New Roman"/>
          <w:b/>
          <w:sz w:val="28"/>
        </w:rPr>
      </w:pPr>
      <w:r w:rsidRPr="0055330E">
        <w:rPr>
          <w:rFonts w:ascii="Times New Roman" w:hAnsi="Times New Roman"/>
          <w:b/>
          <w:sz w:val="28"/>
        </w:rPr>
        <w:t>Разрешение споров</w:t>
      </w:r>
    </w:p>
    <w:p w:rsidR="003A536A" w:rsidRDefault="003A536A" w:rsidP="003A536A">
      <w:pPr>
        <w:pStyle w:val="ConsNormal"/>
        <w:ind w:left="1260" w:firstLine="0"/>
        <w:rPr>
          <w:rFonts w:ascii="Times New Roman" w:hAnsi="Times New Roman"/>
          <w:b/>
          <w:sz w:val="28"/>
        </w:rPr>
      </w:pPr>
    </w:p>
    <w:p w:rsidR="0055330E" w:rsidRPr="0055330E" w:rsidRDefault="0055330E" w:rsidP="0055330E">
      <w:pPr>
        <w:pStyle w:val="ConsNormal"/>
        <w:ind w:firstLine="709"/>
        <w:jc w:val="both"/>
        <w:rPr>
          <w:rFonts w:ascii="Times New Roman" w:hAnsi="Times New Roman"/>
          <w:sz w:val="28"/>
        </w:rPr>
      </w:pPr>
      <w:r w:rsidRPr="0055330E">
        <w:rPr>
          <w:rFonts w:ascii="Times New Roman" w:hAnsi="Times New Roman"/>
          <w:sz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330E" w:rsidRPr="0055330E" w:rsidRDefault="0055330E" w:rsidP="0055330E">
      <w:pPr>
        <w:pStyle w:val="ConsNormal"/>
        <w:ind w:firstLine="709"/>
        <w:jc w:val="both"/>
        <w:rPr>
          <w:rFonts w:ascii="Times New Roman" w:hAnsi="Times New Roman"/>
          <w:sz w:val="28"/>
        </w:rPr>
      </w:pPr>
      <w:r w:rsidRPr="0055330E">
        <w:rPr>
          <w:rFonts w:ascii="Times New Roman" w:hAnsi="Times New Roman"/>
          <w:sz w:val="28"/>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A536A" w:rsidRPr="00CF4E5B" w:rsidRDefault="0055330E">
      <w:pPr>
        <w:pStyle w:val="ConsNormal"/>
        <w:ind w:firstLine="709"/>
        <w:jc w:val="both"/>
        <w:rPr>
          <w:rFonts w:ascii="Times New Roman" w:hAnsi="Times New Roman"/>
          <w:sz w:val="28"/>
        </w:rPr>
      </w:pPr>
      <w:r w:rsidRPr="0055330E">
        <w:rPr>
          <w:rFonts w:ascii="Times New Roman" w:hAnsi="Times New Roman"/>
          <w:sz w:val="28"/>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r>
        <w:rPr>
          <w:rFonts w:ascii="Times New Roman" w:hAnsi="Times New Roman"/>
          <w:sz w:val="28"/>
        </w:rPr>
        <w:t xml:space="preserve"> </w:t>
      </w:r>
    </w:p>
    <w:p w:rsidR="003A536A" w:rsidRDefault="003A536A" w:rsidP="003A536A">
      <w:pPr>
        <w:pStyle w:val="ConsNormal"/>
        <w:rPr>
          <w:rFonts w:ascii="Times New Roman" w:hAnsi="Times New Roman"/>
          <w:b/>
          <w:sz w:val="28"/>
        </w:rPr>
      </w:pPr>
    </w:p>
    <w:p w:rsidR="003A536A" w:rsidRDefault="003A536A" w:rsidP="003A536A">
      <w:pPr>
        <w:pStyle w:val="ConsNormal"/>
        <w:rPr>
          <w:rFonts w:ascii="Times New Roman" w:hAnsi="Times New Roman"/>
          <w:b/>
          <w:sz w:val="28"/>
        </w:rPr>
      </w:pPr>
    </w:p>
    <w:p w:rsidR="003A536A" w:rsidRPr="00522446" w:rsidRDefault="0055330E" w:rsidP="0055330E">
      <w:pPr>
        <w:pStyle w:val="ConsNormal"/>
        <w:numPr>
          <w:ilvl w:val="0"/>
          <w:numId w:val="41"/>
        </w:numPr>
        <w:jc w:val="center"/>
        <w:rPr>
          <w:rFonts w:ascii="Times New Roman" w:hAnsi="Times New Roman"/>
          <w:b/>
          <w:sz w:val="28"/>
        </w:rPr>
      </w:pPr>
      <w:r w:rsidRPr="0055330E">
        <w:rPr>
          <w:rFonts w:ascii="Times New Roman" w:hAnsi="Times New Roman"/>
          <w:b/>
          <w:sz w:val="28"/>
        </w:rPr>
        <w:t xml:space="preserve">Порядок внесения изменений, дополнений в Договор и его расторжения </w:t>
      </w:r>
    </w:p>
    <w:p w:rsidR="003A536A" w:rsidRPr="00522446" w:rsidRDefault="003A536A" w:rsidP="003A536A">
      <w:pPr>
        <w:pStyle w:val="ConsNormal"/>
        <w:ind w:left="1260" w:firstLine="0"/>
        <w:rPr>
          <w:rFonts w:ascii="Times New Roman" w:hAnsi="Times New Roman"/>
          <w:b/>
          <w:sz w:val="28"/>
        </w:rPr>
      </w:pPr>
    </w:p>
    <w:p w:rsidR="003A536A" w:rsidRPr="00CF4E5B" w:rsidRDefault="003A536A" w:rsidP="003A536A">
      <w:pPr>
        <w:pStyle w:val="ConsNormal"/>
        <w:ind w:firstLine="709"/>
        <w:jc w:val="both"/>
        <w:rPr>
          <w:rFonts w:ascii="Times New Roman" w:hAnsi="Times New Roman"/>
          <w:sz w:val="28"/>
        </w:rPr>
      </w:pPr>
    </w:p>
    <w:p w:rsidR="0055330E" w:rsidRPr="0055330E" w:rsidRDefault="0055330E" w:rsidP="0055330E">
      <w:pPr>
        <w:pStyle w:val="ConsNormal"/>
        <w:ind w:firstLine="709"/>
        <w:jc w:val="both"/>
        <w:rPr>
          <w:rFonts w:ascii="Times New Roman" w:hAnsi="Times New Roman"/>
          <w:sz w:val="28"/>
        </w:rPr>
      </w:pPr>
      <w:r w:rsidRPr="0055330E">
        <w:rPr>
          <w:rFonts w:ascii="Times New Roman" w:hAnsi="Times New Roman"/>
          <w:sz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330E" w:rsidRPr="0055330E" w:rsidRDefault="0055330E" w:rsidP="0055330E">
      <w:pPr>
        <w:pStyle w:val="ConsNormal"/>
        <w:ind w:firstLine="709"/>
        <w:jc w:val="both"/>
        <w:rPr>
          <w:rFonts w:ascii="Times New Roman" w:hAnsi="Times New Roman"/>
          <w:sz w:val="28"/>
        </w:rPr>
      </w:pPr>
      <w:r w:rsidRPr="0055330E">
        <w:rPr>
          <w:rFonts w:ascii="Times New Roman" w:hAnsi="Times New Roman"/>
          <w:sz w:val="28"/>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3A536A" w:rsidRPr="00CF4E5B" w:rsidRDefault="0055330E">
      <w:pPr>
        <w:pStyle w:val="ConsNormal"/>
        <w:ind w:firstLine="709"/>
        <w:jc w:val="both"/>
        <w:rPr>
          <w:rFonts w:ascii="Times New Roman" w:hAnsi="Times New Roman"/>
          <w:sz w:val="28"/>
        </w:rPr>
      </w:pPr>
      <w:r>
        <w:rPr>
          <w:rFonts w:ascii="Times New Roman" w:hAnsi="Times New Roman"/>
          <w:sz w:val="28"/>
        </w:rPr>
        <w:t>9.3.</w:t>
      </w:r>
      <w:r w:rsidRPr="0055330E">
        <w:rPr>
          <w:rFonts w:ascii="Times New Roman" w:hAnsi="Times New Roman"/>
          <w:sz w:val="28"/>
        </w:rPr>
        <w:t>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произведенных до даты получения Исполнителем уведомления о расторжении настоящего Договора.</w:t>
      </w: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Срок действия договора</w:t>
      </w:r>
    </w:p>
    <w:p w:rsidR="003A536A" w:rsidRPr="00522446" w:rsidRDefault="003A536A" w:rsidP="003A536A">
      <w:pPr>
        <w:pStyle w:val="ConsNormal"/>
        <w:ind w:left="1260" w:firstLine="0"/>
        <w:rPr>
          <w:rFonts w:ascii="Times New Roman" w:hAnsi="Times New Roman"/>
          <w:b/>
          <w:sz w:val="28"/>
        </w:rPr>
      </w:pPr>
    </w:p>
    <w:p w:rsidR="0055330E" w:rsidRPr="009C5840" w:rsidRDefault="0055330E" w:rsidP="0055330E">
      <w:pPr>
        <w:pStyle w:val="ConsNormal"/>
        <w:ind w:firstLine="709"/>
        <w:jc w:val="both"/>
        <w:rPr>
          <w:rFonts w:ascii="Times New Roman" w:hAnsi="Times New Roman"/>
          <w:sz w:val="28"/>
        </w:rPr>
      </w:pPr>
      <w:r>
        <w:rPr>
          <w:rFonts w:ascii="Times New Roman" w:hAnsi="Times New Roman"/>
          <w:sz w:val="28"/>
        </w:rPr>
        <w:t>10</w:t>
      </w:r>
      <w:r w:rsidRPr="009C5840">
        <w:rPr>
          <w:rFonts w:ascii="Times New Roman" w:hAnsi="Times New Roman"/>
          <w:sz w:val="28"/>
        </w:rPr>
        <w:t xml:space="preserve">.1. Настоящий Договор вступает в силу с даты его подписания Сторонами и действует до </w:t>
      </w:r>
      <w:r w:rsidRPr="00597CA8">
        <w:rPr>
          <w:rFonts w:ascii="Times New Roman" w:hAnsi="Times New Roman"/>
          <w:sz w:val="28"/>
        </w:rPr>
        <w:t>___</w:t>
      </w:r>
      <w:r w:rsidRPr="009C5840">
        <w:rPr>
          <w:rFonts w:ascii="Times New Roman" w:hAnsi="Times New Roman"/>
          <w:sz w:val="28"/>
        </w:rPr>
        <w:t xml:space="preserve"> г.</w:t>
      </w:r>
      <w:r w:rsidRPr="009C5840">
        <w:rPr>
          <w:rFonts w:ascii="Times New Roman" w:hAnsi="Times New Roman"/>
        </w:rPr>
        <w:tab/>
      </w:r>
      <w:r w:rsidRPr="009C5840">
        <w:rPr>
          <w:rFonts w:ascii="Times New Roman" w:hAnsi="Times New Roman"/>
        </w:rPr>
        <w:tab/>
      </w:r>
      <w:r w:rsidRPr="009C5840">
        <w:rPr>
          <w:rFonts w:ascii="Times New Roman" w:hAnsi="Times New Roman"/>
        </w:rPr>
        <w:tab/>
      </w:r>
      <w:r w:rsidRPr="009C5840">
        <w:rPr>
          <w:rFonts w:ascii="Times New Roman" w:hAnsi="Times New Roman"/>
        </w:rPr>
        <w:tab/>
      </w:r>
    </w:p>
    <w:p w:rsidR="003A536A" w:rsidRPr="00CF4E5B" w:rsidRDefault="003A536A" w:rsidP="003A536A">
      <w:pPr>
        <w:pStyle w:val="ConsNormal"/>
        <w:ind w:firstLine="709"/>
        <w:jc w:val="both"/>
        <w:rPr>
          <w:rFonts w:ascii="Times New Roman" w:hAnsi="Times New Roman"/>
          <w:sz w:val="28"/>
        </w:rPr>
      </w:pPr>
    </w:p>
    <w:p w:rsidR="003A536A" w:rsidRPr="00522446"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Заключительные положения</w:t>
      </w:r>
    </w:p>
    <w:p w:rsidR="003A536A" w:rsidRPr="00CF4E5B" w:rsidRDefault="003A536A" w:rsidP="003A536A">
      <w:pPr>
        <w:pStyle w:val="ConsNormal"/>
        <w:ind w:firstLine="709"/>
        <w:jc w:val="both"/>
        <w:rPr>
          <w:rFonts w:ascii="Times New Roman" w:hAnsi="Times New Roman"/>
          <w:sz w:val="28"/>
        </w:rPr>
      </w:pPr>
    </w:p>
    <w:p w:rsidR="0055330E" w:rsidRPr="0055330E" w:rsidRDefault="0055330E" w:rsidP="0055330E">
      <w:pPr>
        <w:pStyle w:val="ConsNormal"/>
        <w:ind w:firstLine="709"/>
        <w:jc w:val="both"/>
        <w:rPr>
          <w:rFonts w:ascii="Times New Roman" w:hAnsi="Times New Roman"/>
          <w:sz w:val="28"/>
        </w:rPr>
      </w:pPr>
      <w:r w:rsidRPr="0055330E">
        <w:rPr>
          <w:rFonts w:ascii="Times New Roman" w:hAnsi="Times New Roman"/>
          <w:sz w:val="28"/>
        </w:rPr>
        <w:t>11.1.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5330E" w:rsidRPr="0055330E" w:rsidRDefault="0055330E" w:rsidP="0055330E">
      <w:pPr>
        <w:pStyle w:val="ConsNormal"/>
        <w:ind w:firstLine="709"/>
        <w:jc w:val="both"/>
        <w:rPr>
          <w:rFonts w:ascii="Times New Roman" w:hAnsi="Times New Roman"/>
          <w:sz w:val="28"/>
        </w:rPr>
      </w:pPr>
      <w:r w:rsidRPr="0055330E">
        <w:rPr>
          <w:rFonts w:ascii="Times New Roman" w:hAnsi="Times New Roman"/>
          <w:sz w:val="28"/>
        </w:rPr>
        <w:t>11.2. Все приложения к настоящему Договору являются его неотъемлемыми частями.</w:t>
      </w:r>
    </w:p>
    <w:p w:rsidR="0055330E" w:rsidRPr="0055330E" w:rsidRDefault="0055330E" w:rsidP="0055330E">
      <w:pPr>
        <w:pStyle w:val="ConsNormal"/>
        <w:ind w:firstLine="709"/>
        <w:jc w:val="both"/>
        <w:rPr>
          <w:rFonts w:ascii="Times New Roman" w:hAnsi="Times New Roman"/>
          <w:sz w:val="28"/>
        </w:rPr>
      </w:pPr>
      <w:r w:rsidRPr="0055330E">
        <w:rPr>
          <w:rFonts w:ascii="Times New Roman" w:hAnsi="Times New Roman"/>
          <w:sz w:val="28"/>
        </w:rPr>
        <w:t>11.3. Все вопросы, не предусмотренные настоящим Договором, регулируются законодательством Российской Федерации.</w:t>
      </w:r>
    </w:p>
    <w:p w:rsidR="0055330E" w:rsidRPr="0055330E" w:rsidRDefault="0055330E" w:rsidP="0055330E">
      <w:pPr>
        <w:pStyle w:val="ConsNormal"/>
        <w:ind w:firstLine="709"/>
        <w:jc w:val="both"/>
        <w:rPr>
          <w:rFonts w:ascii="Times New Roman" w:hAnsi="Times New Roman"/>
          <w:sz w:val="28"/>
        </w:rPr>
      </w:pPr>
      <w:r w:rsidRPr="0055330E">
        <w:rPr>
          <w:rFonts w:ascii="Times New Roman" w:hAnsi="Times New Roman"/>
          <w:sz w:val="28"/>
        </w:rPr>
        <w:t>11.4. Настоящий Договор составлен в двух экземплярах, имеющих одинаковую силу, по одному для каждой из Сторон.</w:t>
      </w:r>
    </w:p>
    <w:p w:rsidR="0055330E" w:rsidRPr="0055330E" w:rsidRDefault="0055330E" w:rsidP="0055330E">
      <w:pPr>
        <w:pStyle w:val="ConsNormal"/>
        <w:ind w:firstLine="709"/>
        <w:jc w:val="both"/>
        <w:rPr>
          <w:rFonts w:ascii="Times New Roman" w:hAnsi="Times New Roman"/>
          <w:sz w:val="28"/>
        </w:rPr>
      </w:pPr>
      <w:r w:rsidRPr="0055330E">
        <w:rPr>
          <w:rFonts w:ascii="Times New Roman" w:hAnsi="Times New Roman"/>
          <w:sz w:val="28"/>
        </w:rPr>
        <w:t>11.5. К настоящему Договору прилагаются:</w:t>
      </w:r>
    </w:p>
    <w:p w:rsidR="0055330E" w:rsidRPr="0055330E" w:rsidRDefault="0055330E" w:rsidP="0055330E">
      <w:pPr>
        <w:pStyle w:val="ConsNormal"/>
        <w:ind w:firstLine="709"/>
        <w:jc w:val="both"/>
        <w:rPr>
          <w:rFonts w:ascii="Times New Roman" w:hAnsi="Times New Roman"/>
          <w:sz w:val="28"/>
        </w:rPr>
      </w:pPr>
      <w:r w:rsidRPr="0055330E">
        <w:rPr>
          <w:rFonts w:ascii="Times New Roman" w:hAnsi="Times New Roman"/>
          <w:sz w:val="28"/>
        </w:rPr>
        <w:t>11.5.1. Техническое задание  (приложение № 1);</w:t>
      </w:r>
    </w:p>
    <w:p w:rsidR="0055330E" w:rsidRPr="0055330E" w:rsidRDefault="0055330E" w:rsidP="0055330E">
      <w:pPr>
        <w:pStyle w:val="ConsNormal"/>
        <w:ind w:firstLine="709"/>
        <w:jc w:val="both"/>
        <w:rPr>
          <w:rFonts w:ascii="Times New Roman" w:hAnsi="Times New Roman"/>
          <w:sz w:val="28"/>
        </w:rPr>
      </w:pPr>
      <w:r w:rsidRPr="0055330E">
        <w:rPr>
          <w:rFonts w:ascii="Times New Roman" w:hAnsi="Times New Roman"/>
          <w:sz w:val="28"/>
        </w:rPr>
        <w:t>11.5.2. Спецификация (приложение № 2);</w:t>
      </w:r>
    </w:p>
    <w:p w:rsidR="0055330E" w:rsidRPr="0055330E" w:rsidRDefault="0055330E" w:rsidP="0055330E">
      <w:pPr>
        <w:pStyle w:val="ConsNormal"/>
        <w:ind w:firstLine="709"/>
        <w:jc w:val="both"/>
        <w:rPr>
          <w:rFonts w:ascii="Times New Roman" w:hAnsi="Times New Roman"/>
          <w:sz w:val="28"/>
        </w:rPr>
      </w:pPr>
      <w:r w:rsidRPr="0055330E">
        <w:rPr>
          <w:rFonts w:ascii="Times New Roman" w:hAnsi="Times New Roman"/>
          <w:sz w:val="28"/>
        </w:rPr>
        <w:t>11.5.3. График платежей (приложение № 3);</w:t>
      </w:r>
    </w:p>
    <w:p w:rsidR="003A536A" w:rsidRPr="00CF4E5B" w:rsidRDefault="0055330E">
      <w:pPr>
        <w:pStyle w:val="ConsNormal"/>
        <w:ind w:firstLine="709"/>
        <w:jc w:val="both"/>
        <w:rPr>
          <w:rFonts w:ascii="Times New Roman" w:hAnsi="Times New Roman"/>
          <w:sz w:val="28"/>
        </w:rPr>
      </w:pPr>
      <w:r w:rsidRPr="0055330E">
        <w:rPr>
          <w:rFonts w:ascii="Times New Roman" w:hAnsi="Times New Roman"/>
          <w:sz w:val="28"/>
        </w:rPr>
        <w:t>11.5.4. Протокол согласования договорной цены (приложение № 4).</w:t>
      </w:r>
    </w:p>
    <w:p w:rsidR="003A536A" w:rsidRDefault="003A536A" w:rsidP="003A536A">
      <w:pPr>
        <w:pStyle w:val="ConsNormal"/>
        <w:widowControl/>
        <w:ind w:firstLine="0"/>
        <w:jc w:val="both"/>
        <w:rPr>
          <w:rFonts w:ascii="Times New Roman" w:hAnsi="Times New Roman"/>
          <w:bCs/>
          <w:sz w:val="28"/>
        </w:rPr>
      </w:pPr>
    </w:p>
    <w:p w:rsidR="003A536A" w:rsidRDefault="003A536A" w:rsidP="003A536A">
      <w:pPr>
        <w:pStyle w:val="ConsNormal"/>
        <w:ind w:firstLine="0"/>
        <w:jc w:val="both"/>
        <w:rPr>
          <w:rFonts w:ascii="Times New Roman" w:hAnsi="Times New Roman"/>
          <w:b/>
          <w:sz w:val="28"/>
        </w:rPr>
      </w:pPr>
    </w:p>
    <w:p w:rsidR="003A536A" w:rsidRPr="00B938EC" w:rsidRDefault="003A536A" w:rsidP="003A536A">
      <w:pPr>
        <w:pStyle w:val="ConsNormal"/>
        <w:numPr>
          <w:ilvl w:val="0"/>
          <w:numId w:val="41"/>
        </w:numPr>
        <w:jc w:val="center"/>
        <w:rPr>
          <w:rFonts w:ascii="Times New Roman" w:hAnsi="Times New Roman"/>
          <w:b/>
          <w:sz w:val="28"/>
        </w:rPr>
      </w:pPr>
      <w:r w:rsidRPr="00B938EC">
        <w:rPr>
          <w:rFonts w:ascii="Times New Roman" w:hAnsi="Times New Roman"/>
          <w:b/>
          <w:sz w:val="28"/>
        </w:rPr>
        <w:t>Юридические адреса и платежные реквизиты Сторон</w:t>
      </w:r>
    </w:p>
    <w:p w:rsidR="003A536A" w:rsidRPr="00B938EC" w:rsidRDefault="003A536A" w:rsidP="003A536A">
      <w:pPr>
        <w:pStyle w:val="ConsNormal"/>
        <w:ind w:firstLine="0"/>
        <w:rPr>
          <w:rFonts w:ascii="Times New Roman" w:hAnsi="Times New Roman"/>
          <w:b/>
          <w:sz w:val="28"/>
        </w:rPr>
      </w:pPr>
    </w:p>
    <w:p w:rsidR="003A536A" w:rsidRPr="0037080C" w:rsidRDefault="003A536A" w:rsidP="003A536A">
      <w:pPr>
        <w:jc w:val="both"/>
        <w:rPr>
          <w:rFonts w:eastAsia="Calibri"/>
          <w:b/>
          <w:sz w:val="28"/>
          <w:lang w:eastAsia="en-US"/>
        </w:rPr>
      </w:pPr>
      <w:r>
        <w:rPr>
          <w:rFonts w:eastAsia="Calibri"/>
          <w:b/>
          <w:sz w:val="28"/>
          <w:lang w:eastAsia="en-US"/>
        </w:rPr>
        <w:t>Заказчик</w:t>
      </w:r>
      <w:r w:rsidRPr="0037080C">
        <w:rPr>
          <w:rFonts w:eastAsia="Calibri"/>
          <w:b/>
          <w:sz w:val="28"/>
          <w:lang w:eastAsia="en-US"/>
        </w:rPr>
        <w:t xml:space="preserve">: </w:t>
      </w:r>
    </w:p>
    <w:p w:rsidR="003A536A" w:rsidRPr="0037080C" w:rsidRDefault="003A536A" w:rsidP="003A536A">
      <w:pPr>
        <w:jc w:val="both"/>
        <w:rPr>
          <w:rFonts w:eastAsia="Calibri"/>
          <w:sz w:val="28"/>
          <w:lang w:eastAsia="en-US"/>
        </w:rPr>
      </w:pPr>
      <w:r w:rsidRPr="0037080C">
        <w:rPr>
          <w:rFonts w:eastAsia="Calibri"/>
          <w:sz w:val="28"/>
          <w:lang w:eastAsia="en-US"/>
        </w:rPr>
        <w:t>Открытое акционерное общество «Центр по перевозке грузов в контейнерах</w:t>
      </w:r>
    </w:p>
    <w:p w:rsidR="003A536A" w:rsidRPr="0037080C" w:rsidRDefault="003A536A" w:rsidP="003A536A">
      <w:pPr>
        <w:jc w:val="both"/>
        <w:rPr>
          <w:rFonts w:eastAsia="Calibri"/>
          <w:sz w:val="28"/>
          <w:lang w:eastAsia="en-US"/>
        </w:rPr>
      </w:pPr>
      <w:r w:rsidRPr="0037080C">
        <w:rPr>
          <w:rFonts w:eastAsia="Calibri"/>
          <w:sz w:val="28"/>
          <w:lang w:eastAsia="en-US"/>
        </w:rPr>
        <w:t>«ТрансКонтейнер»</w:t>
      </w:r>
    </w:p>
    <w:p w:rsidR="003A536A" w:rsidRPr="00847883" w:rsidRDefault="003A536A" w:rsidP="003A536A">
      <w:pPr>
        <w:jc w:val="both"/>
        <w:rPr>
          <w:rFonts w:eastAsia="Calibri"/>
          <w:sz w:val="28"/>
          <w:szCs w:val="28"/>
          <w:lang w:eastAsia="en-US"/>
        </w:rPr>
      </w:pPr>
      <w:r w:rsidRPr="00847883">
        <w:rPr>
          <w:rFonts w:eastAsia="Calibri"/>
          <w:sz w:val="28"/>
          <w:szCs w:val="28"/>
          <w:lang w:eastAsia="en-US"/>
        </w:rPr>
        <w:t xml:space="preserve">Место нахождения: Российская Федерация, </w:t>
      </w:r>
      <w:r w:rsidR="00847883" w:rsidRPr="00847883">
        <w:rPr>
          <w:snapToGrid w:val="0"/>
          <w:sz w:val="28"/>
          <w:szCs w:val="28"/>
        </w:rPr>
        <w:t>125047, Москва, Оружейный переулок, д. 19</w:t>
      </w:r>
      <w:r w:rsidRPr="00847883">
        <w:rPr>
          <w:rFonts w:eastAsia="Calibri"/>
          <w:sz w:val="28"/>
          <w:szCs w:val="28"/>
          <w:lang w:eastAsia="en-US"/>
        </w:rPr>
        <w:t xml:space="preserve"> </w:t>
      </w:r>
    </w:p>
    <w:p w:rsidR="003A536A" w:rsidRPr="00847883" w:rsidRDefault="003A536A" w:rsidP="003A536A">
      <w:pPr>
        <w:jc w:val="both"/>
        <w:rPr>
          <w:rFonts w:eastAsia="Calibri"/>
          <w:sz w:val="28"/>
          <w:szCs w:val="28"/>
          <w:lang w:eastAsia="en-US"/>
        </w:rPr>
      </w:pPr>
      <w:r w:rsidRPr="00847883">
        <w:rPr>
          <w:rFonts w:eastAsia="Calibri"/>
          <w:sz w:val="28"/>
          <w:szCs w:val="28"/>
          <w:lang w:eastAsia="en-US"/>
        </w:rPr>
        <w:t xml:space="preserve">Почтовый адрес: </w:t>
      </w:r>
      <w:r w:rsidR="00847883" w:rsidRPr="00847883">
        <w:rPr>
          <w:snapToGrid w:val="0"/>
          <w:sz w:val="28"/>
          <w:szCs w:val="28"/>
        </w:rPr>
        <w:t>125047, Москва, Оружейный переулок, д. 19</w:t>
      </w:r>
    </w:p>
    <w:p w:rsidR="003A536A" w:rsidRPr="0037080C" w:rsidRDefault="003A536A" w:rsidP="003A536A">
      <w:pPr>
        <w:jc w:val="both"/>
        <w:rPr>
          <w:rFonts w:eastAsia="Calibri"/>
          <w:sz w:val="28"/>
          <w:lang w:eastAsia="en-US"/>
        </w:rPr>
      </w:pPr>
      <w:r w:rsidRPr="0037080C">
        <w:rPr>
          <w:rFonts w:eastAsia="Calibri"/>
          <w:sz w:val="28"/>
          <w:lang w:eastAsia="en-US"/>
        </w:rPr>
        <w:t>ИНН 7708591995, ОКПО 94421386, КПП 997650001</w:t>
      </w:r>
    </w:p>
    <w:p w:rsidR="003A536A" w:rsidRPr="001D48D6" w:rsidRDefault="003A536A" w:rsidP="003A536A">
      <w:pPr>
        <w:jc w:val="both"/>
        <w:rPr>
          <w:rFonts w:eastAsia="Calibri"/>
          <w:sz w:val="28"/>
          <w:lang w:eastAsia="en-US"/>
        </w:rPr>
      </w:pPr>
      <w:r w:rsidRPr="001D48D6">
        <w:rPr>
          <w:rFonts w:eastAsia="Calibri"/>
          <w:sz w:val="28"/>
          <w:lang w:eastAsia="en-US"/>
        </w:rPr>
        <w:t xml:space="preserve">Р/с 40702810200030004399 в ОАО Банк ВТБ </w:t>
      </w:r>
    </w:p>
    <w:p w:rsidR="003A536A" w:rsidRPr="001D48D6" w:rsidRDefault="003A536A" w:rsidP="003A536A">
      <w:pPr>
        <w:jc w:val="both"/>
        <w:rPr>
          <w:rFonts w:eastAsia="Calibri"/>
          <w:sz w:val="28"/>
          <w:lang w:eastAsia="en-US"/>
        </w:rPr>
      </w:pPr>
      <w:r w:rsidRPr="001D48D6">
        <w:rPr>
          <w:rFonts w:eastAsia="Calibri"/>
          <w:sz w:val="28"/>
          <w:lang w:eastAsia="en-US"/>
        </w:rPr>
        <w:t>БИК 044525187</w:t>
      </w:r>
    </w:p>
    <w:p w:rsidR="003A536A" w:rsidRPr="0037080C" w:rsidRDefault="003A536A" w:rsidP="003A536A">
      <w:pPr>
        <w:jc w:val="both"/>
        <w:rPr>
          <w:rFonts w:eastAsia="Calibri"/>
          <w:sz w:val="28"/>
          <w:lang w:eastAsia="en-US"/>
        </w:rPr>
      </w:pPr>
      <w:r w:rsidRPr="001D48D6">
        <w:rPr>
          <w:rFonts w:eastAsia="Calibri"/>
          <w:sz w:val="28"/>
          <w:lang w:eastAsia="en-US"/>
        </w:rPr>
        <w:t xml:space="preserve">К/с 30101810700000000187 в ОПЕРУ Московского ГТУ Банка России  </w:t>
      </w:r>
    </w:p>
    <w:p w:rsidR="003A536A" w:rsidRPr="0037080C" w:rsidRDefault="003A536A" w:rsidP="003A536A">
      <w:pPr>
        <w:jc w:val="both"/>
        <w:rPr>
          <w:rFonts w:eastAsia="Calibri"/>
          <w:sz w:val="28"/>
          <w:lang w:eastAsia="en-US"/>
        </w:rPr>
      </w:pPr>
      <w:r w:rsidRPr="0037080C">
        <w:rPr>
          <w:rFonts w:eastAsia="Calibri"/>
          <w:sz w:val="28"/>
          <w:lang w:eastAsia="en-US"/>
        </w:rPr>
        <w:t>тел. (499) 262-85-06, факс (499) 262-75-78</w:t>
      </w:r>
    </w:p>
    <w:p w:rsidR="003A536A" w:rsidRPr="009F400F" w:rsidRDefault="003A536A" w:rsidP="003A536A">
      <w:pPr>
        <w:jc w:val="both"/>
        <w:rPr>
          <w:rFonts w:eastAsia="Calibri"/>
          <w:sz w:val="28"/>
          <w:lang w:eastAsia="en-US"/>
        </w:rPr>
      </w:pPr>
      <w:r w:rsidRPr="0037080C">
        <w:rPr>
          <w:rFonts w:eastAsia="Calibri"/>
          <w:sz w:val="28"/>
          <w:lang w:val="en-US" w:eastAsia="en-US"/>
        </w:rPr>
        <w:t>E</w:t>
      </w:r>
      <w:r w:rsidRPr="009F400F">
        <w:rPr>
          <w:rFonts w:eastAsia="Calibri"/>
          <w:sz w:val="28"/>
          <w:lang w:eastAsia="en-US"/>
        </w:rPr>
        <w:t>-</w:t>
      </w:r>
      <w:r w:rsidRPr="0037080C">
        <w:rPr>
          <w:rFonts w:eastAsia="Calibri"/>
          <w:sz w:val="28"/>
          <w:lang w:val="en-US" w:eastAsia="en-US"/>
        </w:rPr>
        <w:t>mail</w:t>
      </w:r>
      <w:r w:rsidRPr="009F400F">
        <w:rPr>
          <w:rFonts w:eastAsia="Calibri"/>
          <w:sz w:val="28"/>
          <w:lang w:eastAsia="en-US"/>
        </w:rPr>
        <w:t xml:space="preserve">: </w:t>
      </w:r>
      <w:r w:rsidRPr="0037080C">
        <w:rPr>
          <w:rFonts w:eastAsia="Calibri"/>
          <w:sz w:val="28"/>
          <w:lang w:val="en-US" w:eastAsia="en-US"/>
        </w:rPr>
        <w:t>trcont</w:t>
      </w:r>
      <w:r w:rsidRPr="009F400F">
        <w:rPr>
          <w:rFonts w:eastAsia="Calibri"/>
          <w:sz w:val="28"/>
          <w:lang w:eastAsia="en-US"/>
        </w:rPr>
        <w:t>@</w:t>
      </w:r>
      <w:r w:rsidRPr="0037080C">
        <w:rPr>
          <w:rFonts w:eastAsia="Calibri"/>
          <w:sz w:val="28"/>
          <w:lang w:val="en-US" w:eastAsia="en-US"/>
        </w:rPr>
        <w:t>trcont</w:t>
      </w:r>
      <w:r w:rsidRPr="009F400F">
        <w:rPr>
          <w:rFonts w:eastAsia="Calibri"/>
          <w:sz w:val="28"/>
          <w:lang w:eastAsia="en-US"/>
        </w:rPr>
        <w:t>.</w:t>
      </w:r>
      <w:r w:rsidRPr="0037080C">
        <w:rPr>
          <w:rFonts w:eastAsia="Calibri"/>
          <w:sz w:val="28"/>
          <w:lang w:val="en-US" w:eastAsia="en-US"/>
        </w:rPr>
        <w:t>ru</w:t>
      </w:r>
    </w:p>
    <w:p w:rsidR="003A536A" w:rsidRPr="000D3AD7" w:rsidRDefault="003A536A" w:rsidP="003A536A">
      <w:pPr>
        <w:jc w:val="both"/>
        <w:rPr>
          <w:rFonts w:eastAsia="Calibri"/>
          <w:sz w:val="28"/>
          <w:lang w:eastAsia="en-US"/>
        </w:rPr>
      </w:pPr>
    </w:p>
    <w:p w:rsidR="003A536A" w:rsidRPr="009F400F" w:rsidRDefault="0055330E" w:rsidP="003A536A">
      <w:pPr>
        <w:jc w:val="both"/>
        <w:rPr>
          <w:rFonts w:eastAsia="Calibri"/>
          <w:b/>
          <w:sz w:val="28"/>
          <w:lang w:eastAsia="en-US"/>
        </w:rPr>
      </w:pPr>
      <w:r>
        <w:rPr>
          <w:rFonts w:eastAsia="Calibri"/>
          <w:b/>
          <w:sz w:val="28"/>
          <w:lang w:eastAsia="en-US"/>
        </w:rPr>
        <w:t>Исполнитель</w:t>
      </w:r>
      <w:r w:rsidR="003A536A" w:rsidRPr="009F400F">
        <w:rPr>
          <w:rFonts w:eastAsia="Calibri"/>
          <w:b/>
          <w:sz w:val="28"/>
          <w:lang w:eastAsia="en-US"/>
        </w:rPr>
        <w:t>:</w:t>
      </w:r>
    </w:p>
    <w:p w:rsidR="003A536A" w:rsidRPr="0037080C" w:rsidRDefault="003A536A" w:rsidP="003A536A">
      <w:pPr>
        <w:jc w:val="both"/>
        <w:rPr>
          <w:rFonts w:eastAsia="Calibri"/>
          <w:sz w:val="28"/>
          <w:lang w:eastAsia="en-US"/>
        </w:rPr>
      </w:pPr>
      <w:r>
        <w:rPr>
          <w:rFonts w:eastAsia="Calibri"/>
          <w:sz w:val="28"/>
          <w:lang w:eastAsia="en-US"/>
        </w:rPr>
        <w:t>____</w:t>
      </w:r>
      <w:r w:rsidRPr="0037080C">
        <w:rPr>
          <w:rFonts w:eastAsia="Calibri"/>
          <w:sz w:val="28"/>
          <w:lang w:eastAsia="en-US"/>
        </w:rPr>
        <w:t xml:space="preserve"> «</w:t>
      </w:r>
      <w:r>
        <w:rPr>
          <w:rFonts w:eastAsia="Calibri"/>
          <w:sz w:val="28"/>
          <w:lang w:eastAsia="en-US"/>
        </w:rPr>
        <w:t>__________</w:t>
      </w:r>
      <w:r w:rsidRPr="0037080C">
        <w:rPr>
          <w:rFonts w:eastAsia="Calibri"/>
          <w:sz w:val="28"/>
          <w:lang w:eastAsia="en-US"/>
        </w:rPr>
        <w:t>»</w:t>
      </w:r>
    </w:p>
    <w:p w:rsidR="003A536A" w:rsidRPr="0037080C" w:rsidRDefault="003A536A" w:rsidP="003A536A">
      <w:pPr>
        <w:jc w:val="both"/>
        <w:rPr>
          <w:rFonts w:eastAsia="Calibri"/>
          <w:sz w:val="28"/>
          <w:lang w:eastAsia="en-US"/>
        </w:rPr>
      </w:pPr>
      <w:r w:rsidRPr="0037080C">
        <w:rPr>
          <w:rFonts w:eastAsia="Calibri"/>
          <w:sz w:val="28"/>
          <w:lang w:eastAsia="en-US"/>
        </w:rPr>
        <w:t xml:space="preserve">Юридический адрес: Российская Федерация, </w:t>
      </w:r>
      <w:r>
        <w:rPr>
          <w:rFonts w:eastAsia="Calibri"/>
          <w:sz w:val="28"/>
          <w:lang w:eastAsia="en-US"/>
        </w:rPr>
        <w:t>__________________________________________</w:t>
      </w:r>
    </w:p>
    <w:p w:rsidR="003A536A" w:rsidRPr="0037080C" w:rsidRDefault="003A536A" w:rsidP="003A536A">
      <w:pPr>
        <w:jc w:val="both"/>
        <w:rPr>
          <w:rFonts w:eastAsia="Calibri"/>
          <w:sz w:val="28"/>
          <w:lang w:eastAsia="en-US"/>
        </w:rPr>
      </w:pPr>
      <w:r w:rsidRPr="0037080C">
        <w:rPr>
          <w:rFonts w:eastAsia="Calibri"/>
          <w:sz w:val="28"/>
          <w:lang w:eastAsia="en-US"/>
        </w:rPr>
        <w:t xml:space="preserve">Почтовый адрес: </w:t>
      </w:r>
      <w:r>
        <w:rPr>
          <w:rFonts w:eastAsia="Calibri"/>
          <w:sz w:val="28"/>
          <w:lang w:eastAsia="en-US"/>
        </w:rPr>
        <w:t>___________________________________________________</w:t>
      </w:r>
    </w:p>
    <w:p w:rsidR="003A536A" w:rsidRPr="0037080C" w:rsidRDefault="003A536A" w:rsidP="003A536A">
      <w:pPr>
        <w:jc w:val="both"/>
        <w:rPr>
          <w:rFonts w:eastAsia="Calibri"/>
          <w:sz w:val="28"/>
          <w:lang w:eastAsia="en-US"/>
        </w:rPr>
      </w:pPr>
      <w:r w:rsidRPr="0037080C">
        <w:rPr>
          <w:rFonts w:eastAsia="Calibri"/>
          <w:sz w:val="28"/>
          <w:lang w:eastAsia="en-US"/>
        </w:rPr>
        <w:t xml:space="preserve">ИНН/КПП </w:t>
      </w:r>
    </w:p>
    <w:p w:rsidR="003A536A" w:rsidRPr="0037080C" w:rsidRDefault="003A536A" w:rsidP="003A536A">
      <w:pPr>
        <w:spacing w:line="276" w:lineRule="auto"/>
        <w:jc w:val="both"/>
        <w:rPr>
          <w:rFonts w:eastAsia="Calibri"/>
          <w:sz w:val="28"/>
          <w:lang w:eastAsia="en-US"/>
        </w:rPr>
      </w:pPr>
      <w:r w:rsidRPr="0037080C">
        <w:rPr>
          <w:rFonts w:eastAsia="Calibri"/>
          <w:sz w:val="28"/>
          <w:lang w:eastAsia="en-US"/>
        </w:rPr>
        <w:t xml:space="preserve">р/с </w:t>
      </w:r>
      <w:r>
        <w:rPr>
          <w:rFonts w:eastAsia="Calibri"/>
          <w:sz w:val="28"/>
          <w:lang w:eastAsia="en-US"/>
        </w:rPr>
        <w:t>000000000000000000</w:t>
      </w:r>
      <w:r w:rsidRPr="0037080C">
        <w:rPr>
          <w:rFonts w:eastAsia="Calibri"/>
          <w:sz w:val="28"/>
          <w:lang w:eastAsia="en-US"/>
        </w:rPr>
        <w:t xml:space="preserve"> ОАО «банк», г. Москва</w:t>
      </w:r>
    </w:p>
    <w:p w:rsidR="003A536A" w:rsidRPr="0037080C" w:rsidRDefault="003A536A" w:rsidP="003A536A">
      <w:pPr>
        <w:spacing w:line="276" w:lineRule="auto"/>
        <w:jc w:val="both"/>
        <w:rPr>
          <w:rFonts w:eastAsia="Calibri"/>
          <w:sz w:val="28"/>
          <w:lang w:eastAsia="en-US"/>
        </w:rPr>
      </w:pPr>
      <w:r w:rsidRPr="0037080C">
        <w:rPr>
          <w:rFonts w:eastAsia="Calibri"/>
          <w:sz w:val="28"/>
          <w:lang w:eastAsia="en-US"/>
        </w:rPr>
        <w:t xml:space="preserve">к/с </w:t>
      </w:r>
      <w:r>
        <w:rPr>
          <w:rFonts w:eastAsia="Calibri"/>
          <w:sz w:val="28"/>
          <w:lang w:eastAsia="en-US"/>
        </w:rPr>
        <w:t>0000000000000000000</w:t>
      </w:r>
    </w:p>
    <w:p w:rsidR="003A536A" w:rsidRPr="0037080C" w:rsidRDefault="003A536A" w:rsidP="003A536A">
      <w:pPr>
        <w:jc w:val="both"/>
        <w:rPr>
          <w:rFonts w:eastAsia="Calibri"/>
          <w:sz w:val="28"/>
          <w:lang w:eastAsia="en-US"/>
        </w:rPr>
      </w:pPr>
      <w:r w:rsidRPr="0037080C">
        <w:rPr>
          <w:rFonts w:eastAsia="Calibri"/>
          <w:sz w:val="28"/>
          <w:lang w:eastAsia="en-US"/>
        </w:rPr>
        <w:t xml:space="preserve">БИК </w:t>
      </w:r>
      <w:r>
        <w:rPr>
          <w:rFonts w:eastAsia="Calibri"/>
          <w:sz w:val="28"/>
          <w:lang w:eastAsia="en-US"/>
        </w:rPr>
        <w:t>000000000000</w:t>
      </w:r>
    </w:p>
    <w:p w:rsidR="003A536A" w:rsidRPr="0037080C" w:rsidRDefault="003A536A" w:rsidP="003A536A">
      <w:pPr>
        <w:jc w:val="both"/>
        <w:rPr>
          <w:rFonts w:eastAsia="Calibri"/>
          <w:sz w:val="28"/>
          <w:lang w:eastAsia="en-US"/>
        </w:rPr>
      </w:pPr>
      <w:r w:rsidRPr="0037080C">
        <w:rPr>
          <w:rFonts w:eastAsia="Calibri"/>
          <w:sz w:val="28"/>
          <w:lang w:eastAsia="en-US"/>
        </w:rPr>
        <w:t xml:space="preserve">ОГРН </w:t>
      </w:r>
      <w:r>
        <w:rPr>
          <w:rFonts w:eastAsia="Calibri"/>
          <w:sz w:val="28"/>
          <w:lang w:eastAsia="en-US"/>
        </w:rPr>
        <w:t>000000000000</w:t>
      </w:r>
    </w:p>
    <w:p w:rsidR="003A536A" w:rsidRPr="0037080C" w:rsidRDefault="003A536A" w:rsidP="003A536A">
      <w:pPr>
        <w:jc w:val="both"/>
        <w:rPr>
          <w:rFonts w:eastAsia="Calibri"/>
          <w:sz w:val="28"/>
          <w:lang w:eastAsia="en-US"/>
        </w:rPr>
      </w:pPr>
      <w:r w:rsidRPr="0037080C">
        <w:rPr>
          <w:rFonts w:eastAsia="Calibri"/>
          <w:sz w:val="28"/>
          <w:lang w:eastAsia="en-US"/>
        </w:rPr>
        <w:t>Тел.:</w:t>
      </w:r>
      <w:r>
        <w:rPr>
          <w:rFonts w:eastAsia="Calibri"/>
          <w:sz w:val="28"/>
          <w:lang w:eastAsia="en-US"/>
        </w:rPr>
        <w:t xml:space="preserve"> +7(000) 000-0000</w:t>
      </w:r>
      <w:r w:rsidRPr="0037080C">
        <w:rPr>
          <w:rFonts w:eastAsia="Calibri"/>
          <w:sz w:val="28"/>
          <w:lang w:eastAsia="en-US"/>
        </w:rPr>
        <w:t>, факс +7 (</w:t>
      </w:r>
      <w:r>
        <w:rPr>
          <w:rFonts w:eastAsia="Calibri"/>
          <w:sz w:val="28"/>
          <w:lang w:eastAsia="en-US"/>
        </w:rPr>
        <w:t>000</w:t>
      </w:r>
      <w:r w:rsidRPr="0037080C">
        <w:rPr>
          <w:rFonts w:eastAsia="Calibri"/>
          <w:sz w:val="28"/>
          <w:lang w:eastAsia="en-US"/>
        </w:rPr>
        <w:t xml:space="preserve">) </w:t>
      </w:r>
      <w:r>
        <w:rPr>
          <w:rFonts w:eastAsia="Calibri"/>
          <w:sz w:val="28"/>
          <w:lang w:eastAsia="en-US"/>
        </w:rPr>
        <w:t>000</w:t>
      </w:r>
      <w:r w:rsidRPr="0037080C">
        <w:rPr>
          <w:rFonts w:eastAsia="Calibri"/>
          <w:sz w:val="28"/>
          <w:lang w:eastAsia="en-US"/>
        </w:rPr>
        <w:t>-</w:t>
      </w:r>
      <w:r>
        <w:rPr>
          <w:rFonts w:eastAsia="Calibri"/>
          <w:sz w:val="28"/>
          <w:lang w:eastAsia="en-US"/>
        </w:rPr>
        <w:t>0000</w:t>
      </w:r>
    </w:p>
    <w:p w:rsidR="003A536A" w:rsidRPr="00B12884" w:rsidRDefault="003A536A" w:rsidP="003A536A">
      <w:pPr>
        <w:pStyle w:val="afa"/>
        <w:ind w:right="-5"/>
        <w:rPr>
          <w:sz w:val="32"/>
        </w:rPr>
      </w:pPr>
      <w:r w:rsidRPr="00151C73">
        <w:rPr>
          <w:rFonts w:eastAsia="Calibri"/>
          <w:lang w:val="en-US" w:eastAsia="en-US"/>
        </w:rPr>
        <w:t>E</w:t>
      </w:r>
      <w:r w:rsidRPr="008F29AA">
        <w:rPr>
          <w:rFonts w:eastAsia="Calibri"/>
          <w:lang w:eastAsia="en-US"/>
        </w:rPr>
        <w:t>-</w:t>
      </w:r>
      <w:r w:rsidRPr="00151C73">
        <w:rPr>
          <w:rFonts w:eastAsia="Calibri"/>
          <w:lang w:val="en-US" w:eastAsia="en-US"/>
        </w:rPr>
        <w:t>mail</w:t>
      </w:r>
      <w:r w:rsidRPr="008F29AA">
        <w:rPr>
          <w:rFonts w:eastAsia="Calibri"/>
          <w:lang w:eastAsia="en-US"/>
        </w:rPr>
        <w:t xml:space="preserve">: </w:t>
      </w:r>
      <w:r>
        <w:rPr>
          <w:rFonts w:eastAsia="Calibri"/>
          <w:lang w:eastAsia="en-US"/>
        </w:rPr>
        <w:t>______</w:t>
      </w:r>
      <w:r w:rsidRPr="008F29AA">
        <w:rPr>
          <w:rFonts w:eastAsia="Calibri"/>
          <w:lang w:eastAsia="en-US"/>
        </w:rPr>
        <w:t>@</w:t>
      </w:r>
      <w:r>
        <w:rPr>
          <w:rFonts w:eastAsia="Calibri"/>
          <w:lang w:eastAsia="en-US"/>
        </w:rPr>
        <w:t>____________</w:t>
      </w:r>
    </w:p>
    <w:p w:rsidR="003A536A" w:rsidRPr="008F29AA" w:rsidRDefault="003A536A" w:rsidP="003A536A">
      <w:pPr>
        <w:jc w:val="both"/>
      </w:pPr>
      <w:r w:rsidRPr="008F29AA">
        <w:t xml:space="preserve">          </w:t>
      </w:r>
    </w:p>
    <w:p w:rsidR="003A536A" w:rsidRPr="008F29AA" w:rsidRDefault="003A536A" w:rsidP="003A536A">
      <w:pPr>
        <w:jc w:val="both"/>
        <w:rPr>
          <w:b/>
        </w:rPr>
      </w:pPr>
    </w:p>
    <w:p w:rsidR="003A536A" w:rsidRPr="00151C73" w:rsidRDefault="0055330E" w:rsidP="003A536A">
      <w:pPr>
        <w:jc w:val="both"/>
        <w:rPr>
          <w:sz w:val="28"/>
        </w:rPr>
      </w:pPr>
      <w:r>
        <w:rPr>
          <w:rFonts w:eastAsia="Calibri"/>
          <w:b/>
          <w:sz w:val="28"/>
          <w:lang w:eastAsia="en-US"/>
        </w:rPr>
        <w:t>Заказчик</w:t>
      </w:r>
      <w:r w:rsidR="003A536A" w:rsidRPr="00151C73">
        <w:rPr>
          <w:b/>
          <w:sz w:val="28"/>
        </w:rPr>
        <w:t>:</w:t>
      </w:r>
      <w:r w:rsidR="003A536A" w:rsidRPr="00151C73">
        <w:rPr>
          <w:b/>
          <w:sz w:val="28"/>
        </w:rPr>
        <w:tab/>
      </w:r>
      <w:r w:rsidR="003A536A" w:rsidRPr="00151C73">
        <w:rPr>
          <w:sz w:val="28"/>
        </w:rPr>
        <w:tab/>
      </w:r>
      <w:r w:rsidR="003A536A" w:rsidRPr="00151C73">
        <w:rPr>
          <w:sz w:val="28"/>
        </w:rPr>
        <w:tab/>
      </w:r>
      <w:r w:rsidR="003A536A" w:rsidRPr="00151C73">
        <w:rPr>
          <w:sz w:val="28"/>
        </w:rPr>
        <w:tab/>
      </w:r>
      <w:r w:rsidR="003A536A">
        <w:rPr>
          <w:sz w:val="28"/>
        </w:rPr>
        <w:tab/>
      </w:r>
      <w:r w:rsidR="003A536A">
        <w:rPr>
          <w:sz w:val="28"/>
        </w:rPr>
        <w:tab/>
      </w:r>
      <w:r w:rsidR="003A536A">
        <w:rPr>
          <w:sz w:val="28"/>
        </w:rPr>
        <w:tab/>
      </w:r>
      <w:r w:rsidR="003A536A">
        <w:rPr>
          <w:sz w:val="28"/>
        </w:rPr>
        <w:tab/>
      </w:r>
      <w:r>
        <w:rPr>
          <w:sz w:val="28"/>
        </w:rPr>
        <w:t xml:space="preserve">    </w:t>
      </w:r>
      <w:r>
        <w:rPr>
          <w:rFonts w:eastAsia="Calibri"/>
          <w:b/>
          <w:sz w:val="28"/>
          <w:lang w:eastAsia="en-US"/>
        </w:rPr>
        <w:t>Исполнитель</w:t>
      </w:r>
      <w:r w:rsidR="003A536A" w:rsidRPr="00151C73">
        <w:rPr>
          <w:b/>
          <w:sz w:val="28"/>
        </w:rPr>
        <w:t>:</w:t>
      </w:r>
    </w:p>
    <w:p w:rsidR="003A536A" w:rsidRPr="00151C73" w:rsidRDefault="003A536A" w:rsidP="003A536A">
      <w:pPr>
        <w:jc w:val="both"/>
        <w:rPr>
          <w:sz w:val="28"/>
        </w:rPr>
      </w:pPr>
    </w:p>
    <w:p w:rsidR="003A536A" w:rsidRPr="00151C73" w:rsidRDefault="003A536A" w:rsidP="003A536A">
      <w:pPr>
        <w:jc w:val="both"/>
        <w:rPr>
          <w:sz w:val="28"/>
        </w:rPr>
      </w:pPr>
      <w:r w:rsidRPr="00151C73">
        <w:rPr>
          <w:sz w:val="28"/>
        </w:rPr>
        <w:t>______</w:t>
      </w:r>
      <w:r>
        <w:rPr>
          <w:sz w:val="28"/>
        </w:rPr>
        <w:t>__________ В.В. Чиснаков</w:t>
      </w:r>
      <w:r>
        <w:rPr>
          <w:sz w:val="28"/>
        </w:rPr>
        <w:tab/>
      </w:r>
      <w:r>
        <w:rPr>
          <w:sz w:val="28"/>
        </w:rPr>
        <w:tab/>
      </w:r>
      <w:r w:rsidRPr="00151C73">
        <w:rPr>
          <w:sz w:val="28"/>
        </w:rPr>
        <w:t>__________________</w:t>
      </w:r>
    </w:p>
    <w:p w:rsidR="003A536A" w:rsidRPr="00151C73" w:rsidRDefault="003A536A" w:rsidP="003A536A">
      <w:pPr>
        <w:pStyle w:val="ConsNormal"/>
        <w:ind w:firstLine="0"/>
        <w:rPr>
          <w:rFonts w:ascii="Times New Roman" w:hAnsi="Times New Roman"/>
          <w:sz w:val="22"/>
        </w:rPr>
      </w:pPr>
    </w:p>
    <w:p w:rsidR="003A536A" w:rsidRDefault="003A536A" w:rsidP="003A536A">
      <w:pPr>
        <w:ind w:right="-427"/>
        <w:rPr>
          <w:snapToGrid w:val="0"/>
          <w:sz w:val="28"/>
          <w:szCs w:val="20"/>
        </w:rPr>
      </w:pPr>
    </w:p>
    <w:p w:rsidR="00F273FD" w:rsidRDefault="00F273FD" w:rsidP="003A536A">
      <w:pPr>
        <w:ind w:right="-427"/>
        <w:rPr>
          <w:snapToGrid w:val="0"/>
          <w:sz w:val="28"/>
          <w:szCs w:val="20"/>
        </w:rPr>
      </w:pPr>
    </w:p>
    <w:tbl>
      <w:tblPr>
        <w:tblW w:w="9720" w:type="dxa"/>
        <w:tblCellMar>
          <w:left w:w="0" w:type="dxa"/>
          <w:right w:w="0" w:type="dxa"/>
        </w:tblCellMar>
        <w:tblLook w:val="0000"/>
      </w:tblPr>
      <w:tblGrid>
        <w:gridCol w:w="4680"/>
        <w:gridCol w:w="5040"/>
      </w:tblGrid>
      <w:tr w:rsidR="00F273FD" w:rsidRPr="00E32D03" w:rsidTr="003D0278">
        <w:tc>
          <w:tcPr>
            <w:tcW w:w="4680" w:type="dxa"/>
          </w:tcPr>
          <w:p w:rsidR="00F273FD" w:rsidRPr="00E32D03" w:rsidRDefault="00F273FD" w:rsidP="003D0278">
            <w:pPr>
              <w:rPr>
                <w:rFonts w:ascii="PragmaticaCondCTT" w:hAnsi="PragmaticaCondCTT"/>
              </w:rPr>
            </w:pPr>
            <w:r w:rsidRPr="00E32D03">
              <w:rPr>
                <w:rFonts w:ascii="PragmaticaCondCTT" w:hAnsi="PragmaticaCondCTT"/>
              </w:rPr>
              <w:t>                        М.П.</w:t>
            </w:r>
          </w:p>
        </w:tc>
        <w:tc>
          <w:tcPr>
            <w:tcW w:w="5040" w:type="dxa"/>
          </w:tcPr>
          <w:p w:rsidR="00F273FD" w:rsidRPr="00E32D03" w:rsidRDefault="00F273FD" w:rsidP="003D0278">
            <w:pPr>
              <w:spacing w:before="20" w:after="6"/>
              <w:rPr>
                <w:rFonts w:ascii="PragmaticaCondCTT" w:hAnsi="PragmaticaCondCTT"/>
              </w:rPr>
            </w:pPr>
            <w:r w:rsidRPr="00E32D03">
              <w:rPr>
                <w:rFonts w:ascii="PragmaticaCondCTT" w:hAnsi="PragmaticaCondCTT"/>
              </w:rPr>
              <w:t>                                      М.П.</w:t>
            </w:r>
          </w:p>
        </w:tc>
      </w:tr>
    </w:tbl>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B71130" w:rsidRDefault="00B71130" w:rsidP="003A536A">
      <w:pPr>
        <w:ind w:right="-427"/>
        <w:rPr>
          <w:snapToGrid w:val="0"/>
          <w:sz w:val="28"/>
          <w:szCs w:val="20"/>
        </w:rPr>
      </w:pPr>
      <w:r>
        <w:rPr>
          <w:snapToGrid w:val="0"/>
          <w:sz w:val="28"/>
          <w:szCs w:val="20"/>
        </w:rPr>
        <w:br w:type="page"/>
      </w:r>
    </w:p>
    <w:p w:rsidR="003A536A" w:rsidRPr="00B938EC" w:rsidRDefault="003A536A" w:rsidP="00DD1262">
      <w:pPr>
        <w:ind w:left="7543" w:right="-427"/>
        <w:rPr>
          <w:snapToGrid w:val="0"/>
          <w:sz w:val="28"/>
          <w:szCs w:val="20"/>
        </w:rPr>
      </w:pPr>
      <w:r w:rsidRPr="00B938EC">
        <w:rPr>
          <w:snapToGrid w:val="0"/>
          <w:sz w:val="28"/>
          <w:szCs w:val="20"/>
        </w:rPr>
        <w:t>Приложение №1</w:t>
      </w:r>
    </w:p>
    <w:p w:rsidR="003A536A" w:rsidRPr="00B938EC" w:rsidRDefault="003A536A" w:rsidP="003A536A">
      <w:pPr>
        <w:ind w:right="-427"/>
        <w:jc w:val="right"/>
        <w:rPr>
          <w:snapToGrid w:val="0"/>
          <w:sz w:val="28"/>
          <w:szCs w:val="20"/>
        </w:rPr>
      </w:pPr>
      <w:r w:rsidRPr="00B938EC">
        <w:rPr>
          <w:snapToGrid w:val="0"/>
          <w:sz w:val="28"/>
          <w:szCs w:val="20"/>
        </w:rPr>
        <w:t xml:space="preserve">к </w:t>
      </w:r>
      <w:r w:rsidR="00E95F08">
        <w:rPr>
          <w:snapToGrid w:val="0"/>
          <w:sz w:val="28"/>
          <w:szCs w:val="20"/>
        </w:rPr>
        <w:t>Д</w:t>
      </w:r>
      <w:r>
        <w:rPr>
          <w:snapToGrid w:val="0"/>
          <w:sz w:val="28"/>
          <w:szCs w:val="20"/>
        </w:rPr>
        <w:t>оговору</w:t>
      </w:r>
      <w:r w:rsidRPr="00B938EC">
        <w:rPr>
          <w:snapToGrid w:val="0"/>
          <w:sz w:val="28"/>
          <w:szCs w:val="20"/>
        </w:rPr>
        <w:t xml:space="preserve"> </w:t>
      </w:r>
      <w:r w:rsidR="00E95F08">
        <w:rPr>
          <w:snapToGrid w:val="0"/>
          <w:sz w:val="28"/>
          <w:szCs w:val="20"/>
        </w:rPr>
        <w:t xml:space="preserve">на оказание услуг </w:t>
      </w:r>
      <w:r w:rsidRPr="00B938EC">
        <w:rPr>
          <w:snapToGrid w:val="0"/>
          <w:sz w:val="28"/>
          <w:szCs w:val="20"/>
        </w:rPr>
        <w:t>№ ТКд-</w:t>
      </w:r>
      <w:r>
        <w:rPr>
          <w:snapToGrid w:val="0"/>
          <w:sz w:val="28"/>
          <w:szCs w:val="20"/>
        </w:rPr>
        <w:t>/___/_____</w:t>
      </w:r>
    </w:p>
    <w:p w:rsidR="003A536A" w:rsidRPr="00B938EC" w:rsidRDefault="003A536A" w:rsidP="003A536A">
      <w:pPr>
        <w:ind w:right="-427"/>
        <w:jc w:val="right"/>
      </w:pPr>
      <w:r w:rsidRPr="00B938EC">
        <w:rPr>
          <w:snapToGrid w:val="0"/>
          <w:sz w:val="28"/>
          <w:szCs w:val="20"/>
        </w:rPr>
        <w:t xml:space="preserve">от </w:t>
      </w:r>
      <w:r>
        <w:rPr>
          <w:snapToGrid w:val="0"/>
          <w:sz w:val="28"/>
          <w:szCs w:val="20"/>
        </w:rPr>
        <w:t>«</w:t>
      </w:r>
      <w:r w:rsidRPr="00B938EC">
        <w:rPr>
          <w:snapToGrid w:val="0"/>
          <w:sz w:val="28"/>
          <w:szCs w:val="20"/>
        </w:rPr>
        <w:t>____</w:t>
      </w:r>
      <w:r>
        <w:rPr>
          <w:snapToGrid w:val="0"/>
          <w:sz w:val="28"/>
          <w:szCs w:val="20"/>
        </w:rPr>
        <w:t>»</w:t>
      </w:r>
      <w:r w:rsidRPr="00B938EC">
        <w:rPr>
          <w:snapToGrid w:val="0"/>
          <w:sz w:val="28"/>
          <w:szCs w:val="20"/>
        </w:rPr>
        <w:t xml:space="preserve"> __________ 201</w:t>
      </w:r>
      <w:r>
        <w:rPr>
          <w:snapToGrid w:val="0"/>
          <w:sz w:val="28"/>
          <w:szCs w:val="20"/>
        </w:rPr>
        <w:t>3</w:t>
      </w:r>
      <w:r w:rsidRPr="00B938EC">
        <w:rPr>
          <w:snapToGrid w:val="0"/>
          <w:sz w:val="28"/>
          <w:szCs w:val="20"/>
        </w:rPr>
        <w:t>г</w:t>
      </w:r>
      <w:r w:rsidRPr="00B938EC">
        <w:t>.</w:t>
      </w:r>
    </w:p>
    <w:p w:rsidR="003A536A" w:rsidRPr="00B938EC" w:rsidRDefault="003A536A" w:rsidP="003A536A">
      <w:pPr>
        <w:jc w:val="right"/>
      </w:pPr>
    </w:p>
    <w:p w:rsidR="003A536A" w:rsidRDefault="003A536A" w:rsidP="003A536A">
      <w:pPr>
        <w:ind w:left="3540"/>
        <w:jc w:val="right"/>
        <w:rPr>
          <w:b/>
        </w:rPr>
      </w:pPr>
    </w:p>
    <w:p w:rsidR="00E95F08" w:rsidRPr="00363EA2" w:rsidRDefault="00E95F08" w:rsidP="00E95F08">
      <w:pPr>
        <w:pStyle w:val="ConsNormal"/>
        <w:widowControl/>
        <w:ind w:firstLine="0"/>
        <w:jc w:val="both"/>
        <w:rPr>
          <w:rFonts w:ascii="Times New Roman" w:hAnsi="Times New Roman" w:cs="Times New Roman"/>
          <w:b/>
          <w:sz w:val="24"/>
          <w:szCs w:val="24"/>
        </w:rPr>
      </w:pPr>
      <w:r w:rsidRPr="00363EA2">
        <w:rPr>
          <w:rFonts w:ascii="Times New Roman" w:hAnsi="Times New Roman" w:cs="Times New Roman"/>
          <w:b/>
          <w:sz w:val="24"/>
          <w:szCs w:val="24"/>
        </w:rPr>
        <w:t>1. Основание для оказания Услуг.</w:t>
      </w:r>
    </w:p>
    <w:p w:rsidR="00E95F08" w:rsidRPr="00363EA2" w:rsidRDefault="00E95F08" w:rsidP="00E95F08">
      <w:pPr>
        <w:pStyle w:val="ConsNormal"/>
        <w:widowControl/>
        <w:ind w:firstLine="0"/>
        <w:jc w:val="both"/>
        <w:rPr>
          <w:rFonts w:ascii="Times New Roman" w:hAnsi="Times New Roman" w:cs="Times New Roman"/>
        </w:rPr>
      </w:pPr>
      <w:r w:rsidRPr="00363EA2">
        <w:rPr>
          <w:rFonts w:ascii="Times New Roman" w:hAnsi="Times New Roman" w:cs="Times New Roman"/>
        </w:rPr>
        <w:t>Основанием для оказания Услуг является Договор на  оказание услуг № ТКд-11/__/__/</w:t>
      </w:r>
      <w:r>
        <w:rPr>
          <w:rFonts w:ascii="Times New Roman" w:hAnsi="Times New Roman" w:cs="Times New Roman"/>
        </w:rPr>
        <w:t>____   от «__»______________201</w:t>
      </w:r>
      <w:r w:rsidRPr="003B34C8">
        <w:rPr>
          <w:rFonts w:ascii="Times New Roman" w:hAnsi="Times New Roman" w:cs="Times New Roman"/>
        </w:rPr>
        <w:t>3</w:t>
      </w:r>
      <w:r w:rsidRPr="00363EA2">
        <w:rPr>
          <w:rFonts w:ascii="Times New Roman" w:hAnsi="Times New Roman" w:cs="Times New Roman"/>
        </w:rPr>
        <w:t>г.</w:t>
      </w:r>
    </w:p>
    <w:p w:rsidR="00E95F08" w:rsidRDefault="00E95F08" w:rsidP="00E95F08">
      <w:pPr>
        <w:jc w:val="both"/>
        <w:rPr>
          <w:sz w:val="20"/>
          <w:szCs w:val="20"/>
        </w:rPr>
      </w:pPr>
    </w:p>
    <w:p w:rsidR="00E95F08" w:rsidRDefault="00E95F08" w:rsidP="00E95F08">
      <w:pPr>
        <w:pStyle w:val="ConsNormal"/>
        <w:widowControl/>
        <w:ind w:firstLine="0"/>
        <w:jc w:val="both"/>
        <w:rPr>
          <w:rFonts w:ascii="Times New Roman" w:hAnsi="Times New Roman" w:cs="Times New Roman"/>
          <w:b/>
          <w:sz w:val="24"/>
          <w:szCs w:val="24"/>
        </w:rPr>
      </w:pPr>
      <w:r w:rsidRPr="00363EA2">
        <w:rPr>
          <w:rFonts w:ascii="Times New Roman" w:hAnsi="Times New Roman" w:cs="Times New Roman"/>
          <w:b/>
          <w:sz w:val="24"/>
          <w:szCs w:val="24"/>
        </w:rPr>
        <w:t>2. Цель Услуг.</w:t>
      </w:r>
    </w:p>
    <w:p w:rsidR="00E95F08" w:rsidRPr="00363EA2" w:rsidRDefault="00E95F08" w:rsidP="00E95F08">
      <w:pPr>
        <w:jc w:val="both"/>
        <w:rPr>
          <w:sz w:val="20"/>
          <w:szCs w:val="20"/>
        </w:rPr>
      </w:pPr>
      <w:r w:rsidRPr="00363EA2">
        <w:rPr>
          <w:sz w:val="20"/>
          <w:szCs w:val="20"/>
        </w:rPr>
        <w:t xml:space="preserve">Целью Услуг является </w:t>
      </w:r>
      <w:r w:rsidR="00D519EF">
        <w:rPr>
          <w:sz w:val="20"/>
          <w:szCs w:val="20"/>
        </w:rPr>
        <w:t xml:space="preserve">ремонт и техническое обслуживание </w:t>
      </w:r>
      <w:r w:rsidR="00D519EF" w:rsidRPr="00D519EF">
        <w:rPr>
          <w:sz w:val="20"/>
          <w:szCs w:val="20"/>
        </w:rPr>
        <w:t>вычислительной техники и систем хранения данных</w:t>
      </w:r>
      <w:r w:rsidR="00D519EF">
        <w:rPr>
          <w:sz w:val="20"/>
          <w:szCs w:val="20"/>
        </w:rPr>
        <w:t>,</w:t>
      </w:r>
      <w:r w:rsidR="005D0DE7">
        <w:rPr>
          <w:sz w:val="20"/>
          <w:szCs w:val="20"/>
        </w:rPr>
        <w:t xml:space="preserve"> </w:t>
      </w:r>
      <w:r w:rsidR="00D519EF">
        <w:rPr>
          <w:sz w:val="20"/>
          <w:szCs w:val="20"/>
        </w:rPr>
        <w:t xml:space="preserve"> </w:t>
      </w:r>
      <w:r w:rsidRPr="00363EA2">
        <w:rPr>
          <w:sz w:val="20"/>
          <w:szCs w:val="20"/>
        </w:rPr>
        <w:t>находяще</w:t>
      </w:r>
      <w:r w:rsidR="00D519EF">
        <w:rPr>
          <w:sz w:val="20"/>
          <w:szCs w:val="20"/>
        </w:rPr>
        <w:t>еся</w:t>
      </w:r>
      <w:r w:rsidRPr="00363EA2">
        <w:rPr>
          <w:sz w:val="20"/>
          <w:szCs w:val="20"/>
        </w:rPr>
        <w:t xml:space="preserve"> по адресу: г. Москва,  Оружейный</w:t>
      </w:r>
      <w:r>
        <w:rPr>
          <w:sz w:val="20"/>
          <w:szCs w:val="20"/>
        </w:rPr>
        <w:t xml:space="preserve"> переулок д.19</w:t>
      </w:r>
      <w:r w:rsidR="005D0DE7">
        <w:rPr>
          <w:sz w:val="20"/>
          <w:szCs w:val="20"/>
        </w:rPr>
        <w:t xml:space="preserve">, согласно </w:t>
      </w:r>
      <w:r>
        <w:rPr>
          <w:sz w:val="20"/>
          <w:szCs w:val="20"/>
        </w:rPr>
        <w:t>Спецификации (Приложение №2 к договору на оказание услуг №ТКд-11/__/__/ от «__»_______201</w:t>
      </w:r>
      <w:r w:rsidRPr="003B34C8">
        <w:rPr>
          <w:sz w:val="20"/>
          <w:szCs w:val="20"/>
        </w:rPr>
        <w:t>3</w:t>
      </w:r>
      <w:r>
        <w:rPr>
          <w:sz w:val="20"/>
          <w:szCs w:val="20"/>
        </w:rPr>
        <w:t>г.)</w:t>
      </w:r>
    </w:p>
    <w:p w:rsidR="00E95F08" w:rsidRDefault="00E95F08" w:rsidP="00E95F08">
      <w:pPr>
        <w:jc w:val="both"/>
        <w:rPr>
          <w:sz w:val="20"/>
          <w:szCs w:val="20"/>
        </w:rPr>
      </w:pPr>
    </w:p>
    <w:p w:rsidR="00D519EF" w:rsidRDefault="00D519EF" w:rsidP="00E95F08">
      <w:pPr>
        <w:jc w:val="both"/>
        <w:rPr>
          <w:sz w:val="20"/>
          <w:szCs w:val="20"/>
        </w:rPr>
      </w:pPr>
    </w:p>
    <w:p w:rsidR="00E95F08" w:rsidRPr="002E2D95" w:rsidRDefault="00E95F08" w:rsidP="00E95F08">
      <w:pPr>
        <w:pStyle w:val="ConsNormal"/>
        <w:widowControl/>
        <w:ind w:firstLine="0"/>
        <w:jc w:val="both"/>
        <w:rPr>
          <w:rFonts w:ascii="Times New Roman" w:hAnsi="Times New Roman" w:cs="Times New Roman"/>
          <w:b/>
          <w:sz w:val="24"/>
          <w:szCs w:val="24"/>
        </w:rPr>
      </w:pPr>
      <w:r w:rsidRPr="00363EA2">
        <w:rPr>
          <w:rFonts w:ascii="Times New Roman" w:hAnsi="Times New Roman" w:cs="Times New Roman"/>
          <w:b/>
          <w:sz w:val="24"/>
          <w:szCs w:val="24"/>
        </w:rPr>
        <w:t>3. Требования к Услугам.</w:t>
      </w:r>
    </w:p>
    <w:p w:rsidR="00E95F08" w:rsidRDefault="00E95F08" w:rsidP="00E95F08"/>
    <w:p w:rsidR="00F826C7" w:rsidRPr="00F826C7" w:rsidRDefault="00F826C7" w:rsidP="00F826C7">
      <w:pPr>
        <w:ind w:firstLine="397"/>
        <w:jc w:val="both"/>
      </w:pPr>
      <w:r>
        <w:t xml:space="preserve">3.1. </w:t>
      </w:r>
      <w:r w:rsidR="00D663F5" w:rsidRPr="00D663F5">
        <w:t>Сервисная поддержка должна быть представлена следующим  уровнем технической поддержки: HA101. («Стандартная поддержка оборудования»)</w:t>
      </w:r>
    </w:p>
    <w:p w:rsidR="00F826C7" w:rsidRPr="00F826C7" w:rsidRDefault="00D663F5" w:rsidP="00F826C7">
      <w:pPr>
        <w:ind w:left="567" w:firstLine="567"/>
        <w:jc w:val="both"/>
      </w:pPr>
      <w:r w:rsidRPr="00D663F5">
        <w:t>Сервисное обслуживание АПК по уровню HA101 должно включать в себя следующие услуги:</w:t>
      </w:r>
    </w:p>
    <w:p w:rsidR="00F826C7" w:rsidRPr="00F826C7" w:rsidRDefault="00D663F5" w:rsidP="00F826C7">
      <w:pPr>
        <w:ind w:left="567" w:firstLine="567"/>
        <w:jc w:val="both"/>
      </w:pPr>
      <w:r w:rsidRPr="00D663F5">
        <w:t>-Обслуживание по схеме 9х5. Поддержка оборудования осуществляется в период с понедельника по пятницу, с 9 до 18 часов, не включая праздничные дни.</w:t>
      </w:r>
    </w:p>
    <w:p w:rsidR="00F826C7" w:rsidRPr="00F826C7" w:rsidRDefault="00D663F5" w:rsidP="00F826C7">
      <w:pPr>
        <w:ind w:left="567" w:firstLine="567"/>
        <w:jc w:val="both"/>
      </w:pPr>
      <w:r w:rsidRPr="00D663F5">
        <w:t>-</w:t>
      </w:r>
      <w:r w:rsidRPr="00D663F5">
        <w:tab/>
        <w:t>Проведение заявок через систему регистрации сервисных заявок с использованием "Горячей линии" или по прямому телефонному звонку сервисному инженеру.</w:t>
      </w:r>
    </w:p>
    <w:p w:rsidR="00F826C7" w:rsidRPr="00F826C7" w:rsidRDefault="00D663F5" w:rsidP="00F826C7">
      <w:pPr>
        <w:ind w:left="567" w:firstLine="567"/>
        <w:jc w:val="both"/>
      </w:pPr>
      <w:r w:rsidRPr="00D663F5">
        <w:t xml:space="preserve">"Горячая линия":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  </w:t>
      </w:r>
    </w:p>
    <w:p w:rsidR="00F826C7" w:rsidRPr="00F826C7" w:rsidRDefault="00D663F5" w:rsidP="00F826C7">
      <w:pPr>
        <w:ind w:left="567" w:firstLine="567"/>
        <w:jc w:val="both"/>
      </w:pPr>
      <w:r w:rsidRPr="00D663F5">
        <w:t>-</w:t>
      </w:r>
      <w:r w:rsidRPr="00D663F5">
        <w:tab/>
        <w:t>Начало работ по устранению неисправности аппаратного обеспечения не позднее следующего рабочего дня после поступления заявки. Гарантированное время восстановления функциональности не предусмотрено.</w:t>
      </w:r>
    </w:p>
    <w:p w:rsidR="00F826C7" w:rsidRPr="00F826C7" w:rsidRDefault="00D663F5" w:rsidP="00F826C7">
      <w:pPr>
        <w:ind w:left="567" w:firstLine="567"/>
        <w:jc w:val="both"/>
      </w:pPr>
      <w:r w:rsidRPr="00D663F5">
        <w:t>-</w:t>
      </w:r>
      <w:r w:rsidRPr="00D663F5">
        <w:tab/>
        <w:t xml:space="preserve">Поддержка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по месту эксплуатации для восстановления его рабочего состояния. </w:t>
      </w:r>
    </w:p>
    <w:p w:rsidR="00F826C7" w:rsidRPr="00F826C7" w:rsidRDefault="00D663F5" w:rsidP="00F826C7">
      <w:pPr>
        <w:ind w:left="567" w:firstLine="567"/>
        <w:jc w:val="both"/>
      </w:pPr>
      <w:r w:rsidRPr="00D663F5">
        <w:t>-</w:t>
      </w:r>
      <w:r w:rsidRPr="00D663F5">
        <w:tab/>
        <w:t>Стоимость запчастей и материалов, необходимых для обслуживания, включена в стоимость сервиса.</w:t>
      </w:r>
    </w:p>
    <w:p w:rsidR="00F826C7" w:rsidRPr="00F826C7" w:rsidRDefault="00D663F5" w:rsidP="00F826C7">
      <w:pPr>
        <w:ind w:left="567" w:firstLine="567"/>
        <w:jc w:val="both"/>
      </w:pPr>
      <w:r w:rsidRPr="00D663F5">
        <w:t>-</w:t>
      </w:r>
      <w:r w:rsidRPr="00D663F5">
        <w:tab/>
        <w:t>Информация в электронной форме о технической поддержке и обслуживании. В рамках данного обслуживания сервисный центр предоставляет доступ к электронным и Web-средствам и услугам, относящимся к оборудованию.</w:t>
      </w:r>
    </w:p>
    <w:p w:rsidR="00F826C7" w:rsidRPr="00F826C7" w:rsidRDefault="00D663F5" w:rsidP="00F826C7">
      <w:pPr>
        <w:ind w:left="567" w:firstLine="567"/>
        <w:jc w:val="both"/>
      </w:pPr>
      <w:r w:rsidRPr="00D663F5">
        <w:t xml:space="preserve"> </w:t>
      </w:r>
    </w:p>
    <w:p w:rsidR="00F826C7" w:rsidRPr="00F826C7" w:rsidRDefault="00F826C7" w:rsidP="00F826C7">
      <w:pPr>
        <w:ind w:firstLine="397"/>
        <w:jc w:val="both"/>
      </w:pPr>
      <w:r>
        <w:t>3.2.</w:t>
      </w:r>
      <w:r w:rsidR="00D663F5" w:rsidRPr="00D663F5">
        <w:t>.</w:t>
      </w:r>
      <w:r w:rsidR="00D663F5" w:rsidRPr="00D663F5">
        <w:tab/>
        <w:t>Требования к выполнению работ по технической поддержке:</w:t>
      </w:r>
    </w:p>
    <w:p w:rsidR="00F826C7" w:rsidRPr="00F826C7" w:rsidRDefault="00F826C7" w:rsidP="00F826C7">
      <w:pPr>
        <w:ind w:firstLine="397"/>
        <w:jc w:val="both"/>
      </w:pPr>
    </w:p>
    <w:p w:rsidR="00F826C7" w:rsidRPr="00F826C7" w:rsidRDefault="00D663F5" w:rsidP="00F826C7">
      <w:pPr>
        <w:ind w:firstLine="397"/>
        <w:jc w:val="both"/>
      </w:pPr>
      <w:r w:rsidRPr="00D663F5">
        <w:t xml:space="preserve">- Предлагаемая Техническая поддержка должна быть привязана к конкретной системе (System Handle  - SU-UXXX-XXXX) и соответствовать уровню и продуктовым номерам  оборудования согласно Спецификации программ обслуживания (Таблица №1) </w:t>
      </w:r>
    </w:p>
    <w:p w:rsidR="00F826C7" w:rsidRPr="00F826C7" w:rsidRDefault="00D663F5" w:rsidP="00F826C7">
      <w:pPr>
        <w:ind w:firstLine="397"/>
        <w:jc w:val="both"/>
      </w:pPr>
      <w:r w:rsidRPr="00D663F5">
        <w:t xml:space="preserve"> - Техническая поддержка должна оказываться непосредственно силами производителя или авторизованных производителем сервисных центров.</w:t>
      </w:r>
    </w:p>
    <w:p w:rsidR="00F826C7" w:rsidRPr="00F826C7" w:rsidRDefault="00F826C7" w:rsidP="00F826C7">
      <w:pPr>
        <w:ind w:firstLine="397"/>
        <w:jc w:val="right"/>
      </w:pPr>
    </w:p>
    <w:p w:rsidR="00F826C7" w:rsidRDefault="00F826C7" w:rsidP="00F826C7">
      <w:pPr>
        <w:ind w:firstLine="397"/>
        <w:jc w:val="right"/>
      </w:pPr>
      <w:r w:rsidRPr="00F826C7">
        <w:t xml:space="preserve"> Таблица №1</w:t>
      </w:r>
    </w:p>
    <w:p w:rsidR="00A437B0" w:rsidRPr="00F826C7" w:rsidRDefault="00A437B0" w:rsidP="00F826C7">
      <w:pPr>
        <w:ind w:firstLine="397"/>
        <w:jc w:val="right"/>
      </w:pPr>
    </w:p>
    <w:tbl>
      <w:tblPr>
        <w:tblW w:w="9857" w:type="dxa"/>
        <w:tblInd w:w="-318" w:type="dxa"/>
        <w:tblLook w:val="0000"/>
      </w:tblPr>
      <w:tblGrid>
        <w:gridCol w:w="2192"/>
        <w:gridCol w:w="3621"/>
        <w:gridCol w:w="1698"/>
        <w:gridCol w:w="2346"/>
      </w:tblGrid>
      <w:tr w:rsidR="00F826C7" w:rsidRPr="00F826C7" w:rsidTr="00D519EF">
        <w:trPr>
          <w:trHeight w:val="746"/>
        </w:trPr>
        <w:tc>
          <w:tcPr>
            <w:tcW w:w="2192" w:type="dxa"/>
            <w:tcBorders>
              <w:top w:val="single" w:sz="8" w:space="0" w:color="000000"/>
              <w:left w:val="single" w:sz="8" w:space="0" w:color="000000"/>
              <w:bottom w:val="single" w:sz="8" w:space="0" w:color="000000"/>
              <w:right w:val="single" w:sz="8" w:space="0" w:color="000000"/>
            </w:tcBorders>
            <w:shd w:val="clear" w:color="auto" w:fill="FFFFFF"/>
            <w:noWrap/>
            <w:vAlign w:val="bottom"/>
          </w:tcPr>
          <w:p w:rsidR="00F826C7" w:rsidRPr="00F826C7" w:rsidRDefault="00F826C7" w:rsidP="00D519EF">
            <w:pPr>
              <w:jc w:val="center"/>
              <w:rPr>
                <w:b/>
                <w:bCs/>
                <w:sz w:val="20"/>
                <w:szCs w:val="20"/>
              </w:rPr>
            </w:pPr>
            <w:r w:rsidRPr="00F826C7">
              <w:rPr>
                <w:b/>
                <w:bCs/>
                <w:sz w:val="20"/>
                <w:szCs w:val="20"/>
              </w:rPr>
              <w:t>Идентификатор оборудования / Идентификационный номер сервисного соглашения(</w:t>
            </w:r>
            <w:r w:rsidRPr="00F826C7">
              <w:rPr>
                <w:b/>
                <w:bCs/>
                <w:sz w:val="20"/>
                <w:szCs w:val="20"/>
                <w:lang w:val="en-US"/>
              </w:rPr>
              <w:t>SAID</w:t>
            </w:r>
            <w:r w:rsidRPr="00F826C7">
              <w:rPr>
                <w:b/>
                <w:bCs/>
                <w:sz w:val="20"/>
                <w:szCs w:val="20"/>
              </w:rPr>
              <w:t>)</w:t>
            </w:r>
            <w:r w:rsidR="00B71130">
              <w:rPr>
                <w:b/>
                <w:bCs/>
                <w:sz w:val="20"/>
                <w:szCs w:val="20"/>
              </w:rPr>
              <w:t xml:space="preserve"> (</w:t>
            </w:r>
            <w:r w:rsidR="00B71130">
              <w:t>System Handle</w:t>
            </w:r>
            <w:r w:rsidR="00B71130">
              <w:rPr>
                <w:b/>
                <w:bCs/>
                <w:sz w:val="20"/>
                <w:szCs w:val="20"/>
              </w:rPr>
              <w:t>)</w:t>
            </w:r>
          </w:p>
        </w:tc>
        <w:tc>
          <w:tcPr>
            <w:tcW w:w="3621" w:type="dxa"/>
            <w:tcBorders>
              <w:top w:val="single" w:sz="8" w:space="0" w:color="000000"/>
              <w:left w:val="nil"/>
              <w:bottom w:val="single" w:sz="8" w:space="0" w:color="000000"/>
              <w:right w:val="single" w:sz="8" w:space="0" w:color="000000"/>
            </w:tcBorders>
            <w:shd w:val="clear" w:color="auto" w:fill="FFFFFF"/>
            <w:noWrap/>
            <w:vAlign w:val="center"/>
          </w:tcPr>
          <w:p w:rsidR="00F826C7" w:rsidRPr="00F826C7" w:rsidRDefault="00F826C7" w:rsidP="00D519EF">
            <w:pPr>
              <w:jc w:val="center"/>
              <w:rPr>
                <w:b/>
                <w:bCs/>
                <w:sz w:val="20"/>
                <w:szCs w:val="20"/>
              </w:rPr>
            </w:pPr>
            <w:r w:rsidRPr="00F826C7">
              <w:rPr>
                <w:b/>
                <w:bCs/>
                <w:sz w:val="20"/>
                <w:szCs w:val="20"/>
              </w:rPr>
              <w:t xml:space="preserve">Программа обслуживания </w:t>
            </w:r>
          </w:p>
        </w:tc>
        <w:tc>
          <w:tcPr>
            <w:tcW w:w="1698" w:type="dxa"/>
            <w:tcBorders>
              <w:top w:val="single" w:sz="8" w:space="0" w:color="000000"/>
              <w:left w:val="nil"/>
              <w:bottom w:val="single" w:sz="8" w:space="0" w:color="000000"/>
              <w:right w:val="single" w:sz="8" w:space="0" w:color="000000"/>
            </w:tcBorders>
            <w:shd w:val="clear" w:color="auto" w:fill="FFFFFF"/>
            <w:noWrap/>
            <w:vAlign w:val="center"/>
          </w:tcPr>
          <w:p w:rsidR="00F826C7" w:rsidRPr="00F826C7" w:rsidRDefault="00F826C7" w:rsidP="00D519EF">
            <w:pPr>
              <w:jc w:val="center"/>
              <w:rPr>
                <w:b/>
                <w:bCs/>
                <w:sz w:val="20"/>
                <w:szCs w:val="20"/>
              </w:rPr>
            </w:pPr>
            <w:r w:rsidRPr="00F826C7">
              <w:rPr>
                <w:b/>
                <w:bCs/>
                <w:sz w:val="20"/>
                <w:szCs w:val="20"/>
              </w:rPr>
              <w:t>Период обслуживания</w:t>
            </w:r>
          </w:p>
        </w:tc>
        <w:tc>
          <w:tcPr>
            <w:tcW w:w="2346" w:type="dxa"/>
            <w:tcBorders>
              <w:top w:val="single" w:sz="8" w:space="0" w:color="000000"/>
              <w:left w:val="nil"/>
              <w:bottom w:val="single" w:sz="8" w:space="0" w:color="000000"/>
              <w:right w:val="single" w:sz="8" w:space="0" w:color="000000"/>
            </w:tcBorders>
            <w:shd w:val="clear" w:color="auto" w:fill="FFFFFF"/>
            <w:noWrap/>
            <w:vAlign w:val="center"/>
          </w:tcPr>
          <w:p w:rsidR="00F826C7" w:rsidRPr="00F826C7" w:rsidRDefault="00F826C7" w:rsidP="00D519EF">
            <w:pPr>
              <w:jc w:val="center"/>
              <w:rPr>
                <w:b/>
                <w:bCs/>
                <w:sz w:val="20"/>
                <w:szCs w:val="20"/>
              </w:rPr>
            </w:pPr>
            <w:r w:rsidRPr="00F826C7">
              <w:rPr>
                <w:b/>
                <w:bCs/>
                <w:sz w:val="20"/>
                <w:szCs w:val="20"/>
              </w:rPr>
              <w:t>Описание оборудования</w:t>
            </w:r>
          </w:p>
        </w:tc>
      </w:tr>
      <w:tr w:rsidR="00A437B0" w:rsidRPr="00F826C7" w:rsidTr="003D72E5">
        <w:trPr>
          <w:trHeight w:val="270"/>
        </w:trPr>
        <w:tc>
          <w:tcPr>
            <w:tcW w:w="2192" w:type="dxa"/>
            <w:tcBorders>
              <w:top w:val="nil"/>
              <w:left w:val="single" w:sz="8" w:space="0" w:color="000000"/>
              <w:bottom w:val="single" w:sz="4" w:space="0" w:color="auto"/>
              <w:right w:val="single" w:sz="8" w:space="0" w:color="000000"/>
            </w:tcBorders>
            <w:shd w:val="clear" w:color="auto" w:fill="auto"/>
            <w:noWrap/>
            <w:vAlign w:val="center"/>
          </w:tcPr>
          <w:p w:rsidR="00A437B0" w:rsidRPr="00F826C7" w:rsidRDefault="00A437B0" w:rsidP="00D519EF">
            <w:pPr>
              <w:jc w:val="center"/>
              <w:rPr>
                <w:bCs/>
                <w:sz w:val="20"/>
                <w:szCs w:val="20"/>
              </w:rPr>
            </w:pPr>
            <w:r w:rsidRPr="00F826C7">
              <w:rPr>
                <w:bCs/>
                <w:sz w:val="20"/>
                <w:szCs w:val="20"/>
                <w:lang w:val="en-US"/>
              </w:rPr>
              <w:t>SU-U2382-02</w:t>
            </w:r>
            <w:r w:rsidRPr="00F826C7">
              <w:rPr>
                <w:bCs/>
                <w:sz w:val="20"/>
                <w:szCs w:val="20"/>
                <w:lang w:val="en-US"/>
              </w:rPr>
              <w:tab/>
            </w:r>
          </w:p>
        </w:tc>
        <w:tc>
          <w:tcPr>
            <w:tcW w:w="3621" w:type="dxa"/>
            <w:tcBorders>
              <w:top w:val="nil"/>
              <w:left w:val="nil"/>
              <w:bottom w:val="single" w:sz="4" w:space="0" w:color="auto"/>
              <w:right w:val="single" w:sz="8" w:space="0" w:color="000000"/>
            </w:tcBorders>
            <w:shd w:val="clear" w:color="auto" w:fill="auto"/>
            <w:noWrap/>
            <w:vAlign w:val="center"/>
          </w:tcPr>
          <w:p w:rsidR="00A437B0" w:rsidRPr="00F826C7" w:rsidRDefault="00A437B0" w:rsidP="00D519EF">
            <w:pPr>
              <w:rPr>
                <w:bCs/>
                <w:sz w:val="20"/>
                <w:szCs w:val="20"/>
                <w:lang w:val="en-US"/>
              </w:rPr>
            </w:pPr>
            <w:r w:rsidRPr="00F826C7">
              <w:rPr>
                <w:bCs/>
                <w:sz w:val="20"/>
                <w:szCs w:val="20"/>
                <w:lang w:val="en-US"/>
              </w:rPr>
              <w:t>HA101AC HP Next Day HW Support</w:t>
            </w:r>
          </w:p>
        </w:tc>
        <w:tc>
          <w:tcPr>
            <w:tcW w:w="1698" w:type="dxa"/>
            <w:vMerge w:val="restart"/>
            <w:tcBorders>
              <w:top w:val="nil"/>
              <w:left w:val="nil"/>
              <w:right w:val="single" w:sz="8" w:space="0" w:color="000000"/>
            </w:tcBorders>
            <w:shd w:val="clear" w:color="auto" w:fill="auto"/>
            <w:noWrap/>
            <w:vAlign w:val="center"/>
          </w:tcPr>
          <w:p w:rsidR="00A437B0" w:rsidRPr="00A437B0" w:rsidRDefault="00A437B0" w:rsidP="00D519EF">
            <w:pPr>
              <w:jc w:val="center"/>
              <w:rPr>
                <w:bCs/>
                <w:sz w:val="20"/>
                <w:szCs w:val="20"/>
              </w:rPr>
            </w:pPr>
            <w:r w:rsidRPr="00A437B0">
              <w:rPr>
                <w:bCs/>
                <w:sz w:val="20"/>
                <w:szCs w:val="20"/>
              </w:rPr>
              <w:t xml:space="preserve">В течении 12 месяцев </w:t>
            </w:r>
            <w:r>
              <w:rPr>
                <w:bCs/>
                <w:sz w:val="20"/>
                <w:szCs w:val="20"/>
              </w:rPr>
              <w:t>с</w:t>
            </w:r>
            <w:r w:rsidRPr="00A437B0">
              <w:rPr>
                <w:bCs/>
                <w:sz w:val="20"/>
                <w:szCs w:val="20"/>
              </w:rPr>
              <w:t xml:space="preserve"> момента подписания договора.</w:t>
            </w:r>
          </w:p>
        </w:tc>
        <w:tc>
          <w:tcPr>
            <w:tcW w:w="2346" w:type="dxa"/>
            <w:tcBorders>
              <w:top w:val="nil"/>
              <w:left w:val="nil"/>
              <w:bottom w:val="single" w:sz="4" w:space="0" w:color="auto"/>
              <w:right w:val="single" w:sz="4" w:space="0" w:color="auto"/>
            </w:tcBorders>
            <w:shd w:val="clear" w:color="auto" w:fill="auto"/>
            <w:noWrap/>
            <w:vAlign w:val="center"/>
          </w:tcPr>
          <w:p w:rsidR="00A437B0" w:rsidRPr="00885590" w:rsidRDefault="00A437B0" w:rsidP="00D519EF">
            <w:pPr>
              <w:jc w:val="center"/>
              <w:rPr>
                <w:bCs/>
                <w:color w:val="FFFF00"/>
                <w:sz w:val="20"/>
                <w:szCs w:val="20"/>
                <w:highlight w:val="yellow"/>
              </w:rPr>
            </w:pPr>
          </w:p>
        </w:tc>
      </w:tr>
      <w:tr w:rsidR="00A437B0" w:rsidRPr="00847883" w:rsidTr="003D72E5">
        <w:trPr>
          <w:trHeight w:val="27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7B0" w:rsidRPr="00F826C7" w:rsidRDefault="00A437B0" w:rsidP="00D519EF">
            <w:pPr>
              <w:jc w:val="center"/>
              <w:rPr>
                <w:bCs/>
                <w:sz w:val="20"/>
                <w:szCs w:val="20"/>
                <w:lang w:val="en-US"/>
              </w:rPr>
            </w:pPr>
            <w:r w:rsidRPr="00F826C7">
              <w:rPr>
                <w:bCs/>
                <w:sz w:val="20"/>
                <w:szCs w:val="20"/>
                <w:lang w:val="en-US"/>
              </w:rPr>
              <w:t>SU-U2382-08</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7B0" w:rsidRPr="00F826C7" w:rsidRDefault="00A437B0" w:rsidP="00D519EF">
            <w:pPr>
              <w:rPr>
                <w:bCs/>
                <w:sz w:val="20"/>
                <w:szCs w:val="20"/>
                <w:lang w:val="en-US"/>
              </w:rPr>
            </w:pPr>
            <w:r w:rsidRPr="00F826C7">
              <w:rPr>
                <w:bCs/>
                <w:sz w:val="20"/>
                <w:szCs w:val="20"/>
                <w:lang w:val="en-US"/>
              </w:rPr>
              <w:t>HA101AC HP Next Day HW Support</w:t>
            </w:r>
          </w:p>
        </w:tc>
        <w:tc>
          <w:tcPr>
            <w:tcW w:w="1698" w:type="dxa"/>
            <w:vMerge/>
            <w:tcBorders>
              <w:left w:val="single" w:sz="4" w:space="0" w:color="auto"/>
              <w:right w:val="single" w:sz="8" w:space="0" w:color="000000"/>
            </w:tcBorders>
            <w:shd w:val="clear" w:color="auto" w:fill="auto"/>
            <w:noWrap/>
            <w:vAlign w:val="center"/>
          </w:tcPr>
          <w:p w:rsidR="00A437B0" w:rsidRPr="00F826C7" w:rsidRDefault="00A437B0" w:rsidP="00D519EF">
            <w:pPr>
              <w:jc w:val="center"/>
              <w:rPr>
                <w:bCs/>
                <w:sz w:val="20"/>
                <w:szCs w:val="20"/>
                <w:lang w:val="en-US"/>
              </w:rPr>
            </w:pPr>
          </w:p>
        </w:tc>
        <w:tc>
          <w:tcPr>
            <w:tcW w:w="2346"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437B0" w:rsidRPr="00885590" w:rsidRDefault="00A437B0" w:rsidP="00D519EF">
            <w:pPr>
              <w:jc w:val="center"/>
              <w:rPr>
                <w:bCs/>
                <w:color w:val="FFFF00"/>
                <w:sz w:val="20"/>
                <w:szCs w:val="20"/>
                <w:highlight w:val="yellow"/>
                <w:lang w:val="en-US"/>
              </w:rPr>
            </w:pPr>
          </w:p>
        </w:tc>
      </w:tr>
      <w:tr w:rsidR="00A437B0" w:rsidRPr="00847883" w:rsidTr="003D72E5">
        <w:trPr>
          <w:trHeight w:val="27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7B0" w:rsidRPr="00F826C7" w:rsidRDefault="00A437B0" w:rsidP="00D519EF">
            <w:pPr>
              <w:jc w:val="center"/>
              <w:rPr>
                <w:bCs/>
                <w:sz w:val="20"/>
                <w:szCs w:val="20"/>
                <w:lang w:val="en-US"/>
              </w:rPr>
            </w:pPr>
            <w:r w:rsidRPr="00F826C7">
              <w:rPr>
                <w:bCs/>
                <w:sz w:val="20"/>
                <w:szCs w:val="20"/>
                <w:lang w:val="en-US"/>
              </w:rPr>
              <w:t>SU-U2382-23</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7B0" w:rsidRPr="00F826C7" w:rsidRDefault="00A437B0" w:rsidP="00D519EF">
            <w:pPr>
              <w:rPr>
                <w:bCs/>
                <w:sz w:val="20"/>
                <w:szCs w:val="20"/>
                <w:lang w:val="en-US"/>
              </w:rPr>
            </w:pPr>
            <w:r w:rsidRPr="00F826C7">
              <w:rPr>
                <w:bCs/>
                <w:sz w:val="20"/>
                <w:szCs w:val="20"/>
                <w:lang w:val="en-US"/>
              </w:rPr>
              <w:t>HA101AC HP Next Day HW Support</w:t>
            </w:r>
          </w:p>
        </w:tc>
        <w:tc>
          <w:tcPr>
            <w:tcW w:w="1698" w:type="dxa"/>
            <w:vMerge/>
            <w:tcBorders>
              <w:left w:val="single" w:sz="4" w:space="0" w:color="auto"/>
              <w:right w:val="single" w:sz="8" w:space="0" w:color="000000"/>
            </w:tcBorders>
            <w:shd w:val="clear" w:color="auto" w:fill="auto"/>
            <w:noWrap/>
            <w:vAlign w:val="center"/>
          </w:tcPr>
          <w:p w:rsidR="00A437B0" w:rsidRPr="00F826C7" w:rsidRDefault="00A437B0" w:rsidP="00D519EF">
            <w:pPr>
              <w:jc w:val="center"/>
              <w:rPr>
                <w:bCs/>
                <w:sz w:val="20"/>
                <w:szCs w:val="20"/>
                <w:lang w:val="en-US"/>
              </w:rPr>
            </w:pPr>
          </w:p>
        </w:tc>
        <w:tc>
          <w:tcPr>
            <w:tcW w:w="2346"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437B0" w:rsidRPr="00885590" w:rsidRDefault="00A437B0" w:rsidP="00D519EF">
            <w:pPr>
              <w:jc w:val="center"/>
              <w:rPr>
                <w:bCs/>
                <w:color w:val="FFFF00"/>
                <w:sz w:val="20"/>
                <w:szCs w:val="20"/>
                <w:highlight w:val="yellow"/>
                <w:lang w:val="en-US"/>
              </w:rPr>
            </w:pPr>
          </w:p>
        </w:tc>
      </w:tr>
      <w:tr w:rsidR="00A437B0" w:rsidRPr="00847883" w:rsidTr="003D72E5">
        <w:trPr>
          <w:trHeight w:val="27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7B0" w:rsidRPr="00F826C7" w:rsidRDefault="00A437B0" w:rsidP="00D519EF">
            <w:pPr>
              <w:jc w:val="center"/>
              <w:rPr>
                <w:bCs/>
                <w:sz w:val="20"/>
                <w:szCs w:val="20"/>
                <w:lang w:val="en-US"/>
              </w:rPr>
            </w:pPr>
            <w:r w:rsidRPr="00F826C7">
              <w:rPr>
                <w:bCs/>
                <w:sz w:val="20"/>
                <w:szCs w:val="20"/>
                <w:lang w:val="en-US"/>
              </w:rPr>
              <w:t>SU-U2382-25</w:t>
            </w:r>
            <w:r w:rsidRPr="00F826C7">
              <w:rPr>
                <w:bCs/>
                <w:sz w:val="20"/>
                <w:szCs w:val="20"/>
                <w:lang w:val="en-US"/>
              </w:rPr>
              <w:tab/>
            </w:r>
          </w:p>
          <w:p w:rsidR="00A437B0" w:rsidRPr="00F826C7" w:rsidRDefault="00A437B0" w:rsidP="00D519EF">
            <w:pPr>
              <w:jc w:val="center"/>
              <w:rPr>
                <w:bCs/>
                <w:sz w:val="20"/>
                <w:szCs w:val="20"/>
                <w:lang w:val="en-US"/>
              </w:rPr>
            </w:pP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7B0" w:rsidRPr="00F826C7" w:rsidRDefault="00A437B0" w:rsidP="00D519EF">
            <w:pPr>
              <w:rPr>
                <w:bCs/>
                <w:sz w:val="20"/>
                <w:szCs w:val="20"/>
                <w:lang w:val="en-US"/>
              </w:rPr>
            </w:pPr>
            <w:r w:rsidRPr="00F826C7">
              <w:rPr>
                <w:bCs/>
                <w:sz w:val="20"/>
                <w:szCs w:val="20"/>
                <w:lang w:val="en-US"/>
              </w:rPr>
              <w:t>HA101AC HP Next Day HW Support</w:t>
            </w:r>
          </w:p>
        </w:tc>
        <w:tc>
          <w:tcPr>
            <w:tcW w:w="1698" w:type="dxa"/>
            <w:vMerge/>
            <w:tcBorders>
              <w:left w:val="single" w:sz="4" w:space="0" w:color="auto"/>
              <w:right w:val="single" w:sz="8" w:space="0" w:color="000000"/>
            </w:tcBorders>
            <w:shd w:val="clear" w:color="auto" w:fill="auto"/>
            <w:noWrap/>
            <w:vAlign w:val="center"/>
          </w:tcPr>
          <w:p w:rsidR="00A437B0" w:rsidRPr="00F826C7" w:rsidRDefault="00A437B0" w:rsidP="00D519EF">
            <w:pPr>
              <w:jc w:val="center"/>
              <w:rPr>
                <w:bCs/>
                <w:sz w:val="20"/>
                <w:szCs w:val="20"/>
                <w:lang w:val="en-US"/>
              </w:rPr>
            </w:pPr>
          </w:p>
        </w:tc>
        <w:tc>
          <w:tcPr>
            <w:tcW w:w="2346"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437B0" w:rsidRPr="00885590" w:rsidRDefault="00A437B0" w:rsidP="00D519EF">
            <w:pPr>
              <w:jc w:val="center"/>
              <w:rPr>
                <w:bCs/>
                <w:color w:val="FFFF00"/>
                <w:sz w:val="20"/>
                <w:szCs w:val="20"/>
                <w:highlight w:val="yellow"/>
                <w:lang w:val="en-US"/>
              </w:rPr>
            </w:pPr>
          </w:p>
        </w:tc>
      </w:tr>
      <w:tr w:rsidR="00A437B0" w:rsidRPr="00847883" w:rsidTr="003D72E5">
        <w:trPr>
          <w:trHeight w:val="27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7B0" w:rsidRPr="00F826C7" w:rsidRDefault="00A437B0" w:rsidP="00D519EF">
            <w:pPr>
              <w:jc w:val="center"/>
              <w:rPr>
                <w:bCs/>
                <w:sz w:val="20"/>
                <w:szCs w:val="20"/>
                <w:lang w:val="en-US"/>
              </w:rPr>
            </w:pPr>
            <w:r w:rsidRPr="00F826C7">
              <w:rPr>
                <w:bCs/>
                <w:sz w:val="20"/>
                <w:szCs w:val="20"/>
                <w:lang w:val="en-US"/>
              </w:rPr>
              <w:t>SU-U2382-26</w:t>
            </w:r>
            <w:r w:rsidRPr="00F826C7">
              <w:rPr>
                <w:bCs/>
                <w:sz w:val="20"/>
                <w:szCs w:val="20"/>
                <w:lang w:val="en-US"/>
              </w:rPr>
              <w:tab/>
            </w:r>
          </w:p>
          <w:p w:rsidR="00A437B0" w:rsidRPr="00F826C7" w:rsidRDefault="00A437B0" w:rsidP="00D519EF">
            <w:pPr>
              <w:jc w:val="center"/>
              <w:rPr>
                <w:bCs/>
                <w:sz w:val="20"/>
                <w:szCs w:val="20"/>
                <w:lang w:val="en-US"/>
              </w:rPr>
            </w:pP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7B0" w:rsidRPr="00F826C7" w:rsidRDefault="00A437B0" w:rsidP="00D519EF">
            <w:pPr>
              <w:rPr>
                <w:bCs/>
                <w:sz w:val="20"/>
                <w:szCs w:val="20"/>
                <w:lang w:val="en-US"/>
              </w:rPr>
            </w:pPr>
            <w:r w:rsidRPr="00F826C7">
              <w:rPr>
                <w:bCs/>
                <w:sz w:val="20"/>
                <w:szCs w:val="20"/>
                <w:lang w:val="en-US"/>
              </w:rPr>
              <w:t>HA101AC HP Next Day HW Support</w:t>
            </w:r>
          </w:p>
        </w:tc>
        <w:tc>
          <w:tcPr>
            <w:tcW w:w="1698" w:type="dxa"/>
            <w:vMerge/>
            <w:tcBorders>
              <w:left w:val="single" w:sz="4" w:space="0" w:color="auto"/>
              <w:right w:val="single" w:sz="8" w:space="0" w:color="000000"/>
            </w:tcBorders>
            <w:shd w:val="clear" w:color="auto" w:fill="auto"/>
            <w:noWrap/>
            <w:vAlign w:val="center"/>
          </w:tcPr>
          <w:p w:rsidR="00A437B0" w:rsidRPr="00F826C7" w:rsidRDefault="00A437B0" w:rsidP="00D519EF">
            <w:pPr>
              <w:jc w:val="center"/>
              <w:rPr>
                <w:bCs/>
                <w:sz w:val="20"/>
                <w:szCs w:val="20"/>
                <w:lang w:val="en-US"/>
              </w:rPr>
            </w:pPr>
          </w:p>
        </w:tc>
        <w:tc>
          <w:tcPr>
            <w:tcW w:w="2346"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437B0" w:rsidRPr="00885590" w:rsidRDefault="00A437B0" w:rsidP="00D519EF">
            <w:pPr>
              <w:jc w:val="center"/>
              <w:rPr>
                <w:bCs/>
                <w:color w:val="FFFF00"/>
                <w:sz w:val="20"/>
                <w:szCs w:val="20"/>
                <w:highlight w:val="yellow"/>
                <w:lang w:val="en-US"/>
              </w:rPr>
            </w:pPr>
          </w:p>
        </w:tc>
      </w:tr>
      <w:tr w:rsidR="00A437B0" w:rsidRPr="00847883" w:rsidTr="003D72E5">
        <w:trPr>
          <w:trHeight w:val="27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7B0" w:rsidRPr="00F826C7" w:rsidRDefault="00A437B0" w:rsidP="00D519EF">
            <w:pPr>
              <w:jc w:val="center"/>
              <w:rPr>
                <w:bCs/>
                <w:sz w:val="20"/>
                <w:szCs w:val="20"/>
                <w:lang w:val="en-US"/>
              </w:rPr>
            </w:pPr>
            <w:r w:rsidRPr="00F826C7">
              <w:rPr>
                <w:bCs/>
                <w:sz w:val="20"/>
                <w:szCs w:val="20"/>
                <w:lang w:val="en-US"/>
              </w:rPr>
              <w:t>SU-U485-257</w:t>
            </w:r>
            <w:r w:rsidRPr="00F826C7">
              <w:rPr>
                <w:bCs/>
                <w:sz w:val="20"/>
                <w:szCs w:val="20"/>
                <w:lang w:val="en-US"/>
              </w:rPr>
              <w:tab/>
            </w:r>
          </w:p>
          <w:p w:rsidR="00A437B0" w:rsidRPr="00F826C7" w:rsidRDefault="00A437B0" w:rsidP="00D519EF">
            <w:pPr>
              <w:jc w:val="center"/>
              <w:rPr>
                <w:bCs/>
                <w:sz w:val="20"/>
                <w:szCs w:val="20"/>
                <w:lang w:val="en-US"/>
              </w:rPr>
            </w:pP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7B0" w:rsidRPr="00F826C7" w:rsidRDefault="00A437B0" w:rsidP="00D519EF">
            <w:pPr>
              <w:rPr>
                <w:bCs/>
                <w:sz w:val="20"/>
                <w:szCs w:val="20"/>
                <w:lang w:val="en-US"/>
              </w:rPr>
            </w:pPr>
            <w:r w:rsidRPr="00F826C7">
              <w:rPr>
                <w:bCs/>
                <w:sz w:val="20"/>
                <w:szCs w:val="20"/>
                <w:lang w:val="en-US"/>
              </w:rPr>
              <w:t>HA101AC HP Next Day HW Support</w:t>
            </w:r>
          </w:p>
        </w:tc>
        <w:tc>
          <w:tcPr>
            <w:tcW w:w="1698" w:type="dxa"/>
            <w:vMerge/>
            <w:tcBorders>
              <w:left w:val="single" w:sz="4" w:space="0" w:color="auto"/>
              <w:right w:val="single" w:sz="8" w:space="0" w:color="000000"/>
            </w:tcBorders>
            <w:shd w:val="clear" w:color="auto" w:fill="auto"/>
            <w:noWrap/>
            <w:vAlign w:val="center"/>
          </w:tcPr>
          <w:p w:rsidR="00A437B0" w:rsidRPr="00F826C7" w:rsidRDefault="00A437B0" w:rsidP="00D519EF">
            <w:pPr>
              <w:jc w:val="center"/>
              <w:rPr>
                <w:bCs/>
                <w:sz w:val="20"/>
                <w:szCs w:val="20"/>
                <w:lang w:val="en-US"/>
              </w:rPr>
            </w:pPr>
          </w:p>
        </w:tc>
        <w:tc>
          <w:tcPr>
            <w:tcW w:w="2346"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437B0" w:rsidRPr="00885590" w:rsidRDefault="00A437B0" w:rsidP="00D519EF">
            <w:pPr>
              <w:jc w:val="center"/>
              <w:rPr>
                <w:bCs/>
                <w:color w:val="FFFF00"/>
                <w:sz w:val="20"/>
                <w:szCs w:val="20"/>
                <w:highlight w:val="yellow"/>
                <w:lang w:val="en-US"/>
              </w:rPr>
            </w:pPr>
          </w:p>
        </w:tc>
      </w:tr>
      <w:tr w:rsidR="00A437B0" w:rsidRPr="00847883" w:rsidTr="003D72E5">
        <w:trPr>
          <w:trHeight w:val="27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7B0" w:rsidRPr="00F826C7" w:rsidRDefault="00A437B0" w:rsidP="00D519EF">
            <w:pPr>
              <w:jc w:val="center"/>
              <w:rPr>
                <w:bCs/>
                <w:sz w:val="20"/>
                <w:szCs w:val="20"/>
                <w:lang w:val="en-US"/>
              </w:rPr>
            </w:pPr>
            <w:r w:rsidRPr="00F826C7">
              <w:rPr>
                <w:bCs/>
                <w:sz w:val="20"/>
                <w:szCs w:val="20"/>
                <w:lang w:val="en-US"/>
              </w:rPr>
              <w:t>SU-U485-453</w:t>
            </w:r>
            <w:r w:rsidRPr="00F826C7">
              <w:rPr>
                <w:bCs/>
                <w:sz w:val="20"/>
                <w:szCs w:val="20"/>
                <w:lang w:val="en-US"/>
              </w:rPr>
              <w:tab/>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7B0" w:rsidRPr="00F826C7" w:rsidRDefault="00A437B0" w:rsidP="00D519EF">
            <w:pPr>
              <w:rPr>
                <w:bCs/>
                <w:sz w:val="20"/>
                <w:szCs w:val="20"/>
                <w:lang w:val="en-US"/>
              </w:rPr>
            </w:pPr>
            <w:r w:rsidRPr="00F826C7">
              <w:rPr>
                <w:bCs/>
                <w:sz w:val="20"/>
                <w:szCs w:val="20"/>
                <w:lang w:val="en-US"/>
              </w:rPr>
              <w:t>HA101AC HP Next Day HW Support</w:t>
            </w:r>
          </w:p>
        </w:tc>
        <w:tc>
          <w:tcPr>
            <w:tcW w:w="1698" w:type="dxa"/>
            <w:vMerge/>
            <w:tcBorders>
              <w:left w:val="single" w:sz="4" w:space="0" w:color="auto"/>
              <w:bottom w:val="single" w:sz="4" w:space="0" w:color="auto"/>
              <w:right w:val="single" w:sz="8" w:space="0" w:color="000000"/>
            </w:tcBorders>
            <w:shd w:val="clear" w:color="auto" w:fill="auto"/>
            <w:noWrap/>
            <w:vAlign w:val="center"/>
          </w:tcPr>
          <w:p w:rsidR="00A437B0" w:rsidRPr="00F826C7" w:rsidRDefault="00A437B0" w:rsidP="00D519EF">
            <w:pPr>
              <w:jc w:val="center"/>
              <w:rPr>
                <w:bCs/>
                <w:sz w:val="20"/>
                <w:szCs w:val="20"/>
                <w:lang w:val="en-US"/>
              </w:rPr>
            </w:pPr>
          </w:p>
        </w:tc>
        <w:tc>
          <w:tcPr>
            <w:tcW w:w="2346"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437B0" w:rsidRPr="00885590" w:rsidRDefault="00A437B0" w:rsidP="00D519EF">
            <w:pPr>
              <w:jc w:val="center"/>
              <w:rPr>
                <w:bCs/>
                <w:color w:val="FFFF00"/>
                <w:sz w:val="20"/>
                <w:szCs w:val="20"/>
                <w:highlight w:val="yellow"/>
                <w:lang w:val="en-US"/>
              </w:rPr>
            </w:pPr>
          </w:p>
        </w:tc>
      </w:tr>
    </w:tbl>
    <w:p w:rsidR="00F826C7" w:rsidRPr="00F826C7" w:rsidRDefault="00F826C7" w:rsidP="00F826C7">
      <w:pPr>
        <w:ind w:firstLine="397"/>
        <w:jc w:val="both"/>
        <w:rPr>
          <w:lang w:val="en-US"/>
        </w:rPr>
      </w:pPr>
    </w:p>
    <w:p w:rsidR="00F826C7" w:rsidRPr="00F826C7" w:rsidRDefault="00D663F5" w:rsidP="00F826C7">
      <w:pPr>
        <w:ind w:firstLine="397"/>
        <w:jc w:val="both"/>
      </w:pPr>
      <w:r w:rsidRPr="00D663F5">
        <w:rPr>
          <w:bCs/>
        </w:rPr>
        <w:t xml:space="preserve">4.1.3. Поставщик осуществляет оказание услуг по следующему адресу: </w:t>
      </w:r>
      <w:r w:rsidRPr="00D663F5">
        <w:t xml:space="preserve">г. Москва, Оружейный переулок, д.19. </w:t>
      </w:r>
    </w:p>
    <w:p w:rsidR="00F826C7" w:rsidRPr="00F826C7" w:rsidRDefault="00D663F5" w:rsidP="00F826C7">
      <w:pPr>
        <w:pStyle w:val="afd"/>
        <w:ind w:firstLine="397"/>
        <w:rPr>
          <w:snapToGrid w:val="0"/>
          <w:sz w:val="24"/>
          <w:szCs w:val="24"/>
        </w:rPr>
      </w:pPr>
      <w:r w:rsidRPr="00D663F5">
        <w:rPr>
          <w:sz w:val="24"/>
          <w:szCs w:val="24"/>
        </w:rPr>
        <w:t xml:space="preserve">4.1.4. Срок и порядок оплаты: </w:t>
      </w:r>
      <w:r w:rsidRPr="00D663F5">
        <w:rPr>
          <w:snapToGrid w:val="0"/>
          <w:sz w:val="24"/>
          <w:szCs w:val="24"/>
        </w:rPr>
        <w:t xml:space="preserve">оплата производится Заказчиком ежеквартально в соответствии с Графиком платежей, после подписания Сторонами  Акта сдачи- приемки Услуг за соответствующий квартал  в течение 30 (тридцати) дней с момента выставления Поставщиком счета. </w:t>
      </w:r>
    </w:p>
    <w:p w:rsidR="00F826C7" w:rsidRPr="00F826C7" w:rsidRDefault="00D663F5" w:rsidP="00F826C7">
      <w:pPr>
        <w:pStyle w:val="afd"/>
        <w:ind w:firstLine="426"/>
        <w:rPr>
          <w:sz w:val="24"/>
          <w:szCs w:val="24"/>
        </w:rPr>
      </w:pPr>
      <w:r w:rsidRPr="00D663F5">
        <w:rPr>
          <w:snapToGrid w:val="0"/>
          <w:sz w:val="24"/>
          <w:szCs w:val="24"/>
        </w:rPr>
        <w:t>4.1.5. Порядок сдачи и приемки Услуг: в последний день каждого квартала  Поставщик должен представить Заказчику счет-фактуру и Акт сдачи-приемки оказанных Услуг за соответствующий квартал. Заказчик в течение 5 (пяти) календарных дней с даты получения Акта сдачи-приемки направляет Поставщику подписанный Акт сдачи-приемки или мотивированный отказ от приемки Услуг.</w:t>
      </w:r>
    </w:p>
    <w:p w:rsidR="008022A1" w:rsidRDefault="00D663F5">
      <w:pPr>
        <w:ind w:firstLine="397"/>
        <w:jc w:val="both"/>
        <w:rPr>
          <w:bCs/>
        </w:rPr>
      </w:pPr>
      <w:r w:rsidRPr="00D663F5">
        <w:rPr>
          <w:bCs/>
        </w:rPr>
        <w:t>4.1.6. Все цены и суммы в предложении Поставщика должны быть конечными с учетом расходов на транспортировку, страхование, уплату таможенных пошлин, налогов и других обязательных платежей, кроме НДС (указывается отдельной строкой).</w:t>
      </w:r>
    </w:p>
    <w:p w:rsidR="008022A1" w:rsidRDefault="008022A1">
      <w:pPr>
        <w:ind w:firstLine="397"/>
        <w:jc w:val="both"/>
      </w:pPr>
    </w:p>
    <w:p w:rsidR="003A536A" w:rsidRDefault="003A536A" w:rsidP="003A536A">
      <w:pPr>
        <w:jc w:val="both"/>
        <w:rPr>
          <w:b/>
        </w:rPr>
      </w:pPr>
    </w:p>
    <w:p w:rsidR="003A536A" w:rsidRDefault="004C055E" w:rsidP="002E2D95">
      <w:pPr>
        <w:jc w:val="both"/>
        <w:rPr>
          <w:sz w:val="28"/>
        </w:rPr>
      </w:pPr>
      <w:r>
        <w:rPr>
          <w:rFonts w:eastAsia="Calibri"/>
          <w:b/>
          <w:sz w:val="28"/>
          <w:lang w:eastAsia="en-US"/>
        </w:rPr>
        <w:t>Заказчик</w:t>
      </w:r>
      <w:r w:rsidR="003A536A" w:rsidRPr="00151C73">
        <w:rPr>
          <w:b/>
          <w:sz w:val="28"/>
        </w:rPr>
        <w:t>:</w:t>
      </w:r>
      <w:r w:rsidR="003A536A" w:rsidRPr="00151C73">
        <w:rPr>
          <w:b/>
          <w:sz w:val="28"/>
        </w:rPr>
        <w:tab/>
      </w:r>
      <w:r w:rsidR="003A536A" w:rsidRPr="00151C73">
        <w:rPr>
          <w:sz w:val="28"/>
        </w:rPr>
        <w:tab/>
      </w:r>
      <w:r w:rsidR="003A536A" w:rsidRPr="00151C73">
        <w:rPr>
          <w:sz w:val="28"/>
        </w:rPr>
        <w:tab/>
      </w:r>
      <w:r w:rsidR="003A536A" w:rsidRPr="00151C73">
        <w:rPr>
          <w:sz w:val="28"/>
        </w:rPr>
        <w:tab/>
      </w:r>
      <w:r w:rsidR="003A536A">
        <w:rPr>
          <w:sz w:val="28"/>
        </w:rPr>
        <w:tab/>
      </w:r>
      <w:r w:rsidR="003A536A">
        <w:rPr>
          <w:sz w:val="28"/>
        </w:rPr>
        <w:tab/>
      </w:r>
      <w:r w:rsidR="003A536A">
        <w:rPr>
          <w:sz w:val="28"/>
        </w:rPr>
        <w:tab/>
      </w:r>
      <w:r w:rsidR="003A536A">
        <w:rPr>
          <w:sz w:val="28"/>
        </w:rPr>
        <w:tab/>
      </w:r>
      <w:r w:rsidR="00E95F08">
        <w:rPr>
          <w:sz w:val="28"/>
        </w:rPr>
        <w:t xml:space="preserve">      </w:t>
      </w:r>
      <w:r w:rsidR="003A536A">
        <w:rPr>
          <w:sz w:val="28"/>
        </w:rPr>
        <w:tab/>
      </w:r>
      <w:r w:rsidR="00E95F08">
        <w:rPr>
          <w:rFonts w:eastAsia="Calibri"/>
          <w:b/>
          <w:sz w:val="28"/>
          <w:lang w:eastAsia="en-US"/>
        </w:rPr>
        <w:t>Исполнитель</w:t>
      </w:r>
      <w:r w:rsidR="003A536A" w:rsidRPr="00151C73">
        <w:rPr>
          <w:b/>
          <w:sz w:val="28"/>
        </w:rPr>
        <w:t>:</w:t>
      </w:r>
    </w:p>
    <w:p w:rsidR="003A536A" w:rsidRPr="00151C73" w:rsidRDefault="003A536A" w:rsidP="003A536A">
      <w:pPr>
        <w:jc w:val="both"/>
        <w:rPr>
          <w:sz w:val="28"/>
        </w:rPr>
      </w:pPr>
    </w:p>
    <w:p w:rsidR="003A536A" w:rsidRDefault="003A536A" w:rsidP="003A536A">
      <w:pPr>
        <w:ind w:left="-567" w:right="-427" w:firstLine="567"/>
        <w:jc w:val="both"/>
        <w:rPr>
          <w:sz w:val="28"/>
        </w:rPr>
      </w:pPr>
      <w:r w:rsidRPr="00151C73">
        <w:rPr>
          <w:sz w:val="28"/>
        </w:rPr>
        <w:t>______</w:t>
      </w:r>
      <w:r>
        <w:rPr>
          <w:sz w:val="28"/>
        </w:rPr>
        <w:t>__________ В.В. Чиснаков</w:t>
      </w:r>
      <w:r>
        <w:rPr>
          <w:sz w:val="28"/>
        </w:rPr>
        <w:tab/>
      </w:r>
      <w:r>
        <w:rPr>
          <w:sz w:val="28"/>
        </w:rPr>
        <w:tab/>
      </w:r>
      <w:r>
        <w:rPr>
          <w:sz w:val="28"/>
        </w:rPr>
        <w:tab/>
      </w:r>
      <w:r w:rsidRPr="00151C73">
        <w:rPr>
          <w:sz w:val="28"/>
        </w:rPr>
        <w:t>__</w:t>
      </w:r>
      <w:r>
        <w:rPr>
          <w:sz w:val="28"/>
        </w:rPr>
        <w:t>___</w:t>
      </w:r>
      <w:r w:rsidRPr="00151C73">
        <w:rPr>
          <w:sz w:val="28"/>
        </w:rPr>
        <w:t>________________</w:t>
      </w:r>
    </w:p>
    <w:p w:rsidR="003A536A" w:rsidRDefault="003A536A" w:rsidP="003A536A">
      <w:pPr>
        <w:pStyle w:val="ConsNormal"/>
        <w:ind w:firstLine="0"/>
        <w:rPr>
          <w:rFonts w:ascii="Times New Roman" w:hAnsi="Times New Roman"/>
        </w:rPr>
      </w:pPr>
    </w:p>
    <w:p w:rsidR="003A536A" w:rsidRPr="00857768" w:rsidRDefault="003A536A" w:rsidP="003A536A">
      <w:pPr>
        <w:pStyle w:val="afa"/>
        <w:ind w:firstLine="0"/>
        <w:rPr>
          <w:sz w:val="28"/>
          <w:szCs w:val="28"/>
          <w:u w:val="single"/>
        </w:rPr>
      </w:pPr>
    </w:p>
    <w:p w:rsidR="003A536A" w:rsidRDefault="003A536A" w:rsidP="003D0BA5">
      <w:pPr>
        <w:pStyle w:val="ConsNonformat"/>
        <w:widowControl/>
        <w:ind w:firstLine="709"/>
        <w:jc w:val="both"/>
        <w:rPr>
          <w:rFonts w:ascii="Times New Roman" w:hAnsi="Times New Roman"/>
          <w:sz w:val="28"/>
        </w:rPr>
      </w:pPr>
    </w:p>
    <w:p w:rsidR="00F273FD" w:rsidRPr="00F273FD" w:rsidRDefault="00F273FD" w:rsidP="00F273FD">
      <w:pPr>
        <w:ind w:right="-427"/>
        <w:rPr>
          <w:snapToGrid w:val="0"/>
          <w:sz w:val="28"/>
          <w:szCs w:val="20"/>
        </w:rPr>
      </w:pPr>
    </w:p>
    <w:tbl>
      <w:tblPr>
        <w:tblW w:w="9720" w:type="dxa"/>
        <w:tblCellMar>
          <w:left w:w="0" w:type="dxa"/>
          <w:right w:w="0" w:type="dxa"/>
        </w:tblCellMar>
        <w:tblLook w:val="0000"/>
      </w:tblPr>
      <w:tblGrid>
        <w:gridCol w:w="4680"/>
        <w:gridCol w:w="5040"/>
      </w:tblGrid>
      <w:tr w:rsidR="00F273FD" w:rsidRPr="00E32D03" w:rsidTr="003D0278">
        <w:tc>
          <w:tcPr>
            <w:tcW w:w="4680" w:type="dxa"/>
          </w:tcPr>
          <w:p w:rsidR="00F273FD" w:rsidRPr="00E32D03" w:rsidRDefault="00F273FD" w:rsidP="003D0278">
            <w:pPr>
              <w:rPr>
                <w:rFonts w:ascii="PragmaticaCondCTT" w:hAnsi="PragmaticaCondCTT"/>
              </w:rPr>
            </w:pPr>
            <w:r w:rsidRPr="00E32D03">
              <w:rPr>
                <w:rFonts w:ascii="PragmaticaCondCTT" w:hAnsi="PragmaticaCondCTT"/>
              </w:rPr>
              <w:t>                        М.П.</w:t>
            </w:r>
          </w:p>
        </w:tc>
        <w:tc>
          <w:tcPr>
            <w:tcW w:w="5040" w:type="dxa"/>
          </w:tcPr>
          <w:p w:rsidR="00F273FD" w:rsidRPr="00E32D03" w:rsidRDefault="00F273FD" w:rsidP="003D0278">
            <w:pPr>
              <w:spacing w:before="20" w:after="6"/>
              <w:rPr>
                <w:rFonts w:ascii="PragmaticaCondCTT" w:hAnsi="PragmaticaCondCTT"/>
              </w:rPr>
            </w:pPr>
            <w:r w:rsidRPr="00E32D03">
              <w:rPr>
                <w:rFonts w:ascii="PragmaticaCondCTT" w:hAnsi="PragmaticaCondCTT"/>
              </w:rPr>
              <w:t>                                      М.П.</w:t>
            </w:r>
          </w:p>
        </w:tc>
      </w:tr>
    </w:tbl>
    <w:p w:rsidR="00F273FD" w:rsidRDefault="00F273FD" w:rsidP="00F273FD">
      <w:pPr>
        <w:ind w:right="-427"/>
        <w:rPr>
          <w:snapToGrid w:val="0"/>
          <w:sz w:val="28"/>
          <w:szCs w:val="20"/>
        </w:rPr>
      </w:pPr>
    </w:p>
    <w:p w:rsidR="00B71130" w:rsidRDefault="00B71130">
      <w:pPr>
        <w:ind w:right="-427"/>
        <w:jc w:val="right"/>
        <w:rPr>
          <w:snapToGrid w:val="0"/>
          <w:sz w:val="28"/>
          <w:szCs w:val="20"/>
        </w:rPr>
      </w:pPr>
      <w:r>
        <w:rPr>
          <w:snapToGrid w:val="0"/>
          <w:sz w:val="28"/>
          <w:szCs w:val="20"/>
        </w:rPr>
        <w:br w:type="page"/>
      </w:r>
    </w:p>
    <w:p w:rsidR="008022A1" w:rsidRDefault="00E95F08">
      <w:pPr>
        <w:ind w:right="-427"/>
        <w:jc w:val="right"/>
        <w:rPr>
          <w:sz w:val="28"/>
        </w:rPr>
      </w:pPr>
      <w:r>
        <w:rPr>
          <w:snapToGrid w:val="0"/>
          <w:sz w:val="28"/>
          <w:szCs w:val="20"/>
        </w:rPr>
        <w:t>Приложение №2</w:t>
      </w:r>
    </w:p>
    <w:p w:rsidR="00E95F08" w:rsidRDefault="00E95F08" w:rsidP="00E95F08">
      <w:pPr>
        <w:pStyle w:val="ConsNonformat"/>
        <w:widowControl/>
        <w:jc w:val="both"/>
        <w:rPr>
          <w:sz w:val="28"/>
        </w:rPr>
      </w:pPr>
    </w:p>
    <w:p w:rsidR="00E95F08" w:rsidRPr="00B938EC" w:rsidRDefault="00E95F08" w:rsidP="00E95F08">
      <w:pPr>
        <w:ind w:right="-427"/>
        <w:jc w:val="right"/>
        <w:rPr>
          <w:snapToGrid w:val="0"/>
          <w:sz w:val="28"/>
          <w:szCs w:val="20"/>
        </w:rPr>
      </w:pPr>
      <w:r w:rsidRPr="00B938EC">
        <w:rPr>
          <w:snapToGrid w:val="0"/>
          <w:sz w:val="28"/>
          <w:szCs w:val="20"/>
        </w:rPr>
        <w:t xml:space="preserve">к </w:t>
      </w:r>
      <w:r>
        <w:rPr>
          <w:snapToGrid w:val="0"/>
          <w:sz w:val="28"/>
          <w:szCs w:val="20"/>
        </w:rPr>
        <w:t>Договору</w:t>
      </w:r>
      <w:r w:rsidRPr="00B938EC">
        <w:rPr>
          <w:snapToGrid w:val="0"/>
          <w:sz w:val="28"/>
          <w:szCs w:val="20"/>
        </w:rPr>
        <w:t xml:space="preserve"> </w:t>
      </w:r>
      <w:r>
        <w:rPr>
          <w:snapToGrid w:val="0"/>
          <w:sz w:val="28"/>
          <w:szCs w:val="20"/>
        </w:rPr>
        <w:t xml:space="preserve">на оказание услуг </w:t>
      </w:r>
      <w:r w:rsidRPr="00B938EC">
        <w:rPr>
          <w:snapToGrid w:val="0"/>
          <w:sz w:val="28"/>
          <w:szCs w:val="20"/>
        </w:rPr>
        <w:t>№ ТКд-</w:t>
      </w:r>
      <w:r>
        <w:rPr>
          <w:snapToGrid w:val="0"/>
          <w:sz w:val="28"/>
          <w:szCs w:val="20"/>
        </w:rPr>
        <w:t>/___/_____</w:t>
      </w:r>
    </w:p>
    <w:p w:rsidR="00E95F08" w:rsidRDefault="00E95F08" w:rsidP="002E2D95">
      <w:pPr>
        <w:pStyle w:val="ConsNonformat"/>
        <w:widowControl/>
        <w:ind w:left="3573"/>
        <w:jc w:val="both"/>
        <w:rPr>
          <w:rFonts w:ascii="Times New Roman" w:hAnsi="Times New Roman"/>
          <w:sz w:val="28"/>
        </w:rPr>
      </w:pPr>
      <w:r>
        <w:rPr>
          <w:sz w:val="28"/>
        </w:rPr>
        <w:t xml:space="preserve">  </w:t>
      </w:r>
      <w:r w:rsidRPr="002E2D95">
        <w:rPr>
          <w:rFonts w:ascii="Times New Roman" w:hAnsi="Times New Roman"/>
          <w:sz w:val="28"/>
        </w:rPr>
        <w:t>от «____» __________ 2013г</w:t>
      </w:r>
    </w:p>
    <w:p w:rsidR="00E95F08" w:rsidRDefault="00E95F08" w:rsidP="002E2D95">
      <w:pPr>
        <w:pStyle w:val="ConsNonformat"/>
        <w:widowControl/>
        <w:ind w:left="3573"/>
        <w:jc w:val="both"/>
        <w:rPr>
          <w:rFonts w:ascii="Times New Roman" w:hAnsi="Times New Roman"/>
          <w:sz w:val="28"/>
        </w:rPr>
      </w:pPr>
    </w:p>
    <w:p w:rsidR="00E95F08" w:rsidRDefault="00E95F08" w:rsidP="002E2D95">
      <w:pPr>
        <w:pStyle w:val="ConsNonformat"/>
        <w:widowControl/>
        <w:ind w:left="3573"/>
        <w:jc w:val="both"/>
        <w:rPr>
          <w:rFonts w:ascii="Times New Roman" w:hAnsi="Times New Roman"/>
          <w:sz w:val="28"/>
        </w:rPr>
      </w:pPr>
    </w:p>
    <w:p w:rsidR="00E95F08" w:rsidRDefault="00E95F08" w:rsidP="00E95F08">
      <w:pPr>
        <w:rPr>
          <w:b/>
          <w:i/>
          <w:lang w:eastAsia="de-DE"/>
        </w:rPr>
      </w:pPr>
    </w:p>
    <w:p w:rsidR="00E95F08" w:rsidRPr="002E2D95" w:rsidRDefault="00E95F08" w:rsidP="00E95F08">
      <w:pPr>
        <w:jc w:val="center"/>
        <w:rPr>
          <w:b/>
          <w:lang w:eastAsia="de-DE"/>
        </w:rPr>
      </w:pPr>
      <w:r w:rsidRPr="002E2D95">
        <w:rPr>
          <w:b/>
          <w:lang w:eastAsia="de-DE"/>
        </w:rPr>
        <w:t>СПЕЦИФИКАЦИЯ</w:t>
      </w:r>
    </w:p>
    <w:p w:rsidR="00E95F08" w:rsidRDefault="00E95F08" w:rsidP="00E95F08">
      <w:r w:rsidRPr="00881E79">
        <w:t>SU-U2382-02</w:t>
      </w:r>
    </w:p>
    <w:tbl>
      <w:tblPr>
        <w:tblW w:w="9796" w:type="dxa"/>
        <w:tblInd w:w="93" w:type="dxa"/>
        <w:tblLayout w:type="fixed"/>
        <w:tblLook w:val="04A0"/>
      </w:tblPr>
      <w:tblGrid>
        <w:gridCol w:w="1685"/>
        <w:gridCol w:w="5701"/>
        <w:gridCol w:w="1701"/>
        <w:gridCol w:w="709"/>
      </w:tblGrid>
      <w:tr w:rsidR="00E95F08" w:rsidRPr="00881E79" w:rsidTr="002E2D95">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b/>
                <w:bCs/>
                <w:color w:val="000000"/>
              </w:rPr>
            </w:pPr>
            <w:r w:rsidRPr="00881E79">
              <w:rPr>
                <w:rFonts w:ascii="Calibri" w:hAnsi="Calibri" w:cs="Calibri"/>
                <w:b/>
                <w:bCs/>
                <w:color w:val="000000"/>
              </w:rPr>
              <w:t>Номер продукта</w:t>
            </w:r>
          </w:p>
        </w:tc>
        <w:tc>
          <w:tcPr>
            <w:tcW w:w="5701" w:type="dxa"/>
            <w:tcBorders>
              <w:top w:val="single" w:sz="4" w:space="0" w:color="auto"/>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b/>
                <w:bCs/>
                <w:color w:val="000000"/>
              </w:rPr>
            </w:pPr>
            <w:r w:rsidRPr="00881E79">
              <w:rPr>
                <w:rFonts w:ascii="Calibri" w:hAnsi="Calibri" w:cs="Calibri"/>
                <w:b/>
                <w:bCs/>
                <w:color w:val="000000"/>
              </w:rPr>
              <w:t>Описание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b/>
                <w:bCs/>
                <w:color w:val="000000"/>
              </w:rPr>
            </w:pPr>
            <w:r w:rsidRPr="00881E79">
              <w:rPr>
                <w:rFonts w:ascii="Calibri" w:hAnsi="Calibri" w:cs="Calibri"/>
                <w:b/>
                <w:bCs/>
                <w:color w:val="000000"/>
              </w:rPr>
              <w:t>Серийный номер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b/>
                <w:bCs/>
                <w:color w:val="000000"/>
              </w:rPr>
            </w:pPr>
            <w:r w:rsidRPr="00881E79">
              <w:rPr>
                <w:rFonts w:ascii="Calibri" w:hAnsi="Calibri" w:cs="Calibri"/>
                <w:b/>
                <w:bCs/>
                <w:color w:val="000000"/>
              </w:rPr>
              <w:t>К-во</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BB329A" w:rsidRDefault="00E95F08" w:rsidP="00E95F08">
            <w:pPr>
              <w:rPr>
                <w:rFonts w:ascii="Calibri" w:hAnsi="Calibri" w:cs="Calibri"/>
                <w:color w:val="000000"/>
              </w:rPr>
            </w:pPr>
            <w:r w:rsidRPr="00BB329A">
              <w:rPr>
                <w:rFonts w:ascii="Calibri" w:hAnsi="Calibri" w:cs="Calibri"/>
                <w:color w:val="000000"/>
              </w:rPr>
              <w:t>AD542C</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M5314C FC Drive Enclosure</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BB329A" w:rsidRDefault="00E95F08" w:rsidP="00E95F08">
            <w:pPr>
              <w:rPr>
                <w:rFonts w:ascii="Calibri" w:hAnsi="Calibri" w:cs="Calibri"/>
                <w:color w:val="000000"/>
              </w:rPr>
            </w:pPr>
            <w:r w:rsidRPr="00BB329A">
              <w:rPr>
                <w:rFonts w:ascii="Calibri" w:hAnsi="Calibri" w:cs="Calibri"/>
                <w:color w:val="000000"/>
              </w:rPr>
              <w:t>SGM7440SM1</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AD525C</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HP EVA4100/6100 Cont Assembly</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GB80749SFH</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SG807371J1</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SG807371KW</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SG807371NG</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SG807371NY</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SG80742PEW</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SG80742PFM</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SG80742PHA</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SG80742PJ7</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SG80742R0X</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SG80742R33</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SG80742R36</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SG80742R47</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SG807438C9</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IGS082252W</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SGS08224ZX</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SGS08224ZY</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SGS08224ZZ</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SGS0822500</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SGS0822502</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SGS0822506</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SGS0822507</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SGS0822508</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SGS082250A</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SGS082250B</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SGS082250C</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SGS082250D</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SGS082250H</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SGS082250K</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SGS082250L</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SGS082250M</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SGS082250N</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SGS082250R</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SGS082250S</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SGS082250Y</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SGS082250Z</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SGS0822511</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SGS0822512</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SGS0822514</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SGS0822515</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SGS0822517</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SGS0822518</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SGS082251C</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SGS082251E</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SGS082251J</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SGS082251K</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SGS082251T</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SGS082251U</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SGS082251V</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SGS0822525</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SGS0822526</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SGS0822527</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SGS082252C</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SGS082252G</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SGS082252T</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SGS082252Y</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SGS0822533</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SGS0822536</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SGS082253B</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SGS082253C</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SGS082253H</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SGS082253J</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SGS082253K</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SGS082253M</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SGS082253S</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SGS082253T</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SGS082253U</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SGS082253Y</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SGS0822541</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SGS0822546</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SGS0822547</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SGS0822548</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SGS082254D</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SGS082254E</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SGS082254F</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SGS082254K</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SGS082254L</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SGS082254N</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SGS082254T</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SGS082254U</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SGS082254V</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SGS082255B</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SGS082255C</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SGS082255E</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SGS082255Y</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SGS082255Z</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SGS0822560</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SGS0822563</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SGS0822564</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SGS0822565</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SGS0822567</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SGS082256P</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SGS0822573</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SGS08225BY</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SGS08225C7</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146GB 15K FC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SGS08225N1</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AF416A</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R5500 3U Intl UPS MX17381285</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AD542C</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M5314C FC Drive Enclosure SGM8161RSB</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AD542C</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M5314C FC Drive Enclosure SGM8161S25</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AD542C</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M5314C FC Drive Enclosure SGM8161S26</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AD542C</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M5314C FC Drive Enclosure SGM8161S27</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AD542C</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M5314C FC Drive Enclosure SGM8161S28</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AD542C</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M5314C FC Drive Enclosure SGM8161S2A</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AD542C</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M5314C FC Drive Enclosure SGM8161RS9</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AD557B</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Dual Loop Switch-A Option GB80826995</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AF062A</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10K G2 600mm Stabilizer Kit</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AF054A</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HP 10642 G2 Sidepanel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A7446B</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4GbSW Single Pack SFP Transceiver</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8</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A7984A</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xml:space="preserve">HP StorageWorks 4/8 Base SAN Switch </w:t>
            </w:r>
            <w:r w:rsidRPr="00B74A04">
              <w:rPr>
                <w:rFonts w:ascii="Calibri" w:hAnsi="Calibri" w:cs="Calibri"/>
                <w:color w:val="000000"/>
                <w:lang w:val="en-US"/>
              </w:rPr>
              <w:br/>
              <w:t>(Please note HP can no longer support this item after: 31.03.2014)</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USB738VDZZ</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A7984A</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StorageWorks 4/8 Base SAN Switch</w:t>
            </w:r>
            <w:r w:rsidRPr="00B74A04">
              <w:rPr>
                <w:rFonts w:ascii="Calibri" w:hAnsi="Calibri" w:cs="Calibri"/>
                <w:color w:val="000000"/>
                <w:lang w:val="en-US"/>
              </w:rPr>
              <w:br/>
              <w:t>(Please note HP can no longer support this item after: 31.03.2014)</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USB738VDYR</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370790-B22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500GB FATA Add on HDD ALL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16</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A7446B</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4GbSW Single Pack SFP Transceiver</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8</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252663-B31</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Mod PDU,32A,HV INTL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252663-B31</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Mod PDU,32A,HV INTL</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364621-B22</w:t>
            </w:r>
          </w:p>
        </w:tc>
        <w:tc>
          <w:tcPr>
            <w:tcW w:w="5701"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xml:space="preserve">HP EVA 146GB 15K FC ADD ON HDD ALL </w:t>
            </w:r>
          </w:p>
        </w:tc>
        <w:tc>
          <w:tcPr>
            <w:tcW w:w="1701"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SG80742R25</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bl>
    <w:p w:rsidR="00E95F08" w:rsidRDefault="00E95F08" w:rsidP="00E95F08"/>
    <w:p w:rsidR="00E95F08" w:rsidRDefault="00E95F08" w:rsidP="00E95F08">
      <w:r w:rsidRPr="00881E79">
        <w:t>SU-U2382-08</w:t>
      </w:r>
    </w:p>
    <w:tbl>
      <w:tblPr>
        <w:tblW w:w="0" w:type="auto"/>
        <w:tblInd w:w="93" w:type="dxa"/>
        <w:tblLook w:val="04A0"/>
      </w:tblPr>
      <w:tblGrid>
        <w:gridCol w:w="1736"/>
        <w:gridCol w:w="5444"/>
        <w:gridCol w:w="1648"/>
        <w:gridCol w:w="650"/>
      </w:tblGrid>
      <w:tr w:rsidR="00E95F08" w:rsidRPr="00881E79" w:rsidTr="00E95F08">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b/>
                <w:bCs/>
                <w:color w:val="000000"/>
              </w:rPr>
            </w:pPr>
            <w:r w:rsidRPr="00881E79">
              <w:rPr>
                <w:rFonts w:ascii="Calibri" w:hAnsi="Calibri" w:cs="Calibri"/>
                <w:b/>
                <w:bCs/>
                <w:color w:val="000000"/>
              </w:rPr>
              <w:t>Номер продукта</w:t>
            </w:r>
          </w:p>
        </w:tc>
        <w:tc>
          <w:tcPr>
            <w:tcW w:w="6155" w:type="dxa"/>
            <w:tcBorders>
              <w:top w:val="single" w:sz="4" w:space="0" w:color="auto"/>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b/>
                <w:bCs/>
                <w:color w:val="000000"/>
              </w:rPr>
            </w:pPr>
            <w:r w:rsidRPr="00881E79">
              <w:rPr>
                <w:rFonts w:ascii="Calibri" w:hAnsi="Calibri" w:cs="Calibri"/>
                <w:b/>
                <w:bCs/>
                <w:color w:val="000000"/>
              </w:rPr>
              <w:t>Описание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b/>
                <w:bCs/>
                <w:color w:val="000000"/>
              </w:rPr>
            </w:pPr>
            <w:r w:rsidRPr="00881E79">
              <w:rPr>
                <w:rFonts w:ascii="Calibri" w:hAnsi="Calibri" w:cs="Calibri"/>
                <w:b/>
                <w:bCs/>
                <w:color w:val="000000"/>
              </w:rPr>
              <w:t>Серийный номер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b/>
                <w:bCs/>
                <w:color w:val="000000"/>
              </w:rPr>
            </w:pPr>
            <w:r w:rsidRPr="00881E79">
              <w:rPr>
                <w:rFonts w:ascii="Calibri" w:hAnsi="Calibri" w:cs="Calibri"/>
                <w:b/>
                <w:bCs/>
                <w:color w:val="000000"/>
              </w:rPr>
              <w:t>К-во</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AF002A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Universal Rack 10642 G2 Shock ALL</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DEH4826132</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AB297A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HP rx8640 Base System</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DEH4826FRS</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AB313A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Mid sx2000 Cell Board</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4</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AD365A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Mid Montvale 1.6Ghz 18MB processor</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16</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AB455A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Mid 8GB (2x4GB) PC2-4200 R Memory</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16</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AB314A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rx8640 Core I/O</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A9900A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Win/Linux 2 port 1000Base-T Giga adptr</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2</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AB362A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SA6402 installed RAID on HP svr rx7620</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AD167A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FC2143 4Gb PCI-X 2.0 HBA</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MY107506TA</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AD167A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FC2143 4Gb PCI-X 2.0 HBA</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MY107506TN</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AD307A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Lights Out Advanced KVM Card</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AD147A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Midrange Server 73G 15K HD Disk</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SGS08224HG</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AD147A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Midrange Server 73G 15K HD Disk</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SGS08224KW</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AB351B</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DVD+RW</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A6099A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HotSwap Power Supply for HP srvr rp8400</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4</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AD160A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PCI-X 2.0 Backplane</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AB301A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rx8640 16 Server Expansion Unit</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DEH48260WV</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AD160A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PCI-X 2.0 Backplane</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AD167A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FC2143 4Gb PCI-X 2.0 HBA</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MY107506T8</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AD167A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FC2143 4Gb PCI-X 2.0 HBA</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MY107506TC</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AD167A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FC2143 4Gb PCI-X 2.0 HBA</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MY107506TJ</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AD167A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FC2143 4Gb PCI-X 2.0 HBA</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MY107506U0</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A9900A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Win/Linux 2 port 1000Base-T Giga adptr</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4</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AB362A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SA6402 installed RAID on HP svr rx7620</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2</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AD147A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Midrange Server 73G 15K HD Disk</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SGS08224J1</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AD147A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Midrange Server 73G 15K HD Disk</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SGS08224JJ</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AD147A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Midrange Server 73G 15K HD Disk</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SGS08224JS</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AD147A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Midrange Server 73G 15K HD Disk</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SGS08224JX</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AD307A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Lights Out Advanced KVM Card</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2</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AB351B</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DVD+RW</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2</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AF065A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10KG2 600mm Hvy DtyV2 Stabilizer Kit</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AF054A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HP 10642 G2 Sidepanel ALL</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252663-B34</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40A HV Core Only Corded PDU</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2</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AD139A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rx4640 1.6GHz 18MB 2-core Processor</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4</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A9739B</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32DIMM memory carrier board, HP rx4640</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A6970A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8GB DDR memory quad (4 x 2GB)</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5</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HA106AC</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HP Software Support</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 </w:t>
            </w:r>
          </w:p>
        </w:tc>
      </w:tr>
      <w:tr w:rsidR="00E95F08" w:rsidRPr="00320ECC"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320ECC" w:rsidRDefault="00E95F08" w:rsidP="00E95F08">
            <w:pPr>
              <w:rPr>
                <w:rFonts w:ascii="Calibri" w:hAnsi="Calibri" w:cs="Calibri"/>
                <w:b/>
                <w:color w:val="000000"/>
              </w:rPr>
            </w:pPr>
            <w:r w:rsidRPr="00320ECC">
              <w:rPr>
                <w:rFonts w:ascii="Calibri" w:hAnsi="Calibri" w:cs="Calibri"/>
                <w:b/>
                <w:color w:val="000000"/>
              </w:rPr>
              <w:t>ПО</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320ECC" w:rsidRDefault="00E95F08" w:rsidP="00E95F08">
            <w:pPr>
              <w:rPr>
                <w:rFonts w:ascii="Calibri" w:hAnsi="Calibri" w:cs="Calibri"/>
                <w:b/>
                <w:color w:val="000000"/>
              </w:rPr>
            </w:pPr>
            <w:r w:rsidRPr="00320ECC">
              <w:rPr>
                <w:rFonts w:ascii="Calibri" w:hAnsi="Calibri" w:cs="Calibri"/>
                <w:b/>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320ECC" w:rsidRDefault="00E95F08" w:rsidP="00E95F08">
            <w:pPr>
              <w:rPr>
                <w:rFonts w:ascii="Calibri" w:hAnsi="Calibri" w:cs="Calibri"/>
                <w:b/>
                <w:color w:val="000000"/>
              </w:rPr>
            </w:pPr>
            <w:r w:rsidRPr="00320ECC">
              <w:rPr>
                <w:rFonts w:ascii="Calibri" w:hAnsi="Calibri" w:cs="Calibri"/>
                <w:b/>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320ECC" w:rsidRDefault="00E95F08" w:rsidP="00E95F08">
            <w:pPr>
              <w:rPr>
                <w:rFonts w:ascii="Calibri" w:hAnsi="Calibri" w:cs="Calibri"/>
                <w:b/>
                <w:color w:val="000000"/>
              </w:rPr>
            </w:pPr>
            <w:r w:rsidRPr="00320ECC">
              <w:rPr>
                <w:rFonts w:ascii="Calibri" w:hAnsi="Calibri" w:cs="Calibri"/>
                <w:b/>
                <w:color w:val="000000"/>
              </w:rPr>
              <w:t> </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T8768A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WS2003 DC Ed with unlimited virtual</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T8768A#008</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8 CPU WS2003 DC Ed with unltd virtual</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T8768A</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WS2003 DC Ed with unlimited virtual</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2</w:t>
            </w:r>
          </w:p>
        </w:tc>
      </w:tr>
      <w:tr w:rsidR="00E95F08" w:rsidRPr="00881E79" w:rsidTr="00E95F08">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T8768A#004</w:t>
            </w:r>
          </w:p>
        </w:tc>
        <w:tc>
          <w:tcPr>
            <w:tcW w:w="6155"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4 CPU WS2003 DC Ed with unltd virtual</w:t>
            </w:r>
          </w:p>
        </w:tc>
        <w:tc>
          <w:tcPr>
            <w:tcW w:w="1843" w:type="dxa"/>
            <w:tcBorders>
              <w:top w:val="nil"/>
              <w:left w:val="nil"/>
              <w:bottom w:val="single" w:sz="4" w:space="0" w:color="auto"/>
              <w:right w:val="single" w:sz="4" w:space="0" w:color="auto"/>
            </w:tcBorders>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2</w:t>
            </w:r>
          </w:p>
        </w:tc>
      </w:tr>
    </w:tbl>
    <w:p w:rsidR="00E95F08" w:rsidRDefault="00E95F08" w:rsidP="00E95F08"/>
    <w:p w:rsidR="00E95F08" w:rsidRDefault="00E95F08" w:rsidP="00E95F08">
      <w:r w:rsidRPr="00881E79">
        <w:t>SU-U2382-23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5867"/>
        <w:gridCol w:w="1654"/>
        <w:gridCol w:w="652"/>
      </w:tblGrid>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412142-B21</w:t>
            </w:r>
          </w:p>
        </w:tc>
        <w:tc>
          <w:tcPr>
            <w:tcW w:w="6608"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xml:space="preserve">HP BLc7000 Encl Mgmt Module Option </w:t>
            </w:r>
          </w:p>
        </w:tc>
        <w:tc>
          <w:tcPr>
            <w:tcW w:w="1843" w:type="dxa"/>
            <w:shd w:val="clear" w:color="auto" w:fill="auto"/>
            <w:noWrap/>
            <w:vAlign w:val="bottom"/>
          </w:tcPr>
          <w:p w:rsidR="00E95F08" w:rsidRPr="00881E79" w:rsidRDefault="00E95F08" w:rsidP="00E95F08">
            <w:pPr>
              <w:jc w:val="right"/>
              <w:rPr>
                <w:rFonts w:ascii="Calibri" w:hAnsi="Calibri" w:cs="Calibri"/>
                <w:color w:val="000000"/>
              </w:rPr>
            </w:pPr>
            <w:r w:rsidRPr="00881E79">
              <w:rPr>
                <w:rFonts w:ascii="Calibri" w:hAnsi="Calibri" w:cs="Calibri"/>
                <w:color w:val="000000"/>
              </w:rPr>
              <w:t>GB808125SM</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410916-B21</w:t>
            </w:r>
          </w:p>
        </w:tc>
        <w:tc>
          <w:tcPr>
            <w:tcW w:w="6608"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xml:space="preserve">HP BLc Cisco 1GbE 3020 Switch Opt Kit </w:t>
            </w:r>
          </w:p>
        </w:tc>
        <w:tc>
          <w:tcPr>
            <w:tcW w:w="1843" w:type="dxa"/>
            <w:shd w:val="clear" w:color="auto" w:fill="auto"/>
            <w:noWrap/>
            <w:vAlign w:val="bottom"/>
          </w:tcPr>
          <w:p w:rsidR="00E95F08" w:rsidRPr="00881E79" w:rsidRDefault="00E95F08" w:rsidP="00E95F08">
            <w:pPr>
              <w:jc w:val="right"/>
              <w:rPr>
                <w:rFonts w:ascii="Calibri" w:hAnsi="Calibri" w:cs="Calibri"/>
                <w:color w:val="000000"/>
              </w:rPr>
            </w:pPr>
            <w:r w:rsidRPr="00881E79">
              <w:rPr>
                <w:rFonts w:ascii="Calibri" w:hAnsi="Calibri" w:cs="Calibri"/>
                <w:color w:val="000000"/>
              </w:rPr>
              <w:t>OC1203T0NJ</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410916-B21</w:t>
            </w:r>
          </w:p>
        </w:tc>
        <w:tc>
          <w:tcPr>
            <w:tcW w:w="6608"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xml:space="preserve">HP BLc Cisco 1GbE 3020 Switch Opt Kit </w:t>
            </w:r>
          </w:p>
        </w:tc>
        <w:tc>
          <w:tcPr>
            <w:tcW w:w="1843" w:type="dxa"/>
            <w:shd w:val="clear" w:color="auto" w:fill="auto"/>
            <w:noWrap/>
            <w:vAlign w:val="bottom"/>
          </w:tcPr>
          <w:p w:rsidR="00E95F08" w:rsidRPr="00881E79" w:rsidRDefault="00E95F08" w:rsidP="00E95F08">
            <w:pPr>
              <w:jc w:val="right"/>
              <w:rPr>
                <w:rFonts w:ascii="Calibri" w:hAnsi="Calibri" w:cs="Calibri"/>
                <w:color w:val="000000"/>
              </w:rPr>
            </w:pPr>
            <w:r w:rsidRPr="00881E79">
              <w:rPr>
                <w:rFonts w:ascii="Calibri" w:hAnsi="Calibri" w:cs="Calibri"/>
                <w:color w:val="000000"/>
              </w:rPr>
              <w:t>OC1203T0RM</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403619-B21</w:t>
            </w:r>
          </w:p>
        </w:tc>
        <w:tc>
          <w:tcPr>
            <w:tcW w:w="6608"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xml:space="preserve">HP BLc QLogic QMH2462 FC HBA Opt Kit </w:t>
            </w:r>
          </w:p>
        </w:tc>
        <w:tc>
          <w:tcPr>
            <w:tcW w:w="1843" w:type="dxa"/>
            <w:shd w:val="clear" w:color="auto" w:fill="auto"/>
            <w:noWrap/>
            <w:vAlign w:val="bottom"/>
          </w:tcPr>
          <w:p w:rsidR="00E95F08" w:rsidRPr="00881E79" w:rsidRDefault="00E95F08" w:rsidP="00E95F08">
            <w:pPr>
              <w:jc w:val="right"/>
              <w:rPr>
                <w:rFonts w:ascii="Calibri" w:hAnsi="Calibri" w:cs="Calibri"/>
                <w:color w:val="000000"/>
              </w:rPr>
            </w:pPr>
            <w:r w:rsidRPr="00881E79">
              <w:rPr>
                <w:rFonts w:ascii="Calibri" w:hAnsi="Calibri" w:cs="Calibri"/>
                <w:color w:val="000000"/>
              </w:rPr>
              <w:t>MY5810201N</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403619-B21</w:t>
            </w:r>
          </w:p>
        </w:tc>
        <w:tc>
          <w:tcPr>
            <w:tcW w:w="6608"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xml:space="preserve">HP BLc QLogic QMH2462 FC HBA Opt Kit </w:t>
            </w:r>
          </w:p>
        </w:tc>
        <w:tc>
          <w:tcPr>
            <w:tcW w:w="1843" w:type="dxa"/>
            <w:shd w:val="clear" w:color="auto" w:fill="auto"/>
            <w:noWrap/>
            <w:vAlign w:val="bottom"/>
          </w:tcPr>
          <w:p w:rsidR="00E95F08" w:rsidRPr="00881E79" w:rsidRDefault="00E95F08" w:rsidP="00E95F08">
            <w:pPr>
              <w:jc w:val="right"/>
              <w:rPr>
                <w:rFonts w:ascii="Calibri" w:hAnsi="Calibri" w:cs="Calibri"/>
                <w:color w:val="000000"/>
              </w:rPr>
            </w:pPr>
            <w:r w:rsidRPr="00881E79">
              <w:rPr>
                <w:rFonts w:ascii="Calibri" w:hAnsi="Calibri" w:cs="Calibri"/>
                <w:color w:val="000000"/>
              </w:rPr>
              <w:t>MY581020A5</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507015-B21</w:t>
            </w:r>
          </w:p>
        </w:tc>
        <w:tc>
          <w:tcPr>
            <w:tcW w:w="6608"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xml:space="preserve">HP BLc7000 1PH 6PS10Fan Fl ROHS 16IC Kit </w:t>
            </w:r>
          </w:p>
        </w:tc>
        <w:tc>
          <w:tcPr>
            <w:tcW w:w="1843" w:type="dxa"/>
            <w:shd w:val="clear" w:color="auto" w:fill="auto"/>
            <w:noWrap/>
            <w:vAlign w:val="bottom"/>
          </w:tcPr>
          <w:p w:rsidR="00E95F08" w:rsidRPr="00881E79" w:rsidRDefault="00E95F08" w:rsidP="00E95F08">
            <w:pPr>
              <w:jc w:val="right"/>
              <w:rPr>
                <w:rFonts w:ascii="Calibri" w:hAnsi="Calibri" w:cs="Calibri"/>
                <w:color w:val="000000"/>
              </w:rPr>
            </w:pPr>
            <w:r w:rsidRPr="00881E79">
              <w:rPr>
                <w:rFonts w:ascii="Calibri" w:hAnsi="Calibri" w:cs="Calibri"/>
                <w:color w:val="000000"/>
              </w:rPr>
              <w:t>CZ31450M1R</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589045-B21</w:t>
            </w:r>
          </w:p>
        </w:tc>
        <w:tc>
          <w:tcPr>
            <w:tcW w:w="6608" w:type="dxa"/>
            <w:shd w:val="clear" w:color="auto" w:fill="auto"/>
            <w:noWrap/>
            <w:vAlign w:val="bottom"/>
            <w:hideMark/>
          </w:tcPr>
          <w:p w:rsidR="00E95F08" w:rsidRPr="00C0240D" w:rsidRDefault="00E95F08" w:rsidP="00E95F08">
            <w:pPr>
              <w:rPr>
                <w:rFonts w:ascii="Calibri" w:hAnsi="Calibri" w:cs="Calibri"/>
                <w:color w:val="000000"/>
                <w:lang w:val="en-US"/>
              </w:rPr>
            </w:pPr>
            <w:r w:rsidRPr="00B74A04">
              <w:rPr>
                <w:rFonts w:ascii="Calibri" w:hAnsi="Calibri" w:cs="Calibri"/>
                <w:color w:val="000000"/>
                <w:lang w:val="en-US"/>
              </w:rPr>
              <w:t>HP</w:t>
            </w:r>
            <w:r w:rsidRPr="00C0240D">
              <w:rPr>
                <w:rFonts w:ascii="Calibri" w:hAnsi="Calibri" w:cs="Calibri"/>
                <w:color w:val="000000"/>
                <w:lang w:val="en-US"/>
              </w:rPr>
              <w:t xml:space="preserve"> </w:t>
            </w:r>
            <w:r w:rsidRPr="00B74A04">
              <w:rPr>
                <w:rFonts w:ascii="Calibri" w:hAnsi="Calibri" w:cs="Calibri"/>
                <w:color w:val="000000"/>
                <w:lang w:val="en-US"/>
              </w:rPr>
              <w:t>BL</w:t>
            </w:r>
            <w:r w:rsidRPr="00C0240D">
              <w:rPr>
                <w:rFonts w:ascii="Calibri" w:hAnsi="Calibri" w:cs="Calibri"/>
                <w:color w:val="000000"/>
                <w:lang w:val="en-US"/>
              </w:rPr>
              <w:t>680</w:t>
            </w:r>
            <w:r w:rsidRPr="00B74A04">
              <w:rPr>
                <w:rFonts w:ascii="Calibri" w:hAnsi="Calibri" w:cs="Calibri"/>
                <w:color w:val="000000"/>
                <w:lang w:val="en-US"/>
              </w:rPr>
              <w:t>c</w:t>
            </w:r>
            <w:r w:rsidRPr="00C0240D">
              <w:rPr>
                <w:rFonts w:ascii="Calibri" w:hAnsi="Calibri" w:cs="Calibri"/>
                <w:color w:val="000000"/>
                <w:lang w:val="en-US"/>
              </w:rPr>
              <w:t xml:space="preserve"> </w:t>
            </w:r>
            <w:r w:rsidRPr="00B74A04">
              <w:rPr>
                <w:rFonts w:ascii="Calibri" w:hAnsi="Calibri" w:cs="Calibri"/>
                <w:color w:val="000000"/>
                <w:lang w:val="en-US"/>
              </w:rPr>
              <w:t>G</w:t>
            </w:r>
            <w:r w:rsidRPr="00C0240D">
              <w:rPr>
                <w:rFonts w:ascii="Calibri" w:hAnsi="Calibri" w:cs="Calibri"/>
                <w:color w:val="000000"/>
                <w:lang w:val="en-US"/>
              </w:rPr>
              <w:t xml:space="preserve">7 </w:t>
            </w:r>
            <w:r w:rsidRPr="00B74A04">
              <w:rPr>
                <w:rFonts w:ascii="Calibri" w:hAnsi="Calibri" w:cs="Calibri"/>
                <w:color w:val="000000"/>
                <w:lang w:val="en-US"/>
              </w:rPr>
              <w:t>X</w:t>
            </w:r>
            <w:r w:rsidRPr="00C0240D">
              <w:rPr>
                <w:rFonts w:ascii="Calibri" w:hAnsi="Calibri" w:cs="Calibri"/>
                <w:color w:val="000000"/>
                <w:lang w:val="en-US"/>
              </w:rPr>
              <w:t>7550 2</w:t>
            </w:r>
            <w:r w:rsidRPr="00B74A04">
              <w:rPr>
                <w:rFonts w:ascii="Calibri" w:hAnsi="Calibri" w:cs="Calibri"/>
                <w:color w:val="000000"/>
                <w:lang w:val="en-US"/>
              </w:rPr>
              <w:t>P</w:t>
            </w:r>
            <w:r w:rsidRPr="00C0240D">
              <w:rPr>
                <w:rFonts w:ascii="Calibri" w:hAnsi="Calibri" w:cs="Calibri"/>
                <w:color w:val="000000"/>
                <w:lang w:val="en-US"/>
              </w:rPr>
              <w:t xml:space="preserve"> 16</w:t>
            </w:r>
            <w:r w:rsidRPr="00B74A04">
              <w:rPr>
                <w:rFonts w:ascii="Calibri" w:hAnsi="Calibri" w:cs="Calibri"/>
                <w:color w:val="000000"/>
                <w:lang w:val="en-US"/>
              </w:rPr>
              <w:t>G</w:t>
            </w:r>
            <w:r w:rsidRPr="00C0240D">
              <w:rPr>
                <w:rFonts w:ascii="Calibri" w:hAnsi="Calibri" w:cs="Calibri"/>
                <w:color w:val="000000"/>
                <w:lang w:val="en-US"/>
              </w:rPr>
              <w:t xml:space="preserve"> </w:t>
            </w:r>
            <w:r w:rsidRPr="00B74A04">
              <w:rPr>
                <w:rFonts w:ascii="Calibri" w:hAnsi="Calibri" w:cs="Calibri"/>
                <w:color w:val="000000"/>
                <w:lang w:val="en-US"/>
              </w:rPr>
              <w:t>Svr</w:t>
            </w:r>
            <w:r w:rsidRPr="00C0240D">
              <w:rPr>
                <w:rFonts w:ascii="Calibri" w:hAnsi="Calibri" w:cs="Calibri"/>
                <w:color w:val="000000"/>
                <w:lang w:val="en-US"/>
              </w:rPr>
              <w:t xml:space="preserve"> </w:t>
            </w:r>
          </w:p>
        </w:tc>
        <w:tc>
          <w:tcPr>
            <w:tcW w:w="1843" w:type="dxa"/>
            <w:shd w:val="clear" w:color="auto" w:fill="auto"/>
            <w:noWrap/>
            <w:vAlign w:val="bottom"/>
          </w:tcPr>
          <w:p w:rsidR="00E95F08" w:rsidRPr="00320ECC" w:rsidRDefault="00E95F08" w:rsidP="00E95F08">
            <w:pPr>
              <w:jc w:val="right"/>
              <w:rPr>
                <w:rFonts w:ascii="Calibri" w:hAnsi="Calibri" w:cs="Calibri"/>
                <w:color w:val="000000"/>
              </w:rPr>
            </w:pPr>
            <w:r w:rsidRPr="00881E79">
              <w:rPr>
                <w:rFonts w:ascii="Calibri" w:hAnsi="Calibri" w:cs="Calibri"/>
                <w:color w:val="000000"/>
              </w:rPr>
              <w:t>CZ21440BG7</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589045-B21</w:t>
            </w:r>
          </w:p>
        </w:tc>
        <w:tc>
          <w:tcPr>
            <w:tcW w:w="6608" w:type="dxa"/>
            <w:shd w:val="clear" w:color="auto" w:fill="auto"/>
            <w:noWrap/>
            <w:vAlign w:val="bottom"/>
            <w:hideMark/>
          </w:tcPr>
          <w:p w:rsidR="00E95F08" w:rsidRPr="00C0240D" w:rsidRDefault="00E95F08" w:rsidP="00E95F08">
            <w:pPr>
              <w:rPr>
                <w:rFonts w:ascii="Calibri" w:hAnsi="Calibri" w:cs="Calibri"/>
                <w:color w:val="000000"/>
                <w:lang w:val="en-US"/>
              </w:rPr>
            </w:pPr>
            <w:r w:rsidRPr="00B74A04">
              <w:rPr>
                <w:rFonts w:ascii="Calibri" w:hAnsi="Calibri" w:cs="Calibri"/>
                <w:color w:val="000000"/>
                <w:lang w:val="en-US"/>
              </w:rPr>
              <w:t>HP</w:t>
            </w:r>
            <w:r w:rsidRPr="00C0240D">
              <w:rPr>
                <w:rFonts w:ascii="Calibri" w:hAnsi="Calibri" w:cs="Calibri"/>
                <w:color w:val="000000"/>
                <w:lang w:val="en-US"/>
              </w:rPr>
              <w:t xml:space="preserve"> </w:t>
            </w:r>
            <w:r w:rsidRPr="00B74A04">
              <w:rPr>
                <w:rFonts w:ascii="Calibri" w:hAnsi="Calibri" w:cs="Calibri"/>
                <w:color w:val="000000"/>
                <w:lang w:val="en-US"/>
              </w:rPr>
              <w:t>BL</w:t>
            </w:r>
            <w:r w:rsidRPr="00C0240D">
              <w:rPr>
                <w:rFonts w:ascii="Calibri" w:hAnsi="Calibri" w:cs="Calibri"/>
                <w:color w:val="000000"/>
                <w:lang w:val="en-US"/>
              </w:rPr>
              <w:t>680</w:t>
            </w:r>
            <w:r w:rsidRPr="00B74A04">
              <w:rPr>
                <w:rFonts w:ascii="Calibri" w:hAnsi="Calibri" w:cs="Calibri"/>
                <w:color w:val="000000"/>
                <w:lang w:val="en-US"/>
              </w:rPr>
              <w:t>c</w:t>
            </w:r>
            <w:r w:rsidRPr="00C0240D">
              <w:rPr>
                <w:rFonts w:ascii="Calibri" w:hAnsi="Calibri" w:cs="Calibri"/>
                <w:color w:val="000000"/>
                <w:lang w:val="en-US"/>
              </w:rPr>
              <w:t xml:space="preserve"> </w:t>
            </w:r>
            <w:r w:rsidRPr="00B74A04">
              <w:rPr>
                <w:rFonts w:ascii="Calibri" w:hAnsi="Calibri" w:cs="Calibri"/>
                <w:color w:val="000000"/>
                <w:lang w:val="en-US"/>
              </w:rPr>
              <w:t>G</w:t>
            </w:r>
            <w:r w:rsidRPr="00C0240D">
              <w:rPr>
                <w:rFonts w:ascii="Calibri" w:hAnsi="Calibri" w:cs="Calibri"/>
                <w:color w:val="000000"/>
                <w:lang w:val="en-US"/>
              </w:rPr>
              <w:t xml:space="preserve">7 </w:t>
            </w:r>
            <w:r w:rsidRPr="00B74A04">
              <w:rPr>
                <w:rFonts w:ascii="Calibri" w:hAnsi="Calibri" w:cs="Calibri"/>
                <w:color w:val="000000"/>
                <w:lang w:val="en-US"/>
              </w:rPr>
              <w:t>X</w:t>
            </w:r>
            <w:r w:rsidRPr="00C0240D">
              <w:rPr>
                <w:rFonts w:ascii="Calibri" w:hAnsi="Calibri" w:cs="Calibri"/>
                <w:color w:val="000000"/>
                <w:lang w:val="en-US"/>
              </w:rPr>
              <w:t>7550 2</w:t>
            </w:r>
            <w:r w:rsidRPr="00B74A04">
              <w:rPr>
                <w:rFonts w:ascii="Calibri" w:hAnsi="Calibri" w:cs="Calibri"/>
                <w:color w:val="000000"/>
                <w:lang w:val="en-US"/>
              </w:rPr>
              <w:t>P</w:t>
            </w:r>
            <w:r w:rsidRPr="00C0240D">
              <w:rPr>
                <w:rFonts w:ascii="Calibri" w:hAnsi="Calibri" w:cs="Calibri"/>
                <w:color w:val="000000"/>
                <w:lang w:val="en-US"/>
              </w:rPr>
              <w:t xml:space="preserve"> 16</w:t>
            </w:r>
            <w:r w:rsidRPr="00B74A04">
              <w:rPr>
                <w:rFonts w:ascii="Calibri" w:hAnsi="Calibri" w:cs="Calibri"/>
                <w:color w:val="000000"/>
                <w:lang w:val="en-US"/>
              </w:rPr>
              <w:t>G</w:t>
            </w:r>
            <w:r w:rsidRPr="00C0240D">
              <w:rPr>
                <w:rFonts w:ascii="Calibri" w:hAnsi="Calibri" w:cs="Calibri"/>
                <w:color w:val="000000"/>
                <w:lang w:val="en-US"/>
              </w:rPr>
              <w:t xml:space="preserve"> </w:t>
            </w:r>
            <w:r w:rsidRPr="00B74A04">
              <w:rPr>
                <w:rFonts w:ascii="Calibri" w:hAnsi="Calibri" w:cs="Calibri"/>
                <w:color w:val="000000"/>
                <w:lang w:val="en-US"/>
              </w:rPr>
              <w:t>Svr</w:t>
            </w:r>
            <w:r w:rsidRPr="00C0240D">
              <w:rPr>
                <w:rFonts w:ascii="Calibri" w:hAnsi="Calibri" w:cs="Calibri"/>
                <w:color w:val="000000"/>
                <w:lang w:val="en-US"/>
              </w:rPr>
              <w:t xml:space="preserve"> </w:t>
            </w:r>
          </w:p>
        </w:tc>
        <w:tc>
          <w:tcPr>
            <w:tcW w:w="1843" w:type="dxa"/>
            <w:shd w:val="clear" w:color="auto" w:fill="auto"/>
            <w:noWrap/>
            <w:vAlign w:val="bottom"/>
          </w:tcPr>
          <w:p w:rsidR="00E95F08" w:rsidRPr="00881E79" w:rsidRDefault="00E95F08" w:rsidP="00E95F08">
            <w:pPr>
              <w:jc w:val="right"/>
              <w:rPr>
                <w:rFonts w:ascii="Calibri" w:hAnsi="Calibri" w:cs="Calibri"/>
                <w:color w:val="000000"/>
              </w:rPr>
            </w:pPr>
            <w:r w:rsidRPr="00881E79">
              <w:rPr>
                <w:rFonts w:ascii="Calibri" w:hAnsi="Calibri" w:cs="Calibri"/>
                <w:color w:val="000000"/>
              </w:rPr>
              <w:t>CZ21440BG8</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589046-B21</w:t>
            </w:r>
          </w:p>
        </w:tc>
        <w:tc>
          <w:tcPr>
            <w:tcW w:w="6608"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xml:space="preserve">HP BL680c G7 E7540 2P 16G Svr </w:t>
            </w:r>
          </w:p>
        </w:tc>
        <w:tc>
          <w:tcPr>
            <w:tcW w:w="1843" w:type="dxa"/>
            <w:shd w:val="clear" w:color="auto" w:fill="auto"/>
            <w:noWrap/>
            <w:vAlign w:val="bottom"/>
          </w:tcPr>
          <w:p w:rsidR="00E95F08" w:rsidRPr="00881E79" w:rsidRDefault="00E95F08" w:rsidP="00E95F08">
            <w:pPr>
              <w:jc w:val="right"/>
              <w:rPr>
                <w:rFonts w:ascii="Calibri" w:hAnsi="Calibri" w:cs="Calibri"/>
                <w:color w:val="000000"/>
              </w:rPr>
            </w:pPr>
            <w:r w:rsidRPr="00881E79">
              <w:rPr>
                <w:rFonts w:ascii="Calibri" w:hAnsi="Calibri" w:cs="Calibri"/>
                <w:color w:val="000000"/>
              </w:rPr>
              <w:t>CZ21450CW4</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589046-B21</w:t>
            </w:r>
          </w:p>
        </w:tc>
        <w:tc>
          <w:tcPr>
            <w:tcW w:w="6608"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xml:space="preserve">HP BL680c G7 E7540 2P 16G Svr </w:t>
            </w:r>
          </w:p>
        </w:tc>
        <w:tc>
          <w:tcPr>
            <w:tcW w:w="1843" w:type="dxa"/>
            <w:shd w:val="clear" w:color="auto" w:fill="auto"/>
            <w:noWrap/>
            <w:vAlign w:val="bottom"/>
          </w:tcPr>
          <w:p w:rsidR="00E95F08" w:rsidRPr="00881E79" w:rsidRDefault="00E95F08" w:rsidP="00E95F08">
            <w:pPr>
              <w:jc w:val="right"/>
              <w:rPr>
                <w:rFonts w:ascii="Calibri" w:hAnsi="Calibri" w:cs="Calibri"/>
                <w:color w:val="000000"/>
              </w:rPr>
            </w:pPr>
            <w:r w:rsidRPr="00881E79">
              <w:rPr>
                <w:rFonts w:ascii="Calibri" w:hAnsi="Calibri" w:cs="Calibri"/>
                <w:color w:val="000000"/>
              </w:rPr>
              <w:t>CZ21450CW7</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40361 9-B21</w:t>
            </w:r>
          </w:p>
        </w:tc>
        <w:tc>
          <w:tcPr>
            <w:tcW w:w="6608"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 QLogic QMH2462 FC HBA Opt Kit</w:t>
            </w:r>
          </w:p>
        </w:tc>
        <w:tc>
          <w:tcPr>
            <w:tcW w:w="1843" w:type="dxa"/>
            <w:shd w:val="clear" w:color="auto" w:fill="auto"/>
            <w:noWrap/>
            <w:vAlign w:val="bottom"/>
          </w:tcPr>
          <w:p w:rsidR="00E95F08" w:rsidRPr="00B74A04" w:rsidRDefault="00E95F08" w:rsidP="00E95F08">
            <w:pPr>
              <w:jc w:val="right"/>
              <w:rPr>
                <w:rFonts w:ascii="Calibri" w:hAnsi="Calibri" w:cs="Calibri"/>
                <w:color w:val="000000"/>
                <w:lang w:val="en-US"/>
              </w:rPr>
            </w:pP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4</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455880-B21</w:t>
            </w:r>
          </w:p>
        </w:tc>
        <w:tc>
          <w:tcPr>
            <w:tcW w:w="6608"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xml:space="preserve">HP BLc VC Flex-10 Enet Module Opt </w:t>
            </w:r>
          </w:p>
        </w:tc>
        <w:tc>
          <w:tcPr>
            <w:tcW w:w="1843" w:type="dxa"/>
            <w:shd w:val="clear" w:color="auto" w:fill="auto"/>
            <w:noWrap/>
            <w:vAlign w:val="bottom"/>
          </w:tcPr>
          <w:p w:rsidR="00E95F08" w:rsidRPr="00881E79" w:rsidRDefault="00E95F08" w:rsidP="00E95F08">
            <w:pPr>
              <w:jc w:val="right"/>
              <w:rPr>
                <w:rFonts w:ascii="Calibri" w:hAnsi="Calibri" w:cs="Calibri"/>
                <w:color w:val="000000"/>
              </w:rPr>
            </w:pPr>
            <w:r w:rsidRPr="00881E79">
              <w:rPr>
                <w:rFonts w:ascii="Calibri" w:hAnsi="Calibri" w:cs="Calibri"/>
                <w:color w:val="000000"/>
              </w:rPr>
              <w:t>8382531528</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455880-B21</w:t>
            </w:r>
          </w:p>
        </w:tc>
        <w:tc>
          <w:tcPr>
            <w:tcW w:w="6608"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xml:space="preserve">HP BLc VC Flex-10 Enet Module Opt </w:t>
            </w:r>
          </w:p>
        </w:tc>
        <w:tc>
          <w:tcPr>
            <w:tcW w:w="1843" w:type="dxa"/>
            <w:shd w:val="clear" w:color="auto" w:fill="auto"/>
            <w:noWrap/>
            <w:vAlign w:val="bottom"/>
          </w:tcPr>
          <w:p w:rsidR="00E95F08" w:rsidRPr="00881E79" w:rsidRDefault="00E95F08" w:rsidP="00E95F08">
            <w:pPr>
              <w:jc w:val="right"/>
              <w:rPr>
                <w:rFonts w:ascii="Calibri" w:hAnsi="Calibri" w:cs="Calibri"/>
                <w:color w:val="000000"/>
              </w:rPr>
            </w:pPr>
            <w:r w:rsidRPr="00881E79">
              <w:rPr>
                <w:rFonts w:ascii="Calibri" w:hAnsi="Calibri" w:cs="Calibri"/>
                <w:color w:val="000000"/>
              </w:rPr>
              <w:t>8382531529</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455883-B21</w:t>
            </w:r>
          </w:p>
        </w:tc>
        <w:tc>
          <w:tcPr>
            <w:tcW w:w="6608"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 10Gb SR SFP+ Opt</w:t>
            </w:r>
          </w:p>
        </w:tc>
        <w:tc>
          <w:tcPr>
            <w:tcW w:w="1843" w:type="dxa"/>
            <w:shd w:val="clear" w:color="auto" w:fill="auto"/>
            <w:noWrap/>
            <w:vAlign w:val="bottom"/>
          </w:tcPr>
          <w:p w:rsidR="00E95F08" w:rsidRPr="00B74A04" w:rsidRDefault="00E95F08" w:rsidP="00E95F08">
            <w:pPr>
              <w:jc w:val="right"/>
              <w:rPr>
                <w:rFonts w:ascii="Calibri" w:hAnsi="Calibri" w:cs="Calibri"/>
                <w:color w:val="000000"/>
                <w:lang w:val="en-US"/>
              </w:rPr>
            </w:pP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8</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456204-B21</w:t>
            </w:r>
          </w:p>
        </w:tc>
        <w:tc>
          <w:tcPr>
            <w:tcW w:w="6608"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BLc7000 DDR2 Encl Mgmt Option</w:t>
            </w:r>
          </w:p>
        </w:tc>
        <w:tc>
          <w:tcPr>
            <w:tcW w:w="1843" w:type="dxa"/>
            <w:shd w:val="clear" w:color="auto" w:fill="auto"/>
            <w:noWrap/>
            <w:vAlign w:val="bottom"/>
          </w:tcPr>
          <w:p w:rsidR="00E95F08" w:rsidRPr="00B74A04" w:rsidRDefault="00E95F08" w:rsidP="00E95F08">
            <w:pPr>
              <w:jc w:val="right"/>
              <w:rPr>
                <w:rFonts w:ascii="Calibri" w:hAnsi="Calibri" w:cs="Calibri"/>
                <w:color w:val="000000"/>
                <w:lang w:val="en-US"/>
              </w:rPr>
            </w:pP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451871-B21</w:t>
            </w:r>
          </w:p>
        </w:tc>
        <w:tc>
          <w:tcPr>
            <w:tcW w:w="6608" w:type="dxa"/>
            <w:shd w:val="clear" w:color="auto" w:fill="auto"/>
            <w:noWrap/>
            <w:vAlign w:val="bottom"/>
            <w:hideMark/>
          </w:tcPr>
          <w:p w:rsidR="00E95F08" w:rsidRPr="00C0240D" w:rsidRDefault="00E95F08" w:rsidP="00E95F08">
            <w:pPr>
              <w:rPr>
                <w:rFonts w:ascii="Calibri" w:hAnsi="Calibri" w:cs="Calibri"/>
                <w:color w:val="000000"/>
                <w:lang w:val="en-US"/>
              </w:rPr>
            </w:pPr>
            <w:r w:rsidRPr="00B74A04">
              <w:rPr>
                <w:rFonts w:ascii="Calibri" w:hAnsi="Calibri" w:cs="Calibri"/>
                <w:color w:val="000000"/>
                <w:lang w:val="en-US"/>
              </w:rPr>
              <w:t>HP</w:t>
            </w:r>
            <w:r w:rsidRPr="00C0240D">
              <w:rPr>
                <w:rFonts w:ascii="Calibri" w:hAnsi="Calibri" w:cs="Calibri"/>
                <w:color w:val="000000"/>
                <w:lang w:val="en-US"/>
              </w:rPr>
              <w:t xml:space="preserve"> </w:t>
            </w:r>
            <w:r w:rsidRPr="00B74A04">
              <w:rPr>
                <w:rFonts w:ascii="Calibri" w:hAnsi="Calibri" w:cs="Calibri"/>
                <w:color w:val="000000"/>
                <w:lang w:val="en-US"/>
              </w:rPr>
              <w:t>BLc</w:t>
            </w:r>
            <w:r w:rsidRPr="00C0240D">
              <w:rPr>
                <w:rFonts w:ascii="Calibri" w:hAnsi="Calibri" w:cs="Calibri"/>
                <w:color w:val="000000"/>
                <w:lang w:val="en-US"/>
              </w:rPr>
              <w:t xml:space="preserve"> </w:t>
            </w:r>
            <w:r w:rsidRPr="00B74A04">
              <w:rPr>
                <w:rFonts w:ascii="Calibri" w:hAnsi="Calibri" w:cs="Calibri"/>
                <w:color w:val="000000"/>
                <w:lang w:val="en-US"/>
              </w:rPr>
              <w:t>QLogic</w:t>
            </w:r>
            <w:r w:rsidRPr="00C0240D">
              <w:rPr>
                <w:rFonts w:ascii="Calibri" w:hAnsi="Calibri" w:cs="Calibri"/>
                <w:color w:val="000000"/>
                <w:lang w:val="en-US"/>
              </w:rPr>
              <w:t xml:space="preserve"> </w:t>
            </w:r>
            <w:r w:rsidRPr="00B74A04">
              <w:rPr>
                <w:rFonts w:ascii="Calibri" w:hAnsi="Calibri" w:cs="Calibri"/>
                <w:color w:val="000000"/>
                <w:lang w:val="en-US"/>
              </w:rPr>
              <w:t>QMH</w:t>
            </w:r>
            <w:r w:rsidRPr="00C0240D">
              <w:rPr>
                <w:rFonts w:ascii="Calibri" w:hAnsi="Calibri" w:cs="Calibri"/>
                <w:color w:val="000000"/>
                <w:lang w:val="en-US"/>
              </w:rPr>
              <w:t>2562 8</w:t>
            </w:r>
            <w:r w:rsidRPr="00B74A04">
              <w:rPr>
                <w:rFonts w:ascii="Calibri" w:hAnsi="Calibri" w:cs="Calibri"/>
                <w:color w:val="000000"/>
                <w:lang w:val="en-US"/>
              </w:rPr>
              <w:t>Gb</w:t>
            </w:r>
            <w:r w:rsidRPr="00C0240D">
              <w:rPr>
                <w:rFonts w:ascii="Calibri" w:hAnsi="Calibri" w:cs="Calibri"/>
                <w:color w:val="000000"/>
                <w:lang w:val="en-US"/>
              </w:rPr>
              <w:t xml:space="preserve"> </w:t>
            </w:r>
            <w:r w:rsidRPr="00B74A04">
              <w:rPr>
                <w:rFonts w:ascii="Calibri" w:hAnsi="Calibri" w:cs="Calibri"/>
                <w:color w:val="000000"/>
                <w:lang w:val="en-US"/>
              </w:rPr>
              <w:t>FC</w:t>
            </w:r>
            <w:r w:rsidRPr="00C0240D">
              <w:rPr>
                <w:rFonts w:ascii="Calibri" w:hAnsi="Calibri" w:cs="Calibri"/>
                <w:color w:val="000000"/>
                <w:lang w:val="en-US"/>
              </w:rPr>
              <w:t xml:space="preserve"> </w:t>
            </w:r>
            <w:r w:rsidRPr="00B74A04">
              <w:rPr>
                <w:rFonts w:ascii="Calibri" w:hAnsi="Calibri" w:cs="Calibri"/>
                <w:color w:val="000000"/>
                <w:lang w:val="en-US"/>
              </w:rPr>
              <w:t>HBA</w:t>
            </w:r>
            <w:r w:rsidRPr="00C0240D">
              <w:rPr>
                <w:rFonts w:ascii="Calibri" w:hAnsi="Calibri" w:cs="Calibri"/>
                <w:color w:val="000000"/>
                <w:lang w:val="en-US"/>
              </w:rPr>
              <w:t xml:space="preserve"> </w:t>
            </w:r>
            <w:r w:rsidRPr="00B74A04">
              <w:rPr>
                <w:rFonts w:ascii="Calibri" w:hAnsi="Calibri" w:cs="Calibri"/>
                <w:color w:val="000000"/>
                <w:lang w:val="en-US"/>
              </w:rPr>
              <w:t>Opt</w:t>
            </w:r>
          </w:p>
        </w:tc>
        <w:tc>
          <w:tcPr>
            <w:tcW w:w="1843" w:type="dxa"/>
            <w:shd w:val="clear" w:color="auto" w:fill="auto"/>
            <w:noWrap/>
            <w:vAlign w:val="bottom"/>
          </w:tcPr>
          <w:p w:rsidR="00E95F08" w:rsidRPr="00C0240D" w:rsidRDefault="00E95F08" w:rsidP="00E95F08">
            <w:pPr>
              <w:jc w:val="right"/>
              <w:rPr>
                <w:rFonts w:ascii="Calibri" w:hAnsi="Calibri" w:cs="Calibri"/>
                <w:color w:val="000000"/>
                <w:lang w:val="en-US"/>
              </w:rPr>
            </w:pP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2</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451871-B21</w:t>
            </w:r>
          </w:p>
        </w:tc>
        <w:tc>
          <w:tcPr>
            <w:tcW w:w="6608" w:type="dxa"/>
            <w:shd w:val="clear" w:color="auto" w:fill="auto"/>
            <w:noWrap/>
            <w:vAlign w:val="bottom"/>
            <w:hideMark/>
          </w:tcPr>
          <w:p w:rsidR="00E95F08" w:rsidRPr="00C0240D" w:rsidRDefault="00E95F08" w:rsidP="00E95F08">
            <w:pPr>
              <w:rPr>
                <w:rFonts w:ascii="Calibri" w:hAnsi="Calibri" w:cs="Calibri"/>
                <w:color w:val="000000"/>
                <w:lang w:val="en-US"/>
              </w:rPr>
            </w:pPr>
            <w:r w:rsidRPr="00B74A04">
              <w:rPr>
                <w:rFonts w:ascii="Calibri" w:hAnsi="Calibri" w:cs="Calibri"/>
                <w:color w:val="000000"/>
                <w:lang w:val="en-US"/>
              </w:rPr>
              <w:t>HP</w:t>
            </w:r>
            <w:r w:rsidRPr="00C0240D">
              <w:rPr>
                <w:rFonts w:ascii="Calibri" w:hAnsi="Calibri" w:cs="Calibri"/>
                <w:color w:val="000000"/>
                <w:lang w:val="en-US"/>
              </w:rPr>
              <w:t xml:space="preserve"> </w:t>
            </w:r>
            <w:r w:rsidRPr="00B74A04">
              <w:rPr>
                <w:rFonts w:ascii="Calibri" w:hAnsi="Calibri" w:cs="Calibri"/>
                <w:color w:val="000000"/>
                <w:lang w:val="en-US"/>
              </w:rPr>
              <w:t>BLc</w:t>
            </w:r>
            <w:r w:rsidRPr="00C0240D">
              <w:rPr>
                <w:rFonts w:ascii="Calibri" w:hAnsi="Calibri" w:cs="Calibri"/>
                <w:color w:val="000000"/>
                <w:lang w:val="en-US"/>
              </w:rPr>
              <w:t xml:space="preserve"> </w:t>
            </w:r>
            <w:r w:rsidRPr="00B74A04">
              <w:rPr>
                <w:rFonts w:ascii="Calibri" w:hAnsi="Calibri" w:cs="Calibri"/>
                <w:color w:val="000000"/>
                <w:lang w:val="en-US"/>
              </w:rPr>
              <w:t>QLogic</w:t>
            </w:r>
            <w:r w:rsidRPr="00C0240D">
              <w:rPr>
                <w:rFonts w:ascii="Calibri" w:hAnsi="Calibri" w:cs="Calibri"/>
                <w:color w:val="000000"/>
                <w:lang w:val="en-US"/>
              </w:rPr>
              <w:t xml:space="preserve"> </w:t>
            </w:r>
            <w:r w:rsidRPr="00B74A04">
              <w:rPr>
                <w:rFonts w:ascii="Calibri" w:hAnsi="Calibri" w:cs="Calibri"/>
                <w:color w:val="000000"/>
                <w:lang w:val="en-US"/>
              </w:rPr>
              <w:t>QMH</w:t>
            </w:r>
            <w:r w:rsidRPr="00C0240D">
              <w:rPr>
                <w:rFonts w:ascii="Calibri" w:hAnsi="Calibri" w:cs="Calibri"/>
                <w:color w:val="000000"/>
                <w:lang w:val="en-US"/>
              </w:rPr>
              <w:t>2562 8</w:t>
            </w:r>
            <w:r w:rsidRPr="00B74A04">
              <w:rPr>
                <w:rFonts w:ascii="Calibri" w:hAnsi="Calibri" w:cs="Calibri"/>
                <w:color w:val="000000"/>
                <w:lang w:val="en-US"/>
              </w:rPr>
              <w:t>Gb</w:t>
            </w:r>
            <w:r w:rsidRPr="00C0240D">
              <w:rPr>
                <w:rFonts w:ascii="Calibri" w:hAnsi="Calibri" w:cs="Calibri"/>
                <w:color w:val="000000"/>
                <w:lang w:val="en-US"/>
              </w:rPr>
              <w:t xml:space="preserve"> </w:t>
            </w:r>
            <w:r w:rsidRPr="00B74A04">
              <w:rPr>
                <w:rFonts w:ascii="Calibri" w:hAnsi="Calibri" w:cs="Calibri"/>
                <w:color w:val="000000"/>
                <w:lang w:val="en-US"/>
              </w:rPr>
              <w:t>FC</w:t>
            </w:r>
            <w:r w:rsidRPr="00C0240D">
              <w:rPr>
                <w:rFonts w:ascii="Calibri" w:hAnsi="Calibri" w:cs="Calibri"/>
                <w:color w:val="000000"/>
                <w:lang w:val="en-US"/>
              </w:rPr>
              <w:t xml:space="preserve"> </w:t>
            </w:r>
            <w:r w:rsidRPr="00B74A04">
              <w:rPr>
                <w:rFonts w:ascii="Calibri" w:hAnsi="Calibri" w:cs="Calibri"/>
                <w:color w:val="000000"/>
                <w:lang w:val="en-US"/>
              </w:rPr>
              <w:t>HBA</w:t>
            </w:r>
            <w:r w:rsidRPr="00C0240D">
              <w:rPr>
                <w:rFonts w:ascii="Calibri" w:hAnsi="Calibri" w:cs="Calibri"/>
                <w:color w:val="000000"/>
                <w:lang w:val="en-US"/>
              </w:rPr>
              <w:t xml:space="preserve"> </w:t>
            </w:r>
            <w:r w:rsidRPr="00B74A04">
              <w:rPr>
                <w:rFonts w:ascii="Calibri" w:hAnsi="Calibri" w:cs="Calibri"/>
                <w:color w:val="000000"/>
                <w:lang w:val="en-US"/>
              </w:rPr>
              <w:t>Opt</w:t>
            </w:r>
          </w:p>
        </w:tc>
        <w:tc>
          <w:tcPr>
            <w:tcW w:w="1843" w:type="dxa"/>
            <w:shd w:val="clear" w:color="auto" w:fill="auto"/>
            <w:noWrap/>
            <w:vAlign w:val="bottom"/>
          </w:tcPr>
          <w:p w:rsidR="00E95F08" w:rsidRPr="00C0240D" w:rsidRDefault="00E95F08" w:rsidP="00E95F08">
            <w:pPr>
              <w:jc w:val="right"/>
              <w:rPr>
                <w:rFonts w:ascii="Calibri" w:hAnsi="Calibri" w:cs="Calibri"/>
                <w:color w:val="000000"/>
                <w:lang w:val="en-US"/>
              </w:rPr>
            </w:pP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2</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AJ030A</w:t>
            </w:r>
          </w:p>
        </w:tc>
        <w:tc>
          <w:tcPr>
            <w:tcW w:w="6608"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xml:space="preserve">HP MSL6030 1 LTO-4 Ultrium 1840 FC Lib </w:t>
            </w:r>
          </w:p>
        </w:tc>
        <w:tc>
          <w:tcPr>
            <w:tcW w:w="1843" w:type="dxa"/>
            <w:shd w:val="clear" w:color="auto" w:fill="auto"/>
            <w:noWrap/>
            <w:vAlign w:val="bottom"/>
          </w:tcPr>
          <w:p w:rsidR="00E95F08" w:rsidRPr="00881E79" w:rsidRDefault="00E95F08" w:rsidP="00E95F08">
            <w:pPr>
              <w:jc w:val="right"/>
              <w:rPr>
                <w:rFonts w:ascii="Calibri" w:hAnsi="Calibri" w:cs="Calibri"/>
                <w:color w:val="000000"/>
              </w:rPr>
            </w:pPr>
            <w:r w:rsidRPr="00881E79">
              <w:rPr>
                <w:rFonts w:ascii="Calibri" w:hAnsi="Calibri" w:cs="Calibri"/>
                <w:color w:val="000000"/>
              </w:rPr>
              <w:t>2U2816002E</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AD599A</w:t>
            </w:r>
          </w:p>
        </w:tc>
        <w:tc>
          <w:tcPr>
            <w:tcW w:w="6608"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 xml:space="preserve">HP MSL 6030 2 Ultrium 460 Dr Library </w:t>
            </w:r>
          </w:p>
        </w:tc>
        <w:tc>
          <w:tcPr>
            <w:tcW w:w="1843" w:type="dxa"/>
            <w:shd w:val="clear" w:color="auto" w:fill="auto"/>
            <w:noWrap/>
            <w:vAlign w:val="bottom"/>
          </w:tcPr>
          <w:p w:rsidR="00E95F08" w:rsidRPr="00881E79" w:rsidRDefault="00E95F08" w:rsidP="00E95F08">
            <w:pPr>
              <w:jc w:val="right"/>
              <w:rPr>
                <w:rFonts w:ascii="Calibri" w:hAnsi="Calibri" w:cs="Calibri"/>
                <w:color w:val="000000"/>
              </w:rPr>
            </w:pPr>
            <w:r w:rsidRPr="00881E79">
              <w:rPr>
                <w:rFonts w:ascii="Calibri" w:hAnsi="Calibri" w:cs="Calibri"/>
                <w:color w:val="000000"/>
              </w:rPr>
              <w:t>USX5390074</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320ECC" w:rsidTr="00E95F08">
        <w:tc>
          <w:tcPr>
            <w:tcW w:w="0" w:type="auto"/>
            <w:shd w:val="clear" w:color="auto" w:fill="auto"/>
            <w:noWrap/>
            <w:vAlign w:val="center"/>
          </w:tcPr>
          <w:p w:rsidR="00E95F08" w:rsidRPr="00320ECC" w:rsidRDefault="00E95F08" w:rsidP="00E95F08">
            <w:pPr>
              <w:rPr>
                <w:rFonts w:ascii="Calibri" w:hAnsi="Calibri" w:cs="Calibri"/>
                <w:b/>
                <w:color w:val="000000"/>
              </w:rPr>
            </w:pPr>
            <w:r w:rsidRPr="00320ECC">
              <w:rPr>
                <w:rFonts w:ascii="Calibri" w:hAnsi="Calibri" w:cs="Calibri"/>
                <w:b/>
                <w:color w:val="000000"/>
              </w:rPr>
              <w:t>ПО</w:t>
            </w:r>
          </w:p>
        </w:tc>
        <w:tc>
          <w:tcPr>
            <w:tcW w:w="6608" w:type="dxa"/>
            <w:shd w:val="clear" w:color="auto" w:fill="auto"/>
            <w:noWrap/>
            <w:vAlign w:val="center"/>
          </w:tcPr>
          <w:p w:rsidR="00E95F08" w:rsidRPr="00320ECC" w:rsidRDefault="00E95F08" w:rsidP="00E95F08">
            <w:pPr>
              <w:rPr>
                <w:rFonts w:ascii="Calibri" w:hAnsi="Calibri" w:cs="Calibri"/>
                <w:b/>
                <w:color w:val="000000"/>
              </w:rPr>
            </w:pPr>
          </w:p>
        </w:tc>
        <w:tc>
          <w:tcPr>
            <w:tcW w:w="1843" w:type="dxa"/>
            <w:shd w:val="clear" w:color="auto" w:fill="auto"/>
            <w:noWrap/>
            <w:vAlign w:val="center"/>
          </w:tcPr>
          <w:p w:rsidR="00E95F08" w:rsidRPr="00320ECC" w:rsidRDefault="00E95F08" w:rsidP="00E95F08">
            <w:pPr>
              <w:rPr>
                <w:rFonts w:ascii="Calibri" w:hAnsi="Calibri" w:cs="Calibri"/>
                <w:b/>
                <w:color w:val="000000"/>
              </w:rPr>
            </w:pPr>
          </w:p>
        </w:tc>
        <w:tc>
          <w:tcPr>
            <w:tcW w:w="709" w:type="dxa"/>
            <w:shd w:val="clear" w:color="auto" w:fill="auto"/>
            <w:noWrap/>
            <w:vAlign w:val="center"/>
          </w:tcPr>
          <w:p w:rsidR="00E95F08" w:rsidRPr="00320ECC" w:rsidRDefault="00E95F08" w:rsidP="00E95F08">
            <w:pPr>
              <w:rPr>
                <w:rFonts w:ascii="Calibri" w:hAnsi="Calibri" w:cs="Calibri"/>
                <w:b/>
                <w:color w:val="000000"/>
              </w:rPr>
            </w:pPr>
          </w:p>
        </w:tc>
      </w:tr>
      <w:tr w:rsidR="00E95F08" w:rsidRPr="00881E79" w:rsidTr="00E95F08">
        <w:tc>
          <w:tcPr>
            <w:tcW w:w="0" w:type="auto"/>
            <w:shd w:val="clear" w:color="auto" w:fill="auto"/>
            <w:noWrap/>
            <w:vAlign w:val="center"/>
            <w:hideMark/>
          </w:tcPr>
          <w:p w:rsidR="00E95F08" w:rsidRPr="00BD3850" w:rsidRDefault="00E95F08" w:rsidP="00E95F08">
            <w:pPr>
              <w:rPr>
                <w:rFonts w:ascii="Calibri" w:hAnsi="Calibri" w:cs="Calibri"/>
                <w:color w:val="000000"/>
              </w:rPr>
            </w:pPr>
            <w:r w:rsidRPr="00BD3850">
              <w:rPr>
                <w:rFonts w:ascii="Calibri" w:hAnsi="Calibri" w:cs="Calibri"/>
                <w:color w:val="000000"/>
              </w:rPr>
              <w:t>418241-B22</w:t>
            </w:r>
          </w:p>
        </w:tc>
        <w:tc>
          <w:tcPr>
            <w:tcW w:w="6608" w:type="dxa"/>
            <w:shd w:val="clear" w:color="auto" w:fill="auto"/>
            <w:noWrap/>
            <w:vAlign w:val="center"/>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ZMOD HP IC Environment BL 16 LIC</w:t>
            </w:r>
          </w:p>
        </w:tc>
        <w:tc>
          <w:tcPr>
            <w:tcW w:w="1843" w:type="dxa"/>
            <w:shd w:val="clear" w:color="auto" w:fill="auto"/>
            <w:noWrap/>
            <w:vAlign w:val="center"/>
          </w:tcPr>
          <w:p w:rsidR="00E95F08" w:rsidRPr="00B74A04" w:rsidRDefault="00E95F08" w:rsidP="00E95F08">
            <w:pPr>
              <w:rPr>
                <w:rFonts w:ascii="Calibri" w:hAnsi="Calibri" w:cs="Calibri"/>
                <w:color w:val="000000"/>
                <w:lang w:val="en-US"/>
              </w:rPr>
            </w:pPr>
          </w:p>
        </w:tc>
        <w:tc>
          <w:tcPr>
            <w:tcW w:w="709" w:type="dxa"/>
            <w:shd w:val="clear" w:color="auto" w:fill="auto"/>
            <w:noWrap/>
            <w:vAlign w:val="center"/>
            <w:hideMark/>
          </w:tcPr>
          <w:p w:rsidR="00E95F08" w:rsidRPr="00BD3850" w:rsidRDefault="00E95F08" w:rsidP="00E95F08">
            <w:pPr>
              <w:rPr>
                <w:rFonts w:ascii="Calibri" w:hAnsi="Calibri" w:cs="Calibri"/>
                <w:color w:val="000000"/>
              </w:rPr>
            </w:pPr>
            <w:r w:rsidRPr="00BD3850">
              <w:rPr>
                <w:rFonts w:ascii="Calibri" w:hAnsi="Calibri" w:cs="Calibri"/>
                <w:color w:val="000000"/>
              </w:rPr>
              <w:t>1</w:t>
            </w:r>
          </w:p>
        </w:tc>
      </w:tr>
      <w:tr w:rsidR="00E95F08" w:rsidRPr="00881E79" w:rsidTr="00E95F08">
        <w:tc>
          <w:tcPr>
            <w:tcW w:w="0" w:type="auto"/>
            <w:shd w:val="clear" w:color="auto" w:fill="auto"/>
            <w:noWrap/>
            <w:vAlign w:val="center"/>
            <w:hideMark/>
          </w:tcPr>
          <w:p w:rsidR="00E95F08" w:rsidRPr="00BD3850" w:rsidRDefault="00E95F08" w:rsidP="00E95F08">
            <w:pPr>
              <w:rPr>
                <w:rFonts w:ascii="Calibri" w:hAnsi="Calibri" w:cs="Calibri"/>
                <w:color w:val="000000"/>
              </w:rPr>
            </w:pPr>
            <w:r w:rsidRPr="00BD3850">
              <w:rPr>
                <w:rFonts w:ascii="Calibri" w:hAnsi="Calibri" w:cs="Calibri"/>
                <w:color w:val="000000"/>
              </w:rPr>
              <w:t>418241-B23</w:t>
            </w:r>
          </w:p>
        </w:tc>
        <w:tc>
          <w:tcPr>
            <w:tcW w:w="6608" w:type="dxa"/>
            <w:shd w:val="clear" w:color="auto" w:fill="auto"/>
            <w:noWrap/>
            <w:vAlign w:val="center"/>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ZMOD HP IC Environment BL 16 LIC</w:t>
            </w:r>
          </w:p>
        </w:tc>
        <w:tc>
          <w:tcPr>
            <w:tcW w:w="1843" w:type="dxa"/>
            <w:shd w:val="clear" w:color="auto" w:fill="auto"/>
            <w:noWrap/>
            <w:vAlign w:val="center"/>
          </w:tcPr>
          <w:p w:rsidR="00E95F08" w:rsidRPr="00B74A04" w:rsidRDefault="00E95F08" w:rsidP="00E95F08">
            <w:pPr>
              <w:rPr>
                <w:rFonts w:ascii="Calibri" w:hAnsi="Calibri" w:cs="Calibri"/>
                <w:color w:val="000000"/>
                <w:lang w:val="en-US"/>
              </w:rPr>
            </w:pPr>
          </w:p>
        </w:tc>
        <w:tc>
          <w:tcPr>
            <w:tcW w:w="709" w:type="dxa"/>
            <w:shd w:val="clear" w:color="auto" w:fill="auto"/>
            <w:noWrap/>
            <w:vAlign w:val="center"/>
            <w:hideMark/>
          </w:tcPr>
          <w:p w:rsidR="00E95F08" w:rsidRPr="00BD3850" w:rsidRDefault="00E95F08" w:rsidP="00E95F08">
            <w:pPr>
              <w:rPr>
                <w:rFonts w:ascii="Calibri" w:hAnsi="Calibri" w:cs="Calibri"/>
                <w:color w:val="000000"/>
              </w:rPr>
            </w:pPr>
            <w:r w:rsidRPr="00BD3850">
              <w:rPr>
                <w:rFonts w:ascii="Calibri" w:hAnsi="Calibri" w:cs="Calibri"/>
                <w:color w:val="000000"/>
              </w:rPr>
              <w:t>1</w:t>
            </w:r>
          </w:p>
        </w:tc>
      </w:tr>
    </w:tbl>
    <w:p w:rsidR="00E95F08" w:rsidRDefault="00E95F08" w:rsidP="00E95F08"/>
    <w:p w:rsidR="00E95F08" w:rsidRDefault="00E95F08" w:rsidP="00E95F08">
      <w:r w:rsidRPr="00881E79">
        <w:t>SU-U2382-25</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5913"/>
        <w:gridCol w:w="1686"/>
        <w:gridCol w:w="621"/>
      </w:tblGrid>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443529-B21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BL680c G5 E7320 QC 2P Svr</w:t>
            </w:r>
          </w:p>
        </w:tc>
        <w:tc>
          <w:tcPr>
            <w:tcW w:w="1878"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CZJ82509AM</w:t>
            </w:r>
          </w:p>
        </w:tc>
        <w:tc>
          <w:tcPr>
            <w:tcW w:w="674"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443529-B21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BL680c G5 E7320 QC 2P Svr</w:t>
            </w:r>
          </w:p>
        </w:tc>
        <w:tc>
          <w:tcPr>
            <w:tcW w:w="1878"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CZJ82509AX</w:t>
            </w:r>
          </w:p>
        </w:tc>
        <w:tc>
          <w:tcPr>
            <w:tcW w:w="674"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443529-B21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BL680c G5 E7320 QC 2P Svr</w:t>
            </w:r>
          </w:p>
        </w:tc>
        <w:tc>
          <w:tcPr>
            <w:tcW w:w="1878"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CZJ82509AS</w:t>
            </w:r>
          </w:p>
        </w:tc>
        <w:tc>
          <w:tcPr>
            <w:tcW w:w="674"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443529-B21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BL680c G5 E7320 QC 2P Svr</w:t>
            </w:r>
          </w:p>
        </w:tc>
        <w:tc>
          <w:tcPr>
            <w:tcW w:w="1878"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CZJ82509AJ</w:t>
            </w:r>
          </w:p>
        </w:tc>
        <w:tc>
          <w:tcPr>
            <w:tcW w:w="674"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507015-B21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BLc7000 1PH 6PS10Fan Fl ROHS 16IC Kit</w:t>
            </w:r>
          </w:p>
        </w:tc>
        <w:tc>
          <w:tcPr>
            <w:tcW w:w="1878"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GB89330MPC</w:t>
            </w:r>
          </w:p>
        </w:tc>
        <w:tc>
          <w:tcPr>
            <w:tcW w:w="674"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459485-B21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G1 E5430 2G 1P Svr</w:t>
            </w:r>
          </w:p>
        </w:tc>
        <w:tc>
          <w:tcPr>
            <w:tcW w:w="1878"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CZJ82602E1</w:t>
            </w:r>
          </w:p>
        </w:tc>
        <w:tc>
          <w:tcPr>
            <w:tcW w:w="674"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459485-B21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G1 E5430 2G 1P Svr</w:t>
            </w:r>
          </w:p>
        </w:tc>
        <w:tc>
          <w:tcPr>
            <w:tcW w:w="1878"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CZJ826017F</w:t>
            </w:r>
          </w:p>
        </w:tc>
        <w:tc>
          <w:tcPr>
            <w:tcW w:w="674"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459485-B21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G1 E5430 2G 1P Svr</w:t>
            </w:r>
          </w:p>
        </w:tc>
        <w:tc>
          <w:tcPr>
            <w:tcW w:w="1878"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CZJ826017M</w:t>
            </w:r>
          </w:p>
        </w:tc>
        <w:tc>
          <w:tcPr>
            <w:tcW w:w="674"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507780-B21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G6 E5530 6G 1P Svr</w:t>
            </w:r>
          </w:p>
        </w:tc>
        <w:tc>
          <w:tcPr>
            <w:tcW w:w="1878"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CZJ93705WH</w:t>
            </w:r>
          </w:p>
        </w:tc>
        <w:tc>
          <w:tcPr>
            <w:tcW w:w="674"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507780-B21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G6 E5530 6G 1P Svr</w:t>
            </w:r>
          </w:p>
        </w:tc>
        <w:tc>
          <w:tcPr>
            <w:tcW w:w="1878"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CZJ93707V9</w:t>
            </w:r>
          </w:p>
        </w:tc>
        <w:tc>
          <w:tcPr>
            <w:tcW w:w="674"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507780-B21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G6 E5530 6G 1P Svr</w:t>
            </w:r>
          </w:p>
        </w:tc>
        <w:tc>
          <w:tcPr>
            <w:tcW w:w="1878"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CZJ93800ZL</w:t>
            </w:r>
          </w:p>
        </w:tc>
        <w:tc>
          <w:tcPr>
            <w:tcW w:w="674"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459485-B21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G1 E5430 2G 1P Svr</w:t>
            </w:r>
          </w:p>
        </w:tc>
        <w:tc>
          <w:tcPr>
            <w:tcW w:w="1878"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CZJ826017E</w:t>
            </w:r>
          </w:p>
        </w:tc>
        <w:tc>
          <w:tcPr>
            <w:tcW w:w="674"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507780-B21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G6 E5530 6G 1P Svr</w:t>
            </w:r>
          </w:p>
        </w:tc>
        <w:tc>
          <w:tcPr>
            <w:tcW w:w="1878"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LH96MP8966</w:t>
            </w:r>
          </w:p>
        </w:tc>
        <w:tc>
          <w:tcPr>
            <w:tcW w:w="674"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bl>
    <w:p w:rsidR="00E95F08" w:rsidRDefault="00E95F08" w:rsidP="00E95F08"/>
    <w:p w:rsidR="00E95F08" w:rsidRDefault="00E95F08" w:rsidP="00E95F08">
      <w:r w:rsidRPr="00881E79">
        <w:t>SU-U2382-26</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5913"/>
        <w:gridCol w:w="1655"/>
        <w:gridCol w:w="652"/>
      </w:tblGrid>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459485-B21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G1 E5430 2G 1P Svr</w:t>
            </w:r>
          </w:p>
        </w:tc>
        <w:tc>
          <w:tcPr>
            <w:tcW w:w="1843"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CZJ8260183</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459485-B21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G1 E5430 2G 1P Svr</w:t>
            </w:r>
          </w:p>
        </w:tc>
        <w:tc>
          <w:tcPr>
            <w:tcW w:w="1843"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CZJ826015N</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459485-B21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G1 E5430 2G 1P Svr</w:t>
            </w:r>
          </w:p>
        </w:tc>
        <w:tc>
          <w:tcPr>
            <w:tcW w:w="1843"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CZJ8260179</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459485-B21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G1 E5430 2G 1P Svr</w:t>
            </w:r>
          </w:p>
        </w:tc>
        <w:tc>
          <w:tcPr>
            <w:tcW w:w="1843"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CZJ8260175</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459499-B21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BL480c G1 E5430 2G 1P Svr</w:t>
            </w:r>
          </w:p>
        </w:tc>
        <w:tc>
          <w:tcPr>
            <w:tcW w:w="1843"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CZJ82601F2</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459485-B21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G1 E5430 2G 1P Svr</w:t>
            </w:r>
          </w:p>
        </w:tc>
        <w:tc>
          <w:tcPr>
            <w:tcW w:w="1843"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CZJ826017L</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459485-B21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G1 E5430 2G 1P Svr</w:t>
            </w:r>
          </w:p>
        </w:tc>
        <w:tc>
          <w:tcPr>
            <w:tcW w:w="1843"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CZJ826018H</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459485-B21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G1 E5430 2G 1P Svr</w:t>
            </w:r>
          </w:p>
        </w:tc>
        <w:tc>
          <w:tcPr>
            <w:tcW w:w="1843"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CZJ8260188</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459485-B21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G1 E5430 2G 1P Svr</w:t>
            </w:r>
          </w:p>
        </w:tc>
        <w:tc>
          <w:tcPr>
            <w:tcW w:w="1843"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CZJ832047W</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403321-B22</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BLc7000 1 PH 2 PSU 4 Fan Full ICE Kit</w:t>
            </w:r>
          </w:p>
        </w:tc>
        <w:tc>
          <w:tcPr>
            <w:tcW w:w="1843"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GB8812ETCB</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403321-B22</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BLc7000 1 PH 2 PSU 4 Fan Full ICE Kit</w:t>
            </w:r>
          </w:p>
        </w:tc>
        <w:tc>
          <w:tcPr>
            <w:tcW w:w="1843"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GB8812ETCB</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bl>
    <w:p w:rsidR="00E95F08" w:rsidRDefault="00E95F08" w:rsidP="00E95F08"/>
    <w:p w:rsidR="00E95F08" w:rsidRDefault="00E95F08" w:rsidP="00E95F08">
      <w:r w:rsidRPr="00881E79">
        <w:t>SU-U485-257</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5900"/>
        <w:gridCol w:w="1671"/>
        <w:gridCol w:w="651"/>
      </w:tblGrid>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410916-B21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 Cisco 1GbE 3020 Switch Opt Kit</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OC1322T01E</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410916-B21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 Cisco 1GbE 3020 Switch Opt Kit</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OC1322T04S</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456204-B21</w:t>
            </w:r>
          </w:p>
        </w:tc>
        <w:tc>
          <w:tcPr>
            <w:tcW w:w="8522" w:type="dxa"/>
            <w:gridSpan w:val="2"/>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BLc7000 DDR2 Encl Mgmt Option</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403321-B22</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BLc7000 1 PH 2 PSU 4 Fan Full ICE Kit</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GB8825SDXH</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412142-B21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BLc7000 Encl Mgmt Module Option</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GB808257YE</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AF605A</w:t>
            </w:r>
          </w:p>
        </w:tc>
        <w:tc>
          <w:tcPr>
            <w:tcW w:w="8522" w:type="dxa"/>
            <w:gridSpan w:val="2"/>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 KVM Interface Adapter</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AF605A</w:t>
            </w:r>
          </w:p>
        </w:tc>
        <w:tc>
          <w:tcPr>
            <w:tcW w:w="8522" w:type="dxa"/>
            <w:gridSpan w:val="2"/>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 KVM Interface Adapter</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438030-B21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 GbE2c LY 2/3 Switch</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MY38221T7R</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438030-B21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 GbE2c LY 2/3 Switch</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MY38221TDV</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412138-B21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2250W Ht Plg Pwr Supply Kit</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GB808257YF</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412138-B21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2250W Ht Plg Pwr Supply Kit</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GB808257YJ</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412138-B21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2250W Ht Plg Pwr Supply Kit</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GB808257YL</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412138-B21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2250W Ht Plg Pwr Supply Kit</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GB808257YM</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412140-B21</w:t>
            </w:r>
          </w:p>
        </w:tc>
        <w:tc>
          <w:tcPr>
            <w:tcW w:w="8522" w:type="dxa"/>
            <w:gridSpan w:val="2"/>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 Encl Single Fan Option</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6</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603588-B21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G7 E5620 6G 1P Svr</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CZJ14415DY</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603588-B21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G7 E5620 6G 1P Svr</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CZJ14415FT</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603588-B21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G7 E5620 6G 1P Svr</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CZJ14415GD</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589046-B21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BL680c G7 E7540 2P 16G Svr</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CZ21450CW6</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492335-B21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BL680c G5 E7440 2P 8G Svr</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CZJ9370498</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492335-B21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BL680c G5 E7440 2P 8G Svr</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CZJ9380191</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492335-B21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BL680c G5 E7440 2P 8G Svr</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CZJ9380192</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492335-B21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BL680c G5 E7440 2P 8G Svr</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CZJ9370497</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603588-B21</w:t>
            </w:r>
          </w:p>
        </w:tc>
        <w:tc>
          <w:tcPr>
            <w:tcW w:w="6657"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BL460c G7 E5620 6G 1P Svr</w:t>
            </w:r>
          </w:p>
        </w:tc>
        <w:tc>
          <w:tcPr>
            <w:tcW w:w="1865"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YH18MR7498</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320ECC" w:rsidTr="00E95F08">
        <w:tc>
          <w:tcPr>
            <w:tcW w:w="0" w:type="auto"/>
            <w:shd w:val="clear" w:color="auto" w:fill="auto"/>
            <w:noWrap/>
            <w:vAlign w:val="bottom"/>
          </w:tcPr>
          <w:p w:rsidR="00E95F08" w:rsidRPr="00320ECC" w:rsidRDefault="00E95F08" w:rsidP="00E95F08">
            <w:pPr>
              <w:rPr>
                <w:rFonts w:ascii="Calibri" w:hAnsi="Calibri" w:cs="Calibri"/>
                <w:b/>
                <w:color w:val="000000"/>
              </w:rPr>
            </w:pPr>
            <w:r w:rsidRPr="00320ECC">
              <w:rPr>
                <w:rFonts w:ascii="Calibri" w:hAnsi="Calibri" w:cs="Calibri"/>
                <w:b/>
                <w:color w:val="000000"/>
              </w:rPr>
              <w:t>ПО</w:t>
            </w:r>
          </w:p>
        </w:tc>
        <w:tc>
          <w:tcPr>
            <w:tcW w:w="8522" w:type="dxa"/>
            <w:gridSpan w:val="2"/>
            <w:shd w:val="clear" w:color="auto" w:fill="auto"/>
            <w:noWrap/>
            <w:vAlign w:val="bottom"/>
          </w:tcPr>
          <w:p w:rsidR="00E95F08" w:rsidRPr="00320ECC" w:rsidRDefault="00E95F08" w:rsidP="00E95F08">
            <w:pPr>
              <w:rPr>
                <w:rFonts w:ascii="Calibri" w:hAnsi="Calibri" w:cs="Calibri"/>
                <w:b/>
                <w:color w:val="000000"/>
              </w:rPr>
            </w:pPr>
          </w:p>
        </w:tc>
        <w:tc>
          <w:tcPr>
            <w:tcW w:w="709" w:type="dxa"/>
            <w:shd w:val="clear" w:color="auto" w:fill="auto"/>
            <w:noWrap/>
            <w:vAlign w:val="bottom"/>
          </w:tcPr>
          <w:p w:rsidR="00E95F08" w:rsidRPr="00320ECC" w:rsidRDefault="00E95F08" w:rsidP="00E95F08">
            <w:pPr>
              <w:jc w:val="right"/>
              <w:rPr>
                <w:rFonts w:ascii="Calibri" w:hAnsi="Calibri" w:cs="Calibri"/>
                <w:b/>
                <w:color w:val="000000"/>
              </w:rPr>
            </w:pP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418241-B23</w:t>
            </w:r>
          </w:p>
        </w:tc>
        <w:tc>
          <w:tcPr>
            <w:tcW w:w="8522" w:type="dxa"/>
            <w:gridSpan w:val="2"/>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ZMOD HP IC Environment BL 16 LIC</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403321-B22</w:t>
            </w:r>
          </w:p>
        </w:tc>
        <w:tc>
          <w:tcPr>
            <w:tcW w:w="8522" w:type="dxa"/>
            <w:gridSpan w:val="2"/>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BLc7000 1 PH 2 PSU 4 Fan Full ICE Kit GB8825SDXH</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418241-B22</w:t>
            </w:r>
          </w:p>
        </w:tc>
        <w:tc>
          <w:tcPr>
            <w:tcW w:w="8522" w:type="dxa"/>
            <w:gridSpan w:val="2"/>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ZMOD HP IC Environment BL 16 LIC</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E95F08">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418241-B22</w:t>
            </w:r>
          </w:p>
        </w:tc>
        <w:tc>
          <w:tcPr>
            <w:tcW w:w="8522" w:type="dxa"/>
            <w:gridSpan w:val="2"/>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ZMOD HP IC Environment BL 16 LIC</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bl>
    <w:p w:rsidR="00E95F08" w:rsidRDefault="00E95F08" w:rsidP="00E95F08"/>
    <w:p w:rsidR="00E95F08" w:rsidRDefault="00E95F08" w:rsidP="00E95F08">
      <w:r w:rsidRPr="00881E79">
        <w:t>SU-U485-453</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4"/>
        <w:gridCol w:w="5992"/>
        <w:gridCol w:w="1701"/>
        <w:gridCol w:w="709"/>
      </w:tblGrid>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AJ706A</w:t>
            </w:r>
          </w:p>
        </w:tc>
        <w:tc>
          <w:tcPr>
            <w:tcW w:w="7693" w:type="dxa"/>
            <w:gridSpan w:val="2"/>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HP EVA Loopback Connector</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4</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SG814501BR</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SG814501AU</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AG691B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M6412A 1TB FATA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THS14606FP</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AG691B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M6412A 1TB FATA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THS14606EM</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AG691B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M6412A 1TB FATA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THS14606D6</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SG814501J6</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AG691B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M6412A 1TB FATA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THS146069B</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AG638B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M6412-A Fibre Channel Drive Enclosure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SGA1060041</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AG691B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M6412A 1TB FATA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THS14606ES</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AG691B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M6412A 1TB FATA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THS14606E4</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SG814501CP</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SG814501BP</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SG814501BM</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AP884A</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EVA6400 for Storage Rack</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CZ31482KND</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AG691B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M6412A 1TB FATA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THS14606BC</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SG814501BL</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SG814501BA</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SG814501H8</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SG814501G3</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AG691B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M6412A 1TB FATA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THS146069F</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SG814501B1</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SG814501HW</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SG814501E8</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AG691B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M6412A 1TB FATA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THS14606CW</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AG691B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M6412A 1TB FATA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THS14606BL</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SG814501CK</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SG814501GL</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SG814501GA</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AG638B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M6412-A Fibre Channel Drive Enclosure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SGA108021B</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AG691B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M6412A 1TB FATA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THS14606CM</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SG814501AM</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SG814501KE</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SG814501J9</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SG814501GG</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SG814501FW</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SG814501FU</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AG691B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M6412A 1TB FATA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THS146017R</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AG638B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M6412-A Fibre Channel Drive Enclosure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SGA108022F</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AG638B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M6412-A Fibre Channel Drive Enclosure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SGA10800LA</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252663-B31</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Mod PDU,32A,HV INTL</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2CJ1381804</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252663-B31</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Mod PDU,32A,HV INTL</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2CJ1381802</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AF002A</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Universal Rack 10642 G2 Shock ALL</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CZ31482KNB</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AG691B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M6412A 1TB FATA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THS14606CZ</w:t>
            </w:r>
          </w:p>
        </w:tc>
        <w:tc>
          <w:tcPr>
            <w:tcW w:w="709" w:type="dxa"/>
            <w:shd w:val="clear" w:color="auto" w:fill="auto"/>
            <w:noWrap/>
            <w:vAlign w:val="bottom"/>
            <w:hideMark/>
          </w:tcPr>
          <w:p w:rsidR="00E95F08" w:rsidRPr="00881E79" w:rsidRDefault="00E95F08" w:rsidP="002E2D95">
            <w:pPr>
              <w:ind w:left="-391" w:firstLine="32"/>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AG691B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M6412A 1TB FATA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THS14606CB</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AG691B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M6412A 1TB FATA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THS14606BT</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SG814501E6</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AJ872B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 600GB FC 15K Hard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SG814501DG</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AF062A</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10K G2 600mm Stabilizer Kit</w:t>
            </w:r>
          </w:p>
        </w:tc>
        <w:tc>
          <w:tcPr>
            <w:tcW w:w="1701" w:type="dxa"/>
            <w:shd w:val="clear" w:color="auto" w:fill="auto"/>
            <w:vAlign w:val="bottom"/>
          </w:tcPr>
          <w:p w:rsidR="00E95F08" w:rsidRPr="00B74A04" w:rsidRDefault="00E95F08" w:rsidP="00E95F08">
            <w:pPr>
              <w:rPr>
                <w:rFonts w:ascii="Calibri" w:hAnsi="Calibri" w:cs="Calibri"/>
                <w:color w:val="000000"/>
                <w:lang w:val="en-US"/>
              </w:rPr>
            </w:pP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AF054A</w:t>
            </w:r>
          </w:p>
        </w:tc>
        <w:tc>
          <w:tcPr>
            <w:tcW w:w="5992"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HP 10642 G2 Sidepanel ALL</w:t>
            </w:r>
          </w:p>
        </w:tc>
        <w:tc>
          <w:tcPr>
            <w:tcW w:w="1701" w:type="dxa"/>
            <w:shd w:val="clear" w:color="auto" w:fill="auto"/>
            <w:vAlign w:val="bottom"/>
          </w:tcPr>
          <w:p w:rsidR="00E95F08" w:rsidRPr="00881E79" w:rsidRDefault="00E95F08" w:rsidP="00E95F08">
            <w:pPr>
              <w:rPr>
                <w:rFonts w:ascii="Calibri" w:hAnsi="Calibri" w:cs="Calibri"/>
                <w:color w:val="000000"/>
              </w:rPr>
            </w:pP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AJ716A</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8Gb Shortwave B-series FC SFP+ 1 Pack</w:t>
            </w:r>
          </w:p>
        </w:tc>
        <w:tc>
          <w:tcPr>
            <w:tcW w:w="1701" w:type="dxa"/>
            <w:shd w:val="clear" w:color="auto" w:fill="auto"/>
            <w:vAlign w:val="bottom"/>
          </w:tcPr>
          <w:p w:rsidR="00E95F08" w:rsidRPr="00B74A04" w:rsidRDefault="00E95F08" w:rsidP="00E95F08">
            <w:pPr>
              <w:rPr>
                <w:rFonts w:ascii="Calibri" w:hAnsi="Calibri" w:cs="Calibri"/>
                <w:color w:val="000000"/>
                <w:lang w:val="en-US"/>
              </w:rPr>
            </w:pP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16</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AG691B</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EVA M6412A 1TB FATA Drive</w:t>
            </w:r>
          </w:p>
        </w:tc>
        <w:tc>
          <w:tcPr>
            <w:tcW w:w="1701" w:type="dxa"/>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THS12000PX</w:t>
            </w: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320ECC" w:rsidTr="002E2D95">
        <w:tc>
          <w:tcPr>
            <w:tcW w:w="0" w:type="auto"/>
            <w:shd w:val="clear" w:color="auto" w:fill="auto"/>
            <w:noWrap/>
            <w:vAlign w:val="bottom"/>
          </w:tcPr>
          <w:p w:rsidR="00E95F08" w:rsidRPr="00320ECC" w:rsidRDefault="00E95F08" w:rsidP="00E95F08">
            <w:pPr>
              <w:rPr>
                <w:rFonts w:ascii="Calibri" w:hAnsi="Calibri" w:cs="Calibri"/>
                <w:b/>
                <w:color w:val="000000"/>
              </w:rPr>
            </w:pPr>
            <w:r w:rsidRPr="00320ECC">
              <w:rPr>
                <w:rFonts w:ascii="Calibri" w:hAnsi="Calibri" w:cs="Calibri"/>
                <w:b/>
                <w:color w:val="000000"/>
              </w:rPr>
              <w:t>ПО</w:t>
            </w:r>
          </w:p>
        </w:tc>
        <w:tc>
          <w:tcPr>
            <w:tcW w:w="5992" w:type="dxa"/>
            <w:shd w:val="clear" w:color="auto" w:fill="auto"/>
            <w:noWrap/>
            <w:vAlign w:val="bottom"/>
          </w:tcPr>
          <w:p w:rsidR="00E95F08" w:rsidRPr="00320ECC" w:rsidRDefault="00E95F08" w:rsidP="00E95F08">
            <w:pPr>
              <w:rPr>
                <w:rFonts w:ascii="Calibri" w:hAnsi="Calibri" w:cs="Calibri"/>
                <w:b/>
                <w:color w:val="000000"/>
              </w:rPr>
            </w:pPr>
          </w:p>
        </w:tc>
        <w:tc>
          <w:tcPr>
            <w:tcW w:w="1701" w:type="dxa"/>
            <w:shd w:val="clear" w:color="auto" w:fill="auto"/>
            <w:noWrap/>
            <w:vAlign w:val="bottom"/>
          </w:tcPr>
          <w:p w:rsidR="00E95F08" w:rsidRPr="00320ECC" w:rsidRDefault="00E95F08" w:rsidP="00E95F08">
            <w:pPr>
              <w:jc w:val="right"/>
              <w:rPr>
                <w:rFonts w:ascii="Calibri" w:hAnsi="Calibri" w:cs="Calibri"/>
                <w:b/>
                <w:color w:val="000000"/>
              </w:rPr>
            </w:pPr>
          </w:p>
        </w:tc>
        <w:tc>
          <w:tcPr>
            <w:tcW w:w="709" w:type="dxa"/>
            <w:shd w:val="clear" w:color="auto" w:fill="auto"/>
            <w:noWrap/>
            <w:vAlign w:val="bottom"/>
          </w:tcPr>
          <w:p w:rsidR="00E95F08" w:rsidRPr="00320ECC" w:rsidRDefault="00E95F08" w:rsidP="00E95F08">
            <w:pPr>
              <w:jc w:val="right"/>
              <w:rPr>
                <w:rFonts w:ascii="Calibri" w:hAnsi="Calibri" w:cs="Calibri"/>
                <w:b/>
                <w:color w:val="000000"/>
              </w:rPr>
            </w:pP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TA646AAE</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Command View EVA6400 Unlimited E-LTU</w:t>
            </w:r>
          </w:p>
        </w:tc>
        <w:tc>
          <w:tcPr>
            <w:tcW w:w="1701" w:type="dxa"/>
            <w:shd w:val="clear" w:color="auto" w:fill="auto"/>
            <w:noWrap/>
            <w:vAlign w:val="bottom"/>
          </w:tcPr>
          <w:p w:rsidR="00E95F08" w:rsidRPr="00B74A04" w:rsidRDefault="00E95F08" w:rsidP="00E95F08">
            <w:pPr>
              <w:jc w:val="right"/>
              <w:rPr>
                <w:rFonts w:ascii="Calibri" w:hAnsi="Calibri" w:cs="Calibri"/>
                <w:color w:val="000000"/>
                <w:lang w:val="en-US"/>
              </w:rPr>
            </w:pP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TA655AAE</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Business Copy EVA6400 Unlimited E-LTU</w:t>
            </w:r>
          </w:p>
        </w:tc>
        <w:tc>
          <w:tcPr>
            <w:tcW w:w="1701" w:type="dxa"/>
            <w:shd w:val="clear" w:color="auto" w:fill="auto"/>
            <w:noWrap/>
            <w:vAlign w:val="bottom"/>
          </w:tcPr>
          <w:p w:rsidR="00E95F08" w:rsidRPr="00B74A04" w:rsidRDefault="00E95F08" w:rsidP="00E95F08">
            <w:pPr>
              <w:jc w:val="right"/>
              <w:rPr>
                <w:rFonts w:ascii="Calibri" w:hAnsi="Calibri" w:cs="Calibri"/>
                <w:color w:val="000000"/>
                <w:lang w:val="en-US"/>
              </w:rPr>
            </w:pP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TA668AAE</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Continuous Access EVA6400 Unlim E-LTU</w:t>
            </w:r>
          </w:p>
        </w:tc>
        <w:tc>
          <w:tcPr>
            <w:tcW w:w="1701" w:type="dxa"/>
            <w:shd w:val="clear" w:color="auto" w:fill="auto"/>
            <w:noWrap/>
            <w:vAlign w:val="bottom"/>
          </w:tcPr>
          <w:p w:rsidR="00E95F08" w:rsidRPr="00B74A04" w:rsidRDefault="00E95F08" w:rsidP="00E95F08">
            <w:pPr>
              <w:jc w:val="right"/>
              <w:rPr>
                <w:rFonts w:ascii="Calibri" w:hAnsi="Calibri" w:cs="Calibri"/>
                <w:color w:val="000000"/>
                <w:lang w:val="en-US"/>
              </w:rPr>
            </w:pP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47883"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TA674AAE</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Dynamic Cap Mgmt EVA6400 Unlim E-LTU</w:t>
            </w:r>
          </w:p>
        </w:tc>
        <w:tc>
          <w:tcPr>
            <w:tcW w:w="1701" w:type="dxa"/>
            <w:shd w:val="clear" w:color="auto" w:fill="auto"/>
            <w:vAlign w:val="bottom"/>
          </w:tcPr>
          <w:p w:rsidR="00E95F08" w:rsidRPr="00B74A04" w:rsidRDefault="00E95F08" w:rsidP="00E95F08">
            <w:pPr>
              <w:rPr>
                <w:rFonts w:ascii="Calibri" w:hAnsi="Calibri" w:cs="Calibri"/>
                <w:color w:val="000000"/>
                <w:lang w:val="en-US"/>
              </w:rPr>
            </w:pPr>
          </w:p>
        </w:tc>
        <w:tc>
          <w:tcPr>
            <w:tcW w:w="709" w:type="dxa"/>
            <w:shd w:val="clear" w:color="auto" w:fill="auto"/>
            <w:vAlign w:val="bottom"/>
          </w:tcPr>
          <w:p w:rsidR="00E95F08" w:rsidRPr="00B74A04" w:rsidRDefault="00E95F08" w:rsidP="00E95F08">
            <w:pPr>
              <w:rPr>
                <w:rFonts w:ascii="Calibri" w:hAnsi="Calibri" w:cs="Calibri"/>
                <w:color w:val="000000"/>
                <w:lang w:val="en-US"/>
              </w:rPr>
            </w:pP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T5494GAE</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P6000 CV V9.4 RSM V5.3 E-Media Kit</w:t>
            </w:r>
          </w:p>
        </w:tc>
        <w:tc>
          <w:tcPr>
            <w:tcW w:w="1701" w:type="dxa"/>
            <w:shd w:val="clear" w:color="auto" w:fill="auto"/>
            <w:noWrap/>
            <w:vAlign w:val="bottom"/>
          </w:tcPr>
          <w:p w:rsidR="00E95F08" w:rsidRPr="00B74A04" w:rsidRDefault="00E95F08" w:rsidP="00E95F08">
            <w:pPr>
              <w:jc w:val="right"/>
              <w:rPr>
                <w:rFonts w:ascii="Calibri" w:hAnsi="Calibri" w:cs="Calibri"/>
                <w:color w:val="000000"/>
                <w:lang w:val="en-US"/>
              </w:rPr>
            </w:pP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TA646AAE</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Command View EVA6400 Unlimited E-LTU</w:t>
            </w:r>
          </w:p>
        </w:tc>
        <w:tc>
          <w:tcPr>
            <w:tcW w:w="1701" w:type="dxa"/>
            <w:shd w:val="clear" w:color="auto" w:fill="auto"/>
            <w:noWrap/>
            <w:vAlign w:val="bottom"/>
          </w:tcPr>
          <w:p w:rsidR="00E95F08" w:rsidRPr="00B74A04" w:rsidRDefault="00E95F08" w:rsidP="00E95F08">
            <w:pPr>
              <w:jc w:val="right"/>
              <w:rPr>
                <w:rFonts w:ascii="Calibri" w:hAnsi="Calibri" w:cs="Calibri"/>
                <w:color w:val="000000"/>
                <w:lang w:val="en-US"/>
              </w:rPr>
            </w:pP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TA655AAE</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Business Copy EVA6400 Unlimited E-LTU</w:t>
            </w:r>
          </w:p>
        </w:tc>
        <w:tc>
          <w:tcPr>
            <w:tcW w:w="1701" w:type="dxa"/>
            <w:shd w:val="clear" w:color="auto" w:fill="auto"/>
            <w:noWrap/>
            <w:vAlign w:val="bottom"/>
          </w:tcPr>
          <w:p w:rsidR="00E95F08" w:rsidRPr="00B74A04" w:rsidRDefault="00E95F08" w:rsidP="00E95F08">
            <w:pPr>
              <w:jc w:val="right"/>
              <w:rPr>
                <w:rFonts w:ascii="Calibri" w:hAnsi="Calibri" w:cs="Calibri"/>
                <w:color w:val="000000"/>
                <w:lang w:val="en-US"/>
              </w:rPr>
            </w:pP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TA668AAE</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Continuous Access EVA6400 Unlim E-LTU</w:t>
            </w:r>
          </w:p>
        </w:tc>
        <w:tc>
          <w:tcPr>
            <w:tcW w:w="1701" w:type="dxa"/>
            <w:shd w:val="clear" w:color="auto" w:fill="auto"/>
            <w:noWrap/>
            <w:vAlign w:val="bottom"/>
          </w:tcPr>
          <w:p w:rsidR="00E95F08" w:rsidRPr="00B74A04" w:rsidRDefault="00E95F08" w:rsidP="00E95F08">
            <w:pPr>
              <w:jc w:val="right"/>
              <w:rPr>
                <w:rFonts w:ascii="Calibri" w:hAnsi="Calibri" w:cs="Calibri"/>
                <w:color w:val="000000"/>
                <w:lang w:val="en-US"/>
              </w:rPr>
            </w:pP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r w:rsidR="00E95F08" w:rsidRPr="00881E79" w:rsidTr="002E2D95">
        <w:tc>
          <w:tcPr>
            <w:tcW w:w="0" w:type="auto"/>
            <w:shd w:val="clear" w:color="auto" w:fill="auto"/>
            <w:noWrap/>
            <w:vAlign w:val="bottom"/>
            <w:hideMark/>
          </w:tcPr>
          <w:p w:rsidR="00E95F08" w:rsidRPr="00881E79" w:rsidRDefault="00E95F08" w:rsidP="00E95F08">
            <w:pPr>
              <w:rPr>
                <w:rFonts w:ascii="Calibri" w:hAnsi="Calibri" w:cs="Calibri"/>
                <w:color w:val="000000"/>
              </w:rPr>
            </w:pPr>
            <w:r w:rsidRPr="00881E79">
              <w:rPr>
                <w:rFonts w:ascii="Calibri" w:hAnsi="Calibri" w:cs="Calibri"/>
                <w:color w:val="000000"/>
              </w:rPr>
              <w:t>TA674AAE</w:t>
            </w:r>
          </w:p>
        </w:tc>
        <w:tc>
          <w:tcPr>
            <w:tcW w:w="5992" w:type="dxa"/>
            <w:shd w:val="clear" w:color="auto" w:fill="auto"/>
            <w:noWrap/>
            <w:vAlign w:val="bottom"/>
            <w:hideMark/>
          </w:tcPr>
          <w:p w:rsidR="00E95F08" w:rsidRPr="00B74A04" w:rsidRDefault="00E95F08" w:rsidP="00E95F08">
            <w:pPr>
              <w:rPr>
                <w:rFonts w:ascii="Calibri" w:hAnsi="Calibri" w:cs="Calibri"/>
                <w:color w:val="000000"/>
                <w:lang w:val="en-US"/>
              </w:rPr>
            </w:pPr>
            <w:r w:rsidRPr="00B74A04">
              <w:rPr>
                <w:rFonts w:ascii="Calibri" w:hAnsi="Calibri" w:cs="Calibri"/>
                <w:color w:val="000000"/>
                <w:lang w:val="en-US"/>
              </w:rPr>
              <w:t>HP Dynamic Cap Mgmt EVA6400 Unlim E-LTU</w:t>
            </w:r>
          </w:p>
        </w:tc>
        <w:tc>
          <w:tcPr>
            <w:tcW w:w="1701" w:type="dxa"/>
            <w:shd w:val="clear" w:color="auto" w:fill="auto"/>
            <w:noWrap/>
            <w:vAlign w:val="bottom"/>
          </w:tcPr>
          <w:p w:rsidR="00E95F08" w:rsidRPr="00B74A04" w:rsidRDefault="00E95F08" w:rsidP="00E95F08">
            <w:pPr>
              <w:jc w:val="right"/>
              <w:rPr>
                <w:rFonts w:ascii="Calibri" w:hAnsi="Calibri" w:cs="Calibri"/>
                <w:color w:val="000000"/>
                <w:lang w:val="en-US"/>
              </w:rPr>
            </w:pPr>
          </w:p>
        </w:tc>
        <w:tc>
          <w:tcPr>
            <w:tcW w:w="709" w:type="dxa"/>
            <w:shd w:val="clear" w:color="auto" w:fill="auto"/>
            <w:noWrap/>
            <w:vAlign w:val="bottom"/>
            <w:hideMark/>
          </w:tcPr>
          <w:p w:rsidR="00E95F08" w:rsidRPr="00881E79" w:rsidRDefault="00E95F08" w:rsidP="00E95F08">
            <w:pPr>
              <w:jc w:val="right"/>
              <w:rPr>
                <w:rFonts w:ascii="Calibri" w:hAnsi="Calibri" w:cs="Calibri"/>
                <w:color w:val="000000"/>
              </w:rPr>
            </w:pPr>
            <w:r w:rsidRPr="00881E79">
              <w:rPr>
                <w:rFonts w:ascii="Calibri" w:hAnsi="Calibri" w:cs="Calibri"/>
                <w:color w:val="000000"/>
              </w:rPr>
              <w:t>1</w:t>
            </w:r>
          </w:p>
        </w:tc>
      </w:tr>
    </w:tbl>
    <w:p w:rsidR="00E95F08" w:rsidRDefault="00E95F08" w:rsidP="002E2D95">
      <w:pPr>
        <w:pStyle w:val="ConsNonformat"/>
        <w:widowControl/>
        <w:ind w:left="3573"/>
        <w:jc w:val="both"/>
        <w:rPr>
          <w:rFonts w:ascii="Times New Roman" w:hAnsi="Times New Roman"/>
          <w:sz w:val="28"/>
        </w:rPr>
      </w:pPr>
    </w:p>
    <w:p w:rsidR="00E95F08" w:rsidRDefault="00E95F08" w:rsidP="002E2D95">
      <w:pPr>
        <w:pStyle w:val="ConsNonformat"/>
        <w:widowControl/>
        <w:ind w:left="3573"/>
        <w:jc w:val="both"/>
        <w:rPr>
          <w:rFonts w:ascii="Times New Roman" w:hAnsi="Times New Roman"/>
          <w:sz w:val="28"/>
        </w:rPr>
      </w:pPr>
    </w:p>
    <w:p w:rsidR="00E95F08" w:rsidRDefault="004C055E" w:rsidP="00E95F08">
      <w:pPr>
        <w:jc w:val="both"/>
        <w:rPr>
          <w:sz w:val="28"/>
        </w:rPr>
      </w:pPr>
      <w:r>
        <w:rPr>
          <w:rFonts w:eastAsia="Calibri"/>
          <w:b/>
          <w:sz w:val="28"/>
          <w:lang w:eastAsia="en-US"/>
        </w:rPr>
        <w:t>Заказчик</w:t>
      </w:r>
      <w:r w:rsidR="00E95F08" w:rsidRPr="00151C73">
        <w:rPr>
          <w:b/>
          <w:sz w:val="28"/>
        </w:rPr>
        <w:t>:</w:t>
      </w:r>
      <w:r w:rsidR="00E95F08" w:rsidRPr="00151C73">
        <w:rPr>
          <w:b/>
          <w:sz w:val="28"/>
        </w:rPr>
        <w:tab/>
      </w:r>
      <w:r w:rsidR="00E95F08" w:rsidRPr="00151C73">
        <w:rPr>
          <w:sz w:val="28"/>
        </w:rPr>
        <w:tab/>
      </w:r>
      <w:r w:rsidR="00E95F08" w:rsidRPr="00151C73">
        <w:rPr>
          <w:sz w:val="28"/>
        </w:rPr>
        <w:tab/>
      </w:r>
      <w:r w:rsidR="00E95F08" w:rsidRPr="00151C73">
        <w:rPr>
          <w:sz w:val="28"/>
        </w:rPr>
        <w:tab/>
      </w:r>
      <w:r w:rsidR="00E95F08">
        <w:rPr>
          <w:sz w:val="28"/>
        </w:rPr>
        <w:tab/>
      </w:r>
      <w:r w:rsidR="00E95F08">
        <w:rPr>
          <w:sz w:val="28"/>
        </w:rPr>
        <w:tab/>
      </w:r>
      <w:r w:rsidR="00E95F08">
        <w:rPr>
          <w:sz w:val="28"/>
        </w:rPr>
        <w:tab/>
      </w:r>
      <w:r w:rsidR="00E95F08">
        <w:rPr>
          <w:sz w:val="28"/>
        </w:rPr>
        <w:tab/>
        <w:t xml:space="preserve">      </w:t>
      </w:r>
      <w:r w:rsidR="00E95F08">
        <w:rPr>
          <w:sz w:val="28"/>
        </w:rPr>
        <w:tab/>
      </w:r>
      <w:r w:rsidR="00E95F08">
        <w:rPr>
          <w:rFonts w:eastAsia="Calibri"/>
          <w:b/>
          <w:sz w:val="28"/>
          <w:lang w:eastAsia="en-US"/>
        </w:rPr>
        <w:t>Исполнитель</w:t>
      </w:r>
      <w:r w:rsidR="00E95F08" w:rsidRPr="00151C73">
        <w:rPr>
          <w:b/>
          <w:sz w:val="28"/>
        </w:rPr>
        <w:t>:</w:t>
      </w:r>
    </w:p>
    <w:p w:rsidR="00E95F08" w:rsidRPr="00151C73" w:rsidRDefault="00E95F08" w:rsidP="00E95F08">
      <w:pPr>
        <w:jc w:val="both"/>
        <w:rPr>
          <w:sz w:val="28"/>
        </w:rPr>
      </w:pPr>
    </w:p>
    <w:p w:rsidR="00E95F08" w:rsidRDefault="00E95F08" w:rsidP="00E95F08">
      <w:pPr>
        <w:ind w:left="-567" w:right="-427" w:firstLine="567"/>
        <w:jc w:val="both"/>
        <w:rPr>
          <w:sz w:val="28"/>
        </w:rPr>
      </w:pPr>
      <w:r w:rsidRPr="00151C73">
        <w:rPr>
          <w:sz w:val="28"/>
        </w:rPr>
        <w:t>______</w:t>
      </w:r>
      <w:r>
        <w:rPr>
          <w:sz w:val="28"/>
        </w:rPr>
        <w:t>__________ В.В. Чиснаков</w:t>
      </w:r>
      <w:r>
        <w:rPr>
          <w:sz w:val="28"/>
        </w:rPr>
        <w:tab/>
      </w:r>
      <w:r>
        <w:rPr>
          <w:sz w:val="28"/>
        </w:rPr>
        <w:tab/>
      </w:r>
      <w:r>
        <w:rPr>
          <w:sz w:val="28"/>
        </w:rPr>
        <w:tab/>
      </w:r>
      <w:r w:rsidRPr="00151C73">
        <w:rPr>
          <w:sz w:val="28"/>
        </w:rPr>
        <w:t>__</w:t>
      </w:r>
      <w:r>
        <w:rPr>
          <w:sz w:val="28"/>
        </w:rPr>
        <w:t>___</w:t>
      </w:r>
      <w:r w:rsidRPr="00151C73">
        <w:rPr>
          <w:sz w:val="28"/>
        </w:rPr>
        <w:t>________________</w:t>
      </w:r>
    </w:p>
    <w:p w:rsidR="00E95F08" w:rsidRDefault="00E95F08" w:rsidP="00E95F08">
      <w:pPr>
        <w:pStyle w:val="ConsNormal"/>
        <w:ind w:firstLine="0"/>
        <w:rPr>
          <w:rFonts w:ascii="Times New Roman" w:hAnsi="Times New Roman"/>
        </w:rPr>
      </w:pPr>
    </w:p>
    <w:p w:rsidR="00E95F08" w:rsidRPr="00857768" w:rsidRDefault="00E95F08" w:rsidP="00E95F08">
      <w:pPr>
        <w:pStyle w:val="afa"/>
        <w:ind w:firstLine="0"/>
        <w:rPr>
          <w:sz w:val="28"/>
          <w:szCs w:val="28"/>
          <w:u w:val="single"/>
        </w:rPr>
      </w:pPr>
    </w:p>
    <w:p w:rsidR="00E95F08" w:rsidRDefault="00E95F08" w:rsidP="00E95F08">
      <w:pPr>
        <w:pStyle w:val="ConsNonformat"/>
        <w:widowControl/>
        <w:ind w:firstLine="709"/>
        <w:jc w:val="both"/>
        <w:rPr>
          <w:rFonts w:ascii="Times New Roman" w:hAnsi="Times New Roman"/>
          <w:sz w:val="28"/>
        </w:rPr>
      </w:pPr>
    </w:p>
    <w:p w:rsidR="00E95F08" w:rsidRPr="00F273FD" w:rsidRDefault="00E95F08" w:rsidP="00E95F08">
      <w:pPr>
        <w:ind w:right="-427"/>
        <w:rPr>
          <w:snapToGrid w:val="0"/>
          <w:sz w:val="28"/>
          <w:szCs w:val="20"/>
        </w:rPr>
      </w:pPr>
    </w:p>
    <w:tbl>
      <w:tblPr>
        <w:tblW w:w="9720" w:type="dxa"/>
        <w:tblCellMar>
          <w:left w:w="0" w:type="dxa"/>
          <w:right w:w="0" w:type="dxa"/>
        </w:tblCellMar>
        <w:tblLook w:val="0000"/>
      </w:tblPr>
      <w:tblGrid>
        <w:gridCol w:w="4680"/>
        <w:gridCol w:w="5040"/>
      </w:tblGrid>
      <w:tr w:rsidR="00E95F08" w:rsidRPr="00E32D03" w:rsidTr="00E95F08">
        <w:tc>
          <w:tcPr>
            <w:tcW w:w="4680" w:type="dxa"/>
          </w:tcPr>
          <w:p w:rsidR="00E95F08" w:rsidRPr="00E32D03" w:rsidRDefault="00E95F08" w:rsidP="00E95F08">
            <w:pPr>
              <w:rPr>
                <w:rFonts w:ascii="PragmaticaCondCTT" w:hAnsi="PragmaticaCondCTT"/>
              </w:rPr>
            </w:pPr>
            <w:r w:rsidRPr="00E32D03">
              <w:rPr>
                <w:rFonts w:ascii="PragmaticaCondCTT" w:hAnsi="PragmaticaCondCTT"/>
              </w:rPr>
              <w:t>                        М.П.</w:t>
            </w:r>
          </w:p>
        </w:tc>
        <w:tc>
          <w:tcPr>
            <w:tcW w:w="5040" w:type="dxa"/>
          </w:tcPr>
          <w:p w:rsidR="00E95F08" w:rsidRPr="00E32D03" w:rsidRDefault="00E95F08" w:rsidP="00E95F08">
            <w:pPr>
              <w:spacing w:before="20" w:after="6"/>
              <w:rPr>
                <w:rFonts w:ascii="PragmaticaCondCTT" w:hAnsi="PragmaticaCondCTT"/>
              </w:rPr>
            </w:pPr>
            <w:r w:rsidRPr="00E32D03">
              <w:rPr>
                <w:rFonts w:ascii="PragmaticaCondCTT" w:hAnsi="PragmaticaCondCTT"/>
              </w:rPr>
              <w:t>                                      М.П.</w:t>
            </w:r>
          </w:p>
        </w:tc>
      </w:tr>
    </w:tbl>
    <w:p w:rsidR="00E95F08" w:rsidRDefault="00E95F08" w:rsidP="002E2D95">
      <w:pPr>
        <w:pStyle w:val="ConsNonformat"/>
        <w:widowControl/>
        <w:ind w:left="3573"/>
        <w:jc w:val="both"/>
        <w:rPr>
          <w:rFonts w:ascii="Times New Roman" w:hAnsi="Times New Roman"/>
          <w:sz w:val="28"/>
        </w:rPr>
      </w:pPr>
    </w:p>
    <w:p w:rsidR="00E95F08" w:rsidRDefault="00E95F08" w:rsidP="002E2D95">
      <w:pPr>
        <w:pStyle w:val="ConsNonformat"/>
        <w:widowControl/>
        <w:ind w:left="3573"/>
        <w:jc w:val="both"/>
        <w:rPr>
          <w:rFonts w:ascii="Times New Roman" w:hAnsi="Times New Roman"/>
          <w:sz w:val="28"/>
        </w:rPr>
      </w:pPr>
    </w:p>
    <w:p w:rsidR="00D00630" w:rsidRDefault="00D00630">
      <w:pPr>
        <w:suppressAutoHyphens w:val="0"/>
        <w:rPr>
          <w:snapToGrid w:val="0"/>
          <w:sz w:val="28"/>
          <w:szCs w:val="20"/>
          <w:lang w:eastAsia="ru-RU"/>
        </w:rPr>
      </w:pPr>
      <w:r>
        <w:rPr>
          <w:snapToGrid w:val="0"/>
          <w:sz w:val="28"/>
          <w:szCs w:val="20"/>
          <w:lang w:eastAsia="ru-RU"/>
        </w:rPr>
        <w:br w:type="page"/>
      </w:r>
    </w:p>
    <w:p w:rsidR="008022A1" w:rsidRDefault="00E95F08">
      <w:pPr>
        <w:ind w:right="-427"/>
        <w:jc w:val="right"/>
        <w:rPr>
          <w:snapToGrid w:val="0"/>
          <w:sz w:val="28"/>
          <w:szCs w:val="20"/>
        </w:rPr>
      </w:pPr>
      <w:bookmarkStart w:id="3" w:name="_GoBack"/>
      <w:bookmarkEnd w:id="3"/>
      <w:r>
        <w:rPr>
          <w:snapToGrid w:val="0"/>
          <w:sz w:val="28"/>
          <w:szCs w:val="20"/>
        </w:rPr>
        <w:t>Приложение №3</w:t>
      </w:r>
    </w:p>
    <w:p w:rsidR="00E95F08" w:rsidRPr="00B938EC" w:rsidRDefault="00E95F08" w:rsidP="00E95F08">
      <w:pPr>
        <w:ind w:right="-427"/>
        <w:jc w:val="right"/>
        <w:rPr>
          <w:snapToGrid w:val="0"/>
          <w:sz w:val="28"/>
          <w:szCs w:val="20"/>
        </w:rPr>
      </w:pPr>
      <w:r w:rsidRPr="00B938EC">
        <w:rPr>
          <w:snapToGrid w:val="0"/>
          <w:sz w:val="28"/>
          <w:szCs w:val="20"/>
        </w:rPr>
        <w:t xml:space="preserve">к </w:t>
      </w:r>
      <w:r>
        <w:rPr>
          <w:snapToGrid w:val="0"/>
          <w:sz w:val="28"/>
          <w:szCs w:val="20"/>
        </w:rPr>
        <w:t>Договору</w:t>
      </w:r>
      <w:r w:rsidRPr="00B938EC">
        <w:rPr>
          <w:snapToGrid w:val="0"/>
          <w:sz w:val="28"/>
          <w:szCs w:val="20"/>
        </w:rPr>
        <w:t xml:space="preserve"> </w:t>
      </w:r>
      <w:r>
        <w:rPr>
          <w:snapToGrid w:val="0"/>
          <w:sz w:val="28"/>
          <w:szCs w:val="20"/>
        </w:rPr>
        <w:t xml:space="preserve">на оказание услуг </w:t>
      </w:r>
      <w:r w:rsidRPr="00B938EC">
        <w:rPr>
          <w:snapToGrid w:val="0"/>
          <w:sz w:val="28"/>
          <w:szCs w:val="20"/>
        </w:rPr>
        <w:t>№ ТКд-</w:t>
      </w:r>
      <w:r>
        <w:rPr>
          <w:snapToGrid w:val="0"/>
          <w:sz w:val="28"/>
          <w:szCs w:val="20"/>
        </w:rPr>
        <w:t>/___/_____</w:t>
      </w:r>
    </w:p>
    <w:p w:rsidR="00E95F08" w:rsidRPr="00B938EC" w:rsidRDefault="00E95F08" w:rsidP="00E95F08">
      <w:pPr>
        <w:ind w:right="-427"/>
        <w:jc w:val="right"/>
      </w:pPr>
      <w:r w:rsidRPr="00B938EC">
        <w:rPr>
          <w:snapToGrid w:val="0"/>
          <w:sz w:val="28"/>
          <w:szCs w:val="20"/>
        </w:rPr>
        <w:t xml:space="preserve">от </w:t>
      </w:r>
      <w:r>
        <w:rPr>
          <w:snapToGrid w:val="0"/>
          <w:sz w:val="28"/>
          <w:szCs w:val="20"/>
        </w:rPr>
        <w:t>«</w:t>
      </w:r>
      <w:r w:rsidRPr="00B938EC">
        <w:rPr>
          <w:snapToGrid w:val="0"/>
          <w:sz w:val="28"/>
          <w:szCs w:val="20"/>
        </w:rPr>
        <w:t>____</w:t>
      </w:r>
      <w:r>
        <w:rPr>
          <w:snapToGrid w:val="0"/>
          <w:sz w:val="28"/>
          <w:szCs w:val="20"/>
        </w:rPr>
        <w:t>»</w:t>
      </w:r>
      <w:r w:rsidRPr="00B938EC">
        <w:rPr>
          <w:snapToGrid w:val="0"/>
          <w:sz w:val="28"/>
          <w:szCs w:val="20"/>
        </w:rPr>
        <w:t xml:space="preserve"> __________ 201</w:t>
      </w:r>
      <w:r>
        <w:rPr>
          <w:snapToGrid w:val="0"/>
          <w:sz w:val="28"/>
          <w:szCs w:val="20"/>
        </w:rPr>
        <w:t>3</w:t>
      </w:r>
      <w:r w:rsidRPr="00B938EC">
        <w:rPr>
          <w:snapToGrid w:val="0"/>
          <w:sz w:val="28"/>
          <w:szCs w:val="20"/>
        </w:rPr>
        <w:t>г</w:t>
      </w:r>
      <w:r w:rsidRPr="00B938EC">
        <w:t>.</w:t>
      </w:r>
    </w:p>
    <w:p w:rsidR="00E95F08" w:rsidRDefault="00E95F08" w:rsidP="002E2D95">
      <w:pPr>
        <w:tabs>
          <w:tab w:val="left" w:pos="0"/>
          <w:tab w:val="left" w:pos="720"/>
        </w:tabs>
        <w:suppressAutoHyphens w:val="0"/>
        <w:spacing w:before="20" w:after="60" w:line="200" w:lineRule="atLeast"/>
        <w:rPr>
          <w:b/>
          <w:lang w:eastAsia="de-DE"/>
        </w:rPr>
      </w:pPr>
    </w:p>
    <w:p w:rsidR="00E95F08" w:rsidRPr="00E95F08" w:rsidRDefault="00E95F08" w:rsidP="00E95F08">
      <w:pPr>
        <w:tabs>
          <w:tab w:val="left" w:pos="0"/>
          <w:tab w:val="left" w:pos="720"/>
        </w:tabs>
        <w:suppressAutoHyphens w:val="0"/>
        <w:spacing w:before="20" w:after="60" w:line="200" w:lineRule="atLeast"/>
        <w:jc w:val="center"/>
        <w:rPr>
          <w:b/>
          <w:lang w:eastAsia="de-DE"/>
        </w:rPr>
      </w:pPr>
      <w:r w:rsidRPr="00E95F08">
        <w:rPr>
          <w:b/>
          <w:lang w:eastAsia="de-DE"/>
        </w:rPr>
        <w:t>График платежей</w:t>
      </w:r>
    </w:p>
    <w:p w:rsidR="00E95F08" w:rsidRPr="00E95F08" w:rsidRDefault="00E95F08" w:rsidP="00E95F08">
      <w:pPr>
        <w:tabs>
          <w:tab w:val="left" w:pos="0"/>
          <w:tab w:val="left" w:pos="720"/>
        </w:tabs>
        <w:suppressAutoHyphens w:val="0"/>
        <w:spacing w:before="20" w:after="60" w:line="200" w:lineRule="atLeast"/>
        <w:jc w:val="center"/>
        <w:rPr>
          <w:b/>
          <w:lang w:eastAsia="de-DE"/>
        </w:rPr>
      </w:pPr>
    </w:p>
    <w:p w:rsidR="00E95F08" w:rsidRPr="00E95F08" w:rsidRDefault="00E95F08" w:rsidP="00E95F08">
      <w:pPr>
        <w:tabs>
          <w:tab w:val="left" w:pos="0"/>
          <w:tab w:val="left" w:pos="720"/>
        </w:tabs>
        <w:suppressAutoHyphens w:val="0"/>
        <w:spacing w:before="20" w:after="60" w:line="200" w:lineRule="atLeast"/>
        <w:rPr>
          <w:lang w:eastAsia="de-DE"/>
        </w:rPr>
      </w:pPr>
      <w:r w:rsidRPr="00E95F08">
        <w:rPr>
          <w:lang w:eastAsia="de-DE"/>
        </w:rPr>
        <w:t>Стоимость услуг указана с учетом НДС 18%, за период 12 месяцев с 01..2013 по 31..2014</w:t>
      </w:r>
    </w:p>
    <w:tbl>
      <w:tblPr>
        <w:tblStyle w:val="1f6"/>
        <w:tblW w:w="0" w:type="auto"/>
        <w:shd w:val="clear" w:color="auto" w:fill="FFFFFF" w:themeFill="background1"/>
        <w:tblLook w:val="04A0"/>
      </w:tblPr>
      <w:tblGrid>
        <w:gridCol w:w="1668"/>
        <w:gridCol w:w="1701"/>
        <w:gridCol w:w="1559"/>
        <w:gridCol w:w="1417"/>
        <w:gridCol w:w="1560"/>
        <w:gridCol w:w="1666"/>
      </w:tblGrid>
      <w:tr w:rsidR="00E95F08" w:rsidRPr="00AE7DC6" w:rsidTr="00AE7DC6">
        <w:trPr>
          <w:trHeight w:val="330"/>
        </w:trPr>
        <w:tc>
          <w:tcPr>
            <w:tcW w:w="33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95F08" w:rsidRPr="00AE7DC6" w:rsidRDefault="00D663F5" w:rsidP="00E95F08">
            <w:pPr>
              <w:tabs>
                <w:tab w:val="left" w:pos="0"/>
                <w:tab w:val="left" w:pos="720"/>
              </w:tabs>
              <w:suppressAutoHyphens w:val="0"/>
              <w:spacing w:before="20" w:after="60" w:line="200" w:lineRule="atLeast"/>
              <w:jc w:val="center"/>
              <w:rPr>
                <w:lang w:eastAsia="de-DE"/>
              </w:rPr>
            </w:pPr>
            <w:r w:rsidRPr="00D663F5">
              <w:rPr>
                <w:lang w:eastAsia="de-DE"/>
              </w:rPr>
              <w:t>Период</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95F08" w:rsidRPr="00AE7DC6" w:rsidRDefault="00D663F5" w:rsidP="00E95F08">
            <w:pPr>
              <w:tabs>
                <w:tab w:val="left" w:pos="0"/>
                <w:tab w:val="left" w:pos="720"/>
              </w:tabs>
              <w:suppressAutoHyphens w:val="0"/>
              <w:spacing w:before="20" w:after="60" w:line="200" w:lineRule="atLeast"/>
              <w:jc w:val="center"/>
              <w:rPr>
                <w:lang w:eastAsia="de-DE"/>
              </w:rPr>
            </w:pPr>
            <w:r w:rsidRPr="00D663F5">
              <w:rPr>
                <w:lang w:eastAsia="de-DE"/>
              </w:rPr>
              <w:t>Идентификатор оборудования</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95F08" w:rsidRPr="00AE7DC6" w:rsidRDefault="00D663F5" w:rsidP="00E95F08">
            <w:pPr>
              <w:tabs>
                <w:tab w:val="left" w:pos="0"/>
                <w:tab w:val="left" w:pos="720"/>
              </w:tabs>
              <w:suppressAutoHyphens w:val="0"/>
              <w:spacing w:before="20" w:after="60" w:line="200" w:lineRule="atLeast"/>
              <w:jc w:val="center"/>
              <w:rPr>
                <w:lang w:eastAsia="de-DE"/>
              </w:rPr>
            </w:pPr>
            <w:r w:rsidRPr="00D663F5">
              <w:rPr>
                <w:lang w:eastAsia="de-DE"/>
              </w:rPr>
              <w:t>Итого руб.,</w:t>
            </w:r>
          </w:p>
          <w:p w:rsidR="00E95F08" w:rsidRPr="00AE7DC6" w:rsidRDefault="00D663F5" w:rsidP="00E95F08">
            <w:pPr>
              <w:tabs>
                <w:tab w:val="left" w:pos="0"/>
                <w:tab w:val="left" w:pos="720"/>
              </w:tabs>
              <w:suppressAutoHyphens w:val="0"/>
              <w:spacing w:before="20" w:after="60" w:line="200" w:lineRule="atLeast"/>
              <w:jc w:val="center"/>
              <w:rPr>
                <w:lang w:eastAsia="de-DE"/>
              </w:rPr>
            </w:pPr>
            <w:r w:rsidRPr="00D663F5">
              <w:rPr>
                <w:lang w:eastAsia="de-DE"/>
              </w:rPr>
              <w:t>за месяц:</w:t>
            </w:r>
          </w:p>
        </w:tc>
      </w:tr>
      <w:tr w:rsidR="00E95F08" w:rsidRPr="00AE7DC6" w:rsidTr="00AE7DC6">
        <w:trPr>
          <w:trHeight w:val="330"/>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5F08" w:rsidRPr="00AE7DC6" w:rsidRDefault="00E95F08" w:rsidP="00E95F08">
            <w:pPr>
              <w:suppressAutoHyphens w:val="0"/>
              <w:rPr>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5F08" w:rsidRPr="00AE7DC6" w:rsidRDefault="00E95F08" w:rsidP="00E95F08">
            <w:pPr>
              <w:suppressAutoHyphens w:val="0"/>
              <w:rPr>
                <w:lang w:eastAsia="de-DE"/>
              </w:rPr>
            </w:pPr>
          </w:p>
        </w:tc>
      </w:tr>
      <w:tr w:rsidR="00E95F08" w:rsidRPr="00AE7DC6" w:rsidTr="00AE7DC6">
        <w:trPr>
          <w:trHeight w:val="296"/>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color w:val="00000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720"/>
              </w:tabs>
              <w:suppressAutoHyphens w:val="0"/>
              <w:jc w:val="center"/>
              <w:rPr>
                <w:color w:val="00000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color w:val="000000"/>
                <w:lang w:eastAsia="en-US"/>
              </w:rPr>
            </w:pPr>
          </w:p>
        </w:tc>
      </w:tr>
      <w:tr w:rsidR="00E95F08" w:rsidRPr="00AE7DC6" w:rsidTr="00AE7DC6">
        <w:trPr>
          <w:trHeight w:val="201"/>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color w:val="00000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720"/>
              </w:tabs>
              <w:suppressAutoHyphens w:val="0"/>
              <w:jc w:val="center"/>
              <w:rPr>
                <w:color w:val="00000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color w:val="000000"/>
                <w:lang w:eastAsia="en-US"/>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color w:val="00000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color w:val="00000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color w:val="000000"/>
                <w:lang w:eastAsia="en-US"/>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nil"/>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nil"/>
              <w:bottom w:val="single" w:sz="4" w:space="0" w:color="auto"/>
              <w:right w:val="nil"/>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4536" w:type="dxa"/>
            <w:gridSpan w:val="3"/>
            <w:tcBorders>
              <w:top w:val="single" w:sz="4" w:space="0" w:color="auto"/>
              <w:left w:val="nil"/>
              <w:bottom w:val="single" w:sz="4" w:space="0" w:color="auto"/>
              <w:right w:val="nil"/>
            </w:tcBorders>
            <w:shd w:val="clear" w:color="auto" w:fill="FFFFFF" w:themeFill="background1"/>
            <w:noWrap/>
            <w:vAlign w:val="center"/>
            <w:hideMark/>
          </w:tcPr>
          <w:p w:rsidR="00E95F08" w:rsidRPr="00AE7DC6" w:rsidRDefault="00E95F08" w:rsidP="00E95F08">
            <w:pPr>
              <w:tabs>
                <w:tab w:val="left" w:pos="0"/>
                <w:tab w:val="left" w:pos="720"/>
              </w:tabs>
              <w:suppressAutoHyphens w:val="0"/>
              <w:spacing w:before="20" w:after="60" w:line="200" w:lineRule="atLeast"/>
              <w:jc w:val="right"/>
              <w:rPr>
                <w:b/>
                <w:bCs/>
                <w:lang w:eastAsia="de-DE"/>
              </w:rPr>
            </w:pPr>
            <w:r w:rsidRPr="00AE7DC6">
              <w:rPr>
                <w:b/>
                <w:bCs/>
                <w:lang w:eastAsia="de-DE"/>
              </w:rPr>
              <w:t>Итого за  квартал 201</w:t>
            </w:r>
            <w:r w:rsidRPr="00AE7DC6">
              <w:rPr>
                <w:b/>
                <w:bCs/>
                <w:lang w:val="en-US" w:eastAsia="de-DE"/>
              </w:rPr>
              <w:t xml:space="preserve"> </w:t>
            </w:r>
            <w:r w:rsidRPr="00AE7DC6">
              <w:rPr>
                <w:b/>
                <w:bCs/>
                <w:lang w:eastAsia="de-DE"/>
              </w:rPr>
              <w:t xml:space="preserve"> г.:</w:t>
            </w:r>
          </w:p>
        </w:tc>
        <w:tc>
          <w:tcPr>
            <w:tcW w:w="1666" w:type="dxa"/>
            <w:tcBorders>
              <w:top w:val="single" w:sz="4" w:space="0" w:color="auto"/>
              <w:left w:val="nil"/>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b/>
                <w:bCs/>
                <w:lang w:eastAsia="de-DE"/>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nil"/>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nil"/>
              <w:bottom w:val="single" w:sz="4" w:space="0" w:color="auto"/>
              <w:right w:val="nil"/>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4536" w:type="dxa"/>
            <w:gridSpan w:val="3"/>
            <w:tcBorders>
              <w:top w:val="single" w:sz="4" w:space="0" w:color="auto"/>
              <w:left w:val="nil"/>
              <w:bottom w:val="single" w:sz="4" w:space="0" w:color="auto"/>
              <w:right w:val="nil"/>
            </w:tcBorders>
            <w:shd w:val="clear" w:color="auto" w:fill="FFFFFF" w:themeFill="background1"/>
            <w:noWrap/>
            <w:vAlign w:val="center"/>
            <w:hideMark/>
          </w:tcPr>
          <w:p w:rsidR="00E95F08" w:rsidRPr="00AE7DC6" w:rsidRDefault="00E95F08" w:rsidP="00E95F08">
            <w:pPr>
              <w:tabs>
                <w:tab w:val="left" w:pos="0"/>
                <w:tab w:val="left" w:pos="720"/>
              </w:tabs>
              <w:suppressAutoHyphens w:val="0"/>
              <w:spacing w:before="20" w:after="60" w:line="200" w:lineRule="atLeast"/>
              <w:jc w:val="right"/>
              <w:rPr>
                <w:b/>
                <w:bCs/>
                <w:lang w:eastAsia="de-DE"/>
              </w:rPr>
            </w:pPr>
            <w:r w:rsidRPr="00AE7DC6">
              <w:rPr>
                <w:b/>
                <w:bCs/>
                <w:lang w:eastAsia="de-DE"/>
              </w:rPr>
              <w:t xml:space="preserve">Итого за </w:t>
            </w:r>
            <w:r w:rsidRPr="00AE7DC6">
              <w:rPr>
                <w:b/>
                <w:bCs/>
                <w:lang w:val="en-US" w:eastAsia="de-DE"/>
              </w:rPr>
              <w:t xml:space="preserve"> </w:t>
            </w:r>
            <w:r w:rsidRPr="00AE7DC6">
              <w:rPr>
                <w:b/>
                <w:bCs/>
                <w:lang w:eastAsia="de-DE"/>
              </w:rPr>
              <w:t xml:space="preserve"> квартал 201</w:t>
            </w:r>
            <w:r w:rsidRPr="00AE7DC6">
              <w:rPr>
                <w:b/>
                <w:bCs/>
                <w:lang w:val="en-US" w:eastAsia="de-DE"/>
              </w:rPr>
              <w:t xml:space="preserve"> </w:t>
            </w:r>
            <w:r w:rsidRPr="00AE7DC6">
              <w:rPr>
                <w:b/>
                <w:bCs/>
                <w:lang w:eastAsia="de-DE"/>
              </w:rPr>
              <w:t xml:space="preserve"> г.:</w:t>
            </w:r>
          </w:p>
        </w:tc>
        <w:tc>
          <w:tcPr>
            <w:tcW w:w="1666" w:type="dxa"/>
            <w:tcBorders>
              <w:top w:val="single" w:sz="4" w:space="0" w:color="auto"/>
              <w:left w:val="nil"/>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b/>
                <w:bCs/>
                <w:lang w:eastAsia="de-DE"/>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nil"/>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nil"/>
              <w:bottom w:val="single" w:sz="4" w:space="0" w:color="auto"/>
              <w:right w:val="nil"/>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4536" w:type="dxa"/>
            <w:gridSpan w:val="3"/>
            <w:tcBorders>
              <w:top w:val="single" w:sz="4" w:space="0" w:color="auto"/>
              <w:left w:val="nil"/>
              <w:bottom w:val="single" w:sz="4" w:space="0" w:color="auto"/>
              <w:right w:val="nil"/>
            </w:tcBorders>
            <w:shd w:val="clear" w:color="auto" w:fill="FFFFFF" w:themeFill="background1"/>
            <w:noWrap/>
            <w:vAlign w:val="center"/>
            <w:hideMark/>
          </w:tcPr>
          <w:p w:rsidR="00E95F08" w:rsidRPr="00AE7DC6" w:rsidRDefault="00E95F08" w:rsidP="00E95F08">
            <w:pPr>
              <w:tabs>
                <w:tab w:val="left" w:pos="0"/>
                <w:tab w:val="left" w:pos="720"/>
              </w:tabs>
              <w:suppressAutoHyphens w:val="0"/>
              <w:spacing w:before="20" w:after="60" w:line="200" w:lineRule="atLeast"/>
              <w:jc w:val="right"/>
              <w:rPr>
                <w:b/>
                <w:bCs/>
                <w:lang w:eastAsia="de-DE"/>
              </w:rPr>
            </w:pPr>
            <w:r w:rsidRPr="00AE7DC6">
              <w:rPr>
                <w:b/>
                <w:bCs/>
                <w:lang w:eastAsia="de-DE"/>
              </w:rPr>
              <w:t xml:space="preserve">Итого за </w:t>
            </w:r>
            <w:r w:rsidRPr="00AE7DC6">
              <w:rPr>
                <w:b/>
                <w:bCs/>
                <w:lang w:val="en-US" w:eastAsia="de-DE"/>
              </w:rPr>
              <w:t xml:space="preserve"> </w:t>
            </w:r>
            <w:r w:rsidRPr="00AE7DC6">
              <w:rPr>
                <w:b/>
                <w:bCs/>
                <w:lang w:eastAsia="de-DE"/>
              </w:rPr>
              <w:t xml:space="preserve"> квартал 201</w:t>
            </w:r>
            <w:r w:rsidRPr="00AE7DC6">
              <w:rPr>
                <w:b/>
                <w:bCs/>
                <w:lang w:val="en-US" w:eastAsia="de-DE"/>
              </w:rPr>
              <w:t xml:space="preserve"> </w:t>
            </w:r>
            <w:r w:rsidRPr="00AE7DC6">
              <w:rPr>
                <w:b/>
                <w:bCs/>
                <w:lang w:eastAsia="de-DE"/>
              </w:rPr>
              <w:t xml:space="preserve"> г.:</w:t>
            </w:r>
          </w:p>
        </w:tc>
        <w:tc>
          <w:tcPr>
            <w:tcW w:w="1666" w:type="dxa"/>
            <w:tcBorders>
              <w:top w:val="single" w:sz="4" w:space="0" w:color="auto"/>
              <w:left w:val="nil"/>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b/>
                <w:bCs/>
                <w:lang w:eastAsia="de-DE"/>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nil"/>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nil"/>
              <w:bottom w:val="single" w:sz="4" w:space="0" w:color="auto"/>
              <w:right w:val="nil"/>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4536" w:type="dxa"/>
            <w:gridSpan w:val="3"/>
            <w:tcBorders>
              <w:top w:val="single" w:sz="4" w:space="0" w:color="auto"/>
              <w:left w:val="nil"/>
              <w:bottom w:val="single" w:sz="4" w:space="0" w:color="auto"/>
              <w:right w:val="nil"/>
            </w:tcBorders>
            <w:shd w:val="clear" w:color="auto" w:fill="FFFFFF" w:themeFill="background1"/>
            <w:noWrap/>
            <w:vAlign w:val="center"/>
            <w:hideMark/>
          </w:tcPr>
          <w:p w:rsidR="00E95F08" w:rsidRPr="00AE7DC6" w:rsidRDefault="00E95F08" w:rsidP="00E95F08">
            <w:pPr>
              <w:tabs>
                <w:tab w:val="left" w:pos="0"/>
                <w:tab w:val="left" w:pos="720"/>
              </w:tabs>
              <w:suppressAutoHyphens w:val="0"/>
              <w:spacing w:before="20" w:after="60" w:line="200" w:lineRule="atLeast"/>
              <w:jc w:val="right"/>
              <w:rPr>
                <w:b/>
                <w:bCs/>
                <w:lang w:eastAsia="de-DE"/>
              </w:rPr>
            </w:pPr>
            <w:r w:rsidRPr="00AE7DC6">
              <w:rPr>
                <w:b/>
                <w:bCs/>
                <w:lang w:eastAsia="de-DE"/>
              </w:rPr>
              <w:t xml:space="preserve">Итого за </w:t>
            </w:r>
            <w:r w:rsidRPr="00AE7DC6">
              <w:rPr>
                <w:b/>
                <w:bCs/>
                <w:lang w:val="en-US" w:eastAsia="de-DE"/>
              </w:rPr>
              <w:t xml:space="preserve"> </w:t>
            </w:r>
            <w:r w:rsidRPr="00AE7DC6">
              <w:rPr>
                <w:b/>
                <w:bCs/>
                <w:lang w:eastAsia="de-DE"/>
              </w:rPr>
              <w:t xml:space="preserve"> квартал 201</w:t>
            </w:r>
            <w:r w:rsidRPr="00AE7DC6">
              <w:rPr>
                <w:b/>
                <w:bCs/>
                <w:lang w:val="en-US" w:eastAsia="de-DE"/>
              </w:rPr>
              <w:t xml:space="preserve"> </w:t>
            </w:r>
            <w:r w:rsidRPr="00AE7DC6">
              <w:rPr>
                <w:b/>
                <w:bCs/>
                <w:lang w:eastAsia="de-DE"/>
              </w:rPr>
              <w:t xml:space="preserve"> г.:</w:t>
            </w:r>
          </w:p>
        </w:tc>
        <w:tc>
          <w:tcPr>
            <w:tcW w:w="1666" w:type="dxa"/>
            <w:tcBorders>
              <w:top w:val="single" w:sz="4" w:space="0" w:color="auto"/>
              <w:left w:val="nil"/>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b/>
                <w:bCs/>
                <w:lang w:eastAsia="de-DE"/>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95F08" w:rsidRPr="00AE7DC6" w:rsidRDefault="00E95F08" w:rsidP="00E95F08">
            <w:pPr>
              <w:tabs>
                <w:tab w:val="left" w:pos="0"/>
                <w:tab w:val="left" w:pos="720"/>
              </w:tabs>
              <w:suppressAutoHyphens w:val="0"/>
              <w:spacing w:before="20" w:after="60" w:line="200" w:lineRule="atLeast"/>
              <w:jc w:val="center"/>
              <w:rPr>
                <w:lang w:eastAsia="de-DE"/>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lang w:eastAsia="de-DE"/>
              </w:rPr>
            </w:pPr>
          </w:p>
        </w:tc>
      </w:tr>
      <w:tr w:rsidR="00E95F08" w:rsidRPr="00AE7DC6" w:rsidTr="00AE7DC6">
        <w:trPr>
          <w:trHeight w:val="315"/>
        </w:trPr>
        <w:tc>
          <w:tcPr>
            <w:tcW w:w="1668"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E95F08" w:rsidRPr="00AE7DC6" w:rsidRDefault="00E95F08" w:rsidP="00E95F08">
            <w:pPr>
              <w:suppressAutoHyphens w:val="0"/>
              <w:rPr>
                <w:lang w:eastAsia="en-US"/>
              </w:rPr>
            </w:pPr>
          </w:p>
        </w:tc>
        <w:tc>
          <w:tcPr>
            <w:tcW w:w="1701" w:type="dxa"/>
            <w:tcBorders>
              <w:top w:val="single" w:sz="4" w:space="0" w:color="auto"/>
              <w:left w:val="nil"/>
              <w:bottom w:val="single" w:sz="4" w:space="0" w:color="auto"/>
              <w:right w:val="nil"/>
            </w:tcBorders>
            <w:shd w:val="clear" w:color="auto" w:fill="FFFFFF" w:themeFill="background1"/>
            <w:noWrap/>
            <w:vAlign w:val="center"/>
            <w:hideMark/>
          </w:tcPr>
          <w:p w:rsidR="00E95F08" w:rsidRPr="00AE7DC6" w:rsidRDefault="00E95F08" w:rsidP="00E95F08">
            <w:pPr>
              <w:suppressAutoHyphens w:val="0"/>
              <w:rPr>
                <w:lang w:eastAsia="en-US"/>
              </w:rPr>
            </w:pPr>
          </w:p>
        </w:tc>
        <w:tc>
          <w:tcPr>
            <w:tcW w:w="4536" w:type="dxa"/>
            <w:gridSpan w:val="3"/>
            <w:tcBorders>
              <w:top w:val="single" w:sz="4" w:space="0" w:color="auto"/>
              <w:left w:val="nil"/>
              <w:bottom w:val="single" w:sz="4" w:space="0" w:color="auto"/>
              <w:right w:val="nil"/>
            </w:tcBorders>
            <w:shd w:val="clear" w:color="auto" w:fill="FFFFFF" w:themeFill="background1"/>
            <w:noWrap/>
            <w:vAlign w:val="center"/>
            <w:hideMark/>
          </w:tcPr>
          <w:p w:rsidR="00E95F08" w:rsidRPr="00AE7DC6" w:rsidRDefault="00E95F08" w:rsidP="00E95F08">
            <w:pPr>
              <w:tabs>
                <w:tab w:val="left" w:pos="0"/>
                <w:tab w:val="left" w:pos="720"/>
              </w:tabs>
              <w:suppressAutoHyphens w:val="0"/>
              <w:spacing w:before="20" w:after="60" w:line="200" w:lineRule="atLeast"/>
              <w:jc w:val="right"/>
              <w:rPr>
                <w:b/>
                <w:bCs/>
                <w:lang w:eastAsia="de-DE"/>
              </w:rPr>
            </w:pPr>
            <w:r w:rsidRPr="00AE7DC6">
              <w:rPr>
                <w:b/>
                <w:bCs/>
                <w:lang w:eastAsia="de-DE"/>
              </w:rPr>
              <w:t xml:space="preserve">Итого за </w:t>
            </w:r>
            <w:r w:rsidRPr="00AE7DC6">
              <w:rPr>
                <w:b/>
                <w:bCs/>
                <w:lang w:val="en-US" w:eastAsia="de-DE"/>
              </w:rPr>
              <w:t xml:space="preserve"> </w:t>
            </w:r>
            <w:r w:rsidRPr="00AE7DC6">
              <w:rPr>
                <w:b/>
                <w:bCs/>
                <w:lang w:eastAsia="de-DE"/>
              </w:rPr>
              <w:t xml:space="preserve"> квартал 201</w:t>
            </w:r>
            <w:r w:rsidRPr="00AE7DC6">
              <w:rPr>
                <w:b/>
                <w:bCs/>
                <w:lang w:val="en-US" w:eastAsia="de-DE"/>
              </w:rPr>
              <w:t xml:space="preserve"> </w:t>
            </w:r>
            <w:r w:rsidRPr="00AE7DC6">
              <w:rPr>
                <w:b/>
                <w:bCs/>
                <w:lang w:eastAsia="de-DE"/>
              </w:rPr>
              <w:t xml:space="preserve"> г.:</w:t>
            </w:r>
          </w:p>
        </w:tc>
        <w:tc>
          <w:tcPr>
            <w:tcW w:w="1666" w:type="dxa"/>
            <w:tcBorders>
              <w:top w:val="single" w:sz="4" w:space="0" w:color="auto"/>
              <w:left w:val="nil"/>
              <w:bottom w:val="single" w:sz="4" w:space="0" w:color="auto"/>
              <w:right w:val="single" w:sz="4" w:space="0" w:color="auto"/>
            </w:tcBorders>
            <w:shd w:val="clear" w:color="auto" w:fill="FFFFFF" w:themeFill="background1"/>
            <w:noWrap/>
            <w:vAlign w:val="center"/>
          </w:tcPr>
          <w:p w:rsidR="00E95F08" w:rsidRPr="00AE7DC6" w:rsidRDefault="00E95F08" w:rsidP="00E95F08">
            <w:pPr>
              <w:tabs>
                <w:tab w:val="left" w:pos="0"/>
                <w:tab w:val="left" w:pos="720"/>
              </w:tabs>
              <w:suppressAutoHyphens w:val="0"/>
              <w:spacing w:before="20" w:after="60" w:line="200" w:lineRule="atLeast"/>
              <w:jc w:val="center"/>
              <w:rPr>
                <w:b/>
                <w:bCs/>
                <w:lang w:eastAsia="de-DE"/>
              </w:rPr>
            </w:pPr>
          </w:p>
        </w:tc>
      </w:tr>
    </w:tbl>
    <w:p w:rsidR="00E95F08" w:rsidRDefault="00E95F08" w:rsidP="00E95F08">
      <w:pPr>
        <w:tabs>
          <w:tab w:val="left" w:pos="0"/>
          <w:tab w:val="left" w:pos="720"/>
        </w:tabs>
        <w:suppressAutoHyphens w:val="0"/>
        <w:spacing w:before="20" w:after="60" w:line="200" w:lineRule="atLeast"/>
        <w:rPr>
          <w:rFonts w:ascii="Arial" w:hAnsi="Arial" w:cs="Arial"/>
          <w:b/>
          <w:lang w:eastAsia="de-DE"/>
        </w:rPr>
      </w:pPr>
      <w:r w:rsidRPr="00E95F08">
        <w:rPr>
          <w:rFonts w:ascii="Arial" w:hAnsi="Arial" w:cs="Arial"/>
          <w:b/>
          <w:lang w:eastAsia="de-DE"/>
        </w:rPr>
        <w:tab/>
      </w:r>
      <w:r w:rsidRPr="00E95F08">
        <w:rPr>
          <w:rFonts w:ascii="Arial" w:hAnsi="Arial" w:cs="Arial"/>
          <w:b/>
          <w:lang w:eastAsia="de-DE"/>
        </w:rPr>
        <w:tab/>
      </w:r>
      <w:r w:rsidRPr="00E95F08">
        <w:rPr>
          <w:rFonts w:ascii="Arial" w:hAnsi="Arial" w:cs="Arial"/>
          <w:b/>
          <w:lang w:eastAsia="de-DE"/>
        </w:rPr>
        <w:tab/>
      </w:r>
      <w:r w:rsidRPr="00E95F08">
        <w:rPr>
          <w:rFonts w:ascii="Arial" w:hAnsi="Arial" w:cs="Arial"/>
          <w:b/>
          <w:lang w:eastAsia="de-DE"/>
        </w:rPr>
        <w:tab/>
      </w:r>
      <w:r w:rsidRPr="00E95F08">
        <w:rPr>
          <w:rFonts w:ascii="Arial" w:hAnsi="Arial" w:cs="Arial"/>
          <w:b/>
          <w:lang w:eastAsia="de-DE"/>
        </w:rPr>
        <w:tab/>
        <w:t xml:space="preserve">     </w:t>
      </w:r>
    </w:p>
    <w:p w:rsidR="00E95F08" w:rsidRDefault="00E95F08" w:rsidP="002E2D95">
      <w:pPr>
        <w:tabs>
          <w:tab w:val="left" w:pos="0"/>
          <w:tab w:val="left" w:pos="720"/>
        </w:tabs>
        <w:suppressAutoHyphens w:val="0"/>
        <w:spacing w:before="20" w:after="60" w:line="200" w:lineRule="atLeast"/>
        <w:rPr>
          <w:color w:val="000000"/>
          <w:sz w:val="22"/>
          <w:szCs w:val="22"/>
          <w:lang w:eastAsia="ru-RU"/>
        </w:rPr>
      </w:pPr>
      <w:r w:rsidRPr="00E95F08">
        <w:rPr>
          <w:rFonts w:ascii="Arial" w:hAnsi="Arial" w:cs="Arial"/>
          <w:b/>
          <w:lang w:eastAsia="de-DE"/>
        </w:rPr>
        <w:tab/>
      </w:r>
      <w:r w:rsidRPr="00E95F08">
        <w:rPr>
          <w:rFonts w:ascii="Arial" w:hAnsi="Arial" w:cs="Arial"/>
          <w:b/>
          <w:lang w:eastAsia="de-DE"/>
        </w:rPr>
        <w:tab/>
      </w:r>
      <w:r w:rsidRPr="00E95F08">
        <w:rPr>
          <w:rFonts w:ascii="Arial" w:hAnsi="Arial" w:cs="Arial"/>
          <w:b/>
          <w:lang w:eastAsia="de-DE"/>
        </w:rPr>
        <w:tab/>
        <w:t xml:space="preserve">                </w:t>
      </w:r>
      <w:r w:rsidRPr="00E95F08">
        <w:rPr>
          <w:b/>
          <w:lang w:eastAsia="de-DE"/>
        </w:rPr>
        <w:t xml:space="preserve">Итого руб., за  месяцев:  </w:t>
      </w:r>
    </w:p>
    <w:p w:rsidR="004C055E" w:rsidRPr="002E2D95" w:rsidRDefault="004C055E" w:rsidP="002E2D95">
      <w:pPr>
        <w:tabs>
          <w:tab w:val="left" w:pos="0"/>
          <w:tab w:val="left" w:pos="720"/>
        </w:tabs>
        <w:suppressAutoHyphens w:val="0"/>
        <w:spacing w:before="20" w:after="60" w:line="200" w:lineRule="atLeast"/>
        <w:rPr>
          <w:color w:val="000000"/>
          <w:sz w:val="22"/>
          <w:szCs w:val="22"/>
          <w:lang w:eastAsia="ru-RU"/>
        </w:rPr>
      </w:pPr>
    </w:p>
    <w:p w:rsidR="00E95F08" w:rsidRDefault="004C055E" w:rsidP="00E95F08">
      <w:pPr>
        <w:jc w:val="both"/>
        <w:rPr>
          <w:sz w:val="28"/>
        </w:rPr>
      </w:pPr>
      <w:r>
        <w:rPr>
          <w:rFonts w:eastAsia="Calibri"/>
          <w:b/>
          <w:sz w:val="28"/>
          <w:lang w:eastAsia="en-US"/>
        </w:rPr>
        <w:t>Заказчик</w:t>
      </w:r>
      <w:r w:rsidR="00E95F08" w:rsidRPr="00151C73">
        <w:rPr>
          <w:b/>
          <w:sz w:val="28"/>
        </w:rPr>
        <w:t>:</w:t>
      </w:r>
      <w:r w:rsidR="00E95F08" w:rsidRPr="00151C73">
        <w:rPr>
          <w:b/>
          <w:sz w:val="28"/>
        </w:rPr>
        <w:tab/>
      </w:r>
      <w:r w:rsidR="00E95F08" w:rsidRPr="00151C73">
        <w:rPr>
          <w:sz w:val="28"/>
        </w:rPr>
        <w:tab/>
      </w:r>
      <w:r w:rsidR="00E95F08" w:rsidRPr="00151C73">
        <w:rPr>
          <w:sz w:val="28"/>
        </w:rPr>
        <w:tab/>
      </w:r>
      <w:r w:rsidR="00E95F08" w:rsidRPr="00151C73">
        <w:rPr>
          <w:sz w:val="28"/>
        </w:rPr>
        <w:tab/>
      </w:r>
      <w:r w:rsidR="00E95F08">
        <w:rPr>
          <w:sz w:val="28"/>
        </w:rPr>
        <w:tab/>
      </w:r>
      <w:r w:rsidR="00E95F08">
        <w:rPr>
          <w:sz w:val="28"/>
        </w:rPr>
        <w:tab/>
      </w:r>
      <w:r w:rsidR="00E95F08">
        <w:rPr>
          <w:sz w:val="28"/>
        </w:rPr>
        <w:tab/>
      </w:r>
      <w:r w:rsidR="00E95F08">
        <w:rPr>
          <w:sz w:val="28"/>
        </w:rPr>
        <w:tab/>
        <w:t xml:space="preserve">      </w:t>
      </w:r>
      <w:r w:rsidR="00E95F08">
        <w:rPr>
          <w:sz w:val="28"/>
        </w:rPr>
        <w:tab/>
      </w:r>
      <w:r w:rsidR="00E95F08">
        <w:rPr>
          <w:rFonts w:eastAsia="Calibri"/>
          <w:b/>
          <w:sz w:val="28"/>
          <w:lang w:eastAsia="en-US"/>
        </w:rPr>
        <w:t>Исполнитель</w:t>
      </w:r>
      <w:r w:rsidR="00E95F08" w:rsidRPr="00151C73">
        <w:rPr>
          <w:b/>
          <w:sz w:val="28"/>
        </w:rPr>
        <w:t>:</w:t>
      </w:r>
    </w:p>
    <w:p w:rsidR="00E95F08" w:rsidRPr="00151C73" w:rsidRDefault="00E95F08" w:rsidP="00E95F08">
      <w:pPr>
        <w:jc w:val="both"/>
        <w:rPr>
          <w:sz w:val="28"/>
        </w:rPr>
      </w:pPr>
    </w:p>
    <w:p w:rsidR="00E95F08" w:rsidRDefault="00E95F08" w:rsidP="00E95F08">
      <w:pPr>
        <w:ind w:left="-567" w:right="-427" w:firstLine="567"/>
        <w:jc w:val="both"/>
        <w:rPr>
          <w:sz w:val="28"/>
        </w:rPr>
      </w:pPr>
      <w:r w:rsidRPr="00151C73">
        <w:rPr>
          <w:sz w:val="28"/>
        </w:rPr>
        <w:t>______</w:t>
      </w:r>
      <w:r>
        <w:rPr>
          <w:sz w:val="28"/>
        </w:rPr>
        <w:t>__________ В.В. Чиснаков</w:t>
      </w:r>
      <w:r>
        <w:rPr>
          <w:sz w:val="28"/>
        </w:rPr>
        <w:tab/>
      </w:r>
      <w:r>
        <w:rPr>
          <w:sz w:val="28"/>
        </w:rPr>
        <w:tab/>
      </w:r>
      <w:r>
        <w:rPr>
          <w:sz w:val="28"/>
        </w:rPr>
        <w:tab/>
      </w:r>
      <w:r w:rsidRPr="00151C73">
        <w:rPr>
          <w:sz w:val="28"/>
        </w:rPr>
        <w:t>__</w:t>
      </w:r>
      <w:r>
        <w:rPr>
          <w:sz w:val="28"/>
        </w:rPr>
        <w:t>___</w:t>
      </w:r>
      <w:r w:rsidRPr="00151C73">
        <w:rPr>
          <w:sz w:val="28"/>
        </w:rPr>
        <w:t>________________</w:t>
      </w:r>
    </w:p>
    <w:p w:rsidR="00E95F08" w:rsidRDefault="00E95F08" w:rsidP="00E95F08">
      <w:pPr>
        <w:pStyle w:val="ConsNormal"/>
        <w:ind w:firstLine="0"/>
        <w:rPr>
          <w:rFonts w:ascii="Times New Roman" w:hAnsi="Times New Roman"/>
        </w:rPr>
      </w:pPr>
    </w:p>
    <w:p w:rsidR="00E95F08" w:rsidRPr="00F273FD" w:rsidRDefault="00E95F08" w:rsidP="00E95F08">
      <w:pPr>
        <w:ind w:right="-427"/>
        <w:rPr>
          <w:snapToGrid w:val="0"/>
          <w:sz w:val="28"/>
          <w:szCs w:val="20"/>
        </w:rPr>
      </w:pPr>
    </w:p>
    <w:tbl>
      <w:tblPr>
        <w:tblW w:w="9720" w:type="dxa"/>
        <w:tblCellMar>
          <w:left w:w="0" w:type="dxa"/>
          <w:right w:w="0" w:type="dxa"/>
        </w:tblCellMar>
        <w:tblLook w:val="0000"/>
      </w:tblPr>
      <w:tblGrid>
        <w:gridCol w:w="4680"/>
        <w:gridCol w:w="5040"/>
      </w:tblGrid>
      <w:tr w:rsidR="00E95F08" w:rsidRPr="00E32D03" w:rsidTr="00F14385">
        <w:tc>
          <w:tcPr>
            <w:tcW w:w="4680" w:type="dxa"/>
          </w:tcPr>
          <w:p w:rsidR="00E95F08" w:rsidRPr="00E32D03" w:rsidRDefault="00E95F08" w:rsidP="00F14385">
            <w:pPr>
              <w:rPr>
                <w:rFonts w:ascii="PragmaticaCondCTT" w:hAnsi="PragmaticaCondCTT"/>
              </w:rPr>
            </w:pPr>
            <w:r w:rsidRPr="00E32D03">
              <w:rPr>
                <w:rFonts w:ascii="PragmaticaCondCTT" w:hAnsi="PragmaticaCondCTT"/>
              </w:rPr>
              <w:t>                        М.П.</w:t>
            </w:r>
          </w:p>
        </w:tc>
        <w:tc>
          <w:tcPr>
            <w:tcW w:w="5040" w:type="dxa"/>
          </w:tcPr>
          <w:p w:rsidR="00E95F08" w:rsidRPr="00E32D03" w:rsidRDefault="00E95F08" w:rsidP="00F14385">
            <w:pPr>
              <w:spacing w:before="20" w:after="6"/>
              <w:rPr>
                <w:rFonts w:ascii="PragmaticaCondCTT" w:hAnsi="PragmaticaCondCTT"/>
              </w:rPr>
            </w:pPr>
            <w:r w:rsidRPr="00E32D03">
              <w:rPr>
                <w:rFonts w:ascii="PragmaticaCondCTT" w:hAnsi="PragmaticaCondCTT"/>
              </w:rPr>
              <w:t>                                      М.П.</w:t>
            </w:r>
          </w:p>
        </w:tc>
      </w:tr>
    </w:tbl>
    <w:p w:rsidR="00713AE2" w:rsidRDefault="00713AE2">
      <w:pPr>
        <w:ind w:right="-427"/>
        <w:jc w:val="right"/>
        <w:rPr>
          <w:snapToGrid w:val="0"/>
          <w:sz w:val="28"/>
          <w:szCs w:val="20"/>
        </w:rPr>
      </w:pPr>
    </w:p>
    <w:p w:rsidR="00713AE2" w:rsidRDefault="00713AE2">
      <w:pPr>
        <w:suppressAutoHyphens w:val="0"/>
        <w:rPr>
          <w:snapToGrid w:val="0"/>
          <w:sz w:val="28"/>
          <w:szCs w:val="20"/>
        </w:rPr>
      </w:pPr>
      <w:r>
        <w:rPr>
          <w:snapToGrid w:val="0"/>
          <w:sz w:val="28"/>
          <w:szCs w:val="20"/>
        </w:rPr>
        <w:br w:type="page"/>
      </w:r>
    </w:p>
    <w:p w:rsidR="008022A1" w:rsidRDefault="004C055E">
      <w:pPr>
        <w:ind w:right="-427"/>
        <w:jc w:val="right"/>
        <w:rPr>
          <w:snapToGrid w:val="0"/>
          <w:sz w:val="28"/>
          <w:szCs w:val="20"/>
        </w:rPr>
      </w:pPr>
      <w:r>
        <w:rPr>
          <w:snapToGrid w:val="0"/>
          <w:sz w:val="28"/>
          <w:szCs w:val="20"/>
        </w:rPr>
        <w:t>Приложение №4</w:t>
      </w:r>
    </w:p>
    <w:p w:rsidR="00713AE2" w:rsidRDefault="00713AE2">
      <w:pPr>
        <w:ind w:right="-427"/>
        <w:jc w:val="right"/>
        <w:rPr>
          <w:snapToGrid w:val="0"/>
          <w:sz w:val="28"/>
          <w:szCs w:val="20"/>
        </w:rPr>
      </w:pPr>
    </w:p>
    <w:p w:rsidR="004C055E" w:rsidRPr="00B938EC" w:rsidRDefault="004C055E" w:rsidP="004C055E">
      <w:pPr>
        <w:ind w:right="-427"/>
        <w:jc w:val="right"/>
        <w:rPr>
          <w:snapToGrid w:val="0"/>
          <w:sz w:val="28"/>
          <w:szCs w:val="20"/>
        </w:rPr>
      </w:pPr>
      <w:r w:rsidRPr="00B938EC">
        <w:rPr>
          <w:snapToGrid w:val="0"/>
          <w:sz w:val="28"/>
          <w:szCs w:val="20"/>
        </w:rPr>
        <w:t xml:space="preserve">к </w:t>
      </w:r>
      <w:r>
        <w:rPr>
          <w:snapToGrid w:val="0"/>
          <w:sz w:val="28"/>
          <w:szCs w:val="20"/>
        </w:rPr>
        <w:t>Договору</w:t>
      </w:r>
      <w:r w:rsidRPr="00B938EC">
        <w:rPr>
          <w:snapToGrid w:val="0"/>
          <w:sz w:val="28"/>
          <w:szCs w:val="20"/>
        </w:rPr>
        <w:t xml:space="preserve"> </w:t>
      </w:r>
      <w:r>
        <w:rPr>
          <w:snapToGrid w:val="0"/>
          <w:sz w:val="28"/>
          <w:szCs w:val="20"/>
        </w:rPr>
        <w:t xml:space="preserve">на оказание услуг </w:t>
      </w:r>
      <w:r w:rsidRPr="00B938EC">
        <w:rPr>
          <w:snapToGrid w:val="0"/>
          <w:sz w:val="28"/>
          <w:szCs w:val="20"/>
        </w:rPr>
        <w:t>№ ТКд-</w:t>
      </w:r>
      <w:r>
        <w:rPr>
          <w:snapToGrid w:val="0"/>
          <w:sz w:val="28"/>
          <w:szCs w:val="20"/>
        </w:rPr>
        <w:t>/___/_____</w:t>
      </w:r>
    </w:p>
    <w:p w:rsidR="00E95F08" w:rsidRPr="004C055E" w:rsidRDefault="004C055E" w:rsidP="004C055E">
      <w:pPr>
        <w:pStyle w:val="ConsNonformat"/>
        <w:widowControl/>
        <w:ind w:left="3573"/>
        <w:jc w:val="both"/>
        <w:rPr>
          <w:rFonts w:ascii="Times New Roman" w:hAnsi="Times New Roman"/>
          <w:sz w:val="28"/>
        </w:rPr>
      </w:pPr>
      <w:r>
        <w:rPr>
          <w:rFonts w:ascii="Times New Roman" w:hAnsi="Times New Roman"/>
          <w:sz w:val="28"/>
        </w:rPr>
        <w:t xml:space="preserve">                                      </w:t>
      </w:r>
      <w:r w:rsidRPr="002E2D95">
        <w:rPr>
          <w:rFonts w:ascii="Times New Roman" w:hAnsi="Times New Roman"/>
          <w:sz w:val="28"/>
        </w:rPr>
        <w:t>от «____» __________ 2013г</w:t>
      </w:r>
    </w:p>
    <w:p w:rsidR="00E95F08" w:rsidRDefault="00E95F08" w:rsidP="002E2D95">
      <w:pPr>
        <w:pStyle w:val="ConsNonformat"/>
        <w:widowControl/>
        <w:ind w:left="3573"/>
        <w:jc w:val="both"/>
        <w:rPr>
          <w:rFonts w:ascii="Times New Roman" w:hAnsi="Times New Roman"/>
          <w:sz w:val="28"/>
        </w:rPr>
      </w:pPr>
    </w:p>
    <w:p w:rsidR="004C055E" w:rsidRDefault="004C055E" w:rsidP="002E2D95">
      <w:pPr>
        <w:pStyle w:val="ConsNonformat"/>
        <w:widowControl/>
        <w:ind w:left="3573"/>
        <w:jc w:val="both"/>
        <w:rPr>
          <w:rFonts w:ascii="Times New Roman" w:hAnsi="Times New Roman"/>
          <w:sz w:val="28"/>
        </w:rPr>
      </w:pPr>
    </w:p>
    <w:p w:rsidR="004C055E" w:rsidRPr="00AE3821" w:rsidRDefault="004C055E" w:rsidP="004C055E">
      <w:pPr>
        <w:pStyle w:val="ConsNonformat"/>
        <w:widowControl/>
        <w:rPr>
          <w:rFonts w:ascii="Times New Roman" w:hAnsi="Times New Roman"/>
          <w:sz w:val="28"/>
          <w:szCs w:val="28"/>
        </w:rPr>
      </w:pPr>
    </w:p>
    <w:p w:rsidR="004C055E" w:rsidRPr="00AE3821" w:rsidRDefault="004C055E" w:rsidP="004C055E">
      <w:pPr>
        <w:pStyle w:val="ConsNormal"/>
        <w:widowControl/>
        <w:ind w:firstLine="0"/>
        <w:jc w:val="center"/>
        <w:rPr>
          <w:rFonts w:ascii="Times New Roman" w:hAnsi="Times New Roman" w:cs="Times New Roman"/>
          <w:sz w:val="28"/>
          <w:szCs w:val="28"/>
        </w:rPr>
      </w:pPr>
      <w:r w:rsidRPr="00AE3821">
        <w:rPr>
          <w:rFonts w:ascii="Times New Roman" w:hAnsi="Times New Roman" w:cs="Times New Roman"/>
          <w:sz w:val="28"/>
          <w:szCs w:val="28"/>
        </w:rPr>
        <w:t>Протокол</w:t>
      </w:r>
    </w:p>
    <w:p w:rsidR="004C055E" w:rsidRPr="00AE3821" w:rsidRDefault="004C055E" w:rsidP="004C055E">
      <w:pPr>
        <w:pStyle w:val="ConsNormal"/>
        <w:widowControl/>
        <w:ind w:firstLine="0"/>
        <w:jc w:val="center"/>
        <w:rPr>
          <w:rFonts w:ascii="Times New Roman" w:hAnsi="Times New Roman" w:cs="Times New Roman"/>
          <w:sz w:val="28"/>
          <w:szCs w:val="28"/>
        </w:rPr>
      </w:pPr>
      <w:r w:rsidRPr="00AE3821">
        <w:rPr>
          <w:rFonts w:ascii="Times New Roman" w:hAnsi="Times New Roman" w:cs="Times New Roman"/>
          <w:sz w:val="28"/>
          <w:szCs w:val="28"/>
        </w:rPr>
        <w:t>согласования договорной цены</w:t>
      </w:r>
    </w:p>
    <w:p w:rsidR="004C055E" w:rsidRPr="00AE3821" w:rsidRDefault="004C055E" w:rsidP="004C055E">
      <w:pPr>
        <w:pStyle w:val="ConsNonformat"/>
        <w:widowControl/>
        <w:rPr>
          <w:rFonts w:ascii="Times New Roman" w:hAnsi="Times New Roman"/>
          <w:sz w:val="28"/>
          <w:szCs w:val="28"/>
        </w:rPr>
      </w:pPr>
    </w:p>
    <w:p w:rsidR="004C055E" w:rsidRPr="00AE3821" w:rsidRDefault="004C055E" w:rsidP="004C055E">
      <w:pPr>
        <w:pStyle w:val="ConsNonformat"/>
        <w:widowControl/>
        <w:rPr>
          <w:rFonts w:ascii="Times New Roman" w:hAnsi="Times New Roman"/>
          <w:sz w:val="28"/>
          <w:szCs w:val="28"/>
        </w:rPr>
      </w:pPr>
    </w:p>
    <w:p w:rsidR="004C055E" w:rsidRPr="00B938EC" w:rsidRDefault="004C055E" w:rsidP="002E2D95">
      <w:pPr>
        <w:ind w:firstLine="708"/>
        <w:jc w:val="both"/>
        <w:rPr>
          <w:sz w:val="28"/>
        </w:rPr>
      </w:pPr>
      <w:r w:rsidRPr="00402A73">
        <w:rPr>
          <w:sz w:val="28"/>
          <w:szCs w:val="28"/>
        </w:rPr>
        <w:t xml:space="preserve">Мы, нижеподписавшиеся, открытое акционерное общество «Центр по перевозке грузов в контейнерах «ТрансКонтейнер», именуемое в </w:t>
      </w:r>
      <w:r>
        <w:rPr>
          <w:sz w:val="28"/>
          <w:szCs w:val="28"/>
        </w:rPr>
        <w:t xml:space="preserve">дальнейшем «Заказчик», </w:t>
      </w:r>
      <w:r w:rsidRPr="004C055E">
        <w:rPr>
          <w:sz w:val="28"/>
          <w:szCs w:val="28"/>
        </w:rPr>
        <w:t xml:space="preserve">в лице первого заместителя генерального директора Чиснакова Владимира Владимировича, действующего на основании доверенности </w:t>
      </w:r>
      <w:r>
        <w:rPr>
          <w:sz w:val="28"/>
          <w:szCs w:val="28"/>
        </w:rPr>
        <w:t>от 16.01.2013 № Ц/2013/ЦКП-28г,</w:t>
      </w:r>
      <w:r w:rsidRPr="00402A73">
        <w:rPr>
          <w:sz w:val="28"/>
          <w:szCs w:val="28"/>
        </w:rPr>
        <w:t>с од</w:t>
      </w:r>
      <w:r>
        <w:rPr>
          <w:sz w:val="28"/>
          <w:szCs w:val="28"/>
        </w:rPr>
        <w:t xml:space="preserve">ной стороны </w:t>
      </w:r>
      <w:r w:rsidRPr="00B938EC">
        <w:rPr>
          <w:sz w:val="28"/>
        </w:rPr>
        <w:t>и</w:t>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______________</w:t>
      </w:r>
      <w:r w:rsidRPr="00B938EC">
        <w:rPr>
          <w:sz w:val="28"/>
        </w:rPr>
        <w:t>,</w:t>
      </w:r>
      <w:r>
        <w:rPr>
          <w:sz w:val="28"/>
        </w:rPr>
        <w:t xml:space="preserve"> </w:t>
      </w:r>
      <w:r w:rsidRPr="00B938EC">
        <w:rPr>
          <w:sz w:val="28"/>
        </w:rPr>
        <w:t xml:space="preserve">именуемое в дальнейшем </w:t>
      </w:r>
      <w:r w:rsidRPr="00917D74">
        <w:rPr>
          <w:sz w:val="28"/>
        </w:rPr>
        <w:t>«</w:t>
      </w:r>
      <w:r>
        <w:rPr>
          <w:sz w:val="28"/>
        </w:rPr>
        <w:t>Исполнитель</w:t>
      </w:r>
      <w:r w:rsidRPr="00917D74">
        <w:rPr>
          <w:sz w:val="28"/>
        </w:rPr>
        <w:t>»</w:t>
      </w:r>
      <w:r w:rsidRPr="00B938EC">
        <w:rPr>
          <w:sz w:val="28"/>
        </w:rPr>
        <w:t>, в лице</w:t>
      </w:r>
      <w:r w:rsidRPr="00322CE2">
        <w:rPr>
          <w:sz w:val="28"/>
        </w:rPr>
        <w:t>_________</w:t>
      </w:r>
      <w:r>
        <w:rPr>
          <w:sz w:val="28"/>
        </w:rPr>
        <w:t>_______________</w:t>
      </w:r>
      <w:r w:rsidRPr="00B938EC">
        <w:rPr>
          <w:sz w:val="28"/>
        </w:rPr>
        <w:t xml:space="preserve">, действующего на основании </w:t>
      </w:r>
      <w:r w:rsidRPr="00322CE2">
        <w:rPr>
          <w:sz w:val="28"/>
        </w:rPr>
        <w:t>_____________</w:t>
      </w:r>
      <w:r w:rsidRPr="00B938EC">
        <w:rPr>
          <w:sz w:val="28"/>
        </w:rPr>
        <w:t>, с другой стороны,</w:t>
      </w:r>
      <w:r w:rsidRPr="006C43EE">
        <w:rPr>
          <w:sz w:val="28"/>
          <w:szCs w:val="28"/>
        </w:rPr>
        <w:t>________________</w:t>
      </w:r>
      <w:r w:rsidRPr="00402A73">
        <w:rPr>
          <w:noProof/>
          <w:sz w:val="28"/>
          <w:szCs w:val="28"/>
        </w:rPr>
        <w:t xml:space="preserve">, </w:t>
      </w:r>
      <w:r w:rsidRPr="00B938EC">
        <w:rPr>
          <w:sz w:val="28"/>
        </w:rPr>
        <w:t>далее именуемые «Стороны»</w:t>
      </w:r>
      <w:r>
        <w:rPr>
          <w:sz w:val="28"/>
        </w:rPr>
        <w:t xml:space="preserve">, </w:t>
      </w:r>
      <w:r w:rsidRPr="00402A73">
        <w:rPr>
          <w:noProof/>
          <w:sz w:val="28"/>
          <w:szCs w:val="28"/>
        </w:rPr>
        <w:t>удостоверяем, что Сторонами достигнуто соглашение о величине договорной цены по настоящему Договору в размере</w:t>
      </w:r>
      <w:r>
        <w:rPr>
          <w:noProof/>
          <w:sz w:val="28"/>
          <w:szCs w:val="28"/>
        </w:rPr>
        <w:t xml:space="preserve"> </w:t>
      </w:r>
      <w:r w:rsidRPr="004C055E">
        <w:rPr>
          <w:noProof/>
          <w:sz w:val="28"/>
          <w:szCs w:val="28"/>
        </w:rPr>
        <w:t>00 000 000,00 (______________ миллионов ______________ тысяч ___________) рублей 00 копеек, в т.ч. НДС 18% - 0 000 000,00 (_______ миллионов  __________тысяч __________________) рублей 00 копеек.</w:t>
      </w:r>
    </w:p>
    <w:p w:rsidR="004C055E" w:rsidRDefault="004C055E" w:rsidP="002E2D95">
      <w:pPr>
        <w:pStyle w:val="ConsNonformat"/>
        <w:widowControl/>
        <w:ind w:left="3573"/>
        <w:jc w:val="both"/>
        <w:rPr>
          <w:rFonts w:ascii="Times New Roman" w:hAnsi="Times New Roman"/>
          <w:sz w:val="28"/>
        </w:rPr>
      </w:pPr>
    </w:p>
    <w:p w:rsidR="004C055E" w:rsidRDefault="004C055E" w:rsidP="004C055E">
      <w:pPr>
        <w:jc w:val="both"/>
        <w:rPr>
          <w:sz w:val="28"/>
        </w:rPr>
      </w:pPr>
      <w:r>
        <w:rPr>
          <w:rFonts w:eastAsia="Calibri"/>
          <w:b/>
          <w:sz w:val="28"/>
          <w:lang w:eastAsia="en-US"/>
        </w:rPr>
        <w:t>Заказчик</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t xml:space="preserve">      </w:t>
      </w:r>
      <w:r>
        <w:rPr>
          <w:sz w:val="28"/>
        </w:rPr>
        <w:tab/>
      </w:r>
      <w:r>
        <w:rPr>
          <w:rFonts w:eastAsia="Calibri"/>
          <w:b/>
          <w:sz w:val="28"/>
          <w:lang w:eastAsia="en-US"/>
        </w:rPr>
        <w:t>Исполнитель</w:t>
      </w:r>
      <w:r w:rsidRPr="00151C73">
        <w:rPr>
          <w:b/>
          <w:sz w:val="28"/>
        </w:rPr>
        <w:t>:</w:t>
      </w:r>
    </w:p>
    <w:p w:rsidR="004C055E" w:rsidRPr="00151C73" w:rsidRDefault="004C055E" w:rsidP="004C055E">
      <w:pPr>
        <w:jc w:val="both"/>
        <w:rPr>
          <w:sz w:val="28"/>
        </w:rPr>
      </w:pPr>
    </w:p>
    <w:p w:rsidR="004C055E" w:rsidRDefault="004C055E" w:rsidP="004C055E">
      <w:pPr>
        <w:ind w:left="-567" w:right="-427" w:firstLine="567"/>
        <w:jc w:val="both"/>
        <w:rPr>
          <w:sz w:val="28"/>
        </w:rPr>
      </w:pPr>
      <w:r w:rsidRPr="00151C73">
        <w:rPr>
          <w:sz w:val="28"/>
        </w:rPr>
        <w:t>______</w:t>
      </w:r>
      <w:r>
        <w:rPr>
          <w:sz w:val="28"/>
        </w:rPr>
        <w:t>__________ В.В. Чиснаков</w:t>
      </w:r>
      <w:r>
        <w:rPr>
          <w:sz w:val="28"/>
        </w:rPr>
        <w:tab/>
      </w:r>
      <w:r>
        <w:rPr>
          <w:sz w:val="28"/>
        </w:rPr>
        <w:tab/>
      </w:r>
      <w:r>
        <w:rPr>
          <w:sz w:val="28"/>
        </w:rPr>
        <w:tab/>
      </w:r>
      <w:r w:rsidRPr="00151C73">
        <w:rPr>
          <w:sz w:val="28"/>
        </w:rPr>
        <w:t>__</w:t>
      </w:r>
      <w:r>
        <w:rPr>
          <w:sz w:val="28"/>
        </w:rPr>
        <w:t>___</w:t>
      </w:r>
      <w:r w:rsidRPr="00151C73">
        <w:rPr>
          <w:sz w:val="28"/>
        </w:rPr>
        <w:t>________________</w:t>
      </w:r>
    </w:p>
    <w:p w:rsidR="004C055E" w:rsidRDefault="004C055E" w:rsidP="004C055E">
      <w:pPr>
        <w:pStyle w:val="ConsNormal"/>
        <w:ind w:firstLine="0"/>
        <w:rPr>
          <w:rFonts w:ascii="Times New Roman" w:hAnsi="Times New Roman"/>
        </w:rPr>
      </w:pPr>
    </w:p>
    <w:p w:rsidR="004C055E" w:rsidRPr="00F273FD" w:rsidRDefault="004C055E" w:rsidP="004C055E">
      <w:pPr>
        <w:ind w:right="-427"/>
        <w:rPr>
          <w:snapToGrid w:val="0"/>
          <w:sz w:val="28"/>
          <w:szCs w:val="20"/>
        </w:rPr>
      </w:pPr>
    </w:p>
    <w:tbl>
      <w:tblPr>
        <w:tblW w:w="9720" w:type="dxa"/>
        <w:tblCellMar>
          <w:left w:w="0" w:type="dxa"/>
          <w:right w:w="0" w:type="dxa"/>
        </w:tblCellMar>
        <w:tblLook w:val="0000"/>
      </w:tblPr>
      <w:tblGrid>
        <w:gridCol w:w="4680"/>
        <w:gridCol w:w="5040"/>
      </w:tblGrid>
      <w:tr w:rsidR="004C055E" w:rsidRPr="00E32D03" w:rsidTr="00F14385">
        <w:tc>
          <w:tcPr>
            <w:tcW w:w="4680" w:type="dxa"/>
          </w:tcPr>
          <w:p w:rsidR="004C055E" w:rsidRPr="00E32D03" w:rsidRDefault="004C055E" w:rsidP="00F14385">
            <w:pPr>
              <w:rPr>
                <w:rFonts w:ascii="PragmaticaCondCTT" w:hAnsi="PragmaticaCondCTT"/>
              </w:rPr>
            </w:pPr>
            <w:r w:rsidRPr="00E32D03">
              <w:rPr>
                <w:rFonts w:ascii="PragmaticaCondCTT" w:hAnsi="PragmaticaCondCTT"/>
              </w:rPr>
              <w:t>                        М.П.</w:t>
            </w:r>
          </w:p>
        </w:tc>
        <w:tc>
          <w:tcPr>
            <w:tcW w:w="5040" w:type="dxa"/>
          </w:tcPr>
          <w:p w:rsidR="004C055E" w:rsidRPr="00E32D03" w:rsidRDefault="004C055E" w:rsidP="00F14385">
            <w:pPr>
              <w:spacing w:before="20" w:after="6"/>
              <w:rPr>
                <w:rFonts w:ascii="PragmaticaCondCTT" w:hAnsi="PragmaticaCondCTT"/>
              </w:rPr>
            </w:pPr>
            <w:r w:rsidRPr="00E32D03">
              <w:rPr>
                <w:rFonts w:ascii="PragmaticaCondCTT" w:hAnsi="PragmaticaCondCTT"/>
              </w:rPr>
              <w:t>                                      М.П.</w:t>
            </w:r>
          </w:p>
        </w:tc>
      </w:tr>
    </w:tbl>
    <w:p w:rsidR="00AE7DC6" w:rsidRDefault="00AE7DC6" w:rsidP="004C055E">
      <w:pPr>
        <w:ind w:right="-427"/>
        <w:rPr>
          <w:snapToGrid w:val="0"/>
          <w:sz w:val="28"/>
          <w:szCs w:val="20"/>
        </w:rPr>
      </w:pPr>
    </w:p>
    <w:p w:rsidR="00AE7DC6" w:rsidRDefault="00AE7DC6" w:rsidP="00565F07">
      <w:pPr>
        <w:suppressAutoHyphens w:val="0"/>
        <w:rPr>
          <w:snapToGrid w:val="0"/>
          <w:sz w:val="28"/>
          <w:szCs w:val="20"/>
        </w:rPr>
      </w:pPr>
      <w:r>
        <w:rPr>
          <w:snapToGrid w:val="0"/>
          <w:sz w:val="28"/>
          <w:szCs w:val="20"/>
        </w:rPr>
        <w:br w:type="page"/>
      </w:r>
    </w:p>
    <w:p w:rsidR="008022A1" w:rsidRDefault="008022A1">
      <w:pPr>
        <w:ind w:right="-427"/>
        <w:jc w:val="right"/>
        <w:rPr>
          <w:snapToGrid w:val="0"/>
          <w:sz w:val="26"/>
          <w:szCs w:val="26"/>
        </w:rPr>
      </w:pPr>
    </w:p>
    <w:p w:rsidR="008022A1" w:rsidRDefault="00D663F5">
      <w:pPr>
        <w:ind w:right="-427"/>
        <w:jc w:val="right"/>
        <w:rPr>
          <w:snapToGrid w:val="0"/>
          <w:sz w:val="26"/>
          <w:szCs w:val="26"/>
        </w:rPr>
      </w:pPr>
      <w:r w:rsidRPr="00D663F5">
        <w:rPr>
          <w:snapToGrid w:val="0"/>
          <w:sz w:val="26"/>
          <w:szCs w:val="26"/>
        </w:rPr>
        <w:t>Приложение №</w:t>
      </w:r>
      <w:r w:rsidR="00565F07">
        <w:rPr>
          <w:snapToGrid w:val="0"/>
          <w:sz w:val="26"/>
          <w:szCs w:val="26"/>
        </w:rPr>
        <w:t>5</w:t>
      </w:r>
    </w:p>
    <w:p w:rsidR="00581D31" w:rsidRDefault="00D663F5" w:rsidP="00AE7DC6">
      <w:pPr>
        <w:ind w:right="-427"/>
        <w:jc w:val="right"/>
        <w:rPr>
          <w:snapToGrid w:val="0"/>
          <w:sz w:val="26"/>
          <w:szCs w:val="26"/>
        </w:rPr>
      </w:pPr>
      <w:r w:rsidRPr="00D663F5">
        <w:rPr>
          <w:snapToGrid w:val="0"/>
          <w:sz w:val="26"/>
          <w:szCs w:val="26"/>
        </w:rPr>
        <w:t xml:space="preserve">к Договору на оказание услуг </w:t>
      </w:r>
    </w:p>
    <w:p w:rsidR="00AE7DC6" w:rsidRPr="00581D31" w:rsidRDefault="00D663F5">
      <w:pPr>
        <w:ind w:right="-427"/>
        <w:jc w:val="right"/>
        <w:rPr>
          <w:sz w:val="26"/>
          <w:szCs w:val="26"/>
        </w:rPr>
      </w:pPr>
      <w:r w:rsidRPr="00D663F5">
        <w:rPr>
          <w:snapToGrid w:val="0"/>
          <w:sz w:val="26"/>
          <w:szCs w:val="26"/>
        </w:rPr>
        <w:t>№ ТКд-/___/_____</w:t>
      </w:r>
      <w:r w:rsidR="00581D31">
        <w:rPr>
          <w:snapToGrid w:val="0"/>
          <w:sz w:val="26"/>
          <w:szCs w:val="26"/>
        </w:rPr>
        <w:t xml:space="preserve"> </w:t>
      </w:r>
      <w:r w:rsidRPr="00D663F5">
        <w:rPr>
          <w:snapToGrid w:val="0"/>
          <w:sz w:val="26"/>
          <w:szCs w:val="26"/>
        </w:rPr>
        <w:t>от «____» __________ 2013г</w:t>
      </w:r>
      <w:r w:rsidRPr="00D663F5">
        <w:rPr>
          <w:sz w:val="26"/>
          <w:szCs w:val="26"/>
        </w:rPr>
        <w:t>.</w:t>
      </w:r>
    </w:p>
    <w:p w:rsidR="00AE7DC6" w:rsidRPr="00581D31" w:rsidRDefault="00AE7DC6" w:rsidP="00AE7DC6">
      <w:pPr>
        <w:jc w:val="right"/>
        <w:rPr>
          <w:sz w:val="26"/>
          <w:szCs w:val="26"/>
        </w:rPr>
      </w:pPr>
    </w:p>
    <w:p w:rsidR="00AE7DC6" w:rsidRDefault="00AE7DC6" w:rsidP="00AE7DC6">
      <w:pPr>
        <w:ind w:left="3540"/>
        <w:jc w:val="right"/>
        <w:rPr>
          <w:b/>
        </w:rPr>
      </w:pPr>
    </w:p>
    <w:p w:rsidR="00AE7DC6" w:rsidRPr="00F826C7" w:rsidRDefault="00AE7DC6" w:rsidP="00AE7DC6">
      <w:pPr>
        <w:pStyle w:val="ConsNormal"/>
        <w:widowControl/>
        <w:ind w:firstLine="0"/>
        <w:jc w:val="both"/>
        <w:rPr>
          <w:rFonts w:ascii="Times New Roman" w:hAnsi="Times New Roman" w:cs="Times New Roman"/>
          <w:b/>
          <w:sz w:val="24"/>
          <w:szCs w:val="24"/>
        </w:rPr>
      </w:pPr>
      <w:r w:rsidRPr="00F826C7">
        <w:rPr>
          <w:rFonts w:ascii="Times New Roman" w:hAnsi="Times New Roman" w:cs="Times New Roman"/>
          <w:b/>
          <w:sz w:val="24"/>
          <w:szCs w:val="24"/>
        </w:rPr>
        <w:t>1. Основание для оказания Услуг.</w:t>
      </w:r>
    </w:p>
    <w:p w:rsidR="00AE7DC6" w:rsidRPr="00F826C7" w:rsidRDefault="00D663F5" w:rsidP="00AE7DC6">
      <w:pPr>
        <w:pStyle w:val="ConsNormal"/>
        <w:widowControl/>
        <w:ind w:firstLine="0"/>
        <w:jc w:val="both"/>
        <w:rPr>
          <w:rFonts w:ascii="Times New Roman" w:hAnsi="Times New Roman" w:cs="Times New Roman"/>
          <w:sz w:val="24"/>
          <w:szCs w:val="24"/>
        </w:rPr>
      </w:pPr>
      <w:r w:rsidRPr="00D663F5">
        <w:rPr>
          <w:rFonts w:ascii="Times New Roman" w:hAnsi="Times New Roman" w:cs="Times New Roman"/>
          <w:sz w:val="24"/>
          <w:szCs w:val="24"/>
        </w:rPr>
        <w:t>Основанием для оказания Услуг является Договор на  оказание услуг № ТКд-11/__/__/____   от «__»______________2013г.</w:t>
      </w:r>
    </w:p>
    <w:p w:rsidR="00AE7DC6" w:rsidRPr="00F826C7" w:rsidRDefault="00AE7DC6" w:rsidP="00AE7DC6">
      <w:pPr>
        <w:jc w:val="both"/>
      </w:pPr>
    </w:p>
    <w:p w:rsidR="00AE7DC6" w:rsidRPr="00F826C7" w:rsidRDefault="00F826C7" w:rsidP="00AE7DC6">
      <w:pPr>
        <w:jc w:val="both"/>
      </w:pPr>
      <w:r>
        <w:t xml:space="preserve">2.1. </w:t>
      </w:r>
      <w:r w:rsidR="00D663F5" w:rsidRPr="00D663F5">
        <w:t xml:space="preserve">Целью Услуг является </w:t>
      </w:r>
      <w:r>
        <w:t>с</w:t>
      </w:r>
      <w:r w:rsidRPr="008D37FE">
        <w:t xml:space="preserve">ервисная поддержка оборудования согласно Спецификации </w:t>
      </w:r>
      <w:r w:rsidRPr="00E46C5B">
        <w:t xml:space="preserve">(Приложение №2 к </w:t>
      </w:r>
      <w:r w:rsidR="000777CE">
        <w:t xml:space="preserve">настоящему </w:t>
      </w:r>
      <w:r w:rsidRPr="00E46C5B">
        <w:t>договору</w:t>
      </w:r>
      <w:r w:rsidR="000777CE">
        <w:t>)</w:t>
      </w:r>
      <w:r>
        <w:t>,</w:t>
      </w:r>
      <w:r w:rsidRPr="008D37FE">
        <w:t xml:space="preserve"> </w:t>
      </w:r>
      <w:r w:rsidR="000777CE">
        <w:t xml:space="preserve"> а также системного ПО согласно Спецификации (Приложение №3 к  настоящему договору), </w:t>
      </w:r>
      <w:r w:rsidR="00D663F5" w:rsidRPr="00D663F5">
        <w:t>находящегося по адресу: г. Москва,  Оружейный переулок д.19</w:t>
      </w:r>
      <w:r>
        <w:t>.</w:t>
      </w:r>
      <w:r w:rsidR="00D663F5" w:rsidRPr="00D663F5">
        <w:t xml:space="preserve"> </w:t>
      </w:r>
    </w:p>
    <w:p w:rsidR="00AE7DC6" w:rsidRPr="00F826C7" w:rsidRDefault="00AE7DC6" w:rsidP="00AE7DC6">
      <w:pPr>
        <w:jc w:val="both"/>
      </w:pPr>
    </w:p>
    <w:p w:rsidR="00AE7DC6" w:rsidRPr="00F826C7" w:rsidRDefault="00F826C7" w:rsidP="00AE7DC6">
      <w:pPr>
        <w:pStyle w:val="ConsNormal"/>
        <w:widowControl/>
        <w:ind w:firstLine="0"/>
        <w:jc w:val="both"/>
        <w:rPr>
          <w:rFonts w:ascii="Times New Roman" w:hAnsi="Times New Roman" w:cs="Times New Roman"/>
          <w:b/>
          <w:sz w:val="24"/>
          <w:szCs w:val="24"/>
        </w:rPr>
      </w:pPr>
      <w:r>
        <w:rPr>
          <w:rFonts w:ascii="Times New Roman" w:hAnsi="Times New Roman" w:cs="Times New Roman"/>
          <w:b/>
          <w:sz w:val="24"/>
          <w:szCs w:val="24"/>
        </w:rPr>
        <w:t>2</w:t>
      </w:r>
      <w:r w:rsidR="00AE7DC6" w:rsidRPr="00F826C7">
        <w:rPr>
          <w:rFonts w:ascii="Times New Roman" w:hAnsi="Times New Roman" w:cs="Times New Roman"/>
          <w:b/>
          <w:sz w:val="24"/>
          <w:szCs w:val="24"/>
        </w:rPr>
        <w:t>.</w:t>
      </w:r>
      <w:r>
        <w:rPr>
          <w:rFonts w:ascii="Times New Roman" w:hAnsi="Times New Roman" w:cs="Times New Roman"/>
          <w:b/>
          <w:sz w:val="24"/>
          <w:szCs w:val="24"/>
        </w:rPr>
        <w:t>1.1.</w:t>
      </w:r>
      <w:r w:rsidR="00AE7DC6" w:rsidRPr="00F826C7">
        <w:rPr>
          <w:rFonts w:ascii="Times New Roman" w:hAnsi="Times New Roman" w:cs="Times New Roman"/>
          <w:b/>
          <w:sz w:val="24"/>
          <w:szCs w:val="24"/>
        </w:rPr>
        <w:t xml:space="preserve"> Требования к Услугам.</w:t>
      </w:r>
    </w:p>
    <w:p w:rsidR="00AE7DC6" w:rsidRPr="00F826C7" w:rsidRDefault="00AE7DC6" w:rsidP="00AE7DC6"/>
    <w:p w:rsidR="00F826C7" w:rsidRPr="00F826C7" w:rsidRDefault="00F826C7" w:rsidP="00F826C7">
      <w:pPr>
        <w:ind w:firstLine="397"/>
        <w:jc w:val="both"/>
      </w:pPr>
      <w:r>
        <w:t>2</w:t>
      </w:r>
      <w:r w:rsidR="00D663F5" w:rsidRPr="00D663F5">
        <w:t>.</w:t>
      </w:r>
      <w:r>
        <w:t>1</w:t>
      </w:r>
      <w:r w:rsidR="00D663F5" w:rsidRPr="00D663F5">
        <w:t>.1.</w:t>
      </w:r>
      <w:r>
        <w:t>1</w:t>
      </w:r>
      <w:r w:rsidR="00D663F5" w:rsidRPr="00D663F5">
        <w:t xml:space="preserve"> Сервисная поддержка оборудования согласно </w:t>
      </w:r>
      <w:r w:rsidRPr="008D37FE">
        <w:t xml:space="preserve">Спецификации </w:t>
      </w:r>
      <w:r w:rsidRPr="00E46C5B">
        <w:t xml:space="preserve">(Приложение №2 к </w:t>
      </w:r>
      <w:r w:rsidR="00FE22E6">
        <w:t xml:space="preserve">настоящему </w:t>
      </w:r>
      <w:r w:rsidRPr="00E46C5B">
        <w:t>договору)</w:t>
      </w:r>
      <w:r>
        <w:t xml:space="preserve"> </w:t>
      </w:r>
      <w:r w:rsidR="00D663F5" w:rsidRPr="00D663F5">
        <w:t>должна быть представлена уровнем технической поддержки: «М33. Послегарантийный период», и включать в себя следующие услуги:</w:t>
      </w:r>
    </w:p>
    <w:p w:rsidR="00F826C7" w:rsidRPr="00F826C7" w:rsidRDefault="00F826C7" w:rsidP="00F826C7">
      <w:pPr>
        <w:ind w:left="567" w:firstLine="567"/>
        <w:jc w:val="both"/>
      </w:pPr>
    </w:p>
    <w:p w:rsidR="00F826C7" w:rsidRPr="00F826C7" w:rsidRDefault="00D663F5" w:rsidP="00F826C7">
      <w:pPr>
        <w:ind w:left="567" w:firstLine="567"/>
        <w:jc w:val="both"/>
      </w:pPr>
      <w:r w:rsidRPr="00D663F5">
        <w:t>-Обслуживание на месте установки оборудования;</w:t>
      </w:r>
    </w:p>
    <w:p w:rsidR="00F826C7" w:rsidRPr="00F826C7" w:rsidRDefault="00D663F5" w:rsidP="00F826C7">
      <w:pPr>
        <w:ind w:left="567" w:firstLine="567"/>
        <w:jc w:val="both"/>
      </w:pPr>
      <w:r w:rsidRPr="00D663F5">
        <w:t>-Гарантированное время восстановления работоспособности оборудования в течении 12 часов (Понедельник – воскресенье с 00:00 до 24:00) 365 дней в году.</w:t>
      </w:r>
    </w:p>
    <w:p w:rsidR="00F826C7" w:rsidRPr="00F826C7" w:rsidRDefault="00D663F5" w:rsidP="00F826C7">
      <w:pPr>
        <w:ind w:left="567" w:firstLine="567"/>
        <w:jc w:val="both"/>
      </w:pPr>
      <w:r w:rsidRPr="00D663F5">
        <w:t>-Проведение заявок через систему регистрации сервисных заявок с использованием "Горячей линии" или по прямому телефонному звонку сервисному инженеру.</w:t>
      </w:r>
    </w:p>
    <w:p w:rsidR="00F826C7" w:rsidRPr="00F826C7" w:rsidRDefault="00D663F5" w:rsidP="00F826C7">
      <w:pPr>
        <w:ind w:left="567" w:firstLine="567"/>
        <w:jc w:val="both"/>
      </w:pPr>
      <w:r w:rsidRPr="00D663F5">
        <w:t xml:space="preserve">"Горячая линия":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  </w:t>
      </w:r>
    </w:p>
    <w:p w:rsidR="00F826C7" w:rsidRPr="00F826C7" w:rsidRDefault="00D663F5" w:rsidP="00F826C7">
      <w:pPr>
        <w:ind w:left="567" w:firstLine="567"/>
        <w:jc w:val="both"/>
      </w:pPr>
      <w:r w:rsidRPr="00D663F5">
        <w:t>-</w:t>
      </w:r>
      <w:r w:rsidRPr="00D663F5">
        <w:tab/>
        <w:t>Начало работ по устранению неисправности аппаратного обеспечения не позднее следующего рабочего дня после поступления заявки. Гарантированное время восстановления функциональности не предусмотрено.</w:t>
      </w:r>
    </w:p>
    <w:p w:rsidR="00F826C7" w:rsidRPr="00F826C7" w:rsidRDefault="00D663F5" w:rsidP="00F826C7">
      <w:pPr>
        <w:ind w:left="567" w:firstLine="567"/>
        <w:jc w:val="both"/>
      </w:pPr>
      <w:r w:rsidRPr="00D663F5">
        <w:t>-</w:t>
      </w:r>
      <w:r w:rsidRPr="00D663F5">
        <w:tab/>
        <w:t xml:space="preserve">Поддержка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по месту эксплуатации для восстановления его рабочего состояния. </w:t>
      </w:r>
    </w:p>
    <w:p w:rsidR="00F826C7" w:rsidRPr="00F826C7" w:rsidRDefault="00D663F5" w:rsidP="00F826C7">
      <w:pPr>
        <w:ind w:left="567" w:firstLine="567"/>
        <w:jc w:val="both"/>
      </w:pPr>
      <w:r w:rsidRPr="00D663F5">
        <w:t>-</w:t>
      </w:r>
      <w:r w:rsidRPr="00D663F5">
        <w:tab/>
        <w:t>Стоимость запчастей и материалов, необходимых для обслуживания, включена в стоимость сервиса.</w:t>
      </w:r>
    </w:p>
    <w:p w:rsidR="00F826C7" w:rsidRPr="00F826C7" w:rsidRDefault="00D663F5" w:rsidP="00F826C7">
      <w:pPr>
        <w:ind w:left="567" w:firstLine="567"/>
        <w:jc w:val="both"/>
      </w:pPr>
      <w:r w:rsidRPr="00D663F5">
        <w:t>-</w:t>
      </w:r>
      <w:r w:rsidRPr="00D663F5">
        <w:tab/>
        <w:t>Информация в электронной форме о технической поддержке и обслуживании. В рамках данного обслуживания сервисный центр предоставляет доступ к электронным и Web-средствам и услугам, относящимся к оборудованию.</w:t>
      </w:r>
    </w:p>
    <w:p w:rsidR="00F826C7" w:rsidRDefault="00D663F5" w:rsidP="00F826C7">
      <w:pPr>
        <w:ind w:left="567" w:firstLine="567"/>
        <w:jc w:val="both"/>
      </w:pPr>
      <w:r w:rsidRPr="00D663F5">
        <w:t xml:space="preserve"> </w:t>
      </w:r>
    </w:p>
    <w:p w:rsidR="00FE22E6" w:rsidRPr="009F400F" w:rsidRDefault="00FE22E6" w:rsidP="00FE22E6">
      <w:pPr>
        <w:ind w:firstLine="397"/>
        <w:jc w:val="both"/>
      </w:pPr>
    </w:p>
    <w:p w:rsidR="00FE22E6" w:rsidRDefault="00FE22E6" w:rsidP="00FE22E6">
      <w:pPr>
        <w:ind w:firstLine="397"/>
        <w:jc w:val="both"/>
      </w:pPr>
      <w:r>
        <w:t>2</w:t>
      </w:r>
      <w:r w:rsidRPr="008D37FE">
        <w:t>.</w:t>
      </w:r>
      <w:r>
        <w:t>1</w:t>
      </w:r>
      <w:r w:rsidRPr="008D37FE">
        <w:t>.1.</w:t>
      </w:r>
      <w:r>
        <w:t>2</w:t>
      </w:r>
      <w:r w:rsidRPr="008D37FE">
        <w:t xml:space="preserve"> Сервисная поддержка системного ПО должна быть представлена уровнями технической поддержки согласно Спецификации </w:t>
      </w:r>
      <w:r w:rsidRPr="00E46C5B">
        <w:t>(Приложение №</w:t>
      </w:r>
      <w:r>
        <w:t>3</w:t>
      </w:r>
      <w:r w:rsidRPr="00E46C5B">
        <w:t xml:space="preserve"> к </w:t>
      </w:r>
      <w:r>
        <w:t xml:space="preserve">настоящему </w:t>
      </w:r>
      <w:r w:rsidRPr="00E46C5B">
        <w:t>договору)</w:t>
      </w:r>
      <w:r>
        <w:t xml:space="preserve"> </w:t>
      </w:r>
      <w:r w:rsidRPr="008D37FE">
        <w:t>и привязана к конкретному оборудованию/модели</w:t>
      </w:r>
      <w:r>
        <w:t>.</w:t>
      </w:r>
      <w:r w:rsidRPr="008D37FE">
        <w:t xml:space="preserve"> </w:t>
      </w:r>
    </w:p>
    <w:p w:rsidR="00FE22E6" w:rsidRDefault="00FE22E6" w:rsidP="00FE22E6">
      <w:pPr>
        <w:ind w:firstLine="397"/>
        <w:jc w:val="both"/>
      </w:pPr>
    </w:p>
    <w:p w:rsidR="00FE22E6" w:rsidRPr="008D37FE" w:rsidRDefault="00FE22E6" w:rsidP="00FE22E6">
      <w:pPr>
        <w:ind w:firstLine="397"/>
        <w:jc w:val="both"/>
      </w:pPr>
      <w:r>
        <w:t xml:space="preserve"> - </w:t>
      </w:r>
      <w:r w:rsidRPr="008D37FE">
        <w:t>Техническая поддержка должна оказываться непосредственно силами производителя или авторизованных производителем сервисных центров.</w:t>
      </w:r>
    </w:p>
    <w:p w:rsidR="00FE22E6" w:rsidRPr="008D37FE" w:rsidRDefault="00FE22E6" w:rsidP="00FE22E6">
      <w:pPr>
        <w:ind w:firstLine="397"/>
        <w:jc w:val="both"/>
      </w:pPr>
    </w:p>
    <w:p w:rsidR="00FE22E6" w:rsidRPr="008D37FE" w:rsidRDefault="00FE22E6" w:rsidP="00FE22E6">
      <w:pPr>
        <w:spacing w:before="240"/>
        <w:ind w:firstLine="397"/>
        <w:jc w:val="both"/>
      </w:pPr>
      <w:r>
        <w:rPr>
          <w:bCs/>
        </w:rPr>
        <w:t>-</w:t>
      </w:r>
      <w:r w:rsidRPr="008D37FE">
        <w:rPr>
          <w:bCs/>
        </w:rPr>
        <w:t xml:space="preserve"> Поставщик осуществляет оказание услуг по следующему адресу: </w:t>
      </w:r>
      <w:r w:rsidRPr="008D37FE">
        <w:t xml:space="preserve">г. Москва, Оружейный переулок, д.19. </w:t>
      </w:r>
    </w:p>
    <w:p w:rsidR="00FE22E6" w:rsidRPr="008D37FE" w:rsidRDefault="00FE22E6" w:rsidP="00FE22E6">
      <w:pPr>
        <w:pStyle w:val="afd"/>
        <w:spacing w:before="240"/>
        <w:ind w:firstLine="397"/>
        <w:jc w:val="both"/>
        <w:rPr>
          <w:snapToGrid w:val="0"/>
          <w:sz w:val="24"/>
          <w:szCs w:val="24"/>
        </w:rPr>
      </w:pPr>
      <w:r>
        <w:rPr>
          <w:sz w:val="24"/>
          <w:szCs w:val="24"/>
        </w:rPr>
        <w:t xml:space="preserve">- </w:t>
      </w:r>
      <w:r w:rsidRPr="008D37FE">
        <w:rPr>
          <w:sz w:val="24"/>
          <w:szCs w:val="24"/>
        </w:rPr>
        <w:t xml:space="preserve"> Срок и порядок оплаты: </w:t>
      </w:r>
      <w:r w:rsidRPr="008D37FE">
        <w:rPr>
          <w:snapToGrid w:val="0"/>
          <w:sz w:val="24"/>
          <w:szCs w:val="24"/>
        </w:rPr>
        <w:t xml:space="preserve">оплата производится Заказчиком ежеквартально в соответствии с Графиком платежей, после подписания Сторонами  Акта сдачи- приемки Услуг за соответствующий квартал  в течение 30 (тридцати) дней с момента выставления Поставщиком счета. </w:t>
      </w:r>
    </w:p>
    <w:p w:rsidR="00FE22E6" w:rsidRPr="008D37FE" w:rsidRDefault="00FE22E6" w:rsidP="00FE22E6">
      <w:pPr>
        <w:pStyle w:val="afd"/>
        <w:spacing w:before="240"/>
        <w:ind w:firstLine="426"/>
        <w:jc w:val="both"/>
        <w:rPr>
          <w:sz w:val="24"/>
          <w:szCs w:val="24"/>
        </w:rPr>
      </w:pPr>
      <w:r>
        <w:rPr>
          <w:snapToGrid w:val="0"/>
          <w:sz w:val="24"/>
          <w:szCs w:val="24"/>
        </w:rPr>
        <w:t xml:space="preserve">- </w:t>
      </w:r>
      <w:r w:rsidRPr="008D37FE">
        <w:rPr>
          <w:snapToGrid w:val="0"/>
          <w:sz w:val="24"/>
          <w:szCs w:val="24"/>
        </w:rPr>
        <w:t xml:space="preserve"> Порядок сдачи и приемки Услуг: в последний день каждого квартала  Поставщик должен представить Заказчику счет-фактуру и Акт сдачи-приемки оказанных Услуг за соответствующий квартал. Заказчик в течение 5 (пяти) календарных дней с даты получения Акта сдачи-приемки направляет Поставщику подписанный Акт сдачи-приемки или мотивированный отказ от приемки Услуг.</w:t>
      </w:r>
    </w:p>
    <w:p w:rsidR="00FE22E6" w:rsidRPr="008D37FE" w:rsidRDefault="00FE22E6" w:rsidP="00FE22E6">
      <w:pPr>
        <w:spacing w:before="240"/>
        <w:ind w:firstLine="397"/>
        <w:jc w:val="both"/>
        <w:rPr>
          <w:bCs/>
        </w:rPr>
      </w:pPr>
      <w:r>
        <w:rPr>
          <w:bCs/>
        </w:rPr>
        <w:t xml:space="preserve">- </w:t>
      </w:r>
      <w:r w:rsidRPr="008D37FE">
        <w:rPr>
          <w:bCs/>
        </w:rPr>
        <w:t xml:space="preserve"> Все цены и суммы в предложении Поставщика должны быть конечными с учетом расходов на транспортировку, страхование, уплату таможенных пошлин, налогов и других обязательных платежей, кроме НДС (указывается отдельной строкой).</w:t>
      </w:r>
    </w:p>
    <w:p w:rsidR="00FE22E6" w:rsidRPr="00F826C7" w:rsidRDefault="00FE22E6" w:rsidP="00F826C7">
      <w:pPr>
        <w:ind w:left="567" w:firstLine="567"/>
        <w:jc w:val="both"/>
      </w:pPr>
    </w:p>
    <w:p w:rsidR="00F826C7" w:rsidRDefault="00F826C7" w:rsidP="00F826C7">
      <w:pPr>
        <w:ind w:firstLine="709"/>
        <w:jc w:val="both"/>
        <w:rPr>
          <w:b/>
        </w:rPr>
      </w:pPr>
    </w:p>
    <w:p w:rsidR="00FE22E6" w:rsidRPr="00B938EC" w:rsidRDefault="00FE22E6" w:rsidP="00FE22E6">
      <w:pPr>
        <w:rPr>
          <w:b/>
        </w:rPr>
      </w:pPr>
    </w:p>
    <w:p w:rsidR="00FE22E6" w:rsidRDefault="00FE22E6" w:rsidP="00FE22E6">
      <w:pPr>
        <w:jc w:val="both"/>
        <w:rPr>
          <w:b/>
        </w:rPr>
      </w:pPr>
    </w:p>
    <w:p w:rsidR="00FE22E6" w:rsidRDefault="00FE22E6" w:rsidP="00FE22E6">
      <w:pPr>
        <w:jc w:val="both"/>
        <w:rPr>
          <w:sz w:val="28"/>
        </w:rPr>
      </w:pPr>
      <w:r>
        <w:rPr>
          <w:rFonts w:eastAsia="Calibri"/>
          <w:b/>
          <w:sz w:val="28"/>
          <w:lang w:eastAsia="en-US"/>
        </w:rPr>
        <w:t>Заказчик</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t xml:space="preserve">      </w:t>
      </w:r>
      <w:r>
        <w:rPr>
          <w:sz w:val="28"/>
        </w:rPr>
        <w:tab/>
      </w:r>
      <w:r>
        <w:rPr>
          <w:rFonts w:eastAsia="Calibri"/>
          <w:b/>
          <w:sz w:val="28"/>
          <w:lang w:eastAsia="en-US"/>
        </w:rPr>
        <w:t>Исполнитель</w:t>
      </w:r>
      <w:r w:rsidRPr="00151C73">
        <w:rPr>
          <w:b/>
          <w:sz w:val="28"/>
        </w:rPr>
        <w:t>:</w:t>
      </w:r>
    </w:p>
    <w:p w:rsidR="00FE22E6" w:rsidRPr="00151C73" w:rsidRDefault="00FE22E6" w:rsidP="00FE22E6">
      <w:pPr>
        <w:jc w:val="both"/>
        <w:rPr>
          <w:sz w:val="28"/>
        </w:rPr>
      </w:pPr>
    </w:p>
    <w:p w:rsidR="00FE22E6" w:rsidRDefault="00FE22E6" w:rsidP="00FE22E6">
      <w:pPr>
        <w:ind w:left="-567" w:right="-427" w:firstLine="567"/>
        <w:jc w:val="both"/>
        <w:rPr>
          <w:sz w:val="28"/>
        </w:rPr>
      </w:pPr>
      <w:r w:rsidRPr="00151C73">
        <w:rPr>
          <w:sz w:val="28"/>
        </w:rPr>
        <w:t>______</w:t>
      </w:r>
      <w:r>
        <w:rPr>
          <w:sz w:val="28"/>
        </w:rPr>
        <w:t>__________ В.В. Чиснаков</w:t>
      </w:r>
      <w:r>
        <w:rPr>
          <w:sz w:val="28"/>
        </w:rPr>
        <w:tab/>
      </w:r>
      <w:r>
        <w:rPr>
          <w:sz w:val="28"/>
        </w:rPr>
        <w:tab/>
      </w:r>
      <w:r>
        <w:rPr>
          <w:sz w:val="28"/>
        </w:rPr>
        <w:tab/>
      </w:r>
      <w:r w:rsidRPr="00151C73">
        <w:rPr>
          <w:sz w:val="28"/>
        </w:rPr>
        <w:t>__</w:t>
      </w:r>
      <w:r>
        <w:rPr>
          <w:sz w:val="28"/>
        </w:rPr>
        <w:t>___</w:t>
      </w:r>
      <w:r w:rsidRPr="00151C73">
        <w:rPr>
          <w:sz w:val="28"/>
        </w:rPr>
        <w:t>________________</w:t>
      </w:r>
    </w:p>
    <w:p w:rsidR="00FE22E6" w:rsidRDefault="00FE22E6" w:rsidP="00FE22E6">
      <w:pPr>
        <w:pStyle w:val="ConsNormal"/>
        <w:ind w:firstLine="0"/>
        <w:rPr>
          <w:rFonts w:ascii="Times New Roman" w:hAnsi="Times New Roman"/>
        </w:rPr>
      </w:pPr>
    </w:p>
    <w:p w:rsidR="00FE22E6" w:rsidRPr="00857768" w:rsidRDefault="00FE22E6" w:rsidP="00FE22E6">
      <w:pPr>
        <w:pStyle w:val="afa"/>
        <w:ind w:firstLine="0"/>
        <w:rPr>
          <w:sz w:val="28"/>
          <w:szCs w:val="28"/>
          <w:u w:val="single"/>
        </w:rPr>
      </w:pPr>
    </w:p>
    <w:p w:rsidR="00FE22E6" w:rsidRDefault="00FE22E6" w:rsidP="00FE22E6">
      <w:pPr>
        <w:pStyle w:val="ConsNonformat"/>
        <w:widowControl/>
        <w:ind w:firstLine="709"/>
        <w:jc w:val="both"/>
        <w:rPr>
          <w:rFonts w:ascii="Times New Roman" w:hAnsi="Times New Roman"/>
          <w:sz w:val="28"/>
        </w:rPr>
      </w:pPr>
    </w:p>
    <w:p w:rsidR="00FE22E6" w:rsidRPr="00F273FD" w:rsidRDefault="00FE22E6" w:rsidP="00FE22E6">
      <w:pPr>
        <w:ind w:right="-427"/>
        <w:rPr>
          <w:snapToGrid w:val="0"/>
          <w:sz w:val="28"/>
          <w:szCs w:val="20"/>
        </w:rPr>
      </w:pPr>
    </w:p>
    <w:tbl>
      <w:tblPr>
        <w:tblW w:w="9720" w:type="dxa"/>
        <w:tblCellMar>
          <w:left w:w="0" w:type="dxa"/>
          <w:right w:w="0" w:type="dxa"/>
        </w:tblCellMar>
        <w:tblLook w:val="0000"/>
      </w:tblPr>
      <w:tblGrid>
        <w:gridCol w:w="4680"/>
        <w:gridCol w:w="5040"/>
      </w:tblGrid>
      <w:tr w:rsidR="00FE22E6" w:rsidRPr="00E32D03" w:rsidTr="009F400F">
        <w:tc>
          <w:tcPr>
            <w:tcW w:w="4680" w:type="dxa"/>
          </w:tcPr>
          <w:p w:rsidR="00FE22E6" w:rsidRPr="00E32D03" w:rsidRDefault="00FE22E6" w:rsidP="009F400F">
            <w:pPr>
              <w:rPr>
                <w:rFonts w:ascii="PragmaticaCondCTT" w:hAnsi="PragmaticaCondCTT"/>
              </w:rPr>
            </w:pPr>
            <w:r w:rsidRPr="00E32D03">
              <w:rPr>
                <w:rFonts w:ascii="PragmaticaCondCTT" w:hAnsi="PragmaticaCondCTT"/>
              </w:rPr>
              <w:t>                        М.П.</w:t>
            </w:r>
          </w:p>
        </w:tc>
        <w:tc>
          <w:tcPr>
            <w:tcW w:w="5040" w:type="dxa"/>
          </w:tcPr>
          <w:p w:rsidR="00FE22E6" w:rsidRPr="00E32D03" w:rsidRDefault="00FE22E6" w:rsidP="009F400F">
            <w:pPr>
              <w:spacing w:before="20" w:after="6"/>
              <w:rPr>
                <w:rFonts w:ascii="PragmaticaCondCTT" w:hAnsi="PragmaticaCondCTT"/>
              </w:rPr>
            </w:pPr>
            <w:r w:rsidRPr="00E32D03">
              <w:rPr>
                <w:rFonts w:ascii="PragmaticaCondCTT" w:hAnsi="PragmaticaCondCTT"/>
              </w:rPr>
              <w:t>                                      М.П.</w:t>
            </w:r>
          </w:p>
        </w:tc>
      </w:tr>
    </w:tbl>
    <w:p w:rsidR="00FE22E6" w:rsidRPr="00F826C7" w:rsidRDefault="00FE22E6" w:rsidP="00F826C7">
      <w:pPr>
        <w:ind w:firstLine="709"/>
        <w:jc w:val="both"/>
        <w:rPr>
          <w:b/>
        </w:rPr>
      </w:pPr>
    </w:p>
    <w:p w:rsidR="00F826C7" w:rsidRPr="00F826C7" w:rsidRDefault="00F826C7" w:rsidP="00F826C7">
      <w:pPr>
        <w:ind w:firstLine="709"/>
        <w:jc w:val="both"/>
        <w:rPr>
          <w:b/>
        </w:rPr>
      </w:pPr>
    </w:p>
    <w:p w:rsidR="00F826C7" w:rsidRPr="00F826C7" w:rsidRDefault="00F826C7" w:rsidP="00F826C7">
      <w:pPr>
        <w:ind w:firstLine="709"/>
        <w:jc w:val="both"/>
        <w:rPr>
          <w:b/>
        </w:rPr>
      </w:pPr>
    </w:p>
    <w:p w:rsidR="00F826C7" w:rsidRPr="00F826C7" w:rsidRDefault="00F826C7" w:rsidP="00F826C7">
      <w:pPr>
        <w:ind w:firstLine="709"/>
        <w:jc w:val="both"/>
        <w:rPr>
          <w:b/>
        </w:rPr>
      </w:pPr>
    </w:p>
    <w:p w:rsidR="008022A1" w:rsidRDefault="008022A1">
      <w:pPr>
        <w:ind w:firstLine="709"/>
        <w:jc w:val="right"/>
      </w:pPr>
    </w:p>
    <w:p w:rsidR="008022A1" w:rsidRDefault="008022A1">
      <w:pPr>
        <w:ind w:firstLine="709"/>
        <w:jc w:val="right"/>
      </w:pPr>
    </w:p>
    <w:p w:rsidR="008022A1" w:rsidRDefault="008022A1">
      <w:pPr>
        <w:ind w:firstLine="709"/>
        <w:jc w:val="right"/>
      </w:pPr>
    </w:p>
    <w:p w:rsidR="00FE22E6" w:rsidRDefault="00FE22E6">
      <w:pPr>
        <w:suppressAutoHyphens w:val="0"/>
      </w:pPr>
      <w:r>
        <w:br w:type="page"/>
      </w:r>
    </w:p>
    <w:p w:rsidR="008022A1" w:rsidRDefault="00D663F5">
      <w:pPr>
        <w:ind w:firstLine="709"/>
        <w:jc w:val="right"/>
      </w:pPr>
      <w:r w:rsidRPr="00D663F5">
        <w:t>Приложение №</w:t>
      </w:r>
      <w:r w:rsidR="00565F07">
        <w:t>6</w:t>
      </w:r>
    </w:p>
    <w:p w:rsidR="008022A1" w:rsidRDefault="00F826C7">
      <w:pPr>
        <w:ind w:firstLine="709"/>
        <w:jc w:val="right"/>
      </w:pPr>
      <w:r w:rsidRPr="00E46C5B">
        <w:t xml:space="preserve">к договору на оказание услуг </w:t>
      </w:r>
    </w:p>
    <w:p w:rsidR="008022A1" w:rsidRDefault="00F826C7">
      <w:pPr>
        <w:ind w:firstLine="709"/>
        <w:jc w:val="right"/>
      </w:pPr>
      <w:r w:rsidRPr="00E46C5B">
        <w:t>№ТКд-/__/__/ от «__»_______2013г.)</w:t>
      </w:r>
    </w:p>
    <w:p w:rsidR="00F826C7" w:rsidRPr="00F826C7" w:rsidRDefault="00F826C7" w:rsidP="00F826C7">
      <w:pPr>
        <w:ind w:firstLine="709"/>
        <w:jc w:val="both"/>
        <w:rPr>
          <w:b/>
        </w:rPr>
      </w:pPr>
    </w:p>
    <w:p w:rsidR="008022A1" w:rsidRDefault="00F826C7">
      <w:pPr>
        <w:ind w:firstLine="397"/>
        <w:jc w:val="center"/>
      </w:pPr>
      <w:r>
        <w:t xml:space="preserve">Спецификация </w:t>
      </w:r>
    </w:p>
    <w:p w:rsidR="008022A1" w:rsidRDefault="008022A1">
      <w:pPr>
        <w:ind w:firstLine="397"/>
        <w:jc w:val="center"/>
      </w:pPr>
    </w:p>
    <w:tbl>
      <w:tblPr>
        <w:tblStyle w:val="afff2"/>
        <w:tblW w:w="10031" w:type="dxa"/>
        <w:tblLayout w:type="fixed"/>
        <w:tblLook w:val="04A0"/>
      </w:tblPr>
      <w:tblGrid>
        <w:gridCol w:w="1217"/>
        <w:gridCol w:w="1018"/>
        <w:gridCol w:w="1560"/>
        <w:gridCol w:w="3119"/>
        <w:gridCol w:w="709"/>
        <w:gridCol w:w="2408"/>
      </w:tblGrid>
      <w:tr w:rsidR="00F826C7" w:rsidRPr="00FE22E6" w:rsidTr="005438DB">
        <w:trPr>
          <w:trHeight w:val="965"/>
        </w:trPr>
        <w:tc>
          <w:tcPr>
            <w:tcW w:w="1217" w:type="dxa"/>
          </w:tcPr>
          <w:p w:rsidR="008022A1" w:rsidRDefault="00F826C7">
            <w:pPr>
              <w:spacing w:before="240"/>
              <w:jc w:val="center"/>
              <w:rPr>
                <w:sz w:val="20"/>
                <w:szCs w:val="20"/>
              </w:rPr>
            </w:pPr>
            <w:r w:rsidRPr="00FE22E6">
              <w:rPr>
                <w:sz w:val="20"/>
                <w:szCs w:val="20"/>
              </w:rPr>
              <w:t>Тип</w:t>
            </w:r>
          </w:p>
        </w:tc>
        <w:tc>
          <w:tcPr>
            <w:tcW w:w="1018" w:type="dxa"/>
          </w:tcPr>
          <w:p w:rsidR="008022A1" w:rsidRDefault="00F826C7">
            <w:pPr>
              <w:spacing w:before="240"/>
              <w:jc w:val="center"/>
              <w:rPr>
                <w:sz w:val="20"/>
                <w:szCs w:val="20"/>
              </w:rPr>
            </w:pPr>
            <w:r w:rsidRPr="00FE22E6">
              <w:rPr>
                <w:sz w:val="20"/>
                <w:szCs w:val="20"/>
              </w:rPr>
              <w:t>Модель/Элемент</w:t>
            </w:r>
          </w:p>
        </w:tc>
        <w:tc>
          <w:tcPr>
            <w:tcW w:w="1560" w:type="dxa"/>
          </w:tcPr>
          <w:p w:rsidR="008022A1" w:rsidRDefault="00F826C7">
            <w:pPr>
              <w:spacing w:before="240"/>
              <w:jc w:val="center"/>
              <w:rPr>
                <w:sz w:val="20"/>
                <w:szCs w:val="20"/>
              </w:rPr>
            </w:pPr>
            <w:r w:rsidRPr="00FE22E6">
              <w:rPr>
                <w:sz w:val="20"/>
                <w:szCs w:val="20"/>
              </w:rPr>
              <w:t>Серийный номер</w:t>
            </w:r>
          </w:p>
        </w:tc>
        <w:tc>
          <w:tcPr>
            <w:tcW w:w="3119" w:type="dxa"/>
          </w:tcPr>
          <w:p w:rsidR="008022A1" w:rsidRDefault="00F826C7">
            <w:pPr>
              <w:spacing w:before="240"/>
              <w:jc w:val="center"/>
              <w:rPr>
                <w:sz w:val="20"/>
                <w:szCs w:val="20"/>
              </w:rPr>
            </w:pPr>
            <w:r w:rsidRPr="00FE22E6">
              <w:rPr>
                <w:sz w:val="20"/>
                <w:szCs w:val="20"/>
              </w:rPr>
              <w:t>Серийный номер/Описание</w:t>
            </w:r>
          </w:p>
        </w:tc>
        <w:tc>
          <w:tcPr>
            <w:tcW w:w="709" w:type="dxa"/>
          </w:tcPr>
          <w:p w:rsidR="008022A1" w:rsidRDefault="00F826C7">
            <w:pPr>
              <w:spacing w:before="240"/>
              <w:jc w:val="center"/>
              <w:rPr>
                <w:sz w:val="20"/>
                <w:szCs w:val="20"/>
              </w:rPr>
            </w:pPr>
            <w:r w:rsidRPr="00FE22E6">
              <w:rPr>
                <w:sz w:val="20"/>
                <w:szCs w:val="20"/>
              </w:rPr>
              <w:t>Кол-во</w:t>
            </w:r>
          </w:p>
        </w:tc>
        <w:tc>
          <w:tcPr>
            <w:tcW w:w="2408" w:type="dxa"/>
          </w:tcPr>
          <w:p w:rsidR="008022A1" w:rsidRDefault="00F826C7">
            <w:pPr>
              <w:spacing w:before="240"/>
              <w:jc w:val="center"/>
              <w:rPr>
                <w:sz w:val="20"/>
                <w:szCs w:val="20"/>
              </w:rPr>
            </w:pPr>
            <w:r w:rsidRPr="00FE22E6">
              <w:rPr>
                <w:sz w:val="20"/>
                <w:szCs w:val="20"/>
              </w:rPr>
              <w:t>Период обслуживания</w:t>
            </w:r>
          </w:p>
        </w:tc>
      </w:tr>
      <w:tr w:rsidR="007B5C17" w:rsidRPr="00FE22E6" w:rsidTr="00D519EF">
        <w:tc>
          <w:tcPr>
            <w:tcW w:w="1217" w:type="dxa"/>
          </w:tcPr>
          <w:p w:rsidR="007B5C17" w:rsidRDefault="007B5C17">
            <w:pPr>
              <w:spacing w:before="240"/>
              <w:jc w:val="center"/>
              <w:rPr>
                <w:sz w:val="20"/>
                <w:szCs w:val="20"/>
              </w:rPr>
            </w:pPr>
            <w:r w:rsidRPr="00FE22E6">
              <w:rPr>
                <w:sz w:val="20"/>
                <w:szCs w:val="20"/>
              </w:rPr>
              <w:t>7014</w:t>
            </w:r>
          </w:p>
        </w:tc>
        <w:tc>
          <w:tcPr>
            <w:tcW w:w="1018" w:type="dxa"/>
          </w:tcPr>
          <w:p w:rsidR="007B5C17" w:rsidRDefault="007B5C17">
            <w:pPr>
              <w:spacing w:before="240"/>
              <w:jc w:val="center"/>
              <w:rPr>
                <w:sz w:val="20"/>
                <w:szCs w:val="20"/>
              </w:rPr>
            </w:pPr>
            <w:r w:rsidRPr="00FE22E6">
              <w:rPr>
                <w:sz w:val="20"/>
                <w:szCs w:val="20"/>
              </w:rPr>
              <w:t>Т42</w:t>
            </w:r>
          </w:p>
        </w:tc>
        <w:tc>
          <w:tcPr>
            <w:tcW w:w="1560" w:type="dxa"/>
          </w:tcPr>
          <w:p w:rsidR="007B5C17" w:rsidRDefault="007B5C17">
            <w:pPr>
              <w:spacing w:before="240"/>
              <w:jc w:val="center"/>
              <w:rPr>
                <w:sz w:val="20"/>
                <w:szCs w:val="20"/>
              </w:rPr>
            </w:pPr>
            <w:r w:rsidRPr="00FE22E6">
              <w:rPr>
                <w:sz w:val="20"/>
                <w:szCs w:val="20"/>
              </w:rPr>
              <w:t>069669D</w:t>
            </w:r>
          </w:p>
          <w:p w:rsidR="007B5C17" w:rsidRDefault="007B5C17">
            <w:pPr>
              <w:spacing w:before="240"/>
              <w:jc w:val="center"/>
              <w:rPr>
                <w:sz w:val="20"/>
                <w:szCs w:val="20"/>
              </w:rPr>
            </w:pPr>
          </w:p>
        </w:tc>
        <w:tc>
          <w:tcPr>
            <w:tcW w:w="3119" w:type="dxa"/>
          </w:tcPr>
          <w:p w:rsidR="007B5C17" w:rsidRDefault="007B5C17">
            <w:pPr>
              <w:spacing w:before="240"/>
              <w:rPr>
                <w:sz w:val="20"/>
                <w:szCs w:val="20"/>
              </w:rPr>
            </w:pPr>
            <w:r w:rsidRPr="00FE22E6">
              <w:rPr>
                <w:sz w:val="20"/>
                <w:szCs w:val="20"/>
              </w:rPr>
              <w:t>RS/6000 SYSTEM RACK</w:t>
            </w:r>
          </w:p>
        </w:tc>
        <w:tc>
          <w:tcPr>
            <w:tcW w:w="709" w:type="dxa"/>
          </w:tcPr>
          <w:p w:rsidR="007B5C17" w:rsidRDefault="007B5C17">
            <w:pPr>
              <w:spacing w:before="240"/>
              <w:jc w:val="center"/>
              <w:rPr>
                <w:sz w:val="20"/>
                <w:szCs w:val="20"/>
              </w:rPr>
            </w:pPr>
            <w:r w:rsidRPr="00FE22E6">
              <w:rPr>
                <w:sz w:val="20"/>
                <w:szCs w:val="20"/>
              </w:rPr>
              <w:t>1</w:t>
            </w:r>
          </w:p>
        </w:tc>
        <w:tc>
          <w:tcPr>
            <w:tcW w:w="2408" w:type="dxa"/>
            <w:vMerge w:val="restart"/>
          </w:tcPr>
          <w:p w:rsidR="007B5C17" w:rsidRDefault="007B5C17">
            <w:pPr>
              <w:spacing w:before="240"/>
              <w:jc w:val="center"/>
              <w:rPr>
                <w:bCs/>
                <w:sz w:val="20"/>
                <w:szCs w:val="20"/>
              </w:rPr>
            </w:pPr>
          </w:p>
          <w:p w:rsidR="007B5C17" w:rsidRDefault="007B5C17">
            <w:pPr>
              <w:spacing w:before="240"/>
              <w:jc w:val="center"/>
              <w:rPr>
                <w:bCs/>
                <w:sz w:val="20"/>
                <w:szCs w:val="20"/>
              </w:rPr>
            </w:pPr>
          </w:p>
          <w:p w:rsidR="007B5C17" w:rsidRDefault="007B5C17">
            <w:pPr>
              <w:spacing w:before="240"/>
              <w:jc w:val="center"/>
              <w:rPr>
                <w:bCs/>
                <w:sz w:val="20"/>
                <w:szCs w:val="20"/>
              </w:rPr>
            </w:pPr>
          </w:p>
          <w:p w:rsidR="007B5C17" w:rsidRPr="007B5C17" w:rsidRDefault="007B5C17">
            <w:pPr>
              <w:spacing w:before="240"/>
              <w:jc w:val="center"/>
              <w:rPr>
                <w:sz w:val="20"/>
                <w:szCs w:val="20"/>
              </w:rPr>
            </w:pPr>
            <w:r>
              <w:rPr>
                <w:bCs/>
                <w:sz w:val="20"/>
                <w:szCs w:val="20"/>
              </w:rPr>
              <w:t>В</w:t>
            </w:r>
            <w:r w:rsidRPr="00200ACB">
              <w:rPr>
                <w:bCs/>
                <w:sz w:val="20"/>
                <w:szCs w:val="20"/>
              </w:rPr>
              <w:t xml:space="preserve"> </w:t>
            </w:r>
            <w:r>
              <w:rPr>
                <w:bCs/>
                <w:sz w:val="20"/>
                <w:szCs w:val="20"/>
              </w:rPr>
              <w:t>течении</w:t>
            </w:r>
            <w:r w:rsidRPr="00200ACB">
              <w:rPr>
                <w:bCs/>
                <w:sz w:val="20"/>
                <w:szCs w:val="20"/>
              </w:rPr>
              <w:t xml:space="preserve"> 12 </w:t>
            </w:r>
            <w:r>
              <w:rPr>
                <w:bCs/>
                <w:sz w:val="20"/>
                <w:szCs w:val="20"/>
              </w:rPr>
              <w:t>месяцев  момента подписания договора.</w:t>
            </w:r>
          </w:p>
        </w:tc>
      </w:tr>
      <w:tr w:rsidR="007B5C17" w:rsidRPr="00FE22E6" w:rsidTr="00D519EF">
        <w:tc>
          <w:tcPr>
            <w:tcW w:w="1217" w:type="dxa"/>
          </w:tcPr>
          <w:p w:rsidR="007B5C17" w:rsidRDefault="007B5C17">
            <w:pPr>
              <w:spacing w:before="240"/>
              <w:jc w:val="center"/>
              <w:rPr>
                <w:sz w:val="20"/>
                <w:szCs w:val="20"/>
              </w:rPr>
            </w:pPr>
            <w:r w:rsidRPr="00FE22E6">
              <w:rPr>
                <w:sz w:val="20"/>
                <w:szCs w:val="20"/>
              </w:rPr>
              <w:t>7042</w:t>
            </w:r>
          </w:p>
        </w:tc>
        <w:tc>
          <w:tcPr>
            <w:tcW w:w="1018" w:type="dxa"/>
          </w:tcPr>
          <w:p w:rsidR="007B5C17" w:rsidRDefault="007B5C17">
            <w:pPr>
              <w:spacing w:before="240"/>
              <w:jc w:val="center"/>
              <w:rPr>
                <w:sz w:val="20"/>
                <w:szCs w:val="20"/>
                <w:lang w:val="en-US"/>
              </w:rPr>
            </w:pPr>
            <w:r w:rsidRPr="00FE22E6">
              <w:rPr>
                <w:sz w:val="20"/>
                <w:szCs w:val="20"/>
                <w:lang w:val="en-US"/>
              </w:rPr>
              <w:t>CR6</w:t>
            </w:r>
          </w:p>
        </w:tc>
        <w:tc>
          <w:tcPr>
            <w:tcW w:w="1560" w:type="dxa"/>
          </w:tcPr>
          <w:p w:rsidR="007B5C17" w:rsidRDefault="007B5C17">
            <w:pPr>
              <w:spacing w:before="240"/>
              <w:jc w:val="center"/>
              <w:rPr>
                <w:sz w:val="20"/>
                <w:szCs w:val="20"/>
                <w:lang w:val="en-US"/>
              </w:rPr>
            </w:pPr>
            <w:r w:rsidRPr="00FE22E6">
              <w:rPr>
                <w:sz w:val="20"/>
                <w:szCs w:val="20"/>
              </w:rPr>
              <w:t>06634BC</w:t>
            </w:r>
          </w:p>
          <w:p w:rsidR="007B5C17" w:rsidRDefault="007B5C17">
            <w:pPr>
              <w:spacing w:before="240"/>
              <w:jc w:val="center"/>
              <w:rPr>
                <w:sz w:val="20"/>
                <w:szCs w:val="20"/>
              </w:rPr>
            </w:pPr>
          </w:p>
        </w:tc>
        <w:tc>
          <w:tcPr>
            <w:tcW w:w="3119" w:type="dxa"/>
          </w:tcPr>
          <w:p w:rsidR="007B5C17" w:rsidRDefault="007B5C17">
            <w:pPr>
              <w:spacing w:before="240"/>
              <w:rPr>
                <w:sz w:val="20"/>
                <w:szCs w:val="20"/>
                <w:lang w:val="en-US"/>
              </w:rPr>
            </w:pPr>
            <w:r w:rsidRPr="00FE22E6">
              <w:rPr>
                <w:sz w:val="20"/>
                <w:szCs w:val="20"/>
                <w:lang w:val="en-US"/>
              </w:rPr>
              <w:t>RACK MOUNT HW MANAG</w:t>
            </w:r>
          </w:p>
          <w:p w:rsidR="007B5C17" w:rsidRDefault="007B5C17">
            <w:pPr>
              <w:spacing w:before="240"/>
              <w:rPr>
                <w:sz w:val="20"/>
                <w:szCs w:val="20"/>
                <w:lang w:val="en-US"/>
              </w:rPr>
            </w:pPr>
            <w:r w:rsidRPr="00FE22E6">
              <w:rPr>
                <w:sz w:val="20"/>
                <w:szCs w:val="20"/>
                <w:lang w:val="en-US"/>
              </w:rPr>
              <w:t>CONSOLE</w:t>
            </w:r>
          </w:p>
        </w:tc>
        <w:tc>
          <w:tcPr>
            <w:tcW w:w="709" w:type="dxa"/>
          </w:tcPr>
          <w:p w:rsidR="007B5C17" w:rsidRDefault="007B5C17">
            <w:pPr>
              <w:spacing w:before="240"/>
              <w:jc w:val="center"/>
              <w:rPr>
                <w:sz w:val="20"/>
                <w:szCs w:val="20"/>
                <w:lang w:val="en-US"/>
              </w:rPr>
            </w:pPr>
          </w:p>
          <w:p w:rsidR="007B5C17" w:rsidRDefault="007B5C17">
            <w:pPr>
              <w:spacing w:before="240"/>
              <w:jc w:val="center"/>
              <w:rPr>
                <w:sz w:val="20"/>
                <w:szCs w:val="20"/>
                <w:lang w:val="en-US"/>
              </w:rPr>
            </w:pPr>
            <w:r w:rsidRPr="00FE22E6">
              <w:rPr>
                <w:sz w:val="20"/>
                <w:szCs w:val="20"/>
                <w:lang w:val="en-US"/>
              </w:rPr>
              <w:t>1</w:t>
            </w:r>
          </w:p>
        </w:tc>
        <w:tc>
          <w:tcPr>
            <w:tcW w:w="2408" w:type="dxa"/>
            <w:vMerge/>
          </w:tcPr>
          <w:p w:rsidR="007B5C17" w:rsidRDefault="007B5C17">
            <w:pPr>
              <w:spacing w:before="240"/>
              <w:jc w:val="center"/>
              <w:rPr>
                <w:sz w:val="20"/>
                <w:szCs w:val="20"/>
                <w:lang w:val="en-US"/>
              </w:rPr>
            </w:pPr>
          </w:p>
        </w:tc>
      </w:tr>
      <w:tr w:rsidR="007B5C17" w:rsidRPr="00FE22E6" w:rsidTr="00D519EF">
        <w:tc>
          <w:tcPr>
            <w:tcW w:w="1217" w:type="dxa"/>
          </w:tcPr>
          <w:p w:rsidR="007B5C17" w:rsidRDefault="007B5C17">
            <w:pPr>
              <w:spacing w:before="240"/>
              <w:jc w:val="center"/>
              <w:rPr>
                <w:sz w:val="20"/>
                <w:szCs w:val="20"/>
                <w:lang w:val="en-US"/>
              </w:rPr>
            </w:pPr>
            <w:r w:rsidRPr="00FE22E6">
              <w:rPr>
                <w:sz w:val="20"/>
                <w:szCs w:val="20"/>
                <w:lang w:val="en-US"/>
              </w:rPr>
              <w:t>9117</w:t>
            </w:r>
          </w:p>
        </w:tc>
        <w:tc>
          <w:tcPr>
            <w:tcW w:w="1018" w:type="dxa"/>
          </w:tcPr>
          <w:p w:rsidR="007B5C17" w:rsidRDefault="007B5C17">
            <w:pPr>
              <w:spacing w:before="240"/>
              <w:jc w:val="center"/>
              <w:rPr>
                <w:sz w:val="20"/>
                <w:szCs w:val="20"/>
                <w:lang w:val="en-US"/>
              </w:rPr>
            </w:pPr>
            <w:r w:rsidRPr="00FE22E6">
              <w:rPr>
                <w:sz w:val="20"/>
                <w:szCs w:val="20"/>
                <w:lang w:val="en-US"/>
              </w:rPr>
              <w:t>MMB</w:t>
            </w:r>
          </w:p>
          <w:p w:rsidR="007B5C17" w:rsidRDefault="007B5C17">
            <w:pPr>
              <w:spacing w:before="240"/>
              <w:jc w:val="center"/>
              <w:rPr>
                <w:sz w:val="20"/>
                <w:szCs w:val="20"/>
                <w:lang w:val="en-US"/>
              </w:rPr>
            </w:pPr>
            <w:r w:rsidRPr="00FE22E6">
              <w:rPr>
                <w:sz w:val="20"/>
                <w:szCs w:val="20"/>
                <w:lang w:val="en-US"/>
              </w:rPr>
              <w:t>4981</w:t>
            </w:r>
          </w:p>
          <w:p w:rsidR="007B5C17" w:rsidRDefault="007B5C17">
            <w:pPr>
              <w:spacing w:before="240"/>
              <w:jc w:val="center"/>
              <w:rPr>
                <w:sz w:val="20"/>
                <w:szCs w:val="20"/>
                <w:lang w:val="en-US"/>
              </w:rPr>
            </w:pPr>
            <w:r w:rsidRPr="00FE22E6">
              <w:rPr>
                <w:sz w:val="20"/>
                <w:szCs w:val="20"/>
                <w:lang w:val="en-US"/>
              </w:rPr>
              <w:t>5468</w:t>
            </w:r>
          </w:p>
        </w:tc>
        <w:tc>
          <w:tcPr>
            <w:tcW w:w="1560" w:type="dxa"/>
          </w:tcPr>
          <w:p w:rsidR="007B5C17" w:rsidRDefault="007B5C17">
            <w:pPr>
              <w:spacing w:before="240"/>
              <w:jc w:val="center"/>
              <w:rPr>
                <w:sz w:val="20"/>
                <w:szCs w:val="20"/>
                <w:lang w:val="en-US"/>
              </w:rPr>
            </w:pPr>
            <w:r w:rsidRPr="00FE22E6">
              <w:rPr>
                <w:sz w:val="20"/>
                <w:szCs w:val="20"/>
              </w:rPr>
              <w:t>064811R</w:t>
            </w:r>
          </w:p>
          <w:p w:rsidR="007B5C17" w:rsidRDefault="007B5C17">
            <w:pPr>
              <w:spacing w:before="240"/>
              <w:jc w:val="center"/>
              <w:rPr>
                <w:sz w:val="20"/>
                <w:szCs w:val="20"/>
              </w:rPr>
            </w:pPr>
          </w:p>
        </w:tc>
        <w:tc>
          <w:tcPr>
            <w:tcW w:w="3119" w:type="dxa"/>
          </w:tcPr>
          <w:p w:rsidR="007B5C17" w:rsidRDefault="007B5C17">
            <w:pPr>
              <w:spacing w:before="240"/>
              <w:rPr>
                <w:sz w:val="20"/>
                <w:szCs w:val="20"/>
                <w:lang w:val="en-US"/>
              </w:rPr>
            </w:pPr>
            <w:r w:rsidRPr="00FE22E6">
              <w:rPr>
                <w:sz w:val="20"/>
                <w:szCs w:val="20"/>
                <w:lang w:val="en-US"/>
              </w:rPr>
              <w:t>IBM POWER 770</w:t>
            </w:r>
          </w:p>
          <w:p w:rsidR="007B5C17" w:rsidRDefault="007B5C17">
            <w:pPr>
              <w:spacing w:before="240"/>
              <w:rPr>
                <w:sz w:val="20"/>
                <w:szCs w:val="20"/>
                <w:lang w:val="en-US"/>
              </w:rPr>
            </w:pPr>
            <w:r w:rsidRPr="00FE22E6">
              <w:rPr>
                <w:sz w:val="20"/>
                <w:szCs w:val="20"/>
                <w:lang w:val="en-US"/>
              </w:rPr>
              <w:t xml:space="preserve">3.1 GHZ PROC CARD CORE P </w:t>
            </w:r>
          </w:p>
          <w:p w:rsidR="007B5C17" w:rsidRDefault="007B5C17">
            <w:pPr>
              <w:spacing w:before="240"/>
              <w:rPr>
                <w:sz w:val="20"/>
                <w:szCs w:val="20"/>
                <w:lang w:val="en-US"/>
              </w:rPr>
            </w:pPr>
            <w:r w:rsidRPr="00FE22E6">
              <w:rPr>
                <w:sz w:val="20"/>
                <w:szCs w:val="20"/>
                <w:lang w:val="en-US"/>
              </w:rPr>
              <w:t>ONE PROCESS ACTIV FOR FC 4981</w:t>
            </w:r>
          </w:p>
          <w:p w:rsidR="007B5C17" w:rsidRDefault="007B5C17">
            <w:pPr>
              <w:spacing w:before="240"/>
              <w:ind w:left="-249"/>
              <w:rPr>
                <w:sz w:val="20"/>
                <w:szCs w:val="20"/>
                <w:lang w:val="en-US"/>
              </w:rPr>
            </w:pPr>
          </w:p>
        </w:tc>
        <w:tc>
          <w:tcPr>
            <w:tcW w:w="709" w:type="dxa"/>
          </w:tcPr>
          <w:p w:rsidR="007B5C17" w:rsidRDefault="007B5C17">
            <w:pPr>
              <w:spacing w:before="240"/>
              <w:jc w:val="center"/>
              <w:rPr>
                <w:sz w:val="20"/>
                <w:szCs w:val="20"/>
              </w:rPr>
            </w:pPr>
            <w:r w:rsidRPr="00FE22E6">
              <w:rPr>
                <w:sz w:val="20"/>
                <w:szCs w:val="20"/>
                <w:lang w:val="en-US"/>
              </w:rPr>
              <w:t>1</w:t>
            </w:r>
          </w:p>
          <w:p w:rsidR="007B5C17" w:rsidRDefault="007B5C17">
            <w:pPr>
              <w:spacing w:before="240"/>
              <w:jc w:val="center"/>
              <w:rPr>
                <w:sz w:val="20"/>
                <w:szCs w:val="20"/>
              </w:rPr>
            </w:pPr>
            <w:r w:rsidRPr="00FE22E6">
              <w:rPr>
                <w:sz w:val="20"/>
                <w:szCs w:val="20"/>
              </w:rPr>
              <w:t>2</w:t>
            </w:r>
          </w:p>
          <w:p w:rsidR="007B5C17" w:rsidRDefault="007B5C17">
            <w:pPr>
              <w:spacing w:before="240"/>
              <w:jc w:val="center"/>
              <w:rPr>
                <w:sz w:val="20"/>
                <w:szCs w:val="20"/>
              </w:rPr>
            </w:pPr>
            <w:r w:rsidRPr="00FE22E6">
              <w:rPr>
                <w:sz w:val="20"/>
                <w:szCs w:val="20"/>
              </w:rPr>
              <w:t>32</w:t>
            </w:r>
          </w:p>
        </w:tc>
        <w:tc>
          <w:tcPr>
            <w:tcW w:w="2408" w:type="dxa"/>
            <w:vMerge/>
          </w:tcPr>
          <w:p w:rsidR="007B5C17" w:rsidRDefault="007B5C17">
            <w:pPr>
              <w:spacing w:before="240"/>
              <w:jc w:val="center"/>
              <w:rPr>
                <w:sz w:val="20"/>
                <w:szCs w:val="20"/>
                <w:lang w:val="en-US"/>
              </w:rPr>
            </w:pPr>
          </w:p>
        </w:tc>
      </w:tr>
    </w:tbl>
    <w:p w:rsidR="00F826C7" w:rsidRPr="00F826C7" w:rsidRDefault="00F826C7" w:rsidP="00F826C7">
      <w:pPr>
        <w:ind w:firstLine="397"/>
        <w:rPr>
          <w:lang w:val="en-US"/>
        </w:rPr>
      </w:pPr>
    </w:p>
    <w:p w:rsidR="00FE22E6" w:rsidRDefault="00FE22E6" w:rsidP="00FE22E6">
      <w:pPr>
        <w:ind w:firstLine="709"/>
        <w:jc w:val="both"/>
        <w:rPr>
          <w:b/>
          <w:sz w:val="28"/>
          <w:szCs w:val="28"/>
        </w:rPr>
      </w:pPr>
    </w:p>
    <w:p w:rsidR="00FE22E6" w:rsidRDefault="00FE22E6" w:rsidP="00FE22E6">
      <w:pPr>
        <w:rPr>
          <w:b/>
        </w:rPr>
      </w:pPr>
    </w:p>
    <w:p w:rsidR="00FE22E6" w:rsidRDefault="00FE22E6" w:rsidP="00FE22E6">
      <w:pPr>
        <w:rPr>
          <w:b/>
        </w:rPr>
      </w:pPr>
    </w:p>
    <w:p w:rsidR="005438DB" w:rsidRDefault="005438DB" w:rsidP="00FE22E6">
      <w:pPr>
        <w:rPr>
          <w:b/>
        </w:rPr>
      </w:pPr>
    </w:p>
    <w:p w:rsidR="005438DB" w:rsidRDefault="005438DB" w:rsidP="00FE22E6">
      <w:pPr>
        <w:rPr>
          <w:b/>
        </w:rPr>
      </w:pPr>
    </w:p>
    <w:p w:rsidR="005438DB" w:rsidRDefault="005438DB" w:rsidP="00FE22E6">
      <w:pPr>
        <w:rPr>
          <w:b/>
        </w:rPr>
      </w:pPr>
    </w:p>
    <w:p w:rsidR="005438DB" w:rsidRDefault="005438DB" w:rsidP="00FE22E6">
      <w:pPr>
        <w:rPr>
          <w:b/>
        </w:rPr>
      </w:pPr>
    </w:p>
    <w:p w:rsidR="005438DB" w:rsidRDefault="005438DB" w:rsidP="00FE22E6">
      <w:pPr>
        <w:rPr>
          <w:b/>
        </w:rPr>
      </w:pPr>
    </w:p>
    <w:p w:rsidR="005438DB" w:rsidRDefault="005438DB" w:rsidP="00FE22E6">
      <w:pPr>
        <w:rPr>
          <w:b/>
        </w:rPr>
      </w:pPr>
    </w:p>
    <w:p w:rsidR="005438DB" w:rsidRDefault="005438DB" w:rsidP="00FE22E6">
      <w:pPr>
        <w:rPr>
          <w:b/>
        </w:rPr>
      </w:pPr>
    </w:p>
    <w:p w:rsidR="005438DB" w:rsidRDefault="005438DB" w:rsidP="00FE22E6">
      <w:pPr>
        <w:rPr>
          <w:b/>
        </w:rPr>
      </w:pPr>
    </w:p>
    <w:p w:rsidR="00FE22E6" w:rsidRDefault="00FE22E6" w:rsidP="00FE22E6">
      <w:pPr>
        <w:rPr>
          <w:b/>
        </w:rPr>
      </w:pPr>
    </w:p>
    <w:p w:rsidR="00FE22E6" w:rsidRPr="00B938EC" w:rsidRDefault="00FE22E6" w:rsidP="00FE22E6">
      <w:pPr>
        <w:rPr>
          <w:b/>
        </w:rPr>
      </w:pPr>
    </w:p>
    <w:p w:rsidR="00FE22E6" w:rsidRDefault="00FE22E6" w:rsidP="00FE22E6">
      <w:pPr>
        <w:jc w:val="both"/>
        <w:rPr>
          <w:b/>
        </w:rPr>
      </w:pPr>
    </w:p>
    <w:p w:rsidR="00FE22E6" w:rsidRDefault="00FE22E6" w:rsidP="00FE22E6">
      <w:pPr>
        <w:jc w:val="both"/>
        <w:rPr>
          <w:sz w:val="28"/>
        </w:rPr>
      </w:pPr>
      <w:r>
        <w:rPr>
          <w:rFonts w:eastAsia="Calibri"/>
          <w:b/>
          <w:sz w:val="28"/>
          <w:lang w:eastAsia="en-US"/>
        </w:rPr>
        <w:t>Заказчик</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t xml:space="preserve">      </w:t>
      </w:r>
      <w:r>
        <w:rPr>
          <w:sz w:val="28"/>
        </w:rPr>
        <w:tab/>
      </w:r>
      <w:r>
        <w:rPr>
          <w:rFonts w:eastAsia="Calibri"/>
          <w:b/>
          <w:sz w:val="28"/>
          <w:lang w:eastAsia="en-US"/>
        </w:rPr>
        <w:t>Исполнитель</w:t>
      </w:r>
      <w:r w:rsidRPr="00151C73">
        <w:rPr>
          <w:b/>
          <w:sz w:val="28"/>
        </w:rPr>
        <w:t>:</w:t>
      </w:r>
    </w:p>
    <w:p w:rsidR="00FE22E6" w:rsidRPr="00151C73" w:rsidRDefault="00FE22E6" w:rsidP="00FE22E6">
      <w:pPr>
        <w:jc w:val="both"/>
        <w:rPr>
          <w:sz w:val="28"/>
        </w:rPr>
      </w:pPr>
    </w:p>
    <w:p w:rsidR="00FE22E6" w:rsidRDefault="00FE22E6" w:rsidP="00FE22E6">
      <w:pPr>
        <w:ind w:left="-567" w:right="-427" w:firstLine="567"/>
        <w:jc w:val="both"/>
        <w:rPr>
          <w:sz w:val="28"/>
        </w:rPr>
      </w:pPr>
      <w:r w:rsidRPr="00151C73">
        <w:rPr>
          <w:sz w:val="28"/>
        </w:rPr>
        <w:t>______</w:t>
      </w:r>
      <w:r>
        <w:rPr>
          <w:sz w:val="28"/>
        </w:rPr>
        <w:t>__________ В.В. Чиснаков</w:t>
      </w:r>
      <w:r>
        <w:rPr>
          <w:sz w:val="28"/>
        </w:rPr>
        <w:tab/>
      </w:r>
      <w:r>
        <w:rPr>
          <w:sz w:val="28"/>
        </w:rPr>
        <w:tab/>
      </w:r>
      <w:r>
        <w:rPr>
          <w:sz w:val="28"/>
        </w:rPr>
        <w:tab/>
      </w:r>
      <w:r w:rsidRPr="00151C73">
        <w:rPr>
          <w:sz w:val="28"/>
        </w:rPr>
        <w:t>__</w:t>
      </w:r>
      <w:r>
        <w:rPr>
          <w:sz w:val="28"/>
        </w:rPr>
        <w:t>___</w:t>
      </w:r>
      <w:r w:rsidRPr="00151C73">
        <w:rPr>
          <w:sz w:val="28"/>
        </w:rPr>
        <w:t>________________</w:t>
      </w:r>
    </w:p>
    <w:p w:rsidR="00FE22E6" w:rsidRDefault="00FE22E6" w:rsidP="00FE22E6">
      <w:pPr>
        <w:pStyle w:val="ConsNormal"/>
        <w:ind w:firstLine="0"/>
        <w:rPr>
          <w:rFonts w:ascii="Times New Roman" w:hAnsi="Times New Roman"/>
        </w:rPr>
      </w:pPr>
    </w:p>
    <w:p w:rsidR="00FE22E6" w:rsidRPr="00857768" w:rsidRDefault="00FE22E6" w:rsidP="00FE22E6">
      <w:pPr>
        <w:pStyle w:val="afa"/>
        <w:ind w:firstLine="0"/>
        <w:rPr>
          <w:sz w:val="28"/>
          <w:szCs w:val="28"/>
          <w:u w:val="single"/>
        </w:rPr>
      </w:pPr>
    </w:p>
    <w:p w:rsidR="00FE22E6" w:rsidRDefault="00FE22E6" w:rsidP="00FE22E6">
      <w:pPr>
        <w:pStyle w:val="ConsNonformat"/>
        <w:widowControl/>
        <w:ind w:firstLine="709"/>
        <w:jc w:val="both"/>
        <w:rPr>
          <w:rFonts w:ascii="Times New Roman" w:hAnsi="Times New Roman"/>
          <w:sz w:val="28"/>
        </w:rPr>
      </w:pPr>
    </w:p>
    <w:p w:rsidR="00FE22E6" w:rsidRPr="00F273FD" w:rsidRDefault="00FE22E6" w:rsidP="00FE22E6">
      <w:pPr>
        <w:ind w:right="-427"/>
        <w:rPr>
          <w:snapToGrid w:val="0"/>
          <w:sz w:val="28"/>
          <w:szCs w:val="20"/>
        </w:rPr>
      </w:pPr>
    </w:p>
    <w:tbl>
      <w:tblPr>
        <w:tblW w:w="9720" w:type="dxa"/>
        <w:tblCellMar>
          <w:left w:w="0" w:type="dxa"/>
          <w:right w:w="0" w:type="dxa"/>
        </w:tblCellMar>
        <w:tblLook w:val="0000"/>
      </w:tblPr>
      <w:tblGrid>
        <w:gridCol w:w="4680"/>
        <w:gridCol w:w="5040"/>
      </w:tblGrid>
      <w:tr w:rsidR="00FE22E6" w:rsidRPr="00E32D03" w:rsidTr="009F400F">
        <w:tc>
          <w:tcPr>
            <w:tcW w:w="4680" w:type="dxa"/>
          </w:tcPr>
          <w:p w:rsidR="00FE22E6" w:rsidRPr="00E32D03" w:rsidRDefault="00FE22E6" w:rsidP="009F400F">
            <w:pPr>
              <w:rPr>
                <w:rFonts w:ascii="PragmaticaCondCTT" w:hAnsi="PragmaticaCondCTT"/>
              </w:rPr>
            </w:pPr>
            <w:r w:rsidRPr="00E32D03">
              <w:rPr>
                <w:rFonts w:ascii="PragmaticaCondCTT" w:hAnsi="PragmaticaCondCTT"/>
              </w:rPr>
              <w:t>                        М.П.</w:t>
            </w:r>
          </w:p>
        </w:tc>
        <w:tc>
          <w:tcPr>
            <w:tcW w:w="5040" w:type="dxa"/>
          </w:tcPr>
          <w:p w:rsidR="00FE22E6" w:rsidRPr="00E32D03" w:rsidRDefault="00FE22E6" w:rsidP="009F400F">
            <w:pPr>
              <w:spacing w:before="20" w:after="6"/>
              <w:rPr>
                <w:rFonts w:ascii="PragmaticaCondCTT" w:hAnsi="PragmaticaCondCTT"/>
              </w:rPr>
            </w:pPr>
            <w:r w:rsidRPr="00E32D03">
              <w:rPr>
                <w:rFonts w:ascii="PragmaticaCondCTT" w:hAnsi="PragmaticaCondCTT"/>
              </w:rPr>
              <w:t>                                      М.П.</w:t>
            </w:r>
          </w:p>
        </w:tc>
      </w:tr>
    </w:tbl>
    <w:p w:rsidR="00E65DAD" w:rsidRDefault="00E65DAD">
      <w:pPr>
        <w:suppressAutoHyphens w:val="0"/>
        <w:jc w:val="right"/>
      </w:pPr>
    </w:p>
    <w:p w:rsidR="00565F07" w:rsidRDefault="00565F07">
      <w:pPr>
        <w:suppressAutoHyphens w:val="0"/>
        <w:jc w:val="right"/>
      </w:pPr>
    </w:p>
    <w:p w:rsidR="008022A1" w:rsidRDefault="00581D31">
      <w:pPr>
        <w:suppressAutoHyphens w:val="0"/>
        <w:jc w:val="right"/>
      </w:pPr>
      <w:r>
        <w:t>П</w:t>
      </w:r>
      <w:r w:rsidR="005438DB">
        <w:t>рил</w:t>
      </w:r>
      <w:r w:rsidR="00FE22E6" w:rsidRPr="008D37FE">
        <w:t>ожение №</w:t>
      </w:r>
      <w:r w:rsidR="00565F07">
        <w:t>7</w:t>
      </w:r>
    </w:p>
    <w:p w:rsidR="00FE22E6" w:rsidRDefault="00FE22E6" w:rsidP="009F400F">
      <w:pPr>
        <w:ind w:firstLine="709"/>
        <w:jc w:val="right"/>
      </w:pPr>
      <w:r w:rsidRPr="00E46C5B">
        <w:t xml:space="preserve">к договору на оказание услуг </w:t>
      </w:r>
    </w:p>
    <w:p w:rsidR="00FE22E6" w:rsidRDefault="00FE22E6" w:rsidP="00FE22E6">
      <w:pPr>
        <w:ind w:firstLine="709"/>
        <w:jc w:val="right"/>
      </w:pPr>
      <w:r w:rsidRPr="00E46C5B">
        <w:t>№ТКд-/__/__/ от «__»_______2013г.)</w:t>
      </w:r>
    </w:p>
    <w:p w:rsidR="00FE22E6" w:rsidRDefault="00FE22E6" w:rsidP="00FE22E6">
      <w:pPr>
        <w:ind w:firstLine="709"/>
        <w:jc w:val="right"/>
      </w:pPr>
    </w:p>
    <w:p w:rsidR="008022A1" w:rsidRDefault="00FE22E6">
      <w:pPr>
        <w:ind w:firstLine="709"/>
        <w:jc w:val="center"/>
      </w:pPr>
      <w:r>
        <w:t xml:space="preserve">Спецификация </w:t>
      </w:r>
    </w:p>
    <w:p w:rsidR="008022A1" w:rsidRDefault="008022A1">
      <w:pPr>
        <w:ind w:firstLine="709"/>
        <w:jc w:val="center"/>
      </w:pPr>
    </w:p>
    <w:tbl>
      <w:tblPr>
        <w:tblStyle w:val="afff2"/>
        <w:tblW w:w="0" w:type="auto"/>
        <w:tblLayout w:type="fixed"/>
        <w:tblLook w:val="04A0"/>
      </w:tblPr>
      <w:tblGrid>
        <w:gridCol w:w="2660"/>
        <w:gridCol w:w="3402"/>
        <w:gridCol w:w="1276"/>
        <w:gridCol w:w="992"/>
        <w:gridCol w:w="1524"/>
      </w:tblGrid>
      <w:tr w:rsidR="00F826C7" w:rsidRPr="00FE22E6" w:rsidTr="00D519EF">
        <w:tc>
          <w:tcPr>
            <w:tcW w:w="2660" w:type="dxa"/>
          </w:tcPr>
          <w:p w:rsidR="008022A1" w:rsidRDefault="00F826C7">
            <w:pPr>
              <w:spacing w:before="240"/>
              <w:jc w:val="center"/>
              <w:rPr>
                <w:sz w:val="20"/>
                <w:szCs w:val="20"/>
              </w:rPr>
            </w:pPr>
            <w:r w:rsidRPr="00FE22E6">
              <w:rPr>
                <w:sz w:val="20"/>
                <w:szCs w:val="20"/>
              </w:rPr>
              <w:t>Наименование/уровень технической поддержки</w:t>
            </w:r>
          </w:p>
        </w:tc>
        <w:tc>
          <w:tcPr>
            <w:tcW w:w="3402" w:type="dxa"/>
          </w:tcPr>
          <w:p w:rsidR="008022A1" w:rsidRDefault="00F826C7">
            <w:pPr>
              <w:spacing w:before="240"/>
              <w:jc w:val="center"/>
              <w:rPr>
                <w:sz w:val="20"/>
                <w:szCs w:val="20"/>
              </w:rPr>
            </w:pPr>
            <w:r w:rsidRPr="00FE22E6">
              <w:rPr>
                <w:sz w:val="20"/>
                <w:szCs w:val="20"/>
              </w:rPr>
              <w:t>Описание</w:t>
            </w:r>
          </w:p>
        </w:tc>
        <w:tc>
          <w:tcPr>
            <w:tcW w:w="1276" w:type="dxa"/>
          </w:tcPr>
          <w:p w:rsidR="008022A1" w:rsidRDefault="00D663F5">
            <w:pPr>
              <w:spacing w:before="240"/>
              <w:jc w:val="center"/>
              <w:rPr>
                <w:sz w:val="20"/>
                <w:szCs w:val="20"/>
              </w:rPr>
            </w:pPr>
            <w:r w:rsidRPr="00D663F5">
              <w:rPr>
                <w:sz w:val="20"/>
                <w:szCs w:val="20"/>
              </w:rPr>
              <w:t>Тип оборудования/модель</w:t>
            </w:r>
          </w:p>
        </w:tc>
        <w:tc>
          <w:tcPr>
            <w:tcW w:w="992" w:type="dxa"/>
          </w:tcPr>
          <w:p w:rsidR="008022A1" w:rsidRDefault="00D663F5">
            <w:pPr>
              <w:spacing w:before="240"/>
              <w:jc w:val="center"/>
              <w:rPr>
                <w:sz w:val="20"/>
                <w:szCs w:val="20"/>
              </w:rPr>
            </w:pPr>
            <w:r w:rsidRPr="00D663F5">
              <w:rPr>
                <w:sz w:val="20"/>
                <w:szCs w:val="20"/>
              </w:rPr>
              <w:t>Серийный номер</w:t>
            </w:r>
          </w:p>
        </w:tc>
        <w:tc>
          <w:tcPr>
            <w:tcW w:w="1524" w:type="dxa"/>
          </w:tcPr>
          <w:p w:rsidR="008022A1" w:rsidRDefault="00F826C7">
            <w:pPr>
              <w:spacing w:before="240"/>
              <w:jc w:val="center"/>
              <w:rPr>
                <w:sz w:val="20"/>
                <w:szCs w:val="20"/>
              </w:rPr>
            </w:pPr>
            <w:r w:rsidRPr="00FE22E6">
              <w:rPr>
                <w:sz w:val="20"/>
                <w:szCs w:val="20"/>
              </w:rPr>
              <w:t>Период обслуживания</w:t>
            </w:r>
          </w:p>
        </w:tc>
      </w:tr>
      <w:tr w:rsidR="007B5C17" w:rsidRPr="00FE22E6" w:rsidTr="00D519EF">
        <w:tc>
          <w:tcPr>
            <w:tcW w:w="2660" w:type="dxa"/>
            <w:vMerge w:val="restart"/>
          </w:tcPr>
          <w:p w:rsidR="007B5C17" w:rsidRDefault="007B5C17">
            <w:pPr>
              <w:spacing w:before="240"/>
              <w:rPr>
                <w:sz w:val="20"/>
                <w:szCs w:val="20"/>
                <w:lang w:val="en-US"/>
              </w:rPr>
            </w:pPr>
            <w:r w:rsidRPr="00FE22E6">
              <w:rPr>
                <w:sz w:val="20"/>
                <w:szCs w:val="20"/>
                <w:lang w:val="en-US"/>
              </w:rPr>
              <w:t>Software Maintenance for AIX Enterprise Edition SWMA AIX EE</w:t>
            </w:r>
          </w:p>
        </w:tc>
        <w:tc>
          <w:tcPr>
            <w:tcW w:w="3402" w:type="dxa"/>
          </w:tcPr>
          <w:p w:rsidR="007B5C17" w:rsidRDefault="007B5C17">
            <w:pPr>
              <w:spacing w:before="240"/>
              <w:rPr>
                <w:sz w:val="20"/>
                <w:szCs w:val="20"/>
                <w:lang w:val="en-US"/>
              </w:rPr>
            </w:pPr>
            <w:r w:rsidRPr="00FE22E6">
              <w:rPr>
                <w:sz w:val="20"/>
                <w:szCs w:val="20"/>
                <w:lang w:val="en-US"/>
              </w:rPr>
              <w:t>AIX Enterprise Edition 9117 pSeries Processor Group MED 32 Processor(s) to be charged</w:t>
            </w:r>
          </w:p>
        </w:tc>
        <w:tc>
          <w:tcPr>
            <w:tcW w:w="1276" w:type="dxa"/>
          </w:tcPr>
          <w:p w:rsidR="007B5C17" w:rsidRDefault="007B5C17">
            <w:pPr>
              <w:spacing w:before="240"/>
              <w:jc w:val="center"/>
              <w:rPr>
                <w:sz w:val="20"/>
                <w:szCs w:val="20"/>
                <w:lang w:val="en-US"/>
              </w:rPr>
            </w:pPr>
            <w:r w:rsidRPr="00FE22E6">
              <w:rPr>
                <w:sz w:val="20"/>
                <w:szCs w:val="20"/>
                <w:lang w:val="en-US"/>
              </w:rPr>
              <w:t>9117 MMB</w:t>
            </w:r>
          </w:p>
        </w:tc>
        <w:tc>
          <w:tcPr>
            <w:tcW w:w="992" w:type="dxa"/>
          </w:tcPr>
          <w:p w:rsidR="007B5C17" w:rsidRDefault="007B5C17">
            <w:pPr>
              <w:spacing w:before="240"/>
              <w:jc w:val="center"/>
              <w:rPr>
                <w:sz w:val="20"/>
                <w:szCs w:val="20"/>
                <w:lang w:val="en-US"/>
              </w:rPr>
            </w:pPr>
            <w:r w:rsidRPr="00FE22E6">
              <w:rPr>
                <w:sz w:val="20"/>
                <w:szCs w:val="20"/>
                <w:lang w:val="en-US"/>
              </w:rPr>
              <w:t>064811R</w:t>
            </w:r>
          </w:p>
        </w:tc>
        <w:tc>
          <w:tcPr>
            <w:tcW w:w="1524" w:type="dxa"/>
            <w:vMerge w:val="restart"/>
          </w:tcPr>
          <w:p w:rsidR="007B5C17" w:rsidRDefault="007B5C17">
            <w:pPr>
              <w:spacing w:before="240"/>
              <w:jc w:val="center"/>
              <w:rPr>
                <w:bCs/>
                <w:sz w:val="20"/>
                <w:szCs w:val="20"/>
              </w:rPr>
            </w:pPr>
          </w:p>
          <w:p w:rsidR="007B5C17" w:rsidRDefault="007B5C17">
            <w:pPr>
              <w:spacing w:before="240"/>
              <w:jc w:val="center"/>
              <w:rPr>
                <w:bCs/>
                <w:sz w:val="20"/>
                <w:szCs w:val="20"/>
              </w:rPr>
            </w:pPr>
          </w:p>
          <w:p w:rsidR="007B5C17" w:rsidRDefault="007B5C17">
            <w:pPr>
              <w:spacing w:before="240"/>
              <w:jc w:val="center"/>
              <w:rPr>
                <w:bCs/>
                <w:sz w:val="20"/>
                <w:szCs w:val="20"/>
              </w:rPr>
            </w:pPr>
          </w:p>
          <w:p w:rsidR="007B5C17" w:rsidRDefault="007B5C17">
            <w:pPr>
              <w:spacing w:before="240"/>
              <w:jc w:val="center"/>
              <w:rPr>
                <w:bCs/>
                <w:sz w:val="20"/>
                <w:szCs w:val="20"/>
              </w:rPr>
            </w:pPr>
          </w:p>
          <w:p w:rsidR="007B5C17" w:rsidRDefault="007B5C17">
            <w:pPr>
              <w:spacing w:before="240"/>
              <w:jc w:val="center"/>
              <w:rPr>
                <w:bCs/>
                <w:sz w:val="20"/>
                <w:szCs w:val="20"/>
              </w:rPr>
            </w:pPr>
          </w:p>
          <w:p w:rsidR="007B5C17" w:rsidRDefault="007B5C17">
            <w:pPr>
              <w:spacing w:before="240"/>
              <w:jc w:val="center"/>
              <w:rPr>
                <w:bCs/>
                <w:sz w:val="20"/>
                <w:szCs w:val="20"/>
              </w:rPr>
            </w:pPr>
          </w:p>
          <w:p w:rsidR="007B5C17" w:rsidRDefault="007B5C17">
            <w:pPr>
              <w:spacing w:before="240"/>
              <w:jc w:val="center"/>
              <w:rPr>
                <w:bCs/>
                <w:sz w:val="20"/>
                <w:szCs w:val="20"/>
              </w:rPr>
            </w:pPr>
          </w:p>
          <w:p w:rsidR="007B5C17" w:rsidRDefault="007B5C17">
            <w:pPr>
              <w:spacing w:before="240"/>
              <w:jc w:val="center"/>
              <w:rPr>
                <w:bCs/>
                <w:sz w:val="20"/>
                <w:szCs w:val="20"/>
              </w:rPr>
            </w:pPr>
          </w:p>
          <w:p w:rsidR="007B5C17" w:rsidRPr="007B5C17" w:rsidRDefault="007B5C17">
            <w:pPr>
              <w:spacing w:before="240"/>
              <w:jc w:val="center"/>
              <w:rPr>
                <w:sz w:val="20"/>
                <w:szCs w:val="20"/>
              </w:rPr>
            </w:pPr>
            <w:r>
              <w:rPr>
                <w:bCs/>
                <w:sz w:val="20"/>
                <w:szCs w:val="20"/>
              </w:rPr>
              <w:t>В</w:t>
            </w:r>
            <w:r w:rsidRPr="00200ACB">
              <w:rPr>
                <w:bCs/>
                <w:sz w:val="20"/>
                <w:szCs w:val="20"/>
              </w:rPr>
              <w:t xml:space="preserve"> </w:t>
            </w:r>
            <w:r>
              <w:rPr>
                <w:bCs/>
                <w:sz w:val="20"/>
                <w:szCs w:val="20"/>
              </w:rPr>
              <w:t>течении</w:t>
            </w:r>
            <w:r w:rsidRPr="00200ACB">
              <w:rPr>
                <w:bCs/>
                <w:sz w:val="20"/>
                <w:szCs w:val="20"/>
              </w:rPr>
              <w:t xml:space="preserve"> 12 </w:t>
            </w:r>
            <w:r>
              <w:rPr>
                <w:bCs/>
                <w:sz w:val="20"/>
                <w:szCs w:val="20"/>
              </w:rPr>
              <w:t>месяцев  момента подписания договора.</w:t>
            </w:r>
          </w:p>
        </w:tc>
      </w:tr>
      <w:tr w:rsidR="007B5C17" w:rsidRPr="00FE22E6" w:rsidTr="00D519EF">
        <w:tc>
          <w:tcPr>
            <w:tcW w:w="2660" w:type="dxa"/>
            <w:vMerge/>
          </w:tcPr>
          <w:p w:rsidR="007B5C17" w:rsidRPr="007B5C17" w:rsidRDefault="007B5C17">
            <w:pPr>
              <w:spacing w:before="240"/>
              <w:rPr>
                <w:sz w:val="20"/>
                <w:szCs w:val="20"/>
              </w:rPr>
            </w:pPr>
          </w:p>
        </w:tc>
        <w:tc>
          <w:tcPr>
            <w:tcW w:w="3402" w:type="dxa"/>
          </w:tcPr>
          <w:p w:rsidR="007B5C17" w:rsidRDefault="007B5C17">
            <w:pPr>
              <w:spacing w:before="240"/>
              <w:rPr>
                <w:sz w:val="20"/>
                <w:szCs w:val="20"/>
                <w:lang w:val="en-US"/>
              </w:rPr>
            </w:pPr>
            <w:r w:rsidRPr="00FE22E6">
              <w:rPr>
                <w:sz w:val="20"/>
                <w:szCs w:val="20"/>
                <w:lang w:val="en-US"/>
              </w:rPr>
              <w:t>32 After License Charge 9117 pSeries Processor Group MED</w:t>
            </w:r>
          </w:p>
        </w:tc>
        <w:tc>
          <w:tcPr>
            <w:tcW w:w="1276" w:type="dxa"/>
          </w:tcPr>
          <w:p w:rsidR="007B5C17" w:rsidRDefault="007B5C17">
            <w:pPr>
              <w:spacing w:before="240"/>
              <w:jc w:val="center"/>
              <w:rPr>
                <w:sz w:val="20"/>
                <w:szCs w:val="20"/>
                <w:lang w:val="en-US"/>
              </w:rPr>
            </w:pPr>
            <w:r w:rsidRPr="00FE22E6">
              <w:rPr>
                <w:sz w:val="20"/>
                <w:szCs w:val="20"/>
                <w:lang w:val="en-US"/>
              </w:rPr>
              <w:t>9117 MMB</w:t>
            </w:r>
          </w:p>
        </w:tc>
        <w:tc>
          <w:tcPr>
            <w:tcW w:w="992" w:type="dxa"/>
          </w:tcPr>
          <w:p w:rsidR="007B5C17" w:rsidRDefault="007B5C17">
            <w:pPr>
              <w:spacing w:before="240"/>
              <w:jc w:val="center"/>
              <w:rPr>
                <w:sz w:val="20"/>
                <w:szCs w:val="20"/>
                <w:lang w:val="en-US"/>
              </w:rPr>
            </w:pPr>
            <w:r w:rsidRPr="00FE22E6">
              <w:rPr>
                <w:sz w:val="20"/>
                <w:szCs w:val="20"/>
                <w:lang w:val="en-US"/>
              </w:rPr>
              <w:t>064811R</w:t>
            </w:r>
          </w:p>
        </w:tc>
        <w:tc>
          <w:tcPr>
            <w:tcW w:w="1524" w:type="dxa"/>
            <w:vMerge/>
          </w:tcPr>
          <w:p w:rsidR="007B5C17" w:rsidRDefault="007B5C17">
            <w:pPr>
              <w:spacing w:before="240"/>
              <w:jc w:val="center"/>
              <w:rPr>
                <w:sz w:val="20"/>
                <w:szCs w:val="20"/>
                <w:lang w:val="en-US"/>
              </w:rPr>
            </w:pPr>
          </w:p>
        </w:tc>
      </w:tr>
      <w:tr w:rsidR="007B5C17" w:rsidRPr="00FE22E6" w:rsidTr="00D519EF">
        <w:tc>
          <w:tcPr>
            <w:tcW w:w="2660" w:type="dxa"/>
            <w:vMerge/>
          </w:tcPr>
          <w:p w:rsidR="007B5C17" w:rsidRDefault="007B5C17">
            <w:pPr>
              <w:spacing w:before="240"/>
              <w:rPr>
                <w:sz w:val="20"/>
                <w:szCs w:val="20"/>
                <w:lang w:val="en-US"/>
              </w:rPr>
            </w:pPr>
          </w:p>
        </w:tc>
        <w:tc>
          <w:tcPr>
            <w:tcW w:w="3402" w:type="dxa"/>
          </w:tcPr>
          <w:p w:rsidR="007B5C17" w:rsidRDefault="007B5C17">
            <w:pPr>
              <w:spacing w:before="240"/>
              <w:rPr>
                <w:sz w:val="20"/>
                <w:szCs w:val="20"/>
              </w:rPr>
            </w:pPr>
            <w:r w:rsidRPr="00FE22E6">
              <w:rPr>
                <w:sz w:val="20"/>
                <w:szCs w:val="20"/>
              </w:rPr>
              <w:t>MO - FR 08.00 - 17.00 H</w:t>
            </w:r>
          </w:p>
          <w:p w:rsidR="007B5C17" w:rsidRDefault="007B5C17">
            <w:pPr>
              <w:spacing w:before="240"/>
              <w:rPr>
                <w:sz w:val="20"/>
                <w:szCs w:val="20"/>
              </w:rPr>
            </w:pPr>
          </w:p>
        </w:tc>
        <w:tc>
          <w:tcPr>
            <w:tcW w:w="1276" w:type="dxa"/>
          </w:tcPr>
          <w:p w:rsidR="007B5C17" w:rsidRDefault="007B5C17">
            <w:pPr>
              <w:spacing w:before="240"/>
              <w:jc w:val="center"/>
              <w:rPr>
                <w:sz w:val="20"/>
                <w:szCs w:val="20"/>
              </w:rPr>
            </w:pPr>
          </w:p>
        </w:tc>
        <w:tc>
          <w:tcPr>
            <w:tcW w:w="992" w:type="dxa"/>
          </w:tcPr>
          <w:p w:rsidR="007B5C17" w:rsidRDefault="007B5C17">
            <w:pPr>
              <w:spacing w:before="240"/>
              <w:jc w:val="center"/>
              <w:rPr>
                <w:sz w:val="20"/>
                <w:szCs w:val="20"/>
              </w:rPr>
            </w:pPr>
          </w:p>
        </w:tc>
        <w:tc>
          <w:tcPr>
            <w:tcW w:w="1524" w:type="dxa"/>
            <w:vMerge/>
          </w:tcPr>
          <w:p w:rsidR="007B5C17" w:rsidRDefault="007B5C17">
            <w:pPr>
              <w:spacing w:before="240"/>
              <w:jc w:val="center"/>
              <w:rPr>
                <w:sz w:val="20"/>
                <w:szCs w:val="20"/>
              </w:rPr>
            </w:pPr>
          </w:p>
        </w:tc>
      </w:tr>
      <w:tr w:rsidR="007B5C17" w:rsidRPr="00FE22E6" w:rsidTr="00D519EF">
        <w:tc>
          <w:tcPr>
            <w:tcW w:w="2660" w:type="dxa"/>
          </w:tcPr>
          <w:p w:rsidR="007B5C17" w:rsidRDefault="007B5C17">
            <w:pPr>
              <w:spacing w:before="240"/>
              <w:rPr>
                <w:sz w:val="20"/>
                <w:szCs w:val="20"/>
                <w:lang w:val="en-US"/>
              </w:rPr>
            </w:pPr>
            <w:r w:rsidRPr="00FE22E6">
              <w:rPr>
                <w:sz w:val="20"/>
                <w:szCs w:val="20"/>
                <w:lang w:val="en-US"/>
              </w:rPr>
              <w:t>Software Maintenance for IBM PowerVM Enterprise Edition SWMA PVM EE</w:t>
            </w:r>
          </w:p>
        </w:tc>
        <w:tc>
          <w:tcPr>
            <w:tcW w:w="3402" w:type="dxa"/>
          </w:tcPr>
          <w:p w:rsidR="007B5C17" w:rsidRDefault="007B5C17">
            <w:pPr>
              <w:spacing w:before="240"/>
              <w:rPr>
                <w:sz w:val="20"/>
                <w:szCs w:val="20"/>
                <w:lang w:val="en-US"/>
              </w:rPr>
            </w:pPr>
            <w:r w:rsidRPr="00FE22E6">
              <w:rPr>
                <w:sz w:val="20"/>
                <w:szCs w:val="20"/>
                <w:lang w:val="en-US"/>
              </w:rPr>
              <w:t>IBM PowerVM Enterprise Edition 9117 pSeries Processor Group MED 32 Processor(s) to be charged</w:t>
            </w:r>
          </w:p>
          <w:p w:rsidR="007B5C17" w:rsidRDefault="007B5C17">
            <w:pPr>
              <w:spacing w:before="240"/>
              <w:rPr>
                <w:sz w:val="20"/>
                <w:szCs w:val="20"/>
                <w:lang w:val="en-US"/>
              </w:rPr>
            </w:pPr>
          </w:p>
        </w:tc>
        <w:tc>
          <w:tcPr>
            <w:tcW w:w="1276" w:type="dxa"/>
          </w:tcPr>
          <w:p w:rsidR="007B5C17" w:rsidRDefault="007B5C17">
            <w:pPr>
              <w:spacing w:before="240"/>
              <w:jc w:val="center"/>
              <w:rPr>
                <w:sz w:val="20"/>
                <w:szCs w:val="20"/>
                <w:lang w:val="en-US"/>
              </w:rPr>
            </w:pPr>
            <w:r w:rsidRPr="00FE22E6">
              <w:rPr>
                <w:sz w:val="20"/>
                <w:szCs w:val="20"/>
                <w:lang w:val="en-US"/>
              </w:rPr>
              <w:t>9117 MMB</w:t>
            </w:r>
          </w:p>
        </w:tc>
        <w:tc>
          <w:tcPr>
            <w:tcW w:w="992" w:type="dxa"/>
          </w:tcPr>
          <w:p w:rsidR="007B5C17" w:rsidRDefault="007B5C17">
            <w:pPr>
              <w:spacing w:before="240"/>
              <w:jc w:val="center"/>
              <w:rPr>
                <w:sz w:val="20"/>
                <w:szCs w:val="20"/>
                <w:lang w:val="en-US"/>
              </w:rPr>
            </w:pPr>
            <w:r w:rsidRPr="00FE22E6">
              <w:rPr>
                <w:sz w:val="20"/>
                <w:szCs w:val="20"/>
                <w:lang w:val="en-US"/>
              </w:rPr>
              <w:t>064811R</w:t>
            </w:r>
          </w:p>
        </w:tc>
        <w:tc>
          <w:tcPr>
            <w:tcW w:w="1524" w:type="dxa"/>
            <w:vMerge/>
          </w:tcPr>
          <w:p w:rsidR="007B5C17" w:rsidRDefault="007B5C17">
            <w:pPr>
              <w:spacing w:before="240"/>
              <w:jc w:val="center"/>
              <w:rPr>
                <w:sz w:val="20"/>
                <w:szCs w:val="20"/>
                <w:lang w:val="en-US"/>
              </w:rPr>
            </w:pPr>
          </w:p>
        </w:tc>
      </w:tr>
      <w:tr w:rsidR="007B5C17" w:rsidRPr="00FE22E6" w:rsidTr="00D519EF">
        <w:tc>
          <w:tcPr>
            <w:tcW w:w="2660" w:type="dxa"/>
          </w:tcPr>
          <w:p w:rsidR="007B5C17" w:rsidRDefault="007B5C17">
            <w:pPr>
              <w:spacing w:before="240"/>
              <w:rPr>
                <w:sz w:val="20"/>
                <w:szCs w:val="20"/>
                <w:lang w:val="en-US"/>
              </w:rPr>
            </w:pPr>
            <w:r w:rsidRPr="00FE22E6">
              <w:rPr>
                <w:sz w:val="20"/>
                <w:szCs w:val="20"/>
                <w:lang w:val="en-US"/>
              </w:rPr>
              <w:t>Machine Control Program Remote Support MCP REMOTE SPT</w:t>
            </w:r>
          </w:p>
        </w:tc>
        <w:tc>
          <w:tcPr>
            <w:tcW w:w="3402" w:type="dxa"/>
          </w:tcPr>
          <w:p w:rsidR="007B5C17" w:rsidRDefault="007B5C17">
            <w:pPr>
              <w:spacing w:before="240"/>
              <w:rPr>
                <w:sz w:val="20"/>
                <w:szCs w:val="20"/>
                <w:lang w:val="en-US"/>
              </w:rPr>
            </w:pPr>
            <w:r w:rsidRPr="00FE22E6">
              <w:rPr>
                <w:sz w:val="20"/>
                <w:szCs w:val="20"/>
                <w:lang w:val="en-US"/>
              </w:rPr>
              <w:t>MCP Remote Support 1 Processor(s) to be charged</w:t>
            </w:r>
          </w:p>
          <w:p w:rsidR="007B5C17" w:rsidRDefault="007B5C17">
            <w:pPr>
              <w:spacing w:before="240"/>
              <w:rPr>
                <w:sz w:val="20"/>
                <w:szCs w:val="20"/>
                <w:lang w:val="en-US"/>
              </w:rPr>
            </w:pPr>
          </w:p>
        </w:tc>
        <w:tc>
          <w:tcPr>
            <w:tcW w:w="1276" w:type="dxa"/>
          </w:tcPr>
          <w:p w:rsidR="007B5C17" w:rsidRDefault="007B5C17">
            <w:pPr>
              <w:spacing w:before="240"/>
              <w:jc w:val="center"/>
              <w:rPr>
                <w:sz w:val="20"/>
                <w:szCs w:val="20"/>
                <w:lang w:val="en-US"/>
              </w:rPr>
            </w:pPr>
            <w:r w:rsidRPr="00FE22E6">
              <w:rPr>
                <w:sz w:val="20"/>
                <w:szCs w:val="20"/>
                <w:lang w:val="en-US"/>
              </w:rPr>
              <w:t>7042 CR6</w:t>
            </w:r>
          </w:p>
        </w:tc>
        <w:tc>
          <w:tcPr>
            <w:tcW w:w="992" w:type="dxa"/>
          </w:tcPr>
          <w:p w:rsidR="007B5C17" w:rsidRDefault="007B5C17">
            <w:pPr>
              <w:spacing w:before="240"/>
              <w:jc w:val="center"/>
              <w:rPr>
                <w:sz w:val="20"/>
                <w:szCs w:val="20"/>
                <w:lang w:val="en-US"/>
              </w:rPr>
            </w:pPr>
            <w:r w:rsidRPr="00FE22E6">
              <w:rPr>
                <w:sz w:val="20"/>
                <w:szCs w:val="20"/>
                <w:lang w:val="en-US"/>
              </w:rPr>
              <w:t>06634BC</w:t>
            </w:r>
          </w:p>
        </w:tc>
        <w:tc>
          <w:tcPr>
            <w:tcW w:w="1524" w:type="dxa"/>
            <w:vMerge/>
          </w:tcPr>
          <w:p w:rsidR="007B5C17" w:rsidRDefault="007B5C17">
            <w:pPr>
              <w:spacing w:before="240"/>
              <w:jc w:val="center"/>
              <w:rPr>
                <w:sz w:val="20"/>
                <w:szCs w:val="20"/>
                <w:lang w:val="en-US"/>
              </w:rPr>
            </w:pPr>
          </w:p>
        </w:tc>
      </w:tr>
      <w:tr w:rsidR="007B5C17" w:rsidRPr="00FE22E6" w:rsidTr="00D519EF">
        <w:tc>
          <w:tcPr>
            <w:tcW w:w="2660" w:type="dxa"/>
          </w:tcPr>
          <w:p w:rsidR="007B5C17" w:rsidRDefault="007B5C17">
            <w:pPr>
              <w:spacing w:before="240"/>
              <w:rPr>
                <w:sz w:val="20"/>
                <w:szCs w:val="20"/>
                <w:lang w:val="en-US"/>
              </w:rPr>
            </w:pPr>
          </w:p>
        </w:tc>
        <w:tc>
          <w:tcPr>
            <w:tcW w:w="3402" w:type="dxa"/>
          </w:tcPr>
          <w:p w:rsidR="007B5C17" w:rsidRDefault="007B5C17">
            <w:pPr>
              <w:spacing w:before="240"/>
              <w:rPr>
                <w:sz w:val="20"/>
                <w:szCs w:val="20"/>
              </w:rPr>
            </w:pPr>
            <w:r w:rsidRPr="00FE22E6">
              <w:rPr>
                <w:sz w:val="20"/>
                <w:szCs w:val="20"/>
              </w:rPr>
              <w:t>REESTABLISHMENT FEE</w:t>
            </w:r>
          </w:p>
          <w:p w:rsidR="007B5C17" w:rsidRDefault="007B5C17">
            <w:pPr>
              <w:spacing w:before="240"/>
              <w:rPr>
                <w:sz w:val="20"/>
                <w:szCs w:val="20"/>
              </w:rPr>
            </w:pPr>
          </w:p>
        </w:tc>
        <w:tc>
          <w:tcPr>
            <w:tcW w:w="1276" w:type="dxa"/>
          </w:tcPr>
          <w:p w:rsidR="007B5C17" w:rsidRDefault="007B5C17">
            <w:pPr>
              <w:spacing w:before="240"/>
              <w:jc w:val="center"/>
              <w:rPr>
                <w:sz w:val="20"/>
                <w:szCs w:val="20"/>
                <w:lang w:val="en-US"/>
              </w:rPr>
            </w:pPr>
            <w:r w:rsidRPr="00FE22E6">
              <w:rPr>
                <w:sz w:val="20"/>
                <w:szCs w:val="20"/>
                <w:lang w:val="en-US"/>
              </w:rPr>
              <w:t>9117 MMB</w:t>
            </w:r>
          </w:p>
        </w:tc>
        <w:tc>
          <w:tcPr>
            <w:tcW w:w="992" w:type="dxa"/>
          </w:tcPr>
          <w:p w:rsidR="007B5C17" w:rsidRDefault="007B5C17">
            <w:pPr>
              <w:spacing w:before="240"/>
              <w:jc w:val="center"/>
              <w:rPr>
                <w:sz w:val="20"/>
                <w:szCs w:val="20"/>
                <w:lang w:val="en-US"/>
              </w:rPr>
            </w:pPr>
            <w:r w:rsidRPr="00FE22E6">
              <w:rPr>
                <w:sz w:val="20"/>
                <w:szCs w:val="20"/>
                <w:lang w:val="en-US"/>
              </w:rPr>
              <w:t>064811R</w:t>
            </w:r>
          </w:p>
        </w:tc>
        <w:tc>
          <w:tcPr>
            <w:tcW w:w="1524" w:type="dxa"/>
            <w:vMerge/>
          </w:tcPr>
          <w:p w:rsidR="007B5C17" w:rsidRDefault="007B5C17">
            <w:pPr>
              <w:spacing w:before="240"/>
              <w:jc w:val="center"/>
              <w:rPr>
                <w:sz w:val="20"/>
                <w:szCs w:val="20"/>
                <w:lang w:val="en-US"/>
              </w:rPr>
            </w:pPr>
          </w:p>
        </w:tc>
      </w:tr>
      <w:tr w:rsidR="007B5C17" w:rsidRPr="00FE22E6" w:rsidTr="00D519EF">
        <w:tc>
          <w:tcPr>
            <w:tcW w:w="2660" w:type="dxa"/>
          </w:tcPr>
          <w:p w:rsidR="007B5C17" w:rsidRDefault="007B5C17">
            <w:pPr>
              <w:spacing w:before="240"/>
              <w:rPr>
                <w:sz w:val="20"/>
                <w:szCs w:val="20"/>
                <w:lang w:val="en-US"/>
              </w:rPr>
            </w:pPr>
          </w:p>
        </w:tc>
        <w:tc>
          <w:tcPr>
            <w:tcW w:w="3402" w:type="dxa"/>
          </w:tcPr>
          <w:p w:rsidR="007B5C17" w:rsidRDefault="007B5C17">
            <w:pPr>
              <w:spacing w:before="240"/>
              <w:rPr>
                <w:sz w:val="20"/>
                <w:szCs w:val="20"/>
              </w:rPr>
            </w:pPr>
            <w:r w:rsidRPr="00FE22E6">
              <w:rPr>
                <w:sz w:val="20"/>
                <w:szCs w:val="20"/>
              </w:rPr>
              <w:t>REESTABLISHMENT FEE</w:t>
            </w:r>
          </w:p>
          <w:p w:rsidR="007B5C17" w:rsidRDefault="007B5C17">
            <w:pPr>
              <w:spacing w:before="240"/>
              <w:rPr>
                <w:sz w:val="20"/>
                <w:szCs w:val="20"/>
              </w:rPr>
            </w:pPr>
          </w:p>
        </w:tc>
        <w:tc>
          <w:tcPr>
            <w:tcW w:w="1276" w:type="dxa"/>
          </w:tcPr>
          <w:p w:rsidR="007B5C17" w:rsidRDefault="007B5C17">
            <w:pPr>
              <w:spacing w:before="240"/>
              <w:jc w:val="center"/>
              <w:rPr>
                <w:sz w:val="20"/>
                <w:szCs w:val="20"/>
                <w:lang w:val="en-US"/>
              </w:rPr>
            </w:pPr>
            <w:r w:rsidRPr="00FE22E6">
              <w:rPr>
                <w:sz w:val="20"/>
                <w:szCs w:val="20"/>
                <w:lang w:val="en-US"/>
              </w:rPr>
              <w:t>7014 T42</w:t>
            </w:r>
          </w:p>
        </w:tc>
        <w:tc>
          <w:tcPr>
            <w:tcW w:w="992" w:type="dxa"/>
          </w:tcPr>
          <w:p w:rsidR="007B5C17" w:rsidRDefault="007B5C17">
            <w:pPr>
              <w:spacing w:before="240"/>
              <w:jc w:val="center"/>
              <w:rPr>
                <w:sz w:val="20"/>
                <w:szCs w:val="20"/>
                <w:lang w:val="en-US"/>
              </w:rPr>
            </w:pPr>
            <w:r w:rsidRPr="00FE22E6">
              <w:rPr>
                <w:sz w:val="20"/>
                <w:szCs w:val="20"/>
                <w:lang w:val="en-US"/>
              </w:rPr>
              <w:t>069669D</w:t>
            </w:r>
          </w:p>
        </w:tc>
        <w:tc>
          <w:tcPr>
            <w:tcW w:w="1524" w:type="dxa"/>
            <w:vMerge/>
          </w:tcPr>
          <w:p w:rsidR="007B5C17" w:rsidRDefault="007B5C17">
            <w:pPr>
              <w:spacing w:before="240"/>
              <w:jc w:val="center"/>
              <w:rPr>
                <w:sz w:val="20"/>
                <w:szCs w:val="20"/>
                <w:lang w:val="en-US"/>
              </w:rPr>
            </w:pPr>
          </w:p>
        </w:tc>
      </w:tr>
      <w:tr w:rsidR="007B5C17" w:rsidRPr="00FE22E6" w:rsidTr="00D519EF">
        <w:tc>
          <w:tcPr>
            <w:tcW w:w="2660" w:type="dxa"/>
          </w:tcPr>
          <w:p w:rsidR="007B5C17" w:rsidRDefault="007B5C17">
            <w:pPr>
              <w:spacing w:before="240"/>
              <w:rPr>
                <w:sz w:val="20"/>
                <w:szCs w:val="20"/>
                <w:lang w:val="en-US"/>
              </w:rPr>
            </w:pPr>
          </w:p>
        </w:tc>
        <w:tc>
          <w:tcPr>
            <w:tcW w:w="3402" w:type="dxa"/>
          </w:tcPr>
          <w:p w:rsidR="007B5C17" w:rsidRDefault="007B5C17">
            <w:pPr>
              <w:spacing w:before="240"/>
              <w:rPr>
                <w:sz w:val="20"/>
                <w:szCs w:val="20"/>
              </w:rPr>
            </w:pPr>
            <w:r w:rsidRPr="00FE22E6">
              <w:rPr>
                <w:sz w:val="20"/>
                <w:szCs w:val="20"/>
              </w:rPr>
              <w:t>REESTABLISHMENT FEE</w:t>
            </w:r>
          </w:p>
          <w:p w:rsidR="007B5C17" w:rsidRDefault="007B5C17">
            <w:pPr>
              <w:spacing w:before="240"/>
              <w:rPr>
                <w:sz w:val="20"/>
                <w:szCs w:val="20"/>
              </w:rPr>
            </w:pPr>
          </w:p>
        </w:tc>
        <w:tc>
          <w:tcPr>
            <w:tcW w:w="1276" w:type="dxa"/>
          </w:tcPr>
          <w:p w:rsidR="007B5C17" w:rsidRDefault="007B5C17">
            <w:pPr>
              <w:spacing w:before="240"/>
              <w:jc w:val="center"/>
              <w:rPr>
                <w:sz w:val="20"/>
                <w:szCs w:val="20"/>
                <w:lang w:val="en-US"/>
              </w:rPr>
            </w:pPr>
            <w:r w:rsidRPr="00FE22E6">
              <w:rPr>
                <w:sz w:val="20"/>
                <w:szCs w:val="20"/>
                <w:lang w:val="en-US"/>
              </w:rPr>
              <w:t>7316 TF3</w:t>
            </w:r>
          </w:p>
        </w:tc>
        <w:tc>
          <w:tcPr>
            <w:tcW w:w="992" w:type="dxa"/>
          </w:tcPr>
          <w:p w:rsidR="007B5C17" w:rsidRDefault="007B5C17">
            <w:pPr>
              <w:spacing w:before="240"/>
              <w:jc w:val="center"/>
              <w:rPr>
                <w:sz w:val="20"/>
                <w:szCs w:val="20"/>
                <w:lang w:val="en-US"/>
              </w:rPr>
            </w:pPr>
            <w:r w:rsidRPr="00FE22E6">
              <w:rPr>
                <w:sz w:val="20"/>
                <w:szCs w:val="20"/>
                <w:lang w:val="en-US"/>
              </w:rPr>
              <w:t>105881P</w:t>
            </w:r>
          </w:p>
        </w:tc>
        <w:tc>
          <w:tcPr>
            <w:tcW w:w="1524" w:type="dxa"/>
            <w:vMerge/>
          </w:tcPr>
          <w:p w:rsidR="007B5C17" w:rsidRDefault="007B5C17">
            <w:pPr>
              <w:spacing w:before="240"/>
              <w:jc w:val="center"/>
              <w:rPr>
                <w:sz w:val="20"/>
                <w:szCs w:val="20"/>
                <w:lang w:val="en-US"/>
              </w:rPr>
            </w:pPr>
          </w:p>
        </w:tc>
      </w:tr>
      <w:tr w:rsidR="007B5C17" w:rsidRPr="00FE22E6" w:rsidTr="00D519EF">
        <w:tc>
          <w:tcPr>
            <w:tcW w:w="2660" w:type="dxa"/>
          </w:tcPr>
          <w:p w:rsidR="007B5C17" w:rsidRDefault="007B5C17">
            <w:pPr>
              <w:spacing w:before="240"/>
              <w:rPr>
                <w:sz w:val="20"/>
                <w:szCs w:val="20"/>
                <w:lang w:val="en-US"/>
              </w:rPr>
            </w:pPr>
          </w:p>
        </w:tc>
        <w:tc>
          <w:tcPr>
            <w:tcW w:w="3402" w:type="dxa"/>
          </w:tcPr>
          <w:p w:rsidR="007B5C17" w:rsidRDefault="007B5C17">
            <w:pPr>
              <w:spacing w:before="240"/>
              <w:rPr>
                <w:sz w:val="20"/>
                <w:szCs w:val="20"/>
              </w:rPr>
            </w:pPr>
            <w:r w:rsidRPr="00FE22E6">
              <w:rPr>
                <w:sz w:val="20"/>
                <w:szCs w:val="20"/>
              </w:rPr>
              <w:t>REESTABLISHMENT FEE</w:t>
            </w:r>
          </w:p>
          <w:p w:rsidR="007B5C17" w:rsidRDefault="007B5C17">
            <w:pPr>
              <w:spacing w:before="240"/>
              <w:rPr>
                <w:sz w:val="20"/>
                <w:szCs w:val="20"/>
              </w:rPr>
            </w:pPr>
          </w:p>
        </w:tc>
        <w:tc>
          <w:tcPr>
            <w:tcW w:w="1276" w:type="dxa"/>
          </w:tcPr>
          <w:p w:rsidR="007B5C17" w:rsidRDefault="007B5C17">
            <w:pPr>
              <w:spacing w:before="240"/>
              <w:jc w:val="center"/>
              <w:rPr>
                <w:sz w:val="20"/>
                <w:szCs w:val="20"/>
                <w:lang w:val="en-US"/>
              </w:rPr>
            </w:pPr>
            <w:r w:rsidRPr="00FE22E6">
              <w:rPr>
                <w:sz w:val="20"/>
                <w:szCs w:val="20"/>
                <w:lang w:val="en-US"/>
              </w:rPr>
              <w:t>7042 CR6</w:t>
            </w:r>
          </w:p>
        </w:tc>
        <w:tc>
          <w:tcPr>
            <w:tcW w:w="992" w:type="dxa"/>
          </w:tcPr>
          <w:p w:rsidR="007B5C17" w:rsidRDefault="007B5C17">
            <w:pPr>
              <w:spacing w:before="240"/>
              <w:jc w:val="center"/>
              <w:rPr>
                <w:sz w:val="20"/>
                <w:szCs w:val="20"/>
                <w:lang w:val="en-US"/>
              </w:rPr>
            </w:pPr>
            <w:r w:rsidRPr="00FE22E6">
              <w:rPr>
                <w:sz w:val="20"/>
                <w:szCs w:val="20"/>
                <w:lang w:val="en-US"/>
              </w:rPr>
              <w:t>06634BC</w:t>
            </w:r>
          </w:p>
        </w:tc>
        <w:tc>
          <w:tcPr>
            <w:tcW w:w="1524" w:type="dxa"/>
            <w:vMerge/>
          </w:tcPr>
          <w:p w:rsidR="007B5C17" w:rsidRDefault="007B5C17">
            <w:pPr>
              <w:spacing w:before="240"/>
              <w:jc w:val="center"/>
              <w:rPr>
                <w:sz w:val="20"/>
                <w:szCs w:val="20"/>
                <w:lang w:val="en-US"/>
              </w:rPr>
            </w:pPr>
          </w:p>
        </w:tc>
      </w:tr>
    </w:tbl>
    <w:p w:rsidR="00E70BA1" w:rsidRDefault="00E70BA1" w:rsidP="00AE7DC6">
      <w:pPr>
        <w:jc w:val="both"/>
        <w:rPr>
          <w:rFonts w:eastAsia="Calibri"/>
          <w:b/>
          <w:sz w:val="28"/>
          <w:lang w:eastAsia="en-US"/>
        </w:rPr>
      </w:pPr>
    </w:p>
    <w:p w:rsidR="00AE7DC6" w:rsidRDefault="00AE7DC6" w:rsidP="00AE7DC6">
      <w:pPr>
        <w:jc w:val="both"/>
        <w:rPr>
          <w:sz w:val="28"/>
        </w:rPr>
      </w:pPr>
      <w:r>
        <w:rPr>
          <w:rFonts w:eastAsia="Calibri"/>
          <w:b/>
          <w:sz w:val="28"/>
          <w:lang w:eastAsia="en-US"/>
        </w:rPr>
        <w:t>Заказчик</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t xml:space="preserve">      </w:t>
      </w:r>
      <w:r>
        <w:rPr>
          <w:sz w:val="28"/>
        </w:rPr>
        <w:tab/>
      </w:r>
      <w:r>
        <w:rPr>
          <w:rFonts w:eastAsia="Calibri"/>
          <w:b/>
          <w:sz w:val="28"/>
          <w:lang w:eastAsia="en-US"/>
        </w:rPr>
        <w:t>Исполнитель</w:t>
      </w:r>
      <w:r w:rsidRPr="00151C73">
        <w:rPr>
          <w:b/>
          <w:sz w:val="28"/>
        </w:rPr>
        <w:t>:</w:t>
      </w:r>
    </w:p>
    <w:p w:rsidR="00AE7DC6" w:rsidRPr="00151C73" w:rsidRDefault="00AE7DC6" w:rsidP="00AE7DC6">
      <w:pPr>
        <w:jc w:val="both"/>
        <w:rPr>
          <w:sz w:val="28"/>
        </w:rPr>
      </w:pPr>
    </w:p>
    <w:p w:rsidR="00AE7DC6" w:rsidRDefault="00AE7DC6" w:rsidP="00AE7DC6">
      <w:pPr>
        <w:ind w:left="-567" w:right="-427" w:firstLine="567"/>
        <w:jc w:val="both"/>
        <w:rPr>
          <w:sz w:val="28"/>
        </w:rPr>
      </w:pPr>
      <w:r w:rsidRPr="00151C73">
        <w:rPr>
          <w:sz w:val="28"/>
        </w:rPr>
        <w:t>______</w:t>
      </w:r>
      <w:r>
        <w:rPr>
          <w:sz w:val="28"/>
        </w:rPr>
        <w:t>__________ В.В. Чиснаков</w:t>
      </w:r>
      <w:r>
        <w:rPr>
          <w:sz w:val="28"/>
        </w:rPr>
        <w:tab/>
      </w:r>
      <w:r>
        <w:rPr>
          <w:sz w:val="28"/>
        </w:rPr>
        <w:tab/>
      </w:r>
      <w:r>
        <w:rPr>
          <w:sz w:val="28"/>
        </w:rPr>
        <w:tab/>
      </w:r>
      <w:r w:rsidRPr="00151C73">
        <w:rPr>
          <w:sz w:val="28"/>
        </w:rPr>
        <w:t>__</w:t>
      </w:r>
      <w:r>
        <w:rPr>
          <w:sz w:val="28"/>
        </w:rPr>
        <w:t>___</w:t>
      </w:r>
      <w:r w:rsidRPr="00151C73">
        <w:rPr>
          <w:sz w:val="28"/>
        </w:rPr>
        <w:t>________________</w:t>
      </w:r>
    </w:p>
    <w:p w:rsidR="00AE7DC6" w:rsidRPr="00F273FD" w:rsidRDefault="00AE7DC6" w:rsidP="00AE7DC6">
      <w:pPr>
        <w:ind w:right="-427"/>
        <w:rPr>
          <w:snapToGrid w:val="0"/>
          <w:sz w:val="28"/>
          <w:szCs w:val="20"/>
        </w:rPr>
      </w:pPr>
    </w:p>
    <w:tbl>
      <w:tblPr>
        <w:tblW w:w="9720" w:type="dxa"/>
        <w:tblCellMar>
          <w:left w:w="0" w:type="dxa"/>
          <w:right w:w="0" w:type="dxa"/>
        </w:tblCellMar>
        <w:tblLook w:val="0000"/>
      </w:tblPr>
      <w:tblGrid>
        <w:gridCol w:w="4680"/>
        <w:gridCol w:w="5040"/>
      </w:tblGrid>
      <w:tr w:rsidR="00AE7DC6" w:rsidRPr="00E32D03" w:rsidTr="00D519EF">
        <w:tc>
          <w:tcPr>
            <w:tcW w:w="4680" w:type="dxa"/>
          </w:tcPr>
          <w:p w:rsidR="00AE7DC6" w:rsidRPr="00E32D03" w:rsidRDefault="00AE7DC6" w:rsidP="00D519EF">
            <w:pPr>
              <w:rPr>
                <w:rFonts w:ascii="PragmaticaCondCTT" w:hAnsi="PragmaticaCondCTT"/>
              </w:rPr>
            </w:pPr>
            <w:r w:rsidRPr="00E32D03">
              <w:rPr>
                <w:rFonts w:ascii="PragmaticaCondCTT" w:hAnsi="PragmaticaCondCTT"/>
              </w:rPr>
              <w:t>                        М.П.</w:t>
            </w:r>
          </w:p>
        </w:tc>
        <w:tc>
          <w:tcPr>
            <w:tcW w:w="5040" w:type="dxa"/>
          </w:tcPr>
          <w:p w:rsidR="00565F07" w:rsidRPr="00E32D03" w:rsidRDefault="00AE7DC6" w:rsidP="00565F07">
            <w:pPr>
              <w:spacing w:before="20" w:after="6"/>
              <w:rPr>
                <w:rFonts w:ascii="PragmaticaCondCTT" w:hAnsi="PragmaticaCondCTT"/>
              </w:rPr>
            </w:pPr>
            <w:r w:rsidRPr="00E32D03">
              <w:rPr>
                <w:rFonts w:ascii="PragmaticaCondCTT" w:hAnsi="PragmaticaCondCTT"/>
              </w:rPr>
              <w:t>                                      М.П.</w:t>
            </w:r>
          </w:p>
        </w:tc>
      </w:tr>
    </w:tbl>
    <w:p w:rsidR="004C055E" w:rsidRPr="00565F07" w:rsidRDefault="004C055E" w:rsidP="00565F07">
      <w:pPr>
        <w:suppressAutoHyphens w:val="0"/>
        <w:rPr>
          <w:snapToGrid w:val="0"/>
          <w:sz w:val="28"/>
          <w:szCs w:val="20"/>
        </w:rPr>
      </w:pPr>
    </w:p>
    <w:sectPr w:rsidR="004C055E" w:rsidRPr="00565F07" w:rsidSect="00324F11">
      <w:headerReference w:type="default" r:id="rId14"/>
      <w:footerReference w:type="even" r:id="rId15"/>
      <w:footerReference w:type="default" r:id="rId16"/>
      <w:pgSz w:w="11907" w:h="16840" w:code="10"/>
      <w:pgMar w:top="1134" w:right="851" w:bottom="1134" w:left="1701"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8DE" w:rsidRDefault="004478DE">
      <w:r>
        <w:separator/>
      </w:r>
    </w:p>
  </w:endnote>
  <w:endnote w:type="continuationSeparator" w:id="0">
    <w:p w:rsidR="004478DE" w:rsidRDefault="00447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0" w:usb1="00000000" w:usb2="00000000" w:usb3="00000000" w:csb0="00000000" w:csb1="00000000"/>
  </w:font>
  <w:font w:name="Futura Bk">
    <w:altName w:val="Segoe UI"/>
    <w:charset w:val="CC"/>
    <w:family w:val="swiss"/>
    <w:pitch w:val="variable"/>
    <w:sig w:usb0="00000001" w:usb1="00000000" w:usb2="00000000" w:usb3="00000000" w:csb0="0000009F" w:csb1="00000000"/>
  </w:font>
  <w:font w:name="Futura Hv">
    <w:altName w:val="FUTURAHV"/>
    <w:charset w:val="CC"/>
    <w:family w:val="swiss"/>
    <w:pitch w:val="variable"/>
    <w:sig w:usb0="00000003"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agmaticaCondCT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EA" w:rsidRDefault="007861CF" w:rsidP="00BF6892">
    <w:pPr>
      <w:pStyle w:val="afe"/>
      <w:framePr w:wrap="around" w:vAnchor="text" w:hAnchor="margin" w:xAlign="right" w:y="1"/>
      <w:rPr>
        <w:rStyle w:val="a6"/>
      </w:rPr>
    </w:pPr>
    <w:r>
      <w:rPr>
        <w:rStyle w:val="a6"/>
      </w:rPr>
      <w:fldChar w:fldCharType="begin"/>
    </w:r>
    <w:r w:rsidR="000053EA">
      <w:rPr>
        <w:rStyle w:val="a6"/>
      </w:rPr>
      <w:instrText xml:space="preserve">PAGE  </w:instrText>
    </w:r>
    <w:r>
      <w:rPr>
        <w:rStyle w:val="a6"/>
      </w:rPr>
      <w:fldChar w:fldCharType="separate"/>
    </w:r>
    <w:r w:rsidR="000053EA">
      <w:rPr>
        <w:rStyle w:val="a6"/>
        <w:noProof/>
      </w:rPr>
      <w:t>28</w:t>
    </w:r>
    <w:r>
      <w:rPr>
        <w:rStyle w:val="a6"/>
      </w:rPr>
      <w:fldChar w:fldCharType="end"/>
    </w:r>
  </w:p>
  <w:p w:rsidR="000053EA" w:rsidRDefault="000053E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EA" w:rsidRDefault="000053EA">
    <w:pPr>
      <w:pStyle w:val="afe"/>
      <w:jc w:val="center"/>
    </w:pPr>
  </w:p>
  <w:p w:rsidR="000053EA" w:rsidRDefault="000053E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8DE" w:rsidRDefault="004478DE">
      <w:r>
        <w:separator/>
      </w:r>
    </w:p>
  </w:footnote>
  <w:footnote w:type="continuationSeparator" w:id="0">
    <w:p w:rsidR="004478DE" w:rsidRDefault="00447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EA" w:rsidRDefault="007861CF">
    <w:pPr>
      <w:pStyle w:val="afc"/>
      <w:jc w:val="center"/>
    </w:pPr>
    <w:r>
      <w:fldChar w:fldCharType="begin"/>
    </w:r>
    <w:r w:rsidR="000053EA">
      <w:instrText xml:space="preserve"> PAGE   \* MERGEFORMAT </w:instrText>
    </w:r>
    <w:r>
      <w:fldChar w:fldCharType="separate"/>
    </w:r>
    <w:r w:rsidR="00847883">
      <w:rPr>
        <w:noProof/>
      </w:rPr>
      <w:t>50</w:t>
    </w:r>
    <w:r>
      <w:rPr>
        <w:noProof/>
      </w:rPr>
      <w:fldChar w:fldCharType="end"/>
    </w:r>
  </w:p>
  <w:p w:rsidR="000053EA" w:rsidRDefault="000053E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6D28EF2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0A674F8"/>
    <w:multiLevelType w:val="multilevel"/>
    <w:tmpl w:val="AB4AE1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14AC46DF"/>
    <w:multiLevelType w:val="multilevel"/>
    <w:tmpl w:val="841EEA62"/>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E65421C"/>
    <w:multiLevelType w:val="hybridMultilevel"/>
    <w:tmpl w:val="F45CF4A6"/>
    <w:lvl w:ilvl="0" w:tplc="48741E98">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1D40AD7"/>
    <w:multiLevelType w:val="hybridMultilevel"/>
    <w:tmpl w:val="086A0B10"/>
    <w:lvl w:ilvl="0" w:tplc="ABF085F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3769F6"/>
    <w:multiLevelType w:val="multilevel"/>
    <w:tmpl w:val="80662D0C"/>
    <w:lvl w:ilvl="0">
      <w:start w:val="1"/>
      <w:numFmt w:val="decimal"/>
      <w:lvlText w:val="%1."/>
      <w:lvlJc w:val="left"/>
      <w:pPr>
        <w:tabs>
          <w:tab w:val="num" w:pos="786"/>
        </w:tabs>
        <w:ind w:left="786" w:hanging="360"/>
      </w:pPr>
      <w:rPr>
        <w:rFonts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8E3B94"/>
    <w:multiLevelType w:val="hybridMultilevel"/>
    <w:tmpl w:val="9858E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4B5116B2"/>
    <w:multiLevelType w:val="hybridMultilevel"/>
    <w:tmpl w:val="BA5A9D84"/>
    <w:lvl w:ilvl="0" w:tplc="1474E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593B6F76"/>
    <w:multiLevelType w:val="hybridMultilevel"/>
    <w:tmpl w:val="B65EBEA8"/>
    <w:lvl w:ilvl="0" w:tplc="1474E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8">
    <w:nsid w:val="5F3A10E1"/>
    <w:multiLevelType w:val="hybridMultilevel"/>
    <w:tmpl w:val="59408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6A4B63"/>
    <w:multiLevelType w:val="multilevel"/>
    <w:tmpl w:val="36E68E54"/>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590"/>
        </w:tabs>
        <w:ind w:left="1590" w:hanging="1050"/>
      </w:pPr>
      <w:rPr>
        <w:rFonts w:hint="default"/>
      </w:rPr>
    </w:lvl>
    <w:lvl w:ilvl="3">
      <w:start w:val="1"/>
      <w:numFmt w:val="decimal"/>
      <w:isLgl/>
      <w:lvlText w:val="%1.%2.%3.%4."/>
      <w:lvlJc w:val="left"/>
      <w:pPr>
        <w:tabs>
          <w:tab w:val="num" w:pos="1770"/>
        </w:tabs>
        <w:ind w:left="1770" w:hanging="105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52">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87FEC"/>
    <w:multiLevelType w:val="multilevel"/>
    <w:tmpl w:val="841EEA62"/>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6"/>
  </w:num>
  <w:num w:numId="15">
    <w:abstractNumId w:val="27"/>
  </w:num>
  <w:num w:numId="16">
    <w:abstractNumId w:val="43"/>
  </w:num>
  <w:num w:numId="17">
    <w:abstractNumId w:val="40"/>
  </w:num>
  <w:num w:numId="18">
    <w:abstractNumId w:val="41"/>
  </w:num>
  <w:num w:numId="19">
    <w:abstractNumId w:val="55"/>
  </w:num>
  <w:num w:numId="20">
    <w:abstractNumId w:val="23"/>
  </w:num>
  <w:num w:numId="21">
    <w:abstractNumId w:val="31"/>
  </w:num>
  <w:num w:numId="22">
    <w:abstractNumId w:val="57"/>
  </w:num>
  <w:num w:numId="23">
    <w:abstractNumId w:val="37"/>
  </w:num>
  <w:num w:numId="24">
    <w:abstractNumId w:val="49"/>
  </w:num>
  <w:num w:numId="25">
    <w:abstractNumId w:val="39"/>
  </w:num>
  <w:num w:numId="26">
    <w:abstractNumId w:val="50"/>
  </w:num>
  <w:num w:numId="27">
    <w:abstractNumId w:val="24"/>
  </w:num>
  <w:num w:numId="28">
    <w:abstractNumId w:val="54"/>
  </w:num>
  <w:num w:numId="29">
    <w:abstractNumId w:val="52"/>
  </w:num>
  <w:num w:numId="30">
    <w:abstractNumId w:val="53"/>
  </w:num>
  <w:num w:numId="31">
    <w:abstractNumId w:val="46"/>
  </w:num>
  <w:num w:numId="32">
    <w:abstractNumId w:val="30"/>
  </w:num>
  <w:num w:numId="33">
    <w:abstractNumId w:val="32"/>
  </w:num>
  <w:num w:numId="34">
    <w:abstractNumId w:val="58"/>
  </w:num>
  <w:num w:numId="35">
    <w:abstractNumId w:val="34"/>
  </w:num>
  <w:num w:numId="36">
    <w:abstractNumId w:val="35"/>
  </w:num>
  <w:num w:numId="37">
    <w:abstractNumId w:val="44"/>
  </w:num>
  <w:num w:numId="38">
    <w:abstractNumId w:val="38"/>
  </w:num>
  <w:num w:numId="39">
    <w:abstractNumId w:val="42"/>
  </w:num>
  <w:num w:numId="40">
    <w:abstractNumId w:val="47"/>
  </w:num>
  <w:num w:numId="41">
    <w:abstractNumId w:val="26"/>
  </w:num>
  <w:num w:numId="42">
    <w:abstractNumId w:val="59"/>
  </w:num>
  <w:num w:numId="43">
    <w:abstractNumId w:val="28"/>
  </w:num>
  <w:num w:numId="44">
    <w:abstractNumId w:val="48"/>
  </w:num>
  <w:num w:numId="45">
    <w:abstractNumId w:val="36"/>
  </w:num>
  <w:num w:numId="46">
    <w:abstractNumId w:val="33"/>
  </w:num>
  <w:num w:numId="47">
    <w:abstractNumId w:val="25"/>
  </w:num>
  <w:num w:numId="48">
    <w:abstractNumId w:val="51"/>
  </w:num>
  <w:num w:numId="49">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0E0"/>
    <w:rsid w:val="00004F48"/>
    <w:rsid w:val="000053EA"/>
    <w:rsid w:val="000058BC"/>
    <w:rsid w:val="0000649E"/>
    <w:rsid w:val="00006894"/>
    <w:rsid w:val="00007404"/>
    <w:rsid w:val="00010BE3"/>
    <w:rsid w:val="00014C0B"/>
    <w:rsid w:val="0001556E"/>
    <w:rsid w:val="0001557C"/>
    <w:rsid w:val="000224FB"/>
    <w:rsid w:val="000236C9"/>
    <w:rsid w:val="00024447"/>
    <w:rsid w:val="0002482E"/>
    <w:rsid w:val="0003234E"/>
    <w:rsid w:val="000374AB"/>
    <w:rsid w:val="000454C8"/>
    <w:rsid w:val="0005022B"/>
    <w:rsid w:val="0005366B"/>
    <w:rsid w:val="000557B3"/>
    <w:rsid w:val="00067DAA"/>
    <w:rsid w:val="000728C1"/>
    <w:rsid w:val="00076F66"/>
    <w:rsid w:val="000777CE"/>
    <w:rsid w:val="00082965"/>
    <w:rsid w:val="00083039"/>
    <w:rsid w:val="000834C3"/>
    <w:rsid w:val="000846BC"/>
    <w:rsid w:val="00092D66"/>
    <w:rsid w:val="00092E55"/>
    <w:rsid w:val="000954FB"/>
    <w:rsid w:val="000978CE"/>
    <w:rsid w:val="000A2B5E"/>
    <w:rsid w:val="000A2D97"/>
    <w:rsid w:val="000A3B81"/>
    <w:rsid w:val="000A679F"/>
    <w:rsid w:val="000B25C6"/>
    <w:rsid w:val="000B5302"/>
    <w:rsid w:val="000C7CAF"/>
    <w:rsid w:val="000D3AD7"/>
    <w:rsid w:val="000E5BB8"/>
    <w:rsid w:val="000E7BCF"/>
    <w:rsid w:val="000F1048"/>
    <w:rsid w:val="000F1061"/>
    <w:rsid w:val="00107C51"/>
    <w:rsid w:val="0011460C"/>
    <w:rsid w:val="00116BFD"/>
    <w:rsid w:val="001174EB"/>
    <w:rsid w:val="00120404"/>
    <w:rsid w:val="001242D3"/>
    <w:rsid w:val="0012610C"/>
    <w:rsid w:val="00161F6E"/>
    <w:rsid w:val="00164D0C"/>
    <w:rsid w:val="0016528F"/>
    <w:rsid w:val="001659DA"/>
    <w:rsid w:val="00171FEC"/>
    <w:rsid w:val="001749AE"/>
    <w:rsid w:val="00174FFE"/>
    <w:rsid w:val="00175830"/>
    <w:rsid w:val="00175A7B"/>
    <w:rsid w:val="00177D5C"/>
    <w:rsid w:val="0018682A"/>
    <w:rsid w:val="00187B1B"/>
    <w:rsid w:val="0019760E"/>
    <w:rsid w:val="001A05B6"/>
    <w:rsid w:val="001A544E"/>
    <w:rsid w:val="001B150C"/>
    <w:rsid w:val="001B44DB"/>
    <w:rsid w:val="001B51C4"/>
    <w:rsid w:val="001B5653"/>
    <w:rsid w:val="001B5D2B"/>
    <w:rsid w:val="001C08FD"/>
    <w:rsid w:val="001C75ED"/>
    <w:rsid w:val="001E3E36"/>
    <w:rsid w:val="001E6511"/>
    <w:rsid w:val="001E6E80"/>
    <w:rsid w:val="001F21DA"/>
    <w:rsid w:val="001F2F0D"/>
    <w:rsid w:val="001F32B2"/>
    <w:rsid w:val="001F53E8"/>
    <w:rsid w:val="00200763"/>
    <w:rsid w:val="00200ACB"/>
    <w:rsid w:val="00212527"/>
    <w:rsid w:val="0021280C"/>
    <w:rsid w:val="00214105"/>
    <w:rsid w:val="00216C08"/>
    <w:rsid w:val="00221BE8"/>
    <w:rsid w:val="0022209B"/>
    <w:rsid w:val="00222142"/>
    <w:rsid w:val="002238AE"/>
    <w:rsid w:val="00223E78"/>
    <w:rsid w:val="00227AAA"/>
    <w:rsid w:val="00230ECF"/>
    <w:rsid w:val="002326E3"/>
    <w:rsid w:val="002376E6"/>
    <w:rsid w:val="002378E3"/>
    <w:rsid w:val="002379A3"/>
    <w:rsid w:val="00237EE7"/>
    <w:rsid w:val="002410DF"/>
    <w:rsid w:val="00243F0F"/>
    <w:rsid w:val="00251878"/>
    <w:rsid w:val="00257F85"/>
    <w:rsid w:val="00261326"/>
    <w:rsid w:val="00262009"/>
    <w:rsid w:val="00265B2B"/>
    <w:rsid w:val="00267AAB"/>
    <w:rsid w:val="0028168C"/>
    <w:rsid w:val="00282B03"/>
    <w:rsid w:val="00285445"/>
    <w:rsid w:val="002910EA"/>
    <w:rsid w:val="00291899"/>
    <w:rsid w:val="002A1180"/>
    <w:rsid w:val="002A2796"/>
    <w:rsid w:val="002A4D3C"/>
    <w:rsid w:val="002A71D9"/>
    <w:rsid w:val="002B0246"/>
    <w:rsid w:val="002B6325"/>
    <w:rsid w:val="002C1058"/>
    <w:rsid w:val="002C3FF9"/>
    <w:rsid w:val="002C56A0"/>
    <w:rsid w:val="002C7848"/>
    <w:rsid w:val="002D5869"/>
    <w:rsid w:val="002D7C03"/>
    <w:rsid w:val="002E18D3"/>
    <w:rsid w:val="002E25F2"/>
    <w:rsid w:val="002E2D95"/>
    <w:rsid w:val="002E3DBF"/>
    <w:rsid w:val="002E789B"/>
    <w:rsid w:val="002F1275"/>
    <w:rsid w:val="002F345D"/>
    <w:rsid w:val="002F40DE"/>
    <w:rsid w:val="002F6A6B"/>
    <w:rsid w:val="0030151C"/>
    <w:rsid w:val="00311A92"/>
    <w:rsid w:val="00312AC5"/>
    <w:rsid w:val="00324F11"/>
    <w:rsid w:val="003308B0"/>
    <w:rsid w:val="00335079"/>
    <w:rsid w:val="00335F0B"/>
    <w:rsid w:val="00336FC8"/>
    <w:rsid w:val="00350A2F"/>
    <w:rsid w:val="003571CE"/>
    <w:rsid w:val="00357415"/>
    <w:rsid w:val="0036291B"/>
    <w:rsid w:val="003657D7"/>
    <w:rsid w:val="003663BC"/>
    <w:rsid w:val="00370C44"/>
    <w:rsid w:val="00386149"/>
    <w:rsid w:val="00386F7E"/>
    <w:rsid w:val="00391D03"/>
    <w:rsid w:val="0039421F"/>
    <w:rsid w:val="0039754C"/>
    <w:rsid w:val="003A0695"/>
    <w:rsid w:val="003A536A"/>
    <w:rsid w:val="003B2FF8"/>
    <w:rsid w:val="003C0982"/>
    <w:rsid w:val="003C20C5"/>
    <w:rsid w:val="003C30F3"/>
    <w:rsid w:val="003D0278"/>
    <w:rsid w:val="003D0BA5"/>
    <w:rsid w:val="003D2759"/>
    <w:rsid w:val="003D3596"/>
    <w:rsid w:val="003D71EF"/>
    <w:rsid w:val="003D72E5"/>
    <w:rsid w:val="003E1151"/>
    <w:rsid w:val="003E2C12"/>
    <w:rsid w:val="003F1C9B"/>
    <w:rsid w:val="003F31F2"/>
    <w:rsid w:val="00407D9A"/>
    <w:rsid w:val="00410B56"/>
    <w:rsid w:val="004224C0"/>
    <w:rsid w:val="004272B0"/>
    <w:rsid w:val="004314C8"/>
    <w:rsid w:val="0043423C"/>
    <w:rsid w:val="004351AF"/>
    <w:rsid w:val="0043583A"/>
    <w:rsid w:val="0043596D"/>
    <w:rsid w:val="00435A9A"/>
    <w:rsid w:val="0044239C"/>
    <w:rsid w:val="00443169"/>
    <w:rsid w:val="00444F6A"/>
    <w:rsid w:val="004478DE"/>
    <w:rsid w:val="00454BC4"/>
    <w:rsid w:val="00454ECC"/>
    <w:rsid w:val="004613B1"/>
    <w:rsid w:val="00462AD3"/>
    <w:rsid w:val="004634C8"/>
    <w:rsid w:val="004745C7"/>
    <w:rsid w:val="004774A6"/>
    <w:rsid w:val="0047759E"/>
    <w:rsid w:val="004808B9"/>
    <w:rsid w:val="00485E27"/>
    <w:rsid w:val="004874C1"/>
    <w:rsid w:val="00493AB2"/>
    <w:rsid w:val="00493DA4"/>
    <w:rsid w:val="004948FE"/>
    <w:rsid w:val="004A25F0"/>
    <w:rsid w:val="004A79FA"/>
    <w:rsid w:val="004B4EB0"/>
    <w:rsid w:val="004C055E"/>
    <w:rsid w:val="004C0A7F"/>
    <w:rsid w:val="004C2235"/>
    <w:rsid w:val="004C7528"/>
    <w:rsid w:val="004D4FA2"/>
    <w:rsid w:val="004D6625"/>
    <w:rsid w:val="004E3757"/>
    <w:rsid w:val="005058F1"/>
    <w:rsid w:val="0051006B"/>
    <w:rsid w:val="005106DC"/>
    <w:rsid w:val="00510C5D"/>
    <w:rsid w:val="00511914"/>
    <w:rsid w:val="00514DAE"/>
    <w:rsid w:val="005171A2"/>
    <w:rsid w:val="0052129C"/>
    <w:rsid w:val="00521353"/>
    <w:rsid w:val="00521F95"/>
    <w:rsid w:val="0052390C"/>
    <w:rsid w:val="005242ED"/>
    <w:rsid w:val="00527AB7"/>
    <w:rsid w:val="00530A8C"/>
    <w:rsid w:val="00534697"/>
    <w:rsid w:val="005373EF"/>
    <w:rsid w:val="005438DB"/>
    <w:rsid w:val="00544668"/>
    <w:rsid w:val="005508EC"/>
    <w:rsid w:val="00551655"/>
    <w:rsid w:val="0055330E"/>
    <w:rsid w:val="00561223"/>
    <w:rsid w:val="00565F07"/>
    <w:rsid w:val="005716FC"/>
    <w:rsid w:val="00571D62"/>
    <w:rsid w:val="00581D31"/>
    <w:rsid w:val="005834BA"/>
    <w:rsid w:val="005858BD"/>
    <w:rsid w:val="00593786"/>
    <w:rsid w:val="005A0E3B"/>
    <w:rsid w:val="005A5C85"/>
    <w:rsid w:val="005A6CE9"/>
    <w:rsid w:val="005D0DE7"/>
    <w:rsid w:val="005D6190"/>
    <w:rsid w:val="005D64F1"/>
    <w:rsid w:val="005D6803"/>
    <w:rsid w:val="005E0074"/>
    <w:rsid w:val="005E0B21"/>
    <w:rsid w:val="005E30B5"/>
    <w:rsid w:val="005E6ADE"/>
    <w:rsid w:val="005E6CAE"/>
    <w:rsid w:val="005F2D24"/>
    <w:rsid w:val="005F5726"/>
    <w:rsid w:val="005F6721"/>
    <w:rsid w:val="005F79FE"/>
    <w:rsid w:val="00603842"/>
    <w:rsid w:val="00613848"/>
    <w:rsid w:val="006164CD"/>
    <w:rsid w:val="006176F4"/>
    <w:rsid w:val="00627696"/>
    <w:rsid w:val="00633831"/>
    <w:rsid w:val="006400A0"/>
    <w:rsid w:val="006402DD"/>
    <w:rsid w:val="00654D38"/>
    <w:rsid w:val="0065657D"/>
    <w:rsid w:val="006575DD"/>
    <w:rsid w:val="00664449"/>
    <w:rsid w:val="00670FD8"/>
    <w:rsid w:val="00674404"/>
    <w:rsid w:val="00690B2B"/>
    <w:rsid w:val="00693A3E"/>
    <w:rsid w:val="00697E49"/>
    <w:rsid w:val="006A1CB3"/>
    <w:rsid w:val="006A6E08"/>
    <w:rsid w:val="006A7BBA"/>
    <w:rsid w:val="006B3895"/>
    <w:rsid w:val="006C32B9"/>
    <w:rsid w:val="006C3A69"/>
    <w:rsid w:val="006C4984"/>
    <w:rsid w:val="006C63A8"/>
    <w:rsid w:val="006C7DC1"/>
    <w:rsid w:val="006D150B"/>
    <w:rsid w:val="006D3659"/>
    <w:rsid w:val="006E08A0"/>
    <w:rsid w:val="006E4289"/>
    <w:rsid w:val="006E4688"/>
    <w:rsid w:val="006E4938"/>
    <w:rsid w:val="006E67B8"/>
    <w:rsid w:val="006E7589"/>
    <w:rsid w:val="006F1466"/>
    <w:rsid w:val="006F1EA4"/>
    <w:rsid w:val="006F3F9D"/>
    <w:rsid w:val="006F4522"/>
    <w:rsid w:val="007046B2"/>
    <w:rsid w:val="00706C8C"/>
    <w:rsid w:val="00713AE2"/>
    <w:rsid w:val="00715C0B"/>
    <w:rsid w:val="0072064C"/>
    <w:rsid w:val="00722AFD"/>
    <w:rsid w:val="00723E5E"/>
    <w:rsid w:val="00725483"/>
    <w:rsid w:val="00727B51"/>
    <w:rsid w:val="00727D3C"/>
    <w:rsid w:val="00730FED"/>
    <w:rsid w:val="00733ADD"/>
    <w:rsid w:val="00734160"/>
    <w:rsid w:val="007341C2"/>
    <w:rsid w:val="00736D40"/>
    <w:rsid w:val="00737347"/>
    <w:rsid w:val="00737675"/>
    <w:rsid w:val="00743115"/>
    <w:rsid w:val="007434C0"/>
    <w:rsid w:val="00752221"/>
    <w:rsid w:val="00752FEB"/>
    <w:rsid w:val="00754AD8"/>
    <w:rsid w:val="00755DEB"/>
    <w:rsid w:val="00763EDB"/>
    <w:rsid w:val="00765DAB"/>
    <w:rsid w:val="00774558"/>
    <w:rsid w:val="007768E4"/>
    <w:rsid w:val="00782E92"/>
    <w:rsid w:val="00783AD5"/>
    <w:rsid w:val="00785242"/>
    <w:rsid w:val="007861CF"/>
    <w:rsid w:val="007877AA"/>
    <w:rsid w:val="00791462"/>
    <w:rsid w:val="00794B4F"/>
    <w:rsid w:val="007A6FD8"/>
    <w:rsid w:val="007B2101"/>
    <w:rsid w:val="007B26E8"/>
    <w:rsid w:val="007B36CE"/>
    <w:rsid w:val="007B4040"/>
    <w:rsid w:val="007B576C"/>
    <w:rsid w:val="007B5C17"/>
    <w:rsid w:val="007C1052"/>
    <w:rsid w:val="007C51E1"/>
    <w:rsid w:val="007D00C3"/>
    <w:rsid w:val="007D50EE"/>
    <w:rsid w:val="007D6548"/>
    <w:rsid w:val="007E34AB"/>
    <w:rsid w:val="007E48BC"/>
    <w:rsid w:val="00800F87"/>
    <w:rsid w:val="008022A1"/>
    <w:rsid w:val="008035D3"/>
    <w:rsid w:val="00804946"/>
    <w:rsid w:val="00806AAF"/>
    <w:rsid w:val="008075B1"/>
    <w:rsid w:val="00812285"/>
    <w:rsid w:val="00815A88"/>
    <w:rsid w:val="00820325"/>
    <w:rsid w:val="00830E05"/>
    <w:rsid w:val="008314C4"/>
    <w:rsid w:val="00834551"/>
    <w:rsid w:val="00835CB1"/>
    <w:rsid w:val="008370AF"/>
    <w:rsid w:val="00837423"/>
    <w:rsid w:val="008377C6"/>
    <w:rsid w:val="00841179"/>
    <w:rsid w:val="008437AD"/>
    <w:rsid w:val="0084698D"/>
    <w:rsid w:val="00847883"/>
    <w:rsid w:val="00852BD6"/>
    <w:rsid w:val="00856F25"/>
    <w:rsid w:val="00860529"/>
    <w:rsid w:val="008613BE"/>
    <w:rsid w:val="008614B4"/>
    <w:rsid w:val="00861B45"/>
    <w:rsid w:val="00861D29"/>
    <w:rsid w:val="0086287A"/>
    <w:rsid w:val="00871748"/>
    <w:rsid w:val="0087611C"/>
    <w:rsid w:val="00881BB0"/>
    <w:rsid w:val="008825E9"/>
    <w:rsid w:val="00884782"/>
    <w:rsid w:val="00885590"/>
    <w:rsid w:val="0089720B"/>
    <w:rsid w:val="008A2D78"/>
    <w:rsid w:val="008A66CB"/>
    <w:rsid w:val="008B7A42"/>
    <w:rsid w:val="008C1BC9"/>
    <w:rsid w:val="008D1FAC"/>
    <w:rsid w:val="008D2E20"/>
    <w:rsid w:val="008D67F8"/>
    <w:rsid w:val="008E5296"/>
    <w:rsid w:val="008E5FFE"/>
    <w:rsid w:val="008E60E5"/>
    <w:rsid w:val="009068D2"/>
    <w:rsid w:val="00912756"/>
    <w:rsid w:val="00914E3D"/>
    <w:rsid w:val="00920884"/>
    <w:rsid w:val="00920CFB"/>
    <w:rsid w:val="0092359B"/>
    <w:rsid w:val="00924126"/>
    <w:rsid w:val="00926992"/>
    <w:rsid w:val="00926C4B"/>
    <w:rsid w:val="0093234E"/>
    <w:rsid w:val="009411A9"/>
    <w:rsid w:val="00943497"/>
    <w:rsid w:val="00945B21"/>
    <w:rsid w:val="00956252"/>
    <w:rsid w:val="00960F11"/>
    <w:rsid w:val="00962ECD"/>
    <w:rsid w:val="009660FA"/>
    <w:rsid w:val="00970214"/>
    <w:rsid w:val="00982C6F"/>
    <w:rsid w:val="00982C9B"/>
    <w:rsid w:val="009830CC"/>
    <w:rsid w:val="00983585"/>
    <w:rsid w:val="0098468A"/>
    <w:rsid w:val="0098473B"/>
    <w:rsid w:val="0098627F"/>
    <w:rsid w:val="00991BDD"/>
    <w:rsid w:val="00991DEB"/>
    <w:rsid w:val="00997B7D"/>
    <w:rsid w:val="009A1114"/>
    <w:rsid w:val="009A7C6C"/>
    <w:rsid w:val="009B0A27"/>
    <w:rsid w:val="009C15AA"/>
    <w:rsid w:val="009C211A"/>
    <w:rsid w:val="009D3A40"/>
    <w:rsid w:val="009E0108"/>
    <w:rsid w:val="009E64D8"/>
    <w:rsid w:val="009F1CDB"/>
    <w:rsid w:val="009F400F"/>
    <w:rsid w:val="009F7E18"/>
    <w:rsid w:val="00A023CD"/>
    <w:rsid w:val="00A027F0"/>
    <w:rsid w:val="00A153F5"/>
    <w:rsid w:val="00A15AE3"/>
    <w:rsid w:val="00A161F5"/>
    <w:rsid w:val="00A23026"/>
    <w:rsid w:val="00A2358C"/>
    <w:rsid w:val="00A26820"/>
    <w:rsid w:val="00A270C6"/>
    <w:rsid w:val="00A270E3"/>
    <w:rsid w:val="00A2745B"/>
    <w:rsid w:val="00A33235"/>
    <w:rsid w:val="00A34231"/>
    <w:rsid w:val="00A34895"/>
    <w:rsid w:val="00A4055F"/>
    <w:rsid w:val="00A41DF9"/>
    <w:rsid w:val="00A437B0"/>
    <w:rsid w:val="00A517C7"/>
    <w:rsid w:val="00A543C0"/>
    <w:rsid w:val="00A62751"/>
    <w:rsid w:val="00A647EF"/>
    <w:rsid w:val="00A6781A"/>
    <w:rsid w:val="00A73CE7"/>
    <w:rsid w:val="00A824A7"/>
    <w:rsid w:val="00A856EA"/>
    <w:rsid w:val="00A876EA"/>
    <w:rsid w:val="00A879CE"/>
    <w:rsid w:val="00AA4048"/>
    <w:rsid w:val="00AA4A21"/>
    <w:rsid w:val="00AA4AA3"/>
    <w:rsid w:val="00AA642C"/>
    <w:rsid w:val="00AB0224"/>
    <w:rsid w:val="00AB066A"/>
    <w:rsid w:val="00AB6540"/>
    <w:rsid w:val="00AB67FE"/>
    <w:rsid w:val="00AB727D"/>
    <w:rsid w:val="00AB7764"/>
    <w:rsid w:val="00AC2828"/>
    <w:rsid w:val="00AC4330"/>
    <w:rsid w:val="00AD18C4"/>
    <w:rsid w:val="00AE2756"/>
    <w:rsid w:val="00AE7DC6"/>
    <w:rsid w:val="00AF6ABE"/>
    <w:rsid w:val="00B02654"/>
    <w:rsid w:val="00B129CC"/>
    <w:rsid w:val="00B152B6"/>
    <w:rsid w:val="00B20C51"/>
    <w:rsid w:val="00B22346"/>
    <w:rsid w:val="00B24553"/>
    <w:rsid w:val="00B25998"/>
    <w:rsid w:val="00B277C3"/>
    <w:rsid w:val="00B30895"/>
    <w:rsid w:val="00B31747"/>
    <w:rsid w:val="00B33225"/>
    <w:rsid w:val="00B346F5"/>
    <w:rsid w:val="00B4382C"/>
    <w:rsid w:val="00B4765F"/>
    <w:rsid w:val="00B5040A"/>
    <w:rsid w:val="00B51C2D"/>
    <w:rsid w:val="00B52CCB"/>
    <w:rsid w:val="00B55C29"/>
    <w:rsid w:val="00B55FE0"/>
    <w:rsid w:val="00B654BE"/>
    <w:rsid w:val="00B6776D"/>
    <w:rsid w:val="00B7004D"/>
    <w:rsid w:val="00B71130"/>
    <w:rsid w:val="00B7520F"/>
    <w:rsid w:val="00B75801"/>
    <w:rsid w:val="00B80485"/>
    <w:rsid w:val="00B81B8F"/>
    <w:rsid w:val="00B8251E"/>
    <w:rsid w:val="00B924BD"/>
    <w:rsid w:val="00B938CD"/>
    <w:rsid w:val="00B93E39"/>
    <w:rsid w:val="00BA654F"/>
    <w:rsid w:val="00BB19E9"/>
    <w:rsid w:val="00BB21E3"/>
    <w:rsid w:val="00BB3C30"/>
    <w:rsid w:val="00BB5B51"/>
    <w:rsid w:val="00BC1922"/>
    <w:rsid w:val="00BC3BD6"/>
    <w:rsid w:val="00BD59BC"/>
    <w:rsid w:val="00BD5B44"/>
    <w:rsid w:val="00BE06D9"/>
    <w:rsid w:val="00BE2E48"/>
    <w:rsid w:val="00BF5C0A"/>
    <w:rsid w:val="00BF6892"/>
    <w:rsid w:val="00C0240D"/>
    <w:rsid w:val="00C13A71"/>
    <w:rsid w:val="00C159C6"/>
    <w:rsid w:val="00C15C57"/>
    <w:rsid w:val="00C262B3"/>
    <w:rsid w:val="00C264D5"/>
    <w:rsid w:val="00C2793E"/>
    <w:rsid w:val="00C318D3"/>
    <w:rsid w:val="00C3191F"/>
    <w:rsid w:val="00C324AA"/>
    <w:rsid w:val="00C3633B"/>
    <w:rsid w:val="00C417EA"/>
    <w:rsid w:val="00C51709"/>
    <w:rsid w:val="00C53FE9"/>
    <w:rsid w:val="00C5583D"/>
    <w:rsid w:val="00C576D0"/>
    <w:rsid w:val="00C60714"/>
    <w:rsid w:val="00C6181A"/>
    <w:rsid w:val="00C61887"/>
    <w:rsid w:val="00C65255"/>
    <w:rsid w:val="00C802A0"/>
    <w:rsid w:val="00C80BCB"/>
    <w:rsid w:val="00C82913"/>
    <w:rsid w:val="00C872F8"/>
    <w:rsid w:val="00C90EE5"/>
    <w:rsid w:val="00C950E5"/>
    <w:rsid w:val="00CB0819"/>
    <w:rsid w:val="00CB5E99"/>
    <w:rsid w:val="00CD0F32"/>
    <w:rsid w:val="00CD3E1C"/>
    <w:rsid w:val="00CE7EB4"/>
    <w:rsid w:val="00CF0D81"/>
    <w:rsid w:val="00D00630"/>
    <w:rsid w:val="00D01C16"/>
    <w:rsid w:val="00D01E6C"/>
    <w:rsid w:val="00D05C36"/>
    <w:rsid w:val="00D11463"/>
    <w:rsid w:val="00D11ED5"/>
    <w:rsid w:val="00D126A9"/>
    <w:rsid w:val="00D13938"/>
    <w:rsid w:val="00D17BAC"/>
    <w:rsid w:val="00D20FC0"/>
    <w:rsid w:val="00D32FFA"/>
    <w:rsid w:val="00D4516A"/>
    <w:rsid w:val="00D519EF"/>
    <w:rsid w:val="00D5250C"/>
    <w:rsid w:val="00D57C3F"/>
    <w:rsid w:val="00D64EB5"/>
    <w:rsid w:val="00D65E96"/>
    <w:rsid w:val="00D663F5"/>
    <w:rsid w:val="00D66D57"/>
    <w:rsid w:val="00D6739A"/>
    <w:rsid w:val="00D67970"/>
    <w:rsid w:val="00D703B6"/>
    <w:rsid w:val="00D715BB"/>
    <w:rsid w:val="00D761B8"/>
    <w:rsid w:val="00D7766E"/>
    <w:rsid w:val="00D81232"/>
    <w:rsid w:val="00D818F6"/>
    <w:rsid w:val="00D82B4D"/>
    <w:rsid w:val="00D86759"/>
    <w:rsid w:val="00D86EFD"/>
    <w:rsid w:val="00D94307"/>
    <w:rsid w:val="00D953A5"/>
    <w:rsid w:val="00DB6989"/>
    <w:rsid w:val="00DC0783"/>
    <w:rsid w:val="00DC4097"/>
    <w:rsid w:val="00DC427E"/>
    <w:rsid w:val="00DC58D5"/>
    <w:rsid w:val="00DC5D58"/>
    <w:rsid w:val="00DC61D3"/>
    <w:rsid w:val="00DC6D82"/>
    <w:rsid w:val="00DD09A8"/>
    <w:rsid w:val="00DD1262"/>
    <w:rsid w:val="00DD1DA5"/>
    <w:rsid w:val="00DD4105"/>
    <w:rsid w:val="00DD75A6"/>
    <w:rsid w:val="00DD7B26"/>
    <w:rsid w:val="00DE3BCD"/>
    <w:rsid w:val="00DE78BD"/>
    <w:rsid w:val="00DF69CD"/>
    <w:rsid w:val="00DF6AE3"/>
    <w:rsid w:val="00E041FB"/>
    <w:rsid w:val="00E11B6E"/>
    <w:rsid w:val="00E14C32"/>
    <w:rsid w:val="00E14CA3"/>
    <w:rsid w:val="00E14F30"/>
    <w:rsid w:val="00E15467"/>
    <w:rsid w:val="00E1780F"/>
    <w:rsid w:val="00E24379"/>
    <w:rsid w:val="00E347BF"/>
    <w:rsid w:val="00E35B58"/>
    <w:rsid w:val="00E35BF3"/>
    <w:rsid w:val="00E3769D"/>
    <w:rsid w:val="00E409C9"/>
    <w:rsid w:val="00E43DAA"/>
    <w:rsid w:val="00E51645"/>
    <w:rsid w:val="00E5705B"/>
    <w:rsid w:val="00E572A9"/>
    <w:rsid w:val="00E60BF6"/>
    <w:rsid w:val="00E63C3D"/>
    <w:rsid w:val="00E64C37"/>
    <w:rsid w:val="00E65DAD"/>
    <w:rsid w:val="00E70BA1"/>
    <w:rsid w:val="00E7210E"/>
    <w:rsid w:val="00E751DF"/>
    <w:rsid w:val="00E7590F"/>
    <w:rsid w:val="00E80FEF"/>
    <w:rsid w:val="00E81704"/>
    <w:rsid w:val="00E831D9"/>
    <w:rsid w:val="00E845C6"/>
    <w:rsid w:val="00E90BB5"/>
    <w:rsid w:val="00E92117"/>
    <w:rsid w:val="00E9280D"/>
    <w:rsid w:val="00E95F08"/>
    <w:rsid w:val="00EA19C6"/>
    <w:rsid w:val="00EA7A98"/>
    <w:rsid w:val="00EB2BE7"/>
    <w:rsid w:val="00EC35CE"/>
    <w:rsid w:val="00EC4BDA"/>
    <w:rsid w:val="00ED7B3B"/>
    <w:rsid w:val="00EE3988"/>
    <w:rsid w:val="00EF2E59"/>
    <w:rsid w:val="00EF475A"/>
    <w:rsid w:val="00EF779C"/>
    <w:rsid w:val="00F04862"/>
    <w:rsid w:val="00F05F07"/>
    <w:rsid w:val="00F06C24"/>
    <w:rsid w:val="00F101B7"/>
    <w:rsid w:val="00F14385"/>
    <w:rsid w:val="00F15557"/>
    <w:rsid w:val="00F2152A"/>
    <w:rsid w:val="00F2335B"/>
    <w:rsid w:val="00F23E06"/>
    <w:rsid w:val="00F2431E"/>
    <w:rsid w:val="00F253AD"/>
    <w:rsid w:val="00F273FD"/>
    <w:rsid w:val="00F31C55"/>
    <w:rsid w:val="00F34B34"/>
    <w:rsid w:val="00F3754B"/>
    <w:rsid w:val="00F4187B"/>
    <w:rsid w:val="00F41AE2"/>
    <w:rsid w:val="00F43070"/>
    <w:rsid w:val="00F44702"/>
    <w:rsid w:val="00F52EDC"/>
    <w:rsid w:val="00F53BD9"/>
    <w:rsid w:val="00F57269"/>
    <w:rsid w:val="00F65CDB"/>
    <w:rsid w:val="00F66B61"/>
    <w:rsid w:val="00F744E6"/>
    <w:rsid w:val="00F75159"/>
    <w:rsid w:val="00F76448"/>
    <w:rsid w:val="00F77D26"/>
    <w:rsid w:val="00F804A4"/>
    <w:rsid w:val="00F826C7"/>
    <w:rsid w:val="00F84E45"/>
    <w:rsid w:val="00F86FAA"/>
    <w:rsid w:val="00F87826"/>
    <w:rsid w:val="00F97E18"/>
    <w:rsid w:val="00FA17B0"/>
    <w:rsid w:val="00FA3C13"/>
    <w:rsid w:val="00FA40D7"/>
    <w:rsid w:val="00FA44EB"/>
    <w:rsid w:val="00FA6A0D"/>
    <w:rsid w:val="00FB06DC"/>
    <w:rsid w:val="00FB1D5C"/>
    <w:rsid w:val="00FB28FD"/>
    <w:rsid w:val="00FB34CC"/>
    <w:rsid w:val="00FB3EF7"/>
    <w:rsid w:val="00FC63B6"/>
    <w:rsid w:val="00FD49D2"/>
    <w:rsid w:val="00FE22E6"/>
    <w:rsid w:val="00FE51E8"/>
    <w:rsid w:val="00FF06F2"/>
    <w:rsid w:val="00FF3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26C7"/>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
    <w:basedOn w:val="a1"/>
    <w:link w:val="afa"/>
    <w:uiPriority w:val="99"/>
    <w:locked/>
    <w:rsid w:val="004314C8"/>
    <w:rPr>
      <w:rFonts w:eastAsia="MS Mincho"/>
      <w:sz w:val="26"/>
      <w:szCs w:val="24"/>
      <w:lang w:eastAsia="ar-SA"/>
    </w:rPr>
  </w:style>
  <w:style w:type="paragraph" w:customStyle="1" w:styleId="afff3">
    <w:name w:val="фриизз"/>
    <w:basedOn w:val="a0"/>
    <w:link w:val="afff4"/>
    <w:uiPriority w:val="99"/>
    <w:rsid w:val="00350A2F"/>
    <w:pPr>
      <w:suppressAutoHyphens w:val="0"/>
      <w:autoSpaceDE w:val="0"/>
      <w:autoSpaceDN w:val="0"/>
      <w:spacing w:before="120"/>
      <w:jc w:val="both"/>
    </w:pPr>
    <w:rPr>
      <w:rFonts w:ascii="GaramondC" w:hAnsi="GaramondC"/>
      <w:sz w:val="20"/>
      <w:szCs w:val="20"/>
      <w:lang w:eastAsia="ru-RU"/>
    </w:rPr>
  </w:style>
  <w:style w:type="character" w:customStyle="1" w:styleId="afff4">
    <w:name w:val="фриизз Знак"/>
    <w:link w:val="afff3"/>
    <w:uiPriority w:val="99"/>
    <w:locked/>
    <w:rsid w:val="00350A2F"/>
    <w:rPr>
      <w:rFonts w:ascii="GaramondC" w:hAnsi="GaramondC"/>
    </w:rPr>
  </w:style>
  <w:style w:type="paragraph" w:customStyle="1" w:styleId="ConsCell">
    <w:name w:val="ConsCell"/>
    <w:link w:val="ConsCell0"/>
    <w:rsid w:val="00350A2F"/>
    <w:pPr>
      <w:widowControl w:val="0"/>
    </w:pPr>
    <w:rPr>
      <w:rFonts w:ascii="Arial" w:hAnsi="Arial"/>
      <w:sz w:val="22"/>
      <w:szCs w:val="22"/>
    </w:rPr>
  </w:style>
  <w:style w:type="character" w:customStyle="1" w:styleId="ConsCell0">
    <w:name w:val="ConsCell Знак"/>
    <w:link w:val="ConsCell"/>
    <w:locked/>
    <w:rsid w:val="00350A2F"/>
    <w:rPr>
      <w:rFonts w:ascii="Arial" w:hAnsi="Arial"/>
      <w:sz w:val="22"/>
      <w:szCs w:val="22"/>
    </w:rPr>
  </w:style>
  <w:style w:type="paragraph" w:customStyle="1" w:styleId="ConsTitle">
    <w:name w:val="ConsTitle"/>
    <w:rsid w:val="00B8251E"/>
    <w:pPr>
      <w:widowControl w:val="0"/>
    </w:pPr>
    <w:rPr>
      <w:rFonts w:ascii="Arial" w:hAnsi="Arial"/>
      <w:b/>
      <w:snapToGrid w:val="0"/>
      <w:sz w:val="16"/>
    </w:rPr>
  </w:style>
  <w:style w:type="paragraph" w:customStyle="1" w:styleId="ConsNonformat">
    <w:name w:val="ConsNonformat"/>
    <w:rsid w:val="00B8251E"/>
    <w:pPr>
      <w:widowControl w:val="0"/>
    </w:pPr>
    <w:rPr>
      <w:rFonts w:ascii="Courier New" w:hAnsi="Courier New"/>
      <w:snapToGrid w:val="0"/>
    </w:rPr>
  </w:style>
  <w:style w:type="paragraph" w:customStyle="1" w:styleId="1f5">
    <w:name w:val="Основной текст1"/>
    <w:rsid w:val="005858BD"/>
    <w:pPr>
      <w:spacing w:after="120" w:line="240" w:lineRule="exact"/>
    </w:pPr>
    <w:rPr>
      <w:rFonts w:ascii="Futura Bk" w:hAnsi="Futura Bk"/>
      <w:snapToGrid w:val="0"/>
      <w:lang w:val="en-US"/>
    </w:rPr>
  </w:style>
  <w:style w:type="paragraph" w:customStyle="1" w:styleId="subhead">
    <w:name w:val="subhead"/>
    <w:autoRedefine/>
    <w:rsid w:val="005858BD"/>
    <w:pPr>
      <w:tabs>
        <w:tab w:val="left" w:pos="2880"/>
        <w:tab w:val="left" w:pos="4867"/>
        <w:tab w:val="left" w:pos="6840"/>
        <w:tab w:val="left" w:pos="8827"/>
      </w:tabs>
      <w:spacing w:after="120" w:line="320" w:lineRule="exact"/>
    </w:pPr>
    <w:rPr>
      <w:b/>
      <w:bCs/>
      <w:snapToGrid w:val="0"/>
    </w:rPr>
  </w:style>
  <w:style w:type="paragraph" w:customStyle="1" w:styleId="tabletext">
    <w:name w:val="table text"/>
    <w:rsid w:val="005858BD"/>
    <w:pPr>
      <w:spacing w:after="120" w:line="200" w:lineRule="exact"/>
    </w:pPr>
    <w:rPr>
      <w:rFonts w:ascii="Futura Hv" w:hAnsi="Futura Hv"/>
      <w:snapToGrid w:val="0"/>
      <w:sz w:val="16"/>
      <w:lang w:val="en-US"/>
    </w:rPr>
  </w:style>
  <w:style w:type="paragraph" w:styleId="27">
    <w:name w:val="Body Text Indent 2"/>
    <w:basedOn w:val="a0"/>
    <w:link w:val="213"/>
    <w:uiPriority w:val="99"/>
    <w:semiHidden/>
    <w:unhideWhenUsed/>
    <w:rsid w:val="0011460C"/>
    <w:pPr>
      <w:spacing w:after="120" w:line="480" w:lineRule="auto"/>
      <w:ind w:left="283"/>
    </w:pPr>
  </w:style>
  <w:style w:type="character" w:customStyle="1" w:styleId="213">
    <w:name w:val="Основной текст с отступом 2 Знак1"/>
    <w:basedOn w:val="a1"/>
    <w:link w:val="27"/>
    <w:uiPriority w:val="99"/>
    <w:semiHidden/>
    <w:rsid w:val="0011460C"/>
    <w:rPr>
      <w:sz w:val="24"/>
      <w:szCs w:val="24"/>
      <w:lang w:eastAsia="ar-SA"/>
    </w:rPr>
  </w:style>
  <w:style w:type="table" w:customStyle="1" w:styleId="1f6">
    <w:name w:val="Сетка таблицы1"/>
    <w:basedOn w:val="a2"/>
    <w:next w:val="afff2"/>
    <w:uiPriority w:val="59"/>
    <w:rsid w:val="00E95F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
    <w:rsid w:val="004C055E"/>
    <w:pPr>
      <w:ind w:firstLine="709"/>
    </w:pPr>
    <w:rPr>
      <w:sz w:val="24"/>
      <w:lang w:eastAsia="en-US"/>
    </w:rPr>
  </w:style>
  <w:style w:type="paragraph" w:styleId="afff6">
    <w:name w:val="Revision"/>
    <w:hidden/>
    <w:uiPriority w:val="99"/>
    <w:semiHidden/>
    <w:rsid w:val="00982C9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6425627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94803509">
      <w:bodyDiv w:val="1"/>
      <w:marLeft w:val="0"/>
      <w:marRight w:val="0"/>
      <w:marTop w:val="0"/>
      <w:marBottom w:val="0"/>
      <w:divBdr>
        <w:top w:val="none" w:sz="0" w:space="0" w:color="auto"/>
        <w:left w:val="none" w:sz="0" w:space="0" w:color="auto"/>
        <w:bottom w:val="none" w:sz="0" w:space="0" w:color="auto"/>
        <w:right w:val="none" w:sz="0" w:space="0" w:color="auto"/>
      </w:divBdr>
    </w:div>
    <w:div w:id="554708001">
      <w:bodyDiv w:val="1"/>
      <w:marLeft w:val="0"/>
      <w:marRight w:val="0"/>
      <w:marTop w:val="0"/>
      <w:marBottom w:val="0"/>
      <w:divBdr>
        <w:top w:val="none" w:sz="0" w:space="0" w:color="auto"/>
        <w:left w:val="none" w:sz="0" w:space="0" w:color="auto"/>
        <w:bottom w:val="none" w:sz="0" w:space="0" w:color="auto"/>
        <w:right w:val="none" w:sz="0" w:space="0" w:color="auto"/>
      </w:divBdr>
    </w:div>
    <w:div w:id="595020289">
      <w:bodyDiv w:val="1"/>
      <w:marLeft w:val="0"/>
      <w:marRight w:val="0"/>
      <w:marTop w:val="0"/>
      <w:marBottom w:val="0"/>
      <w:divBdr>
        <w:top w:val="none" w:sz="0" w:space="0" w:color="auto"/>
        <w:left w:val="none" w:sz="0" w:space="0" w:color="auto"/>
        <w:bottom w:val="none" w:sz="0" w:space="0" w:color="auto"/>
        <w:right w:val="none" w:sz="0" w:space="0" w:color="auto"/>
      </w:divBdr>
    </w:div>
    <w:div w:id="617108409">
      <w:bodyDiv w:val="1"/>
      <w:marLeft w:val="0"/>
      <w:marRight w:val="0"/>
      <w:marTop w:val="0"/>
      <w:marBottom w:val="0"/>
      <w:divBdr>
        <w:top w:val="none" w:sz="0" w:space="0" w:color="auto"/>
        <w:left w:val="none" w:sz="0" w:space="0" w:color="auto"/>
        <w:bottom w:val="none" w:sz="0" w:space="0" w:color="auto"/>
        <w:right w:val="none" w:sz="0" w:space="0" w:color="auto"/>
      </w:divBdr>
    </w:div>
    <w:div w:id="729884238">
      <w:bodyDiv w:val="1"/>
      <w:marLeft w:val="0"/>
      <w:marRight w:val="0"/>
      <w:marTop w:val="0"/>
      <w:marBottom w:val="0"/>
      <w:divBdr>
        <w:top w:val="none" w:sz="0" w:space="0" w:color="auto"/>
        <w:left w:val="none" w:sz="0" w:space="0" w:color="auto"/>
        <w:bottom w:val="none" w:sz="0" w:space="0" w:color="auto"/>
        <w:right w:val="none" w:sz="0" w:space="0" w:color="auto"/>
      </w:divBdr>
    </w:div>
    <w:div w:id="839197974">
      <w:bodyDiv w:val="1"/>
      <w:marLeft w:val="0"/>
      <w:marRight w:val="0"/>
      <w:marTop w:val="0"/>
      <w:marBottom w:val="0"/>
      <w:divBdr>
        <w:top w:val="none" w:sz="0" w:space="0" w:color="auto"/>
        <w:left w:val="none" w:sz="0" w:space="0" w:color="auto"/>
        <w:bottom w:val="none" w:sz="0" w:space="0" w:color="auto"/>
        <w:right w:val="none" w:sz="0" w:space="0" w:color="auto"/>
      </w:divBdr>
    </w:div>
    <w:div w:id="915018629">
      <w:bodyDiv w:val="1"/>
      <w:marLeft w:val="0"/>
      <w:marRight w:val="0"/>
      <w:marTop w:val="0"/>
      <w:marBottom w:val="0"/>
      <w:divBdr>
        <w:top w:val="none" w:sz="0" w:space="0" w:color="auto"/>
        <w:left w:val="none" w:sz="0" w:space="0" w:color="auto"/>
        <w:bottom w:val="none" w:sz="0" w:space="0" w:color="auto"/>
        <w:right w:val="none" w:sz="0" w:space="0" w:color="auto"/>
      </w:divBdr>
    </w:div>
    <w:div w:id="1127239041">
      <w:bodyDiv w:val="1"/>
      <w:marLeft w:val="0"/>
      <w:marRight w:val="0"/>
      <w:marTop w:val="0"/>
      <w:marBottom w:val="0"/>
      <w:divBdr>
        <w:top w:val="none" w:sz="0" w:space="0" w:color="auto"/>
        <w:left w:val="none" w:sz="0" w:space="0" w:color="auto"/>
        <w:bottom w:val="none" w:sz="0" w:space="0" w:color="auto"/>
        <w:right w:val="none" w:sz="0" w:space="0" w:color="auto"/>
      </w:divBdr>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223979757">
      <w:bodyDiv w:val="1"/>
      <w:marLeft w:val="0"/>
      <w:marRight w:val="0"/>
      <w:marTop w:val="0"/>
      <w:marBottom w:val="0"/>
      <w:divBdr>
        <w:top w:val="none" w:sz="0" w:space="0" w:color="auto"/>
        <w:left w:val="none" w:sz="0" w:space="0" w:color="auto"/>
        <w:bottom w:val="none" w:sz="0" w:space="0" w:color="auto"/>
        <w:right w:val="none" w:sz="0" w:space="0" w:color="auto"/>
      </w:divBdr>
    </w:div>
    <w:div w:id="1548180508">
      <w:bodyDiv w:val="1"/>
      <w:marLeft w:val="0"/>
      <w:marRight w:val="0"/>
      <w:marTop w:val="0"/>
      <w:marBottom w:val="0"/>
      <w:divBdr>
        <w:top w:val="none" w:sz="0" w:space="0" w:color="auto"/>
        <w:left w:val="none" w:sz="0" w:space="0" w:color="auto"/>
        <w:bottom w:val="none" w:sz="0" w:space="0" w:color="auto"/>
        <w:right w:val="none" w:sz="0" w:space="0" w:color="auto"/>
      </w:divBdr>
    </w:div>
    <w:div w:id="1621112361">
      <w:bodyDiv w:val="1"/>
      <w:marLeft w:val="0"/>
      <w:marRight w:val="0"/>
      <w:marTop w:val="0"/>
      <w:marBottom w:val="0"/>
      <w:divBdr>
        <w:top w:val="none" w:sz="0" w:space="0" w:color="auto"/>
        <w:left w:val="none" w:sz="0" w:space="0" w:color="auto"/>
        <w:bottom w:val="none" w:sz="0" w:space="0" w:color="auto"/>
        <w:right w:val="none" w:sz="0" w:space="0" w:color="auto"/>
      </w:divBdr>
    </w:div>
    <w:div w:id="1807161918">
      <w:bodyDiv w:val="1"/>
      <w:marLeft w:val="0"/>
      <w:marRight w:val="0"/>
      <w:marTop w:val="0"/>
      <w:marBottom w:val="0"/>
      <w:divBdr>
        <w:top w:val="none" w:sz="0" w:space="0" w:color="auto"/>
        <w:left w:val="none" w:sz="0" w:space="0" w:color="auto"/>
        <w:bottom w:val="none" w:sz="0" w:space="0" w:color="auto"/>
        <w:right w:val="none" w:sz="0" w:space="0" w:color="auto"/>
      </w:divBdr>
    </w:div>
    <w:div w:id="1891573418">
      <w:bodyDiv w:val="1"/>
      <w:marLeft w:val="0"/>
      <w:marRight w:val="0"/>
      <w:marTop w:val="0"/>
      <w:marBottom w:val="0"/>
      <w:divBdr>
        <w:top w:val="none" w:sz="0" w:space="0" w:color="auto"/>
        <w:left w:val="none" w:sz="0" w:space="0" w:color="auto"/>
        <w:bottom w:val="none" w:sz="0" w:space="0" w:color="auto"/>
        <w:right w:val="none" w:sz="0" w:space="0" w:color="auto"/>
      </w:divBdr>
    </w:div>
    <w:div w:id="21241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1D0C39FE-CBAF-4560-99F0-BE4A2630E15E}">
  <ds:schemaRefs>
    <ds:schemaRef ds:uri="http://schemas.openxmlformats.org/officeDocument/2006/bibliography"/>
  </ds:schemaRefs>
</ds:datastoreItem>
</file>

<file path=customXml/itemProps5.xml><?xml version="1.0" encoding="utf-8"?>
<ds:datastoreItem xmlns:ds="http://schemas.openxmlformats.org/officeDocument/2006/customXml" ds:itemID="{39B0C14E-A2BF-4D26-BA53-13980023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67</Pages>
  <Words>18689</Words>
  <Characters>106528</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124968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cp:lastModifiedBy>
  <cp:revision>8</cp:revision>
  <cp:lastPrinted>2013-08-14T10:45:00Z</cp:lastPrinted>
  <dcterms:created xsi:type="dcterms:W3CDTF">2013-08-28T16:20:00Z</dcterms:created>
  <dcterms:modified xsi:type="dcterms:W3CDTF">2013-09-09T15:23:00Z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