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B0" w:rsidRDefault="009D33B0" w:rsidP="009D33B0">
      <w:pPr>
        <w:ind w:firstLine="0"/>
        <w:jc w:val="center"/>
      </w:pPr>
      <w:r w:rsidRPr="00AF4708">
        <w:rPr>
          <w:b/>
          <w:sz w:val="32"/>
          <w:szCs w:val="32"/>
        </w:rPr>
        <w:t>Извещение о проведении открытого конкурса</w:t>
      </w:r>
      <w:r w:rsidRPr="00CB1C18">
        <w:t xml:space="preserve"> </w:t>
      </w:r>
    </w:p>
    <w:p w:rsidR="009D33B0" w:rsidRPr="00AF4708" w:rsidRDefault="009D33B0" w:rsidP="009D33B0">
      <w:pPr>
        <w:ind w:firstLine="0"/>
        <w:jc w:val="center"/>
        <w:rPr>
          <w:b/>
          <w:sz w:val="32"/>
          <w:szCs w:val="32"/>
        </w:rPr>
      </w:pPr>
      <w:r>
        <w:rPr>
          <w:b/>
          <w:sz w:val="32"/>
          <w:szCs w:val="32"/>
        </w:rPr>
        <w:t>№ ОК/021</w:t>
      </w:r>
      <w:r w:rsidRPr="00CB1C18">
        <w:rPr>
          <w:b/>
          <w:sz w:val="32"/>
          <w:szCs w:val="32"/>
        </w:rPr>
        <w:t>/</w:t>
      </w:r>
      <w:proofErr w:type="spellStart"/>
      <w:r>
        <w:rPr>
          <w:b/>
          <w:sz w:val="32"/>
          <w:szCs w:val="32"/>
        </w:rPr>
        <w:t>НКПЗаб</w:t>
      </w:r>
      <w:proofErr w:type="spellEnd"/>
      <w:r>
        <w:rPr>
          <w:b/>
          <w:sz w:val="32"/>
          <w:szCs w:val="32"/>
        </w:rPr>
        <w:t>/0030</w:t>
      </w:r>
    </w:p>
    <w:p w:rsidR="009D33B0" w:rsidRDefault="009D33B0" w:rsidP="009D33B0">
      <w:pPr>
        <w:jc w:val="both"/>
      </w:pPr>
    </w:p>
    <w:p w:rsidR="009D33B0" w:rsidRDefault="009D33B0" w:rsidP="009D33B0">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t xml:space="preserve">филиала ОАО «ТрансКонтейнер» на Забайкальской ж.д.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t xml:space="preserve"> 8) (далее – Положение о закупках</w:t>
      </w:r>
      <w:r w:rsidRPr="00C64E36">
        <w:t>),  проводит</w:t>
      </w:r>
      <w:r>
        <w:t>:</w:t>
      </w:r>
    </w:p>
    <w:p w:rsidR="009D33B0" w:rsidRPr="005E39A0" w:rsidRDefault="009D33B0" w:rsidP="009D33B0">
      <w:pPr>
        <w:pStyle w:val="1"/>
        <w:suppressAutoHyphens/>
      </w:pPr>
      <w:proofErr w:type="gramStart"/>
      <w:r w:rsidRPr="00D076BC">
        <w:t>Открытый конкурс № ОК/</w:t>
      </w:r>
      <w:r>
        <w:t>021</w:t>
      </w:r>
      <w:r w:rsidRPr="00D076BC">
        <w:t>/</w:t>
      </w:r>
      <w:proofErr w:type="spellStart"/>
      <w:r>
        <w:t>НКПЗаб</w:t>
      </w:r>
      <w:proofErr w:type="spellEnd"/>
      <w:r w:rsidRPr="00D076BC">
        <w:t>/</w:t>
      </w:r>
      <w:r>
        <w:t>0030</w:t>
      </w:r>
      <w:r w:rsidRPr="00D076BC">
        <w:t xml:space="preserve">  </w:t>
      </w:r>
      <w:r w:rsidRPr="005C6D49">
        <w:rPr>
          <w:szCs w:val="28"/>
        </w:rPr>
        <w:t xml:space="preserve">на право заключения договора по </w:t>
      </w:r>
      <w:r w:rsidRPr="00D32F36">
        <w:rPr>
          <w:szCs w:val="28"/>
        </w:rPr>
        <w:t xml:space="preserve">оказанию услуг по  </w:t>
      </w:r>
      <w:r>
        <w:rPr>
          <w:szCs w:val="28"/>
        </w:rPr>
        <w:t>охране объектов филиала ОАО «</w:t>
      </w:r>
      <w:proofErr w:type="spellStart"/>
      <w:r>
        <w:rPr>
          <w:szCs w:val="28"/>
        </w:rPr>
        <w:t>ТрансКонетейнер</w:t>
      </w:r>
      <w:proofErr w:type="spellEnd"/>
      <w:r>
        <w:rPr>
          <w:szCs w:val="28"/>
        </w:rPr>
        <w:t>» на Забайкальской ж.д.: агентства на ст. Чита-1, агентства на ст. Забайкальск, агентства на ст. Благовещенск</w:t>
      </w:r>
      <w:r w:rsidRPr="00D32F36">
        <w:rPr>
          <w:szCs w:val="28"/>
        </w:rPr>
        <w:t>.</w:t>
      </w:r>
      <w:proofErr w:type="gramEnd"/>
      <w:r w:rsidR="005E39A0" w:rsidRPr="005E39A0">
        <w:rPr>
          <w:szCs w:val="28"/>
        </w:rPr>
        <w:t xml:space="preserve"> (</w:t>
      </w:r>
      <w:r w:rsidR="005E39A0">
        <w:rPr>
          <w:szCs w:val="28"/>
        </w:rPr>
        <w:t>Строка ГПЗ  665)</w:t>
      </w:r>
    </w:p>
    <w:p w:rsidR="009D33B0" w:rsidRPr="00C64E36" w:rsidRDefault="009D33B0" w:rsidP="009D33B0">
      <w:pPr>
        <w:pStyle w:val="1"/>
        <w:suppressAutoHyphens/>
      </w:pPr>
      <w:r w:rsidRPr="00C64E36">
        <w:t xml:space="preserve">Место нахождения Заказчика: Российская Федерация, г. Москва, </w:t>
      </w:r>
      <w:r>
        <w:t>125047</w:t>
      </w:r>
      <w:r w:rsidRPr="00C64E36">
        <w:t xml:space="preserve">, </w:t>
      </w:r>
      <w:r>
        <w:t>пер. Оружейный , 19</w:t>
      </w:r>
      <w:proofErr w:type="gramStart"/>
      <w:r>
        <w:t xml:space="preserve"> </w:t>
      </w:r>
      <w:r w:rsidRPr="00C64E36">
        <w:t>;</w:t>
      </w:r>
      <w:proofErr w:type="gramEnd"/>
    </w:p>
    <w:p w:rsidR="009D33B0" w:rsidRPr="00C64E36" w:rsidRDefault="009D33B0" w:rsidP="009D33B0">
      <w:pPr>
        <w:jc w:val="both"/>
      </w:pPr>
      <w:r w:rsidRPr="00C64E36">
        <w:t xml:space="preserve">Почтовый адрес Заказчика: </w:t>
      </w:r>
      <w:r w:rsidRPr="006265A0">
        <w:t xml:space="preserve">672000, г. Чита, ул. Анохина, д.91, корп.2. </w:t>
      </w:r>
    </w:p>
    <w:p w:rsidR="009D33B0" w:rsidRPr="00216833" w:rsidRDefault="009D33B0" w:rsidP="009D33B0">
      <w:pPr>
        <w:jc w:val="both"/>
        <w:rPr>
          <w:b/>
        </w:rPr>
      </w:pPr>
      <w:r w:rsidRPr="00216833">
        <w:rPr>
          <w:b/>
        </w:rPr>
        <w:t>Контактная информация</w:t>
      </w:r>
      <w:r>
        <w:rPr>
          <w:b/>
        </w:rPr>
        <w:t xml:space="preserve"> Заказчика</w:t>
      </w:r>
    </w:p>
    <w:p w:rsidR="009D33B0" w:rsidRDefault="009D33B0" w:rsidP="009D33B0">
      <w:pPr>
        <w:jc w:val="both"/>
      </w:pPr>
      <w:r>
        <w:t>Ф.И.О.: Реутов Сергей Васильевич;</w:t>
      </w:r>
    </w:p>
    <w:p w:rsidR="009D33B0" w:rsidRPr="00E802C2" w:rsidRDefault="009D33B0" w:rsidP="009D33B0">
      <w:pPr>
        <w:jc w:val="both"/>
      </w:pPr>
      <w:r w:rsidRPr="00C64E36">
        <w:t xml:space="preserve">Адрес электронной почты: </w:t>
      </w:r>
      <w:r>
        <w:rPr>
          <w:szCs w:val="28"/>
        </w:rPr>
        <w:t>ReutovSV@zrw.rzd</w:t>
      </w:r>
    </w:p>
    <w:p w:rsidR="009D33B0" w:rsidRPr="00C64E36" w:rsidRDefault="009D33B0" w:rsidP="009D33B0">
      <w:pPr>
        <w:jc w:val="both"/>
      </w:pPr>
      <w:r>
        <w:t>Т</w:t>
      </w:r>
      <w:r w:rsidRPr="00C64E36">
        <w:t xml:space="preserve">елефона: </w:t>
      </w:r>
      <w:r>
        <w:t>8(3022)22-00-45</w:t>
      </w:r>
      <w:r w:rsidRPr="00D076BC">
        <w:t>;</w:t>
      </w:r>
      <w:r w:rsidRPr="00C64E36">
        <w:t xml:space="preserve"> </w:t>
      </w:r>
    </w:p>
    <w:p w:rsidR="009D33B0" w:rsidRPr="00D076BC" w:rsidRDefault="009D33B0" w:rsidP="009D33B0">
      <w:pPr>
        <w:jc w:val="both"/>
      </w:pPr>
      <w:r>
        <w:t>Ф</w:t>
      </w:r>
      <w:r w:rsidRPr="00C64E36">
        <w:t xml:space="preserve">акс: </w:t>
      </w:r>
      <w:r>
        <w:t>8(3022)22-00-45</w:t>
      </w:r>
      <w:r w:rsidRPr="00D076BC">
        <w:t>.</w:t>
      </w:r>
    </w:p>
    <w:p w:rsidR="009D33B0" w:rsidRDefault="009D33B0" w:rsidP="009D33B0">
      <w:pPr>
        <w:jc w:val="both"/>
      </w:pPr>
    </w:p>
    <w:p w:rsidR="009D33B0" w:rsidRPr="00675B47" w:rsidRDefault="009D33B0" w:rsidP="009D33B0">
      <w:pPr>
        <w:pStyle w:val="1"/>
        <w:suppressAutoHyphens/>
      </w:pPr>
      <w:r w:rsidRPr="00662448">
        <w:rPr>
          <w:b/>
        </w:rPr>
        <w:t>Организатором открытого конкурса</w:t>
      </w:r>
      <w:r>
        <w:t xml:space="preserve"> является </w:t>
      </w:r>
      <w:r>
        <w:br/>
        <w:t>ОАО «ТрансКонтейнер». Функции Организатора выполняет Постоянная рабочая группа Конкурсной комиссии филиала</w:t>
      </w:r>
      <w:r w:rsidRPr="00C64E36">
        <w:t xml:space="preserve"> ОАО «ТрансКонтейнер»</w:t>
      </w:r>
      <w:r>
        <w:t xml:space="preserve"> </w:t>
      </w:r>
      <w:proofErr w:type="gramStart"/>
      <w:r>
        <w:t>на</w:t>
      </w:r>
      <w:proofErr w:type="gramEnd"/>
      <w:r>
        <w:t xml:space="preserve"> Забайкальской</w:t>
      </w:r>
      <w:r>
        <w:tab/>
        <w:t xml:space="preserve"> ж.д. </w:t>
      </w:r>
      <w:r w:rsidRPr="006265A0">
        <w:t>Адрес: 672000, г. Чита, ул. Анохина, д.91, корп.2. Контактные лица:</w:t>
      </w:r>
      <w:r>
        <w:t xml:space="preserve"> Реутов Сергей Васильевич,</w:t>
      </w:r>
      <w:r w:rsidRPr="00F7278B">
        <w:t xml:space="preserve"> </w:t>
      </w:r>
      <w:r>
        <w:t xml:space="preserve">тел. (3022) </w:t>
      </w:r>
      <w:r w:rsidR="00184EE5">
        <w:t>22-00-45</w:t>
      </w:r>
      <w:r>
        <w:t xml:space="preserve">, </w:t>
      </w:r>
      <w:r w:rsidRPr="002D4CBD">
        <w:t xml:space="preserve">электронный адрес </w:t>
      </w:r>
      <w:r w:rsidR="00184EE5">
        <w:rPr>
          <w:szCs w:val="28"/>
        </w:rPr>
        <w:t>ReutovSV@zrw.rzd</w:t>
      </w:r>
    </w:p>
    <w:p w:rsidR="009D33B0" w:rsidRDefault="009D33B0" w:rsidP="009D33B0">
      <w:pPr>
        <w:jc w:val="both"/>
        <w:rPr>
          <w:szCs w:val="28"/>
        </w:rPr>
      </w:pPr>
    </w:p>
    <w:p w:rsidR="009D33B0" w:rsidRDefault="009D33B0" w:rsidP="009D33B0">
      <w:pPr>
        <w:jc w:val="both"/>
        <w:rPr>
          <w:szCs w:val="28"/>
        </w:rPr>
      </w:pPr>
      <w:r w:rsidRPr="00662448">
        <w:rPr>
          <w:b/>
          <w:szCs w:val="28"/>
        </w:rPr>
        <w:t>Предмет договора</w:t>
      </w:r>
      <w:r>
        <w:rPr>
          <w:szCs w:val="28"/>
        </w:rPr>
        <w:t xml:space="preserve"> </w:t>
      </w:r>
    </w:p>
    <w:p w:rsidR="009D33B0" w:rsidRDefault="009D33B0" w:rsidP="009D33B0">
      <w:pPr>
        <w:jc w:val="both"/>
        <w:rPr>
          <w:szCs w:val="28"/>
        </w:rPr>
      </w:pPr>
      <w:r w:rsidRPr="002C0F1D">
        <w:rPr>
          <w:b/>
          <w:szCs w:val="28"/>
        </w:rPr>
        <w:t xml:space="preserve">Лот № </w:t>
      </w:r>
      <w:r>
        <w:rPr>
          <w:b/>
          <w:szCs w:val="28"/>
        </w:rPr>
        <w:t>1</w:t>
      </w:r>
    </w:p>
    <w:p w:rsidR="00017425" w:rsidRDefault="009D33B0" w:rsidP="009D33B0">
      <w:pPr>
        <w:pStyle w:val="1"/>
        <w:suppressAutoHyphens/>
        <w:rPr>
          <w:szCs w:val="28"/>
        </w:rPr>
      </w:pPr>
      <w:r w:rsidRPr="00AC0842">
        <w:rPr>
          <w:szCs w:val="28"/>
        </w:rPr>
        <w:t xml:space="preserve">Предмет договора: </w:t>
      </w:r>
      <w:r w:rsidR="00017425">
        <w:rPr>
          <w:szCs w:val="28"/>
        </w:rPr>
        <w:t>Оказание</w:t>
      </w:r>
      <w:r w:rsidR="00017425" w:rsidRPr="00D32F36">
        <w:rPr>
          <w:szCs w:val="28"/>
        </w:rPr>
        <w:t xml:space="preserve"> услуг по  </w:t>
      </w:r>
      <w:r w:rsidR="00017425">
        <w:rPr>
          <w:szCs w:val="28"/>
        </w:rPr>
        <w:t>охране объектов филиала ОАО «</w:t>
      </w:r>
      <w:proofErr w:type="spellStart"/>
      <w:r w:rsidR="00017425">
        <w:rPr>
          <w:szCs w:val="28"/>
        </w:rPr>
        <w:t>ТрансКонетейнер</w:t>
      </w:r>
      <w:proofErr w:type="spellEnd"/>
      <w:r w:rsidR="00017425">
        <w:rPr>
          <w:szCs w:val="28"/>
        </w:rPr>
        <w:t>» на Забайкальской ж.д.: агентства на ст. Чита-1, агентства на ст. Забайкальск, агентства на ст. Благовещенск</w:t>
      </w:r>
      <w:proofErr w:type="gramStart"/>
      <w:r w:rsidR="00017425" w:rsidRPr="00D076BC">
        <w:rPr>
          <w:szCs w:val="28"/>
        </w:rPr>
        <w:t xml:space="preserve"> </w:t>
      </w:r>
      <w:r w:rsidR="00017425">
        <w:rPr>
          <w:szCs w:val="28"/>
        </w:rPr>
        <w:t>.</w:t>
      </w:r>
      <w:proofErr w:type="gramEnd"/>
    </w:p>
    <w:p w:rsidR="009D33B0" w:rsidRPr="00AC0842" w:rsidRDefault="009D33B0" w:rsidP="009D33B0">
      <w:pPr>
        <w:pStyle w:val="1"/>
        <w:suppressAutoHyphens/>
        <w:rPr>
          <w:szCs w:val="28"/>
        </w:rPr>
      </w:pPr>
      <w:r w:rsidRPr="00D076BC">
        <w:rPr>
          <w:szCs w:val="28"/>
        </w:rPr>
        <w:t xml:space="preserve">Начальная (максимальная) цена договора: </w:t>
      </w:r>
      <w:r>
        <w:rPr>
          <w:szCs w:val="28"/>
        </w:rPr>
        <w:t xml:space="preserve"> </w:t>
      </w:r>
      <w:r w:rsidR="00184EE5">
        <w:rPr>
          <w:szCs w:val="28"/>
        </w:rPr>
        <w:t>9 750 000,00</w:t>
      </w:r>
      <w:r>
        <w:rPr>
          <w:szCs w:val="28"/>
        </w:rPr>
        <w:t xml:space="preserve"> (</w:t>
      </w:r>
      <w:r w:rsidR="00184EE5">
        <w:rPr>
          <w:szCs w:val="28"/>
        </w:rPr>
        <w:t>девять</w:t>
      </w:r>
      <w:r>
        <w:rPr>
          <w:szCs w:val="28"/>
        </w:rPr>
        <w:t xml:space="preserve"> миллионов</w:t>
      </w:r>
      <w:r w:rsidR="00184EE5">
        <w:rPr>
          <w:szCs w:val="28"/>
        </w:rPr>
        <w:t xml:space="preserve"> семьсот пятьдесят тысяч</w:t>
      </w:r>
      <w:r>
        <w:rPr>
          <w:szCs w:val="28"/>
        </w:rPr>
        <w:t>) рублей,</w:t>
      </w:r>
      <w:r w:rsidRPr="00AC0842">
        <w:rPr>
          <w:szCs w:val="28"/>
        </w:rPr>
        <w:t xml:space="preserve"> </w:t>
      </w:r>
      <w:r w:rsidRPr="00237904">
        <w:rPr>
          <w:szCs w:val="28"/>
        </w:rPr>
        <w:t>с учетом всех расходов поставщика и налогов, кроме НДС.</w:t>
      </w:r>
    </w:p>
    <w:p w:rsidR="009D33B0" w:rsidRPr="00AC0842" w:rsidRDefault="009D33B0" w:rsidP="009D33B0">
      <w:pPr>
        <w:jc w:val="both"/>
        <w:rPr>
          <w:szCs w:val="28"/>
        </w:rPr>
      </w:pPr>
      <w:r>
        <w:rPr>
          <w:szCs w:val="28"/>
        </w:rPr>
        <w:t xml:space="preserve">Информация о </w:t>
      </w:r>
      <w:r w:rsidRPr="00AC0842">
        <w:rPr>
          <w:szCs w:val="28"/>
        </w:rPr>
        <w:t xml:space="preserve">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9D33B0" w:rsidRPr="00AC0842" w:rsidTr="00E0134C">
        <w:tc>
          <w:tcPr>
            <w:tcW w:w="1642" w:type="dxa"/>
          </w:tcPr>
          <w:p w:rsidR="009D33B0" w:rsidRPr="00D04D09" w:rsidRDefault="009D33B0" w:rsidP="00E0134C">
            <w:pPr>
              <w:ind w:firstLine="0"/>
              <w:jc w:val="center"/>
              <w:rPr>
                <w:sz w:val="24"/>
                <w:szCs w:val="24"/>
              </w:rPr>
            </w:pPr>
            <w:r w:rsidRPr="00D04D09">
              <w:rPr>
                <w:sz w:val="24"/>
                <w:szCs w:val="24"/>
              </w:rPr>
              <w:t>№</w:t>
            </w:r>
          </w:p>
        </w:tc>
        <w:tc>
          <w:tcPr>
            <w:tcW w:w="1642" w:type="dxa"/>
          </w:tcPr>
          <w:p w:rsidR="009D33B0" w:rsidRPr="00D04D09" w:rsidRDefault="009D33B0" w:rsidP="00E0134C">
            <w:pPr>
              <w:ind w:firstLine="0"/>
              <w:jc w:val="center"/>
              <w:rPr>
                <w:sz w:val="24"/>
                <w:szCs w:val="24"/>
              </w:rPr>
            </w:pPr>
            <w:r w:rsidRPr="00D04D09">
              <w:rPr>
                <w:sz w:val="24"/>
                <w:szCs w:val="24"/>
              </w:rPr>
              <w:t>Классификация по ОКДП</w:t>
            </w:r>
          </w:p>
        </w:tc>
        <w:tc>
          <w:tcPr>
            <w:tcW w:w="1642" w:type="dxa"/>
          </w:tcPr>
          <w:p w:rsidR="009D33B0" w:rsidRPr="00D04D09" w:rsidRDefault="009D33B0" w:rsidP="00E0134C">
            <w:pPr>
              <w:ind w:firstLine="0"/>
              <w:jc w:val="center"/>
              <w:rPr>
                <w:sz w:val="24"/>
                <w:szCs w:val="24"/>
              </w:rPr>
            </w:pPr>
            <w:r w:rsidRPr="00D04D09">
              <w:rPr>
                <w:sz w:val="24"/>
                <w:szCs w:val="24"/>
              </w:rPr>
              <w:t>Классификация по ОКВЭД</w:t>
            </w:r>
          </w:p>
        </w:tc>
        <w:tc>
          <w:tcPr>
            <w:tcW w:w="1642" w:type="dxa"/>
          </w:tcPr>
          <w:p w:rsidR="009D33B0" w:rsidRPr="00D04D09" w:rsidRDefault="009D33B0" w:rsidP="00E0134C">
            <w:pPr>
              <w:ind w:firstLine="0"/>
              <w:jc w:val="center"/>
              <w:rPr>
                <w:sz w:val="24"/>
                <w:szCs w:val="24"/>
              </w:rPr>
            </w:pPr>
            <w:r w:rsidRPr="00D04D09">
              <w:rPr>
                <w:sz w:val="24"/>
                <w:szCs w:val="24"/>
              </w:rPr>
              <w:t>Ед. измерения</w:t>
            </w:r>
          </w:p>
        </w:tc>
        <w:tc>
          <w:tcPr>
            <w:tcW w:w="1642" w:type="dxa"/>
          </w:tcPr>
          <w:p w:rsidR="009D33B0" w:rsidRPr="00D04D09" w:rsidRDefault="009D33B0" w:rsidP="00E0134C">
            <w:pPr>
              <w:ind w:firstLine="0"/>
              <w:jc w:val="center"/>
              <w:rPr>
                <w:sz w:val="24"/>
                <w:szCs w:val="24"/>
              </w:rPr>
            </w:pPr>
            <w:r w:rsidRPr="00D04D09">
              <w:rPr>
                <w:sz w:val="24"/>
                <w:szCs w:val="24"/>
              </w:rPr>
              <w:t>Количество (Объем)</w:t>
            </w:r>
          </w:p>
        </w:tc>
        <w:tc>
          <w:tcPr>
            <w:tcW w:w="1643" w:type="dxa"/>
          </w:tcPr>
          <w:p w:rsidR="009D33B0" w:rsidRPr="00D04D09" w:rsidRDefault="009D33B0" w:rsidP="00E0134C">
            <w:pPr>
              <w:ind w:firstLine="0"/>
              <w:jc w:val="center"/>
              <w:rPr>
                <w:sz w:val="24"/>
                <w:szCs w:val="24"/>
              </w:rPr>
            </w:pPr>
            <w:r w:rsidRPr="00D04D09">
              <w:rPr>
                <w:sz w:val="24"/>
                <w:szCs w:val="24"/>
              </w:rPr>
              <w:t>Дополнительные сведения</w:t>
            </w:r>
          </w:p>
        </w:tc>
      </w:tr>
      <w:tr w:rsidR="009D33B0" w:rsidRPr="00AC0842" w:rsidTr="00E0134C">
        <w:tc>
          <w:tcPr>
            <w:tcW w:w="1642" w:type="dxa"/>
          </w:tcPr>
          <w:p w:rsidR="009D33B0" w:rsidRPr="00D04D09" w:rsidRDefault="009D33B0" w:rsidP="00E0134C">
            <w:pPr>
              <w:ind w:firstLine="0"/>
              <w:jc w:val="center"/>
              <w:rPr>
                <w:sz w:val="24"/>
                <w:szCs w:val="24"/>
              </w:rPr>
            </w:pPr>
            <w:r w:rsidRPr="00D04D09">
              <w:rPr>
                <w:sz w:val="24"/>
                <w:szCs w:val="24"/>
              </w:rPr>
              <w:t>1</w:t>
            </w:r>
          </w:p>
        </w:tc>
        <w:tc>
          <w:tcPr>
            <w:tcW w:w="1642" w:type="dxa"/>
          </w:tcPr>
          <w:p w:rsidR="009D33B0" w:rsidRPr="00D04D09" w:rsidRDefault="00184EE5" w:rsidP="00E0134C">
            <w:pPr>
              <w:ind w:firstLine="0"/>
              <w:jc w:val="center"/>
              <w:rPr>
                <w:sz w:val="24"/>
                <w:szCs w:val="24"/>
              </w:rPr>
            </w:pPr>
            <w:r>
              <w:rPr>
                <w:sz w:val="24"/>
                <w:szCs w:val="24"/>
              </w:rPr>
              <w:t>7492</w:t>
            </w:r>
          </w:p>
        </w:tc>
        <w:tc>
          <w:tcPr>
            <w:tcW w:w="1642" w:type="dxa"/>
          </w:tcPr>
          <w:p w:rsidR="009D33B0" w:rsidRDefault="00677188" w:rsidP="00E0134C">
            <w:pPr>
              <w:ind w:firstLine="0"/>
              <w:jc w:val="center"/>
              <w:rPr>
                <w:sz w:val="24"/>
                <w:szCs w:val="24"/>
              </w:rPr>
            </w:pPr>
            <w:r>
              <w:rPr>
                <w:sz w:val="24"/>
                <w:szCs w:val="24"/>
              </w:rPr>
              <w:t>74</w:t>
            </w:r>
            <w:r>
              <w:rPr>
                <w:sz w:val="24"/>
                <w:szCs w:val="24"/>
                <w:lang w:val="en-US"/>
              </w:rPr>
              <w:t>.</w:t>
            </w:r>
            <w:r w:rsidR="00184EE5">
              <w:rPr>
                <w:sz w:val="24"/>
                <w:szCs w:val="24"/>
              </w:rPr>
              <w:t>60</w:t>
            </w:r>
          </w:p>
          <w:p w:rsidR="009D33B0" w:rsidRPr="00D04D09" w:rsidRDefault="009D33B0" w:rsidP="00E0134C">
            <w:pPr>
              <w:ind w:firstLine="0"/>
              <w:jc w:val="center"/>
              <w:rPr>
                <w:sz w:val="24"/>
                <w:szCs w:val="24"/>
              </w:rPr>
            </w:pPr>
          </w:p>
        </w:tc>
        <w:tc>
          <w:tcPr>
            <w:tcW w:w="1642" w:type="dxa"/>
          </w:tcPr>
          <w:p w:rsidR="009D33B0" w:rsidRPr="00D04D09" w:rsidRDefault="009D33B0" w:rsidP="00E0134C">
            <w:pPr>
              <w:ind w:firstLine="0"/>
              <w:jc w:val="center"/>
              <w:rPr>
                <w:sz w:val="24"/>
                <w:szCs w:val="24"/>
              </w:rPr>
            </w:pPr>
            <w:r w:rsidRPr="00D04D09">
              <w:rPr>
                <w:sz w:val="24"/>
                <w:szCs w:val="24"/>
              </w:rPr>
              <w:t>Условная единица</w:t>
            </w:r>
          </w:p>
        </w:tc>
        <w:tc>
          <w:tcPr>
            <w:tcW w:w="1642" w:type="dxa"/>
          </w:tcPr>
          <w:p w:rsidR="009D33B0" w:rsidRPr="00D04D09" w:rsidRDefault="00184EE5" w:rsidP="00E0134C">
            <w:pPr>
              <w:ind w:firstLine="0"/>
              <w:jc w:val="center"/>
              <w:rPr>
                <w:sz w:val="24"/>
                <w:szCs w:val="24"/>
              </w:rPr>
            </w:pPr>
            <w:r>
              <w:rPr>
                <w:sz w:val="24"/>
                <w:szCs w:val="24"/>
              </w:rPr>
              <w:t>3</w:t>
            </w:r>
          </w:p>
        </w:tc>
        <w:tc>
          <w:tcPr>
            <w:tcW w:w="1643" w:type="dxa"/>
          </w:tcPr>
          <w:p w:rsidR="009D33B0" w:rsidRPr="005616C4" w:rsidRDefault="005616C4" w:rsidP="00E0134C">
            <w:pPr>
              <w:ind w:firstLine="0"/>
              <w:jc w:val="center"/>
              <w:rPr>
                <w:sz w:val="24"/>
                <w:szCs w:val="24"/>
              </w:rPr>
            </w:pPr>
            <w:r>
              <w:rPr>
                <w:sz w:val="24"/>
                <w:szCs w:val="24"/>
              </w:rPr>
              <w:t>Строка ГПЗ 665</w:t>
            </w:r>
          </w:p>
        </w:tc>
      </w:tr>
    </w:tbl>
    <w:p w:rsidR="00184EE5" w:rsidRPr="009D0C9E" w:rsidRDefault="009D33B0" w:rsidP="00184EE5">
      <w:pPr>
        <w:pStyle w:val="1"/>
        <w:suppressAutoHyphens/>
        <w:rPr>
          <w:i/>
          <w:szCs w:val="28"/>
        </w:rPr>
      </w:pPr>
      <w:r w:rsidRPr="00D076BC">
        <w:rPr>
          <w:szCs w:val="28"/>
        </w:rPr>
        <w:lastRenderedPageBreak/>
        <w:t>Место выполнения работ:</w:t>
      </w:r>
      <w:r w:rsidRPr="00D43A0F">
        <w:rPr>
          <w:sz w:val="24"/>
          <w:szCs w:val="24"/>
        </w:rPr>
        <w:t xml:space="preserve"> </w:t>
      </w:r>
      <w:r w:rsidR="00184EE5">
        <w:rPr>
          <w:szCs w:val="28"/>
        </w:rPr>
        <w:t xml:space="preserve">Забайкальский край, г. </w:t>
      </w:r>
      <w:r w:rsidR="009F0C58">
        <w:rPr>
          <w:szCs w:val="28"/>
        </w:rPr>
        <w:t>Чита, ул. Лазо, 120</w:t>
      </w:r>
      <w:r w:rsidR="003D52F0" w:rsidRPr="003D52F0">
        <w:rPr>
          <w:szCs w:val="28"/>
        </w:rPr>
        <w:t>;</w:t>
      </w:r>
      <w:r w:rsidR="00184EE5" w:rsidRPr="003D52F0">
        <w:rPr>
          <w:szCs w:val="28"/>
        </w:rPr>
        <w:t xml:space="preserve"> </w:t>
      </w:r>
      <w:r w:rsidR="003D52F0">
        <w:rPr>
          <w:szCs w:val="28"/>
        </w:rPr>
        <w:t xml:space="preserve"> </w:t>
      </w:r>
      <w:r w:rsidR="00184EE5" w:rsidRPr="009D0C9E">
        <w:rPr>
          <w:szCs w:val="28"/>
        </w:rPr>
        <w:t>пос.</w:t>
      </w:r>
      <w:r w:rsidR="00184EE5">
        <w:rPr>
          <w:szCs w:val="28"/>
        </w:rPr>
        <w:t xml:space="preserve"> Забайкальск, ул. 1 </w:t>
      </w:r>
      <w:r w:rsidR="008B6D26">
        <w:rPr>
          <w:szCs w:val="28"/>
        </w:rPr>
        <w:t>Мая 7</w:t>
      </w:r>
      <w:proofErr w:type="gramStart"/>
      <w:r w:rsidR="008B6D26">
        <w:rPr>
          <w:szCs w:val="28"/>
        </w:rPr>
        <w:t xml:space="preserve"> </w:t>
      </w:r>
      <w:r w:rsidR="003D52F0">
        <w:rPr>
          <w:szCs w:val="28"/>
        </w:rPr>
        <w:t>;</w:t>
      </w:r>
      <w:proofErr w:type="gramEnd"/>
      <w:r w:rsidR="00184EE5">
        <w:rPr>
          <w:szCs w:val="28"/>
        </w:rPr>
        <w:t xml:space="preserve"> </w:t>
      </w:r>
      <w:r w:rsidR="008B6D26" w:rsidRPr="00EA2A28">
        <w:rPr>
          <w:szCs w:val="28"/>
        </w:rPr>
        <w:t xml:space="preserve"> </w:t>
      </w:r>
      <w:r w:rsidR="008B6D26">
        <w:rPr>
          <w:szCs w:val="28"/>
        </w:rPr>
        <w:t>г.</w:t>
      </w:r>
      <w:r w:rsidR="00184EE5">
        <w:rPr>
          <w:szCs w:val="28"/>
        </w:rPr>
        <w:t xml:space="preserve"> Благовещенск, ул. Богдана Хмельницкого</w:t>
      </w:r>
      <w:r w:rsidR="003D52F0">
        <w:rPr>
          <w:szCs w:val="28"/>
        </w:rPr>
        <w:t>,</w:t>
      </w:r>
      <w:r w:rsidR="00184EE5">
        <w:rPr>
          <w:szCs w:val="28"/>
        </w:rPr>
        <w:t xml:space="preserve"> 130</w:t>
      </w:r>
    </w:p>
    <w:p w:rsidR="009D33B0" w:rsidRDefault="009D33B0" w:rsidP="00184EE5">
      <w:pPr>
        <w:pStyle w:val="1"/>
        <w:suppressAutoHyphens/>
        <w:rPr>
          <w:szCs w:val="28"/>
        </w:rPr>
      </w:pPr>
    </w:p>
    <w:p w:rsidR="009D33B0" w:rsidRDefault="009D33B0" w:rsidP="009D33B0">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9D33B0" w:rsidRDefault="009D33B0" w:rsidP="009D33B0">
      <w:pPr>
        <w:jc w:val="both"/>
        <w:rPr>
          <w:szCs w:val="28"/>
        </w:rPr>
      </w:pPr>
      <w:r>
        <w:rPr>
          <w:szCs w:val="28"/>
        </w:rPr>
        <w:t xml:space="preserve">Срок предоставления документации: с даты  </w:t>
      </w:r>
      <w:r w:rsidRPr="00F23551">
        <w:rPr>
          <w:szCs w:val="28"/>
        </w:rPr>
        <w:t>с «</w:t>
      </w:r>
      <w:r w:rsidR="007A0571">
        <w:rPr>
          <w:szCs w:val="28"/>
        </w:rPr>
        <w:t>15</w:t>
      </w:r>
      <w:r w:rsidRPr="00F23551">
        <w:rPr>
          <w:szCs w:val="28"/>
        </w:rPr>
        <w:t xml:space="preserve">» </w:t>
      </w:r>
      <w:r w:rsidR="007A0571">
        <w:rPr>
          <w:szCs w:val="28"/>
        </w:rPr>
        <w:t>октября</w:t>
      </w:r>
      <w:r w:rsidRPr="00F23551">
        <w:rPr>
          <w:szCs w:val="28"/>
        </w:rPr>
        <w:t xml:space="preserve"> 2013 г. по «</w:t>
      </w:r>
      <w:r w:rsidR="007A0571">
        <w:rPr>
          <w:szCs w:val="28"/>
        </w:rPr>
        <w:t>5»</w:t>
      </w:r>
      <w:r w:rsidRPr="00F23551">
        <w:rPr>
          <w:szCs w:val="28"/>
        </w:rPr>
        <w:t xml:space="preserve"> </w:t>
      </w:r>
      <w:r w:rsidR="007A0571">
        <w:rPr>
          <w:szCs w:val="28"/>
        </w:rPr>
        <w:t>ноября</w:t>
      </w:r>
      <w:r w:rsidRPr="00F23551">
        <w:rPr>
          <w:szCs w:val="28"/>
        </w:rPr>
        <w:t xml:space="preserve"> 2013 г.</w:t>
      </w:r>
      <w:r>
        <w:rPr>
          <w:szCs w:val="28"/>
        </w:rPr>
        <w:t xml:space="preserve"> </w:t>
      </w:r>
    </w:p>
    <w:p w:rsidR="009D33B0" w:rsidRPr="00772A14" w:rsidRDefault="009D33B0" w:rsidP="009D33B0">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a3"/>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a3"/>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ED40BF">
        <w:rPr>
          <w:szCs w:val="28"/>
        </w:rPr>
        <w:t>Предоставление документации на материальном (бумажном) носителе не предусмотрено.</w:t>
      </w:r>
      <w:r w:rsidRPr="00772A14">
        <w:rPr>
          <w:szCs w:val="28"/>
        </w:rPr>
        <w:t xml:space="preserve"> </w:t>
      </w:r>
    </w:p>
    <w:p w:rsidR="009D33B0" w:rsidRDefault="009D33B0" w:rsidP="009D33B0">
      <w:pPr>
        <w:jc w:val="both"/>
        <w:rPr>
          <w:b/>
        </w:rPr>
      </w:pPr>
    </w:p>
    <w:p w:rsidR="009D33B0" w:rsidRDefault="009D33B0" w:rsidP="009D33B0">
      <w:pPr>
        <w:ind w:firstLine="0"/>
        <w:jc w:val="both"/>
        <w:rPr>
          <w:b/>
        </w:rPr>
      </w:pPr>
      <w:r w:rsidRPr="00772A14">
        <w:rPr>
          <w:b/>
        </w:rPr>
        <w:t>Размер, порядок и сроки внесения платы за предоставление документации о закупке</w:t>
      </w:r>
    </w:p>
    <w:p w:rsidR="009D33B0" w:rsidRPr="00772A14" w:rsidRDefault="009D33B0" w:rsidP="009D33B0">
      <w:pPr>
        <w:jc w:val="both"/>
        <w:rPr>
          <w:b/>
          <w:i/>
        </w:rPr>
      </w:pPr>
      <w:r w:rsidRPr="00ED40BF">
        <w:rPr>
          <w:szCs w:val="28"/>
        </w:rPr>
        <w:t>Плата не требуется.</w:t>
      </w:r>
      <w:r w:rsidRPr="00772A14">
        <w:rPr>
          <w:szCs w:val="28"/>
        </w:rPr>
        <w:t xml:space="preserve"> </w:t>
      </w:r>
    </w:p>
    <w:p w:rsidR="009D33B0" w:rsidRDefault="009D33B0" w:rsidP="009D33B0">
      <w:pPr>
        <w:jc w:val="both"/>
      </w:pPr>
    </w:p>
    <w:p w:rsidR="007A0571" w:rsidRPr="00772A14" w:rsidRDefault="007A0571" w:rsidP="007A0571">
      <w:pPr>
        <w:ind w:firstLine="0"/>
        <w:jc w:val="both"/>
        <w:rPr>
          <w:b/>
        </w:rPr>
      </w:pPr>
      <w:r w:rsidRPr="00772A14">
        <w:rPr>
          <w:b/>
        </w:rPr>
        <w:t>Информаци</w:t>
      </w:r>
      <w:r>
        <w:rPr>
          <w:b/>
        </w:rPr>
        <w:t>я о порядке  проведения закупки</w:t>
      </w:r>
    </w:p>
    <w:p w:rsidR="007A0571" w:rsidRDefault="007A0571" w:rsidP="007A0571">
      <w:pPr>
        <w:jc w:val="both"/>
      </w:pPr>
      <w:r>
        <w:t xml:space="preserve">Дата и время окончания подачи заявок (по местному времени Организатора): </w:t>
      </w:r>
    </w:p>
    <w:p w:rsidR="007A0571" w:rsidRPr="001977A7" w:rsidRDefault="007A0571" w:rsidP="007A0571">
      <w:pPr>
        <w:jc w:val="both"/>
        <w:rPr>
          <w:b/>
        </w:rPr>
      </w:pPr>
      <w:r w:rsidRPr="001977A7">
        <w:rPr>
          <w:szCs w:val="28"/>
        </w:rPr>
        <w:t>«05» ноября  2013 г.</w:t>
      </w:r>
      <w:r w:rsidRPr="001977A7">
        <w:t xml:space="preserve"> 16час.00 мин.</w:t>
      </w:r>
    </w:p>
    <w:p w:rsidR="007A0571" w:rsidRPr="001977A7" w:rsidRDefault="007A0571" w:rsidP="007A0571">
      <w:pPr>
        <w:jc w:val="both"/>
      </w:pPr>
      <w:r w:rsidRPr="001977A7">
        <w:t xml:space="preserve">Место: 672000, Забайкальский край, </w:t>
      </w:r>
      <w:proofErr w:type="gramStart"/>
      <w:r w:rsidRPr="001977A7">
        <w:t>г</w:t>
      </w:r>
      <w:proofErr w:type="gramEnd"/>
      <w:r w:rsidRPr="001977A7">
        <w:t xml:space="preserve">. Чита, ул. Анохина, 91 </w:t>
      </w:r>
      <w:proofErr w:type="spellStart"/>
      <w:r w:rsidRPr="001977A7">
        <w:t>кор</w:t>
      </w:r>
      <w:proofErr w:type="spellEnd"/>
      <w:r w:rsidRPr="001977A7">
        <w:t>. 2</w:t>
      </w:r>
    </w:p>
    <w:p w:rsidR="007A0571" w:rsidRPr="001977A7" w:rsidRDefault="007A0571" w:rsidP="007A0571">
      <w:pPr>
        <w:jc w:val="both"/>
        <w:rPr>
          <w:b/>
        </w:rPr>
      </w:pPr>
    </w:p>
    <w:p w:rsidR="007A0571" w:rsidRPr="001977A7" w:rsidRDefault="007A0571" w:rsidP="007A0571">
      <w:pPr>
        <w:jc w:val="both"/>
      </w:pPr>
      <w:r w:rsidRPr="001977A7">
        <w:rPr>
          <w:b/>
        </w:rPr>
        <w:t>Вскрытие конвертов с Заявками</w:t>
      </w:r>
      <w:r w:rsidRPr="001977A7">
        <w:t xml:space="preserve"> </w:t>
      </w:r>
    </w:p>
    <w:p w:rsidR="007A0571" w:rsidRPr="001977A7" w:rsidRDefault="007A0571" w:rsidP="007A0571">
      <w:pPr>
        <w:jc w:val="both"/>
      </w:pPr>
      <w:r w:rsidRPr="001977A7">
        <w:tab/>
        <w:t xml:space="preserve">Дата и время (по местному времени Организатора): </w:t>
      </w:r>
    </w:p>
    <w:p w:rsidR="007A0571" w:rsidRPr="001977A7" w:rsidRDefault="007A0571" w:rsidP="007A0571">
      <w:pPr>
        <w:ind w:firstLine="0"/>
        <w:jc w:val="both"/>
        <w:rPr>
          <w:b/>
        </w:rPr>
      </w:pPr>
      <w:r w:rsidRPr="001977A7">
        <w:rPr>
          <w:szCs w:val="28"/>
        </w:rPr>
        <w:tab/>
        <w:t>«06» ноября  2013г</w:t>
      </w:r>
      <w:r w:rsidRPr="001977A7">
        <w:t xml:space="preserve"> 15 час.00 мин.</w:t>
      </w:r>
    </w:p>
    <w:p w:rsidR="007A0571" w:rsidRPr="001977A7" w:rsidRDefault="007A0571" w:rsidP="007A0571">
      <w:pPr>
        <w:jc w:val="both"/>
      </w:pPr>
      <w:r w:rsidRPr="001977A7">
        <w:t xml:space="preserve">Место: 672000, Забайкальский край, </w:t>
      </w:r>
      <w:proofErr w:type="gramStart"/>
      <w:r w:rsidRPr="001977A7">
        <w:t>г</w:t>
      </w:r>
      <w:proofErr w:type="gramEnd"/>
      <w:r w:rsidRPr="001977A7">
        <w:t xml:space="preserve">. Чита, ул. Анохина, 91 </w:t>
      </w:r>
      <w:proofErr w:type="spellStart"/>
      <w:r w:rsidRPr="001977A7">
        <w:t>кор</w:t>
      </w:r>
      <w:proofErr w:type="spellEnd"/>
      <w:r w:rsidRPr="001977A7">
        <w:t>. 2</w:t>
      </w:r>
    </w:p>
    <w:p w:rsidR="007A0571" w:rsidRPr="001977A7" w:rsidRDefault="007A0571" w:rsidP="007A0571">
      <w:pPr>
        <w:jc w:val="both"/>
      </w:pPr>
    </w:p>
    <w:p w:rsidR="007A0571" w:rsidRPr="001977A7" w:rsidRDefault="007A0571" w:rsidP="007A0571">
      <w:pPr>
        <w:jc w:val="both"/>
        <w:rPr>
          <w:b/>
          <w:szCs w:val="28"/>
        </w:rPr>
      </w:pPr>
      <w:r w:rsidRPr="001977A7">
        <w:rPr>
          <w:b/>
          <w:szCs w:val="28"/>
        </w:rPr>
        <w:t>Рассмотрение и сопоставление Заявок</w:t>
      </w:r>
    </w:p>
    <w:p w:rsidR="007A0571" w:rsidRPr="001977A7" w:rsidRDefault="007A0571" w:rsidP="007A0571">
      <w:pPr>
        <w:jc w:val="both"/>
        <w:rPr>
          <w:b/>
        </w:rPr>
      </w:pPr>
      <w:r w:rsidRPr="001977A7">
        <w:rPr>
          <w:szCs w:val="28"/>
        </w:rPr>
        <w:t>«06 » ноября 2013 г</w:t>
      </w:r>
      <w:r w:rsidRPr="001977A7">
        <w:t xml:space="preserve"> 16час. 00 мин.</w:t>
      </w:r>
    </w:p>
    <w:p w:rsidR="007A0571" w:rsidRPr="001977A7" w:rsidRDefault="007A0571" w:rsidP="007A0571">
      <w:pPr>
        <w:jc w:val="both"/>
      </w:pPr>
      <w:r w:rsidRPr="001977A7">
        <w:t xml:space="preserve">Место: 672000, Забайкальский край, </w:t>
      </w:r>
      <w:proofErr w:type="gramStart"/>
      <w:r w:rsidRPr="001977A7">
        <w:t>г</w:t>
      </w:r>
      <w:proofErr w:type="gramEnd"/>
      <w:r w:rsidRPr="001977A7">
        <w:t xml:space="preserve">. Чита, ул. Анохина, 91 </w:t>
      </w:r>
      <w:proofErr w:type="spellStart"/>
      <w:r w:rsidRPr="001977A7">
        <w:t>кор</w:t>
      </w:r>
      <w:proofErr w:type="spellEnd"/>
      <w:r w:rsidRPr="001977A7">
        <w:t>. 2</w:t>
      </w:r>
    </w:p>
    <w:p w:rsidR="007A0571" w:rsidRPr="001977A7" w:rsidRDefault="007A0571" w:rsidP="007A0571">
      <w:pPr>
        <w:pStyle w:val="a4"/>
        <w:suppressAutoHyphens/>
        <w:ind w:left="708" w:firstLine="0"/>
        <w:rPr>
          <w:sz w:val="28"/>
          <w:szCs w:val="28"/>
        </w:rPr>
      </w:pPr>
    </w:p>
    <w:p w:rsidR="007A0571" w:rsidRPr="001977A7" w:rsidRDefault="007A0571" w:rsidP="007A0571">
      <w:pPr>
        <w:pStyle w:val="a4"/>
        <w:suppressAutoHyphens/>
        <w:ind w:left="708" w:firstLine="0"/>
        <w:rPr>
          <w:sz w:val="28"/>
          <w:szCs w:val="28"/>
        </w:rPr>
      </w:pPr>
      <w:r w:rsidRPr="001977A7">
        <w:rPr>
          <w:sz w:val="28"/>
          <w:szCs w:val="28"/>
        </w:rPr>
        <w:t>Информация о ходе рассмотрения Заявок не подлежит разглашению.</w:t>
      </w:r>
    </w:p>
    <w:p w:rsidR="007A0571" w:rsidRPr="001977A7" w:rsidRDefault="007A0571" w:rsidP="007A0571">
      <w:pPr>
        <w:jc w:val="both"/>
        <w:rPr>
          <w:b/>
        </w:rPr>
      </w:pPr>
      <w:r w:rsidRPr="001977A7">
        <w:rPr>
          <w:b/>
        </w:rPr>
        <w:t>Подведение итогов</w:t>
      </w:r>
    </w:p>
    <w:p w:rsidR="007A0571" w:rsidRPr="001977A7" w:rsidRDefault="007A0571" w:rsidP="007A0571">
      <w:pPr>
        <w:jc w:val="both"/>
        <w:rPr>
          <w:b/>
        </w:rPr>
      </w:pPr>
      <w:r w:rsidRPr="001977A7">
        <w:rPr>
          <w:szCs w:val="28"/>
        </w:rPr>
        <w:t>«</w:t>
      </w:r>
      <w:r>
        <w:rPr>
          <w:szCs w:val="28"/>
        </w:rPr>
        <w:t>14</w:t>
      </w:r>
      <w:r w:rsidRPr="001977A7">
        <w:rPr>
          <w:szCs w:val="28"/>
        </w:rPr>
        <w:t xml:space="preserve"> » ноября 2013г</w:t>
      </w:r>
      <w:r w:rsidR="00EA2A28">
        <w:t xml:space="preserve">  1</w:t>
      </w:r>
      <w:r w:rsidR="00EA2A28" w:rsidRPr="005E39A0">
        <w:t xml:space="preserve">4 </w:t>
      </w:r>
      <w:r w:rsidRPr="001977A7">
        <w:t>час. 00 мин.</w:t>
      </w:r>
    </w:p>
    <w:p w:rsidR="007A0571" w:rsidRPr="001977A7" w:rsidRDefault="007A0571" w:rsidP="007A0571">
      <w:pPr>
        <w:jc w:val="both"/>
      </w:pPr>
      <w:r w:rsidRPr="001977A7">
        <w:tab/>
        <w:t>Место: 125047, Москва, Оружейный переулок, д. 19.</w:t>
      </w:r>
    </w:p>
    <w:p w:rsidR="007A0571" w:rsidRDefault="007A0571" w:rsidP="007A0571">
      <w:pPr>
        <w:jc w:val="both"/>
      </w:pPr>
      <w:r w:rsidRPr="001977A7">
        <w:t>Участники или их представители не могут</w:t>
      </w:r>
      <w:r w:rsidRPr="006E2388">
        <w:t xml:space="preserve"> присутствовать на заседании </w:t>
      </w:r>
      <w:r>
        <w:t>К</w:t>
      </w:r>
      <w:r w:rsidRPr="006E2388">
        <w:t>онкурсной комиссии.</w:t>
      </w:r>
    </w:p>
    <w:p w:rsidR="007A0571" w:rsidRPr="006E2388" w:rsidRDefault="007A0571" w:rsidP="007A0571">
      <w:pPr>
        <w:jc w:val="both"/>
      </w:pPr>
    </w:p>
    <w:p w:rsidR="009D33B0" w:rsidRDefault="009D33B0" w:rsidP="009D33B0">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9D33B0" w:rsidRDefault="009D33B0" w:rsidP="009D33B0">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D33B0" w:rsidRDefault="009D33B0" w:rsidP="009D33B0">
      <w:pPr>
        <w:jc w:val="both"/>
        <w:rPr>
          <w:b/>
        </w:rPr>
      </w:pPr>
      <w:r>
        <w:rPr>
          <w:b/>
        </w:rPr>
        <w:t xml:space="preserve">           </w:t>
      </w:r>
    </w:p>
    <w:p w:rsidR="009D33B0" w:rsidRPr="00662448" w:rsidRDefault="009D33B0" w:rsidP="009D33B0">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D33B0" w:rsidRDefault="009D33B0" w:rsidP="009D33B0">
      <w:pPr>
        <w:jc w:val="both"/>
        <w:rPr>
          <w:b/>
        </w:rPr>
      </w:pPr>
    </w:p>
    <w:p w:rsidR="009D33B0" w:rsidRDefault="009D33B0" w:rsidP="009D33B0">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9D33B0" w:rsidRDefault="009D33B0" w:rsidP="009D33B0">
      <w:pPr>
        <w:pStyle w:val="a4"/>
        <w:suppressAutoHyphens/>
        <w:rPr>
          <w:sz w:val="28"/>
          <w:szCs w:val="28"/>
        </w:rPr>
      </w:pPr>
    </w:p>
    <w:p w:rsidR="009D33B0" w:rsidRPr="00662448" w:rsidRDefault="009D33B0" w:rsidP="009D33B0">
      <w:pPr>
        <w:pStyle w:val="a4"/>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9D33B0" w:rsidRDefault="009D33B0" w:rsidP="009D33B0">
      <w:pPr>
        <w:jc w:val="both"/>
      </w:pPr>
    </w:p>
    <w:p w:rsidR="009D33B0" w:rsidRDefault="009D33B0" w:rsidP="009D33B0">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9D33B0" w:rsidRPr="00AA79FA" w:rsidRDefault="009D33B0" w:rsidP="009D33B0">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D33B0" w:rsidRDefault="009D33B0" w:rsidP="009D33B0">
      <w:pPr>
        <w:jc w:val="both"/>
      </w:pPr>
    </w:p>
    <w:p w:rsidR="009D33B0" w:rsidRPr="00C43903" w:rsidRDefault="009D33B0" w:rsidP="009D33B0">
      <w:pPr>
        <w:jc w:val="both"/>
        <w:rPr>
          <w:b/>
        </w:rPr>
      </w:pPr>
      <w:r w:rsidRPr="00C43903">
        <w:rPr>
          <w:b/>
        </w:rPr>
        <w:t>В настоящее извещение и документацию о закупке могут быть внесены изменения и дополнения.</w:t>
      </w:r>
    </w:p>
    <w:p w:rsidR="009D33B0" w:rsidRDefault="009D33B0" w:rsidP="009D33B0">
      <w:pPr>
        <w:jc w:val="both"/>
      </w:pPr>
    </w:p>
    <w:p w:rsidR="009D33B0" w:rsidRDefault="009D33B0" w:rsidP="009D33B0">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9D33B0" w:rsidRDefault="009D33B0" w:rsidP="009D33B0">
      <w:pPr>
        <w:jc w:val="both"/>
      </w:pPr>
      <w:r>
        <w:t xml:space="preserve"> </w:t>
      </w:r>
    </w:p>
    <w:p w:rsidR="008E39D2" w:rsidRDefault="008E39D2"/>
    <w:sectPr w:rsidR="008E39D2"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40" w:rsidRDefault="00695540" w:rsidP="00695540">
      <w:r>
        <w:separator/>
      </w:r>
    </w:p>
  </w:endnote>
  <w:endnote w:type="continuationSeparator" w:id="0">
    <w:p w:rsidR="00695540" w:rsidRDefault="00695540" w:rsidP="00695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40" w:rsidRDefault="00695540" w:rsidP="00695540">
      <w:r>
        <w:separator/>
      </w:r>
    </w:p>
  </w:footnote>
  <w:footnote w:type="continuationSeparator" w:id="0">
    <w:p w:rsidR="00695540" w:rsidRDefault="00695540" w:rsidP="00695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6B56B2">
    <w:pPr>
      <w:pStyle w:val="a6"/>
      <w:jc w:val="center"/>
    </w:pPr>
    <w:r>
      <w:fldChar w:fldCharType="begin"/>
    </w:r>
    <w:r w:rsidR="003D52F0">
      <w:instrText xml:space="preserve"> PAGE   \* MERGEFORMAT </w:instrText>
    </w:r>
    <w:r>
      <w:fldChar w:fldCharType="separate"/>
    </w:r>
    <w:r w:rsidR="005616C4">
      <w:rPr>
        <w:noProof/>
      </w:rPr>
      <w:t>2</w:t>
    </w:r>
    <w:r>
      <w:fldChar w:fldCharType="end"/>
    </w:r>
  </w:p>
  <w:p w:rsidR="00D43A0F" w:rsidRDefault="005616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5616C4" w:rsidP="004F2B79">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1"/>
    <w:footnote w:id="0"/>
  </w:footnotePr>
  <w:endnotePr>
    <w:endnote w:id="-1"/>
    <w:endnote w:id="0"/>
  </w:endnotePr>
  <w:compat/>
  <w:rsids>
    <w:rsidRoot w:val="009D33B0"/>
    <w:rsid w:val="00017425"/>
    <w:rsid w:val="00184EE5"/>
    <w:rsid w:val="003D52F0"/>
    <w:rsid w:val="005616C4"/>
    <w:rsid w:val="005E39A0"/>
    <w:rsid w:val="00677188"/>
    <w:rsid w:val="00695540"/>
    <w:rsid w:val="006B56B2"/>
    <w:rsid w:val="00740ABF"/>
    <w:rsid w:val="007A0571"/>
    <w:rsid w:val="008B6D26"/>
    <w:rsid w:val="008E39D2"/>
    <w:rsid w:val="009D33B0"/>
    <w:rsid w:val="009F0C58"/>
    <w:rsid w:val="00A00590"/>
    <w:rsid w:val="00A91DA8"/>
    <w:rsid w:val="00AC0529"/>
    <w:rsid w:val="00D012D5"/>
    <w:rsid w:val="00EA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B0"/>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9D33B0"/>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9D33B0"/>
    <w:rPr>
      <w:rFonts w:ascii="Times New Roman" w:eastAsia="Times New Roman" w:hAnsi="Times New Roman" w:cs="Times New Roman"/>
      <w:sz w:val="28"/>
      <w:lang w:eastAsia="ru-RU"/>
    </w:rPr>
  </w:style>
  <w:style w:type="character" w:styleId="a3">
    <w:name w:val="Hyperlink"/>
    <w:basedOn w:val="a0"/>
    <w:uiPriority w:val="99"/>
    <w:unhideWhenUsed/>
    <w:rsid w:val="009D33B0"/>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9D33B0"/>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9D33B0"/>
    <w:rPr>
      <w:rFonts w:ascii="Times New Roman" w:eastAsia="MS Mincho" w:hAnsi="Times New Roman" w:cs="Times New Roman"/>
      <w:sz w:val="26"/>
      <w:szCs w:val="24"/>
      <w:lang w:eastAsia="ru-RU"/>
    </w:rPr>
  </w:style>
  <w:style w:type="paragraph" w:styleId="a6">
    <w:name w:val="header"/>
    <w:basedOn w:val="a"/>
    <w:link w:val="a7"/>
    <w:uiPriority w:val="99"/>
    <w:unhideWhenUsed/>
    <w:rsid w:val="009D33B0"/>
    <w:pPr>
      <w:tabs>
        <w:tab w:val="clear" w:pos="709"/>
        <w:tab w:val="center" w:pos="4677"/>
        <w:tab w:val="right" w:pos="9355"/>
      </w:tabs>
    </w:pPr>
  </w:style>
  <w:style w:type="character" w:customStyle="1" w:styleId="a7">
    <w:name w:val="Верхний колонтитул Знак"/>
    <w:basedOn w:val="a0"/>
    <w:link w:val="a6"/>
    <w:uiPriority w:val="99"/>
    <w:rsid w:val="009D33B0"/>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 </cp:lastModifiedBy>
  <cp:revision>10</cp:revision>
  <dcterms:created xsi:type="dcterms:W3CDTF">2013-10-15T07:01:00Z</dcterms:created>
  <dcterms:modified xsi:type="dcterms:W3CDTF">2013-10-15T10:43:00Z</dcterms:modified>
</cp:coreProperties>
</file>