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77F4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Default="001E23BD" w:rsidP="001E23BD">
      <w:pPr>
        <w:ind w:left="720"/>
        <w:jc w:val="both"/>
        <w:rPr>
          <w:szCs w:val="28"/>
        </w:rPr>
      </w:pPr>
    </w:p>
    <w:p w:rsidR="001E23BD" w:rsidRPr="00F52E66" w:rsidRDefault="001E23BD" w:rsidP="001E23BD">
      <w:pPr>
        <w:numPr>
          <w:ilvl w:val="0"/>
          <w:numId w:val="2"/>
        </w:numPr>
        <w:ind w:left="720"/>
        <w:jc w:val="both"/>
        <w:rPr>
          <w:szCs w:val="28"/>
        </w:rPr>
      </w:pPr>
      <w:r w:rsidRPr="00F52E66">
        <w:rPr>
          <w:szCs w:val="28"/>
        </w:rPr>
        <w:t xml:space="preserve">Подведение итогов </w:t>
      </w:r>
      <w:r>
        <w:rPr>
          <w:szCs w:val="28"/>
        </w:rPr>
        <w:t xml:space="preserve">открытый конкурс </w:t>
      </w:r>
      <w:r w:rsidRPr="00B05313">
        <w:rPr>
          <w:szCs w:val="28"/>
        </w:rPr>
        <w:t>на право заключения договора</w:t>
      </w:r>
      <w:r w:rsidRPr="008077AF">
        <w:rPr>
          <w:szCs w:val="28"/>
        </w:rPr>
        <w:t xml:space="preserve"> </w:t>
      </w:r>
      <w:r>
        <w:t xml:space="preserve"> аренды транспортных средств с экипажем для перевозки порожних и груженых контейнеров филиала ОАО «ТрансКонтейнер» на Дальневосточной железной дороге </w:t>
      </w:r>
      <w:r w:rsidRPr="002E558E">
        <w:rPr>
          <w:color w:val="000000"/>
        </w:rPr>
        <w:t xml:space="preserve">в </w:t>
      </w:r>
      <w:proofErr w:type="gramStart"/>
      <w:r w:rsidRPr="002E558E">
        <w:rPr>
          <w:color w:val="000000"/>
        </w:rPr>
        <w:t>г</w:t>
      </w:r>
      <w:proofErr w:type="gramEnd"/>
      <w:r w:rsidRPr="002E558E">
        <w:rPr>
          <w:color w:val="000000"/>
        </w:rPr>
        <w:t>. Уссурийске</w:t>
      </w:r>
      <w:r>
        <w:rPr>
          <w:color w:val="000000"/>
        </w:rPr>
        <w:t xml:space="preserve"> и прилегающих районах</w:t>
      </w:r>
      <w:r w:rsidRPr="002E558E">
        <w:rPr>
          <w:color w:val="000000"/>
        </w:rPr>
        <w:t xml:space="preserve"> с момента подписания по 31 декабря 2016г.</w:t>
      </w:r>
    </w:p>
    <w:p w:rsidR="001E23BD" w:rsidRPr="00F52E66" w:rsidRDefault="001E23BD" w:rsidP="001E23BD">
      <w:pPr>
        <w:ind w:left="720"/>
        <w:jc w:val="both"/>
        <w:rPr>
          <w:szCs w:val="28"/>
        </w:rPr>
      </w:pPr>
      <w:r w:rsidRPr="00F52E66">
        <w:rPr>
          <w:szCs w:val="28"/>
        </w:rPr>
        <w:t xml:space="preserve">Докладчик: </w:t>
      </w:r>
      <w:r>
        <w:rPr>
          <w:szCs w:val="28"/>
        </w:rPr>
        <w:t>ведущий юрисконсульт НКП ДВЖД Мостовая Ю.В.</w:t>
      </w:r>
    </w:p>
    <w:p w:rsidR="001E23BD" w:rsidRPr="00F52E66" w:rsidRDefault="001E23BD" w:rsidP="001E23BD">
      <w:pPr>
        <w:ind w:left="720"/>
        <w:jc w:val="both"/>
        <w:rPr>
          <w:color w:val="000000"/>
        </w:rPr>
      </w:pPr>
      <w:r w:rsidRPr="00F52E66">
        <w:rPr>
          <w:color w:val="000000"/>
        </w:rPr>
        <w:t>Заявка в АСБК:  Т10028006, Т10028007</w:t>
      </w:r>
    </w:p>
    <w:p w:rsidR="001E23BD" w:rsidRPr="00F52E66" w:rsidRDefault="001E23BD" w:rsidP="001E23BD">
      <w:pPr>
        <w:ind w:left="720"/>
        <w:jc w:val="both"/>
        <w:rPr>
          <w:color w:val="000000"/>
        </w:rPr>
      </w:pPr>
      <w:r w:rsidRPr="00F52E66">
        <w:rPr>
          <w:color w:val="000000"/>
        </w:rPr>
        <w:t>Конкурс: ОК/019/</w:t>
      </w:r>
      <w:r w:rsidR="000B0425">
        <w:t>НКП</w:t>
      </w:r>
      <w:r w:rsidRPr="00F52E66">
        <w:t>ДВЖД/0028.</w:t>
      </w:r>
    </w:p>
    <w:p w:rsidR="001E23BD" w:rsidRDefault="001E23BD" w:rsidP="001E23BD">
      <w:pPr>
        <w:jc w:val="both"/>
        <w:rPr>
          <w:szCs w:val="28"/>
        </w:rPr>
      </w:pPr>
    </w:p>
    <w:p w:rsidR="000B0425" w:rsidRDefault="007720D9" w:rsidP="00813EA7">
      <w:pPr>
        <w:pStyle w:val="ad"/>
        <w:ind w:left="0" w:firstLine="709"/>
        <w:jc w:val="both"/>
        <w:rPr>
          <w:szCs w:val="28"/>
        </w:rPr>
      </w:pPr>
      <w:r>
        <w:rPr>
          <w:szCs w:val="28"/>
        </w:rPr>
        <w:t>…..</w:t>
      </w:r>
    </w:p>
    <w:p w:rsidR="007720D9" w:rsidRDefault="007720D9" w:rsidP="00813EA7">
      <w:pPr>
        <w:pStyle w:val="ad"/>
        <w:ind w:left="0" w:firstLine="709"/>
        <w:jc w:val="both"/>
        <w:rPr>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575430" w:rsidRDefault="00575430" w:rsidP="00813EA7">
      <w:pPr>
        <w:pStyle w:val="ad"/>
        <w:numPr>
          <w:ilvl w:val="0"/>
          <w:numId w:val="67"/>
        </w:numPr>
        <w:ind w:left="0" w:firstLine="709"/>
        <w:jc w:val="both"/>
        <w:rPr>
          <w:szCs w:val="28"/>
        </w:rPr>
      </w:pPr>
      <w:r w:rsidRPr="00575430">
        <w:rPr>
          <w:szCs w:val="28"/>
        </w:rPr>
        <w:t>Открытый конкурс № ОК/018/НКПДВЖД/002</w:t>
      </w:r>
      <w:r>
        <w:rPr>
          <w:szCs w:val="28"/>
        </w:rPr>
        <w:t>8</w:t>
      </w:r>
      <w:r w:rsidRPr="00575430">
        <w:rPr>
          <w:szCs w:val="28"/>
        </w:rPr>
        <w:t xml:space="preserve"> на право заключения договора 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Pr>
          <w:szCs w:val="28"/>
        </w:rPr>
        <w:t>г</w:t>
      </w:r>
      <w:proofErr w:type="gramEnd"/>
      <w:r>
        <w:rPr>
          <w:szCs w:val="28"/>
        </w:rPr>
        <w:t xml:space="preserve">. </w:t>
      </w:r>
      <w:r w:rsidRPr="002E558E">
        <w:rPr>
          <w:color w:val="000000"/>
        </w:rPr>
        <w:t>Уссурийске</w:t>
      </w:r>
      <w:r w:rsidRPr="00575430">
        <w:rPr>
          <w:szCs w:val="28"/>
        </w:rPr>
        <w:t xml:space="preserve"> и прилегающих районах с момента подписания по 31 декабря 2016 г. признан состоявшимся.</w:t>
      </w:r>
    </w:p>
    <w:p w:rsidR="00575430" w:rsidRPr="005F410F" w:rsidRDefault="00575430" w:rsidP="00813EA7">
      <w:pPr>
        <w:pStyle w:val="ad"/>
        <w:numPr>
          <w:ilvl w:val="0"/>
          <w:numId w:val="67"/>
        </w:numPr>
        <w:ind w:left="0" w:firstLine="709"/>
        <w:jc w:val="both"/>
        <w:rPr>
          <w:b/>
          <w:szCs w:val="28"/>
        </w:rPr>
      </w:pPr>
      <w:proofErr w:type="gramStart"/>
      <w:r>
        <w:rPr>
          <w:szCs w:val="28"/>
        </w:rPr>
        <w:lastRenderedPageBreak/>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00E4302E" w:rsidRPr="001E23BD">
        <w:rPr>
          <w:szCs w:val="28"/>
        </w:rPr>
        <w:t>Дальневосточной</w:t>
      </w:r>
      <w:r w:rsidRPr="00C92703">
        <w:rPr>
          <w:szCs w:val="28"/>
        </w:rPr>
        <w:t xml:space="preserve"> железной дороге (Протокол № </w:t>
      </w:r>
      <w:r>
        <w:rPr>
          <w:szCs w:val="28"/>
        </w:rPr>
        <w:t>40</w:t>
      </w:r>
      <w:r w:rsidRPr="00C92703">
        <w:rPr>
          <w:szCs w:val="28"/>
        </w:rPr>
        <w:t xml:space="preserve">/ПРГ заседания, состоявшегося  </w:t>
      </w:r>
      <w:r>
        <w:rPr>
          <w:szCs w:val="28"/>
        </w:rPr>
        <w:t>29</w:t>
      </w:r>
      <w:r w:rsidRPr="00C92703">
        <w:rPr>
          <w:szCs w:val="28"/>
        </w:rPr>
        <w:t xml:space="preserve"> </w:t>
      </w:r>
      <w:r>
        <w:rPr>
          <w:szCs w:val="28"/>
        </w:rPr>
        <w:t>ноя</w:t>
      </w:r>
      <w:r w:rsidRPr="00C92703">
        <w:rPr>
          <w:szCs w:val="28"/>
        </w:rPr>
        <w:t>бря 2013 г.) в части принятия решения допустить к участию в конкурсе</w:t>
      </w:r>
      <w:r w:rsidRPr="00C92703">
        <w:rPr>
          <w:sz w:val="24"/>
          <w:szCs w:val="24"/>
        </w:rPr>
        <w:t xml:space="preserve"> </w:t>
      </w:r>
      <w:r w:rsidRPr="00813EA7">
        <w:rPr>
          <w:szCs w:val="28"/>
        </w:rPr>
        <w:t>ИП Щербак</w:t>
      </w:r>
      <w:r w:rsidR="00666D17">
        <w:rPr>
          <w:szCs w:val="28"/>
        </w:rPr>
        <w:t>а</w:t>
      </w:r>
      <w:r w:rsidRPr="00813EA7">
        <w:rPr>
          <w:szCs w:val="28"/>
        </w:rPr>
        <w:t xml:space="preserve"> Юрий Иванович; ООО «Эль-Трейд»;</w:t>
      </w:r>
      <w:r w:rsidRPr="00575430">
        <w:rPr>
          <w:szCs w:val="28"/>
        </w:rPr>
        <w:t xml:space="preserve"> </w:t>
      </w:r>
      <w:r w:rsidR="00666D17">
        <w:rPr>
          <w:szCs w:val="28"/>
        </w:rPr>
        <w:t xml:space="preserve">                                     </w:t>
      </w:r>
      <w:r w:rsidRPr="00813EA7">
        <w:rPr>
          <w:szCs w:val="28"/>
        </w:rPr>
        <w:t>ОАО «РЖД» в лице Дальневосточной дирекции по управлению терминально-складским комплексом</w:t>
      </w:r>
      <w:r>
        <w:rPr>
          <w:szCs w:val="28"/>
        </w:rPr>
        <w:t>.</w:t>
      </w:r>
      <w:proofErr w:type="gramEnd"/>
    </w:p>
    <w:p w:rsidR="00575430" w:rsidRPr="00813EA7" w:rsidRDefault="00575430" w:rsidP="00813EA7">
      <w:pPr>
        <w:pStyle w:val="ad"/>
        <w:numPr>
          <w:ilvl w:val="0"/>
          <w:numId w:val="67"/>
        </w:numPr>
        <w:ind w:left="0" w:firstLine="709"/>
        <w:jc w:val="both"/>
        <w:rPr>
          <w:b/>
          <w:szCs w:val="28"/>
        </w:rPr>
      </w:pPr>
      <w:proofErr w:type="gramStart"/>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00E4302E" w:rsidRPr="001E23BD">
        <w:rPr>
          <w:szCs w:val="28"/>
        </w:rPr>
        <w:t>Дальневосточной</w:t>
      </w:r>
      <w:r w:rsidRPr="00C92703">
        <w:rPr>
          <w:szCs w:val="28"/>
        </w:rPr>
        <w:t xml:space="preserve"> железной дороге (Протокол № </w:t>
      </w:r>
      <w:r>
        <w:rPr>
          <w:szCs w:val="28"/>
        </w:rPr>
        <w:t>40</w:t>
      </w:r>
      <w:r w:rsidRPr="00C92703">
        <w:rPr>
          <w:szCs w:val="28"/>
        </w:rPr>
        <w:t xml:space="preserve">/ПРГ заседания, состоявшегося  </w:t>
      </w:r>
      <w:r>
        <w:rPr>
          <w:szCs w:val="28"/>
        </w:rPr>
        <w:t>29</w:t>
      </w:r>
      <w:r w:rsidRPr="00C92703">
        <w:rPr>
          <w:szCs w:val="28"/>
        </w:rPr>
        <w:t xml:space="preserve"> </w:t>
      </w:r>
      <w:r>
        <w:rPr>
          <w:szCs w:val="28"/>
        </w:rPr>
        <w:t>ноя</w:t>
      </w:r>
      <w:r w:rsidRPr="00C92703">
        <w:rPr>
          <w:szCs w:val="28"/>
        </w:rPr>
        <w:t>бря 2013 г.)</w:t>
      </w:r>
      <w:r>
        <w:rPr>
          <w:szCs w:val="28"/>
        </w:rPr>
        <w:t xml:space="preserve">, </w:t>
      </w:r>
      <w:r w:rsidR="0074198F">
        <w:rPr>
          <w:szCs w:val="28"/>
        </w:rPr>
        <w:t>п</w:t>
      </w:r>
      <w:r>
        <w:rPr>
          <w:szCs w:val="28"/>
        </w:rPr>
        <w:t xml:space="preserve">ринять решение признать победителями открытого конкурса </w:t>
      </w:r>
      <w:r w:rsidRPr="00B64D87">
        <w:rPr>
          <w:szCs w:val="28"/>
        </w:rPr>
        <w:t>ИП Щербак</w:t>
      </w:r>
      <w:r w:rsidR="00666D17">
        <w:rPr>
          <w:szCs w:val="28"/>
        </w:rPr>
        <w:t>а</w:t>
      </w:r>
      <w:r w:rsidRPr="00B64D87">
        <w:rPr>
          <w:szCs w:val="28"/>
        </w:rPr>
        <w:t xml:space="preserve"> Юрий Иванович; ООО «Эль-Трейд»;</w:t>
      </w:r>
      <w:r w:rsidR="00666D17">
        <w:rPr>
          <w:szCs w:val="28"/>
        </w:rPr>
        <w:t xml:space="preserve">                      </w:t>
      </w:r>
      <w:r w:rsidRPr="00575430">
        <w:rPr>
          <w:szCs w:val="28"/>
        </w:rPr>
        <w:t xml:space="preserve"> </w:t>
      </w:r>
      <w:r w:rsidRPr="00B64D87">
        <w:rPr>
          <w:szCs w:val="28"/>
        </w:rPr>
        <w:t>ОАО «РЖД» в лице Дальневосточной дирекции по управлению терминально-складским комплексом</w:t>
      </w:r>
      <w:r w:rsidRPr="00575430">
        <w:rPr>
          <w:szCs w:val="28"/>
        </w:rPr>
        <w:t xml:space="preserve"> </w:t>
      </w:r>
      <w:r w:rsidR="003F430F" w:rsidRPr="00575430">
        <w:rPr>
          <w:szCs w:val="28"/>
        </w:rPr>
        <w:t>и</w:t>
      </w:r>
      <w:r w:rsidR="003F430F">
        <w:rPr>
          <w:szCs w:val="28"/>
        </w:rPr>
        <w:t xml:space="preserve"> </w:t>
      </w:r>
      <w:r w:rsidRPr="00575430">
        <w:rPr>
          <w:szCs w:val="28"/>
        </w:rPr>
        <w:t>заключ</w:t>
      </w:r>
      <w:r w:rsidR="0074198F">
        <w:rPr>
          <w:szCs w:val="28"/>
        </w:rPr>
        <w:t>ить</w:t>
      </w:r>
      <w:r w:rsidRPr="00575430">
        <w:rPr>
          <w:szCs w:val="28"/>
        </w:rPr>
        <w:t xml:space="preserve"> с ними </w:t>
      </w:r>
      <w:r w:rsidR="0074198F" w:rsidRPr="00575430">
        <w:rPr>
          <w:szCs w:val="28"/>
        </w:rPr>
        <w:t>договор</w:t>
      </w:r>
      <w:r w:rsidR="0074198F">
        <w:rPr>
          <w:szCs w:val="28"/>
        </w:rPr>
        <w:t>а</w:t>
      </w:r>
      <w:r w:rsidR="0074198F" w:rsidRPr="00575430">
        <w:rPr>
          <w:szCs w:val="28"/>
        </w:rPr>
        <w:t xml:space="preserve"> </w:t>
      </w:r>
      <w:r w:rsidRPr="00575430">
        <w:rPr>
          <w:szCs w:val="28"/>
        </w:rPr>
        <w:t>на следующих условиях:</w:t>
      </w:r>
      <w:proofErr w:type="gramEnd"/>
    </w:p>
    <w:p w:rsidR="0006007C" w:rsidRDefault="00D226D7" w:rsidP="00A772E2">
      <w:pPr>
        <w:ind w:firstLine="708"/>
        <w:jc w:val="both"/>
        <w:rPr>
          <w:szCs w:val="28"/>
        </w:rPr>
      </w:pPr>
      <w:r w:rsidRPr="00A772E2">
        <w:rPr>
          <w:b/>
          <w:szCs w:val="28"/>
        </w:rPr>
        <w:t>Предмет договора:</w:t>
      </w:r>
      <w:r w:rsidRPr="00A772E2">
        <w:rPr>
          <w:szCs w:val="28"/>
        </w:rPr>
        <w:t xml:space="preserve"> аренд</w:t>
      </w:r>
      <w:r w:rsidR="0006007C">
        <w:rPr>
          <w:szCs w:val="28"/>
        </w:rPr>
        <w:t>а</w:t>
      </w:r>
      <w:r w:rsidRPr="00A772E2">
        <w:rPr>
          <w:szCs w:val="28"/>
        </w:rPr>
        <w:t xml:space="preserve"> транспортных средств с экипажем для перевозки порожних и груженых контейнеров филиала </w:t>
      </w:r>
      <w:r w:rsidR="0006007C">
        <w:rPr>
          <w:szCs w:val="28"/>
        </w:rPr>
        <w:t xml:space="preserve">                                              </w:t>
      </w:r>
      <w:r w:rsidRPr="00A772E2">
        <w:rPr>
          <w:szCs w:val="28"/>
        </w:rPr>
        <w:t>ОАО «ТрансКонтейнер» на Дальневосточной железной дороге в г. Уссурийске и прилегающим районам</w:t>
      </w:r>
      <w:r w:rsidR="00E4302E">
        <w:rPr>
          <w:szCs w:val="28"/>
        </w:rPr>
        <w:t>.</w:t>
      </w:r>
    </w:p>
    <w:p w:rsidR="0006007C" w:rsidRPr="00B64D87" w:rsidRDefault="00D226D7" w:rsidP="0006007C">
      <w:pPr>
        <w:pStyle w:val="aa"/>
        <w:spacing w:after="0"/>
        <w:ind w:firstLine="708"/>
        <w:jc w:val="both"/>
        <w:rPr>
          <w:rFonts w:eastAsia="MS Mincho"/>
          <w:lang w:eastAsia="ar-SA"/>
        </w:rPr>
      </w:pPr>
      <w:r w:rsidRPr="00A772E2">
        <w:rPr>
          <w:b/>
          <w:szCs w:val="28"/>
        </w:rPr>
        <w:t>Максимальная сумма договоров:</w:t>
      </w:r>
      <w:r w:rsidRPr="00A772E2">
        <w:rPr>
          <w:szCs w:val="28"/>
        </w:rPr>
        <w:t xml:space="preserve"> не должна превышать 63 735 000 (Шестьдесят три миллиона семьсот тридцать пять тысяч рублей</w:t>
      </w:r>
      <w:r w:rsidR="00A772E2">
        <w:rPr>
          <w:szCs w:val="28"/>
        </w:rPr>
        <w:t>)</w:t>
      </w:r>
      <w:r w:rsidR="0006007C">
        <w:rPr>
          <w:szCs w:val="28"/>
        </w:rPr>
        <w:t xml:space="preserve"> без </w:t>
      </w:r>
      <w:r w:rsidR="0006007C" w:rsidRPr="003B5EB0">
        <w:rPr>
          <w:szCs w:val="24"/>
        </w:rPr>
        <w:t xml:space="preserve">учета НДС. </w:t>
      </w:r>
      <w:r w:rsidR="0006007C" w:rsidRPr="00B64D87">
        <w:rPr>
          <w:rFonts w:eastAsia="MS Mincho"/>
          <w:lang w:eastAsia="ar-SA"/>
        </w:rPr>
        <w:t>Увеличение цены до момента заключения договора не допускается.</w:t>
      </w:r>
    </w:p>
    <w:p w:rsidR="00A772E2" w:rsidRPr="00813EA7" w:rsidRDefault="00A772E2" w:rsidP="00A772E2">
      <w:pPr>
        <w:pStyle w:val="aa"/>
        <w:spacing w:after="0"/>
        <w:ind w:firstLine="709"/>
        <w:jc w:val="both"/>
      </w:pPr>
      <w:r w:rsidRPr="00813EA7">
        <w:t xml:space="preserve">Цена по договорам, заключаемым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A772E2" w:rsidRPr="00813EA7" w:rsidRDefault="00A772E2" w:rsidP="00A772E2">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A772E2" w:rsidRPr="00813EA7" w:rsidRDefault="00A772E2" w:rsidP="00A772E2">
      <w:pPr>
        <w:pStyle w:val="aa"/>
        <w:spacing w:after="0"/>
        <w:ind w:firstLine="709"/>
        <w:jc w:val="both"/>
        <w:rPr>
          <w:u w:val="single"/>
        </w:rPr>
      </w:pPr>
      <w:r w:rsidRPr="00813EA7">
        <w:t>- увеличение цены на работы, услуги не может превышать 10 % в год.</w:t>
      </w:r>
    </w:p>
    <w:p w:rsidR="00A772E2" w:rsidRDefault="00A772E2" w:rsidP="00A772E2">
      <w:pPr>
        <w:pStyle w:val="aa"/>
        <w:spacing w:after="0"/>
        <w:ind w:firstLine="709"/>
        <w:jc w:val="both"/>
        <w:rPr>
          <w:szCs w:val="28"/>
        </w:rPr>
      </w:pPr>
      <w:r>
        <w:rPr>
          <w:b/>
          <w:szCs w:val="28"/>
        </w:rPr>
        <w:t>Размер</w:t>
      </w:r>
      <w:r w:rsidR="00D226D7" w:rsidRPr="00A772E2">
        <w:rPr>
          <w:b/>
          <w:szCs w:val="28"/>
        </w:rPr>
        <w:t xml:space="preserve"> арендной платы: </w:t>
      </w:r>
      <w:r w:rsidR="00D226D7" w:rsidRPr="00A772E2">
        <w:rPr>
          <w:szCs w:val="28"/>
        </w:rPr>
        <w:t>приведен в приложени</w:t>
      </w:r>
      <w:r w:rsidR="00D226D7">
        <w:rPr>
          <w:szCs w:val="28"/>
        </w:rPr>
        <w:t xml:space="preserve">и </w:t>
      </w:r>
      <w:r w:rsidR="00D226D7" w:rsidRPr="00A772E2">
        <w:rPr>
          <w:szCs w:val="28"/>
        </w:rPr>
        <w:t xml:space="preserve">№ </w:t>
      </w:r>
      <w:r w:rsidR="00D226D7">
        <w:rPr>
          <w:szCs w:val="28"/>
        </w:rPr>
        <w:t>2</w:t>
      </w:r>
      <w:r w:rsidR="00D226D7" w:rsidRPr="00A772E2">
        <w:rPr>
          <w:szCs w:val="28"/>
        </w:rPr>
        <w:t xml:space="preserve"> к настоящему Протоколу. </w:t>
      </w:r>
    </w:p>
    <w:p w:rsidR="00D226D7" w:rsidRPr="00A772E2" w:rsidRDefault="00D226D7" w:rsidP="00A772E2">
      <w:pPr>
        <w:ind w:firstLine="709"/>
        <w:jc w:val="both"/>
        <w:rPr>
          <w:szCs w:val="28"/>
        </w:rPr>
      </w:pPr>
      <w:r w:rsidRPr="00A772E2">
        <w:rPr>
          <w:b/>
          <w:szCs w:val="28"/>
        </w:rPr>
        <w:t>Место оказания услуг:</w:t>
      </w:r>
      <w:r w:rsidRPr="00A772E2">
        <w:rPr>
          <w:szCs w:val="28"/>
        </w:rPr>
        <w:t xml:space="preserve"> г. Уссурийск, прилегающие районы. </w:t>
      </w:r>
      <w:proofErr w:type="gramStart"/>
      <w:r w:rsidRPr="00A772E2">
        <w:rPr>
          <w:szCs w:val="28"/>
        </w:rPr>
        <w:t xml:space="preserve">Стороны вправе согласовать в договоре, заключенном по итогам открытого конкурса, в дополнение к вышеуказанным, другие места, </w:t>
      </w:r>
      <w:r w:rsidRPr="00A772E2">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D226D7" w:rsidRPr="00A772E2" w:rsidRDefault="00A772E2" w:rsidP="00A772E2">
      <w:pPr>
        <w:ind w:firstLine="708"/>
        <w:jc w:val="both"/>
        <w:rPr>
          <w:szCs w:val="28"/>
        </w:rPr>
      </w:pPr>
      <w:r w:rsidRPr="00A95DFE">
        <w:rPr>
          <w:b/>
          <w:iCs/>
          <w:szCs w:val="28"/>
        </w:rPr>
        <w:t>Форма</w:t>
      </w:r>
      <w:r>
        <w:rPr>
          <w:b/>
          <w:iCs/>
          <w:szCs w:val="28"/>
        </w:rPr>
        <w:t>, сроки</w:t>
      </w:r>
      <w:r w:rsidRPr="00A95DFE">
        <w:rPr>
          <w:b/>
          <w:iCs/>
          <w:szCs w:val="28"/>
        </w:rPr>
        <w:t xml:space="preserve"> и порядок оплаты</w:t>
      </w:r>
      <w:r w:rsidR="00D226D7" w:rsidRPr="00A772E2">
        <w:rPr>
          <w:b/>
          <w:szCs w:val="28"/>
        </w:rPr>
        <w:t xml:space="preserve">: </w:t>
      </w:r>
      <w:r w:rsidR="00D226D7" w:rsidRPr="00A772E2">
        <w:rPr>
          <w:szCs w:val="28"/>
        </w:rPr>
        <w:t xml:space="preserve">Оплата аренды ТС производится в течение 10 банковских дней </w:t>
      </w:r>
      <w:r>
        <w:rPr>
          <w:szCs w:val="28"/>
        </w:rPr>
        <w:t>с даты</w:t>
      </w:r>
      <w:r w:rsidR="00D226D7" w:rsidRPr="00A772E2">
        <w:rPr>
          <w:szCs w:val="28"/>
        </w:rPr>
        <w:t xml:space="preserve">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Pr>
          <w:szCs w:val="28"/>
        </w:rPr>
        <w:t>.</w:t>
      </w:r>
    </w:p>
    <w:p w:rsidR="00D226D7" w:rsidRPr="00A772E2" w:rsidRDefault="00D226D7" w:rsidP="00A772E2">
      <w:pPr>
        <w:ind w:firstLine="708"/>
        <w:jc w:val="both"/>
        <w:rPr>
          <w:szCs w:val="28"/>
        </w:rPr>
      </w:pPr>
      <w:r w:rsidRPr="00A772E2">
        <w:rPr>
          <w:b/>
          <w:szCs w:val="28"/>
        </w:rPr>
        <w:t xml:space="preserve">Срок оказания услуг: </w:t>
      </w:r>
      <w:r w:rsidRPr="00A772E2">
        <w:rPr>
          <w:szCs w:val="28"/>
        </w:rPr>
        <w:t>с даты подписания договора по 31 декабря 2016 года.</w:t>
      </w:r>
    </w:p>
    <w:p w:rsidR="00A772E2" w:rsidRPr="00A772E2" w:rsidRDefault="00D226D7" w:rsidP="00A772E2">
      <w:pPr>
        <w:pStyle w:val="Default"/>
        <w:ind w:firstLine="708"/>
        <w:jc w:val="both"/>
        <w:rPr>
          <w:sz w:val="28"/>
          <w:szCs w:val="28"/>
        </w:rPr>
      </w:pPr>
      <w:r w:rsidRPr="00A772E2">
        <w:rPr>
          <w:b/>
          <w:sz w:val="28"/>
          <w:szCs w:val="28"/>
        </w:rPr>
        <w:t>Срок действия договора:</w:t>
      </w:r>
      <w:r w:rsidRPr="00A772E2">
        <w:rPr>
          <w:sz w:val="28"/>
          <w:szCs w:val="28"/>
        </w:rPr>
        <w:t xml:space="preserve"> </w:t>
      </w:r>
      <w:r w:rsidR="00A772E2" w:rsidRPr="00A772E2">
        <w:rPr>
          <w:sz w:val="28"/>
          <w:szCs w:val="28"/>
        </w:rPr>
        <w:t>с даты подписания договора сторонами до полного исполнения Сторонами своих обязательств.</w:t>
      </w:r>
    </w:p>
    <w:p w:rsidR="0006007C" w:rsidRPr="0006007C" w:rsidRDefault="00A772E2" w:rsidP="00A772E2">
      <w:pPr>
        <w:ind w:firstLine="708"/>
        <w:jc w:val="both"/>
        <w:rPr>
          <w:szCs w:val="28"/>
        </w:rPr>
      </w:pPr>
      <w:r>
        <w:rPr>
          <w:szCs w:val="28"/>
        </w:rPr>
        <w:t xml:space="preserve">4. </w:t>
      </w:r>
      <w:r w:rsidR="0006007C" w:rsidRPr="0006007C">
        <w:rPr>
          <w:szCs w:val="28"/>
        </w:rPr>
        <w:t xml:space="preserve">Поручить директору филиала ОАО «ТрансКонтейнер» на </w:t>
      </w:r>
      <w:r w:rsidR="0006007C" w:rsidRPr="0006007C">
        <w:rPr>
          <w:szCs w:val="24"/>
        </w:rPr>
        <w:t>Дальневосточной</w:t>
      </w:r>
      <w:r w:rsidR="0006007C" w:rsidRPr="0006007C">
        <w:rPr>
          <w:szCs w:val="28"/>
        </w:rPr>
        <w:t xml:space="preserve"> железной дороге Силину П.С.:</w:t>
      </w:r>
    </w:p>
    <w:p w:rsidR="0006007C" w:rsidRDefault="0006007C" w:rsidP="0006007C">
      <w:pPr>
        <w:ind w:firstLine="709"/>
        <w:jc w:val="both"/>
        <w:rPr>
          <w:szCs w:val="28"/>
        </w:rPr>
      </w:pPr>
      <w:r>
        <w:rPr>
          <w:szCs w:val="28"/>
        </w:rPr>
        <w:lastRenderedPageBreak/>
        <w:t xml:space="preserve">4.1 </w:t>
      </w:r>
      <w:r w:rsidRPr="00216964">
        <w:rPr>
          <w:szCs w:val="28"/>
        </w:rPr>
        <w:t>направить уведомление</w:t>
      </w:r>
      <w:r w:rsidRPr="00216964">
        <w:t xml:space="preserve"> </w:t>
      </w:r>
      <w:r w:rsidRPr="00B64D87">
        <w:rPr>
          <w:szCs w:val="28"/>
        </w:rPr>
        <w:t>ИП Щербак</w:t>
      </w:r>
      <w:r w:rsidR="00666D17">
        <w:rPr>
          <w:szCs w:val="28"/>
        </w:rPr>
        <w:t>у</w:t>
      </w:r>
      <w:r w:rsidRPr="00B64D87">
        <w:rPr>
          <w:szCs w:val="28"/>
        </w:rPr>
        <w:t xml:space="preserve"> Юрий Иванович; ООО «Эль-Трейд»;</w:t>
      </w:r>
      <w:r w:rsidRPr="00575430">
        <w:rPr>
          <w:szCs w:val="28"/>
        </w:rPr>
        <w:t xml:space="preserve"> </w:t>
      </w:r>
      <w:r w:rsidRPr="00B64D87">
        <w:rPr>
          <w:szCs w:val="28"/>
        </w:rPr>
        <w:t>ОАО «РЖД» в лице Дальневосточной дирекции по управлению терминально-складским комплексом</w:t>
      </w:r>
      <w:r w:rsidRPr="00216964">
        <w:rPr>
          <w:szCs w:val="28"/>
        </w:rPr>
        <w:t xml:space="preserve"> о принятом Конкурсной комиссией </w:t>
      </w:r>
      <w:r>
        <w:rPr>
          <w:szCs w:val="28"/>
        </w:rPr>
        <w:t xml:space="preserve">                    </w:t>
      </w:r>
      <w:r w:rsidRPr="00216964">
        <w:rPr>
          <w:szCs w:val="28"/>
        </w:rPr>
        <w:t>ОАО «ТрансКонтейнер» решении с приглашением заключить договор;</w:t>
      </w:r>
    </w:p>
    <w:p w:rsidR="0006007C" w:rsidRPr="00216964" w:rsidRDefault="0006007C" w:rsidP="0006007C">
      <w:pPr>
        <w:ind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ов</w:t>
      </w:r>
      <w:r w:rsidRPr="00216964">
        <w:rPr>
          <w:szCs w:val="28"/>
        </w:rPr>
        <w:t xml:space="preserve"> с  </w:t>
      </w:r>
      <w:r w:rsidRPr="00216964">
        <w:rPr>
          <w:szCs w:val="28"/>
        </w:rPr>
        <w:br/>
      </w:r>
      <w:r w:rsidRPr="00B64D87">
        <w:rPr>
          <w:szCs w:val="28"/>
        </w:rPr>
        <w:t>ИП Щербак</w:t>
      </w:r>
      <w:r w:rsidR="00666D17">
        <w:rPr>
          <w:szCs w:val="28"/>
        </w:rPr>
        <w:t>ом</w:t>
      </w:r>
      <w:r w:rsidRPr="00B64D87">
        <w:rPr>
          <w:szCs w:val="28"/>
        </w:rPr>
        <w:t xml:space="preserve"> Юрий Иванович; ООО «Эль-Трейд»;</w:t>
      </w:r>
      <w:r w:rsidRPr="00575430">
        <w:rPr>
          <w:szCs w:val="28"/>
        </w:rPr>
        <w:t xml:space="preserve"> </w:t>
      </w:r>
      <w:r w:rsidRPr="00B64D87">
        <w:rPr>
          <w:szCs w:val="28"/>
        </w:rPr>
        <w:t>ОАО «РЖД» в лице Дальневосточной дирекции по управлению терминально-складским комплексом</w:t>
      </w:r>
      <w:r>
        <w:rPr>
          <w:szCs w:val="28"/>
        </w:rPr>
        <w:t>.</w:t>
      </w:r>
    </w:p>
    <w:p w:rsidR="00575430" w:rsidRPr="00575430" w:rsidRDefault="00575430" w:rsidP="00813EA7">
      <w:pPr>
        <w:pStyle w:val="ad"/>
        <w:ind w:left="709"/>
        <w:jc w:val="both"/>
        <w:rPr>
          <w:szCs w:val="28"/>
        </w:rPr>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F4913">
            <w:pPr>
              <w:pStyle w:val="a6"/>
              <w:tabs>
                <w:tab w:val="left" w:pos="0"/>
              </w:tabs>
            </w:pPr>
            <w:r w:rsidRPr="00CF45A9">
              <w:rPr>
                <w:i w:val="0"/>
              </w:rPr>
              <w:t>«</w:t>
            </w:r>
            <w:r w:rsidR="001F4913">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A772E2" w:rsidRDefault="00A772E2" w:rsidP="00A772E2">
      <w:pPr>
        <w:jc w:val="right"/>
        <w:rPr>
          <w:sz w:val="22"/>
          <w:szCs w:val="22"/>
        </w:rPr>
      </w:pPr>
      <w:bookmarkStart w:id="0" w:name="_GoBack"/>
      <w:bookmarkEnd w:id="0"/>
    </w:p>
    <w:p w:rsidR="00A772E2" w:rsidRPr="00D02697" w:rsidRDefault="00A772E2" w:rsidP="00A772E2">
      <w:pPr>
        <w:jc w:val="right"/>
        <w:rPr>
          <w:sz w:val="22"/>
          <w:szCs w:val="22"/>
        </w:rPr>
      </w:pPr>
      <w:r w:rsidRPr="00D02697">
        <w:rPr>
          <w:sz w:val="22"/>
          <w:szCs w:val="22"/>
        </w:rPr>
        <w:t xml:space="preserve">Приложение № </w:t>
      </w:r>
      <w:r>
        <w:rPr>
          <w:sz w:val="22"/>
          <w:szCs w:val="22"/>
        </w:rPr>
        <w:t>2</w:t>
      </w:r>
    </w:p>
    <w:p w:rsidR="00A772E2" w:rsidRPr="00D02697" w:rsidRDefault="00A772E2" w:rsidP="00A772E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50</w:t>
      </w:r>
      <w:r w:rsidRPr="00D02697">
        <w:rPr>
          <w:sz w:val="22"/>
          <w:szCs w:val="22"/>
        </w:rPr>
        <w:t>/КК</w:t>
      </w:r>
    </w:p>
    <w:p w:rsidR="00A772E2" w:rsidRPr="00D02697" w:rsidRDefault="00A772E2" w:rsidP="00A772E2">
      <w:pPr>
        <w:jc w:val="right"/>
        <w:outlineLvl w:val="0"/>
        <w:rPr>
          <w:bCs/>
          <w:sz w:val="22"/>
          <w:szCs w:val="22"/>
        </w:rPr>
      </w:pPr>
      <w:r w:rsidRPr="00D02697">
        <w:rPr>
          <w:bCs/>
          <w:sz w:val="22"/>
          <w:szCs w:val="22"/>
        </w:rPr>
        <w:t>заседания Конкурсной комиссии</w:t>
      </w:r>
    </w:p>
    <w:p w:rsidR="00A772E2" w:rsidRPr="00D02697" w:rsidRDefault="00A772E2" w:rsidP="00A772E2">
      <w:pPr>
        <w:jc w:val="right"/>
        <w:rPr>
          <w:sz w:val="22"/>
          <w:szCs w:val="22"/>
        </w:rPr>
      </w:pPr>
      <w:r w:rsidRPr="00D02697">
        <w:rPr>
          <w:sz w:val="22"/>
          <w:szCs w:val="22"/>
        </w:rPr>
        <w:t>открытого акционерного общества</w:t>
      </w:r>
    </w:p>
    <w:p w:rsidR="00A772E2" w:rsidRPr="00D02697" w:rsidRDefault="00A772E2" w:rsidP="00A772E2">
      <w:pPr>
        <w:jc w:val="right"/>
        <w:rPr>
          <w:sz w:val="22"/>
          <w:szCs w:val="22"/>
        </w:rPr>
      </w:pPr>
      <w:r w:rsidRPr="00D02697">
        <w:rPr>
          <w:sz w:val="22"/>
          <w:szCs w:val="22"/>
        </w:rPr>
        <w:t>«Центр по перевозке грузов в контейнерах «ТрансКонтейнер»,</w:t>
      </w:r>
    </w:p>
    <w:p w:rsidR="00A772E2" w:rsidRPr="00D02697" w:rsidRDefault="00A772E2" w:rsidP="00A772E2">
      <w:pPr>
        <w:jc w:val="right"/>
        <w:rPr>
          <w:sz w:val="22"/>
          <w:szCs w:val="22"/>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D226D7" w:rsidRDefault="00D226D7" w:rsidP="00813EA7">
      <w:pPr>
        <w:tabs>
          <w:tab w:val="num" w:pos="0"/>
        </w:tabs>
        <w:jc w:val="center"/>
        <w:rPr>
          <w:szCs w:val="28"/>
        </w:rPr>
      </w:pPr>
    </w:p>
    <w:p w:rsidR="00A772E2" w:rsidRPr="0000348B" w:rsidRDefault="00A772E2" w:rsidP="00A772E2">
      <w:pPr>
        <w:rPr>
          <w:sz w:val="22"/>
          <w:szCs w:val="22"/>
        </w:rPr>
      </w:pPr>
    </w:p>
    <w:tbl>
      <w:tblPr>
        <w:tblW w:w="9580" w:type="dxa"/>
        <w:tblInd w:w="93" w:type="dxa"/>
        <w:tblLook w:val="0000"/>
      </w:tblPr>
      <w:tblGrid>
        <w:gridCol w:w="540"/>
        <w:gridCol w:w="4820"/>
        <w:gridCol w:w="848"/>
        <w:gridCol w:w="1659"/>
        <w:gridCol w:w="1713"/>
      </w:tblGrid>
      <w:tr w:rsidR="00A772E2" w:rsidRPr="004203D1" w:rsidTr="003F430F">
        <w:trPr>
          <w:trHeight w:val="720"/>
        </w:trPr>
        <w:tc>
          <w:tcPr>
            <w:tcW w:w="540" w:type="dxa"/>
            <w:vMerge w:val="restart"/>
            <w:tcBorders>
              <w:top w:val="single" w:sz="8" w:space="0" w:color="auto"/>
              <w:left w:val="single" w:sz="8" w:space="0" w:color="auto"/>
              <w:bottom w:val="nil"/>
              <w:right w:val="single" w:sz="8" w:space="0" w:color="auto"/>
            </w:tcBorders>
            <w:shd w:val="clear" w:color="auto" w:fill="auto"/>
            <w:vAlign w:val="center"/>
          </w:tcPr>
          <w:p w:rsidR="00A772E2" w:rsidRPr="00C63893" w:rsidRDefault="00A772E2" w:rsidP="003F430F">
            <w:pPr>
              <w:jc w:val="center"/>
              <w:rPr>
                <w:sz w:val="20"/>
              </w:rPr>
            </w:pPr>
            <w:r w:rsidRPr="00C63893">
              <w:rPr>
                <w:sz w:val="20"/>
              </w:rPr>
              <w:t xml:space="preserve">№ </w:t>
            </w:r>
            <w:proofErr w:type="gramStart"/>
            <w:r w:rsidRPr="00C63893">
              <w:rPr>
                <w:sz w:val="20"/>
              </w:rPr>
              <w:t>п</w:t>
            </w:r>
            <w:proofErr w:type="gramEnd"/>
            <w:r w:rsidRPr="00C63893">
              <w:rPr>
                <w:sz w:val="20"/>
              </w:rPr>
              <w:t>/п</w:t>
            </w:r>
          </w:p>
        </w:tc>
        <w:tc>
          <w:tcPr>
            <w:tcW w:w="4820" w:type="dxa"/>
            <w:vMerge w:val="restart"/>
            <w:tcBorders>
              <w:top w:val="single" w:sz="8" w:space="0" w:color="auto"/>
              <w:left w:val="nil"/>
              <w:bottom w:val="nil"/>
              <w:right w:val="nil"/>
            </w:tcBorders>
            <w:shd w:val="clear" w:color="auto" w:fill="auto"/>
            <w:noWrap/>
            <w:vAlign w:val="center"/>
          </w:tcPr>
          <w:p w:rsidR="00A772E2" w:rsidRPr="00C63893" w:rsidRDefault="00A772E2" w:rsidP="003F430F">
            <w:pPr>
              <w:jc w:val="center"/>
              <w:rPr>
                <w:sz w:val="18"/>
                <w:szCs w:val="18"/>
              </w:rPr>
            </w:pPr>
            <w:r w:rsidRPr="00C63893">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772E2" w:rsidRPr="00C63893" w:rsidRDefault="00A772E2" w:rsidP="003F430F">
            <w:pPr>
              <w:jc w:val="center"/>
              <w:rPr>
                <w:sz w:val="18"/>
                <w:szCs w:val="18"/>
              </w:rPr>
            </w:pPr>
            <w:r w:rsidRPr="00C63893">
              <w:rPr>
                <w:sz w:val="18"/>
                <w:szCs w:val="18"/>
              </w:rPr>
              <w:t>Ед.</w:t>
            </w:r>
            <w:r w:rsidR="00790031">
              <w:rPr>
                <w:sz w:val="18"/>
                <w:szCs w:val="18"/>
              </w:rPr>
              <w:t xml:space="preserve"> </w:t>
            </w:r>
            <w:r w:rsidRPr="00C63893">
              <w:rPr>
                <w:sz w:val="18"/>
                <w:szCs w:val="18"/>
              </w:rPr>
              <w:t>изм.</w:t>
            </w: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Pr>
                <w:sz w:val="18"/>
                <w:szCs w:val="18"/>
              </w:rPr>
              <w:t>Арендная плата</w:t>
            </w:r>
            <w:r w:rsidRPr="00C63893">
              <w:rPr>
                <w:sz w:val="18"/>
                <w:szCs w:val="18"/>
              </w:rPr>
              <w:t xml:space="preserve"> автоперевозчика ИП Щербак Ю.И.</w:t>
            </w:r>
          </w:p>
        </w:tc>
      </w:tr>
      <w:tr w:rsidR="00A772E2" w:rsidRPr="004203D1" w:rsidTr="003F430F">
        <w:trPr>
          <w:trHeight w:val="405"/>
        </w:trPr>
        <w:tc>
          <w:tcPr>
            <w:tcW w:w="540" w:type="dxa"/>
            <w:vMerge/>
            <w:tcBorders>
              <w:top w:val="single" w:sz="8" w:space="0" w:color="auto"/>
              <w:left w:val="single" w:sz="8" w:space="0" w:color="auto"/>
              <w:bottom w:val="nil"/>
              <w:right w:val="single" w:sz="8" w:space="0" w:color="auto"/>
            </w:tcBorders>
            <w:vAlign w:val="center"/>
          </w:tcPr>
          <w:p w:rsidR="00A772E2" w:rsidRPr="00C63893" w:rsidRDefault="00A772E2" w:rsidP="003F430F">
            <w:pPr>
              <w:rPr>
                <w:sz w:val="20"/>
              </w:rPr>
            </w:pPr>
          </w:p>
        </w:tc>
        <w:tc>
          <w:tcPr>
            <w:tcW w:w="4820" w:type="dxa"/>
            <w:vMerge/>
            <w:tcBorders>
              <w:top w:val="single" w:sz="8" w:space="0" w:color="auto"/>
              <w:left w:val="nil"/>
              <w:bottom w:val="nil"/>
              <w:right w:val="nil"/>
            </w:tcBorders>
            <w:vAlign w:val="center"/>
          </w:tcPr>
          <w:p w:rsidR="00A772E2" w:rsidRPr="00C63893" w:rsidRDefault="00A772E2"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A772E2" w:rsidRPr="00C63893" w:rsidRDefault="00A772E2"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20 фут"/>
              </w:smartTagPr>
              <w:r w:rsidRPr="00C63893">
                <w:rPr>
                  <w:sz w:val="16"/>
                  <w:szCs w:val="16"/>
                </w:rPr>
                <w:t>20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40 фут"/>
              </w:smartTagPr>
              <w:r w:rsidRPr="00C63893">
                <w:rPr>
                  <w:sz w:val="16"/>
                  <w:szCs w:val="16"/>
                </w:rPr>
                <w:t>40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r>
      <w:tr w:rsidR="00A772E2" w:rsidRPr="004203D1" w:rsidTr="003F430F">
        <w:trPr>
          <w:trHeight w:val="69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1</w:t>
            </w:r>
          </w:p>
        </w:tc>
        <w:tc>
          <w:tcPr>
            <w:tcW w:w="4820" w:type="dxa"/>
            <w:tcBorders>
              <w:top w:val="single" w:sz="8" w:space="0" w:color="auto"/>
              <w:left w:val="nil"/>
              <w:bottom w:val="single" w:sz="8"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Арендная плата по завозу/вывозу контейнеров на/с контейнерного терминала по городу Уссурийску от агентства до пункта назначения и обратно</w:t>
            </w:r>
          </w:p>
        </w:tc>
        <w:tc>
          <w:tcPr>
            <w:tcW w:w="848" w:type="dxa"/>
            <w:tcBorders>
              <w:top w:val="nil"/>
              <w:left w:val="nil"/>
              <w:bottom w:val="nil"/>
              <w:right w:val="single" w:sz="4" w:space="0" w:color="auto"/>
            </w:tcBorders>
            <w:shd w:val="clear" w:color="auto" w:fill="auto"/>
            <w:vAlign w:val="center"/>
          </w:tcPr>
          <w:p w:rsidR="00A772E2" w:rsidRPr="00C63893" w:rsidRDefault="00A772E2" w:rsidP="003F430F">
            <w:pPr>
              <w:jc w:val="center"/>
              <w:rPr>
                <w:sz w:val="18"/>
                <w:szCs w:val="18"/>
              </w:rPr>
            </w:pPr>
            <w:r w:rsidRPr="00C63893">
              <w:rPr>
                <w:sz w:val="18"/>
                <w:szCs w:val="18"/>
              </w:rPr>
              <w:t>час</w:t>
            </w:r>
          </w:p>
        </w:tc>
        <w:tc>
          <w:tcPr>
            <w:tcW w:w="1659"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900</w:t>
            </w:r>
          </w:p>
        </w:tc>
        <w:tc>
          <w:tcPr>
            <w:tcW w:w="1713"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1200</w:t>
            </w:r>
          </w:p>
        </w:tc>
      </w:tr>
      <w:tr w:rsidR="00A772E2" w:rsidRPr="004203D1" w:rsidTr="003F430F">
        <w:trPr>
          <w:trHeight w:val="548"/>
        </w:trPr>
        <w:tc>
          <w:tcPr>
            <w:tcW w:w="540" w:type="dxa"/>
            <w:tcBorders>
              <w:top w:val="single" w:sz="8" w:space="0" w:color="auto"/>
              <w:left w:val="single" w:sz="8" w:space="0" w:color="auto"/>
              <w:bottom w:val="single" w:sz="4"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2</w:t>
            </w:r>
          </w:p>
        </w:tc>
        <w:tc>
          <w:tcPr>
            <w:tcW w:w="4820" w:type="dxa"/>
            <w:tcBorders>
              <w:top w:val="single" w:sz="8" w:space="0" w:color="auto"/>
              <w:left w:val="nil"/>
              <w:bottom w:val="single" w:sz="4"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Количество автомобилей</w:t>
            </w:r>
          </w:p>
        </w:tc>
        <w:tc>
          <w:tcPr>
            <w:tcW w:w="848" w:type="dxa"/>
            <w:tcBorders>
              <w:top w:val="nil"/>
              <w:left w:val="nil"/>
              <w:bottom w:val="single" w:sz="4" w:space="0" w:color="auto"/>
              <w:right w:val="single" w:sz="4" w:space="0" w:color="auto"/>
            </w:tcBorders>
            <w:shd w:val="clear" w:color="auto" w:fill="auto"/>
            <w:vAlign w:val="center"/>
          </w:tcPr>
          <w:p w:rsidR="00A772E2" w:rsidRPr="00C63893" w:rsidRDefault="00A772E2" w:rsidP="003F430F">
            <w:pPr>
              <w:jc w:val="center"/>
              <w:rPr>
                <w:sz w:val="18"/>
                <w:szCs w:val="18"/>
              </w:rPr>
            </w:pP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12</w:t>
            </w:r>
          </w:p>
        </w:tc>
      </w:tr>
    </w:tbl>
    <w:p w:rsidR="00A772E2" w:rsidRDefault="00A772E2" w:rsidP="00A772E2">
      <w:pPr>
        <w:rPr>
          <w:sz w:val="22"/>
          <w:szCs w:val="22"/>
        </w:rPr>
      </w:pPr>
    </w:p>
    <w:p w:rsidR="00A772E2" w:rsidRDefault="00A772E2" w:rsidP="00A772E2">
      <w:pPr>
        <w:jc w:val="right"/>
        <w:rPr>
          <w:sz w:val="22"/>
          <w:szCs w:val="22"/>
        </w:rPr>
      </w:pPr>
    </w:p>
    <w:p w:rsidR="00A772E2" w:rsidRDefault="00A772E2" w:rsidP="00A772E2">
      <w:pPr>
        <w:pBdr>
          <w:bottom w:val="single" w:sz="4" w:space="1" w:color="auto"/>
        </w:pBdr>
        <w:jc w:val="right"/>
        <w:outlineLvl w:val="0"/>
        <w:rPr>
          <w:b/>
          <w:bCs/>
          <w:sz w:val="24"/>
          <w:szCs w:val="24"/>
        </w:rPr>
      </w:pPr>
    </w:p>
    <w:p w:rsidR="00A772E2" w:rsidRPr="00193889" w:rsidRDefault="00A772E2" w:rsidP="00A772E2">
      <w:pPr>
        <w:pBdr>
          <w:bottom w:val="single" w:sz="4" w:space="1" w:color="auto"/>
        </w:pBdr>
        <w:jc w:val="right"/>
        <w:outlineLvl w:val="0"/>
        <w:rPr>
          <w:b/>
          <w:bCs/>
          <w:sz w:val="24"/>
          <w:szCs w:val="24"/>
        </w:rPr>
      </w:pPr>
      <w:r w:rsidRPr="00193889">
        <w:rPr>
          <w:b/>
          <w:bCs/>
          <w:sz w:val="24"/>
          <w:szCs w:val="24"/>
        </w:rPr>
        <w:t xml:space="preserve"> </w:t>
      </w:r>
    </w:p>
    <w:tbl>
      <w:tblPr>
        <w:tblW w:w="9580" w:type="dxa"/>
        <w:tblInd w:w="93" w:type="dxa"/>
        <w:tblLook w:val="0000"/>
      </w:tblPr>
      <w:tblGrid>
        <w:gridCol w:w="540"/>
        <w:gridCol w:w="4820"/>
        <w:gridCol w:w="848"/>
        <w:gridCol w:w="1659"/>
        <w:gridCol w:w="1713"/>
      </w:tblGrid>
      <w:tr w:rsidR="00A772E2" w:rsidRPr="004203D1" w:rsidTr="003F430F">
        <w:trPr>
          <w:trHeight w:val="568"/>
        </w:trPr>
        <w:tc>
          <w:tcPr>
            <w:tcW w:w="540" w:type="dxa"/>
            <w:vMerge w:val="restart"/>
            <w:tcBorders>
              <w:top w:val="single" w:sz="8" w:space="0" w:color="auto"/>
              <w:left w:val="single" w:sz="8" w:space="0" w:color="auto"/>
              <w:bottom w:val="nil"/>
              <w:right w:val="single" w:sz="8" w:space="0" w:color="auto"/>
            </w:tcBorders>
            <w:shd w:val="clear" w:color="auto" w:fill="auto"/>
            <w:vAlign w:val="center"/>
          </w:tcPr>
          <w:p w:rsidR="00A772E2" w:rsidRPr="00C63893" w:rsidRDefault="00A772E2" w:rsidP="003F430F">
            <w:pPr>
              <w:jc w:val="center"/>
              <w:rPr>
                <w:sz w:val="20"/>
              </w:rPr>
            </w:pPr>
            <w:r w:rsidRPr="00C63893">
              <w:rPr>
                <w:sz w:val="20"/>
              </w:rPr>
              <w:t xml:space="preserve">№ </w:t>
            </w:r>
            <w:proofErr w:type="gramStart"/>
            <w:r w:rsidRPr="00C63893">
              <w:rPr>
                <w:sz w:val="20"/>
              </w:rPr>
              <w:t>п</w:t>
            </w:r>
            <w:proofErr w:type="gramEnd"/>
            <w:r w:rsidRPr="00C63893">
              <w:rPr>
                <w:sz w:val="20"/>
              </w:rPr>
              <w:t>/п</w:t>
            </w:r>
          </w:p>
        </w:tc>
        <w:tc>
          <w:tcPr>
            <w:tcW w:w="4820" w:type="dxa"/>
            <w:vMerge w:val="restart"/>
            <w:tcBorders>
              <w:top w:val="single" w:sz="8" w:space="0" w:color="auto"/>
              <w:left w:val="nil"/>
              <w:bottom w:val="nil"/>
              <w:right w:val="nil"/>
            </w:tcBorders>
            <w:shd w:val="clear" w:color="auto" w:fill="auto"/>
            <w:noWrap/>
            <w:vAlign w:val="center"/>
          </w:tcPr>
          <w:p w:rsidR="00A772E2" w:rsidRPr="00C63893" w:rsidRDefault="00A772E2" w:rsidP="003F430F">
            <w:pPr>
              <w:jc w:val="center"/>
              <w:rPr>
                <w:sz w:val="18"/>
                <w:szCs w:val="18"/>
              </w:rPr>
            </w:pPr>
            <w:r w:rsidRPr="00C63893">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772E2" w:rsidRPr="00C63893" w:rsidRDefault="00A772E2" w:rsidP="003F430F">
            <w:pPr>
              <w:jc w:val="center"/>
              <w:rPr>
                <w:sz w:val="18"/>
                <w:szCs w:val="18"/>
              </w:rPr>
            </w:pPr>
            <w:r w:rsidRPr="00C63893">
              <w:rPr>
                <w:sz w:val="18"/>
                <w:szCs w:val="18"/>
              </w:rPr>
              <w:t>Ед.</w:t>
            </w:r>
            <w:r w:rsidR="00790031">
              <w:rPr>
                <w:sz w:val="18"/>
                <w:szCs w:val="18"/>
              </w:rPr>
              <w:t xml:space="preserve"> </w:t>
            </w:r>
            <w:r w:rsidRPr="00C63893">
              <w:rPr>
                <w:sz w:val="18"/>
                <w:szCs w:val="18"/>
              </w:rPr>
              <w:t>изм.</w:t>
            </w: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Pr>
                <w:sz w:val="18"/>
                <w:szCs w:val="18"/>
              </w:rPr>
              <w:t>Арендная плата</w:t>
            </w:r>
            <w:r w:rsidRPr="00C63893">
              <w:rPr>
                <w:sz w:val="18"/>
                <w:szCs w:val="18"/>
              </w:rPr>
              <w:t xml:space="preserve"> автоперевозчика </w:t>
            </w:r>
            <w:r w:rsidR="00666D17">
              <w:rPr>
                <w:sz w:val="18"/>
                <w:szCs w:val="18"/>
              </w:rPr>
              <w:t xml:space="preserve">               </w:t>
            </w:r>
            <w:r w:rsidRPr="00C63893">
              <w:rPr>
                <w:sz w:val="18"/>
                <w:szCs w:val="18"/>
              </w:rPr>
              <w:t>ООО "Эль-Трейд"</w:t>
            </w:r>
          </w:p>
        </w:tc>
      </w:tr>
      <w:tr w:rsidR="00A772E2" w:rsidRPr="004203D1" w:rsidTr="003F430F">
        <w:trPr>
          <w:trHeight w:val="406"/>
        </w:trPr>
        <w:tc>
          <w:tcPr>
            <w:tcW w:w="540" w:type="dxa"/>
            <w:vMerge/>
            <w:tcBorders>
              <w:top w:val="single" w:sz="8" w:space="0" w:color="auto"/>
              <w:left w:val="single" w:sz="8" w:space="0" w:color="auto"/>
              <w:bottom w:val="nil"/>
              <w:right w:val="single" w:sz="8" w:space="0" w:color="auto"/>
            </w:tcBorders>
            <w:vAlign w:val="center"/>
          </w:tcPr>
          <w:p w:rsidR="00A772E2" w:rsidRPr="00C63893" w:rsidRDefault="00A772E2" w:rsidP="003F430F">
            <w:pPr>
              <w:rPr>
                <w:sz w:val="20"/>
              </w:rPr>
            </w:pPr>
          </w:p>
        </w:tc>
        <w:tc>
          <w:tcPr>
            <w:tcW w:w="4820" w:type="dxa"/>
            <w:vMerge/>
            <w:tcBorders>
              <w:top w:val="single" w:sz="8" w:space="0" w:color="auto"/>
              <w:left w:val="nil"/>
              <w:bottom w:val="nil"/>
              <w:right w:val="nil"/>
            </w:tcBorders>
            <w:vAlign w:val="center"/>
          </w:tcPr>
          <w:p w:rsidR="00A772E2" w:rsidRPr="00C63893" w:rsidRDefault="00A772E2"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A772E2" w:rsidRPr="00C63893" w:rsidRDefault="00A772E2"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20 фут"/>
              </w:smartTagPr>
              <w:r w:rsidRPr="00C63893">
                <w:rPr>
                  <w:sz w:val="16"/>
                  <w:szCs w:val="16"/>
                </w:rPr>
                <w:t>20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40 фут"/>
              </w:smartTagPr>
              <w:r w:rsidRPr="00C63893">
                <w:rPr>
                  <w:sz w:val="16"/>
                  <w:szCs w:val="16"/>
                </w:rPr>
                <w:t>40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r>
      <w:tr w:rsidR="00A772E2" w:rsidRPr="004203D1" w:rsidTr="003F430F">
        <w:trPr>
          <w:trHeight w:val="696"/>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1</w:t>
            </w:r>
          </w:p>
        </w:tc>
        <w:tc>
          <w:tcPr>
            <w:tcW w:w="4820" w:type="dxa"/>
            <w:tcBorders>
              <w:top w:val="single" w:sz="8" w:space="0" w:color="auto"/>
              <w:left w:val="nil"/>
              <w:bottom w:val="single" w:sz="8"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Арендная плата по завозу/вывозу контейнеров на/с контейнерного терминала по городу Уссурийску от агентства до пункта назначения и обратно</w:t>
            </w:r>
          </w:p>
        </w:tc>
        <w:tc>
          <w:tcPr>
            <w:tcW w:w="848" w:type="dxa"/>
            <w:tcBorders>
              <w:top w:val="nil"/>
              <w:left w:val="nil"/>
              <w:bottom w:val="nil"/>
              <w:right w:val="single" w:sz="4" w:space="0" w:color="auto"/>
            </w:tcBorders>
            <w:shd w:val="clear" w:color="auto" w:fill="auto"/>
            <w:vAlign w:val="center"/>
          </w:tcPr>
          <w:p w:rsidR="00A772E2" w:rsidRPr="00C63893" w:rsidRDefault="00A772E2" w:rsidP="003F430F">
            <w:pPr>
              <w:jc w:val="center"/>
              <w:rPr>
                <w:sz w:val="18"/>
                <w:szCs w:val="18"/>
              </w:rPr>
            </w:pPr>
            <w:r w:rsidRPr="00C63893">
              <w:rPr>
                <w:sz w:val="18"/>
                <w:szCs w:val="18"/>
              </w:rPr>
              <w:t>час</w:t>
            </w:r>
          </w:p>
        </w:tc>
        <w:tc>
          <w:tcPr>
            <w:tcW w:w="1659"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837</w:t>
            </w:r>
          </w:p>
        </w:tc>
        <w:tc>
          <w:tcPr>
            <w:tcW w:w="1713"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1116</w:t>
            </w:r>
          </w:p>
        </w:tc>
      </w:tr>
      <w:tr w:rsidR="00A772E2" w:rsidRPr="004203D1" w:rsidTr="003F430F">
        <w:trPr>
          <w:trHeight w:val="409"/>
        </w:trPr>
        <w:tc>
          <w:tcPr>
            <w:tcW w:w="540" w:type="dxa"/>
            <w:tcBorders>
              <w:top w:val="single" w:sz="8" w:space="0" w:color="auto"/>
              <w:left w:val="single" w:sz="8" w:space="0" w:color="auto"/>
              <w:bottom w:val="single" w:sz="4"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2</w:t>
            </w:r>
          </w:p>
        </w:tc>
        <w:tc>
          <w:tcPr>
            <w:tcW w:w="4820" w:type="dxa"/>
            <w:tcBorders>
              <w:top w:val="single" w:sz="8" w:space="0" w:color="auto"/>
              <w:left w:val="nil"/>
              <w:bottom w:val="single" w:sz="4"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Количество автомобилей</w:t>
            </w:r>
          </w:p>
        </w:tc>
        <w:tc>
          <w:tcPr>
            <w:tcW w:w="848" w:type="dxa"/>
            <w:tcBorders>
              <w:top w:val="nil"/>
              <w:left w:val="nil"/>
              <w:bottom w:val="single" w:sz="4" w:space="0" w:color="auto"/>
              <w:right w:val="single" w:sz="4" w:space="0" w:color="auto"/>
            </w:tcBorders>
            <w:shd w:val="clear" w:color="auto" w:fill="auto"/>
            <w:vAlign w:val="center"/>
          </w:tcPr>
          <w:p w:rsidR="00A772E2" w:rsidRPr="00C63893" w:rsidRDefault="00A772E2" w:rsidP="003F430F">
            <w:pPr>
              <w:jc w:val="center"/>
              <w:rPr>
                <w:sz w:val="18"/>
                <w:szCs w:val="18"/>
              </w:rPr>
            </w:pP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7</w:t>
            </w:r>
          </w:p>
        </w:tc>
      </w:tr>
    </w:tbl>
    <w:p w:rsidR="00A772E2" w:rsidRDefault="00A772E2" w:rsidP="00A772E2">
      <w:pPr>
        <w:rPr>
          <w:sz w:val="22"/>
          <w:szCs w:val="22"/>
        </w:rPr>
      </w:pPr>
    </w:p>
    <w:p w:rsidR="00A772E2" w:rsidRDefault="00A772E2" w:rsidP="00A772E2">
      <w:pPr>
        <w:jc w:val="right"/>
        <w:rPr>
          <w:sz w:val="22"/>
          <w:szCs w:val="22"/>
        </w:rPr>
      </w:pPr>
    </w:p>
    <w:p w:rsidR="00A772E2" w:rsidRDefault="00A772E2" w:rsidP="00A772E2">
      <w:pPr>
        <w:pBdr>
          <w:bottom w:val="single" w:sz="4" w:space="1" w:color="auto"/>
        </w:pBdr>
        <w:jc w:val="right"/>
        <w:outlineLvl w:val="0"/>
        <w:rPr>
          <w:b/>
          <w:bCs/>
          <w:sz w:val="24"/>
          <w:szCs w:val="24"/>
        </w:rPr>
      </w:pPr>
    </w:p>
    <w:p w:rsidR="00A772E2" w:rsidRPr="00193889" w:rsidRDefault="00A772E2" w:rsidP="00A772E2">
      <w:pPr>
        <w:pBdr>
          <w:bottom w:val="single" w:sz="4" w:space="1" w:color="auto"/>
        </w:pBdr>
        <w:jc w:val="right"/>
        <w:outlineLvl w:val="0"/>
        <w:rPr>
          <w:b/>
          <w:bCs/>
          <w:sz w:val="24"/>
          <w:szCs w:val="24"/>
        </w:rPr>
      </w:pPr>
      <w:r w:rsidRPr="00193889">
        <w:rPr>
          <w:b/>
          <w:bCs/>
          <w:sz w:val="24"/>
          <w:szCs w:val="24"/>
        </w:rPr>
        <w:t xml:space="preserve"> </w:t>
      </w:r>
    </w:p>
    <w:tbl>
      <w:tblPr>
        <w:tblW w:w="9580" w:type="dxa"/>
        <w:tblInd w:w="93" w:type="dxa"/>
        <w:tblLook w:val="0000"/>
      </w:tblPr>
      <w:tblGrid>
        <w:gridCol w:w="540"/>
        <w:gridCol w:w="4820"/>
        <w:gridCol w:w="848"/>
        <w:gridCol w:w="1659"/>
        <w:gridCol w:w="1713"/>
      </w:tblGrid>
      <w:tr w:rsidR="00A772E2" w:rsidRPr="004203D1" w:rsidTr="003F430F">
        <w:trPr>
          <w:trHeight w:val="569"/>
        </w:trPr>
        <w:tc>
          <w:tcPr>
            <w:tcW w:w="540" w:type="dxa"/>
            <w:vMerge w:val="restart"/>
            <w:tcBorders>
              <w:top w:val="single" w:sz="8" w:space="0" w:color="auto"/>
              <w:left w:val="single" w:sz="8" w:space="0" w:color="auto"/>
              <w:bottom w:val="nil"/>
              <w:right w:val="single" w:sz="8" w:space="0" w:color="auto"/>
            </w:tcBorders>
            <w:shd w:val="clear" w:color="auto" w:fill="auto"/>
            <w:vAlign w:val="center"/>
          </w:tcPr>
          <w:p w:rsidR="00A772E2" w:rsidRPr="00C63893" w:rsidRDefault="00A772E2" w:rsidP="003F430F">
            <w:pPr>
              <w:jc w:val="center"/>
              <w:rPr>
                <w:sz w:val="20"/>
              </w:rPr>
            </w:pPr>
            <w:r w:rsidRPr="00C63893">
              <w:rPr>
                <w:sz w:val="20"/>
              </w:rPr>
              <w:t xml:space="preserve">№ </w:t>
            </w:r>
            <w:proofErr w:type="gramStart"/>
            <w:r w:rsidRPr="00C63893">
              <w:rPr>
                <w:sz w:val="20"/>
              </w:rPr>
              <w:t>п</w:t>
            </w:r>
            <w:proofErr w:type="gramEnd"/>
            <w:r w:rsidRPr="00C63893">
              <w:rPr>
                <w:sz w:val="20"/>
              </w:rPr>
              <w:t>/п</w:t>
            </w:r>
          </w:p>
        </w:tc>
        <w:tc>
          <w:tcPr>
            <w:tcW w:w="4820" w:type="dxa"/>
            <w:vMerge w:val="restart"/>
            <w:tcBorders>
              <w:top w:val="single" w:sz="8" w:space="0" w:color="auto"/>
              <w:left w:val="nil"/>
              <w:bottom w:val="nil"/>
              <w:right w:val="nil"/>
            </w:tcBorders>
            <w:shd w:val="clear" w:color="auto" w:fill="auto"/>
            <w:noWrap/>
            <w:vAlign w:val="center"/>
          </w:tcPr>
          <w:p w:rsidR="00A772E2" w:rsidRPr="00C63893" w:rsidRDefault="00A772E2" w:rsidP="003F430F">
            <w:pPr>
              <w:jc w:val="center"/>
              <w:rPr>
                <w:sz w:val="18"/>
                <w:szCs w:val="18"/>
              </w:rPr>
            </w:pPr>
            <w:r w:rsidRPr="00C63893">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772E2" w:rsidRPr="00C63893" w:rsidRDefault="00A772E2" w:rsidP="003F430F">
            <w:pPr>
              <w:jc w:val="center"/>
              <w:rPr>
                <w:sz w:val="18"/>
                <w:szCs w:val="18"/>
              </w:rPr>
            </w:pPr>
            <w:r w:rsidRPr="00C63893">
              <w:rPr>
                <w:sz w:val="18"/>
                <w:szCs w:val="18"/>
              </w:rPr>
              <w:t>Ед.</w:t>
            </w:r>
            <w:r w:rsidR="00790031">
              <w:rPr>
                <w:sz w:val="18"/>
                <w:szCs w:val="18"/>
              </w:rPr>
              <w:t xml:space="preserve"> </w:t>
            </w:r>
            <w:r w:rsidRPr="00C63893">
              <w:rPr>
                <w:sz w:val="18"/>
                <w:szCs w:val="18"/>
              </w:rPr>
              <w:t>изм.</w:t>
            </w: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Pr>
                <w:sz w:val="18"/>
                <w:szCs w:val="18"/>
              </w:rPr>
              <w:t>Арендная плата</w:t>
            </w:r>
            <w:r w:rsidRPr="00C63893">
              <w:rPr>
                <w:sz w:val="18"/>
                <w:szCs w:val="18"/>
              </w:rPr>
              <w:t xml:space="preserve"> автоперевозчика</w:t>
            </w:r>
            <w:r w:rsidR="00666D17" w:rsidRPr="00C96C53">
              <w:rPr>
                <w:sz w:val="18"/>
                <w:szCs w:val="18"/>
              </w:rPr>
              <w:t xml:space="preserve"> </w:t>
            </w:r>
            <w:r w:rsidR="00666D17">
              <w:rPr>
                <w:sz w:val="18"/>
                <w:szCs w:val="18"/>
              </w:rPr>
              <w:t xml:space="preserve">              </w:t>
            </w:r>
            <w:r w:rsidR="00666D17" w:rsidRPr="00C96C53">
              <w:rPr>
                <w:sz w:val="18"/>
                <w:szCs w:val="18"/>
              </w:rPr>
              <w:t>ОАО «РЖД»</w:t>
            </w:r>
            <w:r w:rsidRPr="00C63893">
              <w:rPr>
                <w:sz w:val="18"/>
                <w:szCs w:val="18"/>
              </w:rPr>
              <w:t xml:space="preserve"> </w:t>
            </w:r>
            <w:r w:rsidR="004668E1" w:rsidRPr="00C96C53">
              <w:rPr>
                <w:sz w:val="18"/>
                <w:szCs w:val="18"/>
              </w:rPr>
              <w:t>в лице</w:t>
            </w:r>
            <w:r w:rsidR="004668E1" w:rsidRPr="00C63893">
              <w:rPr>
                <w:sz w:val="18"/>
                <w:szCs w:val="18"/>
              </w:rPr>
              <w:t xml:space="preserve"> </w:t>
            </w:r>
            <w:r w:rsidRPr="00C63893">
              <w:rPr>
                <w:sz w:val="18"/>
                <w:szCs w:val="18"/>
              </w:rPr>
              <w:t>ДМ</w:t>
            </w:r>
          </w:p>
        </w:tc>
      </w:tr>
      <w:tr w:rsidR="00A772E2" w:rsidRPr="004203D1" w:rsidTr="003F430F">
        <w:trPr>
          <w:trHeight w:val="549"/>
        </w:trPr>
        <w:tc>
          <w:tcPr>
            <w:tcW w:w="540" w:type="dxa"/>
            <w:vMerge/>
            <w:tcBorders>
              <w:top w:val="single" w:sz="8" w:space="0" w:color="auto"/>
              <w:left w:val="single" w:sz="8" w:space="0" w:color="auto"/>
              <w:bottom w:val="nil"/>
              <w:right w:val="single" w:sz="8" w:space="0" w:color="auto"/>
            </w:tcBorders>
            <w:vAlign w:val="center"/>
          </w:tcPr>
          <w:p w:rsidR="00A772E2" w:rsidRPr="00C63893" w:rsidRDefault="00A772E2" w:rsidP="003F430F">
            <w:pPr>
              <w:rPr>
                <w:sz w:val="20"/>
              </w:rPr>
            </w:pPr>
          </w:p>
        </w:tc>
        <w:tc>
          <w:tcPr>
            <w:tcW w:w="4820" w:type="dxa"/>
            <w:vMerge/>
            <w:tcBorders>
              <w:top w:val="single" w:sz="8" w:space="0" w:color="auto"/>
              <w:left w:val="nil"/>
              <w:bottom w:val="nil"/>
              <w:right w:val="nil"/>
            </w:tcBorders>
            <w:vAlign w:val="center"/>
          </w:tcPr>
          <w:p w:rsidR="00A772E2" w:rsidRPr="00C63893" w:rsidRDefault="00A772E2"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A772E2" w:rsidRPr="00C63893" w:rsidRDefault="00A772E2"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20 фут"/>
              </w:smartTagPr>
              <w:r w:rsidRPr="00C63893">
                <w:rPr>
                  <w:sz w:val="16"/>
                  <w:szCs w:val="16"/>
                </w:rPr>
                <w:t>20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6"/>
                <w:szCs w:val="16"/>
              </w:rPr>
            </w:pPr>
            <w:smartTag w:uri="urn:schemas-microsoft-com:office:smarttags" w:element="metricconverter">
              <w:smartTagPr>
                <w:attr w:name="ProductID" w:val="40 фут"/>
              </w:smartTagPr>
              <w:r w:rsidRPr="00C63893">
                <w:rPr>
                  <w:sz w:val="16"/>
                  <w:szCs w:val="16"/>
                </w:rPr>
                <w:t>40 фут</w:t>
              </w:r>
            </w:smartTag>
            <w:proofErr w:type="gramStart"/>
            <w:r w:rsidRPr="00C63893">
              <w:rPr>
                <w:sz w:val="16"/>
                <w:szCs w:val="16"/>
              </w:rPr>
              <w:t>.</w:t>
            </w:r>
            <w:proofErr w:type="gramEnd"/>
            <w:r w:rsidRPr="00C63893">
              <w:rPr>
                <w:sz w:val="16"/>
                <w:szCs w:val="16"/>
              </w:rPr>
              <w:t xml:space="preserve"> </w:t>
            </w:r>
            <w:proofErr w:type="gramStart"/>
            <w:r w:rsidRPr="00C63893">
              <w:rPr>
                <w:sz w:val="16"/>
                <w:szCs w:val="16"/>
              </w:rPr>
              <w:t>к</w:t>
            </w:r>
            <w:proofErr w:type="gramEnd"/>
            <w:r w:rsidRPr="00C63893">
              <w:rPr>
                <w:sz w:val="16"/>
                <w:szCs w:val="16"/>
              </w:rPr>
              <w:t>онтейнер</w:t>
            </w:r>
          </w:p>
        </w:tc>
      </w:tr>
      <w:tr w:rsidR="00A772E2" w:rsidRPr="004203D1" w:rsidTr="003F430F">
        <w:trPr>
          <w:trHeight w:val="68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1</w:t>
            </w:r>
          </w:p>
        </w:tc>
        <w:tc>
          <w:tcPr>
            <w:tcW w:w="4820" w:type="dxa"/>
            <w:tcBorders>
              <w:top w:val="single" w:sz="8" w:space="0" w:color="auto"/>
              <w:left w:val="nil"/>
              <w:bottom w:val="single" w:sz="8"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Арендная плата по завозу/вывозу контейнеров на/с контейнерного терминала по городу Уссурийску от агентства до пункта назначения и обратно</w:t>
            </w:r>
          </w:p>
        </w:tc>
        <w:tc>
          <w:tcPr>
            <w:tcW w:w="848" w:type="dxa"/>
            <w:tcBorders>
              <w:top w:val="nil"/>
              <w:left w:val="nil"/>
              <w:bottom w:val="nil"/>
              <w:right w:val="single" w:sz="4" w:space="0" w:color="auto"/>
            </w:tcBorders>
            <w:shd w:val="clear" w:color="auto" w:fill="auto"/>
            <w:vAlign w:val="center"/>
          </w:tcPr>
          <w:p w:rsidR="00A772E2" w:rsidRPr="00C63893" w:rsidRDefault="00A772E2" w:rsidP="003F430F">
            <w:pPr>
              <w:jc w:val="center"/>
              <w:rPr>
                <w:sz w:val="18"/>
                <w:szCs w:val="18"/>
              </w:rPr>
            </w:pPr>
            <w:r w:rsidRPr="00C63893">
              <w:rPr>
                <w:sz w:val="18"/>
                <w:szCs w:val="18"/>
              </w:rPr>
              <w:t>час</w:t>
            </w:r>
          </w:p>
        </w:tc>
        <w:tc>
          <w:tcPr>
            <w:tcW w:w="1659"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900</w:t>
            </w:r>
          </w:p>
        </w:tc>
        <w:tc>
          <w:tcPr>
            <w:tcW w:w="1713" w:type="dxa"/>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1200</w:t>
            </w:r>
          </w:p>
        </w:tc>
      </w:tr>
      <w:tr w:rsidR="00A772E2" w:rsidRPr="004203D1" w:rsidTr="003F430F">
        <w:trPr>
          <w:trHeight w:val="553"/>
        </w:trPr>
        <w:tc>
          <w:tcPr>
            <w:tcW w:w="540" w:type="dxa"/>
            <w:tcBorders>
              <w:top w:val="single" w:sz="8" w:space="0" w:color="auto"/>
              <w:left w:val="single" w:sz="8" w:space="0" w:color="auto"/>
              <w:bottom w:val="single" w:sz="4" w:space="0" w:color="auto"/>
              <w:right w:val="single" w:sz="8" w:space="0" w:color="auto"/>
            </w:tcBorders>
            <w:shd w:val="clear" w:color="auto" w:fill="auto"/>
            <w:vAlign w:val="center"/>
          </w:tcPr>
          <w:p w:rsidR="00A772E2" w:rsidRPr="00C63893" w:rsidRDefault="00A772E2" w:rsidP="003F430F">
            <w:pPr>
              <w:jc w:val="center"/>
              <w:rPr>
                <w:sz w:val="20"/>
              </w:rPr>
            </w:pPr>
            <w:r w:rsidRPr="00C63893">
              <w:rPr>
                <w:sz w:val="20"/>
              </w:rPr>
              <w:t>2</w:t>
            </w:r>
          </w:p>
        </w:tc>
        <w:tc>
          <w:tcPr>
            <w:tcW w:w="4820" w:type="dxa"/>
            <w:tcBorders>
              <w:top w:val="single" w:sz="8" w:space="0" w:color="auto"/>
              <w:left w:val="nil"/>
              <w:bottom w:val="single" w:sz="4" w:space="0" w:color="auto"/>
              <w:right w:val="single" w:sz="8" w:space="0" w:color="auto"/>
            </w:tcBorders>
            <w:shd w:val="clear" w:color="auto" w:fill="auto"/>
            <w:vAlign w:val="center"/>
          </w:tcPr>
          <w:p w:rsidR="00A772E2" w:rsidRPr="00C63893" w:rsidRDefault="00A772E2" w:rsidP="003F430F">
            <w:pPr>
              <w:rPr>
                <w:sz w:val="18"/>
                <w:szCs w:val="18"/>
              </w:rPr>
            </w:pPr>
            <w:r w:rsidRPr="00C63893">
              <w:rPr>
                <w:sz w:val="18"/>
                <w:szCs w:val="18"/>
              </w:rPr>
              <w:t>Количество автомобилей</w:t>
            </w:r>
          </w:p>
        </w:tc>
        <w:tc>
          <w:tcPr>
            <w:tcW w:w="848" w:type="dxa"/>
            <w:tcBorders>
              <w:top w:val="nil"/>
              <w:left w:val="nil"/>
              <w:bottom w:val="single" w:sz="4" w:space="0" w:color="auto"/>
              <w:right w:val="single" w:sz="4" w:space="0" w:color="auto"/>
            </w:tcBorders>
            <w:shd w:val="clear" w:color="auto" w:fill="auto"/>
            <w:vAlign w:val="center"/>
          </w:tcPr>
          <w:p w:rsidR="00A772E2" w:rsidRPr="00C63893" w:rsidRDefault="00A772E2" w:rsidP="003F430F">
            <w:pPr>
              <w:jc w:val="center"/>
              <w:rPr>
                <w:sz w:val="18"/>
                <w:szCs w:val="18"/>
              </w:rPr>
            </w:pPr>
          </w:p>
        </w:tc>
        <w:tc>
          <w:tcPr>
            <w:tcW w:w="3372" w:type="dxa"/>
            <w:gridSpan w:val="2"/>
            <w:tcBorders>
              <w:top w:val="single" w:sz="4" w:space="0" w:color="auto"/>
              <w:left w:val="single" w:sz="4" w:space="0" w:color="auto"/>
              <w:bottom w:val="single" w:sz="4" w:space="0" w:color="auto"/>
              <w:right w:val="single" w:sz="4" w:space="0" w:color="auto"/>
            </w:tcBorders>
            <w:vAlign w:val="center"/>
          </w:tcPr>
          <w:p w:rsidR="00A772E2" w:rsidRPr="00C63893" w:rsidRDefault="00A772E2" w:rsidP="003F430F">
            <w:pPr>
              <w:jc w:val="center"/>
              <w:rPr>
                <w:sz w:val="18"/>
                <w:szCs w:val="18"/>
              </w:rPr>
            </w:pPr>
            <w:r w:rsidRPr="00C63893">
              <w:rPr>
                <w:sz w:val="18"/>
                <w:szCs w:val="18"/>
              </w:rPr>
              <w:t>59</w:t>
            </w:r>
          </w:p>
        </w:tc>
      </w:tr>
    </w:tbl>
    <w:p w:rsidR="00A772E2" w:rsidRPr="00A51D88" w:rsidRDefault="00A772E2" w:rsidP="00A772E2">
      <w:pPr>
        <w:rPr>
          <w:sz w:val="22"/>
          <w:szCs w:val="22"/>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813EA7">
      <w:pPr>
        <w:tabs>
          <w:tab w:val="num" w:pos="0"/>
        </w:tabs>
        <w:jc w:val="center"/>
        <w:rPr>
          <w:szCs w:val="28"/>
        </w:rPr>
      </w:pPr>
    </w:p>
    <w:p w:rsidR="00A772E2" w:rsidRDefault="00A772E2" w:rsidP="007720D9">
      <w:pPr>
        <w:tabs>
          <w:tab w:val="num" w:pos="0"/>
        </w:tabs>
        <w:rPr>
          <w:szCs w:val="28"/>
        </w:rPr>
      </w:pPr>
    </w:p>
    <w:sectPr w:rsidR="00A772E2"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B77F46"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1F4913">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99A4BEC6"/>
    <w:lvl w:ilvl="0" w:tplc="338E3B5C">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4913"/>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77F46"/>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3</cp:revision>
  <cp:lastPrinted>2013-12-23T05:00:00Z</cp:lastPrinted>
  <dcterms:created xsi:type="dcterms:W3CDTF">2013-12-23T10:20:00Z</dcterms:created>
  <dcterms:modified xsi:type="dcterms:W3CDTF">2013-12-23T11:19:00Z</dcterms:modified>
</cp:coreProperties>
</file>