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E7" w:rsidRDefault="00535DE7" w:rsidP="00ED5411">
      <w:pPr>
        <w:jc w:val="center"/>
        <w:outlineLvl w:val="0"/>
        <w:rPr>
          <w:b/>
          <w:bCs/>
          <w:sz w:val="26"/>
          <w:szCs w:val="26"/>
        </w:rPr>
      </w:pPr>
    </w:p>
    <w:p w:rsidR="00ED5411" w:rsidRPr="00200206" w:rsidRDefault="006A3C46" w:rsidP="00ED5411">
      <w:pPr>
        <w:jc w:val="center"/>
        <w:outlineLvl w:val="0"/>
        <w:rPr>
          <w:b/>
          <w:bCs/>
          <w:sz w:val="26"/>
          <w:szCs w:val="26"/>
        </w:rPr>
      </w:pPr>
      <w:r w:rsidRPr="00200206">
        <w:rPr>
          <w:b/>
          <w:bCs/>
          <w:sz w:val="26"/>
          <w:szCs w:val="26"/>
        </w:rPr>
        <w:t>ПРОТОКОЛ № 4</w:t>
      </w:r>
      <w:r w:rsidR="00CB5F10" w:rsidRPr="00200206">
        <w:rPr>
          <w:b/>
          <w:bCs/>
          <w:sz w:val="26"/>
          <w:szCs w:val="26"/>
        </w:rPr>
        <w:t>8</w:t>
      </w:r>
      <w:r w:rsidRPr="00200206">
        <w:rPr>
          <w:b/>
          <w:sz w:val="26"/>
          <w:szCs w:val="26"/>
        </w:rPr>
        <w:t>/ПРГ</w:t>
      </w:r>
    </w:p>
    <w:p w:rsidR="00ED5411" w:rsidRPr="00200206" w:rsidRDefault="006A3C46" w:rsidP="00ED5411">
      <w:pPr>
        <w:jc w:val="center"/>
        <w:outlineLvl w:val="0"/>
        <w:rPr>
          <w:b/>
          <w:bCs/>
          <w:sz w:val="26"/>
          <w:szCs w:val="26"/>
        </w:rPr>
      </w:pPr>
      <w:r w:rsidRPr="00200206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200206" w:rsidRDefault="006A3C4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200206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200206" w:rsidRDefault="006A3C4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200206">
        <w:rPr>
          <w:b/>
          <w:bCs/>
          <w:sz w:val="26"/>
          <w:szCs w:val="26"/>
        </w:rPr>
        <w:t>«Центр по перевозке грузов в контейнерах «ТрансКонтейнер»,</w:t>
      </w:r>
    </w:p>
    <w:p w:rsidR="00ED5411" w:rsidRPr="00200206" w:rsidRDefault="006A3C4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200206">
        <w:rPr>
          <w:b/>
          <w:bCs/>
          <w:sz w:val="26"/>
          <w:szCs w:val="26"/>
        </w:rPr>
        <w:t xml:space="preserve">состоявшегося 26 ноября 2013 года </w:t>
      </w:r>
    </w:p>
    <w:p w:rsidR="00ED5411" w:rsidRDefault="00ED5411" w:rsidP="00ED5411">
      <w:pPr>
        <w:rPr>
          <w:sz w:val="24"/>
          <w:szCs w:val="24"/>
        </w:rPr>
      </w:pPr>
    </w:p>
    <w:p w:rsidR="00200206" w:rsidRPr="00200206" w:rsidRDefault="00200206" w:rsidP="00ED5411">
      <w:pPr>
        <w:rPr>
          <w:sz w:val="24"/>
          <w:szCs w:val="24"/>
        </w:rPr>
      </w:pPr>
    </w:p>
    <w:p w:rsidR="00ED5411" w:rsidRDefault="00B0358D" w:rsidP="00B04E00">
      <w:pPr>
        <w:pStyle w:val="a3"/>
        <w:spacing w:after="0"/>
        <w:ind w:left="0"/>
        <w:jc w:val="both"/>
        <w:rPr>
          <w:b/>
        </w:rPr>
      </w:pPr>
      <w:r w:rsidRPr="00200206">
        <w:rPr>
          <w:b/>
        </w:rPr>
        <w:t xml:space="preserve">          В заседании Постоянной рабочей группы Конкурсной комиссии аппарата управления открытого акционерного общества «Центр по перевозке грузов в контейнерах «ТрансКонтейнер» (далее – ПРГ) приняли участие:</w:t>
      </w:r>
    </w:p>
    <w:p w:rsidR="00200206" w:rsidRPr="00200206" w:rsidRDefault="00200206" w:rsidP="00B04E00">
      <w:pPr>
        <w:pStyle w:val="a3"/>
        <w:spacing w:after="0"/>
        <w:ind w:left="0"/>
        <w:jc w:val="both"/>
        <w:rPr>
          <w:b/>
        </w:rPr>
      </w:pPr>
    </w:p>
    <w:tbl>
      <w:tblPr>
        <w:tblW w:w="10137" w:type="dxa"/>
        <w:jc w:val="center"/>
        <w:tblLook w:val="04A0"/>
      </w:tblPr>
      <w:tblGrid>
        <w:gridCol w:w="534"/>
        <w:gridCol w:w="2976"/>
        <w:gridCol w:w="4771"/>
        <w:gridCol w:w="1856"/>
      </w:tblGrid>
      <w:tr w:rsidR="00F73571" w:rsidRPr="00200206" w:rsidTr="00F73571">
        <w:trPr>
          <w:trHeight w:val="20"/>
          <w:jc w:val="center"/>
        </w:trPr>
        <w:tc>
          <w:tcPr>
            <w:tcW w:w="534" w:type="dxa"/>
          </w:tcPr>
          <w:p w:rsidR="00F73571" w:rsidRPr="00200206" w:rsidRDefault="00F73571" w:rsidP="00F73571">
            <w:pPr>
              <w:ind w:firstLine="0"/>
              <w:jc w:val="both"/>
              <w:rPr>
                <w:sz w:val="24"/>
                <w:szCs w:val="24"/>
              </w:rPr>
            </w:pPr>
            <w:r w:rsidRPr="00200206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F73571" w:rsidRPr="00200206" w:rsidRDefault="00F73571" w:rsidP="00F7357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71" w:type="dxa"/>
          </w:tcPr>
          <w:p w:rsidR="00200206" w:rsidRPr="00200206" w:rsidRDefault="00200206" w:rsidP="00F7357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73571" w:rsidRPr="00200206" w:rsidRDefault="00F73571" w:rsidP="00F73571">
            <w:pPr>
              <w:ind w:firstLine="0"/>
              <w:rPr>
                <w:sz w:val="24"/>
                <w:szCs w:val="24"/>
              </w:rPr>
            </w:pPr>
            <w:r w:rsidRPr="00200206">
              <w:rPr>
                <w:sz w:val="24"/>
                <w:szCs w:val="24"/>
              </w:rPr>
              <w:t>Председатель ПРГ</w:t>
            </w:r>
          </w:p>
        </w:tc>
      </w:tr>
      <w:tr w:rsidR="00F73571" w:rsidRPr="00200206" w:rsidTr="00F73571">
        <w:trPr>
          <w:trHeight w:val="20"/>
          <w:jc w:val="center"/>
        </w:trPr>
        <w:tc>
          <w:tcPr>
            <w:tcW w:w="534" w:type="dxa"/>
          </w:tcPr>
          <w:p w:rsidR="00F73571" w:rsidRPr="00200206" w:rsidRDefault="00F73571" w:rsidP="00F73571">
            <w:pPr>
              <w:ind w:firstLine="0"/>
              <w:jc w:val="both"/>
              <w:rPr>
                <w:sz w:val="24"/>
                <w:szCs w:val="24"/>
              </w:rPr>
            </w:pPr>
            <w:r w:rsidRPr="00200206"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F73571" w:rsidRPr="00200206" w:rsidRDefault="00F73571" w:rsidP="00F7357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71" w:type="dxa"/>
          </w:tcPr>
          <w:p w:rsidR="00200206" w:rsidRPr="00200206" w:rsidRDefault="00200206" w:rsidP="00F7357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73571" w:rsidRPr="00200206" w:rsidRDefault="00F73571" w:rsidP="00F73571">
            <w:pPr>
              <w:ind w:firstLine="0"/>
              <w:rPr>
                <w:sz w:val="24"/>
                <w:szCs w:val="24"/>
              </w:rPr>
            </w:pPr>
            <w:r w:rsidRPr="00200206">
              <w:rPr>
                <w:sz w:val="24"/>
                <w:szCs w:val="24"/>
              </w:rPr>
              <w:t xml:space="preserve">Заместитель Председателя </w:t>
            </w:r>
          </w:p>
          <w:p w:rsidR="00F73571" w:rsidRPr="00200206" w:rsidRDefault="00F73571" w:rsidP="00F73571">
            <w:pPr>
              <w:ind w:firstLine="0"/>
              <w:rPr>
                <w:sz w:val="24"/>
                <w:szCs w:val="24"/>
              </w:rPr>
            </w:pPr>
            <w:r w:rsidRPr="00200206">
              <w:rPr>
                <w:sz w:val="24"/>
                <w:szCs w:val="24"/>
              </w:rPr>
              <w:t>ПРГ</w:t>
            </w:r>
          </w:p>
        </w:tc>
      </w:tr>
      <w:tr w:rsidR="00F73571" w:rsidRPr="00200206" w:rsidTr="00F73571">
        <w:trPr>
          <w:trHeight w:val="20"/>
          <w:jc w:val="center"/>
        </w:trPr>
        <w:tc>
          <w:tcPr>
            <w:tcW w:w="534" w:type="dxa"/>
          </w:tcPr>
          <w:p w:rsidR="00F73571" w:rsidRPr="00200206" w:rsidRDefault="00F73571" w:rsidP="00F73571">
            <w:pPr>
              <w:ind w:firstLine="0"/>
              <w:jc w:val="both"/>
              <w:rPr>
                <w:sz w:val="24"/>
                <w:szCs w:val="24"/>
              </w:rPr>
            </w:pPr>
            <w:r w:rsidRPr="00200206"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F73571" w:rsidRPr="00200206" w:rsidRDefault="00F73571" w:rsidP="00F7357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71" w:type="dxa"/>
          </w:tcPr>
          <w:p w:rsidR="00200206" w:rsidRPr="00200206" w:rsidRDefault="00200206" w:rsidP="00F7357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73571" w:rsidRPr="00200206" w:rsidRDefault="00F73571" w:rsidP="00F73571">
            <w:pPr>
              <w:ind w:firstLine="0"/>
              <w:rPr>
                <w:sz w:val="24"/>
                <w:szCs w:val="24"/>
              </w:rPr>
            </w:pPr>
            <w:r w:rsidRPr="00200206">
              <w:rPr>
                <w:sz w:val="24"/>
                <w:szCs w:val="24"/>
              </w:rPr>
              <w:t>член ПРГ</w:t>
            </w:r>
          </w:p>
        </w:tc>
      </w:tr>
      <w:tr w:rsidR="00F73571" w:rsidRPr="00200206" w:rsidTr="00F73571">
        <w:trPr>
          <w:trHeight w:val="20"/>
          <w:jc w:val="center"/>
        </w:trPr>
        <w:tc>
          <w:tcPr>
            <w:tcW w:w="534" w:type="dxa"/>
          </w:tcPr>
          <w:p w:rsidR="00F73571" w:rsidRPr="00200206" w:rsidRDefault="00F73571" w:rsidP="00F73571">
            <w:pPr>
              <w:ind w:firstLine="0"/>
              <w:jc w:val="both"/>
              <w:rPr>
                <w:sz w:val="24"/>
                <w:szCs w:val="24"/>
              </w:rPr>
            </w:pPr>
            <w:r w:rsidRPr="00200206"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F73571" w:rsidRPr="00200206" w:rsidRDefault="00F73571" w:rsidP="0020020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71" w:type="dxa"/>
          </w:tcPr>
          <w:p w:rsidR="00200206" w:rsidRPr="00200206" w:rsidRDefault="00200206" w:rsidP="0020020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73571" w:rsidRPr="00200206" w:rsidRDefault="00F73571" w:rsidP="00F73571">
            <w:pPr>
              <w:ind w:firstLine="0"/>
              <w:rPr>
                <w:sz w:val="24"/>
                <w:szCs w:val="24"/>
              </w:rPr>
            </w:pPr>
            <w:r w:rsidRPr="00200206">
              <w:rPr>
                <w:sz w:val="24"/>
                <w:szCs w:val="24"/>
              </w:rPr>
              <w:t>член ПРГ</w:t>
            </w:r>
          </w:p>
        </w:tc>
      </w:tr>
      <w:tr w:rsidR="00F73571" w:rsidRPr="00200206" w:rsidTr="00F73571">
        <w:trPr>
          <w:trHeight w:val="20"/>
          <w:jc w:val="center"/>
        </w:trPr>
        <w:tc>
          <w:tcPr>
            <w:tcW w:w="534" w:type="dxa"/>
          </w:tcPr>
          <w:p w:rsidR="00F73571" w:rsidRPr="00200206" w:rsidRDefault="00F73571" w:rsidP="00F73571">
            <w:pPr>
              <w:ind w:firstLine="0"/>
              <w:rPr>
                <w:sz w:val="24"/>
                <w:szCs w:val="24"/>
              </w:rPr>
            </w:pPr>
            <w:r w:rsidRPr="00200206"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F73571" w:rsidRPr="00200206" w:rsidRDefault="00F73571" w:rsidP="0020020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71" w:type="dxa"/>
          </w:tcPr>
          <w:p w:rsidR="00200206" w:rsidRPr="00200206" w:rsidRDefault="00200206" w:rsidP="0020020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73571" w:rsidRPr="00200206" w:rsidRDefault="00F73571" w:rsidP="00F73571">
            <w:pPr>
              <w:ind w:firstLine="0"/>
              <w:rPr>
                <w:sz w:val="24"/>
                <w:szCs w:val="24"/>
              </w:rPr>
            </w:pPr>
            <w:r w:rsidRPr="00200206">
              <w:rPr>
                <w:sz w:val="24"/>
                <w:szCs w:val="24"/>
              </w:rPr>
              <w:t>член ПРГ</w:t>
            </w:r>
          </w:p>
        </w:tc>
      </w:tr>
      <w:tr w:rsidR="00F73571" w:rsidRPr="00200206" w:rsidTr="00F73571">
        <w:trPr>
          <w:trHeight w:val="20"/>
          <w:jc w:val="center"/>
        </w:trPr>
        <w:tc>
          <w:tcPr>
            <w:tcW w:w="534" w:type="dxa"/>
          </w:tcPr>
          <w:p w:rsidR="00F73571" w:rsidRPr="00200206" w:rsidRDefault="00F73571" w:rsidP="00F73571">
            <w:pPr>
              <w:ind w:left="7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73571" w:rsidRPr="00200206" w:rsidRDefault="00F73571" w:rsidP="00F7357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71" w:type="dxa"/>
          </w:tcPr>
          <w:p w:rsidR="00F73571" w:rsidRPr="00200206" w:rsidRDefault="00F73571" w:rsidP="00F7357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73571" w:rsidRPr="00200206" w:rsidRDefault="00F73571" w:rsidP="00F73571">
            <w:pPr>
              <w:ind w:firstLine="0"/>
              <w:rPr>
                <w:sz w:val="24"/>
                <w:szCs w:val="24"/>
              </w:rPr>
            </w:pPr>
            <w:r w:rsidRPr="00200206">
              <w:rPr>
                <w:sz w:val="24"/>
                <w:szCs w:val="24"/>
              </w:rPr>
              <w:t>секретарь ПРГ</w:t>
            </w:r>
          </w:p>
        </w:tc>
      </w:tr>
    </w:tbl>
    <w:p w:rsidR="00200206" w:rsidRDefault="00200206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200206" w:rsidRDefault="00200206" w:rsidP="00FD7A62">
      <w:pPr>
        <w:pStyle w:val="a3"/>
        <w:tabs>
          <w:tab w:val="left" w:pos="851"/>
        </w:tabs>
        <w:spacing w:after="0"/>
        <w:ind w:left="0"/>
        <w:jc w:val="both"/>
      </w:pPr>
      <w:r>
        <w:tab/>
        <w:t>С</w:t>
      </w:r>
      <w:r w:rsidR="00B0358D" w:rsidRPr="00200206">
        <w:t>остав ПРГ – 8 человек. Приняли участие – 5. Кворум имеется.</w:t>
      </w:r>
    </w:p>
    <w:p w:rsidR="00ED5411" w:rsidRPr="00200206" w:rsidRDefault="00B0358D" w:rsidP="00FD7A62">
      <w:pPr>
        <w:pStyle w:val="a3"/>
        <w:tabs>
          <w:tab w:val="left" w:pos="851"/>
        </w:tabs>
        <w:spacing w:after="0"/>
        <w:ind w:left="0"/>
        <w:jc w:val="both"/>
      </w:pPr>
      <w:r w:rsidRPr="00200206">
        <w:t xml:space="preserve">           </w:t>
      </w:r>
    </w:p>
    <w:p w:rsidR="00200206" w:rsidRDefault="0020020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9629B7" w:rsidRPr="00200206" w:rsidRDefault="00B0358D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200206">
        <w:rPr>
          <w:b/>
          <w:bCs/>
          <w:u w:val="single"/>
        </w:rPr>
        <w:t xml:space="preserve">ПОВЕСТКА ДНЯ ЗАСЕДАНИЯ: </w:t>
      </w:r>
    </w:p>
    <w:p w:rsidR="00CB60F6" w:rsidRPr="00200206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4A24F8" w:rsidRPr="00200206" w:rsidRDefault="00B0358D" w:rsidP="004A24F8">
      <w:pPr>
        <w:pStyle w:val="1"/>
        <w:suppressAutoHyphens/>
        <w:rPr>
          <w:sz w:val="24"/>
          <w:szCs w:val="24"/>
        </w:rPr>
      </w:pPr>
      <w:proofErr w:type="gramStart"/>
      <w:r w:rsidRPr="00200206">
        <w:rPr>
          <w:b/>
          <w:sz w:val="24"/>
          <w:szCs w:val="24"/>
          <w:lang w:val="en-US"/>
        </w:rPr>
        <w:t>I</w:t>
      </w:r>
      <w:r w:rsidRPr="00200206">
        <w:rPr>
          <w:b/>
          <w:sz w:val="24"/>
          <w:szCs w:val="24"/>
        </w:rPr>
        <w:t>.</w:t>
      </w:r>
      <w:r w:rsidRPr="00200206">
        <w:rPr>
          <w:sz w:val="24"/>
          <w:szCs w:val="24"/>
        </w:rPr>
        <w:t xml:space="preserve"> Рассмотрение заявок на участие в открытом конкурсе </w:t>
      </w:r>
      <w:r w:rsidRPr="00200206">
        <w:rPr>
          <w:sz w:val="24"/>
          <w:szCs w:val="24"/>
        </w:rPr>
        <w:br/>
        <w:t>№ ОК/015/ЦКПБЗ/0092 на право заключения договора на проведение технического обслуживания и ремонта систем видеонаблюдения, охранной сигнализации, контроля и управления доступом.</w:t>
      </w:r>
      <w:proofErr w:type="gramEnd"/>
    </w:p>
    <w:p w:rsidR="001F29F2" w:rsidRDefault="001F29F2" w:rsidP="001F29F2">
      <w:pPr>
        <w:pStyle w:val="1"/>
        <w:suppressAutoHyphens/>
        <w:rPr>
          <w:sz w:val="24"/>
          <w:szCs w:val="24"/>
        </w:rPr>
      </w:pPr>
    </w:p>
    <w:p w:rsidR="00535DE7" w:rsidRDefault="00535DE7" w:rsidP="00232804">
      <w:pPr>
        <w:pStyle w:val="1"/>
        <w:suppressAutoHyphens/>
        <w:ind w:left="502" w:firstLine="0"/>
        <w:rPr>
          <w:b/>
          <w:sz w:val="24"/>
          <w:szCs w:val="24"/>
        </w:rPr>
      </w:pPr>
    </w:p>
    <w:p w:rsidR="00232804" w:rsidRDefault="00B0358D" w:rsidP="00232804">
      <w:pPr>
        <w:pStyle w:val="1"/>
        <w:suppressAutoHyphens/>
        <w:ind w:left="502" w:firstLine="0"/>
        <w:rPr>
          <w:b/>
          <w:sz w:val="24"/>
          <w:szCs w:val="24"/>
        </w:rPr>
      </w:pPr>
      <w:r w:rsidRPr="00200206">
        <w:rPr>
          <w:b/>
          <w:sz w:val="24"/>
          <w:szCs w:val="24"/>
        </w:rPr>
        <w:t xml:space="preserve">По  пункту </w:t>
      </w:r>
      <w:r w:rsidRPr="00200206">
        <w:rPr>
          <w:b/>
          <w:sz w:val="24"/>
          <w:szCs w:val="24"/>
          <w:lang w:val="en-US"/>
        </w:rPr>
        <w:t>I</w:t>
      </w:r>
      <w:r w:rsidRPr="00200206">
        <w:rPr>
          <w:b/>
          <w:sz w:val="24"/>
          <w:szCs w:val="24"/>
        </w:rPr>
        <w:t xml:space="preserve"> повестки дня</w:t>
      </w:r>
    </w:p>
    <w:p w:rsidR="00200206" w:rsidRDefault="00200206" w:rsidP="00232804">
      <w:pPr>
        <w:pStyle w:val="1"/>
        <w:suppressAutoHyphens/>
        <w:ind w:left="502" w:firstLine="0"/>
        <w:rPr>
          <w:b/>
          <w:sz w:val="24"/>
          <w:szCs w:val="24"/>
        </w:rPr>
      </w:pPr>
    </w:p>
    <w:p w:rsidR="00535DE7" w:rsidRPr="00200206" w:rsidRDefault="00535DE7" w:rsidP="00232804">
      <w:pPr>
        <w:pStyle w:val="1"/>
        <w:suppressAutoHyphens/>
        <w:ind w:left="502" w:firstLine="0"/>
        <w:rPr>
          <w:b/>
          <w:sz w:val="24"/>
          <w:szCs w:val="24"/>
        </w:rPr>
      </w:pPr>
    </w:p>
    <w:tbl>
      <w:tblPr>
        <w:tblW w:w="9648" w:type="dxa"/>
        <w:jc w:val="center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"/>
        <w:gridCol w:w="4640"/>
        <w:gridCol w:w="181"/>
        <w:gridCol w:w="4813"/>
      </w:tblGrid>
      <w:tr w:rsidR="00232804" w:rsidRPr="00200206" w:rsidTr="00C947EF">
        <w:trPr>
          <w:jc w:val="center"/>
        </w:trPr>
        <w:tc>
          <w:tcPr>
            <w:tcW w:w="4835" w:type="dxa"/>
            <w:gridSpan w:val="3"/>
            <w:vAlign w:val="center"/>
          </w:tcPr>
          <w:p w:rsidR="00232804" w:rsidRPr="00200206" w:rsidRDefault="00B0358D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00206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3" w:type="dxa"/>
            <w:vAlign w:val="center"/>
          </w:tcPr>
          <w:p w:rsidR="00232804" w:rsidRPr="00200206" w:rsidRDefault="00B0358D" w:rsidP="004A24F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00206">
              <w:rPr>
                <w:b/>
                <w:snapToGrid/>
                <w:sz w:val="24"/>
                <w:szCs w:val="24"/>
              </w:rPr>
              <w:t>26.11.2013 16:00</w:t>
            </w:r>
          </w:p>
        </w:tc>
      </w:tr>
      <w:tr w:rsidR="00232804" w:rsidRPr="00200206" w:rsidTr="00C947EF">
        <w:trPr>
          <w:jc w:val="center"/>
        </w:trPr>
        <w:tc>
          <w:tcPr>
            <w:tcW w:w="4835" w:type="dxa"/>
            <w:gridSpan w:val="3"/>
            <w:vAlign w:val="center"/>
          </w:tcPr>
          <w:p w:rsidR="00232804" w:rsidRPr="00200206" w:rsidRDefault="00B0358D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00206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3" w:type="dxa"/>
            <w:vAlign w:val="center"/>
          </w:tcPr>
          <w:p w:rsidR="00232804" w:rsidRPr="00200206" w:rsidRDefault="00B0358D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00206">
              <w:rPr>
                <w:b/>
                <w:snapToGrid/>
                <w:sz w:val="24"/>
                <w:szCs w:val="24"/>
              </w:rPr>
              <w:t>125047,  Москва,  Оружейный переулок, д. 19</w:t>
            </w:r>
          </w:p>
        </w:tc>
      </w:tr>
      <w:tr w:rsidR="00C947EF" w:rsidRPr="00200206" w:rsidTr="00C947EF">
        <w:trPr>
          <w:gridBefore w:val="1"/>
          <w:wBefore w:w="14" w:type="dxa"/>
          <w:jc w:val="center"/>
        </w:trPr>
        <w:tc>
          <w:tcPr>
            <w:tcW w:w="9634" w:type="dxa"/>
            <w:gridSpan w:val="3"/>
          </w:tcPr>
          <w:p w:rsidR="00C947EF" w:rsidRPr="00200206" w:rsidRDefault="00B0358D" w:rsidP="00112FD8">
            <w:pPr>
              <w:pStyle w:val="1"/>
              <w:tabs>
                <w:tab w:val="left" w:pos="709"/>
              </w:tabs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00206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C947EF" w:rsidRPr="00200206" w:rsidTr="00C947EF">
        <w:trPr>
          <w:gridBefore w:val="1"/>
          <w:wBefore w:w="14" w:type="dxa"/>
          <w:jc w:val="center"/>
        </w:trPr>
        <w:tc>
          <w:tcPr>
            <w:tcW w:w="4640" w:type="dxa"/>
            <w:vAlign w:val="center"/>
          </w:tcPr>
          <w:p w:rsidR="00C947EF" w:rsidRPr="00200206" w:rsidRDefault="00B0358D" w:rsidP="00112FD8">
            <w:pPr>
              <w:pStyle w:val="Default"/>
              <w:tabs>
                <w:tab w:val="left" w:pos="709"/>
              </w:tabs>
              <w:ind w:firstLine="709"/>
            </w:pPr>
            <w:r w:rsidRPr="00200206">
              <w:t>Предмет договора:</w:t>
            </w:r>
          </w:p>
        </w:tc>
        <w:tc>
          <w:tcPr>
            <w:tcW w:w="4994" w:type="dxa"/>
            <w:gridSpan w:val="2"/>
            <w:vAlign w:val="center"/>
          </w:tcPr>
          <w:p w:rsidR="00C947EF" w:rsidRPr="00200206" w:rsidRDefault="00B0358D" w:rsidP="00112FD8">
            <w:pPr>
              <w:ind w:firstLine="0"/>
              <w:jc w:val="both"/>
              <w:rPr>
                <w:sz w:val="24"/>
                <w:szCs w:val="24"/>
              </w:rPr>
            </w:pPr>
            <w:r w:rsidRPr="00200206">
              <w:rPr>
                <w:sz w:val="24"/>
                <w:szCs w:val="24"/>
              </w:rPr>
              <w:t>проведение технического обслуживания и ремонта систем видеонаблюдения, охранной сигнализации, контроля и управления доступом.</w:t>
            </w:r>
          </w:p>
        </w:tc>
      </w:tr>
      <w:tr w:rsidR="00C947EF" w:rsidRPr="00200206" w:rsidTr="00C947EF">
        <w:trPr>
          <w:gridBefore w:val="1"/>
          <w:wBefore w:w="14" w:type="dxa"/>
          <w:jc w:val="center"/>
        </w:trPr>
        <w:tc>
          <w:tcPr>
            <w:tcW w:w="4640" w:type="dxa"/>
            <w:vAlign w:val="center"/>
          </w:tcPr>
          <w:p w:rsidR="00C947EF" w:rsidRPr="00200206" w:rsidRDefault="00B0358D" w:rsidP="00112FD8">
            <w:pPr>
              <w:pStyle w:val="Default"/>
              <w:tabs>
                <w:tab w:val="left" w:pos="709"/>
              </w:tabs>
              <w:ind w:left="-275" w:firstLine="275"/>
            </w:pPr>
            <w:r w:rsidRPr="00200206">
              <w:t>Начальная (максимальная) цена договора:</w:t>
            </w:r>
          </w:p>
        </w:tc>
        <w:tc>
          <w:tcPr>
            <w:tcW w:w="4994" w:type="dxa"/>
            <w:gridSpan w:val="2"/>
            <w:vAlign w:val="center"/>
          </w:tcPr>
          <w:p w:rsidR="00C947EF" w:rsidRPr="00200206" w:rsidRDefault="006A3C46" w:rsidP="00112FD8">
            <w:pPr>
              <w:pStyle w:val="Default"/>
              <w:tabs>
                <w:tab w:val="left" w:pos="709"/>
              </w:tabs>
              <w:ind w:firstLine="709"/>
            </w:pPr>
            <w:r w:rsidRPr="00200206">
              <w:t>4 857 750,00 Российский рубль</w:t>
            </w:r>
          </w:p>
        </w:tc>
      </w:tr>
    </w:tbl>
    <w:p w:rsidR="001F29F2" w:rsidRPr="00200206" w:rsidRDefault="001F29F2" w:rsidP="00232804">
      <w:pPr>
        <w:ind w:firstLine="0"/>
        <w:jc w:val="both"/>
        <w:rPr>
          <w:snapToGrid/>
          <w:sz w:val="24"/>
          <w:szCs w:val="24"/>
        </w:rPr>
      </w:pPr>
    </w:p>
    <w:p w:rsidR="00D22FC6" w:rsidRPr="00200206" w:rsidRDefault="00B0358D">
      <w:pPr>
        <w:pStyle w:val="a5"/>
        <w:numPr>
          <w:ilvl w:val="0"/>
          <w:numId w:val="12"/>
        </w:numPr>
        <w:ind w:left="0" w:firstLine="567"/>
        <w:jc w:val="both"/>
      </w:pPr>
      <w:r w:rsidRPr="00200206"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200206">
        <w:t>управления</w:t>
      </w:r>
      <w:proofErr w:type="gramEnd"/>
      <w:r w:rsidRPr="00200206">
        <w:t xml:space="preserve"> следующие предложения:</w:t>
      </w:r>
    </w:p>
    <w:p w:rsidR="00307EF7" w:rsidRPr="00200206" w:rsidRDefault="00B0358D">
      <w:pPr>
        <w:tabs>
          <w:tab w:val="clear" w:pos="709"/>
        </w:tabs>
        <w:ind w:firstLine="567"/>
        <w:jc w:val="both"/>
        <w:rPr>
          <w:snapToGrid/>
          <w:sz w:val="24"/>
          <w:szCs w:val="24"/>
        </w:rPr>
      </w:pPr>
      <w:r w:rsidRPr="00200206">
        <w:rPr>
          <w:snapToGrid/>
          <w:sz w:val="24"/>
          <w:szCs w:val="24"/>
        </w:rPr>
        <w:lastRenderedPageBreak/>
        <w:t xml:space="preserve">1.1. допустить к участию в открытом конкурсе следующих претендентов и присвоить им следующие порядковые номера: </w:t>
      </w:r>
    </w:p>
    <w:p w:rsidR="00307EF7" w:rsidRPr="00200206" w:rsidRDefault="00307EF7">
      <w:pPr>
        <w:tabs>
          <w:tab w:val="clear" w:pos="709"/>
        </w:tabs>
        <w:ind w:firstLine="567"/>
        <w:jc w:val="both"/>
        <w:rPr>
          <w:snapToGrid/>
          <w:sz w:val="24"/>
          <w:szCs w:val="24"/>
        </w:rPr>
      </w:pPr>
    </w:p>
    <w:tbl>
      <w:tblPr>
        <w:tblStyle w:val="a6"/>
        <w:tblW w:w="9853" w:type="dxa"/>
        <w:jc w:val="center"/>
        <w:tblLook w:val="04A0"/>
      </w:tblPr>
      <w:tblGrid>
        <w:gridCol w:w="992"/>
        <w:gridCol w:w="2962"/>
        <w:gridCol w:w="3272"/>
        <w:gridCol w:w="2627"/>
      </w:tblGrid>
      <w:tr w:rsidR="004A24F8" w:rsidRPr="00200206" w:rsidTr="004A24F8">
        <w:trPr>
          <w:jc w:val="center"/>
        </w:trPr>
        <w:tc>
          <w:tcPr>
            <w:tcW w:w="992" w:type="dxa"/>
          </w:tcPr>
          <w:p w:rsidR="004A24F8" w:rsidRPr="00200206" w:rsidRDefault="00B0358D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00206">
              <w:rPr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2962" w:type="dxa"/>
          </w:tcPr>
          <w:p w:rsidR="004A24F8" w:rsidRPr="00200206" w:rsidRDefault="00B0358D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00206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4A24F8" w:rsidRPr="00200206" w:rsidRDefault="00B0358D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00206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3272" w:type="dxa"/>
          </w:tcPr>
          <w:p w:rsidR="004A24F8" w:rsidRPr="00200206" w:rsidRDefault="00B0358D" w:rsidP="00103DC4">
            <w:pPr>
              <w:tabs>
                <w:tab w:val="clear" w:pos="709"/>
              </w:tabs>
              <w:spacing w:line="150" w:lineRule="atLeast"/>
              <w:ind w:firstLine="425"/>
              <w:jc w:val="center"/>
              <w:rPr>
                <w:bCs/>
                <w:snapToGrid/>
                <w:color w:val="FF0000"/>
                <w:sz w:val="24"/>
                <w:szCs w:val="24"/>
              </w:rPr>
            </w:pPr>
            <w:r w:rsidRPr="00200206">
              <w:rPr>
                <w:bCs/>
                <w:snapToGrid/>
                <w:sz w:val="24"/>
                <w:szCs w:val="24"/>
              </w:rPr>
              <w:t>Цена предложения претендента без учета НДС</w:t>
            </w:r>
          </w:p>
        </w:tc>
        <w:tc>
          <w:tcPr>
            <w:tcW w:w="2627" w:type="dxa"/>
          </w:tcPr>
          <w:p w:rsidR="004A24F8" w:rsidRPr="00200206" w:rsidRDefault="00B0358D" w:rsidP="00103DC4">
            <w:pPr>
              <w:tabs>
                <w:tab w:val="clear" w:pos="709"/>
              </w:tabs>
              <w:spacing w:line="150" w:lineRule="atLeast"/>
              <w:ind w:firstLine="425"/>
              <w:jc w:val="center"/>
              <w:rPr>
                <w:bCs/>
                <w:snapToGrid/>
                <w:sz w:val="24"/>
                <w:szCs w:val="24"/>
              </w:rPr>
            </w:pPr>
            <w:r w:rsidRPr="00200206">
              <w:rPr>
                <w:bCs/>
                <w:snapToGrid/>
                <w:sz w:val="24"/>
                <w:szCs w:val="24"/>
              </w:rPr>
              <w:t>Количество</w:t>
            </w:r>
          </w:p>
          <w:p w:rsidR="004A24F8" w:rsidRPr="00200206" w:rsidRDefault="00B0358D" w:rsidP="00103DC4">
            <w:pPr>
              <w:tabs>
                <w:tab w:val="clear" w:pos="709"/>
              </w:tabs>
              <w:spacing w:line="150" w:lineRule="atLeast"/>
              <w:ind w:firstLine="425"/>
              <w:jc w:val="center"/>
              <w:rPr>
                <w:bCs/>
                <w:snapToGrid/>
                <w:sz w:val="24"/>
                <w:szCs w:val="24"/>
              </w:rPr>
            </w:pPr>
            <w:r w:rsidRPr="00200206">
              <w:rPr>
                <w:bCs/>
                <w:snapToGrid/>
                <w:sz w:val="24"/>
                <w:szCs w:val="24"/>
              </w:rPr>
              <w:t>баллов</w:t>
            </w:r>
          </w:p>
        </w:tc>
      </w:tr>
      <w:tr w:rsidR="007F2631" w:rsidRPr="00200206" w:rsidTr="006C09E3">
        <w:trPr>
          <w:jc w:val="center"/>
        </w:trPr>
        <w:tc>
          <w:tcPr>
            <w:tcW w:w="992" w:type="dxa"/>
          </w:tcPr>
          <w:p w:rsidR="007F2631" w:rsidRPr="00200206" w:rsidRDefault="00B0358D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00206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2962" w:type="dxa"/>
          </w:tcPr>
          <w:p w:rsidR="00200206" w:rsidRDefault="00B0358D">
            <w:pPr>
              <w:pStyle w:val="Default"/>
              <w:jc w:val="both"/>
              <w:rPr>
                <w:rFonts w:eastAsia="Times New Roman"/>
                <w:snapToGrid w:val="0"/>
                <w:color w:val="auto"/>
              </w:rPr>
            </w:pPr>
            <w:r w:rsidRPr="00200206">
              <w:rPr>
                <w:rFonts w:eastAsia="Times New Roman"/>
                <w:snapToGrid w:val="0"/>
                <w:color w:val="auto"/>
              </w:rPr>
              <w:t xml:space="preserve">ЗАО «АЛЬТАИР», </w:t>
            </w:r>
          </w:p>
          <w:p w:rsidR="00200206" w:rsidRDefault="00B0358D">
            <w:pPr>
              <w:pStyle w:val="Default"/>
              <w:jc w:val="both"/>
              <w:rPr>
                <w:rFonts w:eastAsia="Times New Roman"/>
                <w:snapToGrid w:val="0"/>
                <w:color w:val="auto"/>
              </w:rPr>
            </w:pPr>
            <w:r w:rsidRPr="00200206">
              <w:rPr>
                <w:rFonts w:eastAsia="Times New Roman"/>
                <w:snapToGrid w:val="0"/>
                <w:color w:val="auto"/>
              </w:rPr>
              <w:t xml:space="preserve">ИНН 7718501422, </w:t>
            </w:r>
          </w:p>
          <w:p w:rsidR="00307EF7" w:rsidRPr="00200206" w:rsidRDefault="00B0358D">
            <w:pPr>
              <w:pStyle w:val="Default"/>
              <w:jc w:val="both"/>
              <w:rPr>
                <w:rFonts w:eastAsia="Times New Roman"/>
                <w:snapToGrid w:val="0"/>
                <w:color w:val="auto"/>
              </w:rPr>
            </w:pPr>
            <w:r w:rsidRPr="00200206">
              <w:rPr>
                <w:rFonts w:eastAsia="Times New Roman"/>
                <w:snapToGrid w:val="0"/>
                <w:color w:val="auto"/>
              </w:rPr>
              <w:t>КПП 771801001</w:t>
            </w:r>
          </w:p>
        </w:tc>
        <w:tc>
          <w:tcPr>
            <w:tcW w:w="3272" w:type="dxa"/>
          </w:tcPr>
          <w:p w:rsidR="00307EF7" w:rsidRPr="00200206" w:rsidRDefault="00B0358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00206">
              <w:rPr>
                <w:snapToGrid/>
                <w:sz w:val="24"/>
                <w:szCs w:val="24"/>
              </w:rPr>
              <w:t xml:space="preserve">Техническое обслуживание: </w:t>
            </w:r>
          </w:p>
          <w:p w:rsidR="00307EF7" w:rsidRPr="00200206" w:rsidRDefault="00B0358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00206">
              <w:rPr>
                <w:snapToGrid/>
                <w:sz w:val="24"/>
                <w:szCs w:val="24"/>
              </w:rPr>
              <w:t>3</w:t>
            </w:r>
            <w:r w:rsidR="00D5289C" w:rsidRPr="00200206">
              <w:rPr>
                <w:snapToGrid/>
                <w:sz w:val="24"/>
                <w:szCs w:val="24"/>
              </w:rPr>
              <w:t>3</w:t>
            </w:r>
            <w:r w:rsidRPr="00200206">
              <w:rPr>
                <w:snapToGrid/>
                <w:sz w:val="24"/>
                <w:szCs w:val="24"/>
              </w:rPr>
              <w:t>49127,02р.</w:t>
            </w:r>
          </w:p>
          <w:p w:rsidR="00307EF7" w:rsidRPr="00200206" w:rsidRDefault="00B0358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00206">
              <w:rPr>
                <w:snapToGrid/>
                <w:sz w:val="24"/>
                <w:szCs w:val="24"/>
              </w:rPr>
              <w:t>Ремонт</w:t>
            </w:r>
            <w:r w:rsidR="006201AB" w:rsidRPr="00200206">
              <w:rPr>
                <w:snapToGrid/>
                <w:sz w:val="24"/>
                <w:szCs w:val="24"/>
              </w:rPr>
              <w:t xml:space="preserve"> (нормо-час)</w:t>
            </w:r>
            <w:r w:rsidRPr="00200206">
              <w:rPr>
                <w:snapToGrid/>
                <w:sz w:val="24"/>
                <w:szCs w:val="24"/>
              </w:rPr>
              <w:t>: 74,25р.; 69,36р.; 71,02р. (в зависимости от вида работ)</w:t>
            </w:r>
          </w:p>
        </w:tc>
        <w:tc>
          <w:tcPr>
            <w:tcW w:w="2627" w:type="dxa"/>
          </w:tcPr>
          <w:p w:rsidR="00307EF7" w:rsidRPr="00200206" w:rsidRDefault="00B0358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00206">
              <w:rPr>
                <w:snapToGrid/>
                <w:sz w:val="24"/>
                <w:szCs w:val="24"/>
              </w:rPr>
              <w:t>1,</w:t>
            </w:r>
            <w:r w:rsidR="00D5289C" w:rsidRPr="00200206">
              <w:rPr>
                <w:snapToGrid/>
                <w:sz w:val="24"/>
                <w:szCs w:val="24"/>
              </w:rPr>
              <w:t>820</w:t>
            </w:r>
          </w:p>
        </w:tc>
      </w:tr>
      <w:tr w:rsidR="007F2631" w:rsidRPr="00200206" w:rsidTr="006C09E3">
        <w:trPr>
          <w:jc w:val="center"/>
        </w:trPr>
        <w:tc>
          <w:tcPr>
            <w:tcW w:w="992" w:type="dxa"/>
          </w:tcPr>
          <w:p w:rsidR="007F2631" w:rsidRPr="00200206" w:rsidRDefault="00B0358D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00206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2962" w:type="dxa"/>
            <w:vAlign w:val="center"/>
          </w:tcPr>
          <w:p w:rsidR="007F2631" w:rsidRPr="00200206" w:rsidRDefault="00B0358D" w:rsidP="00291EF7">
            <w:pPr>
              <w:pStyle w:val="Default"/>
              <w:jc w:val="both"/>
              <w:rPr>
                <w:rFonts w:eastAsia="Times New Roman"/>
                <w:snapToGrid w:val="0"/>
                <w:color w:val="auto"/>
              </w:rPr>
            </w:pPr>
            <w:r w:rsidRPr="00200206">
              <w:rPr>
                <w:rFonts w:eastAsia="Times New Roman"/>
                <w:snapToGrid w:val="0"/>
                <w:color w:val="auto"/>
              </w:rPr>
              <w:t>ООО «Конверсия-</w:t>
            </w:r>
            <w:proofErr w:type="gramStart"/>
            <w:r w:rsidRPr="00200206">
              <w:rPr>
                <w:rFonts w:eastAsia="Times New Roman"/>
                <w:snapToGrid w:val="0"/>
                <w:color w:val="auto"/>
              </w:rPr>
              <w:t>XXI</w:t>
            </w:r>
            <w:proofErr w:type="gramEnd"/>
            <w:r w:rsidRPr="00200206">
              <w:rPr>
                <w:rFonts w:eastAsia="Times New Roman"/>
                <w:snapToGrid w:val="0"/>
                <w:color w:val="auto"/>
              </w:rPr>
              <w:t>», ИНН 4632130347, КПП 463201001</w:t>
            </w:r>
          </w:p>
        </w:tc>
        <w:tc>
          <w:tcPr>
            <w:tcW w:w="3272" w:type="dxa"/>
          </w:tcPr>
          <w:p w:rsidR="00307EF7" w:rsidRPr="00200206" w:rsidRDefault="00B0358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00206">
              <w:rPr>
                <w:snapToGrid/>
                <w:sz w:val="24"/>
                <w:szCs w:val="24"/>
              </w:rPr>
              <w:t xml:space="preserve">Техническое обслуживание: </w:t>
            </w:r>
          </w:p>
          <w:p w:rsidR="00307EF7" w:rsidRPr="00200206" w:rsidRDefault="00B0358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00206">
              <w:rPr>
                <w:snapToGrid/>
                <w:sz w:val="24"/>
                <w:szCs w:val="24"/>
              </w:rPr>
              <w:t>3461146,53</w:t>
            </w:r>
            <w:r w:rsidR="006201AB" w:rsidRPr="00200206">
              <w:rPr>
                <w:snapToGrid/>
                <w:sz w:val="24"/>
                <w:szCs w:val="24"/>
              </w:rPr>
              <w:t>р.</w:t>
            </w:r>
            <w:r w:rsidRPr="00200206">
              <w:rPr>
                <w:snapToGrid/>
                <w:sz w:val="24"/>
                <w:szCs w:val="24"/>
              </w:rPr>
              <w:t xml:space="preserve"> </w:t>
            </w:r>
          </w:p>
          <w:p w:rsidR="00307EF7" w:rsidRPr="00200206" w:rsidRDefault="00B0358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00206">
              <w:rPr>
                <w:snapToGrid/>
                <w:sz w:val="24"/>
                <w:szCs w:val="24"/>
              </w:rPr>
              <w:t>Ремонт</w:t>
            </w:r>
            <w:r w:rsidR="006201AB" w:rsidRPr="00200206">
              <w:rPr>
                <w:snapToGrid/>
                <w:sz w:val="24"/>
                <w:szCs w:val="24"/>
              </w:rPr>
              <w:t xml:space="preserve"> (нормо-час)</w:t>
            </w:r>
            <w:r w:rsidRPr="00200206">
              <w:rPr>
                <w:snapToGrid/>
                <w:sz w:val="24"/>
                <w:szCs w:val="24"/>
              </w:rPr>
              <w:t xml:space="preserve">: 674,5р. </w:t>
            </w:r>
          </w:p>
        </w:tc>
        <w:tc>
          <w:tcPr>
            <w:tcW w:w="2627" w:type="dxa"/>
          </w:tcPr>
          <w:p w:rsidR="00307EF7" w:rsidRPr="00200206" w:rsidRDefault="00B0358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00206">
              <w:rPr>
                <w:snapToGrid/>
                <w:sz w:val="24"/>
                <w:szCs w:val="24"/>
              </w:rPr>
              <w:t>1,050</w:t>
            </w:r>
          </w:p>
        </w:tc>
      </w:tr>
    </w:tbl>
    <w:p w:rsidR="006201AB" w:rsidRPr="00200206" w:rsidRDefault="006201AB" w:rsidP="001A0078">
      <w:pPr>
        <w:jc w:val="both"/>
        <w:rPr>
          <w:sz w:val="24"/>
          <w:szCs w:val="24"/>
        </w:rPr>
      </w:pPr>
    </w:p>
    <w:p w:rsidR="007F2631" w:rsidRPr="00200206" w:rsidRDefault="00B0358D" w:rsidP="001A0078">
      <w:pPr>
        <w:jc w:val="both"/>
        <w:rPr>
          <w:sz w:val="24"/>
          <w:szCs w:val="24"/>
        </w:rPr>
      </w:pPr>
      <w:r w:rsidRPr="00200206">
        <w:rPr>
          <w:sz w:val="24"/>
          <w:szCs w:val="24"/>
        </w:rPr>
        <w:t>1.2. признать открытый конкурс по Лоту № 1  состоявшимся</w:t>
      </w:r>
      <w:r w:rsidR="000223E6" w:rsidRPr="00200206">
        <w:rPr>
          <w:sz w:val="24"/>
          <w:szCs w:val="24"/>
        </w:rPr>
        <w:t>.</w:t>
      </w:r>
      <w:r w:rsidRPr="00200206">
        <w:rPr>
          <w:sz w:val="24"/>
          <w:szCs w:val="24"/>
        </w:rPr>
        <w:t xml:space="preserve"> </w:t>
      </w:r>
    </w:p>
    <w:p w:rsidR="009C1CA3" w:rsidRPr="00200206" w:rsidRDefault="00B0358D" w:rsidP="00175029">
      <w:pPr>
        <w:pStyle w:val="1"/>
        <w:suppressAutoHyphens/>
        <w:rPr>
          <w:sz w:val="24"/>
          <w:szCs w:val="24"/>
        </w:rPr>
      </w:pPr>
      <w:r w:rsidRPr="00200206">
        <w:rPr>
          <w:sz w:val="24"/>
          <w:szCs w:val="24"/>
        </w:rPr>
        <w:t>1.3. Признать победителем Открытого конкурса по лоту № 1 ЗАО «Альтаир» на основании приложения № 1 к настоящему Протоколу и принять решение о заключении с ним договора на проведение технического обслуживания и ремонта систем видеонаблюдения, охранной сигнализации, контроля и управления доступом на следующих условиях:</w:t>
      </w:r>
    </w:p>
    <w:p w:rsidR="00485ABF" w:rsidRPr="00200206" w:rsidRDefault="00B0358D" w:rsidP="003D4870">
      <w:pPr>
        <w:ind w:firstLine="708"/>
        <w:jc w:val="both"/>
        <w:rPr>
          <w:sz w:val="24"/>
          <w:szCs w:val="24"/>
        </w:rPr>
      </w:pPr>
      <w:r w:rsidRPr="00200206">
        <w:rPr>
          <w:b/>
          <w:sz w:val="24"/>
          <w:szCs w:val="24"/>
        </w:rPr>
        <w:t>Предмет договора:</w:t>
      </w:r>
      <w:r w:rsidRPr="00200206">
        <w:rPr>
          <w:sz w:val="24"/>
          <w:szCs w:val="24"/>
        </w:rPr>
        <w:t xml:space="preserve"> </w:t>
      </w:r>
      <w:r w:rsidRPr="00200206">
        <w:rPr>
          <w:rFonts w:eastAsia="Calibri"/>
          <w:snapToGrid/>
          <w:color w:val="000000"/>
          <w:sz w:val="24"/>
          <w:szCs w:val="24"/>
        </w:rPr>
        <w:t>проведение технического обслуживания и ремонта систем видеонаблюдения, охранной сигнализации, контроля и управления доступом.</w:t>
      </w:r>
    </w:p>
    <w:p w:rsidR="00F82829" w:rsidRPr="00200206" w:rsidRDefault="00B0358D" w:rsidP="00F82829">
      <w:pPr>
        <w:ind w:firstLine="708"/>
        <w:jc w:val="both"/>
        <w:rPr>
          <w:sz w:val="24"/>
          <w:szCs w:val="24"/>
        </w:rPr>
      </w:pPr>
      <w:r w:rsidRPr="00200206">
        <w:rPr>
          <w:b/>
          <w:sz w:val="24"/>
          <w:szCs w:val="24"/>
        </w:rPr>
        <w:t xml:space="preserve">Стоимость </w:t>
      </w:r>
      <w:r w:rsidR="00565750">
        <w:rPr>
          <w:b/>
          <w:sz w:val="24"/>
          <w:szCs w:val="24"/>
        </w:rPr>
        <w:t>работ</w:t>
      </w:r>
      <w:r w:rsidRPr="00200206">
        <w:rPr>
          <w:b/>
          <w:sz w:val="24"/>
          <w:szCs w:val="24"/>
        </w:rPr>
        <w:t>:</w:t>
      </w:r>
      <w:r w:rsidRPr="00200206">
        <w:rPr>
          <w:sz w:val="24"/>
          <w:szCs w:val="24"/>
        </w:rPr>
        <w:t xml:space="preserve"> Сумма технического обслуживания 3 </w:t>
      </w:r>
      <w:r w:rsidR="00D5289C" w:rsidRPr="00200206">
        <w:rPr>
          <w:sz w:val="24"/>
          <w:szCs w:val="24"/>
        </w:rPr>
        <w:t>3</w:t>
      </w:r>
      <w:r w:rsidRPr="00200206">
        <w:rPr>
          <w:sz w:val="24"/>
          <w:szCs w:val="24"/>
        </w:rPr>
        <w:t xml:space="preserve">49 127,02 руб. </w:t>
      </w:r>
    </w:p>
    <w:p w:rsidR="00307EF7" w:rsidRPr="00200206" w:rsidRDefault="00B0358D">
      <w:pPr>
        <w:pStyle w:val="1"/>
        <w:suppressAutoHyphens/>
        <w:rPr>
          <w:sz w:val="24"/>
          <w:szCs w:val="24"/>
        </w:rPr>
      </w:pPr>
      <w:r w:rsidRPr="00200206">
        <w:rPr>
          <w:sz w:val="24"/>
          <w:szCs w:val="24"/>
        </w:rPr>
        <w:t>Сумма ремонтных работ не более 1 214 437,50 руб. с</w:t>
      </w:r>
      <w:r w:rsidR="006A3C46" w:rsidRPr="00200206">
        <w:rPr>
          <w:sz w:val="24"/>
          <w:szCs w:val="24"/>
        </w:rPr>
        <w:t xml:space="preserve"> учетом стоимости материалов, изделий, конструкций и оборудования, затрат</w:t>
      </w:r>
      <w:r w:rsidR="00200206">
        <w:rPr>
          <w:sz w:val="24"/>
          <w:szCs w:val="24"/>
        </w:rPr>
        <w:t>,</w:t>
      </w:r>
      <w:r w:rsidR="006A3C46" w:rsidRPr="00200206">
        <w:rPr>
          <w:sz w:val="24"/>
          <w:szCs w:val="24"/>
        </w:rPr>
        <w:t xml:space="preserve"> связанных с доставкой на объект, хранением, погрузочно-разгрузочными работами, а также всех затрат, расходов</w:t>
      </w:r>
      <w:r w:rsidR="00200206">
        <w:rPr>
          <w:sz w:val="24"/>
          <w:szCs w:val="24"/>
        </w:rPr>
        <w:t>,</w:t>
      </w:r>
      <w:r w:rsidR="006A3C46" w:rsidRPr="00200206">
        <w:rPr>
          <w:sz w:val="24"/>
          <w:szCs w:val="24"/>
        </w:rPr>
        <w:t xml:space="preserve"> связанных с выполнением работ, оказанием услуг, в том числе  подрядных.</w:t>
      </w:r>
    </w:p>
    <w:p w:rsidR="00F82829" w:rsidRPr="00200206" w:rsidRDefault="003D719E" w:rsidP="003D4870">
      <w:pPr>
        <w:ind w:firstLine="708"/>
        <w:jc w:val="both"/>
        <w:rPr>
          <w:sz w:val="24"/>
          <w:szCs w:val="24"/>
        </w:rPr>
      </w:pPr>
      <w:r w:rsidRPr="00200206">
        <w:rPr>
          <w:sz w:val="24"/>
          <w:szCs w:val="24"/>
        </w:rPr>
        <w:t>Сумма</w:t>
      </w:r>
      <w:r w:rsidR="007E68BE" w:rsidRPr="00200206">
        <w:rPr>
          <w:sz w:val="24"/>
          <w:szCs w:val="24"/>
        </w:rPr>
        <w:t xml:space="preserve"> ремонтных </w:t>
      </w:r>
      <w:r w:rsidR="00565750">
        <w:rPr>
          <w:sz w:val="24"/>
          <w:szCs w:val="24"/>
        </w:rPr>
        <w:t>р</w:t>
      </w:r>
      <w:r w:rsidR="007E68BE" w:rsidRPr="00200206">
        <w:rPr>
          <w:sz w:val="24"/>
          <w:szCs w:val="24"/>
        </w:rPr>
        <w:t>абот и оборудования</w:t>
      </w:r>
      <w:r w:rsidR="00B0358D" w:rsidRPr="00200206">
        <w:rPr>
          <w:sz w:val="24"/>
          <w:szCs w:val="24"/>
        </w:rPr>
        <w:t xml:space="preserve">, </w:t>
      </w:r>
      <w:r w:rsidRPr="00200206">
        <w:rPr>
          <w:sz w:val="24"/>
          <w:szCs w:val="24"/>
        </w:rPr>
        <w:t xml:space="preserve">подлежащего замене, может быть повышена за счет возможного увеличения объемов ремонтных </w:t>
      </w:r>
      <w:r w:rsidR="00565750">
        <w:rPr>
          <w:sz w:val="24"/>
          <w:szCs w:val="24"/>
        </w:rPr>
        <w:t>р</w:t>
      </w:r>
      <w:r w:rsidRPr="00200206">
        <w:rPr>
          <w:sz w:val="24"/>
          <w:szCs w:val="24"/>
        </w:rPr>
        <w:t xml:space="preserve">абот, </w:t>
      </w:r>
      <w:r w:rsidR="00B0358D" w:rsidRPr="00200206">
        <w:rPr>
          <w:sz w:val="24"/>
          <w:szCs w:val="24"/>
        </w:rPr>
        <w:t>но не более чем на 10 (десять) процентов</w:t>
      </w:r>
      <w:r w:rsidR="007E68BE" w:rsidRPr="00200206">
        <w:rPr>
          <w:sz w:val="24"/>
          <w:szCs w:val="24"/>
        </w:rPr>
        <w:t xml:space="preserve"> от первоначальной стоимости заключенного договора на данный вид работ, по отдельному дополнительному соглашению</w:t>
      </w:r>
      <w:r w:rsidR="00B0358D" w:rsidRPr="00200206">
        <w:rPr>
          <w:sz w:val="24"/>
          <w:szCs w:val="24"/>
        </w:rPr>
        <w:t xml:space="preserve">. </w:t>
      </w:r>
    </w:p>
    <w:p w:rsidR="002732AC" w:rsidRPr="00200206" w:rsidRDefault="00B0358D" w:rsidP="003D4870">
      <w:pPr>
        <w:ind w:firstLine="708"/>
        <w:jc w:val="both"/>
        <w:rPr>
          <w:sz w:val="24"/>
          <w:szCs w:val="24"/>
        </w:rPr>
      </w:pPr>
      <w:r w:rsidRPr="00200206">
        <w:rPr>
          <w:b/>
          <w:sz w:val="24"/>
          <w:szCs w:val="24"/>
        </w:rPr>
        <w:t xml:space="preserve">Место </w:t>
      </w:r>
      <w:r w:rsidR="00565750">
        <w:rPr>
          <w:b/>
          <w:sz w:val="24"/>
          <w:szCs w:val="24"/>
        </w:rPr>
        <w:t>выполнения работ</w:t>
      </w:r>
      <w:r w:rsidRPr="00200206">
        <w:rPr>
          <w:b/>
          <w:sz w:val="24"/>
          <w:szCs w:val="24"/>
        </w:rPr>
        <w:t>:</w:t>
      </w:r>
      <w:r w:rsidRPr="00200206">
        <w:rPr>
          <w:sz w:val="24"/>
          <w:szCs w:val="24"/>
        </w:rPr>
        <w:t xml:space="preserve"> РФ, 125047, г</w:t>
      </w:r>
      <w:proofErr w:type="gramStart"/>
      <w:r w:rsidRPr="00200206">
        <w:rPr>
          <w:sz w:val="24"/>
          <w:szCs w:val="24"/>
        </w:rPr>
        <w:t>.М</w:t>
      </w:r>
      <w:proofErr w:type="gramEnd"/>
      <w:r w:rsidRPr="00200206">
        <w:rPr>
          <w:sz w:val="24"/>
          <w:szCs w:val="24"/>
        </w:rPr>
        <w:t>осква, Оружейный пер., д.19</w:t>
      </w:r>
      <w:r w:rsidR="006C09E3" w:rsidRPr="00200206">
        <w:rPr>
          <w:sz w:val="24"/>
          <w:szCs w:val="24"/>
        </w:rPr>
        <w:t>.</w:t>
      </w:r>
    </w:p>
    <w:p w:rsidR="00F82829" w:rsidRPr="00200206" w:rsidRDefault="00B0358D" w:rsidP="003D4870">
      <w:pPr>
        <w:ind w:firstLine="708"/>
        <w:jc w:val="both"/>
        <w:rPr>
          <w:snapToGrid/>
          <w:sz w:val="24"/>
          <w:szCs w:val="24"/>
        </w:rPr>
      </w:pPr>
      <w:r w:rsidRPr="00200206">
        <w:rPr>
          <w:b/>
          <w:sz w:val="24"/>
          <w:szCs w:val="24"/>
        </w:rPr>
        <w:t xml:space="preserve">Условия оплаты </w:t>
      </w:r>
      <w:r w:rsidR="00565750">
        <w:rPr>
          <w:b/>
          <w:sz w:val="24"/>
          <w:szCs w:val="24"/>
        </w:rPr>
        <w:t>работ</w:t>
      </w:r>
      <w:r w:rsidRPr="00200206">
        <w:rPr>
          <w:b/>
          <w:sz w:val="24"/>
          <w:szCs w:val="24"/>
        </w:rPr>
        <w:t xml:space="preserve">: </w:t>
      </w:r>
      <w:r w:rsidRPr="00200206">
        <w:rPr>
          <w:snapToGrid/>
          <w:sz w:val="24"/>
          <w:szCs w:val="24"/>
        </w:rPr>
        <w:t xml:space="preserve">Оплата за техническое обслуживание производится ежемесячно в течение 10 (десяти) банковских дней </w:t>
      </w:r>
      <w:proofErr w:type="gramStart"/>
      <w:r w:rsidRPr="00200206">
        <w:rPr>
          <w:snapToGrid/>
          <w:sz w:val="24"/>
          <w:szCs w:val="24"/>
        </w:rPr>
        <w:t>с даты подписания</w:t>
      </w:r>
      <w:proofErr w:type="gramEnd"/>
      <w:r w:rsidRPr="00200206">
        <w:rPr>
          <w:snapToGrid/>
          <w:sz w:val="24"/>
          <w:szCs w:val="24"/>
        </w:rPr>
        <w:t xml:space="preserve"> а</w:t>
      </w:r>
      <w:r w:rsidR="00565750">
        <w:rPr>
          <w:snapToGrid/>
          <w:sz w:val="24"/>
          <w:szCs w:val="24"/>
        </w:rPr>
        <w:t>кта сдачи- приемки выполненных р</w:t>
      </w:r>
      <w:r w:rsidRPr="00200206">
        <w:rPr>
          <w:snapToGrid/>
          <w:sz w:val="24"/>
          <w:szCs w:val="24"/>
        </w:rPr>
        <w:t>абот на основании счета Исполнителя.</w:t>
      </w:r>
    </w:p>
    <w:p w:rsidR="003337E3" w:rsidRPr="00200206" w:rsidRDefault="00B0358D" w:rsidP="003D4870">
      <w:pPr>
        <w:ind w:firstLine="708"/>
        <w:jc w:val="both"/>
        <w:rPr>
          <w:snapToGrid/>
          <w:sz w:val="24"/>
          <w:szCs w:val="24"/>
        </w:rPr>
      </w:pPr>
      <w:r w:rsidRPr="00200206">
        <w:rPr>
          <w:sz w:val="24"/>
          <w:szCs w:val="24"/>
        </w:rPr>
        <w:t xml:space="preserve">После утверждения Заказчиком стоимости и сроков выполнения ремонта по заявке, Заказчик выплачивает Исполнителю авансовый платеж в размере не более 75% стоимости оборудования в течение 5 (Пяти) банковских дней </w:t>
      </w:r>
      <w:proofErr w:type="gramStart"/>
      <w:r w:rsidRPr="00200206">
        <w:rPr>
          <w:sz w:val="24"/>
          <w:szCs w:val="24"/>
        </w:rPr>
        <w:t>с даты утверждения</w:t>
      </w:r>
      <w:proofErr w:type="gramEnd"/>
      <w:r w:rsidRPr="00200206">
        <w:rPr>
          <w:sz w:val="24"/>
          <w:szCs w:val="24"/>
        </w:rPr>
        <w:t xml:space="preserve"> заявки на основании счета Исполнителя. </w:t>
      </w:r>
      <w:r w:rsidRPr="00200206">
        <w:rPr>
          <w:snapToGrid/>
          <w:sz w:val="24"/>
          <w:szCs w:val="24"/>
        </w:rPr>
        <w:t xml:space="preserve">Окончательная оплата ремонтных </w:t>
      </w:r>
      <w:r w:rsidR="00565750">
        <w:rPr>
          <w:snapToGrid/>
          <w:sz w:val="24"/>
          <w:szCs w:val="24"/>
        </w:rPr>
        <w:t>р</w:t>
      </w:r>
      <w:r w:rsidRPr="00200206">
        <w:rPr>
          <w:snapToGrid/>
          <w:sz w:val="24"/>
          <w:szCs w:val="24"/>
        </w:rPr>
        <w:t xml:space="preserve">абот по заявке производится в течение 10 (десяти) банковских дней </w:t>
      </w:r>
      <w:proofErr w:type="gramStart"/>
      <w:r w:rsidRPr="00200206">
        <w:rPr>
          <w:snapToGrid/>
          <w:sz w:val="24"/>
          <w:szCs w:val="24"/>
        </w:rPr>
        <w:t>с даты подписания</w:t>
      </w:r>
      <w:proofErr w:type="gramEnd"/>
      <w:r w:rsidRPr="00200206">
        <w:rPr>
          <w:snapToGrid/>
          <w:sz w:val="24"/>
          <w:szCs w:val="24"/>
        </w:rPr>
        <w:t xml:space="preserve"> а</w:t>
      </w:r>
      <w:r w:rsidR="00565750">
        <w:rPr>
          <w:snapToGrid/>
          <w:sz w:val="24"/>
          <w:szCs w:val="24"/>
        </w:rPr>
        <w:t>кта сдачи- приемки выполненных р</w:t>
      </w:r>
      <w:r w:rsidRPr="00200206">
        <w:rPr>
          <w:snapToGrid/>
          <w:sz w:val="24"/>
          <w:szCs w:val="24"/>
        </w:rPr>
        <w:t xml:space="preserve">абот на основании счета Исполнителя. </w:t>
      </w:r>
    </w:p>
    <w:p w:rsidR="003337E3" w:rsidRPr="00200206" w:rsidRDefault="00B0358D" w:rsidP="003D4870">
      <w:pPr>
        <w:ind w:firstLine="708"/>
        <w:jc w:val="both"/>
        <w:rPr>
          <w:snapToGrid/>
          <w:sz w:val="24"/>
          <w:szCs w:val="24"/>
        </w:rPr>
      </w:pPr>
      <w:r w:rsidRPr="00200206">
        <w:rPr>
          <w:b/>
          <w:snapToGrid/>
          <w:sz w:val="24"/>
          <w:szCs w:val="24"/>
        </w:rPr>
        <w:t xml:space="preserve">Срок </w:t>
      </w:r>
      <w:r w:rsidR="00565750">
        <w:rPr>
          <w:b/>
          <w:snapToGrid/>
          <w:sz w:val="24"/>
          <w:szCs w:val="24"/>
        </w:rPr>
        <w:t>выполнения работ</w:t>
      </w:r>
      <w:r w:rsidRPr="00200206">
        <w:rPr>
          <w:b/>
          <w:snapToGrid/>
          <w:sz w:val="24"/>
          <w:szCs w:val="24"/>
        </w:rPr>
        <w:t xml:space="preserve">: </w:t>
      </w:r>
      <w:r w:rsidR="003D719E" w:rsidRPr="00200206">
        <w:rPr>
          <w:sz w:val="24"/>
          <w:szCs w:val="24"/>
        </w:rPr>
        <w:t>15 (пятнадцать) календарных месяцев с момента заключения договора</w:t>
      </w:r>
      <w:r w:rsidRPr="00200206">
        <w:rPr>
          <w:snapToGrid/>
          <w:sz w:val="24"/>
          <w:szCs w:val="24"/>
        </w:rPr>
        <w:t>.</w:t>
      </w:r>
    </w:p>
    <w:p w:rsidR="003337E3" w:rsidRPr="00200206" w:rsidRDefault="00B0358D" w:rsidP="00B01BED">
      <w:pPr>
        <w:ind w:firstLine="708"/>
        <w:jc w:val="both"/>
        <w:rPr>
          <w:b/>
          <w:sz w:val="24"/>
          <w:szCs w:val="24"/>
        </w:rPr>
      </w:pPr>
      <w:r w:rsidRPr="00200206">
        <w:rPr>
          <w:b/>
          <w:snapToGrid/>
          <w:sz w:val="24"/>
          <w:szCs w:val="24"/>
        </w:rPr>
        <w:t>Срок действия договора</w:t>
      </w:r>
      <w:r w:rsidR="003D719E" w:rsidRPr="00200206">
        <w:rPr>
          <w:b/>
          <w:snapToGrid/>
          <w:sz w:val="24"/>
          <w:szCs w:val="24"/>
        </w:rPr>
        <w:t>:</w:t>
      </w:r>
      <w:r w:rsidR="006A3C46" w:rsidRPr="00200206">
        <w:rPr>
          <w:snapToGrid/>
          <w:sz w:val="24"/>
          <w:szCs w:val="24"/>
        </w:rPr>
        <w:t xml:space="preserve"> с момента подписания Сторонами  и действует</w:t>
      </w:r>
      <w:r w:rsidR="003D719E" w:rsidRPr="00200206">
        <w:rPr>
          <w:b/>
          <w:snapToGrid/>
          <w:sz w:val="24"/>
          <w:szCs w:val="24"/>
        </w:rPr>
        <w:t xml:space="preserve"> </w:t>
      </w:r>
      <w:r w:rsidRPr="00200206">
        <w:rPr>
          <w:snapToGrid/>
          <w:sz w:val="24"/>
          <w:szCs w:val="24"/>
        </w:rPr>
        <w:t>до полного исполнения сторонами своих обязательств.</w:t>
      </w:r>
    </w:p>
    <w:p w:rsidR="00307EF7" w:rsidRPr="00200206" w:rsidRDefault="00307EF7">
      <w:pPr>
        <w:ind w:firstLine="708"/>
        <w:jc w:val="both"/>
        <w:rPr>
          <w:b/>
          <w:sz w:val="24"/>
          <w:szCs w:val="24"/>
        </w:rPr>
      </w:pPr>
    </w:p>
    <w:p w:rsidR="00EF1304" w:rsidRPr="00200206" w:rsidRDefault="00B0358D" w:rsidP="00FD7A62">
      <w:pPr>
        <w:ind w:firstLine="0"/>
        <w:jc w:val="both"/>
        <w:rPr>
          <w:b/>
          <w:sz w:val="24"/>
          <w:szCs w:val="24"/>
        </w:rPr>
      </w:pPr>
      <w:r w:rsidRPr="00200206">
        <w:rPr>
          <w:bCs/>
          <w:sz w:val="24"/>
          <w:szCs w:val="24"/>
        </w:rPr>
        <w:tab/>
      </w:r>
      <w:r w:rsidRPr="00200206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200206">
        <w:rPr>
          <w:b/>
          <w:sz w:val="24"/>
          <w:szCs w:val="24"/>
        </w:rPr>
        <w:t>с даты</w:t>
      </w:r>
      <w:proofErr w:type="gramEnd"/>
      <w:r w:rsidRPr="00200206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Pr="00200206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p w:rsidR="00600DB7" w:rsidRPr="00200206" w:rsidRDefault="00B0358D" w:rsidP="00FD7A62">
      <w:pPr>
        <w:pStyle w:val="1"/>
        <w:suppressAutoHyphens/>
        <w:ind w:firstLine="0"/>
        <w:rPr>
          <w:sz w:val="24"/>
          <w:szCs w:val="24"/>
        </w:rPr>
      </w:pPr>
      <w:r w:rsidRPr="00200206">
        <w:rPr>
          <w:sz w:val="24"/>
          <w:szCs w:val="24"/>
        </w:rPr>
        <w:t xml:space="preserve">                      </w:t>
      </w:r>
    </w:p>
    <w:p w:rsidR="00600DB7" w:rsidRPr="00200206" w:rsidRDefault="00600DB7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CellMar>
          <w:left w:w="57" w:type="dxa"/>
          <w:right w:w="57" w:type="dxa"/>
        </w:tblCellMar>
        <w:tblLook w:val="01E0"/>
      </w:tblPr>
      <w:tblGrid>
        <w:gridCol w:w="3402"/>
        <w:gridCol w:w="3402"/>
        <w:gridCol w:w="2658"/>
      </w:tblGrid>
      <w:tr w:rsidR="00565750" w:rsidRPr="00200206" w:rsidTr="00E5709F">
        <w:trPr>
          <w:trHeight w:val="20"/>
        </w:trPr>
        <w:tc>
          <w:tcPr>
            <w:tcW w:w="3402" w:type="dxa"/>
          </w:tcPr>
          <w:p w:rsidR="00565750" w:rsidRPr="00200206" w:rsidRDefault="00565750" w:rsidP="00565750">
            <w:pPr>
              <w:tabs>
                <w:tab w:val="clear" w:pos="709"/>
              </w:tabs>
              <w:spacing w:after="120"/>
              <w:ind w:firstLine="0"/>
              <w:rPr>
                <w:sz w:val="24"/>
                <w:szCs w:val="24"/>
              </w:rPr>
            </w:pPr>
            <w:r w:rsidRPr="00200206">
              <w:rPr>
                <w:sz w:val="24"/>
                <w:szCs w:val="24"/>
              </w:rPr>
              <w:lastRenderedPageBreak/>
              <w:t xml:space="preserve">Председатель ПРГ                       </w:t>
            </w:r>
          </w:p>
        </w:tc>
        <w:tc>
          <w:tcPr>
            <w:tcW w:w="3402" w:type="dxa"/>
          </w:tcPr>
          <w:p w:rsidR="00565750" w:rsidRPr="00200206" w:rsidRDefault="00565750" w:rsidP="00FD7A62">
            <w:pPr>
              <w:ind w:firstLine="0"/>
              <w:rPr>
                <w:sz w:val="24"/>
                <w:szCs w:val="24"/>
              </w:rPr>
            </w:pPr>
            <w:r w:rsidRPr="0020020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65750" w:rsidRPr="00200206" w:rsidRDefault="00565750" w:rsidP="0056575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565750" w:rsidRPr="00200206" w:rsidTr="00E5709F">
        <w:trPr>
          <w:trHeight w:val="20"/>
        </w:trPr>
        <w:tc>
          <w:tcPr>
            <w:tcW w:w="3402" w:type="dxa"/>
          </w:tcPr>
          <w:p w:rsidR="00565750" w:rsidRPr="00200206" w:rsidRDefault="00565750" w:rsidP="00565750">
            <w:pPr>
              <w:tabs>
                <w:tab w:val="clear" w:pos="709"/>
              </w:tabs>
              <w:spacing w:after="120"/>
              <w:ind w:firstLine="0"/>
              <w:rPr>
                <w:sz w:val="24"/>
                <w:szCs w:val="24"/>
              </w:rPr>
            </w:pPr>
            <w:r w:rsidRPr="00200206">
              <w:rPr>
                <w:sz w:val="24"/>
                <w:szCs w:val="24"/>
              </w:rPr>
              <w:t xml:space="preserve">Заместитель ПРГ                             </w:t>
            </w:r>
          </w:p>
        </w:tc>
        <w:tc>
          <w:tcPr>
            <w:tcW w:w="3402" w:type="dxa"/>
          </w:tcPr>
          <w:p w:rsidR="00565750" w:rsidRPr="00200206" w:rsidRDefault="00565750" w:rsidP="00FD7A62">
            <w:pPr>
              <w:ind w:firstLine="0"/>
              <w:rPr>
                <w:sz w:val="24"/>
                <w:szCs w:val="24"/>
              </w:rPr>
            </w:pPr>
            <w:r w:rsidRPr="0020020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65750" w:rsidRPr="00200206" w:rsidRDefault="00565750" w:rsidP="0056575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565750" w:rsidRPr="00200206" w:rsidTr="00E5709F">
        <w:trPr>
          <w:trHeight w:val="20"/>
        </w:trPr>
        <w:tc>
          <w:tcPr>
            <w:tcW w:w="3402" w:type="dxa"/>
          </w:tcPr>
          <w:p w:rsidR="00565750" w:rsidRPr="00200206" w:rsidRDefault="00565750" w:rsidP="00565750">
            <w:pPr>
              <w:tabs>
                <w:tab w:val="clear" w:pos="709"/>
              </w:tabs>
              <w:spacing w:after="120"/>
              <w:ind w:firstLine="0"/>
              <w:rPr>
                <w:sz w:val="24"/>
                <w:szCs w:val="24"/>
              </w:rPr>
            </w:pPr>
            <w:r w:rsidRPr="00200206">
              <w:rPr>
                <w:sz w:val="24"/>
                <w:szCs w:val="24"/>
              </w:rPr>
              <w:t>Члены ПРГ:</w:t>
            </w:r>
          </w:p>
        </w:tc>
        <w:tc>
          <w:tcPr>
            <w:tcW w:w="3402" w:type="dxa"/>
          </w:tcPr>
          <w:p w:rsidR="00565750" w:rsidRPr="00200206" w:rsidRDefault="00565750" w:rsidP="00FD7A6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565750" w:rsidRPr="00200206" w:rsidRDefault="00565750" w:rsidP="0056575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B615F" w:rsidRPr="00200206" w:rsidTr="00E5709F">
        <w:trPr>
          <w:trHeight w:val="20"/>
        </w:trPr>
        <w:tc>
          <w:tcPr>
            <w:tcW w:w="3402" w:type="dxa"/>
          </w:tcPr>
          <w:p w:rsidR="00FB615F" w:rsidRPr="00200206" w:rsidRDefault="00FB615F" w:rsidP="00565750">
            <w:pPr>
              <w:tabs>
                <w:tab w:val="clear" w:pos="709"/>
              </w:tabs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B615F" w:rsidRPr="00200206" w:rsidRDefault="00B0358D" w:rsidP="00FD7A62">
            <w:pPr>
              <w:ind w:firstLine="0"/>
              <w:rPr>
                <w:sz w:val="24"/>
                <w:szCs w:val="24"/>
              </w:rPr>
            </w:pPr>
            <w:r w:rsidRPr="00200206">
              <w:rPr>
                <w:sz w:val="24"/>
                <w:szCs w:val="24"/>
              </w:rPr>
              <w:t xml:space="preserve">__________________________     </w:t>
            </w:r>
          </w:p>
        </w:tc>
        <w:tc>
          <w:tcPr>
            <w:tcW w:w="2658" w:type="dxa"/>
          </w:tcPr>
          <w:p w:rsidR="00FB615F" w:rsidRPr="00200206" w:rsidRDefault="00FB615F" w:rsidP="0056575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576F5D" w:rsidRPr="00200206" w:rsidTr="00E5709F">
        <w:trPr>
          <w:trHeight w:val="20"/>
        </w:trPr>
        <w:tc>
          <w:tcPr>
            <w:tcW w:w="3402" w:type="dxa"/>
          </w:tcPr>
          <w:p w:rsidR="00576F5D" w:rsidRPr="00200206" w:rsidRDefault="00576F5D" w:rsidP="00565750">
            <w:pPr>
              <w:tabs>
                <w:tab w:val="clear" w:pos="709"/>
              </w:tabs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76F5D" w:rsidRPr="00200206" w:rsidRDefault="00B0358D" w:rsidP="00FD7A62">
            <w:pPr>
              <w:ind w:firstLine="0"/>
              <w:rPr>
                <w:sz w:val="24"/>
                <w:szCs w:val="24"/>
              </w:rPr>
            </w:pPr>
            <w:r w:rsidRPr="0020020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76F5D" w:rsidRPr="00200206" w:rsidRDefault="00576F5D" w:rsidP="0056575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50C90" w:rsidRPr="00200206" w:rsidTr="00E5709F">
        <w:trPr>
          <w:trHeight w:val="20"/>
        </w:trPr>
        <w:tc>
          <w:tcPr>
            <w:tcW w:w="3402" w:type="dxa"/>
          </w:tcPr>
          <w:p w:rsidR="00350C90" w:rsidRPr="00200206" w:rsidRDefault="00350C90" w:rsidP="00565750">
            <w:pPr>
              <w:tabs>
                <w:tab w:val="clear" w:pos="709"/>
              </w:tabs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0C90" w:rsidRPr="00200206" w:rsidRDefault="00B0358D" w:rsidP="00FD7A62">
            <w:pPr>
              <w:ind w:firstLine="0"/>
              <w:rPr>
                <w:sz w:val="24"/>
                <w:szCs w:val="24"/>
              </w:rPr>
            </w:pPr>
            <w:r w:rsidRPr="0020020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50C90" w:rsidRPr="00200206" w:rsidRDefault="00350C90" w:rsidP="00565750">
            <w:pPr>
              <w:jc w:val="right"/>
              <w:rPr>
                <w:sz w:val="24"/>
                <w:szCs w:val="24"/>
              </w:rPr>
            </w:pPr>
          </w:p>
        </w:tc>
      </w:tr>
      <w:tr w:rsidR="003F14FB" w:rsidRPr="00200206" w:rsidTr="00E5709F">
        <w:trPr>
          <w:trHeight w:val="20"/>
        </w:trPr>
        <w:tc>
          <w:tcPr>
            <w:tcW w:w="3402" w:type="dxa"/>
          </w:tcPr>
          <w:p w:rsidR="003F14FB" w:rsidRPr="00200206" w:rsidRDefault="003F14FB" w:rsidP="00565750">
            <w:pPr>
              <w:tabs>
                <w:tab w:val="clear" w:pos="709"/>
              </w:tabs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200206" w:rsidRDefault="003F14FB" w:rsidP="00FD7A62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F14FB" w:rsidRPr="00200206" w:rsidRDefault="003F14FB" w:rsidP="00565750">
            <w:pPr>
              <w:jc w:val="right"/>
              <w:rPr>
                <w:sz w:val="24"/>
                <w:szCs w:val="24"/>
              </w:rPr>
            </w:pPr>
          </w:p>
        </w:tc>
      </w:tr>
      <w:tr w:rsidR="003F14FB" w:rsidRPr="00200206" w:rsidTr="00E5709F">
        <w:trPr>
          <w:trHeight w:val="20"/>
        </w:trPr>
        <w:tc>
          <w:tcPr>
            <w:tcW w:w="3402" w:type="dxa"/>
          </w:tcPr>
          <w:p w:rsidR="003F14FB" w:rsidRPr="00200206" w:rsidRDefault="00B0358D" w:rsidP="00565750">
            <w:pPr>
              <w:tabs>
                <w:tab w:val="clear" w:pos="709"/>
              </w:tabs>
              <w:spacing w:after="120"/>
              <w:ind w:firstLine="0"/>
              <w:rPr>
                <w:sz w:val="24"/>
                <w:szCs w:val="24"/>
              </w:rPr>
            </w:pPr>
            <w:r w:rsidRPr="00200206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3F14FB" w:rsidRPr="00200206" w:rsidRDefault="00B0358D" w:rsidP="00FD7A62">
            <w:pPr>
              <w:ind w:firstLine="0"/>
              <w:rPr>
                <w:sz w:val="24"/>
                <w:szCs w:val="24"/>
              </w:rPr>
            </w:pPr>
            <w:r w:rsidRPr="0020020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200206" w:rsidRDefault="003F14FB" w:rsidP="00565750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FD7A62" w:rsidRPr="00200206" w:rsidRDefault="00FD7A6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Pr="00200206" w:rsidRDefault="00B0358D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 w:rsidRPr="00200206">
        <w:rPr>
          <w:b/>
          <w:sz w:val="24"/>
          <w:szCs w:val="24"/>
        </w:rPr>
        <w:t>«</w:t>
      </w:r>
      <w:r w:rsidR="00E5709F">
        <w:rPr>
          <w:b/>
          <w:sz w:val="24"/>
          <w:szCs w:val="24"/>
        </w:rPr>
        <w:t>03</w:t>
      </w:r>
      <w:r w:rsidRPr="00200206">
        <w:rPr>
          <w:b/>
          <w:sz w:val="24"/>
          <w:szCs w:val="24"/>
        </w:rPr>
        <w:t xml:space="preserve">» </w:t>
      </w:r>
      <w:r w:rsidR="00066C5B" w:rsidRPr="00200206">
        <w:rPr>
          <w:b/>
          <w:sz w:val="24"/>
          <w:szCs w:val="24"/>
        </w:rPr>
        <w:t>декабря</w:t>
      </w:r>
      <w:r w:rsidRPr="00200206">
        <w:rPr>
          <w:b/>
          <w:sz w:val="24"/>
          <w:szCs w:val="24"/>
        </w:rPr>
        <w:t xml:space="preserve"> 2013 г. </w:t>
      </w:r>
    </w:p>
    <w:p w:rsidR="00E1336B" w:rsidRPr="00200206" w:rsidRDefault="00E1336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E1336B" w:rsidRPr="00200206" w:rsidRDefault="00E1336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E1336B" w:rsidRPr="00200206" w:rsidRDefault="00E1336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E1336B" w:rsidRPr="00200206" w:rsidRDefault="00E1336B">
      <w:pPr>
        <w:tabs>
          <w:tab w:val="clear" w:pos="709"/>
        </w:tabs>
        <w:ind w:firstLine="0"/>
        <w:rPr>
          <w:b/>
          <w:sz w:val="24"/>
          <w:szCs w:val="24"/>
        </w:rPr>
      </w:pPr>
    </w:p>
    <w:p w:rsidR="00600DB7" w:rsidRPr="00200206" w:rsidRDefault="00600DB7">
      <w:pPr>
        <w:tabs>
          <w:tab w:val="clear" w:pos="709"/>
        </w:tabs>
        <w:ind w:firstLine="0"/>
        <w:rPr>
          <w:b/>
          <w:sz w:val="24"/>
          <w:szCs w:val="24"/>
        </w:rPr>
      </w:pPr>
    </w:p>
    <w:p w:rsidR="00D22FC6" w:rsidRPr="00200206" w:rsidRDefault="00D22FC6">
      <w:pPr>
        <w:tabs>
          <w:tab w:val="clear" w:pos="709"/>
        </w:tabs>
        <w:ind w:firstLine="0"/>
        <w:rPr>
          <w:sz w:val="24"/>
          <w:szCs w:val="24"/>
        </w:rPr>
      </w:pPr>
    </w:p>
    <w:p w:rsidR="00175029" w:rsidRPr="00200206" w:rsidRDefault="00175029" w:rsidP="00D373E4">
      <w:pPr>
        <w:tabs>
          <w:tab w:val="clear" w:pos="709"/>
        </w:tabs>
        <w:ind w:firstLine="0"/>
        <w:rPr>
          <w:sz w:val="24"/>
          <w:szCs w:val="24"/>
        </w:rPr>
      </w:pPr>
    </w:p>
    <w:sectPr w:rsidR="00175029" w:rsidRPr="00200206" w:rsidSect="00535DE7">
      <w:headerReference w:type="default" r:id="rId8"/>
      <w:pgSz w:w="11906" w:h="16838"/>
      <w:pgMar w:top="1134" w:right="567" w:bottom="1135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241" w:rsidRDefault="005E6241" w:rsidP="002C7C03">
      <w:r>
        <w:separator/>
      </w:r>
    </w:p>
  </w:endnote>
  <w:endnote w:type="continuationSeparator" w:id="1">
    <w:p w:rsidR="005E6241" w:rsidRDefault="005E6241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241" w:rsidRDefault="005E6241" w:rsidP="002C7C03">
      <w:r>
        <w:separator/>
      </w:r>
    </w:p>
  </w:footnote>
  <w:footnote w:type="continuationSeparator" w:id="1">
    <w:p w:rsidR="005E6241" w:rsidRDefault="005E6241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F8" w:rsidRPr="00D5289C" w:rsidRDefault="00307EF7">
    <w:pPr>
      <w:pStyle w:val="a9"/>
      <w:jc w:val="center"/>
      <w:rPr>
        <w:sz w:val="24"/>
        <w:szCs w:val="24"/>
      </w:rPr>
    </w:pPr>
    <w:r w:rsidRPr="006A3C46">
      <w:rPr>
        <w:sz w:val="24"/>
        <w:szCs w:val="24"/>
      </w:rPr>
      <w:fldChar w:fldCharType="begin"/>
    </w:r>
    <w:r w:rsidR="006A3C46" w:rsidRPr="006A3C46">
      <w:rPr>
        <w:sz w:val="24"/>
        <w:szCs w:val="24"/>
      </w:rPr>
      <w:instrText xml:space="preserve"> PAGE   \* MERGEFORMAT </w:instrText>
    </w:r>
    <w:r w:rsidRPr="006A3C46">
      <w:rPr>
        <w:sz w:val="24"/>
        <w:szCs w:val="24"/>
      </w:rPr>
      <w:fldChar w:fldCharType="separate"/>
    </w:r>
    <w:r w:rsidR="008345E9">
      <w:rPr>
        <w:noProof/>
        <w:sz w:val="24"/>
        <w:szCs w:val="24"/>
      </w:rPr>
      <w:t>2</w:t>
    </w:r>
    <w:r w:rsidRPr="006A3C46">
      <w:rPr>
        <w:sz w:val="24"/>
        <w:szCs w:val="24"/>
      </w:rPr>
      <w:fldChar w:fldCharType="end"/>
    </w:r>
  </w:p>
  <w:p w:rsidR="004A24F8" w:rsidRDefault="004A24F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D6393"/>
    <w:multiLevelType w:val="hybridMultilevel"/>
    <w:tmpl w:val="BAF0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B41D5B"/>
    <w:multiLevelType w:val="hybridMultilevel"/>
    <w:tmpl w:val="F94C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F624A"/>
    <w:multiLevelType w:val="hybridMultilevel"/>
    <w:tmpl w:val="5084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C517E"/>
    <w:multiLevelType w:val="hybridMultilevel"/>
    <w:tmpl w:val="6E74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6614E"/>
    <w:multiLevelType w:val="hybridMultilevel"/>
    <w:tmpl w:val="0194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7">
    <w:nsid w:val="5D4162AA"/>
    <w:multiLevelType w:val="multilevel"/>
    <w:tmpl w:val="A6FE09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03C1B50"/>
    <w:multiLevelType w:val="hybridMultilevel"/>
    <w:tmpl w:val="6A8A9B2A"/>
    <w:lvl w:ilvl="0" w:tplc="3D6CBBA6">
      <w:start w:val="1"/>
      <w:numFmt w:val="upperRoman"/>
      <w:lvlText w:val="%1."/>
      <w:lvlJc w:val="left"/>
      <w:pPr>
        <w:ind w:left="12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F9E5C34"/>
    <w:multiLevelType w:val="hybridMultilevel"/>
    <w:tmpl w:val="14DA5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0"/>
  </w:num>
  <w:num w:numId="3">
    <w:abstractNumId w:val="7"/>
  </w:num>
  <w:num w:numId="4">
    <w:abstractNumId w:val="0"/>
  </w:num>
  <w:num w:numId="5">
    <w:abstractNumId w:val="2"/>
  </w:num>
  <w:num w:numId="6">
    <w:abstractNumId w:val="16"/>
  </w:num>
  <w:num w:numId="7">
    <w:abstractNumId w:val="1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11"/>
  </w:num>
  <w:num w:numId="16">
    <w:abstractNumId w:val="17"/>
  </w:num>
  <w:num w:numId="17">
    <w:abstractNumId w:val="8"/>
  </w:num>
  <w:num w:numId="18">
    <w:abstractNumId w:val="13"/>
  </w:num>
  <w:num w:numId="19">
    <w:abstractNumId w:val="12"/>
  </w:num>
  <w:num w:numId="20">
    <w:abstractNumId w:val="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1E7D"/>
    <w:rsid w:val="00002077"/>
    <w:rsid w:val="000026E9"/>
    <w:rsid w:val="00003459"/>
    <w:rsid w:val="00006217"/>
    <w:rsid w:val="00017432"/>
    <w:rsid w:val="00017543"/>
    <w:rsid w:val="000217E5"/>
    <w:rsid w:val="000220E8"/>
    <w:rsid w:val="000223E6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5A08"/>
    <w:rsid w:val="00046C11"/>
    <w:rsid w:val="00047D0B"/>
    <w:rsid w:val="000509EC"/>
    <w:rsid w:val="00053B97"/>
    <w:rsid w:val="00054A42"/>
    <w:rsid w:val="00055534"/>
    <w:rsid w:val="00056007"/>
    <w:rsid w:val="00060065"/>
    <w:rsid w:val="00063509"/>
    <w:rsid w:val="0006428D"/>
    <w:rsid w:val="00065BE8"/>
    <w:rsid w:val="00066C5B"/>
    <w:rsid w:val="00067C02"/>
    <w:rsid w:val="0007040A"/>
    <w:rsid w:val="00076A31"/>
    <w:rsid w:val="000777AB"/>
    <w:rsid w:val="00082146"/>
    <w:rsid w:val="00082D5B"/>
    <w:rsid w:val="00082F94"/>
    <w:rsid w:val="00083F7D"/>
    <w:rsid w:val="00084DE3"/>
    <w:rsid w:val="00085484"/>
    <w:rsid w:val="00085F72"/>
    <w:rsid w:val="00094ED2"/>
    <w:rsid w:val="0009575F"/>
    <w:rsid w:val="00097164"/>
    <w:rsid w:val="000A60A3"/>
    <w:rsid w:val="000A60DF"/>
    <w:rsid w:val="000A61F3"/>
    <w:rsid w:val="000A6E2A"/>
    <w:rsid w:val="000B0645"/>
    <w:rsid w:val="000B119C"/>
    <w:rsid w:val="000B40C1"/>
    <w:rsid w:val="000B413C"/>
    <w:rsid w:val="000C5FD9"/>
    <w:rsid w:val="000C7F17"/>
    <w:rsid w:val="000D0993"/>
    <w:rsid w:val="000D5907"/>
    <w:rsid w:val="000D59F9"/>
    <w:rsid w:val="000D675D"/>
    <w:rsid w:val="000D6DD0"/>
    <w:rsid w:val="000D7A97"/>
    <w:rsid w:val="000D7F2C"/>
    <w:rsid w:val="000E1E0F"/>
    <w:rsid w:val="000E1E50"/>
    <w:rsid w:val="000E25DE"/>
    <w:rsid w:val="000E29EF"/>
    <w:rsid w:val="000E332D"/>
    <w:rsid w:val="000E38BA"/>
    <w:rsid w:val="000E47BC"/>
    <w:rsid w:val="000E4C88"/>
    <w:rsid w:val="000F1782"/>
    <w:rsid w:val="000F3D72"/>
    <w:rsid w:val="0010196B"/>
    <w:rsid w:val="00102C10"/>
    <w:rsid w:val="00103DC4"/>
    <w:rsid w:val="00105101"/>
    <w:rsid w:val="00105EFB"/>
    <w:rsid w:val="001067B5"/>
    <w:rsid w:val="00107B80"/>
    <w:rsid w:val="00110224"/>
    <w:rsid w:val="00111A56"/>
    <w:rsid w:val="001125C1"/>
    <w:rsid w:val="00112C6E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61E78"/>
    <w:rsid w:val="00162B27"/>
    <w:rsid w:val="001643D7"/>
    <w:rsid w:val="00164FFE"/>
    <w:rsid w:val="00167B6B"/>
    <w:rsid w:val="00170087"/>
    <w:rsid w:val="00171C3E"/>
    <w:rsid w:val="00171DBB"/>
    <w:rsid w:val="00172805"/>
    <w:rsid w:val="00172D99"/>
    <w:rsid w:val="001746F0"/>
    <w:rsid w:val="00175029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3DD0"/>
    <w:rsid w:val="001948AA"/>
    <w:rsid w:val="00195EF2"/>
    <w:rsid w:val="001A0078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67F5"/>
    <w:rsid w:val="001E6A1B"/>
    <w:rsid w:val="001E70E8"/>
    <w:rsid w:val="001F0B3B"/>
    <w:rsid w:val="001F0C79"/>
    <w:rsid w:val="001F29F2"/>
    <w:rsid w:val="001F33EF"/>
    <w:rsid w:val="001F3CE1"/>
    <w:rsid w:val="001F5DA6"/>
    <w:rsid w:val="00200030"/>
    <w:rsid w:val="00200206"/>
    <w:rsid w:val="0020165C"/>
    <w:rsid w:val="00201E56"/>
    <w:rsid w:val="00204B07"/>
    <w:rsid w:val="0020709B"/>
    <w:rsid w:val="0021013C"/>
    <w:rsid w:val="00212425"/>
    <w:rsid w:val="0021365F"/>
    <w:rsid w:val="0021371C"/>
    <w:rsid w:val="00215F99"/>
    <w:rsid w:val="00216996"/>
    <w:rsid w:val="0021755B"/>
    <w:rsid w:val="00217F38"/>
    <w:rsid w:val="00220000"/>
    <w:rsid w:val="002225E9"/>
    <w:rsid w:val="0022379A"/>
    <w:rsid w:val="00227EC0"/>
    <w:rsid w:val="00232804"/>
    <w:rsid w:val="002341B4"/>
    <w:rsid w:val="00234724"/>
    <w:rsid w:val="002350DE"/>
    <w:rsid w:val="00237DF4"/>
    <w:rsid w:val="00240804"/>
    <w:rsid w:val="00243FD8"/>
    <w:rsid w:val="00245121"/>
    <w:rsid w:val="00245141"/>
    <w:rsid w:val="002464E7"/>
    <w:rsid w:val="00246EBC"/>
    <w:rsid w:val="00250A3C"/>
    <w:rsid w:val="002529E5"/>
    <w:rsid w:val="00254549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32AC"/>
    <w:rsid w:val="00276DB8"/>
    <w:rsid w:val="0028492E"/>
    <w:rsid w:val="0029011F"/>
    <w:rsid w:val="00291EF7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060C"/>
    <w:rsid w:val="002B12BF"/>
    <w:rsid w:val="002B214C"/>
    <w:rsid w:val="002B58D4"/>
    <w:rsid w:val="002C29DF"/>
    <w:rsid w:val="002C29FD"/>
    <w:rsid w:val="002C3D6C"/>
    <w:rsid w:val="002C4042"/>
    <w:rsid w:val="002C536B"/>
    <w:rsid w:val="002C7C03"/>
    <w:rsid w:val="002D083F"/>
    <w:rsid w:val="002D0D9E"/>
    <w:rsid w:val="002D140F"/>
    <w:rsid w:val="002D2804"/>
    <w:rsid w:val="002D58CA"/>
    <w:rsid w:val="002D6347"/>
    <w:rsid w:val="002D69F7"/>
    <w:rsid w:val="002D6CD7"/>
    <w:rsid w:val="002D7921"/>
    <w:rsid w:val="002E12A9"/>
    <w:rsid w:val="002E2B59"/>
    <w:rsid w:val="002E5A39"/>
    <w:rsid w:val="002F00CA"/>
    <w:rsid w:val="002F7AED"/>
    <w:rsid w:val="00300487"/>
    <w:rsid w:val="003013C5"/>
    <w:rsid w:val="00301CE1"/>
    <w:rsid w:val="00302C7D"/>
    <w:rsid w:val="003038BF"/>
    <w:rsid w:val="00304375"/>
    <w:rsid w:val="00306D81"/>
    <w:rsid w:val="00307DD2"/>
    <w:rsid w:val="00307EF7"/>
    <w:rsid w:val="00315FBB"/>
    <w:rsid w:val="00316ADC"/>
    <w:rsid w:val="00316CC4"/>
    <w:rsid w:val="0032153B"/>
    <w:rsid w:val="00322256"/>
    <w:rsid w:val="00323AE4"/>
    <w:rsid w:val="003248F4"/>
    <w:rsid w:val="00324B26"/>
    <w:rsid w:val="003337E3"/>
    <w:rsid w:val="00335BA7"/>
    <w:rsid w:val="00336AD9"/>
    <w:rsid w:val="00336FCB"/>
    <w:rsid w:val="00340B77"/>
    <w:rsid w:val="003412C1"/>
    <w:rsid w:val="003417D5"/>
    <w:rsid w:val="0034463A"/>
    <w:rsid w:val="00346934"/>
    <w:rsid w:val="00350C90"/>
    <w:rsid w:val="00352501"/>
    <w:rsid w:val="00352EE4"/>
    <w:rsid w:val="0035371D"/>
    <w:rsid w:val="00354FB5"/>
    <w:rsid w:val="00357DFA"/>
    <w:rsid w:val="0036015A"/>
    <w:rsid w:val="00361DCF"/>
    <w:rsid w:val="00365271"/>
    <w:rsid w:val="00366ADB"/>
    <w:rsid w:val="0036789E"/>
    <w:rsid w:val="003712B6"/>
    <w:rsid w:val="00371C99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70"/>
    <w:rsid w:val="003D48E5"/>
    <w:rsid w:val="003D5E36"/>
    <w:rsid w:val="003D719E"/>
    <w:rsid w:val="003E1D49"/>
    <w:rsid w:val="003E65F0"/>
    <w:rsid w:val="003E7F2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F92"/>
    <w:rsid w:val="004057F3"/>
    <w:rsid w:val="00405AA2"/>
    <w:rsid w:val="0040634D"/>
    <w:rsid w:val="004071BF"/>
    <w:rsid w:val="00407957"/>
    <w:rsid w:val="00410C3B"/>
    <w:rsid w:val="00412379"/>
    <w:rsid w:val="0041301F"/>
    <w:rsid w:val="00416C30"/>
    <w:rsid w:val="00420A12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164"/>
    <w:rsid w:val="00440946"/>
    <w:rsid w:val="00440B2D"/>
    <w:rsid w:val="004436BE"/>
    <w:rsid w:val="00444DF5"/>
    <w:rsid w:val="0044710F"/>
    <w:rsid w:val="0045194E"/>
    <w:rsid w:val="0045265E"/>
    <w:rsid w:val="00461D1B"/>
    <w:rsid w:val="004625AD"/>
    <w:rsid w:val="00463A46"/>
    <w:rsid w:val="0047074E"/>
    <w:rsid w:val="00470C8D"/>
    <w:rsid w:val="00476995"/>
    <w:rsid w:val="00480505"/>
    <w:rsid w:val="00481FBD"/>
    <w:rsid w:val="00482157"/>
    <w:rsid w:val="00482EEA"/>
    <w:rsid w:val="00483AF6"/>
    <w:rsid w:val="00483B75"/>
    <w:rsid w:val="00483D8D"/>
    <w:rsid w:val="0048474C"/>
    <w:rsid w:val="00485ABF"/>
    <w:rsid w:val="00486D71"/>
    <w:rsid w:val="00487A43"/>
    <w:rsid w:val="004911F3"/>
    <w:rsid w:val="00491B89"/>
    <w:rsid w:val="00495C42"/>
    <w:rsid w:val="004A07A6"/>
    <w:rsid w:val="004A12BA"/>
    <w:rsid w:val="004A1EF7"/>
    <w:rsid w:val="004A2116"/>
    <w:rsid w:val="004A24F8"/>
    <w:rsid w:val="004A34DD"/>
    <w:rsid w:val="004A5995"/>
    <w:rsid w:val="004A5FB1"/>
    <w:rsid w:val="004B3332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D6DCA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6C2F"/>
    <w:rsid w:val="004F741E"/>
    <w:rsid w:val="00500D9B"/>
    <w:rsid w:val="005016EA"/>
    <w:rsid w:val="00503C75"/>
    <w:rsid w:val="0050511C"/>
    <w:rsid w:val="00506FC4"/>
    <w:rsid w:val="00507507"/>
    <w:rsid w:val="00510572"/>
    <w:rsid w:val="00511287"/>
    <w:rsid w:val="0051303D"/>
    <w:rsid w:val="005135A3"/>
    <w:rsid w:val="00513DB5"/>
    <w:rsid w:val="00516C23"/>
    <w:rsid w:val="00522337"/>
    <w:rsid w:val="00522E94"/>
    <w:rsid w:val="00531303"/>
    <w:rsid w:val="00532FEA"/>
    <w:rsid w:val="005349FD"/>
    <w:rsid w:val="0053594E"/>
    <w:rsid w:val="00535DE7"/>
    <w:rsid w:val="00537974"/>
    <w:rsid w:val="00542313"/>
    <w:rsid w:val="00544D28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55C7"/>
    <w:rsid w:val="00556968"/>
    <w:rsid w:val="005575EB"/>
    <w:rsid w:val="0056144C"/>
    <w:rsid w:val="005617CD"/>
    <w:rsid w:val="005619A9"/>
    <w:rsid w:val="005626F6"/>
    <w:rsid w:val="00563E76"/>
    <w:rsid w:val="0056417D"/>
    <w:rsid w:val="0056425E"/>
    <w:rsid w:val="00565750"/>
    <w:rsid w:val="005674D8"/>
    <w:rsid w:val="0057521E"/>
    <w:rsid w:val="005753D3"/>
    <w:rsid w:val="00575B45"/>
    <w:rsid w:val="005761FC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9769F"/>
    <w:rsid w:val="005A07FE"/>
    <w:rsid w:val="005A1AFF"/>
    <w:rsid w:val="005A4B63"/>
    <w:rsid w:val="005A69AB"/>
    <w:rsid w:val="005B1996"/>
    <w:rsid w:val="005B373D"/>
    <w:rsid w:val="005B3DC5"/>
    <w:rsid w:val="005B4B5F"/>
    <w:rsid w:val="005C13CF"/>
    <w:rsid w:val="005C26E0"/>
    <w:rsid w:val="005C3455"/>
    <w:rsid w:val="005C3FA1"/>
    <w:rsid w:val="005C7D91"/>
    <w:rsid w:val="005D2573"/>
    <w:rsid w:val="005D387A"/>
    <w:rsid w:val="005D3D31"/>
    <w:rsid w:val="005D48AB"/>
    <w:rsid w:val="005E0384"/>
    <w:rsid w:val="005E4F04"/>
    <w:rsid w:val="005E5155"/>
    <w:rsid w:val="005E6241"/>
    <w:rsid w:val="005F046B"/>
    <w:rsid w:val="005F2ED9"/>
    <w:rsid w:val="005F328C"/>
    <w:rsid w:val="005F3D46"/>
    <w:rsid w:val="005F5903"/>
    <w:rsid w:val="005F6767"/>
    <w:rsid w:val="00600DB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2620"/>
    <w:rsid w:val="006143A9"/>
    <w:rsid w:val="0061522F"/>
    <w:rsid w:val="0061526B"/>
    <w:rsid w:val="00616069"/>
    <w:rsid w:val="0061799B"/>
    <w:rsid w:val="006201AB"/>
    <w:rsid w:val="00620B3F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455F5"/>
    <w:rsid w:val="006475FC"/>
    <w:rsid w:val="00647AFC"/>
    <w:rsid w:val="00651EBB"/>
    <w:rsid w:val="006527AA"/>
    <w:rsid w:val="0065729B"/>
    <w:rsid w:val="0065731F"/>
    <w:rsid w:val="00657E73"/>
    <w:rsid w:val="00657FE2"/>
    <w:rsid w:val="00660411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4BF3"/>
    <w:rsid w:val="0069576A"/>
    <w:rsid w:val="00697418"/>
    <w:rsid w:val="00697CC0"/>
    <w:rsid w:val="006A0797"/>
    <w:rsid w:val="006A1784"/>
    <w:rsid w:val="006A2114"/>
    <w:rsid w:val="006A31D4"/>
    <w:rsid w:val="006A3C46"/>
    <w:rsid w:val="006A4F8B"/>
    <w:rsid w:val="006A7F41"/>
    <w:rsid w:val="006B0093"/>
    <w:rsid w:val="006B1F8A"/>
    <w:rsid w:val="006B2A53"/>
    <w:rsid w:val="006B2CFC"/>
    <w:rsid w:val="006B32C7"/>
    <w:rsid w:val="006B4B2F"/>
    <w:rsid w:val="006B57BB"/>
    <w:rsid w:val="006B64BF"/>
    <w:rsid w:val="006C093E"/>
    <w:rsid w:val="006C09E3"/>
    <w:rsid w:val="006C131A"/>
    <w:rsid w:val="006C1320"/>
    <w:rsid w:val="006C26BC"/>
    <w:rsid w:val="006C7E13"/>
    <w:rsid w:val="006D076B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1436"/>
    <w:rsid w:val="00734FF7"/>
    <w:rsid w:val="00735892"/>
    <w:rsid w:val="00736ED7"/>
    <w:rsid w:val="007416B4"/>
    <w:rsid w:val="007442D3"/>
    <w:rsid w:val="00745160"/>
    <w:rsid w:val="007455F6"/>
    <w:rsid w:val="00747A22"/>
    <w:rsid w:val="0075014E"/>
    <w:rsid w:val="007550AA"/>
    <w:rsid w:val="0075588E"/>
    <w:rsid w:val="00760E7D"/>
    <w:rsid w:val="00761C6F"/>
    <w:rsid w:val="00761FAC"/>
    <w:rsid w:val="007635F8"/>
    <w:rsid w:val="00777E13"/>
    <w:rsid w:val="00781CED"/>
    <w:rsid w:val="007827D0"/>
    <w:rsid w:val="00784BC7"/>
    <w:rsid w:val="00790195"/>
    <w:rsid w:val="007917D3"/>
    <w:rsid w:val="007937B8"/>
    <w:rsid w:val="00793E25"/>
    <w:rsid w:val="00794671"/>
    <w:rsid w:val="00795795"/>
    <w:rsid w:val="0079689E"/>
    <w:rsid w:val="00796922"/>
    <w:rsid w:val="007A0D75"/>
    <w:rsid w:val="007A29F9"/>
    <w:rsid w:val="007A53A0"/>
    <w:rsid w:val="007B0C0F"/>
    <w:rsid w:val="007B2B5F"/>
    <w:rsid w:val="007B3B78"/>
    <w:rsid w:val="007B4BD8"/>
    <w:rsid w:val="007C2B6A"/>
    <w:rsid w:val="007C3108"/>
    <w:rsid w:val="007C61A4"/>
    <w:rsid w:val="007D12A1"/>
    <w:rsid w:val="007D293B"/>
    <w:rsid w:val="007D2972"/>
    <w:rsid w:val="007D33A8"/>
    <w:rsid w:val="007D763F"/>
    <w:rsid w:val="007E095B"/>
    <w:rsid w:val="007E1FB3"/>
    <w:rsid w:val="007E5CE0"/>
    <w:rsid w:val="007E68BE"/>
    <w:rsid w:val="007E7498"/>
    <w:rsid w:val="007F15A4"/>
    <w:rsid w:val="007F1A9F"/>
    <w:rsid w:val="007F1EA2"/>
    <w:rsid w:val="007F2631"/>
    <w:rsid w:val="007F297E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104F"/>
    <w:rsid w:val="00833622"/>
    <w:rsid w:val="008345E9"/>
    <w:rsid w:val="00834BE6"/>
    <w:rsid w:val="008357F4"/>
    <w:rsid w:val="00836093"/>
    <w:rsid w:val="008375F3"/>
    <w:rsid w:val="008402B4"/>
    <w:rsid w:val="00852977"/>
    <w:rsid w:val="00852B23"/>
    <w:rsid w:val="00853160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27DC"/>
    <w:rsid w:val="008941BB"/>
    <w:rsid w:val="008947E1"/>
    <w:rsid w:val="00894C12"/>
    <w:rsid w:val="008A5066"/>
    <w:rsid w:val="008B0139"/>
    <w:rsid w:val="008B1EFF"/>
    <w:rsid w:val="008B28DC"/>
    <w:rsid w:val="008B29D7"/>
    <w:rsid w:val="008B326A"/>
    <w:rsid w:val="008B3C5F"/>
    <w:rsid w:val="008B45BB"/>
    <w:rsid w:val="008B58E8"/>
    <w:rsid w:val="008B68BC"/>
    <w:rsid w:val="008B6EAA"/>
    <w:rsid w:val="008C0A51"/>
    <w:rsid w:val="008D0A15"/>
    <w:rsid w:val="008D20BB"/>
    <w:rsid w:val="008D2226"/>
    <w:rsid w:val="008D2C7B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16630"/>
    <w:rsid w:val="0092069A"/>
    <w:rsid w:val="00920705"/>
    <w:rsid w:val="0092323C"/>
    <w:rsid w:val="009237F5"/>
    <w:rsid w:val="0092627C"/>
    <w:rsid w:val="00926576"/>
    <w:rsid w:val="0093062F"/>
    <w:rsid w:val="00930EF0"/>
    <w:rsid w:val="00931173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396F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684A"/>
    <w:rsid w:val="009B6FDE"/>
    <w:rsid w:val="009B7BAC"/>
    <w:rsid w:val="009C16C0"/>
    <w:rsid w:val="009C1CA3"/>
    <w:rsid w:val="009C402D"/>
    <w:rsid w:val="009C4A5D"/>
    <w:rsid w:val="009C4DF0"/>
    <w:rsid w:val="009C5018"/>
    <w:rsid w:val="009C533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61A6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578"/>
    <w:rsid w:val="00A47F9B"/>
    <w:rsid w:val="00A51360"/>
    <w:rsid w:val="00A53A2F"/>
    <w:rsid w:val="00A60533"/>
    <w:rsid w:val="00A64C80"/>
    <w:rsid w:val="00A65C8F"/>
    <w:rsid w:val="00A716A3"/>
    <w:rsid w:val="00A71907"/>
    <w:rsid w:val="00A71E5E"/>
    <w:rsid w:val="00A725BC"/>
    <w:rsid w:val="00A727DC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0F3"/>
    <w:rsid w:val="00A9351A"/>
    <w:rsid w:val="00A93FED"/>
    <w:rsid w:val="00A95F00"/>
    <w:rsid w:val="00A97B06"/>
    <w:rsid w:val="00AA34B6"/>
    <w:rsid w:val="00AA36AF"/>
    <w:rsid w:val="00AA40B8"/>
    <w:rsid w:val="00AA635A"/>
    <w:rsid w:val="00AA6674"/>
    <w:rsid w:val="00AA74B6"/>
    <w:rsid w:val="00AA7EFD"/>
    <w:rsid w:val="00AB01A6"/>
    <w:rsid w:val="00AB12B0"/>
    <w:rsid w:val="00AB46B1"/>
    <w:rsid w:val="00AB7E57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36D4"/>
    <w:rsid w:val="00AE55FA"/>
    <w:rsid w:val="00AE76BD"/>
    <w:rsid w:val="00AF0778"/>
    <w:rsid w:val="00AF3DD5"/>
    <w:rsid w:val="00AF3E8A"/>
    <w:rsid w:val="00AF7F02"/>
    <w:rsid w:val="00B01BED"/>
    <w:rsid w:val="00B0358D"/>
    <w:rsid w:val="00B04519"/>
    <w:rsid w:val="00B04E00"/>
    <w:rsid w:val="00B10B13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EB2"/>
    <w:rsid w:val="00B70030"/>
    <w:rsid w:val="00B71021"/>
    <w:rsid w:val="00B71C4B"/>
    <w:rsid w:val="00B756E2"/>
    <w:rsid w:val="00B77D1D"/>
    <w:rsid w:val="00B80CF5"/>
    <w:rsid w:val="00B829CB"/>
    <w:rsid w:val="00B90655"/>
    <w:rsid w:val="00B91418"/>
    <w:rsid w:val="00B92973"/>
    <w:rsid w:val="00B937BC"/>
    <w:rsid w:val="00B93997"/>
    <w:rsid w:val="00B93F5E"/>
    <w:rsid w:val="00BA121C"/>
    <w:rsid w:val="00BA3F57"/>
    <w:rsid w:val="00BA56EF"/>
    <w:rsid w:val="00BA6C5B"/>
    <w:rsid w:val="00BA7DB3"/>
    <w:rsid w:val="00BB079A"/>
    <w:rsid w:val="00BB079E"/>
    <w:rsid w:val="00BB1164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6981"/>
    <w:rsid w:val="00C4724E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3AF4"/>
    <w:rsid w:val="00C947EF"/>
    <w:rsid w:val="00C9515E"/>
    <w:rsid w:val="00CA174C"/>
    <w:rsid w:val="00CA4895"/>
    <w:rsid w:val="00CA4B84"/>
    <w:rsid w:val="00CA6BD3"/>
    <w:rsid w:val="00CB00B9"/>
    <w:rsid w:val="00CB20AA"/>
    <w:rsid w:val="00CB2E00"/>
    <w:rsid w:val="00CB5381"/>
    <w:rsid w:val="00CB5F10"/>
    <w:rsid w:val="00CB60F6"/>
    <w:rsid w:val="00CC0552"/>
    <w:rsid w:val="00CC1407"/>
    <w:rsid w:val="00CC2AFA"/>
    <w:rsid w:val="00CC325D"/>
    <w:rsid w:val="00CC59BC"/>
    <w:rsid w:val="00CD11FC"/>
    <w:rsid w:val="00CD55E3"/>
    <w:rsid w:val="00CD56D5"/>
    <w:rsid w:val="00CD5857"/>
    <w:rsid w:val="00CE09CD"/>
    <w:rsid w:val="00CE3684"/>
    <w:rsid w:val="00CF2BE5"/>
    <w:rsid w:val="00CF2E06"/>
    <w:rsid w:val="00CF6FEA"/>
    <w:rsid w:val="00CF7A98"/>
    <w:rsid w:val="00D0087A"/>
    <w:rsid w:val="00D00A1E"/>
    <w:rsid w:val="00D0207F"/>
    <w:rsid w:val="00D0253C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2FC6"/>
    <w:rsid w:val="00D24B84"/>
    <w:rsid w:val="00D26F9E"/>
    <w:rsid w:val="00D32B13"/>
    <w:rsid w:val="00D32F01"/>
    <w:rsid w:val="00D35556"/>
    <w:rsid w:val="00D35BAF"/>
    <w:rsid w:val="00D36FEA"/>
    <w:rsid w:val="00D373E4"/>
    <w:rsid w:val="00D375CE"/>
    <w:rsid w:val="00D37B69"/>
    <w:rsid w:val="00D40099"/>
    <w:rsid w:val="00D41942"/>
    <w:rsid w:val="00D420EC"/>
    <w:rsid w:val="00D463CE"/>
    <w:rsid w:val="00D47822"/>
    <w:rsid w:val="00D505DB"/>
    <w:rsid w:val="00D5289C"/>
    <w:rsid w:val="00D5549B"/>
    <w:rsid w:val="00D55C10"/>
    <w:rsid w:val="00D605AC"/>
    <w:rsid w:val="00D6082B"/>
    <w:rsid w:val="00D60970"/>
    <w:rsid w:val="00D62EE6"/>
    <w:rsid w:val="00D650FD"/>
    <w:rsid w:val="00D66959"/>
    <w:rsid w:val="00D7150D"/>
    <w:rsid w:val="00D71914"/>
    <w:rsid w:val="00D745A7"/>
    <w:rsid w:val="00D74F96"/>
    <w:rsid w:val="00D77887"/>
    <w:rsid w:val="00D80234"/>
    <w:rsid w:val="00D82291"/>
    <w:rsid w:val="00D82432"/>
    <w:rsid w:val="00D83E1D"/>
    <w:rsid w:val="00D84CA3"/>
    <w:rsid w:val="00D86923"/>
    <w:rsid w:val="00D93077"/>
    <w:rsid w:val="00D939CE"/>
    <w:rsid w:val="00D9562C"/>
    <w:rsid w:val="00D95C8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1A02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36B"/>
    <w:rsid w:val="00E138EF"/>
    <w:rsid w:val="00E16968"/>
    <w:rsid w:val="00E17B40"/>
    <w:rsid w:val="00E2047F"/>
    <w:rsid w:val="00E20E3F"/>
    <w:rsid w:val="00E220EE"/>
    <w:rsid w:val="00E262D1"/>
    <w:rsid w:val="00E26F81"/>
    <w:rsid w:val="00E27DEA"/>
    <w:rsid w:val="00E35C24"/>
    <w:rsid w:val="00E364BD"/>
    <w:rsid w:val="00E41748"/>
    <w:rsid w:val="00E5065E"/>
    <w:rsid w:val="00E512DE"/>
    <w:rsid w:val="00E55DF0"/>
    <w:rsid w:val="00E5709F"/>
    <w:rsid w:val="00E6136B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0B13"/>
    <w:rsid w:val="00EA387A"/>
    <w:rsid w:val="00EA3D6D"/>
    <w:rsid w:val="00EA4619"/>
    <w:rsid w:val="00EA68F7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6F4"/>
    <w:rsid w:val="00EE27B2"/>
    <w:rsid w:val="00EE360B"/>
    <w:rsid w:val="00EE4983"/>
    <w:rsid w:val="00EE7520"/>
    <w:rsid w:val="00EF1016"/>
    <w:rsid w:val="00EF1304"/>
    <w:rsid w:val="00EF1F2A"/>
    <w:rsid w:val="00EF26DE"/>
    <w:rsid w:val="00F00902"/>
    <w:rsid w:val="00F015FD"/>
    <w:rsid w:val="00F03BC1"/>
    <w:rsid w:val="00F03D8C"/>
    <w:rsid w:val="00F044EA"/>
    <w:rsid w:val="00F04BCB"/>
    <w:rsid w:val="00F076CB"/>
    <w:rsid w:val="00F123A1"/>
    <w:rsid w:val="00F16CE4"/>
    <w:rsid w:val="00F2198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5369"/>
    <w:rsid w:val="00F3634E"/>
    <w:rsid w:val="00F436CC"/>
    <w:rsid w:val="00F52E2F"/>
    <w:rsid w:val="00F532A7"/>
    <w:rsid w:val="00F54479"/>
    <w:rsid w:val="00F55190"/>
    <w:rsid w:val="00F57B0A"/>
    <w:rsid w:val="00F60875"/>
    <w:rsid w:val="00F6108F"/>
    <w:rsid w:val="00F6429D"/>
    <w:rsid w:val="00F65D6D"/>
    <w:rsid w:val="00F66445"/>
    <w:rsid w:val="00F70552"/>
    <w:rsid w:val="00F729C8"/>
    <w:rsid w:val="00F72DD1"/>
    <w:rsid w:val="00F73571"/>
    <w:rsid w:val="00F74DA1"/>
    <w:rsid w:val="00F752D3"/>
    <w:rsid w:val="00F75DB5"/>
    <w:rsid w:val="00F76AB0"/>
    <w:rsid w:val="00F76C2A"/>
    <w:rsid w:val="00F776E4"/>
    <w:rsid w:val="00F82829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7E5"/>
    <w:rsid w:val="00FA7231"/>
    <w:rsid w:val="00FA7451"/>
    <w:rsid w:val="00FA7BC8"/>
    <w:rsid w:val="00FB0B7F"/>
    <w:rsid w:val="00FB20AD"/>
    <w:rsid w:val="00FB2F05"/>
    <w:rsid w:val="00FB53E3"/>
    <w:rsid w:val="00FB615F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7A62"/>
    <w:rsid w:val="00FD7E73"/>
    <w:rsid w:val="00FE2882"/>
    <w:rsid w:val="00FE625E"/>
    <w:rsid w:val="00FE6F71"/>
    <w:rsid w:val="00FE777D"/>
    <w:rsid w:val="00FF040B"/>
    <w:rsid w:val="00FF4BC5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b/>
      <w:bCs/>
    </w:rPr>
  </w:style>
  <w:style w:type="paragraph" w:styleId="af2">
    <w:name w:val="Body Text"/>
    <w:basedOn w:val="a"/>
    <w:link w:val="af3"/>
    <w:uiPriority w:val="99"/>
    <w:semiHidden/>
    <w:unhideWhenUsed/>
    <w:rsid w:val="00485AB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85ABF"/>
    <w:rPr>
      <w:rFonts w:ascii="Times New Roman" w:hAnsi="Times New Roman" w:cs="Times New Roman"/>
      <w:snapToGrid w:val="0"/>
      <w:sz w:val="28"/>
    </w:rPr>
  </w:style>
  <w:style w:type="paragraph" w:customStyle="1" w:styleId="10">
    <w:name w:val="Сетка таблицы1"/>
    <w:rsid w:val="00E1336B"/>
    <w:rPr>
      <w:rFonts w:eastAsia="ヒラギノ角ゴ Pro W3" w:cs="Times New Roman"/>
      <w:color w:val="000000"/>
      <w:sz w:val="22"/>
    </w:rPr>
  </w:style>
  <w:style w:type="paragraph" w:customStyle="1" w:styleId="3">
    <w:name w:val="Обычный3"/>
    <w:uiPriority w:val="99"/>
    <w:rsid w:val="00254549"/>
    <w:rPr>
      <w:rFonts w:ascii="Times New Roman" w:hAnsi="Times New Roman" w:cs="Times New Roman"/>
    </w:rPr>
  </w:style>
  <w:style w:type="character" w:customStyle="1" w:styleId="af4">
    <w:name w:val="Текст Знак"/>
    <w:link w:val="af5"/>
    <w:rsid w:val="00254549"/>
    <w:rPr>
      <w:rFonts w:eastAsia="MS Mincho"/>
      <w:spacing w:val="-2"/>
      <w:sz w:val="26"/>
    </w:rPr>
  </w:style>
  <w:style w:type="paragraph" w:styleId="af5">
    <w:name w:val="Plain Text"/>
    <w:basedOn w:val="a"/>
    <w:link w:val="af4"/>
    <w:rsid w:val="00254549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1">
    <w:name w:val="Текст Знак1"/>
    <w:basedOn w:val="a0"/>
    <w:link w:val="af5"/>
    <w:uiPriority w:val="99"/>
    <w:semiHidden/>
    <w:rsid w:val="00254549"/>
    <w:rPr>
      <w:rFonts w:ascii="Consolas" w:hAnsi="Consolas" w:cs="Consolas"/>
      <w:snapToGrid w:val="0"/>
      <w:sz w:val="21"/>
      <w:szCs w:val="21"/>
    </w:rPr>
  </w:style>
  <w:style w:type="paragraph" w:customStyle="1" w:styleId="12">
    <w:name w:val="Абзац списка1"/>
    <w:basedOn w:val="a"/>
    <w:rsid w:val="001F0C79"/>
    <w:pPr>
      <w:tabs>
        <w:tab w:val="clear" w:pos="709"/>
      </w:tabs>
      <w:suppressAutoHyphens/>
      <w:ind w:left="720" w:firstLine="0"/>
    </w:pPr>
    <w:rPr>
      <w:snapToGrid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8A7C0-0307-4AC9-A533-17BF9CB8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Бельчич</cp:lastModifiedBy>
  <cp:revision>2</cp:revision>
  <cp:lastPrinted>2013-12-05T05:37:00Z</cp:lastPrinted>
  <dcterms:created xsi:type="dcterms:W3CDTF">2013-12-06T16:40:00Z</dcterms:created>
  <dcterms:modified xsi:type="dcterms:W3CDTF">2013-12-06T16:40:00Z</dcterms:modified>
</cp:coreProperties>
</file>