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B388C" w:rsidRDefault="00A22647" w:rsidP="00A4055F">
      <w:pPr>
        <w:tabs>
          <w:tab w:val="left" w:pos="4962"/>
        </w:tabs>
        <w:ind w:left="4820"/>
        <w:rPr>
          <w:b/>
          <w:bCs/>
          <w:sz w:val="28"/>
          <w:szCs w:val="28"/>
        </w:rPr>
      </w:pPr>
      <w:r w:rsidRPr="007B388C">
        <w:rPr>
          <w:b/>
          <w:bCs/>
          <w:sz w:val="28"/>
          <w:szCs w:val="28"/>
        </w:rPr>
        <w:t>У</w:t>
      </w:r>
      <w:r w:rsidR="007D6548" w:rsidRPr="007B388C">
        <w:rPr>
          <w:b/>
          <w:bCs/>
          <w:sz w:val="28"/>
          <w:szCs w:val="28"/>
        </w:rPr>
        <w:t>ТВЕРЖДАЮ</w:t>
      </w:r>
    </w:p>
    <w:p w:rsidR="007D6548" w:rsidRPr="007B388C" w:rsidRDefault="007D6548" w:rsidP="00A4055F">
      <w:pPr>
        <w:tabs>
          <w:tab w:val="left" w:pos="4962"/>
        </w:tabs>
        <w:ind w:left="4820"/>
        <w:rPr>
          <w:rFonts w:eastAsia="Arial Unicode MS"/>
          <w:b/>
          <w:bCs/>
          <w:sz w:val="28"/>
          <w:szCs w:val="28"/>
        </w:rPr>
      </w:pPr>
    </w:p>
    <w:p w:rsidR="00727D3C" w:rsidRPr="007B388C" w:rsidRDefault="007D6548" w:rsidP="00A4055F">
      <w:pPr>
        <w:tabs>
          <w:tab w:val="left" w:pos="4962"/>
        </w:tabs>
        <w:ind w:left="4820"/>
        <w:rPr>
          <w:bCs/>
          <w:i/>
          <w:sz w:val="28"/>
          <w:szCs w:val="28"/>
        </w:rPr>
      </w:pPr>
      <w:r w:rsidRPr="007B388C">
        <w:rPr>
          <w:b/>
          <w:bCs/>
          <w:sz w:val="28"/>
          <w:szCs w:val="28"/>
        </w:rPr>
        <w:t>Предс</w:t>
      </w:r>
      <w:r w:rsidR="00A4055F" w:rsidRPr="007B388C">
        <w:rPr>
          <w:b/>
          <w:bCs/>
          <w:sz w:val="28"/>
          <w:szCs w:val="28"/>
        </w:rPr>
        <w:t xml:space="preserve">едатель Конкурсной комиссии </w:t>
      </w:r>
      <w:r w:rsidR="00727D3C" w:rsidRPr="007B388C">
        <w:rPr>
          <w:bCs/>
          <w:i/>
          <w:sz w:val="28"/>
          <w:szCs w:val="28"/>
        </w:rPr>
        <w:t xml:space="preserve"> </w:t>
      </w:r>
    </w:p>
    <w:p w:rsidR="007D6548" w:rsidRPr="007B388C" w:rsidRDefault="00DB31C9" w:rsidP="00A4055F">
      <w:pPr>
        <w:tabs>
          <w:tab w:val="left" w:pos="4962"/>
        </w:tabs>
        <w:ind w:left="4820"/>
        <w:rPr>
          <w:b/>
          <w:bCs/>
          <w:sz w:val="28"/>
          <w:szCs w:val="28"/>
        </w:rPr>
      </w:pPr>
      <w:r w:rsidRPr="007B388C">
        <w:rPr>
          <w:b/>
          <w:bCs/>
          <w:sz w:val="28"/>
          <w:szCs w:val="28"/>
        </w:rPr>
        <w:t xml:space="preserve">филиала </w:t>
      </w:r>
      <w:r w:rsidR="00A4055F" w:rsidRPr="007B388C">
        <w:rPr>
          <w:b/>
          <w:bCs/>
          <w:sz w:val="28"/>
          <w:szCs w:val="28"/>
        </w:rPr>
        <w:t xml:space="preserve">ОАО </w:t>
      </w:r>
      <w:r w:rsidR="007D6548" w:rsidRPr="007B388C">
        <w:rPr>
          <w:b/>
          <w:bCs/>
          <w:sz w:val="28"/>
          <w:szCs w:val="28"/>
        </w:rPr>
        <w:t>«</w:t>
      </w:r>
      <w:proofErr w:type="spellStart"/>
      <w:r w:rsidR="007D6548" w:rsidRPr="007B388C">
        <w:rPr>
          <w:b/>
          <w:bCs/>
          <w:sz w:val="28"/>
          <w:szCs w:val="28"/>
        </w:rPr>
        <w:t>ТрансКонтейнер</w:t>
      </w:r>
      <w:proofErr w:type="spellEnd"/>
      <w:r w:rsidR="007D6548" w:rsidRPr="007B388C">
        <w:rPr>
          <w:b/>
          <w:bCs/>
          <w:sz w:val="28"/>
          <w:szCs w:val="28"/>
        </w:rPr>
        <w:t xml:space="preserve">» </w:t>
      </w:r>
    </w:p>
    <w:p w:rsidR="007D6548" w:rsidRPr="007B388C" w:rsidRDefault="00DB31C9" w:rsidP="00A4055F">
      <w:pPr>
        <w:tabs>
          <w:tab w:val="left" w:pos="4962"/>
        </w:tabs>
        <w:ind w:left="4820"/>
        <w:rPr>
          <w:b/>
          <w:bCs/>
          <w:sz w:val="28"/>
          <w:szCs w:val="28"/>
        </w:rPr>
      </w:pPr>
      <w:r w:rsidRPr="007B388C">
        <w:rPr>
          <w:b/>
          <w:bCs/>
          <w:sz w:val="28"/>
          <w:szCs w:val="28"/>
        </w:rPr>
        <w:t>на Северной железной дороге</w:t>
      </w:r>
    </w:p>
    <w:p w:rsidR="007D6548" w:rsidRPr="007B388C" w:rsidRDefault="007D6548" w:rsidP="00A4055F">
      <w:pPr>
        <w:tabs>
          <w:tab w:val="left" w:pos="4962"/>
        </w:tabs>
        <w:ind w:left="4820"/>
        <w:rPr>
          <w:b/>
          <w:bCs/>
          <w:sz w:val="28"/>
          <w:szCs w:val="28"/>
        </w:rPr>
      </w:pPr>
      <w:r w:rsidRPr="007B388C">
        <w:rPr>
          <w:b/>
          <w:bCs/>
          <w:sz w:val="28"/>
          <w:szCs w:val="28"/>
        </w:rPr>
        <w:t>___________________</w:t>
      </w:r>
      <w:r w:rsidR="00727D3C" w:rsidRPr="007B388C">
        <w:rPr>
          <w:b/>
          <w:bCs/>
          <w:sz w:val="28"/>
          <w:szCs w:val="28"/>
        </w:rPr>
        <w:t xml:space="preserve"> </w:t>
      </w:r>
      <w:r w:rsidR="007B388C">
        <w:rPr>
          <w:b/>
          <w:bCs/>
          <w:sz w:val="28"/>
          <w:szCs w:val="28"/>
        </w:rPr>
        <w:t>Н.С. Максимов</w:t>
      </w:r>
      <w:r w:rsidR="00727D3C" w:rsidRPr="007B388C">
        <w:rPr>
          <w:b/>
          <w:bCs/>
          <w:sz w:val="28"/>
          <w:szCs w:val="28"/>
        </w:rPr>
        <w:t xml:space="preserve"> </w:t>
      </w:r>
    </w:p>
    <w:p w:rsidR="007D6548" w:rsidRPr="007B388C"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7B388C">
        <w:rPr>
          <w:b/>
          <w:bCs/>
          <w:sz w:val="28"/>
        </w:rPr>
        <w:t>«__»________________2013</w:t>
      </w:r>
      <w:r w:rsidR="00A22647" w:rsidRPr="007B388C">
        <w:rPr>
          <w:b/>
          <w:bCs/>
          <w:sz w:val="28"/>
        </w:rPr>
        <w:t xml:space="preserve"> </w:t>
      </w:r>
      <w:r w:rsidR="007D6548" w:rsidRPr="007B388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(далее – Полож</w:t>
      </w:r>
      <w:r w:rsidR="000A2D97">
        <w:rPr>
          <w:szCs w:val="28"/>
        </w:rPr>
        <w:t xml:space="preserve">ение о </w:t>
      </w:r>
      <w:r w:rsidR="000A2D97" w:rsidRPr="00BC3205">
        <w:rPr>
          <w:szCs w:val="28"/>
        </w:rPr>
        <w:t>закупк</w:t>
      </w:r>
      <w:r w:rsidR="006B3895" w:rsidRPr="00BC3205">
        <w:rPr>
          <w:szCs w:val="28"/>
        </w:rPr>
        <w:t>ах</w:t>
      </w:r>
      <w:r w:rsidR="000A2D97" w:rsidRPr="00BC3205">
        <w:rPr>
          <w:szCs w:val="28"/>
        </w:rPr>
        <w:t xml:space="preserve">), проводит </w:t>
      </w:r>
      <w:r w:rsidR="008C4183" w:rsidRPr="00BC3205">
        <w:rPr>
          <w:szCs w:val="28"/>
        </w:rPr>
        <w:t>открытый конкурс</w:t>
      </w:r>
      <w:r w:rsidR="008D2C2E" w:rsidRPr="00BC3205">
        <w:rPr>
          <w:szCs w:val="28"/>
        </w:rPr>
        <w:t xml:space="preserve"> в электронной форме</w:t>
      </w:r>
      <w:r w:rsidR="001E6E80" w:rsidRPr="00BC3205">
        <w:rPr>
          <w:szCs w:val="28"/>
        </w:rPr>
        <w:t xml:space="preserve"> </w:t>
      </w:r>
      <w:proofErr w:type="gramEnd"/>
      <w:r w:rsidRPr="00BC3205">
        <w:rPr>
          <w:szCs w:val="28"/>
        </w:rPr>
        <w:t xml:space="preserve">(далее – </w:t>
      </w:r>
      <w:r w:rsidR="008C4183" w:rsidRPr="00BC3205">
        <w:rPr>
          <w:szCs w:val="28"/>
        </w:rPr>
        <w:t>Открытый конкурс</w:t>
      </w:r>
      <w:r w:rsidRPr="00BC3205">
        <w:rPr>
          <w:szCs w:val="28"/>
        </w:rPr>
        <w:t>)</w:t>
      </w:r>
      <w:r w:rsidR="0098627F" w:rsidRPr="00BC3205">
        <w:rPr>
          <w:szCs w:val="28"/>
        </w:rPr>
        <w:t xml:space="preserve"> № </w:t>
      </w:r>
      <w:proofErr w:type="spellStart"/>
      <w:r w:rsidR="008C4183" w:rsidRPr="00BC3205">
        <w:rPr>
          <w:szCs w:val="28"/>
        </w:rPr>
        <w:t>ОК</w:t>
      </w:r>
      <w:r w:rsidR="006024C7" w:rsidRPr="00BC3205">
        <w:rPr>
          <w:szCs w:val="28"/>
        </w:rPr>
        <w:t>э</w:t>
      </w:r>
      <w:proofErr w:type="spellEnd"/>
      <w:r w:rsidR="00BC3205" w:rsidRPr="00BC3205">
        <w:rPr>
          <w:szCs w:val="28"/>
        </w:rPr>
        <w:t>/001</w:t>
      </w:r>
      <w:r w:rsidR="0098627F" w:rsidRPr="00BC3205">
        <w:rPr>
          <w:szCs w:val="28"/>
        </w:rPr>
        <w:t>/</w:t>
      </w:r>
      <w:r w:rsidR="00BC3205" w:rsidRPr="00BC3205">
        <w:rPr>
          <w:szCs w:val="28"/>
        </w:rPr>
        <w:t>НКПСЕВ</w:t>
      </w:r>
      <w:r w:rsidR="008C4183" w:rsidRPr="00BC3205">
        <w:rPr>
          <w:szCs w:val="28"/>
        </w:rPr>
        <w:t>/000</w:t>
      </w:r>
      <w:r w:rsidR="00BC3205" w:rsidRPr="00BC3205">
        <w:rPr>
          <w:szCs w:val="28"/>
        </w:rPr>
        <w:t>5</w:t>
      </w:r>
      <w:r w:rsidRPr="00BC3205">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xml:space="preserve">, </w:t>
      </w:r>
      <w:r w:rsidR="00A616F9">
        <w:rPr>
          <w:szCs w:val="28"/>
        </w:rPr>
        <w:lastRenderedPageBreak/>
        <w:t>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53DFC">
        <w:rPr>
          <w:szCs w:val="28"/>
        </w:rPr>
        <w:t>анавливаются единые требования.</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BC3205" w:rsidRPr="00D32FFA" w:rsidRDefault="00BC3205">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a"/>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F52209" w:rsidP="00805082">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C1322F" w:rsidRPr="007E6DE4" w:rsidRDefault="00C1322F" w:rsidP="00805082">
                  <w:pPr>
                    <w:jc w:val="center"/>
                    <w:rPr>
                      <w:b/>
                      <w:sz w:val="28"/>
                      <w:szCs w:val="28"/>
                    </w:rPr>
                  </w:pPr>
                  <w:r w:rsidRPr="007E6DE4">
                    <w:rPr>
                      <w:b/>
                      <w:sz w:val="28"/>
                      <w:szCs w:val="28"/>
                    </w:rPr>
                    <w:t xml:space="preserve">_____________________________________________, </w:t>
                  </w:r>
                </w:p>
                <w:p w:rsidR="00C1322F" w:rsidRDefault="00C1322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1322F" w:rsidRPr="007E6DE4" w:rsidRDefault="00C1322F" w:rsidP="00805082">
                  <w:pPr>
                    <w:jc w:val="center"/>
                    <w:rPr>
                      <w:b/>
                      <w:sz w:val="28"/>
                      <w:szCs w:val="28"/>
                    </w:rPr>
                  </w:pPr>
                  <w:r w:rsidRPr="007E6DE4">
                    <w:rPr>
                      <w:b/>
                      <w:sz w:val="28"/>
                      <w:szCs w:val="28"/>
                    </w:rPr>
                    <w:t>________________________________________</w:t>
                  </w:r>
                </w:p>
                <w:p w:rsidR="00C1322F" w:rsidRPr="007E6DE4" w:rsidRDefault="00C1322F" w:rsidP="00805082">
                  <w:pPr>
                    <w:jc w:val="center"/>
                    <w:rPr>
                      <w:i/>
                      <w:sz w:val="20"/>
                      <w:szCs w:val="20"/>
                    </w:rPr>
                  </w:pPr>
                  <w:r w:rsidRPr="007E6DE4">
                    <w:rPr>
                      <w:i/>
                      <w:sz w:val="20"/>
                      <w:szCs w:val="20"/>
                    </w:rPr>
                    <w:t>государство регистрации претендента</w:t>
                  </w:r>
                </w:p>
                <w:p w:rsidR="00C1322F" w:rsidRPr="007E6DE4" w:rsidRDefault="00C1322F" w:rsidP="00805082">
                  <w:pPr>
                    <w:jc w:val="center"/>
                    <w:rPr>
                      <w:b/>
                      <w:sz w:val="28"/>
                      <w:szCs w:val="28"/>
                    </w:rPr>
                  </w:pPr>
                  <w:r w:rsidRPr="007E6DE4">
                    <w:rPr>
                      <w:b/>
                      <w:sz w:val="28"/>
                      <w:szCs w:val="28"/>
                    </w:rPr>
                    <w:t>_____________________________</w:t>
                  </w:r>
                  <w:r>
                    <w:rPr>
                      <w:b/>
                      <w:sz w:val="28"/>
                      <w:szCs w:val="28"/>
                    </w:rPr>
                    <w:t>__________________</w:t>
                  </w:r>
                </w:p>
                <w:p w:rsidR="00C1322F" w:rsidRPr="007E6DE4" w:rsidRDefault="00C1322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1322F" w:rsidRDefault="00C1322F" w:rsidP="00805082">
                  <w:pPr>
                    <w:jc w:val="both"/>
                  </w:pPr>
                </w:p>
                <w:p w:rsidR="00C1322F" w:rsidRDefault="00C1322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C1322F" w:rsidRPr="00923E2D" w:rsidRDefault="00C1322F" w:rsidP="00805082">
                  <w:pPr>
                    <w:jc w:val="center"/>
                    <w:rPr>
                      <w:b/>
                    </w:rPr>
                  </w:pPr>
                </w:p>
                <w:p w:rsidR="00C1322F" w:rsidRPr="00923E2D" w:rsidRDefault="00C1322F" w:rsidP="00805082">
                  <w:pPr>
                    <w:ind w:left="2124" w:firstLine="708"/>
                    <w:rPr>
                      <w:i/>
                    </w:rPr>
                  </w:pPr>
                </w:p>
              </w:txbxContent>
            </v:textbox>
          </v:shape>
        </w:pict>
      </w:r>
    </w:p>
    <w:p w:rsidR="00805082" w:rsidRPr="00AB4ECA"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rPr>
      </w:pPr>
    </w:p>
    <w:p w:rsidR="00805082" w:rsidRDefault="00805082" w:rsidP="00805082">
      <w:pPr>
        <w:pStyle w:val="afa"/>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D12CA1" w:rsidRDefault="006400A0" w:rsidP="000954FB">
      <w:pPr>
        <w:ind w:firstLine="709"/>
        <w:jc w:val="both"/>
        <w:rPr>
          <w:b/>
          <w:sz w:val="28"/>
          <w:szCs w:val="28"/>
        </w:rPr>
      </w:pPr>
      <w:r w:rsidRPr="00D12CA1">
        <w:rPr>
          <w:rFonts w:eastAsia="MS Mincho"/>
          <w:b/>
          <w:bCs/>
          <w:sz w:val="32"/>
          <w:szCs w:val="32"/>
        </w:rPr>
        <w:t>Раздел</w:t>
      </w:r>
      <w:r w:rsidR="00671181">
        <w:rPr>
          <w:rFonts w:eastAsia="MS Mincho"/>
          <w:b/>
          <w:bCs/>
          <w:sz w:val="32"/>
          <w:szCs w:val="32"/>
        </w:rPr>
        <w:t xml:space="preserve"> 4</w:t>
      </w:r>
      <w:r w:rsidR="000954FB" w:rsidRPr="00D12CA1">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D12CA1" w:rsidRPr="00C952C7" w:rsidRDefault="00D12CA1" w:rsidP="00D12CA1">
      <w:pPr>
        <w:ind w:firstLine="709"/>
        <w:jc w:val="both"/>
        <w:rPr>
          <w:sz w:val="28"/>
          <w:szCs w:val="28"/>
        </w:rPr>
      </w:pPr>
      <w:r w:rsidRPr="00C952C7">
        <w:rPr>
          <w:sz w:val="28"/>
          <w:szCs w:val="28"/>
        </w:rPr>
        <w:t xml:space="preserve">1) Порядок оплаты: Покупатель производит предоплату в размере 20 % </w:t>
      </w:r>
      <w:proofErr w:type="gramStart"/>
      <w:r w:rsidRPr="00C952C7">
        <w:rPr>
          <w:sz w:val="28"/>
          <w:szCs w:val="28"/>
        </w:rPr>
        <w:t>за</w:t>
      </w:r>
      <w:proofErr w:type="gramEnd"/>
      <w:r w:rsidRPr="00C952C7">
        <w:rPr>
          <w:sz w:val="28"/>
          <w:szCs w:val="28"/>
        </w:rPr>
        <w:t xml:space="preserve"> </w:t>
      </w:r>
      <w:proofErr w:type="gramStart"/>
      <w:r w:rsidRPr="00C952C7">
        <w:rPr>
          <w:b/>
          <w:sz w:val="28"/>
          <w:szCs w:val="28"/>
        </w:rPr>
        <w:t>Товара</w:t>
      </w:r>
      <w:proofErr w:type="gramEnd"/>
      <w:r w:rsidRPr="00C952C7">
        <w:rPr>
          <w:sz w:val="28"/>
          <w:szCs w:val="28"/>
        </w:rPr>
        <w:t xml:space="preserve"> в течение 30 (тридцати) банковских дней с момента выставления счета на предоплату.</w:t>
      </w:r>
    </w:p>
    <w:p w:rsidR="00D12CA1" w:rsidRPr="00B36E98" w:rsidRDefault="00D12CA1" w:rsidP="00D12CA1">
      <w:pPr>
        <w:ind w:firstLine="709"/>
        <w:jc w:val="both"/>
        <w:rPr>
          <w:sz w:val="28"/>
          <w:szCs w:val="28"/>
        </w:rPr>
      </w:pPr>
      <w:r w:rsidRPr="00C952C7">
        <w:rPr>
          <w:sz w:val="28"/>
          <w:szCs w:val="28"/>
        </w:rPr>
        <w:t>Окончательную оплату Покупатель производит в размере 80 % по получении извещения о готовности к отгрузке.</w:t>
      </w:r>
    </w:p>
    <w:p w:rsidR="00D12CA1" w:rsidRDefault="00D12CA1" w:rsidP="00D12CA1">
      <w:pPr>
        <w:ind w:firstLine="709"/>
        <w:jc w:val="both"/>
        <w:rPr>
          <w:sz w:val="28"/>
          <w:szCs w:val="28"/>
        </w:rPr>
      </w:pPr>
    </w:p>
    <w:p w:rsidR="00D12CA1" w:rsidRPr="00C952C7" w:rsidRDefault="00D12CA1" w:rsidP="00D12CA1">
      <w:pPr>
        <w:ind w:firstLine="709"/>
        <w:jc w:val="both"/>
        <w:rPr>
          <w:sz w:val="28"/>
          <w:szCs w:val="28"/>
        </w:rPr>
      </w:pPr>
      <w:r w:rsidRPr="00C952C7">
        <w:rPr>
          <w:sz w:val="28"/>
          <w:szCs w:val="28"/>
        </w:rPr>
        <w:t>2) Необходимые технические характеристики:</w:t>
      </w:r>
    </w:p>
    <w:p w:rsidR="00D12CA1" w:rsidRPr="004243E9" w:rsidRDefault="00D12CA1" w:rsidP="00D12CA1">
      <w:pPr>
        <w:ind w:firstLine="709"/>
        <w:jc w:val="both"/>
        <w:rPr>
          <w:sz w:val="28"/>
          <w:szCs w:val="28"/>
        </w:rPr>
      </w:pPr>
      <w:r w:rsidRPr="004243E9">
        <w:rPr>
          <w:sz w:val="28"/>
          <w:szCs w:val="28"/>
        </w:rPr>
        <w:t>-Год выпуска не ранее 2013 года.</w:t>
      </w:r>
    </w:p>
    <w:p w:rsidR="00D12CA1" w:rsidRPr="004243E9" w:rsidRDefault="00D12CA1" w:rsidP="00D12CA1">
      <w:pPr>
        <w:ind w:firstLine="709"/>
        <w:jc w:val="both"/>
        <w:rPr>
          <w:sz w:val="28"/>
          <w:szCs w:val="28"/>
        </w:rPr>
      </w:pPr>
      <w:r w:rsidRPr="004243E9">
        <w:rPr>
          <w:sz w:val="28"/>
          <w:szCs w:val="28"/>
        </w:rPr>
        <w:t>-Колесная формула 4*2.</w:t>
      </w:r>
    </w:p>
    <w:p w:rsidR="00D12CA1" w:rsidRPr="004243E9" w:rsidRDefault="00D12CA1" w:rsidP="00D12CA1">
      <w:pPr>
        <w:ind w:firstLine="709"/>
        <w:jc w:val="both"/>
        <w:rPr>
          <w:sz w:val="28"/>
          <w:szCs w:val="28"/>
        </w:rPr>
      </w:pPr>
      <w:r w:rsidRPr="004243E9">
        <w:rPr>
          <w:sz w:val="28"/>
          <w:szCs w:val="28"/>
        </w:rPr>
        <w:t xml:space="preserve">-Цифровой </w:t>
      </w:r>
      <w:proofErr w:type="spellStart"/>
      <w:r w:rsidRPr="004243E9">
        <w:rPr>
          <w:sz w:val="28"/>
          <w:szCs w:val="28"/>
        </w:rPr>
        <w:t>тахограф</w:t>
      </w:r>
      <w:proofErr w:type="spellEnd"/>
      <w:r w:rsidRPr="004243E9">
        <w:rPr>
          <w:sz w:val="28"/>
          <w:szCs w:val="28"/>
        </w:rPr>
        <w:t>.</w:t>
      </w:r>
    </w:p>
    <w:p w:rsidR="00D12CA1" w:rsidRPr="004243E9" w:rsidRDefault="00D12CA1" w:rsidP="00D12CA1">
      <w:pPr>
        <w:ind w:firstLine="709"/>
        <w:jc w:val="both"/>
        <w:rPr>
          <w:sz w:val="28"/>
          <w:szCs w:val="28"/>
        </w:rPr>
      </w:pPr>
      <w:r w:rsidRPr="004243E9">
        <w:rPr>
          <w:sz w:val="28"/>
          <w:szCs w:val="28"/>
        </w:rPr>
        <w:t xml:space="preserve">-Кабина с одним спальным местом. </w:t>
      </w:r>
    </w:p>
    <w:p w:rsidR="00D12CA1" w:rsidRPr="004243E9" w:rsidRDefault="00D12CA1" w:rsidP="00D12CA1">
      <w:pPr>
        <w:ind w:firstLine="709"/>
        <w:jc w:val="both"/>
        <w:rPr>
          <w:sz w:val="28"/>
          <w:szCs w:val="28"/>
        </w:rPr>
      </w:pPr>
      <w:r w:rsidRPr="004243E9">
        <w:rPr>
          <w:sz w:val="28"/>
          <w:szCs w:val="28"/>
        </w:rPr>
        <w:t>-Механическое переключение передач.</w:t>
      </w:r>
    </w:p>
    <w:p w:rsidR="00D12CA1" w:rsidRPr="004243E9" w:rsidRDefault="00D12CA1" w:rsidP="00D12CA1">
      <w:pPr>
        <w:ind w:firstLine="709"/>
        <w:jc w:val="both"/>
        <w:rPr>
          <w:sz w:val="28"/>
          <w:szCs w:val="28"/>
        </w:rPr>
      </w:pPr>
      <w:r w:rsidRPr="004243E9">
        <w:rPr>
          <w:sz w:val="28"/>
          <w:szCs w:val="28"/>
        </w:rPr>
        <w:t>-Мощность двигателя от 300 до 400 л.</w:t>
      </w:r>
      <w:proofErr w:type="gramStart"/>
      <w:r w:rsidRPr="004243E9">
        <w:rPr>
          <w:sz w:val="28"/>
          <w:szCs w:val="28"/>
        </w:rPr>
        <w:t>с</w:t>
      </w:r>
      <w:proofErr w:type="gramEnd"/>
      <w:r w:rsidRPr="004243E9">
        <w:rPr>
          <w:sz w:val="28"/>
          <w:szCs w:val="28"/>
        </w:rPr>
        <w:t>.</w:t>
      </w:r>
    </w:p>
    <w:p w:rsidR="00D12CA1" w:rsidRPr="004243E9" w:rsidRDefault="00D12CA1" w:rsidP="00D12CA1">
      <w:pPr>
        <w:ind w:firstLine="709"/>
        <w:jc w:val="both"/>
        <w:rPr>
          <w:sz w:val="28"/>
          <w:szCs w:val="28"/>
        </w:rPr>
      </w:pPr>
      <w:r w:rsidRPr="004243E9">
        <w:rPr>
          <w:sz w:val="28"/>
          <w:szCs w:val="28"/>
        </w:rPr>
        <w:t>-Нагрузка на ССУ – 11000 кг.</w:t>
      </w:r>
    </w:p>
    <w:p w:rsidR="00D12CA1" w:rsidRPr="004243E9" w:rsidRDefault="00D12CA1" w:rsidP="00D12CA1">
      <w:pPr>
        <w:ind w:firstLine="709"/>
        <w:jc w:val="both"/>
        <w:rPr>
          <w:sz w:val="28"/>
          <w:szCs w:val="28"/>
        </w:rPr>
      </w:pPr>
      <w:r w:rsidRPr="004243E9">
        <w:rPr>
          <w:sz w:val="28"/>
          <w:szCs w:val="28"/>
        </w:rPr>
        <w:t>-Допустимая полная масса не менее 18000кг.</w:t>
      </w:r>
    </w:p>
    <w:p w:rsidR="00D12CA1" w:rsidRPr="004243E9" w:rsidRDefault="00D12CA1" w:rsidP="00D12CA1">
      <w:pPr>
        <w:ind w:firstLine="709"/>
        <w:jc w:val="both"/>
        <w:rPr>
          <w:sz w:val="28"/>
          <w:szCs w:val="28"/>
        </w:rPr>
      </w:pPr>
      <w:r w:rsidRPr="004243E9">
        <w:rPr>
          <w:sz w:val="28"/>
          <w:szCs w:val="28"/>
        </w:rPr>
        <w:t>-Исполнение двигателя не менее Евро 3.</w:t>
      </w:r>
    </w:p>
    <w:p w:rsidR="00D12CA1" w:rsidRPr="004243E9" w:rsidRDefault="00D12CA1" w:rsidP="00D12CA1">
      <w:pPr>
        <w:ind w:firstLine="709"/>
        <w:jc w:val="both"/>
        <w:rPr>
          <w:sz w:val="28"/>
          <w:szCs w:val="28"/>
        </w:rPr>
      </w:pPr>
      <w:r w:rsidRPr="004243E9">
        <w:rPr>
          <w:sz w:val="28"/>
          <w:szCs w:val="28"/>
        </w:rPr>
        <w:t>-Высота ССУ не более – 1100 мм.</w:t>
      </w:r>
    </w:p>
    <w:p w:rsidR="00D12CA1" w:rsidRPr="004243E9" w:rsidRDefault="00D12CA1" w:rsidP="00D12CA1">
      <w:pPr>
        <w:ind w:firstLine="709"/>
        <w:jc w:val="both"/>
        <w:rPr>
          <w:sz w:val="28"/>
          <w:szCs w:val="28"/>
        </w:rPr>
      </w:pPr>
      <w:r w:rsidRPr="004243E9">
        <w:rPr>
          <w:sz w:val="28"/>
          <w:szCs w:val="28"/>
        </w:rPr>
        <w:t xml:space="preserve">-Задняя подвеска на </w:t>
      </w:r>
      <w:proofErr w:type="spellStart"/>
      <w:r w:rsidRPr="004243E9">
        <w:rPr>
          <w:sz w:val="28"/>
          <w:szCs w:val="28"/>
        </w:rPr>
        <w:t>пневмоэлементах</w:t>
      </w:r>
      <w:proofErr w:type="spellEnd"/>
      <w:r w:rsidRPr="004243E9">
        <w:rPr>
          <w:sz w:val="28"/>
          <w:szCs w:val="28"/>
        </w:rPr>
        <w:t>, регулируемая.</w:t>
      </w:r>
    </w:p>
    <w:p w:rsidR="00D12CA1" w:rsidRPr="004243E9" w:rsidRDefault="00D12CA1" w:rsidP="00D12CA1">
      <w:pPr>
        <w:ind w:firstLine="709"/>
        <w:jc w:val="both"/>
        <w:rPr>
          <w:sz w:val="28"/>
          <w:szCs w:val="28"/>
        </w:rPr>
      </w:pPr>
      <w:r>
        <w:rPr>
          <w:sz w:val="28"/>
          <w:szCs w:val="28"/>
        </w:rPr>
        <w:t>-</w:t>
      </w:r>
      <w:r w:rsidRPr="004243E9">
        <w:rPr>
          <w:sz w:val="28"/>
          <w:szCs w:val="28"/>
        </w:rPr>
        <w:t>Блокировка дифференциала заднего моста.</w:t>
      </w:r>
    </w:p>
    <w:p w:rsidR="00D12CA1" w:rsidRPr="004243E9" w:rsidRDefault="00D12CA1" w:rsidP="00D12CA1">
      <w:pPr>
        <w:ind w:firstLine="709"/>
        <w:jc w:val="both"/>
        <w:rPr>
          <w:sz w:val="28"/>
          <w:szCs w:val="28"/>
        </w:rPr>
      </w:pPr>
      <w:r w:rsidRPr="004243E9">
        <w:rPr>
          <w:sz w:val="28"/>
          <w:szCs w:val="28"/>
        </w:rPr>
        <w:t>-Колесные диски 9.00*22.5.</w:t>
      </w:r>
    </w:p>
    <w:p w:rsidR="00D12CA1" w:rsidRPr="004243E9" w:rsidRDefault="00D12CA1" w:rsidP="00D12CA1">
      <w:pPr>
        <w:ind w:firstLine="709"/>
        <w:jc w:val="both"/>
        <w:rPr>
          <w:sz w:val="28"/>
          <w:szCs w:val="28"/>
        </w:rPr>
      </w:pPr>
      <w:r w:rsidRPr="004243E9">
        <w:rPr>
          <w:sz w:val="28"/>
          <w:szCs w:val="28"/>
        </w:rPr>
        <w:t>-Постоянное крепление запасного колеса.</w:t>
      </w:r>
    </w:p>
    <w:p w:rsidR="00D12CA1" w:rsidRPr="004243E9" w:rsidRDefault="00D12CA1" w:rsidP="00D12CA1">
      <w:pPr>
        <w:ind w:firstLine="709"/>
        <w:jc w:val="both"/>
        <w:rPr>
          <w:sz w:val="28"/>
          <w:szCs w:val="28"/>
        </w:rPr>
      </w:pPr>
      <w:r w:rsidRPr="004243E9">
        <w:rPr>
          <w:sz w:val="28"/>
          <w:szCs w:val="28"/>
        </w:rPr>
        <w:t>-Запасное колесо.</w:t>
      </w:r>
    </w:p>
    <w:p w:rsidR="00D12CA1" w:rsidRPr="004243E9" w:rsidRDefault="00D12CA1" w:rsidP="00D12CA1">
      <w:pPr>
        <w:ind w:firstLine="709"/>
        <w:jc w:val="both"/>
        <w:rPr>
          <w:sz w:val="28"/>
          <w:szCs w:val="28"/>
        </w:rPr>
      </w:pPr>
      <w:r w:rsidRPr="004243E9">
        <w:rPr>
          <w:sz w:val="28"/>
          <w:szCs w:val="28"/>
        </w:rPr>
        <w:t xml:space="preserve">-Размер шин 315/70 </w:t>
      </w:r>
      <w:r w:rsidRPr="004243E9">
        <w:rPr>
          <w:sz w:val="28"/>
          <w:szCs w:val="28"/>
          <w:lang w:val="en-US"/>
        </w:rPr>
        <w:t>R</w:t>
      </w:r>
      <w:r w:rsidRPr="004243E9">
        <w:rPr>
          <w:sz w:val="28"/>
          <w:szCs w:val="28"/>
        </w:rPr>
        <w:t>22.5 (не китайского производства).</w:t>
      </w:r>
    </w:p>
    <w:p w:rsidR="00D12CA1" w:rsidRPr="004243E9" w:rsidRDefault="00D12CA1" w:rsidP="00D12CA1">
      <w:pPr>
        <w:ind w:firstLine="709"/>
        <w:jc w:val="both"/>
        <w:rPr>
          <w:sz w:val="28"/>
          <w:szCs w:val="28"/>
        </w:rPr>
      </w:pPr>
      <w:r w:rsidRPr="004243E9">
        <w:rPr>
          <w:sz w:val="28"/>
          <w:szCs w:val="28"/>
        </w:rPr>
        <w:t>-Один топливный бак объемом не менее 400л.</w:t>
      </w:r>
    </w:p>
    <w:p w:rsidR="00D12CA1" w:rsidRPr="004243E9" w:rsidRDefault="00D12CA1" w:rsidP="00D12CA1">
      <w:pPr>
        <w:ind w:firstLine="709"/>
        <w:jc w:val="both"/>
        <w:rPr>
          <w:sz w:val="28"/>
          <w:szCs w:val="28"/>
        </w:rPr>
      </w:pPr>
      <w:r w:rsidRPr="004243E9">
        <w:rPr>
          <w:sz w:val="28"/>
          <w:szCs w:val="28"/>
        </w:rPr>
        <w:t>-Запираемый топливный бак.</w:t>
      </w:r>
    </w:p>
    <w:p w:rsidR="00D12CA1" w:rsidRPr="004243E9" w:rsidRDefault="00D12CA1" w:rsidP="00D12CA1">
      <w:pPr>
        <w:ind w:firstLine="709"/>
        <w:jc w:val="both"/>
        <w:rPr>
          <w:sz w:val="28"/>
          <w:szCs w:val="28"/>
        </w:rPr>
      </w:pPr>
      <w:r w:rsidRPr="004243E9">
        <w:rPr>
          <w:sz w:val="28"/>
          <w:szCs w:val="28"/>
        </w:rPr>
        <w:t>-</w:t>
      </w:r>
      <w:proofErr w:type="spellStart"/>
      <w:r w:rsidRPr="004243E9">
        <w:rPr>
          <w:sz w:val="28"/>
          <w:szCs w:val="28"/>
        </w:rPr>
        <w:t>Трехсекционные</w:t>
      </w:r>
      <w:proofErr w:type="spellEnd"/>
      <w:r w:rsidRPr="004243E9">
        <w:rPr>
          <w:sz w:val="28"/>
          <w:szCs w:val="28"/>
        </w:rPr>
        <w:t xml:space="preserve"> задние крылья. </w:t>
      </w:r>
    </w:p>
    <w:p w:rsidR="00D12CA1" w:rsidRPr="004243E9" w:rsidRDefault="00D12CA1" w:rsidP="00D12CA1">
      <w:pPr>
        <w:ind w:firstLine="709"/>
        <w:jc w:val="both"/>
        <w:rPr>
          <w:sz w:val="28"/>
          <w:szCs w:val="28"/>
        </w:rPr>
      </w:pPr>
      <w:r w:rsidRPr="004243E9">
        <w:rPr>
          <w:sz w:val="28"/>
          <w:szCs w:val="28"/>
        </w:rPr>
        <w:t>-Средняя часть крыла занижена.</w:t>
      </w:r>
    </w:p>
    <w:p w:rsidR="00D12CA1" w:rsidRPr="004243E9" w:rsidRDefault="00D12CA1" w:rsidP="00D12CA1">
      <w:pPr>
        <w:ind w:firstLine="709"/>
        <w:jc w:val="both"/>
        <w:rPr>
          <w:sz w:val="28"/>
          <w:szCs w:val="28"/>
        </w:rPr>
      </w:pPr>
      <w:r w:rsidRPr="004243E9">
        <w:rPr>
          <w:sz w:val="28"/>
          <w:szCs w:val="28"/>
        </w:rPr>
        <w:t>-Фильтр топливный с подогревом.</w:t>
      </w:r>
    </w:p>
    <w:p w:rsidR="00D12CA1" w:rsidRPr="004243E9" w:rsidRDefault="00D12CA1" w:rsidP="00D12CA1">
      <w:pPr>
        <w:ind w:firstLine="709"/>
        <w:jc w:val="both"/>
        <w:rPr>
          <w:sz w:val="28"/>
          <w:szCs w:val="28"/>
        </w:rPr>
      </w:pPr>
      <w:r w:rsidRPr="004243E9">
        <w:rPr>
          <w:sz w:val="28"/>
          <w:szCs w:val="28"/>
        </w:rPr>
        <w:t>-Система предварительного подогрева топлива.</w:t>
      </w:r>
    </w:p>
    <w:p w:rsidR="00D12CA1" w:rsidRPr="004243E9" w:rsidRDefault="00D12CA1" w:rsidP="00D12CA1">
      <w:pPr>
        <w:ind w:firstLine="709"/>
        <w:jc w:val="both"/>
        <w:rPr>
          <w:sz w:val="28"/>
          <w:szCs w:val="28"/>
        </w:rPr>
      </w:pPr>
      <w:r w:rsidRPr="004243E9">
        <w:rPr>
          <w:sz w:val="28"/>
          <w:szCs w:val="28"/>
        </w:rPr>
        <w:t>-Факельное устройство холодного старта.</w:t>
      </w:r>
    </w:p>
    <w:p w:rsidR="00D12CA1" w:rsidRPr="004243E9" w:rsidRDefault="00D12CA1" w:rsidP="00D12CA1">
      <w:pPr>
        <w:ind w:firstLine="709"/>
        <w:jc w:val="both"/>
        <w:rPr>
          <w:sz w:val="28"/>
          <w:szCs w:val="28"/>
        </w:rPr>
      </w:pPr>
      <w:r w:rsidRPr="004243E9">
        <w:rPr>
          <w:sz w:val="28"/>
          <w:szCs w:val="28"/>
        </w:rPr>
        <w:t>-Автономный предпусковой подогреватель двигателя.</w:t>
      </w:r>
    </w:p>
    <w:p w:rsidR="00D12CA1" w:rsidRPr="004243E9" w:rsidRDefault="00D12CA1" w:rsidP="00D12CA1">
      <w:pPr>
        <w:ind w:firstLine="709"/>
        <w:jc w:val="both"/>
        <w:rPr>
          <w:sz w:val="28"/>
          <w:szCs w:val="28"/>
        </w:rPr>
      </w:pPr>
      <w:r w:rsidRPr="004243E9">
        <w:rPr>
          <w:sz w:val="28"/>
          <w:szCs w:val="28"/>
        </w:rPr>
        <w:t>-</w:t>
      </w:r>
      <w:proofErr w:type="gramStart"/>
      <w:r w:rsidRPr="004243E9">
        <w:rPr>
          <w:sz w:val="28"/>
          <w:szCs w:val="28"/>
        </w:rPr>
        <w:t>Воздушный</w:t>
      </w:r>
      <w:proofErr w:type="gramEnd"/>
      <w:r w:rsidRPr="004243E9">
        <w:rPr>
          <w:sz w:val="28"/>
          <w:szCs w:val="28"/>
        </w:rPr>
        <w:t xml:space="preserve"> </w:t>
      </w:r>
      <w:proofErr w:type="spellStart"/>
      <w:r w:rsidRPr="004243E9">
        <w:rPr>
          <w:sz w:val="28"/>
          <w:szCs w:val="28"/>
        </w:rPr>
        <w:t>отопитель</w:t>
      </w:r>
      <w:proofErr w:type="spellEnd"/>
      <w:r w:rsidRPr="004243E9">
        <w:rPr>
          <w:sz w:val="28"/>
          <w:szCs w:val="28"/>
        </w:rPr>
        <w:t xml:space="preserve"> кабины.</w:t>
      </w:r>
    </w:p>
    <w:p w:rsidR="00D12CA1" w:rsidRPr="004243E9" w:rsidRDefault="00D12CA1" w:rsidP="00D12CA1">
      <w:pPr>
        <w:ind w:firstLine="709"/>
        <w:jc w:val="both"/>
        <w:rPr>
          <w:sz w:val="28"/>
          <w:szCs w:val="28"/>
        </w:rPr>
      </w:pPr>
      <w:r w:rsidRPr="004243E9">
        <w:rPr>
          <w:sz w:val="28"/>
          <w:szCs w:val="28"/>
        </w:rPr>
        <w:t>-Дисковые тормоза на передней и задней осях.</w:t>
      </w:r>
    </w:p>
    <w:p w:rsidR="00D12CA1" w:rsidRPr="004243E9" w:rsidRDefault="00D12CA1" w:rsidP="00D12CA1">
      <w:pPr>
        <w:ind w:firstLine="709"/>
        <w:jc w:val="both"/>
        <w:rPr>
          <w:sz w:val="28"/>
          <w:szCs w:val="28"/>
        </w:rPr>
      </w:pPr>
      <w:r w:rsidRPr="004243E9">
        <w:rPr>
          <w:sz w:val="28"/>
          <w:szCs w:val="28"/>
        </w:rPr>
        <w:lastRenderedPageBreak/>
        <w:t>-</w:t>
      </w:r>
      <w:proofErr w:type="spellStart"/>
      <w:r w:rsidRPr="004243E9">
        <w:rPr>
          <w:sz w:val="28"/>
          <w:szCs w:val="28"/>
        </w:rPr>
        <w:t>Антиблокировочная</w:t>
      </w:r>
      <w:proofErr w:type="spellEnd"/>
      <w:r w:rsidRPr="004243E9">
        <w:rPr>
          <w:sz w:val="28"/>
          <w:szCs w:val="28"/>
        </w:rPr>
        <w:t xml:space="preserve"> система (</w:t>
      </w:r>
      <w:r w:rsidRPr="004243E9">
        <w:rPr>
          <w:sz w:val="28"/>
          <w:szCs w:val="28"/>
          <w:lang w:val="en-US"/>
        </w:rPr>
        <w:t>ABS</w:t>
      </w:r>
      <w:r w:rsidRPr="004243E9">
        <w:rPr>
          <w:sz w:val="28"/>
          <w:szCs w:val="28"/>
        </w:rPr>
        <w:t>).</w:t>
      </w:r>
    </w:p>
    <w:p w:rsidR="00D12CA1" w:rsidRPr="004243E9" w:rsidRDefault="00D12CA1" w:rsidP="00D12CA1">
      <w:pPr>
        <w:ind w:firstLine="709"/>
        <w:jc w:val="both"/>
        <w:rPr>
          <w:sz w:val="28"/>
          <w:szCs w:val="28"/>
        </w:rPr>
      </w:pPr>
      <w:r w:rsidRPr="004243E9">
        <w:rPr>
          <w:sz w:val="28"/>
          <w:szCs w:val="28"/>
        </w:rPr>
        <w:t>-Спиральные шланги и кабели соединения с прицепом.</w:t>
      </w:r>
    </w:p>
    <w:p w:rsidR="00D12CA1" w:rsidRPr="004243E9" w:rsidRDefault="00D12CA1" w:rsidP="00D12CA1">
      <w:pPr>
        <w:ind w:firstLine="709"/>
        <w:jc w:val="both"/>
        <w:rPr>
          <w:sz w:val="28"/>
          <w:szCs w:val="28"/>
        </w:rPr>
      </w:pPr>
      <w:r w:rsidRPr="004243E9">
        <w:rPr>
          <w:sz w:val="28"/>
          <w:szCs w:val="28"/>
        </w:rPr>
        <w:t>-Гидропривод подъема кабины для температур ниже -25.</w:t>
      </w:r>
    </w:p>
    <w:p w:rsidR="00D12CA1" w:rsidRPr="004243E9" w:rsidRDefault="00D12CA1" w:rsidP="00D12CA1">
      <w:pPr>
        <w:ind w:firstLine="709"/>
        <w:jc w:val="both"/>
        <w:rPr>
          <w:sz w:val="28"/>
          <w:szCs w:val="28"/>
        </w:rPr>
      </w:pPr>
      <w:r w:rsidRPr="004243E9">
        <w:rPr>
          <w:sz w:val="28"/>
          <w:szCs w:val="28"/>
        </w:rPr>
        <w:t>-Лестница и площадка за кабиной.</w:t>
      </w:r>
    </w:p>
    <w:p w:rsidR="00D12CA1" w:rsidRPr="004243E9" w:rsidRDefault="00D12CA1" w:rsidP="00D12CA1">
      <w:pPr>
        <w:ind w:firstLine="709"/>
        <w:jc w:val="both"/>
        <w:rPr>
          <w:sz w:val="28"/>
          <w:szCs w:val="28"/>
        </w:rPr>
      </w:pPr>
      <w:r w:rsidRPr="004243E9">
        <w:rPr>
          <w:sz w:val="28"/>
          <w:szCs w:val="28"/>
        </w:rPr>
        <w:t xml:space="preserve">-Зеркала с </w:t>
      </w:r>
      <w:proofErr w:type="spellStart"/>
      <w:r w:rsidRPr="004243E9">
        <w:rPr>
          <w:sz w:val="28"/>
          <w:szCs w:val="28"/>
        </w:rPr>
        <w:t>электроподогревом</w:t>
      </w:r>
      <w:proofErr w:type="spellEnd"/>
      <w:r w:rsidRPr="004243E9">
        <w:rPr>
          <w:sz w:val="28"/>
          <w:szCs w:val="28"/>
        </w:rPr>
        <w:t>.</w:t>
      </w:r>
    </w:p>
    <w:p w:rsidR="00D12CA1" w:rsidRPr="004243E9" w:rsidRDefault="00D12CA1" w:rsidP="00D12CA1">
      <w:pPr>
        <w:ind w:firstLine="709"/>
        <w:jc w:val="both"/>
        <w:rPr>
          <w:sz w:val="28"/>
          <w:szCs w:val="28"/>
        </w:rPr>
      </w:pPr>
      <w:r w:rsidRPr="004243E9">
        <w:rPr>
          <w:sz w:val="28"/>
          <w:szCs w:val="28"/>
        </w:rPr>
        <w:t>-</w:t>
      </w:r>
      <w:proofErr w:type="spellStart"/>
      <w:r w:rsidRPr="004243E9">
        <w:rPr>
          <w:sz w:val="28"/>
          <w:szCs w:val="28"/>
        </w:rPr>
        <w:t>Спойлер</w:t>
      </w:r>
      <w:proofErr w:type="spellEnd"/>
      <w:r w:rsidRPr="004243E9">
        <w:rPr>
          <w:sz w:val="28"/>
          <w:szCs w:val="28"/>
        </w:rPr>
        <w:t xml:space="preserve"> на крыше кабины </w:t>
      </w:r>
      <w:proofErr w:type="gramStart"/>
      <w:r w:rsidRPr="004243E9">
        <w:rPr>
          <w:sz w:val="28"/>
          <w:szCs w:val="28"/>
        </w:rPr>
        <w:t>регулируемый</w:t>
      </w:r>
      <w:proofErr w:type="gramEnd"/>
      <w:r w:rsidRPr="004243E9">
        <w:rPr>
          <w:sz w:val="28"/>
          <w:szCs w:val="28"/>
        </w:rPr>
        <w:t>.</w:t>
      </w:r>
    </w:p>
    <w:p w:rsidR="00D12CA1" w:rsidRPr="004243E9" w:rsidRDefault="00D12CA1" w:rsidP="00D12CA1">
      <w:pPr>
        <w:ind w:firstLine="709"/>
        <w:jc w:val="both"/>
        <w:rPr>
          <w:sz w:val="28"/>
          <w:szCs w:val="28"/>
        </w:rPr>
      </w:pPr>
      <w:r w:rsidRPr="004243E9">
        <w:rPr>
          <w:sz w:val="28"/>
          <w:szCs w:val="28"/>
        </w:rPr>
        <w:t xml:space="preserve">-Сиденье водителя с </w:t>
      </w:r>
      <w:proofErr w:type="spellStart"/>
      <w:r w:rsidRPr="004243E9">
        <w:rPr>
          <w:sz w:val="28"/>
          <w:szCs w:val="28"/>
        </w:rPr>
        <w:t>пневмоподвеской</w:t>
      </w:r>
      <w:proofErr w:type="spellEnd"/>
      <w:r w:rsidRPr="004243E9">
        <w:rPr>
          <w:sz w:val="28"/>
          <w:szCs w:val="28"/>
        </w:rPr>
        <w:t>.</w:t>
      </w:r>
    </w:p>
    <w:p w:rsidR="00D12CA1" w:rsidRPr="004243E9" w:rsidRDefault="00D12CA1" w:rsidP="00D12CA1">
      <w:pPr>
        <w:ind w:firstLine="709"/>
        <w:jc w:val="both"/>
        <w:rPr>
          <w:sz w:val="28"/>
          <w:szCs w:val="28"/>
        </w:rPr>
      </w:pPr>
      <w:r w:rsidRPr="004243E9">
        <w:rPr>
          <w:sz w:val="28"/>
          <w:szCs w:val="28"/>
        </w:rPr>
        <w:t>-Регулируемая рулевая колонка.</w:t>
      </w:r>
    </w:p>
    <w:p w:rsidR="00D12CA1" w:rsidRPr="004243E9" w:rsidRDefault="00D12CA1" w:rsidP="00D12CA1">
      <w:pPr>
        <w:ind w:firstLine="709"/>
        <w:jc w:val="both"/>
        <w:rPr>
          <w:sz w:val="28"/>
          <w:szCs w:val="28"/>
        </w:rPr>
      </w:pPr>
      <w:r w:rsidRPr="004243E9">
        <w:rPr>
          <w:sz w:val="28"/>
          <w:szCs w:val="28"/>
        </w:rPr>
        <w:t>-Розетка в кабине  12</w:t>
      </w:r>
      <w:r w:rsidRPr="004243E9">
        <w:rPr>
          <w:sz w:val="28"/>
          <w:szCs w:val="28"/>
          <w:lang w:val="en-US"/>
        </w:rPr>
        <w:t>V</w:t>
      </w:r>
      <w:r w:rsidRPr="004243E9">
        <w:rPr>
          <w:sz w:val="28"/>
          <w:szCs w:val="28"/>
        </w:rPr>
        <w:t>/30</w:t>
      </w:r>
      <w:r w:rsidRPr="004243E9">
        <w:rPr>
          <w:sz w:val="28"/>
          <w:szCs w:val="28"/>
          <w:lang w:val="en-US"/>
        </w:rPr>
        <w:t>A</w:t>
      </w:r>
      <w:r w:rsidRPr="004243E9">
        <w:rPr>
          <w:sz w:val="28"/>
          <w:szCs w:val="28"/>
        </w:rPr>
        <w:t>.</w:t>
      </w:r>
    </w:p>
    <w:p w:rsidR="00D12CA1" w:rsidRPr="004243E9" w:rsidRDefault="00D12CA1" w:rsidP="00D12CA1">
      <w:pPr>
        <w:ind w:firstLine="709"/>
        <w:jc w:val="both"/>
        <w:rPr>
          <w:sz w:val="28"/>
          <w:szCs w:val="28"/>
        </w:rPr>
      </w:pPr>
      <w:r w:rsidRPr="004243E9">
        <w:rPr>
          <w:sz w:val="28"/>
          <w:szCs w:val="28"/>
        </w:rPr>
        <w:t xml:space="preserve">-Магнитола </w:t>
      </w:r>
      <w:r w:rsidRPr="004243E9">
        <w:rPr>
          <w:sz w:val="28"/>
          <w:szCs w:val="28"/>
          <w:lang w:val="en-US"/>
        </w:rPr>
        <w:t>CD</w:t>
      </w:r>
      <w:r w:rsidRPr="004243E9">
        <w:rPr>
          <w:sz w:val="28"/>
          <w:szCs w:val="28"/>
        </w:rPr>
        <w:t>.</w:t>
      </w:r>
    </w:p>
    <w:p w:rsidR="00D12CA1" w:rsidRPr="004243E9" w:rsidRDefault="00D12CA1" w:rsidP="00D12CA1">
      <w:pPr>
        <w:ind w:firstLine="709"/>
        <w:jc w:val="both"/>
        <w:rPr>
          <w:sz w:val="28"/>
          <w:szCs w:val="28"/>
        </w:rPr>
      </w:pPr>
      <w:r w:rsidRPr="004243E9">
        <w:rPr>
          <w:sz w:val="28"/>
          <w:szCs w:val="28"/>
        </w:rPr>
        <w:t>-Знак обозначения автопоезда.</w:t>
      </w:r>
    </w:p>
    <w:p w:rsidR="00D12CA1" w:rsidRPr="004243E9" w:rsidRDefault="00D12CA1" w:rsidP="00D12CA1">
      <w:pPr>
        <w:ind w:firstLine="709"/>
        <w:jc w:val="both"/>
        <w:rPr>
          <w:sz w:val="28"/>
          <w:szCs w:val="28"/>
        </w:rPr>
      </w:pPr>
      <w:r w:rsidRPr="004243E9">
        <w:rPr>
          <w:sz w:val="28"/>
          <w:szCs w:val="28"/>
        </w:rPr>
        <w:t>-Ограничитель скорости 90 км/ч.</w:t>
      </w:r>
    </w:p>
    <w:p w:rsidR="00D12CA1" w:rsidRPr="004243E9" w:rsidRDefault="00D12CA1" w:rsidP="00D12CA1">
      <w:pPr>
        <w:ind w:firstLine="709"/>
        <w:jc w:val="both"/>
        <w:rPr>
          <w:sz w:val="28"/>
          <w:szCs w:val="28"/>
        </w:rPr>
      </w:pPr>
      <w:r w:rsidRPr="004243E9">
        <w:rPr>
          <w:sz w:val="28"/>
          <w:szCs w:val="28"/>
        </w:rPr>
        <w:t>-Шланг подкачки шин, 10 м.</w:t>
      </w:r>
    </w:p>
    <w:p w:rsidR="00D12CA1" w:rsidRPr="004243E9" w:rsidRDefault="00D12CA1" w:rsidP="00D12CA1">
      <w:pPr>
        <w:ind w:firstLine="709"/>
        <w:jc w:val="both"/>
        <w:rPr>
          <w:sz w:val="28"/>
          <w:szCs w:val="28"/>
        </w:rPr>
      </w:pPr>
      <w:r w:rsidRPr="004243E9">
        <w:rPr>
          <w:sz w:val="28"/>
          <w:szCs w:val="28"/>
        </w:rPr>
        <w:t>-Домкрат 12 т.</w:t>
      </w:r>
    </w:p>
    <w:p w:rsidR="00D12CA1" w:rsidRPr="004243E9" w:rsidRDefault="00D12CA1" w:rsidP="00D12CA1">
      <w:pPr>
        <w:ind w:firstLine="709"/>
        <w:jc w:val="both"/>
        <w:rPr>
          <w:sz w:val="28"/>
          <w:szCs w:val="28"/>
        </w:rPr>
      </w:pPr>
      <w:r w:rsidRPr="004243E9">
        <w:rPr>
          <w:sz w:val="28"/>
          <w:szCs w:val="28"/>
        </w:rPr>
        <w:t>-Комплект инструментов.</w:t>
      </w:r>
    </w:p>
    <w:p w:rsidR="00D12CA1" w:rsidRPr="004243E9" w:rsidRDefault="00D12CA1" w:rsidP="00D12CA1">
      <w:pPr>
        <w:ind w:firstLine="709"/>
        <w:jc w:val="both"/>
        <w:rPr>
          <w:sz w:val="28"/>
          <w:szCs w:val="28"/>
        </w:rPr>
      </w:pPr>
      <w:r w:rsidRPr="004243E9">
        <w:rPr>
          <w:sz w:val="28"/>
          <w:szCs w:val="28"/>
        </w:rPr>
        <w:t xml:space="preserve">-2 </w:t>
      </w:r>
      <w:proofErr w:type="gramStart"/>
      <w:r w:rsidRPr="004243E9">
        <w:rPr>
          <w:sz w:val="28"/>
          <w:szCs w:val="28"/>
        </w:rPr>
        <w:t>противооткатных</w:t>
      </w:r>
      <w:proofErr w:type="gramEnd"/>
      <w:r w:rsidRPr="004243E9">
        <w:rPr>
          <w:sz w:val="28"/>
          <w:szCs w:val="28"/>
        </w:rPr>
        <w:t xml:space="preserve"> башмака.</w:t>
      </w:r>
    </w:p>
    <w:p w:rsidR="00D12CA1" w:rsidRPr="004243E9" w:rsidRDefault="00D12CA1" w:rsidP="00D12CA1">
      <w:pPr>
        <w:ind w:firstLine="709"/>
        <w:jc w:val="both"/>
        <w:rPr>
          <w:sz w:val="28"/>
          <w:szCs w:val="28"/>
        </w:rPr>
      </w:pPr>
      <w:r w:rsidRPr="004243E9">
        <w:rPr>
          <w:sz w:val="28"/>
          <w:szCs w:val="28"/>
        </w:rPr>
        <w:t>-Гарантия на двигатель и трансмиссию не менее 3-х лет или 450000км.</w:t>
      </w:r>
    </w:p>
    <w:p w:rsidR="00D12CA1" w:rsidRDefault="00D12CA1" w:rsidP="00337BB3">
      <w:pPr>
        <w:ind w:firstLine="709"/>
        <w:jc w:val="both"/>
        <w:rPr>
          <w:sz w:val="28"/>
          <w:szCs w:val="28"/>
        </w:rPr>
      </w:pPr>
      <w:r w:rsidRPr="004243E9">
        <w:rPr>
          <w:sz w:val="28"/>
          <w:szCs w:val="28"/>
        </w:rPr>
        <w:t>-Инструкция на русском языке.</w:t>
      </w:r>
    </w:p>
    <w:p w:rsidR="00337BB3" w:rsidRPr="00337BB3" w:rsidRDefault="00337BB3" w:rsidP="00337BB3">
      <w:pPr>
        <w:ind w:firstLine="709"/>
        <w:jc w:val="both"/>
        <w:rPr>
          <w:sz w:val="28"/>
          <w:szCs w:val="28"/>
        </w:rPr>
      </w:pPr>
    </w:p>
    <w:p w:rsidR="00D12CA1" w:rsidRPr="00C952C7" w:rsidRDefault="00D12CA1" w:rsidP="00D12CA1">
      <w:pPr>
        <w:ind w:firstLine="709"/>
        <w:jc w:val="both"/>
        <w:rPr>
          <w:sz w:val="28"/>
          <w:szCs w:val="28"/>
        </w:rPr>
      </w:pPr>
      <w:r w:rsidRPr="00C952C7">
        <w:rPr>
          <w:sz w:val="28"/>
          <w:szCs w:val="28"/>
        </w:rPr>
        <w:t xml:space="preserve">3) Место поставки товара: г. Ярославль, ул. 1-ая </w:t>
      </w:r>
      <w:proofErr w:type="gramStart"/>
      <w:r w:rsidRPr="00C952C7">
        <w:rPr>
          <w:sz w:val="28"/>
          <w:szCs w:val="28"/>
        </w:rPr>
        <w:t>Вокзальная</w:t>
      </w:r>
      <w:proofErr w:type="gramEnd"/>
      <w:r w:rsidRPr="00C952C7">
        <w:rPr>
          <w:sz w:val="28"/>
          <w:szCs w:val="28"/>
        </w:rPr>
        <w:t>, д.23.</w:t>
      </w:r>
    </w:p>
    <w:p w:rsidR="00D12CA1" w:rsidRDefault="00D12CA1" w:rsidP="00D12CA1">
      <w:pPr>
        <w:pStyle w:val="19"/>
        <w:ind w:firstLine="0"/>
        <w:jc w:val="right"/>
        <w:rPr>
          <w:rFonts w:eastAsia="MS Mincho"/>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1529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BC3205" w:rsidRDefault="006B3BD2" w:rsidP="00BC3205">
            <w:pPr>
              <w:pStyle w:val="19"/>
              <w:ind w:firstLine="0"/>
              <w:rPr>
                <w:sz w:val="24"/>
                <w:szCs w:val="24"/>
              </w:rPr>
            </w:pPr>
            <w:r w:rsidRPr="00BC3205">
              <w:rPr>
                <w:sz w:val="24"/>
                <w:szCs w:val="24"/>
              </w:rPr>
              <w:t>Открытый конкурс</w:t>
            </w:r>
            <w:r w:rsidR="00B4382C" w:rsidRPr="00BC3205">
              <w:rPr>
                <w:sz w:val="24"/>
                <w:szCs w:val="24"/>
              </w:rPr>
              <w:t xml:space="preserve"> № </w:t>
            </w:r>
            <w:proofErr w:type="spellStart"/>
            <w:r w:rsidRPr="00BC3205">
              <w:rPr>
                <w:sz w:val="24"/>
                <w:szCs w:val="24"/>
              </w:rPr>
              <w:t>ОК</w:t>
            </w:r>
            <w:r w:rsidR="004A3077" w:rsidRPr="00BC3205">
              <w:rPr>
                <w:sz w:val="24"/>
                <w:szCs w:val="24"/>
              </w:rPr>
              <w:t>э</w:t>
            </w:r>
            <w:proofErr w:type="spellEnd"/>
            <w:r w:rsidR="00BC3205">
              <w:rPr>
                <w:sz w:val="24"/>
                <w:szCs w:val="24"/>
              </w:rPr>
              <w:t xml:space="preserve">/001/НКПСЕВ/0005 </w:t>
            </w:r>
            <w:r w:rsidR="00B4382C" w:rsidRPr="00BC3205">
              <w:rPr>
                <w:sz w:val="24"/>
                <w:szCs w:val="24"/>
              </w:rPr>
              <w:t xml:space="preserve">на право заключения </w:t>
            </w:r>
            <w:proofErr w:type="gramStart"/>
            <w:r w:rsidR="00B4382C" w:rsidRPr="00BC3205">
              <w:rPr>
                <w:sz w:val="24"/>
                <w:szCs w:val="24"/>
              </w:rPr>
              <w:t>договора</w:t>
            </w:r>
            <w:proofErr w:type="gramEnd"/>
            <w:r w:rsidR="00B4382C" w:rsidRPr="00BC3205">
              <w:rPr>
                <w:sz w:val="24"/>
                <w:szCs w:val="24"/>
              </w:rPr>
              <w:t xml:space="preserve"> на </w:t>
            </w:r>
            <w:r w:rsidR="00D15296" w:rsidRPr="00BC3205">
              <w:rPr>
                <w:sz w:val="24"/>
                <w:szCs w:val="24"/>
              </w:rPr>
              <w:t>право заключения договора поставки седельного тягача (1 единица) для нужд филиала ОАО «</w:t>
            </w:r>
            <w:proofErr w:type="spellStart"/>
            <w:r w:rsidR="00D15296" w:rsidRPr="00BC3205">
              <w:rPr>
                <w:sz w:val="24"/>
                <w:szCs w:val="24"/>
              </w:rPr>
              <w:t>ТрансКонтейнер</w:t>
            </w:r>
            <w:proofErr w:type="spellEnd"/>
            <w:r w:rsidR="00D15296" w:rsidRPr="00BC3205">
              <w:rPr>
                <w:sz w:val="24"/>
                <w:szCs w:val="24"/>
              </w:rPr>
              <w:t>» на Северной железной дороге в 2013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D15296" w:rsidRDefault="00723E5E" w:rsidP="00C80BCB">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p>
          <w:p w:rsidR="00C80BCB" w:rsidRPr="00D15296"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филиала О</w:t>
            </w:r>
            <w:r w:rsidR="008614B4" w:rsidRPr="00D15296">
              <w:rPr>
                <w:sz w:val="24"/>
                <w:szCs w:val="24"/>
              </w:rPr>
              <w:t>АО «</w:t>
            </w:r>
            <w:proofErr w:type="spellStart"/>
            <w:r w:rsidR="008614B4" w:rsidRPr="00D15296">
              <w:rPr>
                <w:sz w:val="24"/>
                <w:szCs w:val="24"/>
              </w:rPr>
              <w:t>ТрансКонтейнер</w:t>
            </w:r>
            <w:proofErr w:type="spellEnd"/>
            <w:r w:rsidR="008614B4" w:rsidRPr="00D15296">
              <w:rPr>
                <w:sz w:val="24"/>
                <w:szCs w:val="24"/>
              </w:rPr>
              <w:t>»</w:t>
            </w:r>
            <w:r w:rsidR="00D15296" w:rsidRPr="00D15296">
              <w:rPr>
                <w:sz w:val="24"/>
                <w:szCs w:val="24"/>
              </w:rPr>
              <w:t xml:space="preserve"> на Северной железной дороге</w:t>
            </w:r>
            <w:r w:rsidR="00C80BCB" w:rsidRPr="00D15296">
              <w:rPr>
                <w:sz w:val="24"/>
                <w:szCs w:val="24"/>
              </w:rPr>
              <w:t>.</w:t>
            </w:r>
          </w:p>
          <w:p w:rsidR="00C80BCB" w:rsidRPr="00D15296" w:rsidRDefault="00C80BCB" w:rsidP="008614B4">
            <w:pPr>
              <w:pStyle w:val="19"/>
              <w:ind w:firstLine="0"/>
              <w:rPr>
                <w:sz w:val="24"/>
                <w:szCs w:val="24"/>
              </w:rPr>
            </w:pPr>
            <w:r w:rsidRPr="00D15296">
              <w:rPr>
                <w:sz w:val="24"/>
                <w:szCs w:val="24"/>
              </w:rPr>
              <w:t>А</w:t>
            </w:r>
            <w:r w:rsidR="00723E5E" w:rsidRPr="00D15296">
              <w:rPr>
                <w:sz w:val="24"/>
                <w:szCs w:val="24"/>
              </w:rPr>
              <w:t>дрес:</w:t>
            </w:r>
            <w:r w:rsidR="00D15296" w:rsidRPr="00D15296">
              <w:rPr>
                <w:sz w:val="24"/>
                <w:szCs w:val="24"/>
              </w:rPr>
              <w:t xml:space="preserve"> 150003, г. Ярославль, ул. </w:t>
            </w:r>
            <w:proofErr w:type="gramStart"/>
            <w:r w:rsidR="00D15296" w:rsidRPr="00D15296">
              <w:rPr>
                <w:sz w:val="24"/>
                <w:szCs w:val="24"/>
              </w:rPr>
              <w:t>Кооперативная</w:t>
            </w:r>
            <w:proofErr w:type="gramEnd"/>
            <w:r w:rsidR="00D15296" w:rsidRPr="00D15296">
              <w:rPr>
                <w:sz w:val="24"/>
                <w:szCs w:val="24"/>
              </w:rPr>
              <w:t>, д.8</w:t>
            </w:r>
            <w:r w:rsidRPr="00D15296">
              <w:rPr>
                <w:sz w:val="24"/>
                <w:szCs w:val="24"/>
              </w:rPr>
              <w:t>.</w:t>
            </w:r>
          </w:p>
          <w:p w:rsidR="00D15296" w:rsidRDefault="00723E5E" w:rsidP="00D15296">
            <w:pPr>
              <w:jc w:val="both"/>
            </w:pPr>
            <w:r w:rsidRPr="00D15296">
              <w:t>Контактное</w:t>
            </w:r>
            <w:r w:rsidR="00D15296" w:rsidRPr="00D15296">
              <w:t xml:space="preserve"> </w:t>
            </w:r>
            <w:r w:rsidRPr="00D15296">
              <w:t>лицо</w:t>
            </w:r>
            <w:r w:rsidR="00521F95" w:rsidRPr="00D15296">
              <w:t xml:space="preserve"> Заказчика</w:t>
            </w:r>
            <w:r w:rsidR="00C80BCB" w:rsidRPr="00D15296">
              <w:t>:</w:t>
            </w:r>
            <w:r w:rsidR="00D15296" w:rsidRPr="00D15296">
              <w:t xml:space="preserve"> </w:t>
            </w:r>
            <w:proofErr w:type="spellStart"/>
            <w:r w:rsidR="00D15296" w:rsidRPr="00D15296">
              <w:t>Оводков</w:t>
            </w:r>
            <w:proofErr w:type="spellEnd"/>
            <w:r w:rsidR="00D15296">
              <w:t xml:space="preserve"> Александр Львович</w:t>
            </w:r>
          </w:p>
          <w:p w:rsidR="00D15296" w:rsidRPr="00A14E96" w:rsidRDefault="00D15296" w:rsidP="00D15296">
            <w:pPr>
              <w:jc w:val="both"/>
            </w:pPr>
            <w:r w:rsidRPr="00C64E36">
              <w:t xml:space="preserve">Адрес электронной почты: </w:t>
            </w:r>
            <w:proofErr w:type="spellStart"/>
            <w:r>
              <w:rPr>
                <w:lang w:val="en-US"/>
              </w:rPr>
              <w:t>OvodkovAL</w:t>
            </w:r>
            <w:proofErr w:type="spellEnd"/>
            <w:r w:rsidRPr="00A14E96">
              <w:t>@</w:t>
            </w:r>
            <w:proofErr w:type="spellStart"/>
            <w:r>
              <w:rPr>
                <w:lang w:val="en-US"/>
              </w:rPr>
              <w:t>trcont</w:t>
            </w:r>
            <w:proofErr w:type="spellEnd"/>
            <w:r w:rsidRPr="00A14E96">
              <w:t>.</w:t>
            </w:r>
            <w:proofErr w:type="spellStart"/>
            <w:r>
              <w:rPr>
                <w:lang w:val="en-US"/>
              </w:rPr>
              <w:t>ru</w:t>
            </w:r>
            <w:proofErr w:type="spellEnd"/>
            <w:r>
              <w:tab/>
            </w:r>
          </w:p>
          <w:p w:rsidR="00D15296" w:rsidRPr="00C64E36" w:rsidRDefault="00D15296" w:rsidP="00D15296">
            <w:pPr>
              <w:jc w:val="both"/>
            </w:pPr>
            <w:r>
              <w:t>Т</w:t>
            </w:r>
            <w:r w:rsidRPr="00C64E36">
              <w:t xml:space="preserve">елефон: </w:t>
            </w:r>
            <w:r>
              <w:t>(4852) 79-89-66</w:t>
            </w:r>
            <w:r w:rsidRPr="00C64E36">
              <w:t xml:space="preserve">, </w:t>
            </w:r>
          </w:p>
          <w:p w:rsidR="00D15296" w:rsidRPr="00C64E36" w:rsidRDefault="00D15296" w:rsidP="00D15296">
            <w:pPr>
              <w:jc w:val="both"/>
            </w:pPr>
            <w:r>
              <w:t>Ф</w:t>
            </w:r>
            <w:r w:rsidRPr="00C64E36">
              <w:t xml:space="preserve">акс: </w:t>
            </w:r>
            <w:r>
              <w:t>(4852) 52-11-13</w:t>
            </w:r>
            <w:r w:rsidRPr="00C64E36">
              <w:t>.</w:t>
            </w:r>
          </w:p>
          <w:p w:rsidR="008614B4" w:rsidRPr="00F86FAA" w:rsidRDefault="008614B4" w:rsidP="008614B4">
            <w:pPr>
              <w:pStyle w:val="19"/>
              <w:ind w:firstLine="0"/>
              <w:rPr>
                <w:sz w:val="24"/>
                <w:szCs w:val="24"/>
              </w:rPr>
            </w:pP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C1322F">
            <w:pPr>
              <w:pStyle w:val="19"/>
              <w:ind w:firstLine="0"/>
              <w:rPr>
                <w:b/>
                <w:sz w:val="24"/>
                <w:szCs w:val="24"/>
              </w:rPr>
            </w:pPr>
            <w:r w:rsidRPr="00C1322F">
              <w:rPr>
                <w:sz w:val="24"/>
                <w:szCs w:val="24"/>
              </w:rPr>
              <w:t>«</w:t>
            </w:r>
            <w:r w:rsidR="00C1322F" w:rsidRPr="00C1322F">
              <w:rPr>
                <w:sz w:val="24"/>
                <w:szCs w:val="24"/>
              </w:rPr>
              <w:t>18</w:t>
            </w:r>
            <w:r w:rsidRPr="00C1322F">
              <w:rPr>
                <w:sz w:val="24"/>
                <w:szCs w:val="24"/>
              </w:rPr>
              <w:t xml:space="preserve">» </w:t>
            </w:r>
            <w:r w:rsidR="00C1322F" w:rsidRPr="00C1322F">
              <w:rPr>
                <w:sz w:val="24"/>
                <w:szCs w:val="24"/>
              </w:rPr>
              <w:t xml:space="preserve">ноября </w:t>
            </w:r>
            <w:r w:rsidR="005171A2" w:rsidRPr="00C1322F">
              <w:rPr>
                <w:sz w:val="24"/>
                <w:szCs w:val="24"/>
              </w:rPr>
              <w:t>2013</w:t>
            </w:r>
            <w:r w:rsidRPr="00C1322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proofErr w:type="gramEnd"/>
              <w:r w:rsidR="0020341D" w:rsidRPr="00232D92">
                <w:rPr>
                  <w:rStyle w:val="a8"/>
                  <w:sz w:val="24"/>
                  <w:szCs w:val="24"/>
                </w:rPr>
                <w:t>www.zakupki.gov.ru</w:t>
              </w:r>
              <w:proofErr w:type="gramStart"/>
            </w:hyperlink>
            <w:r w:rsidR="0020341D" w:rsidRPr="00C61887">
              <w:rPr>
                <w:sz w:val="24"/>
                <w:szCs w:val="24"/>
              </w:rPr>
              <w:t xml:space="preserve">), </w:t>
            </w:r>
            <w:r w:rsidR="0020341D">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w:t>
            </w:r>
            <w:r w:rsidRPr="00E95617">
              <w:rPr>
                <w:sz w:val="24"/>
                <w:szCs w:val="24"/>
              </w:rPr>
              <w:lastRenderedPageBreak/>
              <w:t xml:space="preserve">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0" w:history="1">
              <w:r w:rsidR="0079756E" w:rsidRPr="00A621ED">
                <w:rPr>
                  <w:rStyle w:val="afff3"/>
                  <w:rFonts w:ascii="PTSans" w:hAnsi="PTSans"/>
                  <w:sz w:val="24"/>
                  <w:szCs w:val="24"/>
                  <w:u w:val="single"/>
                </w:rPr>
                <w:t>info@otc-tender.ru</w:t>
              </w:r>
            </w:hyperlink>
            <w:r w:rsidR="00A72879" w:rsidRPr="00A621ED">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D15296">
            <w:pPr>
              <w:pStyle w:val="19"/>
              <w:ind w:firstLine="0"/>
              <w:rPr>
                <w:i/>
                <w:sz w:val="24"/>
                <w:szCs w:val="24"/>
              </w:rPr>
            </w:pPr>
            <w:proofErr w:type="gramStart"/>
            <w:r w:rsidRPr="00201F51">
              <w:rPr>
                <w:sz w:val="24"/>
                <w:szCs w:val="24"/>
              </w:rPr>
              <w:t xml:space="preserve">Начальная (максимальная) цена договора составляет </w:t>
            </w:r>
            <w:r w:rsidR="00D15296" w:rsidRPr="00201F51">
              <w:rPr>
                <w:sz w:val="24"/>
                <w:szCs w:val="24"/>
              </w:rPr>
              <w:t xml:space="preserve">          3 500 000</w:t>
            </w:r>
            <w:r w:rsidR="00B654BE" w:rsidRPr="00201F51">
              <w:rPr>
                <w:sz w:val="24"/>
                <w:szCs w:val="24"/>
              </w:rPr>
              <w:t xml:space="preserve"> рублей с учетом всех налогов (</w:t>
            </w:r>
            <w:r w:rsidR="009A7C6C" w:rsidRPr="00201F51">
              <w:rPr>
                <w:sz w:val="24"/>
                <w:szCs w:val="24"/>
              </w:rPr>
              <w:t xml:space="preserve">кроме </w:t>
            </w:r>
            <w:r w:rsidRPr="00201F51">
              <w:rPr>
                <w:sz w:val="24"/>
                <w:szCs w:val="24"/>
              </w:rPr>
              <w:t>НДС</w:t>
            </w:r>
            <w:r w:rsidR="00B654BE" w:rsidRPr="00201F51">
              <w:rPr>
                <w:sz w:val="24"/>
                <w:szCs w:val="24"/>
              </w:rPr>
              <w:t>)</w:t>
            </w:r>
            <w:r w:rsidRPr="00201F51">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201F51">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1322F">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C1322F">
              <w:rPr>
                <w:sz w:val="24"/>
                <w:szCs w:val="24"/>
              </w:rPr>
              <w:t>«</w:t>
            </w:r>
            <w:r w:rsidR="00C1322F" w:rsidRPr="00C1322F">
              <w:rPr>
                <w:sz w:val="24"/>
                <w:szCs w:val="24"/>
              </w:rPr>
              <w:t>9</w:t>
            </w:r>
            <w:r w:rsidRPr="00C1322F">
              <w:rPr>
                <w:sz w:val="24"/>
                <w:szCs w:val="24"/>
              </w:rPr>
              <w:t xml:space="preserve">» </w:t>
            </w:r>
            <w:r w:rsidR="00C1322F" w:rsidRPr="00C1322F">
              <w:rPr>
                <w:sz w:val="24"/>
                <w:szCs w:val="24"/>
              </w:rPr>
              <w:t xml:space="preserve">декабря </w:t>
            </w:r>
            <w:r w:rsidRPr="00C1322F">
              <w:rPr>
                <w:sz w:val="24"/>
                <w:szCs w:val="24"/>
              </w:rPr>
              <w:t>2013 г.</w:t>
            </w:r>
            <w:r w:rsidR="00C1322F" w:rsidRPr="00C1322F">
              <w:rPr>
                <w:sz w:val="24"/>
                <w:szCs w:val="24"/>
              </w:rPr>
              <w:t xml:space="preserve"> 11 час. 00 мин.</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15296">
            <w:pPr>
              <w:pStyle w:val="19"/>
              <w:ind w:firstLine="0"/>
              <w:rPr>
                <w:i/>
                <w:sz w:val="24"/>
                <w:szCs w:val="24"/>
              </w:rPr>
            </w:pPr>
            <w:r w:rsidRPr="003D2759">
              <w:rPr>
                <w:sz w:val="24"/>
                <w:szCs w:val="24"/>
              </w:rPr>
              <w:t xml:space="preserve">Заявка должна действовать не менее </w:t>
            </w:r>
            <w:r w:rsidR="00D15296">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1322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C1322F">
              <w:rPr>
                <w:sz w:val="24"/>
                <w:szCs w:val="24"/>
              </w:rPr>
              <w:t>«</w:t>
            </w:r>
            <w:r w:rsidR="00C1322F" w:rsidRPr="00C1322F">
              <w:rPr>
                <w:sz w:val="24"/>
                <w:szCs w:val="24"/>
              </w:rPr>
              <w:t>11</w:t>
            </w:r>
            <w:r w:rsidR="005171A2" w:rsidRPr="00C1322F">
              <w:rPr>
                <w:sz w:val="24"/>
                <w:szCs w:val="24"/>
              </w:rPr>
              <w:t xml:space="preserve">» </w:t>
            </w:r>
            <w:r w:rsidR="00C1322F" w:rsidRPr="00C1322F">
              <w:rPr>
                <w:sz w:val="24"/>
                <w:szCs w:val="24"/>
              </w:rPr>
              <w:t xml:space="preserve">декабря </w:t>
            </w:r>
            <w:r w:rsidR="005171A2" w:rsidRPr="00C1322F">
              <w:rPr>
                <w:sz w:val="24"/>
                <w:szCs w:val="24"/>
              </w:rPr>
              <w:t>2013</w:t>
            </w:r>
            <w:r w:rsidR="00A12B7F" w:rsidRPr="00C1322F">
              <w:rPr>
                <w:sz w:val="24"/>
                <w:szCs w:val="24"/>
              </w:rPr>
              <w:t xml:space="preserve"> г. в 16</w:t>
            </w:r>
            <w:r w:rsidR="00F86FAA" w:rsidRPr="00C1322F">
              <w:rPr>
                <w:sz w:val="24"/>
                <w:szCs w:val="24"/>
              </w:rPr>
              <w:t xml:space="preserve"> часов</w:t>
            </w:r>
            <w:r w:rsidR="00A023CD" w:rsidRPr="00C1322F">
              <w:rPr>
                <w:sz w:val="24"/>
                <w:szCs w:val="24"/>
              </w:rPr>
              <w:t xml:space="preserve"> 00</w:t>
            </w:r>
            <w:r w:rsidR="00F86FAA" w:rsidRPr="00C1322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D15296">
              <w:rPr>
                <w:sz w:val="24"/>
                <w:szCs w:val="24"/>
              </w:rPr>
              <w:t xml:space="preserve"> аппарата управления ОАО «</w:t>
            </w:r>
            <w:proofErr w:type="spellStart"/>
            <w:r w:rsidR="00D15296">
              <w:rPr>
                <w:sz w:val="24"/>
                <w:szCs w:val="24"/>
              </w:rPr>
              <w:t>ТрансКонтейнер</w:t>
            </w:r>
            <w:proofErr w:type="spellEnd"/>
            <w:r w:rsidR="00D15296">
              <w:rPr>
                <w:sz w:val="24"/>
                <w:szCs w:val="24"/>
              </w:rPr>
              <w:t>»</w:t>
            </w:r>
            <w:r w:rsidRPr="00D15296">
              <w:rPr>
                <w:i/>
                <w:sz w:val="24"/>
                <w:szCs w:val="24"/>
              </w:rPr>
              <w:t>.</w:t>
            </w:r>
          </w:p>
          <w:p w:rsidR="009830CC" w:rsidRPr="009830CC" w:rsidRDefault="009830CC" w:rsidP="00D15296">
            <w:pPr>
              <w:pStyle w:val="19"/>
              <w:ind w:firstLine="0"/>
              <w:rPr>
                <w:sz w:val="24"/>
                <w:szCs w:val="24"/>
                <w:highlight w:val="cyan"/>
              </w:rPr>
            </w:pPr>
            <w:r w:rsidRPr="00D15296">
              <w:rPr>
                <w:sz w:val="24"/>
                <w:szCs w:val="24"/>
              </w:rPr>
              <w:t>Адрес:</w:t>
            </w:r>
            <w:r w:rsidR="00D15296">
              <w:rPr>
                <w:b/>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1322F">
            <w:pPr>
              <w:pStyle w:val="19"/>
              <w:ind w:firstLine="0"/>
              <w:rPr>
                <w:sz w:val="24"/>
                <w:szCs w:val="24"/>
                <w:highlight w:val="cyan"/>
              </w:rPr>
            </w:pPr>
            <w:r w:rsidRPr="00725483">
              <w:rPr>
                <w:sz w:val="24"/>
                <w:szCs w:val="24"/>
              </w:rPr>
              <w:t xml:space="preserve">Подведение итогов состоится </w:t>
            </w:r>
            <w:r w:rsidRPr="00C1322F">
              <w:rPr>
                <w:sz w:val="24"/>
                <w:szCs w:val="24"/>
              </w:rPr>
              <w:t>«</w:t>
            </w:r>
            <w:r w:rsidR="00C1322F" w:rsidRPr="00C1322F">
              <w:rPr>
                <w:sz w:val="24"/>
                <w:szCs w:val="24"/>
              </w:rPr>
              <w:t>17</w:t>
            </w:r>
            <w:r w:rsidR="005171A2" w:rsidRPr="00C1322F">
              <w:rPr>
                <w:sz w:val="24"/>
                <w:szCs w:val="24"/>
              </w:rPr>
              <w:t xml:space="preserve">» </w:t>
            </w:r>
            <w:r w:rsidR="00C1322F" w:rsidRPr="00C1322F">
              <w:rPr>
                <w:sz w:val="24"/>
                <w:szCs w:val="24"/>
              </w:rPr>
              <w:t xml:space="preserve">декабря </w:t>
            </w:r>
            <w:r w:rsidR="005171A2" w:rsidRPr="00C1322F">
              <w:rPr>
                <w:sz w:val="24"/>
                <w:szCs w:val="24"/>
              </w:rPr>
              <w:t>2013</w:t>
            </w:r>
            <w:r w:rsidR="00A12B7F" w:rsidRPr="00C1322F">
              <w:rPr>
                <w:sz w:val="24"/>
                <w:szCs w:val="24"/>
              </w:rPr>
              <w:t xml:space="preserve"> г. в 14</w:t>
            </w:r>
            <w:r w:rsidR="00A023CD" w:rsidRPr="00C1322F">
              <w:rPr>
                <w:sz w:val="24"/>
                <w:szCs w:val="24"/>
              </w:rPr>
              <w:t xml:space="preserve"> часов 00</w:t>
            </w:r>
            <w:r w:rsidRPr="00C1322F">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15296" w:rsidP="00671181">
            <w:pPr>
              <w:pStyle w:val="19"/>
              <w:ind w:firstLine="0"/>
              <w:rPr>
                <w:sz w:val="24"/>
                <w:szCs w:val="24"/>
              </w:rPr>
            </w:pPr>
            <w:r w:rsidRPr="00D15296">
              <w:rPr>
                <w:sz w:val="24"/>
                <w:szCs w:val="24"/>
              </w:rPr>
              <w:t>Согласно Техническому заданию, Раздел №</w:t>
            </w:r>
            <w:r w:rsidR="00671181">
              <w:rPr>
                <w:sz w:val="24"/>
                <w:szCs w:val="24"/>
              </w:rPr>
              <w:t>4</w:t>
            </w:r>
            <w:r w:rsidRPr="00D15296">
              <w:rPr>
                <w:sz w:val="24"/>
                <w:szCs w:val="24"/>
              </w:rPr>
              <w:t xml:space="preserve"> </w:t>
            </w:r>
            <w:r w:rsidR="00671181">
              <w:rPr>
                <w:sz w:val="24"/>
                <w:szCs w:val="24"/>
              </w:rPr>
              <w:t>Т</w:t>
            </w:r>
            <w:r w:rsidRPr="00D15296">
              <w:rPr>
                <w:sz w:val="24"/>
                <w:szCs w:val="24"/>
              </w:rPr>
              <w:t>ехническое задание, пункт 1.</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71181" w:rsidP="00671181">
            <w:pPr>
              <w:pStyle w:val="19"/>
              <w:ind w:firstLine="0"/>
              <w:rPr>
                <w:b/>
                <w:sz w:val="24"/>
                <w:szCs w:val="24"/>
              </w:rPr>
            </w:pPr>
            <w:r w:rsidRPr="00671181">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671181">
              <w:rPr>
                <w:b/>
                <w:bCs/>
                <w:color w:val="auto"/>
              </w:rPr>
              <w:t xml:space="preserve"> </w:t>
            </w:r>
            <w:proofErr w:type="gramStart"/>
            <w:r w:rsidR="00671181" w:rsidRPr="00671181">
              <w:rPr>
                <w:bCs/>
                <w:color w:val="auto"/>
              </w:rPr>
              <w:t>с даты заключения</w:t>
            </w:r>
            <w:proofErr w:type="gramEnd"/>
            <w:r w:rsidR="00671181" w:rsidRPr="00671181">
              <w:rPr>
                <w:bCs/>
                <w:color w:val="auto"/>
              </w:rPr>
              <w:t xml:space="preserve"> договора</w:t>
            </w:r>
            <w:r w:rsidRPr="00671181">
              <w:rPr>
                <w:bCs/>
                <w:color w:val="auto"/>
              </w:rPr>
              <w:t xml:space="preserve"> </w:t>
            </w:r>
            <w:r w:rsidR="00671181" w:rsidRPr="00671181">
              <w:rPr>
                <w:color w:val="auto"/>
              </w:rPr>
              <w:t>по 31 декабря 2013 г.</w:t>
            </w:r>
          </w:p>
          <w:p w:rsidR="007D6548" w:rsidRPr="00F86FAA" w:rsidRDefault="00174FFE" w:rsidP="00671181">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671181" w:rsidRPr="00671181">
              <w:t xml:space="preserve">г. Ярославль, ул. 1-ая </w:t>
            </w:r>
            <w:proofErr w:type="gramStart"/>
            <w:r w:rsidR="00671181" w:rsidRPr="00671181">
              <w:t>Вокзальная</w:t>
            </w:r>
            <w:proofErr w:type="gramEnd"/>
            <w:r w:rsidR="00671181" w:rsidRPr="00671181">
              <w:t>, д.23.</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71181" w:rsidP="00671181">
            <w:pPr>
              <w:pStyle w:val="19"/>
              <w:ind w:firstLine="0"/>
              <w:rPr>
                <w:sz w:val="24"/>
                <w:szCs w:val="24"/>
              </w:rPr>
            </w:pPr>
            <w:r w:rsidRPr="00671181">
              <w:rPr>
                <w:sz w:val="24"/>
                <w:szCs w:val="24"/>
              </w:rPr>
              <w:t>Состав и объем товара определен в разделе №3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671181" w:rsidP="00671181">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71181" w:rsidP="00671181">
            <w:pPr>
              <w:pStyle w:val="19"/>
              <w:ind w:firstLine="0"/>
              <w:rPr>
                <w:b/>
                <w:sz w:val="24"/>
                <w:szCs w:val="24"/>
                <w:highlight w:val="yellow"/>
              </w:rPr>
            </w:pPr>
            <w:r w:rsidRPr="0067118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B3A72" w:rsidRDefault="000557B3" w:rsidP="001174EB">
            <w:pPr>
              <w:ind w:firstLine="540"/>
              <w:jc w:val="both"/>
            </w:pPr>
            <w:r w:rsidRPr="004B3A72">
              <w:t xml:space="preserve">1. </w:t>
            </w:r>
            <w:r w:rsidR="001174EB" w:rsidRPr="004B3A72">
              <w:t>Помимо указанных в пунктах 2.1</w:t>
            </w:r>
            <w:r w:rsidRPr="004B3A72">
              <w:t xml:space="preserve"> и</w:t>
            </w:r>
            <w:r w:rsidR="001174EB" w:rsidRPr="004B3A72">
              <w:t xml:space="preserve"> 2.2 настоящей документации требований </w:t>
            </w:r>
            <w:r w:rsidR="001E6511" w:rsidRPr="004B3A72">
              <w:t>к претенденту, участнику пред</w:t>
            </w:r>
            <w:r w:rsidRPr="004B3A72">
              <w:t>ъ</w:t>
            </w:r>
            <w:r w:rsidR="001E6511" w:rsidRPr="004B3A72">
              <w:t>являются следующие требования</w:t>
            </w:r>
            <w:r w:rsidR="001174EB" w:rsidRPr="004B3A72">
              <w:t>:</w:t>
            </w:r>
          </w:p>
          <w:p w:rsidR="00F3754B" w:rsidRPr="004B3A72" w:rsidRDefault="00F3754B" w:rsidP="00F3754B">
            <w:pPr>
              <w:ind w:firstLine="540"/>
              <w:jc w:val="both"/>
            </w:pPr>
            <w:r w:rsidRPr="004B3A72">
              <w:t>- деятельност</w:t>
            </w:r>
            <w:r w:rsidR="001E6511" w:rsidRPr="004B3A72">
              <w:t>ь</w:t>
            </w:r>
            <w:r w:rsidRPr="004B3A72">
              <w:t xml:space="preserve"> претендента</w:t>
            </w:r>
            <w:r w:rsidR="001E6511" w:rsidRPr="004B3A72">
              <w:t>, участника не должна быть приостановлена</w:t>
            </w:r>
            <w:r w:rsidRPr="004B3A7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B3A72">
              <w:t>Открытом конкурсе</w:t>
            </w:r>
            <w:r w:rsidRPr="004B3A72">
              <w:t>.</w:t>
            </w:r>
          </w:p>
          <w:p w:rsidR="003D3596" w:rsidRPr="004B3A72" w:rsidRDefault="003D3596" w:rsidP="003D3596">
            <w:pPr>
              <w:pStyle w:val="afa"/>
              <w:rPr>
                <w:sz w:val="24"/>
              </w:rPr>
            </w:pPr>
            <w:r w:rsidRPr="004B3A72">
              <w:rPr>
                <w:sz w:val="24"/>
              </w:rPr>
              <w:t xml:space="preserve">- </w:t>
            </w:r>
            <w:proofErr w:type="gramStart"/>
            <w:r w:rsidR="00244FCC" w:rsidRPr="004B3A72">
              <w:rPr>
                <w:sz w:val="24"/>
              </w:rPr>
              <w:t>о</w:t>
            </w:r>
            <w:proofErr w:type="gramEnd"/>
            <w:r w:rsidR="00244FCC" w:rsidRPr="004B3A72">
              <w:rPr>
                <w:sz w:val="24"/>
              </w:rPr>
              <w:t xml:space="preserve">тсутствие </w:t>
            </w:r>
            <w:r w:rsidRPr="004B3A72">
              <w:rPr>
                <w:sz w:val="24"/>
              </w:rPr>
              <w:t>за последние три года прос</w:t>
            </w:r>
            <w:r w:rsidR="008377C6" w:rsidRPr="004B3A72">
              <w:rPr>
                <w:sz w:val="24"/>
              </w:rPr>
              <w:t>роченной задолженности перед ОАО «</w:t>
            </w:r>
            <w:proofErr w:type="spellStart"/>
            <w:r w:rsidR="008377C6" w:rsidRPr="004B3A72">
              <w:rPr>
                <w:sz w:val="24"/>
              </w:rPr>
              <w:t>ТрансКонтейнер</w:t>
            </w:r>
            <w:proofErr w:type="spellEnd"/>
            <w:r w:rsidR="008377C6" w:rsidRPr="004B3A72">
              <w:rPr>
                <w:sz w:val="24"/>
              </w:rPr>
              <w:t xml:space="preserve">», </w:t>
            </w:r>
            <w:r w:rsidRPr="004B3A72">
              <w:rPr>
                <w:sz w:val="24"/>
              </w:rPr>
              <w:t>фактов невыполнения обязательств перед ОАО «</w:t>
            </w:r>
            <w:proofErr w:type="spellStart"/>
            <w:r w:rsidRPr="004B3A72">
              <w:rPr>
                <w:sz w:val="24"/>
              </w:rPr>
              <w:t>ТрансКонтейнер</w:t>
            </w:r>
            <w:proofErr w:type="spellEnd"/>
            <w:r w:rsidRPr="004B3A72">
              <w:rPr>
                <w:sz w:val="24"/>
              </w:rPr>
              <w:t>» и причинения вреда имуществу ОАО «</w:t>
            </w:r>
            <w:proofErr w:type="spellStart"/>
            <w:r w:rsidRPr="004B3A72">
              <w:rPr>
                <w:sz w:val="24"/>
              </w:rPr>
              <w:t>ТрансКонтейнер</w:t>
            </w:r>
            <w:proofErr w:type="spellEnd"/>
            <w:r w:rsidRPr="004B3A72">
              <w:rPr>
                <w:sz w:val="24"/>
              </w:rPr>
              <w:t>».</w:t>
            </w:r>
          </w:p>
          <w:p w:rsidR="00733ADD" w:rsidRPr="001E6511" w:rsidRDefault="00733ADD" w:rsidP="00733ADD">
            <w:pPr>
              <w:ind w:firstLine="540"/>
              <w:jc w:val="both"/>
              <w:rPr>
                <w:i/>
                <w:highlight w:val="cyan"/>
              </w:rPr>
            </w:pPr>
          </w:p>
          <w:p w:rsidR="000557B3" w:rsidRPr="004B3A72" w:rsidRDefault="000557B3" w:rsidP="00733ADD">
            <w:pPr>
              <w:ind w:firstLine="540"/>
              <w:jc w:val="both"/>
            </w:pPr>
            <w:r w:rsidRPr="004B3A72">
              <w:t xml:space="preserve">2.  Претендент, помимо документов, </w:t>
            </w:r>
            <w:r w:rsidR="00783AD5" w:rsidRPr="004B3A72">
              <w:t>указанных</w:t>
            </w:r>
            <w:r w:rsidRPr="004B3A72">
              <w:t xml:space="preserve"> в пункте 2.3 настоящей документации, в составе заявки должен </w:t>
            </w:r>
            <w:proofErr w:type="gramStart"/>
            <w:r w:rsidRPr="004B3A72">
              <w:t>предоставить следующие документы</w:t>
            </w:r>
            <w:proofErr w:type="gramEnd"/>
            <w:r w:rsidR="00402A5C" w:rsidRPr="004B3A72">
              <w:t xml:space="preserve"> заверенные подписью и печатью претендента</w:t>
            </w:r>
            <w:r w:rsidRPr="004B3A72">
              <w:t>:</w:t>
            </w:r>
          </w:p>
          <w:p w:rsidR="000557B3" w:rsidRPr="004B3A72" w:rsidRDefault="000557B3" w:rsidP="000557B3">
            <w:pPr>
              <w:ind w:firstLine="540"/>
              <w:jc w:val="both"/>
            </w:pPr>
            <w:r w:rsidRPr="004B3A72">
              <w:rPr>
                <w:i/>
              </w:rPr>
              <w:t xml:space="preserve">(указываются необходимые, по мнению Заказчика, </w:t>
            </w:r>
            <w:r w:rsidR="00F06609" w:rsidRPr="004B3A72">
              <w:rPr>
                <w:i/>
              </w:rPr>
              <w:t>документы</w:t>
            </w:r>
            <w:r w:rsidRPr="004B3A72">
              <w:rPr>
                <w:i/>
              </w:rPr>
              <w:t>)</w:t>
            </w:r>
          </w:p>
          <w:p w:rsidR="00733ADD" w:rsidRPr="004B3A72" w:rsidRDefault="00733ADD" w:rsidP="00733ADD">
            <w:pPr>
              <w:ind w:firstLine="540"/>
              <w:jc w:val="both"/>
              <w:rPr>
                <w:i/>
              </w:rPr>
            </w:pPr>
            <w:r w:rsidRPr="004B3A72">
              <w:rPr>
                <w:i/>
              </w:rPr>
              <w:t>- в случае если претендент</w:t>
            </w:r>
            <w:r w:rsidR="001E6511" w:rsidRPr="004B3A72">
              <w:rPr>
                <w:i/>
              </w:rPr>
              <w:t xml:space="preserve">, участник не является плательщиком НДС, </w:t>
            </w:r>
            <w:r w:rsidRPr="004B3A72">
              <w:rPr>
                <w:i/>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B3A72" w:rsidRDefault="00733ADD" w:rsidP="00733ADD">
            <w:pPr>
              <w:ind w:firstLine="540"/>
              <w:jc w:val="both"/>
              <w:rPr>
                <w:i/>
              </w:rPr>
            </w:pPr>
            <w:r w:rsidRPr="004B3A72">
              <w:rPr>
                <w:i/>
              </w:rPr>
              <w:t xml:space="preserve">- заявление претендента о </w:t>
            </w:r>
            <w:proofErr w:type="spellStart"/>
            <w:r w:rsidRPr="004B3A72">
              <w:rPr>
                <w:i/>
              </w:rPr>
              <w:t>неприостановлении</w:t>
            </w:r>
            <w:proofErr w:type="spellEnd"/>
            <w:r w:rsidRPr="004B3A72">
              <w:rPr>
                <w:i/>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B3A72">
              <w:rPr>
                <w:i/>
              </w:rPr>
              <w:t>Открытом конкурсе</w:t>
            </w:r>
            <w:r w:rsidRPr="004B3A72">
              <w:rPr>
                <w:i/>
              </w:rPr>
              <w:t>;</w:t>
            </w:r>
          </w:p>
          <w:p w:rsidR="00733ADD" w:rsidRPr="004B3A72" w:rsidRDefault="00733ADD" w:rsidP="00733ADD">
            <w:pPr>
              <w:ind w:firstLine="540"/>
              <w:jc w:val="both"/>
              <w:rPr>
                <w:i/>
              </w:rPr>
            </w:pPr>
            <w:r w:rsidRPr="004B3A72">
              <w:rPr>
                <w:i/>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B3A72">
              <w:rPr>
                <w:i/>
              </w:rPr>
              <w:t>Открытом конкурсе</w:t>
            </w:r>
            <w:r w:rsidRPr="004B3A72">
              <w:rPr>
                <w:i/>
              </w:rPr>
              <w:t>, представленное на бланке претендента и подписанное уполномоченным лицом.</w:t>
            </w:r>
          </w:p>
          <w:p w:rsidR="00733ADD" w:rsidRPr="004B3A72" w:rsidRDefault="00733ADD" w:rsidP="00551655">
            <w:pPr>
              <w:pStyle w:val="afa"/>
              <w:tabs>
                <w:tab w:val="left" w:pos="1440"/>
              </w:tabs>
              <w:rPr>
                <w:i/>
                <w:sz w:val="24"/>
              </w:rPr>
            </w:pPr>
            <w:proofErr w:type="gramStart"/>
            <w:r w:rsidRPr="004B3A72">
              <w:rPr>
                <w:i/>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w:t>
            </w:r>
            <w:r w:rsidRPr="004B3A72">
              <w:rPr>
                <w:i/>
                <w:sz w:val="24"/>
              </w:rPr>
              <w:lastRenderedPageBreak/>
              <w:t>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4B3A72" w:rsidRDefault="00733ADD" w:rsidP="00733ADD">
            <w:pPr>
              <w:pStyle w:val="afa"/>
              <w:tabs>
                <w:tab w:val="left" w:pos="0"/>
                <w:tab w:val="left" w:pos="1440"/>
              </w:tabs>
              <w:rPr>
                <w:i/>
                <w:sz w:val="24"/>
              </w:rPr>
            </w:pPr>
            <w:proofErr w:type="gramStart"/>
            <w:r w:rsidRPr="004B3A72">
              <w:rPr>
                <w:i/>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6575DD" w:rsidRPr="004B3A72">
              <w:rPr>
                <w:i/>
                <w:sz w:val="24"/>
              </w:rPr>
              <w:t xml:space="preserve"> РФ</w:t>
            </w:r>
            <w:r w:rsidRPr="004B3A72">
              <w:rPr>
                <w:i/>
                <w:sz w:val="24"/>
              </w:rPr>
              <w:t>, либо с приложением заверенной претендентом копии документа, подтверждающего получение бухгалтерских</w:t>
            </w:r>
            <w:proofErr w:type="gramEnd"/>
            <w:r w:rsidRPr="004B3A72">
              <w:rPr>
                <w:i/>
                <w:sz w:val="24"/>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8F03D0" w:rsidRPr="004B3A72" w:rsidRDefault="008F03D0" w:rsidP="008F03D0">
            <w:pPr>
              <w:pStyle w:val="afa"/>
              <w:tabs>
                <w:tab w:val="left" w:pos="0"/>
                <w:tab w:val="left" w:pos="1440"/>
              </w:tabs>
              <w:rPr>
                <w:i/>
                <w:sz w:val="24"/>
              </w:rPr>
            </w:pPr>
            <w:proofErr w:type="gramStart"/>
            <w:r w:rsidRPr="004B3A72">
              <w:rPr>
                <w:i/>
                <w:sz w:val="24"/>
              </w:rPr>
              <w:t xml:space="preserve">- справку об исполнении претендентом обязанности по уплате налогов, сборов, пеней и штрафов, выданную не ранее 30 (тридцать) дней до размещения извещения о проведении </w:t>
            </w:r>
            <w:r w:rsidR="003012E6" w:rsidRPr="004B3A72">
              <w:rPr>
                <w:i/>
                <w:sz w:val="24"/>
              </w:rPr>
              <w:t>Открытого конкурса</w:t>
            </w:r>
            <w:r w:rsidRPr="004B3A72">
              <w:rPr>
                <w:i/>
                <w:sz w:val="24"/>
              </w:rPr>
              <w:t xml:space="preserve"> налоговыми органами по форме, утвержденной</w:t>
            </w:r>
            <w:r w:rsidRPr="004B3A72">
              <w:rPr>
                <w:bCs/>
                <w:i/>
                <w:sz w:val="24"/>
              </w:rPr>
              <w:t xml:space="preserve"> 28 января 2013 г. № ММВ-7-12/29@ </w:t>
            </w:r>
            <w:r w:rsidRPr="004B3A72">
              <w:rPr>
                <w:i/>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410DF" w:rsidRPr="004B3A72" w:rsidRDefault="002410DF" w:rsidP="002410DF">
            <w:pPr>
              <w:pStyle w:val="afa"/>
              <w:tabs>
                <w:tab w:val="left" w:pos="1418"/>
              </w:tabs>
              <w:rPr>
                <w:sz w:val="24"/>
              </w:rPr>
            </w:pPr>
            <w:r w:rsidRPr="004B3A72">
              <w:rPr>
                <w:i/>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Pr="004B3A72">
              <w:rPr>
                <w:sz w:val="24"/>
              </w:rPr>
              <w:t>.</w:t>
            </w:r>
          </w:p>
          <w:p w:rsidR="003D3596" w:rsidRPr="005D1702" w:rsidRDefault="002410DF" w:rsidP="005D1702">
            <w:pPr>
              <w:pStyle w:val="afa"/>
              <w:tabs>
                <w:tab w:val="left" w:pos="1418"/>
              </w:tabs>
              <w:rPr>
                <w:i/>
                <w:sz w:val="24"/>
              </w:rPr>
            </w:pPr>
            <w:r w:rsidRPr="004B3A72">
              <w:rPr>
                <w:i/>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4B3A72">
              <w:rPr>
                <w:i/>
                <w:sz w:val="24"/>
              </w:rPr>
              <w:t>Открытого конкурса</w:t>
            </w:r>
            <w:r w:rsidRPr="004B3A72">
              <w:rPr>
                <w:i/>
                <w:sz w:val="24"/>
              </w:rPr>
              <w:t>.</w:t>
            </w:r>
          </w:p>
        </w:tc>
      </w:tr>
      <w:tr w:rsidR="00835CB1" w:rsidRPr="00F86FAA" w:rsidTr="004B3A72">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F86FAA" w:rsidRDefault="0098468A" w:rsidP="004B3A72">
            <w:pPr>
              <w:pStyle w:val="afa"/>
              <w:jc w:val="center"/>
              <w:rPr>
                <w:i/>
                <w:sz w:val="24"/>
                <w:highlight w:val="yellow"/>
              </w:rPr>
            </w:pPr>
            <w:r w:rsidRPr="004B3A72">
              <w:rPr>
                <w:i/>
                <w:sz w:val="24"/>
              </w:rPr>
              <w:t>Особенности не предусмотрены.</w:t>
            </w:r>
          </w:p>
        </w:tc>
      </w:tr>
      <w:tr w:rsidR="007D6548" w:rsidRPr="00F86FAA" w:rsidTr="00EF779C">
        <w:tc>
          <w:tcPr>
            <w:tcW w:w="534" w:type="dxa"/>
          </w:tcPr>
          <w:p w:rsidR="005D1702" w:rsidRDefault="005D1702" w:rsidP="009830CC">
            <w:pPr>
              <w:pStyle w:val="19"/>
              <w:ind w:firstLine="0"/>
              <w:rPr>
                <w:b/>
                <w:sz w:val="24"/>
                <w:szCs w:val="24"/>
              </w:rPr>
            </w:pPr>
          </w:p>
          <w:p w:rsidR="005D1702" w:rsidRDefault="005D1702" w:rsidP="009830CC">
            <w:pPr>
              <w:pStyle w:val="19"/>
              <w:ind w:firstLine="0"/>
              <w:rPr>
                <w:b/>
                <w:sz w:val="24"/>
                <w:szCs w:val="24"/>
              </w:rPr>
            </w:pPr>
          </w:p>
          <w:p w:rsidR="005D1702" w:rsidRDefault="005D1702" w:rsidP="009830CC">
            <w:pPr>
              <w:pStyle w:val="19"/>
              <w:ind w:firstLine="0"/>
              <w:rPr>
                <w:b/>
                <w:sz w:val="24"/>
                <w:szCs w:val="24"/>
              </w:rPr>
            </w:pPr>
          </w:p>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5D1702" w:rsidRDefault="005D1702">
            <w:pPr>
              <w:pStyle w:val="Default"/>
              <w:rPr>
                <w:b/>
                <w:color w:val="auto"/>
              </w:rPr>
            </w:pPr>
          </w:p>
          <w:p w:rsidR="005D1702" w:rsidRDefault="005D1702">
            <w:pPr>
              <w:pStyle w:val="Default"/>
              <w:rPr>
                <w:b/>
                <w:color w:val="auto"/>
              </w:rPr>
            </w:pPr>
          </w:p>
          <w:p w:rsidR="005D1702" w:rsidRDefault="005D1702">
            <w:pPr>
              <w:pStyle w:val="Default"/>
              <w:rPr>
                <w:b/>
                <w:color w:val="auto"/>
              </w:rPr>
            </w:pPr>
          </w:p>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lastRenderedPageBreak/>
              <w:t>Открытом конкурсе</w:t>
            </w:r>
            <w:r w:rsidR="00886A70">
              <w:rPr>
                <w:b/>
                <w:color w:val="auto"/>
              </w:rPr>
              <w:t xml:space="preserve"> и коэффициент их значимости</w:t>
            </w:r>
          </w:p>
        </w:tc>
        <w:tc>
          <w:tcPr>
            <w:tcW w:w="6768" w:type="dxa"/>
          </w:tcPr>
          <w:p w:rsidR="00222142" w:rsidRDefault="00222142" w:rsidP="005D1702">
            <w:pPr>
              <w:pStyle w:val="afa"/>
              <w:ind w:firstLine="0"/>
              <w:rPr>
                <w:i/>
                <w:sz w:val="24"/>
              </w:rPr>
            </w:pPr>
          </w:p>
          <w:p w:rsidR="005D1702" w:rsidRDefault="005D1702" w:rsidP="005D1702">
            <w:pPr>
              <w:pStyle w:val="afa"/>
              <w:ind w:firstLine="0"/>
              <w:rPr>
                <w:i/>
                <w:sz w:val="24"/>
              </w:rPr>
            </w:pPr>
          </w:p>
          <w:p w:rsidR="005D1702" w:rsidRPr="00222142" w:rsidRDefault="005D1702" w:rsidP="005D1702">
            <w:pPr>
              <w:pStyle w:val="afa"/>
              <w:ind w:firstLine="0"/>
              <w:rPr>
                <w:i/>
                <w:sz w:val="24"/>
              </w:rPr>
            </w:pPr>
          </w:p>
          <w:tbl>
            <w:tblPr>
              <w:tblStyle w:val="afff2"/>
              <w:tblW w:w="0" w:type="auto"/>
              <w:tblLayout w:type="fixed"/>
              <w:tblLook w:val="04A0"/>
            </w:tblPr>
            <w:tblGrid>
              <w:gridCol w:w="5274"/>
              <w:gridCol w:w="1263"/>
            </w:tblGrid>
            <w:tr w:rsidR="00886A70" w:rsidTr="00886A70">
              <w:tc>
                <w:tcPr>
                  <w:tcW w:w="5274" w:type="dxa"/>
                </w:tcPr>
                <w:p w:rsidR="00886A70" w:rsidRPr="005D1702" w:rsidRDefault="00886A70" w:rsidP="00222142">
                  <w:pPr>
                    <w:pStyle w:val="afa"/>
                    <w:ind w:firstLine="0"/>
                    <w:rPr>
                      <w:sz w:val="24"/>
                    </w:rPr>
                  </w:pPr>
                  <w:r w:rsidRPr="005D1702">
                    <w:rPr>
                      <w:sz w:val="24"/>
                    </w:rPr>
                    <w:t>цена договора и/или единицы продукции;</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60</w:t>
                  </w:r>
                </w:p>
              </w:tc>
            </w:tr>
            <w:tr w:rsidR="00886A70" w:rsidTr="00886A70">
              <w:tc>
                <w:tcPr>
                  <w:tcW w:w="5274" w:type="dxa"/>
                </w:tcPr>
                <w:p w:rsidR="00886A70" w:rsidRPr="005D1702" w:rsidRDefault="00886A70" w:rsidP="005D1702">
                  <w:pPr>
                    <w:pStyle w:val="afa"/>
                    <w:ind w:firstLine="0"/>
                    <w:rPr>
                      <w:sz w:val="24"/>
                    </w:rPr>
                  </w:pPr>
                  <w:r w:rsidRPr="005D1702">
                    <w:rPr>
                      <w:sz w:val="24"/>
                    </w:rPr>
                    <w:t xml:space="preserve">условия и порядок оплаты товаров, работ, услуг </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08</w:t>
                  </w:r>
                </w:p>
              </w:tc>
            </w:tr>
            <w:tr w:rsidR="00886A70" w:rsidTr="00886A70">
              <w:tc>
                <w:tcPr>
                  <w:tcW w:w="5274" w:type="dxa"/>
                </w:tcPr>
                <w:p w:rsidR="00886A70" w:rsidRPr="005D1702" w:rsidRDefault="00886A70" w:rsidP="005D1702">
                  <w:pPr>
                    <w:pStyle w:val="afa"/>
                    <w:ind w:firstLine="0"/>
                    <w:rPr>
                      <w:sz w:val="24"/>
                    </w:rPr>
                  </w:pPr>
                  <w:r w:rsidRPr="005D1702">
                    <w:rPr>
                      <w:sz w:val="24"/>
                    </w:rPr>
                    <w:lastRenderedPageBreak/>
                    <w:t>квалификация участника,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08</w:t>
                  </w:r>
                </w:p>
              </w:tc>
            </w:tr>
            <w:tr w:rsidR="00886A70" w:rsidTr="00886A70">
              <w:tc>
                <w:tcPr>
                  <w:tcW w:w="5274" w:type="dxa"/>
                </w:tcPr>
                <w:p w:rsidR="00CB6258" w:rsidRPr="005D1702" w:rsidRDefault="00886A70" w:rsidP="00CB6258">
                  <w:pPr>
                    <w:pStyle w:val="afa"/>
                    <w:ind w:firstLine="0"/>
                    <w:rPr>
                      <w:sz w:val="24"/>
                    </w:rPr>
                  </w:pPr>
                  <w:proofErr w:type="gramStart"/>
                  <w:r w:rsidRPr="005D1702">
                    <w:rPr>
                      <w:sz w:val="24"/>
                    </w:rPr>
                    <w:t>опыт участника;</w:t>
                  </w:r>
                  <w:r w:rsidR="00CB6258" w:rsidRPr="005D1702">
                    <w:rPr>
                      <w:sz w:val="24"/>
                    </w:rPr>
                    <w:t xml:space="preserve"> (в обязательном порядке указывается принцип оценки опыта.</w:t>
                  </w:r>
                  <w:proofErr w:type="gramEnd"/>
                  <w:r w:rsidR="00CB6258" w:rsidRPr="005D1702">
                    <w:rPr>
                      <w:sz w:val="24"/>
                    </w:rPr>
                    <w:t xml:space="preserve"> Например:</w:t>
                  </w:r>
                </w:p>
                <w:p w:rsidR="00886A70" w:rsidRPr="005D1702" w:rsidRDefault="00CB6258" w:rsidP="00CB6258">
                  <w:pPr>
                    <w:pStyle w:val="afa"/>
                    <w:ind w:firstLine="0"/>
                    <w:rPr>
                      <w:sz w:val="24"/>
                    </w:rPr>
                  </w:pPr>
                  <w:r w:rsidRPr="005D1702">
                    <w:rPr>
                      <w:sz w:val="24"/>
                    </w:rPr>
                    <w:t>а) среднегодовая (общая) стоимость договоров, соответствующих предмету настоящего открытого конкурса за какой-либо период;</w:t>
                  </w:r>
                </w:p>
                <w:p w:rsidR="00CB6258" w:rsidRPr="005D1702" w:rsidRDefault="00CB6258" w:rsidP="00CB6258">
                  <w:pPr>
                    <w:pStyle w:val="afa"/>
                    <w:ind w:firstLine="0"/>
                    <w:rPr>
                      <w:sz w:val="24"/>
                    </w:rPr>
                  </w:pPr>
                  <w:r w:rsidRPr="005D1702">
                    <w:rPr>
                      <w:sz w:val="24"/>
                    </w:rPr>
                    <w:t xml:space="preserve">б) количество договоров, </w:t>
                  </w:r>
                  <w:proofErr w:type="spellStart"/>
                  <w:r w:rsidRPr="005D1702">
                    <w:rPr>
                      <w:sz w:val="24"/>
                    </w:rPr>
                    <w:t>соответсвующих</w:t>
                  </w:r>
                  <w:proofErr w:type="spellEnd"/>
                  <w:r w:rsidRPr="005D1702">
                    <w:rPr>
                      <w:sz w:val="24"/>
                    </w:rPr>
                    <w:t xml:space="preserve"> определенным парам</w:t>
                  </w:r>
                  <w:r w:rsidR="005712DF" w:rsidRPr="005D1702">
                    <w:rPr>
                      <w:sz w:val="24"/>
                    </w:rPr>
                    <w:t>е</w:t>
                  </w:r>
                  <w:r w:rsidRPr="005D1702">
                    <w:rPr>
                      <w:sz w:val="24"/>
                    </w:rPr>
                    <w:t>трам;</w:t>
                  </w:r>
                </w:p>
                <w:p w:rsidR="00CB6258" w:rsidRPr="005D1702" w:rsidRDefault="00CB6258" w:rsidP="00CB6258">
                  <w:pPr>
                    <w:pStyle w:val="afa"/>
                    <w:ind w:firstLine="0"/>
                    <w:rPr>
                      <w:sz w:val="24"/>
                    </w:rPr>
                  </w:pPr>
                  <w:r w:rsidRPr="005D1702">
                    <w:rPr>
                      <w:sz w:val="24"/>
                    </w:rPr>
                    <w:t>в) иное</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08</w:t>
                  </w:r>
                </w:p>
              </w:tc>
            </w:tr>
            <w:tr w:rsidR="00886A70" w:rsidTr="00886A70">
              <w:tc>
                <w:tcPr>
                  <w:tcW w:w="5274" w:type="dxa"/>
                </w:tcPr>
                <w:p w:rsidR="00886A70" w:rsidRPr="005D1702" w:rsidRDefault="00886A70" w:rsidP="00222142">
                  <w:pPr>
                    <w:pStyle w:val="afa"/>
                    <w:ind w:firstLine="0"/>
                    <w:rPr>
                      <w:sz w:val="24"/>
                    </w:rPr>
                  </w:pPr>
                  <w:r w:rsidRPr="005D1702">
                    <w:rPr>
                      <w:sz w:val="24"/>
                    </w:rPr>
                    <w:t>сроки (периоды) поставки товаров, выполнения работ, оказания услуг;</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08</w:t>
                  </w:r>
                </w:p>
              </w:tc>
            </w:tr>
            <w:tr w:rsidR="00886A70" w:rsidTr="00886A70">
              <w:tc>
                <w:tcPr>
                  <w:tcW w:w="5274" w:type="dxa"/>
                </w:tcPr>
                <w:p w:rsidR="00886A70" w:rsidRPr="005D1702" w:rsidRDefault="00886A70" w:rsidP="00222142">
                  <w:pPr>
                    <w:pStyle w:val="afa"/>
                    <w:ind w:firstLine="0"/>
                    <w:rPr>
                      <w:sz w:val="24"/>
                    </w:rPr>
                  </w:pPr>
                  <w:r w:rsidRPr="005D1702">
                    <w:rPr>
                      <w:sz w:val="24"/>
                    </w:rPr>
                    <w:t>срок</w:t>
                  </w:r>
                  <w:r w:rsidR="005D1702" w:rsidRPr="005D1702">
                    <w:rPr>
                      <w:sz w:val="24"/>
                    </w:rPr>
                    <w:t xml:space="preserve"> и объем</w:t>
                  </w:r>
                  <w:r w:rsidRPr="005D1702">
                    <w:rPr>
                      <w:sz w:val="24"/>
                    </w:rPr>
                    <w:t xml:space="preserve"> предоставления гарантии качества товаров, работ, услуг;</w:t>
                  </w:r>
                </w:p>
              </w:tc>
              <w:tc>
                <w:tcPr>
                  <w:tcW w:w="1263" w:type="dxa"/>
                </w:tcPr>
                <w:p w:rsidR="00886A70" w:rsidRPr="005D1702" w:rsidRDefault="00886A70" w:rsidP="00222142">
                  <w:pPr>
                    <w:pStyle w:val="afa"/>
                    <w:ind w:firstLine="0"/>
                    <w:rPr>
                      <w:sz w:val="24"/>
                    </w:rPr>
                  </w:pPr>
                  <w:r w:rsidRPr="005D1702">
                    <w:rPr>
                      <w:sz w:val="24"/>
                    </w:rPr>
                    <w:t>0,</w:t>
                  </w:r>
                  <w:r w:rsidR="005D1702" w:rsidRPr="005D1702">
                    <w:rPr>
                      <w:sz w:val="24"/>
                    </w:rPr>
                    <w:t>08</w:t>
                  </w:r>
                </w:p>
              </w:tc>
            </w:tr>
          </w:tbl>
          <w:p w:rsidR="007D6548" w:rsidRPr="00F86FAA" w:rsidRDefault="007D6548" w:rsidP="005D170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D1702" w:rsidRDefault="005D1702" w:rsidP="007341C2">
            <w:pPr>
              <w:pStyle w:val="-3"/>
              <w:numPr>
                <w:ilvl w:val="2"/>
                <w:numId w:val="0"/>
              </w:numPr>
              <w:tabs>
                <w:tab w:val="num" w:pos="1985"/>
              </w:tabs>
              <w:suppressAutoHyphens/>
              <w:ind w:firstLine="709"/>
              <w:rPr>
                <w:sz w:val="24"/>
              </w:rPr>
            </w:pPr>
            <w:r w:rsidRPr="005D1702">
              <w:rPr>
                <w:sz w:val="24"/>
              </w:rPr>
              <w:t>1</w:t>
            </w:r>
            <w:r w:rsidR="007341C2" w:rsidRPr="005D1702">
              <w:rPr>
                <w:sz w:val="24"/>
              </w:rPr>
              <w:t xml:space="preserve">. Победитель вправе направить </w:t>
            </w:r>
            <w:r w:rsidR="00DB6989" w:rsidRPr="005D1702">
              <w:rPr>
                <w:sz w:val="24"/>
              </w:rPr>
              <w:t xml:space="preserve">Заказчику </w:t>
            </w:r>
            <w:r w:rsidR="007341C2" w:rsidRPr="005D170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5D1702" w:rsidRDefault="007341C2" w:rsidP="007341C2">
            <w:pPr>
              <w:pStyle w:val="-3"/>
              <w:numPr>
                <w:ilvl w:val="2"/>
                <w:numId w:val="0"/>
              </w:numPr>
              <w:tabs>
                <w:tab w:val="num" w:pos="1985"/>
              </w:tabs>
              <w:suppressAutoHyphens/>
              <w:ind w:firstLine="709"/>
              <w:rPr>
                <w:sz w:val="24"/>
              </w:rPr>
            </w:pPr>
            <w:r w:rsidRPr="005D1702">
              <w:rPr>
                <w:sz w:val="24"/>
              </w:rPr>
              <w:t xml:space="preserve">Указанные предложения должны быть получены </w:t>
            </w:r>
            <w:r w:rsidR="00DB6989" w:rsidRPr="005D1702">
              <w:rPr>
                <w:sz w:val="24"/>
              </w:rPr>
              <w:t>Заказчиком</w:t>
            </w:r>
            <w:r w:rsidRPr="005D170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D1702">
              <w:rPr>
                <w:sz w:val="24"/>
              </w:rPr>
              <w:t xml:space="preserve">договора  на ЭТП </w:t>
            </w:r>
            <w:r w:rsidRPr="005D1702">
              <w:rPr>
                <w:sz w:val="24"/>
              </w:rPr>
              <w:t xml:space="preserve">от Заказчика.  </w:t>
            </w:r>
          </w:p>
          <w:p w:rsidR="007341C2" w:rsidRPr="005D1702" w:rsidRDefault="007341C2" w:rsidP="007341C2">
            <w:pPr>
              <w:pStyle w:val="-3"/>
              <w:numPr>
                <w:ilvl w:val="2"/>
                <w:numId w:val="0"/>
              </w:numPr>
              <w:tabs>
                <w:tab w:val="num" w:pos="1985"/>
              </w:tabs>
              <w:suppressAutoHyphens/>
              <w:ind w:firstLine="709"/>
              <w:rPr>
                <w:sz w:val="24"/>
              </w:rPr>
            </w:pPr>
            <w:r w:rsidRPr="005D1702">
              <w:rPr>
                <w:sz w:val="24"/>
              </w:rPr>
              <w:t>Изменения могут касаться только положений договора, которые не были одним из оценочных критериев для выбора побе</w:t>
            </w:r>
            <w:r w:rsidR="00493AB2" w:rsidRPr="005D1702">
              <w:rPr>
                <w:sz w:val="24"/>
              </w:rPr>
              <w:t>дителя, указанных в пункте 1</w:t>
            </w:r>
            <w:r w:rsidR="00DF69CD" w:rsidRPr="005D1702">
              <w:rPr>
                <w:sz w:val="24"/>
              </w:rPr>
              <w:t>9</w:t>
            </w:r>
            <w:r w:rsidR="00493AB2" w:rsidRPr="005D1702">
              <w:rPr>
                <w:sz w:val="24"/>
              </w:rPr>
              <w:t xml:space="preserve"> Информационной карты</w:t>
            </w:r>
            <w:r w:rsidRPr="005D1702">
              <w:rPr>
                <w:sz w:val="24"/>
              </w:rPr>
              <w:t xml:space="preserve"> настоящей документации</w:t>
            </w:r>
            <w:r w:rsidR="00493AB2" w:rsidRPr="005D1702">
              <w:rPr>
                <w:sz w:val="24"/>
              </w:rPr>
              <w:t xml:space="preserve"> о закупке</w:t>
            </w:r>
            <w:r w:rsidRPr="005D1702">
              <w:rPr>
                <w:sz w:val="24"/>
              </w:rPr>
              <w:t>.</w:t>
            </w:r>
          </w:p>
          <w:p w:rsidR="007341C2" w:rsidRPr="005D1702" w:rsidRDefault="007341C2" w:rsidP="007341C2">
            <w:pPr>
              <w:pStyle w:val="-3"/>
              <w:numPr>
                <w:ilvl w:val="2"/>
                <w:numId w:val="0"/>
              </w:numPr>
              <w:tabs>
                <w:tab w:val="num" w:pos="1985"/>
              </w:tabs>
              <w:suppressAutoHyphens/>
              <w:ind w:firstLine="709"/>
              <w:rPr>
                <w:sz w:val="24"/>
              </w:rPr>
            </w:pPr>
            <w:r w:rsidRPr="005D1702">
              <w:rPr>
                <w:sz w:val="24"/>
              </w:rPr>
              <w:t xml:space="preserve">Внесение изменений в договор по предложениям победителя является правом </w:t>
            </w:r>
            <w:r w:rsidR="00DF69CD" w:rsidRPr="005D1702">
              <w:rPr>
                <w:sz w:val="24"/>
              </w:rPr>
              <w:t>Заказчика</w:t>
            </w:r>
            <w:r w:rsidRPr="005D1702">
              <w:rPr>
                <w:sz w:val="24"/>
              </w:rPr>
              <w:t xml:space="preserve"> и осуществляется по </w:t>
            </w:r>
            <w:proofErr w:type="spellStart"/>
            <w:r w:rsidRPr="005D1702">
              <w:rPr>
                <w:sz w:val="24"/>
              </w:rPr>
              <w:t>усмотрению</w:t>
            </w:r>
            <w:r w:rsidR="00DF69CD" w:rsidRPr="005D1702">
              <w:rPr>
                <w:sz w:val="24"/>
              </w:rPr>
              <w:t>Заказчика</w:t>
            </w:r>
            <w:proofErr w:type="spellEnd"/>
            <w:r w:rsidRPr="005D170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D170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D1702">
              <w:rPr>
                <w:sz w:val="24"/>
              </w:rPr>
              <w:t xml:space="preserve"> </w:t>
            </w:r>
            <w:r w:rsidR="00DF69CD" w:rsidRPr="005D1702">
              <w:rPr>
                <w:sz w:val="24"/>
              </w:rPr>
              <w:t>Заказчиком</w:t>
            </w:r>
            <w:r w:rsidRPr="005D1702">
              <w:rPr>
                <w:sz w:val="24"/>
              </w:rPr>
              <w:t>.</w:t>
            </w:r>
          </w:p>
        </w:tc>
      </w:tr>
      <w:tr w:rsidR="00DF6AE3" w:rsidRPr="00F86FAA" w:rsidTr="00EF779C">
        <w:tc>
          <w:tcPr>
            <w:tcW w:w="534" w:type="dxa"/>
          </w:tcPr>
          <w:p w:rsidR="00DF6AE3" w:rsidRPr="00F86FAA" w:rsidRDefault="00A856EA" w:rsidP="005D1702">
            <w:pPr>
              <w:pStyle w:val="19"/>
              <w:ind w:firstLine="0"/>
              <w:rPr>
                <w:b/>
                <w:sz w:val="24"/>
                <w:szCs w:val="24"/>
              </w:rPr>
            </w:pPr>
            <w:r w:rsidRPr="00F86FAA">
              <w:rPr>
                <w:b/>
                <w:sz w:val="24"/>
                <w:szCs w:val="24"/>
              </w:rPr>
              <w:t>2</w:t>
            </w:r>
            <w:r w:rsidR="005D1702">
              <w:rPr>
                <w:b/>
                <w:sz w:val="24"/>
                <w:szCs w:val="24"/>
              </w:rPr>
              <w:t>1</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D1702">
              <w:rPr>
                <w:b/>
                <w:sz w:val="24"/>
                <w:szCs w:val="24"/>
              </w:rPr>
              <w:t>2</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5D1702">
      <w:pPr>
        <w:pStyle w:val="afa"/>
        <w:ind w:firstLine="0"/>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Pr="005D1702" w:rsidRDefault="000954FB" w:rsidP="005D1702">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0954FB" w:rsidRPr="005D1702" w:rsidRDefault="00CB6258" w:rsidP="005D1702">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0954FB" w:rsidRDefault="001A619A" w:rsidP="005D1702">
      <w:pPr>
        <w:pStyle w:val="afa"/>
        <w:ind w:firstLine="698"/>
        <w:rPr>
          <w:sz w:val="28"/>
          <w:szCs w:val="28"/>
        </w:rPr>
      </w:pPr>
      <w:r>
        <w:rPr>
          <w:sz w:val="28"/>
          <w:szCs w:val="28"/>
        </w:rPr>
        <w:t>Адрес сайта компании: ______________________________________</w:t>
      </w:r>
    </w:p>
    <w:p w:rsidR="005D1702" w:rsidRPr="005D1702" w:rsidRDefault="005D1702" w:rsidP="005D1702">
      <w:pPr>
        <w:pStyle w:val="afa"/>
        <w:ind w:firstLine="698"/>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5D1702" w:rsidRDefault="000954FB" w:rsidP="005D1702">
      <w:pPr>
        <w:tabs>
          <w:tab w:val="left" w:pos="9639"/>
        </w:tabs>
        <w:jc w:val="right"/>
        <w:rPr>
          <w:i/>
        </w:rPr>
      </w:pPr>
      <w:r w:rsidRPr="007415F9">
        <w:rPr>
          <w:i/>
        </w:rPr>
        <w:t>Контактное лицо (должность, ФИО, телефон)</w:t>
      </w: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D0568D">
      <w:pPr>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D0568D">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BC3205">
      <w:pPr>
        <w:pStyle w:val="afa"/>
        <w:ind w:firstLine="0"/>
        <w:jc w:val="right"/>
        <w:rPr>
          <w:sz w:val="28"/>
          <w:szCs w:val="28"/>
        </w:rPr>
      </w:pPr>
      <w:r w:rsidRPr="00653CC9">
        <w:rPr>
          <w:sz w:val="28"/>
          <w:szCs w:val="28"/>
        </w:rPr>
        <w:t xml:space="preserve">к </w:t>
      </w:r>
      <w:r>
        <w:rPr>
          <w:sz w:val="28"/>
          <w:szCs w:val="28"/>
        </w:rPr>
        <w:t>документации о закупке</w:t>
      </w:r>
    </w:p>
    <w:p w:rsidR="00BC3205" w:rsidRPr="00C952C7" w:rsidRDefault="00BC3205" w:rsidP="00BC3205">
      <w:pPr>
        <w:pStyle w:val="afa"/>
        <w:ind w:firstLine="0"/>
        <w:jc w:val="center"/>
        <w:rPr>
          <w:sz w:val="28"/>
          <w:szCs w:val="28"/>
        </w:rPr>
      </w:pPr>
    </w:p>
    <w:p w:rsidR="00BC3205" w:rsidRPr="004D35A5" w:rsidRDefault="00BC3205" w:rsidP="00BC3205">
      <w:pPr>
        <w:jc w:val="center"/>
      </w:pPr>
      <w:r w:rsidRPr="004D35A5">
        <w:rPr>
          <w:b/>
          <w:bCs/>
        </w:rPr>
        <w:t>ДОГОВОР КУПЛИ-ПРОДАЖИ №</w:t>
      </w:r>
      <w:r>
        <w:rPr>
          <w:b/>
          <w:bCs/>
        </w:rPr>
        <w:t>__________</w:t>
      </w:r>
      <w:r w:rsidRPr="004D35A5">
        <w:rPr>
          <w:b/>
          <w:bCs/>
        </w:rPr>
        <w:t>/</w:t>
      </w:r>
    </w:p>
    <w:p w:rsidR="00BC3205" w:rsidRDefault="00BC3205" w:rsidP="00BC3205">
      <w:pPr>
        <w:rPr>
          <w:rFonts w:ascii="Tahoma" w:hAnsi="Tahoma" w:cs="Tahoma"/>
          <w:sz w:val="18"/>
          <w:szCs w:val="18"/>
        </w:rPr>
      </w:pPr>
    </w:p>
    <w:tbl>
      <w:tblPr>
        <w:tblW w:w="5000" w:type="pct"/>
        <w:tblCellMar>
          <w:top w:w="15" w:type="dxa"/>
          <w:left w:w="15" w:type="dxa"/>
          <w:bottom w:w="15" w:type="dxa"/>
          <w:right w:w="15" w:type="dxa"/>
        </w:tblCellMar>
        <w:tblLook w:val="0000"/>
      </w:tblPr>
      <w:tblGrid>
        <w:gridCol w:w="4202"/>
        <w:gridCol w:w="5476"/>
      </w:tblGrid>
      <w:tr w:rsidR="00BC3205" w:rsidRPr="006F31D1" w:rsidTr="00C1322F">
        <w:tc>
          <w:tcPr>
            <w:tcW w:w="0" w:type="auto"/>
            <w:tcBorders>
              <w:top w:val="nil"/>
              <w:left w:val="nil"/>
              <w:bottom w:val="nil"/>
              <w:right w:val="nil"/>
            </w:tcBorders>
            <w:tcMar>
              <w:top w:w="15" w:type="dxa"/>
              <w:left w:w="20" w:type="dxa"/>
              <w:bottom w:w="15" w:type="dxa"/>
              <w:right w:w="20" w:type="dxa"/>
            </w:tcMar>
            <w:vAlign w:val="bottom"/>
          </w:tcPr>
          <w:p w:rsidR="00BC3205" w:rsidRPr="00CE4A26" w:rsidRDefault="00BC3205" w:rsidP="00C1322F">
            <w:pPr>
              <w:jc w:val="both"/>
              <w:rPr>
                <w:lang w:val="en-US"/>
              </w:rPr>
            </w:pPr>
            <w:r>
              <w:rPr>
                <w:b/>
                <w:bCs/>
                <w:lang w:val="en-US"/>
              </w:rPr>
              <w:t xml:space="preserve">          __________ </w:t>
            </w:r>
            <w:r w:rsidRPr="006F31D1">
              <w:rPr>
                <w:b/>
                <w:bCs/>
              </w:rPr>
              <w:t>г.</w:t>
            </w:r>
            <w:r>
              <w:rPr>
                <w:b/>
                <w:bCs/>
                <w:lang w:val="en-US"/>
              </w:rPr>
              <w:t xml:space="preserve"> </w:t>
            </w:r>
          </w:p>
        </w:tc>
        <w:tc>
          <w:tcPr>
            <w:tcW w:w="0" w:type="auto"/>
            <w:tcBorders>
              <w:top w:val="nil"/>
              <w:left w:val="nil"/>
              <w:bottom w:val="nil"/>
              <w:right w:val="nil"/>
            </w:tcBorders>
            <w:tcMar>
              <w:top w:w="15" w:type="dxa"/>
              <w:left w:w="20" w:type="dxa"/>
              <w:bottom w:w="15" w:type="dxa"/>
              <w:right w:w="20" w:type="dxa"/>
            </w:tcMar>
            <w:vAlign w:val="bottom"/>
          </w:tcPr>
          <w:p w:rsidR="00BC3205" w:rsidRPr="006F31D1" w:rsidRDefault="00BC3205" w:rsidP="00C1322F">
            <w:pPr>
              <w:jc w:val="right"/>
            </w:pPr>
            <w:r w:rsidRPr="006F31D1">
              <w:rPr>
                <w:b/>
                <w:bCs/>
              </w:rPr>
              <w:t>"</w:t>
            </w:r>
            <w:r>
              <w:rPr>
                <w:b/>
                <w:bCs/>
              </w:rPr>
              <w:t>____</w:t>
            </w:r>
            <w:r w:rsidRPr="006F31D1">
              <w:rPr>
                <w:b/>
                <w:bCs/>
              </w:rPr>
              <w:t>"</w:t>
            </w:r>
            <w:r>
              <w:rPr>
                <w:b/>
                <w:bCs/>
              </w:rPr>
              <w:t xml:space="preserve"> </w:t>
            </w:r>
            <w:r>
              <w:rPr>
                <w:b/>
                <w:bCs/>
                <w:u w:val="single"/>
                <w:lang w:val="en-US"/>
              </w:rPr>
              <w:t xml:space="preserve">                  </w:t>
            </w:r>
            <w:r>
              <w:rPr>
                <w:b/>
                <w:bCs/>
                <w:u w:val="single"/>
              </w:rPr>
              <w:t xml:space="preserve"> </w:t>
            </w:r>
            <w:r w:rsidRPr="006F31D1">
              <w:rPr>
                <w:b/>
                <w:bCs/>
                <w:u w:val="single"/>
              </w:rPr>
              <w:t>201</w:t>
            </w:r>
            <w:r>
              <w:rPr>
                <w:b/>
                <w:bCs/>
                <w:u w:val="single"/>
                <w:lang w:val="en-US"/>
              </w:rPr>
              <w:t>3</w:t>
            </w:r>
            <w:r>
              <w:rPr>
                <w:b/>
                <w:bCs/>
                <w:u w:val="single"/>
              </w:rPr>
              <w:t xml:space="preserve"> </w:t>
            </w:r>
            <w:r w:rsidRPr="006F31D1">
              <w:rPr>
                <w:b/>
                <w:bCs/>
              </w:rPr>
              <w:t>г.</w:t>
            </w:r>
          </w:p>
        </w:tc>
      </w:tr>
    </w:tbl>
    <w:p w:rsidR="00BC3205" w:rsidRDefault="00BC3205" w:rsidP="00BC3205">
      <w:pPr>
        <w:ind w:firstLine="708"/>
        <w:jc w:val="both"/>
      </w:pPr>
    </w:p>
    <w:p w:rsidR="00BC3205" w:rsidRPr="006F31D1" w:rsidRDefault="00BC3205" w:rsidP="00BC3205">
      <w:pPr>
        <w:ind w:firstLine="708"/>
        <w:jc w:val="both"/>
      </w:pPr>
      <w:r w:rsidRPr="00CE4A26">
        <w:t>________________</w:t>
      </w:r>
      <w:r w:rsidRPr="006F31D1">
        <w:t xml:space="preserve">, именуемое в дальнейшем "Продавец", в лице </w:t>
      </w:r>
      <w:r w:rsidRPr="00CE4A26">
        <w:t>___________</w:t>
      </w:r>
      <w:r w:rsidRPr="006F31D1">
        <w:t xml:space="preserve">, действующего на основании </w:t>
      </w:r>
      <w:r w:rsidRPr="00CE4A26">
        <w:t>___________</w:t>
      </w:r>
      <w:r w:rsidRPr="006F31D1">
        <w:t xml:space="preserve">, с одной стороны, </w:t>
      </w:r>
      <w:r>
        <w:t xml:space="preserve">и </w:t>
      </w:r>
      <w:r w:rsidRPr="006F31D1">
        <w:t>Открытое акционерное общество «Центр по перевозке грузов в контейнерах «</w:t>
      </w:r>
      <w:proofErr w:type="spellStart"/>
      <w:r w:rsidRPr="006F31D1">
        <w:t>ТрансКонтейнер</w:t>
      </w:r>
      <w:proofErr w:type="spellEnd"/>
      <w:r w:rsidRPr="006F31D1">
        <w:t>» (ОАО «</w:t>
      </w:r>
      <w:proofErr w:type="spellStart"/>
      <w:r w:rsidRPr="006F31D1">
        <w:t>ТрансКонтейнер</w:t>
      </w:r>
      <w:proofErr w:type="spellEnd"/>
      <w:r w:rsidRPr="006F31D1">
        <w:t xml:space="preserve">»), в лице </w:t>
      </w:r>
      <w:r w:rsidRPr="00CE4A26">
        <w:t>_________________</w:t>
      </w:r>
      <w:r>
        <w:t>,</w:t>
      </w:r>
      <w:r w:rsidRPr="006F31D1">
        <w:t xml:space="preserve"> с другой стороны, заключили настоящий договор (далее - договор) о нижеследующем:</w:t>
      </w:r>
    </w:p>
    <w:p w:rsidR="00BC3205" w:rsidRPr="006F31D1" w:rsidRDefault="00BC3205" w:rsidP="00BC3205">
      <w:pPr>
        <w:jc w:val="center"/>
      </w:pPr>
      <w:r w:rsidRPr="006F31D1">
        <w:rPr>
          <w:b/>
          <w:bCs/>
        </w:rPr>
        <w:t>1.ПРЕДМЕТ ДОГОВОРА</w:t>
      </w:r>
    </w:p>
    <w:p w:rsidR="00BC3205" w:rsidRPr="006F31D1" w:rsidRDefault="00BC3205" w:rsidP="00BC3205">
      <w:pPr>
        <w:jc w:val="both"/>
      </w:pPr>
      <w:r w:rsidRPr="006F31D1">
        <w:t>1.1.</w:t>
      </w:r>
      <w:r w:rsidRPr="00CE4A26">
        <w:t xml:space="preserve"> </w:t>
      </w:r>
      <w:r w:rsidRPr="006F31D1">
        <w:t>По договору Продавец передает Покупателю в собственность транспортное средство (далее - ТС, товар), характеристики которого указаны в договоре и/или Приложении к нему, а Покупатель принимает и оплачивает товар.</w:t>
      </w:r>
    </w:p>
    <w:p w:rsidR="00BC3205" w:rsidRPr="006F31D1" w:rsidRDefault="00BC3205" w:rsidP="00BC3205">
      <w:pPr>
        <w:jc w:val="both"/>
      </w:pPr>
      <w:r w:rsidRPr="006F31D1">
        <w:t>1.2.</w:t>
      </w:r>
      <w:r w:rsidRPr="00CE4A26">
        <w:t xml:space="preserve"> </w:t>
      </w:r>
      <w:r w:rsidRPr="006F31D1">
        <w:t xml:space="preserve">Характеристика товара (в незаполненных строках ставится прочерк "---"): идентификационный номер (VIN) </w:t>
      </w:r>
      <w:r>
        <w:t>____________</w:t>
      </w:r>
      <w:r w:rsidRPr="006F31D1">
        <w:t>, марка, модель ТС</w:t>
      </w:r>
      <w:r>
        <w:t>______________</w:t>
      </w:r>
      <w:r w:rsidRPr="006F31D1">
        <w:t xml:space="preserve">, наименование (тип ТС) </w:t>
      </w:r>
      <w:r>
        <w:t>____</w:t>
      </w:r>
      <w:r w:rsidRPr="006F31D1">
        <w:t>, год изготовления ТС</w:t>
      </w:r>
      <w:r>
        <w:t>_______</w:t>
      </w:r>
      <w:r w:rsidRPr="006F31D1">
        <w:t xml:space="preserve">, Модель, № двигателя </w:t>
      </w:r>
      <w:r>
        <w:t>____</w:t>
      </w:r>
      <w:r w:rsidRPr="006F31D1">
        <w:t xml:space="preserve">, Шасси (рама) № </w:t>
      </w:r>
      <w:r>
        <w:t>_________, Кузов (кабина, прицеп)_____</w:t>
      </w:r>
      <w:r w:rsidRPr="006F31D1">
        <w:t xml:space="preserve">, Цвет кузова (кабины, прицепа) </w:t>
      </w:r>
      <w:r>
        <w:t>__________</w:t>
      </w:r>
      <w:r w:rsidRPr="006F31D1">
        <w:t>, организация-изготовите</w:t>
      </w:r>
      <w:r>
        <w:t>ль ТС (строка 16 ПТС)______________, импортер ТС (строка 21 ПТС)</w:t>
      </w:r>
      <w:r w:rsidRPr="006F31D1">
        <w:rPr>
          <w:u w:val="single"/>
        </w:rPr>
        <w:t>---</w:t>
      </w:r>
      <w:r>
        <w:t>, ПТС________________, дата выдачи ПТС___________, организация, выдавшая ПТС____________</w:t>
      </w:r>
      <w:r w:rsidRPr="006F31D1">
        <w:t xml:space="preserve">, Транзитный номер </w:t>
      </w:r>
      <w:r w:rsidRPr="006F31D1">
        <w:rPr>
          <w:u w:val="single"/>
        </w:rPr>
        <w:t>---</w:t>
      </w:r>
      <w:r w:rsidRPr="006F31D1">
        <w:t xml:space="preserve">, </w:t>
      </w:r>
      <w:proofErr w:type="gramStart"/>
      <w:r w:rsidRPr="006F31D1">
        <w:t>стоимость</w:t>
      </w:r>
      <w:proofErr w:type="gramEnd"/>
      <w:r>
        <w:t>________________</w:t>
      </w:r>
      <w:r w:rsidRPr="006F31D1">
        <w:t xml:space="preserve"> в том числе </w:t>
      </w:r>
      <w:proofErr w:type="spellStart"/>
      <w:r w:rsidRPr="006F31D1">
        <w:t>НДС</w:t>
      </w:r>
      <w:r>
        <w:t>_______________________</w:t>
      </w:r>
      <w:r w:rsidRPr="006F31D1">
        <w:t>руб</w:t>
      </w:r>
      <w:proofErr w:type="spellEnd"/>
      <w:r w:rsidRPr="006F31D1">
        <w:t>.</w:t>
      </w:r>
    </w:p>
    <w:p w:rsidR="00BC3205" w:rsidRPr="006F31D1" w:rsidRDefault="00BC3205" w:rsidP="00BC3205">
      <w:pPr>
        <w:jc w:val="both"/>
      </w:pPr>
      <w:r w:rsidRPr="006F31D1">
        <w:t>1.3.Право собственности и риск случайной гибели или повреждения товара к Покупателю переходят в момент подписания Покупателем паспорта транспортного средства (ПТС) или акта приема-передачи, в зависимости от того, что наступит ранее.</w:t>
      </w:r>
    </w:p>
    <w:p w:rsidR="00BC3205" w:rsidRPr="006F31D1" w:rsidRDefault="00BC3205" w:rsidP="00BC3205">
      <w:pPr>
        <w:jc w:val="both"/>
      </w:pPr>
      <w:r w:rsidRPr="006F31D1">
        <w:t>1.4.Товар предназначен для использования по дорогам с твердым покрытием.</w:t>
      </w:r>
    </w:p>
    <w:p w:rsidR="00BC3205" w:rsidRPr="006F31D1" w:rsidRDefault="00BC3205" w:rsidP="00BC3205">
      <w:pPr>
        <w:jc w:val="both"/>
      </w:pPr>
      <w:r w:rsidRPr="006F31D1">
        <w:t>1.5.Стороны соглашаются, что цвет товара в целом, равно как и отдельных его элементов, может незначительно отличаться от цвета образца или каталога, что не является недостатком.</w:t>
      </w:r>
    </w:p>
    <w:p w:rsidR="00BC3205" w:rsidRPr="006F31D1" w:rsidRDefault="00BC3205" w:rsidP="00BC3205">
      <w:pPr>
        <w:jc w:val="both"/>
      </w:pPr>
      <w:r w:rsidRPr="006F31D1">
        <w:t>1.6.Стороны соглашаются, что характеристики товара могут быть изменены Продавцом в одностороннем порядке в случае изменения политики изготовителя/импортера в области производства и продажи товаров.</w:t>
      </w:r>
    </w:p>
    <w:p w:rsidR="00BC3205" w:rsidRPr="006F31D1" w:rsidRDefault="00BC3205" w:rsidP="00BC3205">
      <w:pPr>
        <w:jc w:val="center"/>
      </w:pPr>
      <w:r w:rsidRPr="006F31D1">
        <w:rPr>
          <w:b/>
          <w:bCs/>
        </w:rPr>
        <w:t>2.ПОРЯДОК РАСЧЕТОВ И ПЕРЕДАЧИ ТОВАРА</w:t>
      </w:r>
    </w:p>
    <w:p w:rsidR="00BC3205" w:rsidRPr="006F31D1" w:rsidRDefault="00BC3205" w:rsidP="00BC3205">
      <w:pPr>
        <w:jc w:val="both"/>
      </w:pPr>
      <w:r w:rsidRPr="006F31D1">
        <w:t>2.1.</w:t>
      </w:r>
      <w:r w:rsidRPr="007D7827">
        <w:rPr>
          <w:b/>
          <w:szCs w:val="22"/>
        </w:rPr>
        <w:t xml:space="preserve"> </w:t>
      </w:r>
      <w:r w:rsidRPr="00AA62FA">
        <w:rPr>
          <w:szCs w:val="22"/>
        </w:rPr>
        <w:t>Покупатель</w:t>
      </w:r>
      <w:r w:rsidRPr="001A0C39">
        <w:rPr>
          <w:szCs w:val="22"/>
        </w:rPr>
        <w:t xml:space="preserve"> п</w:t>
      </w:r>
      <w:r>
        <w:rPr>
          <w:szCs w:val="22"/>
        </w:rPr>
        <w:t xml:space="preserve">роизводит предоплату в размере </w:t>
      </w:r>
      <w:r w:rsidRPr="00F363EF">
        <w:rPr>
          <w:szCs w:val="22"/>
        </w:rPr>
        <w:t xml:space="preserve">20 % </w:t>
      </w:r>
      <w:proofErr w:type="gramStart"/>
      <w:r w:rsidRPr="00F363EF">
        <w:rPr>
          <w:szCs w:val="22"/>
        </w:rPr>
        <w:t>за</w:t>
      </w:r>
      <w:proofErr w:type="gramEnd"/>
      <w:r w:rsidRPr="00F363EF">
        <w:rPr>
          <w:szCs w:val="22"/>
        </w:rPr>
        <w:t xml:space="preserve"> </w:t>
      </w:r>
      <w:proofErr w:type="gramStart"/>
      <w:r>
        <w:rPr>
          <w:b/>
          <w:szCs w:val="22"/>
        </w:rPr>
        <w:t>Товара</w:t>
      </w:r>
      <w:proofErr w:type="gramEnd"/>
      <w:r w:rsidRPr="00F363EF">
        <w:rPr>
          <w:szCs w:val="22"/>
        </w:rPr>
        <w:t xml:space="preserve"> в течение 30 (тридцати) банковских дней с момента </w:t>
      </w:r>
      <w:r>
        <w:rPr>
          <w:szCs w:val="22"/>
        </w:rPr>
        <w:t>выставления счета на предоплату</w:t>
      </w:r>
      <w:r w:rsidRPr="006F31D1">
        <w:t>.</w:t>
      </w:r>
    </w:p>
    <w:p w:rsidR="00BC3205" w:rsidRPr="00F363EF" w:rsidRDefault="00BC3205" w:rsidP="00BC3205">
      <w:pPr>
        <w:jc w:val="both"/>
        <w:rPr>
          <w:sz w:val="22"/>
          <w:szCs w:val="22"/>
        </w:rPr>
      </w:pPr>
      <w:r w:rsidRPr="006F31D1">
        <w:t>2.2.</w:t>
      </w:r>
      <w:r w:rsidRPr="00AA62FA">
        <w:rPr>
          <w:sz w:val="22"/>
          <w:szCs w:val="22"/>
        </w:rPr>
        <w:t xml:space="preserve"> </w:t>
      </w:r>
      <w:r w:rsidRPr="00F363EF">
        <w:rPr>
          <w:sz w:val="22"/>
          <w:szCs w:val="22"/>
        </w:rPr>
        <w:t xml:space="preserve">Окончательную оплату </w:t>
      </w:r>
      <w:r w:rsidRPr="00AA62FA">
        <w:rPr>
          <w:sz w:val="22"/>
          <w:szCs w:val="22"/>
        </w:rPr>
        <w:t>Покупатель</w:t>
      </w:r>
      <w:r w:rsidRPr="00F363EF">
        <w:rPr>
          <w:sz w:val="22"/>
          <w:szCs w:val="22"/>
        </w:rPr>
        <w:t xml:space="preserve"> производит в размере 80 % по получении извещения о готовности к отгрузке.</w:t>
      </w:r>
    </w:p>
    <w:p w:rsidR="00BC3205" w:rsidRPr="00CE4A26" w:rsidRDefault="00BC3205" w:rsidP="00BC3205">
      <w:pPr>
        <w:pStyle w:val="211"/>
        <w:ind w:left="0"/>
      </w:pPr>
      <w:r w:rsidRPr="00CE4A26">
        <w:t xml:space="preserve">Извещение о готовности Товара к отгрузке производится по факсу: </w:t>
      </w:r>
      <w:r w:rsidRPr="00CE4A26">
        <w:rPr>
          <w:rStyle w:val="actionlink"/>
          <w:rFonts w:eastAsiaTheme="majorEastAsia"/>
        </w:rPr>
        <w:t>(4852) 79-89-66.</w:t>
      </w:r>
    </w:p>
    <w:p w:rsidR="00BC3205" w:rsidRPr="006F31D1" w:rsidRDefault="00BC3205" w:rsidP="00BC3205">
      <w:pPr>
        <w:jc w:val="both"/>
      </w:pPr>
      <w:r w:rsidRPr="006F31D1">
        <w:t>2.3.Нарушение сроков внесения, а равно неоплата Покупателем товара в установленный срок не признается сторонами отказом Покупателя от исполнения договора.</w:t>
      </w:r>
    </w:p>
    <w:p w:rsidR="00BC3205" w:rsidRPr="006F31D1" w:rsidRDefault="00BC3205" w:rsidP="00BC3205">
      <w:pPr>
        <w:jc w:val="both"/>
      </w:pPr>
      <w:r w:rsidRPr="006F31D1">
        <w:t>2.4.При нарушении Покупателем сроков оплаты Продавец вправе приостановить исполнение своего обязательства либо отказаться от исполнения договора и потребовать возмещения убытков.</w:t>
      </w:r>
    </w:p>
    <w:p w:rsidR="00BC3205" w:rsidRPr="006F31D1" w:rsidRDefault="00BC3205" w:rsidP="00BC3205">
      <w:pPr>
        <w:jc w:val="both"/>
      </w:pPr>
      <w:r w:rsidRPr="006F31D1">
        <w:t>2.5.Стоимость товара по договору может быть изменена Продавцом в одностороннем порядке на соответствующую сумму в случаях изменения после подписания договора показателей, обуславливающих стоимость товара (ценовая политика поставщика, акты государственных и муниципальных органов и т.п.).</w:t>
      </w:r>
    </w:p>
    <w:p w:rsidR="00BC3205" w:rsidRPr="00AA62FA" w:rsidRDefault="00BC3205" w:rsidP="00BC3205">
      <w:pPr>
        <w:pStyle w:val="22"/>
        <w:ind w:left="0"/>
      </w:pPr>
      <w:r w:rsidRPr="006F31D1">
        <w:lastRenderedPageBreak/>
        <w:t>2.6.</w:t>
      </w:r>
      <w:r w:rsidRPr="00AA62FA">
        <w:t>Оплата производится в рублях. Датой платежа считается дата поступления денежных средств на расчетный счет Продавца. Покупатель обязан известить Продавца о перечислении денежных средств путем отправки платежного поручения с отметкой по факсу или телеграммой с указанием следующих данных: номер платёжного поручения, дата, сумма платежного поручения, не позднее дня, следующего за днем проведения платежного поручения банком Покупателя.</w:t>
      </w:r>
    </w:p>
    <w:p w:rsidR="00BC3205" w:rsidRDefault="00BC3205" w:rsidP="00BC3205">
      <w:pPr>
        <w:jc w:val="both"/>
      </w:pPr>
      <w:r w:rsidRPr="006F31D1">
        <w:t>2.7.</w:t>
      </w:r>
      <w:r w:rsidRPr="001E7AA5">
        <w:t>Форма оплаты: безналичный расчет.</w:t>
      </w:r>
    </w:p>
    <w:p w:rsidR="00BC3205" w:rsidRPr="00CE4A26" w:rsidRDefault="00BC3205" w:rsidP="00BC3205">
      <w:pPr>
        <w:jc w:val="both"/>
      </w:pPr>
      <w:r w:rsidRPr="006F31D1">
        <w:t>2.8.Место п</w:t>
      </w:r>
      <w:r>
        <w:t xml:space="preserve">ередачи товара - г. Ярославль, ул. 1-ая </w:t>
      </w:r>
      <w:proofErr w:type="gramStart"/>
      <w:r>
        <w:t>Вокзальная</w:t>
      </w:r>
      <w:proofErr w:type="gramEnd"/>
      <w:r>
        <w:t>, д.23</w:t>
      </w:r>
    </w:p>
    <w:p w:rsidR="00BC3205" w:rsidRPr="006F31D1" w:rsidRDefault="00BC3205" w:rsidP="00BC3205">
      <w:pPr>
        <w:jc w:val="center"/>
      </w:pPr>
      <w:r w:rsidRPr="006F31D1">
        <w:rPr>
          <w:b/>
          <w:bCs/>
        </w:rPr>
        <w:t>3.ОБЯЗАННОСТИ СТОРОН</w:t>
      </w:r>
    </w:p>
    <w:p w:rsidR="00BC3205" w:rsidRPr="006F31D1" w:rsidRDefault="00BC3205" w:rsidP="00BC3205">
      <w:pPr>
        <w:jc w:val="both"/>
      </w:pPr>
      <w:r w:rsidRPr="006F31D1">
        <w:t>3.1.Продавец обязан:</w:t>
      </w:r>
    </w:p>
    <w:p w:rsidR="00BC3205" w:rsidRPr="006F31D1" w:rsidRDefault="00BC3205" w:rsidP="00BC3205">
      <w:pPr>
        <w:jc w:val="both"/>
      </w:pPr>
      <w:r w:rsidRPr="006F31D1">
        <w:t>-передать покупателю товар при условии полной оплаты его стоимости, если иное не предусмотрено договором.</w:t>
      </w:r>
    </w:p>
    <w:p w:rsidR="00BC3205" w:rsidRPr="006F31D1" w:rsidRDefault="00BC3205" w:rsidP="00BC3205">
      <w:pPr>
        <w:jc w:val="both"/>
      </w:pPr>
      <w:r w:rsidRPr="006F31D1">
        <w:t>-обеспечить выполнение в отношении товара предпродажной подготовки в полном объеме;</w:t>
      </w:r>
    </w:p>
    <w:p w:rsidR="00BC3205" w:rsidRPr="006F31D1" w:rsidRDefault="00BC3205" w:rsidP="00BC3205">
      <w:pPr>
        <w:jc w:val="both"/>
      </w:pPr>
      <w:r w:rsidRPr="006F31D1">
        <w:t>-передать Покупателю документы и принадлежности, относящиеся к товару. В случае, когда принадлежности или документы не переданы Продавцом в установленный срок, Покупатель не вправе отказаться от товара.</w:t>
      </w:r>
    </w:p>
    <w:p w:rsidR="00BC3205" w:rsidRPr="006F31D1" w:rsidRDefault="00BC3205" w:rsidP="00BC3205">
      <w:pPr>
        <w:jc w:val="both"/>
      </w:pPr>
      <w:r w:rsidRPr="006F31D1">
        <w:t>3.2.Покупатель обязан:</w:t>
      </w:r>
    </w:p>
    <w:p w:rsidR="00BC3205" w:rsidRPr="006F31D1" w:rsidRDefault="00BC3205" w:rsidP="00BC3205">
      <w:pPr>
        <w:jc w:val="both"/>
      </w:pPr>
      <w:r w:rsidRPr="006F31D1">
        <w:t>-произвести оплату товара в соответствии с условиями договора, Покупатель считается исполнившим обязанность по оплате с момента поступления денежных средств на расчетный счет Продавца;</w:t>
      </w:r>
    </w:p>
    <w:p w:rsidR="00BC3205" w:rsidRPr="006F31D1" w:rsidRDefault="00BC3205" w:rsidP="00BC3205">
      <w:pPr>
        <w:jc w:val="both"/>
      </w:pPr>
      <w:r w:rsidRPr="006F31D1">
        <w:t xml:space="preserve">-при получении уведомления Продавца о готовности товара к передаче незамедлительно прибыть </w:t>
      </w:r>
      <w:proofErr w:type="gramStart"/>
      <w:r w:rsidRPr="006F31D1">
        <w:t>в место передачи</w:t>
      </w:r>
      <w:proofErr w:type="gramEnd"/>
      <w:r w:rsidRPr="006F31D1">
        <w:t xml:space="preserve"> и принять товар по акту приема-передачи;</w:t>
      </w:r>
    </w:p>
    <w:p w:rsidR="00BC3205" w:rsidRPr="006F31D1" w:rsidRDefault="00BC3205" w:rsidP="00BC3205">
      <w:pPr>
        <w:jc w:val="both"/>
      </w:pPr>
      <w:r w:rsidRPr="006F31D1">
        <w:t>-до подписания ПТС или акта приема-передачи товара осмотреть товар на предмет его соответствия договору и наличия явных недостатков (которые можно выявить при обычном способе приемки). После подписания ПТС или акта приема-передачи Покупатель не вправе ссылаться на несоответствие товара договору и/или явные недостатки.</w:t>
      </w:r>
    </w:p>
    <w:p w:rsidR="00BC3205" w:rsidRPr="006F31D1" w:rsidRDefault="00BC3205" w:rsidP="00BC3205">
      <w:pPr>
        <w:jc w:val="both"/>
      </w:pPr>
      <w:r w:rsidRPr="006F31D1">
        <w:t>-исполнять иные обязанности, предусмотренные договором.</w:t>
      </w:r>
    </w:p>
    <w:p w:rsidR="00BC3205" w:rsidRPr="006F31D1" w:rsidRDefault="00BC3205" w:rsidP="00BC3205">
      <w:pPr>
        <w:jc w:val="center"/>
      </w:pPr>
      <w:r w:rsidRPr="006F31D1">
        <w:rPr>
          <w:b/>
          <w:bCs/>
        </w:rPr>
        <w:t>4.УСЛОВИЯ ГАРАНТИИ</w:t>
      </w:r>
    </w:p>
    <w:p w:rsidR="00BC3205" w:rsidRPr="006F31D1" w:rsidRDefault="00BC3205" w:rsidP="00BC3205">
      <w:pPr>
        <w:jc w:val="both"/>
      </w:pPr>
      <w:r w:rsidRPr="006F31D1">
        <w:t>4.1.Гарантийный срок на товар и его комплектующие изделия и составные части указан в Гарантийной (сервисной) книжке. Гарантийная (сервисная) книжка является неотъемлемой частью договора.</w:t>
      </w:r>
    </w:p>
    <w:p w:rsidR="00BC3205" w:rsidRPr="006F31D1" w:rsidRDefault="00BC3205" w:rsidP="00BC3205">
      <w:pPr>
        <w:jc w:val="both"/>
      </w:pPr>
      <w:r w:rsidRPr="006F31D1">
        <w:t xml:space="preserve">4.2.Техническое обслуживание и ремонт, в том числе гарантийный, осуществляет Продавец по адресу: </w:t>
      </w:r>
      <w:r>
        <w:t>__________________________</w:t>
      </w:r>
    </w:p>
    <w:p w:rsidR="00BC3205" w:rsidRPr="006F31D1" w:rsidRDefault="00BC3205" w:rsidP="00BC3205">
      <w:pPr>
        <w:jc w:val="both"/>
      </w:pPr>
      <w:r w:rsidRPr="006F31D1">
        <w:t>4.3. Для сохранения в силе гарантийных обязательств Покупатель обязан:</w:t>
      </w:r>
    </w:p>
    <w:p w:rsidR="00BC3205" w:rsidRPr="006F31D1" w:rsidRDefault="00BC3205" w:rsidP="00BC3205">
      <w:pPr>
        <w:jc w:val="both"/>
      </w:pPr>
      <w:r w:rsidRPr="006F31D1">
        <w:t>-в течение гарантийного срока и срока службы товара предоставлять за свой счет товар в ближайшую уполномоченную региональную сервисную организацию для прохождения технического обслуживания (техническое обслуживание осуществляется за отдельную плату, определяемую сервисной организацией). Гарантийные обязательства поддерживаются только при условии своевременного проведения работ по техническому обслуживанию товара;</w:t>
      </w:r>
    </w:p>
    <w:p w:rsidR="00BC3205" w:rsidRPr="006F31D1" w:rsidRDefault="00BC3205" w:rsidP="00BC3205">
      <w:pPr>
        <w:jc w:val="both"/>
      </w:pPr>
      <w:r w:rsidRPr="006F31D1">
        <w:t>-предъявлять при выполнении технического обслуживания и ремонта</w:t>
      </w:r>
      <w:r>
        <w:t>:</w:t>
      </w:r>
      <w:r w:rsidRPr="006F31D1">
        <w:t xml:space="preserve"> ПТС, гарантийную (сервисную) книжку и инструкцию по эксплуатации товара (далее - документы), свидетельство о государственной регистрации;</w:t>
      </w:r>
    </w:p>
    <w:p w:rsidR="00BC3205" w:rsidRPr="006F31D1" w:rsidRDefault="00BC3205" w:rsidP="00BC3205">
      <w:pPr>
        <w:jc w:val="both"/>
      </w:pPr>
      <w:r w:rsidRPr="006F31D1">
        <w:lastRenderedPageBreak/>
        <w:t>-соблюдать правила эксплуатации и ухода за товаром в соответствии с требованиями, изложенными в документах и договоре;</w:t>
      </w:r>
    </w:p>
    <w:p w:rsidR="00BC3205" w:rsidRPr="006F31D1" w:rsidRDefault="00BC3205" w:rsidP="00BC3205">
      <w:pPr>
        <w:jc w:val="both"/>
      </w:pPr>
      <w:r w:rsidRPr="006F31D1">
        <w:t xml:space="preserve">-при обнаружении неисправности незамедлительно известить о её наличии и характере </w:t>
      </w:r>
      <w:r>
        <w:t xml:space="preserve">в </w:t>
      </w:r>
      <w:r w:rsidRPr="006F31D1">
        <w:t>ближайшую уполномоченную региональную сервисную организацию (дилера), предоставить за свой счет в ближайшую уполномоченную региональную сервисную организацию товар для проведения диагностики и последующего (если необходимо) ремонта;</w:t>
      </w:r>
    </w:p>
    <w:p w:rsidR="00BC3205" w:rsidRPr="006F31D1" w:rsidRDefault="00BC3205" w:rsidP="00BC3205">
      <w:pPr>
        <w:jc w:val="both"/>
      </w:pPr>
      <w:r w:rsidRPr="006F31D1">
        <w:t xml:space="preserve">-использовать при эксплуатации товара только оригинальные и/или рекомендованные запасные части, расходные и горюче-смазочные материалы, качество которых соответствует </w:t>
      </w:r>
      <w:proofErr w:type="gramStart"/>
      <w:r w:rsidRPr="006F31D1">
        <w:t>требованиям, изложенным в документах или рекомендовано</w:t>
      </w:r>
      <w:proofErr w:type="gramEnd"/>
      <w:r w:rsidRPr="006F31D1">
        <w:t xml:space="preserve"> Продавцом;</w:t>
      </w:r>
    </w:p>
    <w:p w:rsidR="00BC3205" w:rsidRPr="006F31D1" w:rsidRDefault="00BC3205" w:rsidP="00BC3205">
      <w:pPr>
        <w:jc w:val="both"/>
      </w:pPr>
      <w:r w:rsidRPr="006F31D1">
        <w:t xml:space="preserve">-при преодолении водной преграды следить, чтобы её глубина с учетом встречной волны и водяного вала перед товаром не превышала высоты нижней кромки переднего бампера над поверхностью дороги, при этом следует двигаться с минимальной скоростью, не превышающей 5 км/ч, во избежание забрасывания воды в </w:t>
      </w:r>
      <w:proofErr w:type="spellStart"/>
      <w:r w:rsidRPr="006F31D1">
        <w:t>воздухозаборники</w:t>
      </w:r>
      <w:proofErr w:type="spellEnd"/>
      <w:r w:rsidRPr="006F31D1">
        <w:t xml:space="preserve"> воздушного фильтра;</w:t>
      </w:r>
    </w:p>
    <w:p w:rsidR="00BC3205" w:rsidRPr="006F31D1" w:rsidRDefault="00BC3205" w:rsidP="00BC3205">
      <w:pPr>
        <w:jc w:val="both"/>
      </w:pPr>
      <w:r w:rsidRPr="006F31D1">
        <w:t>-при движении по поверхностям с наличием на них песка, гравия, камней и иных частиц, обладающих абразивными свойствами, двигаться с минимальной скоростью, не превышающей 5 км/ч, во избежание повреждений лакокрасочного покрытия товара;</w:t>
      </w:r>
    </w:p>
    <w:p w:rsidR="00BC3205" w:rsidRPr="006F31D1" w:rsidRDefault="00BC3205" w:rsidP="00BC3205">
      <w:pPr>
        <w:jc w:val="both"/>
      </w:pPr>
      <w:r w:rsidRPr="006F31D1">
        <w:t>-еженедельно производить осмотр товара и при обнаружении недостатков (повреждения, сколы, царапины и т.д.) лакокрасочного покрытия незамедлительно предоставлять товар в ближайшую уполномоченную региональную сервисную организацию для устранения данных недостатков;</w:t>
      </w:r>
    </w:p>
    <w:p w:rsidR="00BC3205" w:rsidRPr="006F31D1" w:rsidRDefault="00BC3205" w:rsidP="00BC3205">
      <w:pPr>
        <w:jc w:val="both"/>
      </w:pPr>
      <w:r w:rsidRPr="006F31D1">
        <w:t>-постоянно отслеживать и обеспечивать чистое состояние внешних световых приборов во избежание их перегрева и оплавления;</w:t>
      </w:r>
    </w:p>
    <w:p w:rsidR="00BC3205" w:rsidRPr="006F31D1" w:rsidRDefault="00BC3205" w:rsidP="00BC3205">
      <w:pPr>
        <w:jc w:val="both"/>
      </w:pPr>
      <w:r w:rsidRPr="006F31D1">
        <w:t>-при обнаружении признаков перегрева двигателя немедленно прекратить движение и выключить двигатель, не запускать двигатель до устранения причины перегрева.</w:t>
      </w:r>
    </w:p>
    <w:p w:rsidR="00BC3205" w:rsidRPr="006F31D1" w:rsidRDefault="00BC3205" w:rsidP="00BC3205">
      <w:pPr>
        <w:jc w:val="both"/>
      </w:pPr>
      <w:r w:rsidRPr="006F31D1">
        <w:t xml:space="preserve">4.4.В случае возникновения необходимости гарантийного ремонта Продавец и/или уполномоченное лицо обязан приступить к устранению недостатка товара в кратчайшие сроки с соблюдением порядка очередности обслуживания. Продавец и Покупатель настоящим соглашаются, что недостатки, обнаруженные в товаре, устраняются Продавцом и/или уполномоченным лицом без необоснованных задержек при наличии технической возможности. Срок устранения недостатков не может превышать 45 дней </w:t>
      </w:r>
      <w:proofErr w:type="gramStart"/>
      <w:r w:rsidRPr="006F31D1">
        <w:t>с даты выявления</w:t>
      </w:r>
      <w:proofErr w:type="gramEnd"/>
      <w:r w:rsidRPr="006F31D1">
        <w:t xml:space="preserve"> недостатка на диагностическом оборудовании Продавца и/или уполномоченного лица, если больший срок не предусмотрен документами. В случае отсутствия необходимых запчастей, материалов и т.п., срок выполнения работ в отношении товара, на который не распространяется законодательство о защите прав потребителей, продлевается на период заказа и поставки соответствующих запчастей, материалов и т.п., но не более</w:t>
      </w:r>
      <w:proofErr w:type="gramStart"/>
      <w:r w:rsidRPr="006F31D1">
        <w:t>,</w:t>
      </w:r>
      <w:proofErr w:type="gramEnd"/>
      <w:r w:rsidRPr="006F31D1">
        <w:t xml:space="preserve"> чем на 90 дней.</w:t>
      </w:r>
    </w:p>
    <w:p w:rsidR="00BC3205" w:rsidRPr="006F31D1" w:rsidRDefault="00BC3205" w:rsidP="00BC3205">
      <w:pPr>
        <w:jc w:val="both"/>
      </w:pPr>
      <w:proofErr w:type="gramStart"/>
      <w:r w:rsidRPr="006F31D1">
        <w:t>4.5.Гарантийные обязательства утрачивают силу (прекращаются) до истечения установленного гарантийного срока, а Продавец не отвечает за недостатки товара, в следующих случаях: невыполнение Покупателем обязанностей, предусмотренных настоящими условиями гарантии; самовольной разборки или ремонта товара; внесения в конструкцию товара изменений; установки дополнительного оборудования, не одобренного изготовителем; повреждения, возникшего в результате аварии; несоблюдения требований, изложенных в договоре и/или документах;</w:t>
      </w:r>
      <w:proofErr w:type="gramEnd"/>
      <w:r w:rsidRPr="006F31D1">
        <w:t xml:space="preserve"> использования товара для обучения вождению; использования товара на спортивных соревнованиях и/или не по назначению; проведения технического обслуживания и/или ремонта не Продавцом или не уполномоченным им лицом или не официальным дилером; по иным основаниям, изложенным в документах.</w:t>
      </w:r>
    </w:p>
    <w:p w:rsidR="00BC3205" w:rsidRPr="006F31D1" w:rsidRDefault="00BC3205" w:rsidP="00BC3205">
      <w:pPr>
        <w:jc w:val="both"/>
      </w:pPr>
      <w:r w:rsidRPr="006F31D1">
        <w:t xml:space="preserve">4.6.Гарантийные обязательства не распространяются на обычный износ, шум, вибрацию, скрипы, щелчки и т.п., связанные с эксплуатацией автомобиля; на недостатки, вызванные воздействием внешних факторов, включая, </w:t>
      </w:r>
      <w:proofErr w:type="gramStart"/>
      <w:r w:rsidRPr="006F31D1">
        <w:t>но</w:t>
      </w:r>
      <w:proofErr w:type="gramEnd"/>
      <w:r w:rsidRPr="006F31D1">
        <w:t xml:space="preserve"> не ограничиваясь: хранение товара в </w:t>
      </w:r>
      <w:r w:rsidRPr="006F31D1">
        <w:lastRenderedPageBreak/>
        <w:t xml:space="preserve">несоответствующих условиях; </w:t>
      </w:r>
      <w:proofErr w:type="spellStart"/>
      <w:r w:rsidRPr="006F31D1">
        <w:t>пескоструй</w:t>
      </w:r>
      <w:proofErr w:type="spellEnd"/>
      <w:r w:rsidRPr="006F31D1">
        <w:t xml:space="preserve">, удары камней, песка, частей дорожного покрытия и т.п.; промышленные выбросы; </w:t>
      </w:r>
      <w:proofErr w:type="spellStart"/>
      <w:r w:rsidRPr="006F31D1">
        <w:t>гидроудар</w:t>
      </w:r>
      <w:proofErr w:type="spellEnd"/>
      <w:r w:rsidRPr="006F31D1">
        <w:t xml:space="preserve">; пожар; смолистые осадки деревьев; </w:t>
      </w:r>
      <w:proofErr w:type="gramStart"/>
      <w:r w:rsidRPr="006F31D1">
        <w:t xml:space="preserve">соль, химические реагенты и т.п.; град, шторм, молнии, ливни и другие явления; на иные случаи, предусмотренные документами. </w:t>
      </w:r>
      <w:proofErr w:type="gramEnd"/>
    </w:p>
    <w:p w:rsidR="00BC3205" w:rsidRPr="006F31D1" w:rsidRDefault="00BC3205" w:rsidP="00BC3205">
      <w:pPr>
        <w:jc w:val="both"/>
      </w:pPr>
      <w:proofErr w:type="gramStart"/>
      <w:r w:rsidRPr="006F31D1">
        <w:t>4.7.Покупатель вправе предъявить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и/или уполномоченного им лица.</w:t>
      </w:r>
      <w:proofErr w:type="gramEnd"/>
    </w:p>
    <w:p w:rsidR="00BC3205" w:rsidRPr="006F31D1" w:rsidRDefault="00BC3205" w:rsidP="00BC3205">
      <w:pPr>
        <w:jc w:val="both"/>
      </w:pPr>
      <w:r w:rsidRPr="006F31D1">
        <w:t>4.8.В случае, если на комплектующее изделие и/или составную часть товара установлен гарантийный срок меньшей продолжительности, чем гарантийный срок на основное изделие, Покупатель не вправе предъявить требования, связанные с недостатками комплектующего изделия и/или составной части товара, при их обнаружении в течение гарантийного срока на основное изделие.</w:t>
      </w:r>
    </w:p>
    <w:p w:rsidR="00BC3205" w:rsidRPr="006F31D1" w:rsidRDefault="00BC3205" w:rsidP="00BC3205">
      <w:pPr>
        <w:jc w:val="both"/>
      </w:pPr>
      <w:r w:rsidRPr="006F31D1">
        <w:t>4.9.При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могут превышать гарантийный срок на основное изделие. Истечение гарантийного срока на товар означает прекращение гарантийных сроков на комплектующие изделия и составные части, за исключением случаев, прямо предусмотренных документами.</w:t>
      </w:r>
    </w:p>
    <w:p w:rsidR="00BC3205" w:rsidRPr="006F31D1" w:rsidRDefault="00BC3205" w:rsidP="00BC3205">
      <w:pPr>
        <w:jc w:val="center"/>
      </w:pPr>
      <w:r w:rsidRPr="006F31D1">
        <w:rPr>
          <w:b/>
          <w:bCs/>
        </w:rPr>
        <w:t>5.ОТВЕТСТВЕННОСТЬ</w:t>
      </w:r>
    </w:p>
    <w:p w:rsidR="00BC3205" w:rsidRPr="00140ADD" w:rsidRDefault="00BC3205" w:rsidP="00BC3205">
      <w:pPr>
        <w:jc w:val="both"/>
      </w:pPr>
      <w:r w:rsidRPr="00140ADD">
        <w:t>5.1.При нарушении срока передачи товара за каждый день просрочки Продавец уплачивает Покупателю пени в размере 0,5% от суммы денежных средств, поступившей Продавцу от Покупателя.</w:t>
      </w:r>
    </w:p>
    <w:p w:rsidR="00BC3205" w:rsidRPr="00140ADD" w:rsidRDefault="00BC3205" w:rsidP="00BC3205">
      <w:pPr>
        <w:jc w:val="both"/>
      </w:pPr>
      <w:r w:rsidRPr="00140ADD">
        <w:t>5.2.При нарушении сроков оплаты товара и/или его получения за каждый день просрочки Покупатель уплачивает Продавцу пени в размере 0,5% от стоимости товара.</w:t>
      </w:r>
    </w:p>
    <w:p w:rsidR="00BC3205" w:rsidRDefault="00BC3205" w:rsidP="00BC3205">
      <w:pPr>
        <w:jc w:val="both"/>
        <w:rPr>
          <w:color w:val="FF0000"/>
        </w:rPr>
      </w:pPr>
      <w:proofErr w:type="gramStart"/>
      <w:r w:rsidRPr="00140ADD">
        <w:t>5.3.В случае, если Покупатель в одностороннем порядке отказывается от договора и Продавец принимает такой отказ, Продавец вправе взыскать с Покупателя расходы, понесенные Продавцом в связи с совершением действий по исполнению договора, включая расходы по доставке товара, установке и демонтажу заказанного Покупателем дополнительного оборудования, проценты по кредиту (займу) для выкупа товара у третьих лиц, начисляемые до даты фактической реализации товара</w:t>
      </w:r>
      <w:proofErr w:type="gramEnd"/>
      <w:r w:rsidRPr="00140ADD">
        <w:t xml:space="preserve"> новому Покупателю. </w:t>
      </w:r>
    </w:p>
    <w:p w:rsidR="00BC3205" w:rsidRPr="006F31D1" w:rsidRDefault="00BC3205" w:rsidP="00BC3205">
      <w:pPr>
        <w:jc w:val="both"/>
      </w:pPr>
      <w:r w:rsidRPr="006F31D1">
        <w:t xml:space="preserve">5.4.Стороны соглашаются, что меры ответственности, предусмотренные договором, являются договорными, что </w:t>
      </w:r>
      <w:proofErr w:type="gramStart"/>
      <w:r w:rsidRPr="006F31D1">
        <w:t>ни коим образом</w:t>
      </w:r>
      <w:proofErr w:type="gramEnd"/>
      <w:r w:rsidRPr="006F31D1">
        <w:t xml:space="preserve"> не исключает и не ущемляет прав сторон на предъявление требований о применение иных мер ответственности, установленных действующим законодательством.</w:t>
      </w:r>
    </w:p>
    <w:p w:rsidR="00BC3205" w:rsidRPr="006F31D1" w:rsidRDefault="00BC3205" w:rsidP="00BC3205">
      <w:pPr>
        <w:jc w:val="both"/>
      </w:pPr>
      <w:r w:rsidRPr="00140ADD">
        <w:t>5.5.Продавец</w:t>
      </w:r>
      <w:r w:rsidRPr="006F31D1">
        <w:t xml:space="preserve"> </w:t>
      </w:r>
      <w:r>
        <w:t xml:space="preserve"> </w:t>
      </w:r>
      <w:r w:rsidRPr="00140ADD">
        <w:rPr>
          <w:color w:val="000000"/>
        </w:rPr>
        <w:t>не</w:t>
      </w:r>
      <w:r w:rsidRPr="005D478C">
        <w:rPr>
          <w:color w:val="FF0000"/>
        </w:rPr>
        <w:t xml:space="preserve"> </w:t>
      </w:r>
      <w:r w:rsidRPr="006F31D1">
        <w:t>освобождается от ответственности, в случае если просрочка передачи товара возникла не по вине Продавца, и связана с просрочкой третьих лиц, которые поставляют товар Продавцу.</w:t>
      </w:r>
    </w:p>
    <w:p w:rsidR="00BC3205" w:rsidRPr="00BC3205" w:rsidRDefault="00BC3205" w:rsidP="00BC3205">
      <w:pPr>
        <w:jc w:val="center"/>
        <w:rPr>
          <w:b/>
          <w:bCs/>
        </w:rPr>
      </w:pPr>
      <w:r w:rsidRPr="006F31D1">
        <w:rPr>
          <w:b/>
          <w:bCs/>
        </w:rPr>
        <w:t>6.ДОПОЛНИТЕЛЬНЫЕ УСЛОВИЯ</w:t>
      </w:r>
    </w:p>
    <w:p w:rsidR="00BC3205" w:rsidRPr="006F31D1" w:rsidRDefault="00BC3205" w:rsidP="00BC3205">
      <w:pPr>
        <w:jc w:val="both"/>
      </w:pPr>
      <w:r>
        <w:t xml:space="preserve">6. </w:t>
      </w:r>
      <w:r w:rsidRPr="006F31D1">
        <w:t>Договор вступает в силу с момента его подписания обеими сторонами и составлен в двух экземплярах по одному для каждой стороны.</w:t>
      </w:r>
    </w:p>
    <w:p w:rsidR="00BC3205" w:rsidRDefault="00BC3205" w:rsidP="00BC3205">
      <w:pPr>
        <w:jc w:val="center"/>
        <w:rPr>
          <w:b/>
          <w:bCs/>
        </w:rPr>
      </w:pPr>
    </w:p>
    <w:p w:rsidR="00BC3205" w:rsidRPr="006F31D1" w:rsidRDefault="00BC3205" w:rsidP="00BC3205">
      <w:pPr>
        <w:jc w:val="center"/>
      </w:pPr>
      <w:r w:rsidRPr="006F31D1">
        <w:rPr>
          <w:b/>
          <w:bCs/>
        </w:rPr>
        <w:t>7.РЕКВИЗИТЫ СТОРОН</w:t>
      </w:r>
    </w:p>
    <w:p w:rsidR="00BC3205" w:rsidRDefault="00BC3205" w:rsidP="00BC3205">
      <w:pPr>
        <w:rPr>
          <w:rFonts w:ascii="Tahoma" w:hAnsi="Tahoma" w:cs="Tahoma"/>
          <w:sz w:val="18"/>
          <w:szCs w:val="18"/>
        </w:rPr>
      </w:pPr>
    </w:p>
    <w:p w:rsidR="00BC3205" w:rsidRPr="00F700D0" w:rsidRDefault="00BC3205" w:rsidP="00BC3205">
      <w:r w:rsidRPr="00F700D0">
        <w:rPr>
          <w:b/>
          <w:bCs/>
        </w:rPr>
        <w:t>Продавец:</w:t>
      </w:r>
      <w:r>
        <w:t xml:space="preserve">                                                                 </w:t>
      </w:r>
      <w:r w:rsidRPr="00F700D0">
        <w:rPr>
          <w:b/>
          <w:bCs/>
        </w:rPr>
        <w:t>Покупатель:</w:t>
      </w:r>
    </w:p>
    <w:p w:rsidR="00BC3205" w:rsidRDefault="00BC3205" w:rsidP="00BC3205">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BC3205" w:rsidRPr="00F700D0" w:rsidTr="00BC3205">
        <w:trPr>
          <w:gridAfter w:val="1"/>
          <w:wAfter w:w="10" w:type="pct"/>
        </w:trPr>
        <w:tc>
          <w:tcPr>
            <w:tcW w:w="2577" w:type="pct"/>
            <w:gridSpan w:val="2"/>
            <w:tcMar>
              <w:top w:w="15" w:type="dxa"/>
              <w:left w:w="20" w:type="dxa"/>
              <w:bottom w:w="15" w:type="dxa"/>
              <w:right w:w="20" w:type="dxa"/>
            </w:tcMar>
            <w:vAlign w:val="bottom"/>
          </w:tcPr>
          <w:p w:rsidR="00BC3205" w:rsidRPr="00F700D0" w:rsidRDefault="00BC3205" w:rsidP="00C1322F">
            <w:r w:rsidRPr="00F700D0">
              <w:t>От Продавца</w:t>
            </w:r>
          </w:p>
        </w:tc>
        <w:tc>
          <w:tcPr>
            <w:tcW w:w="2413" w:type="pct"/>
            <w:tcMar>
              <w:top w:w="15" w:type="dxa"/>
              <w:left w:w="20" w:type="dxa"/>
              <w:bottom w:w="15" w:type="dxa"/>
              <w:right w:w="20" w:type="dxa"/>
            </w:tcMar>
            <w:vAlign w:val="bottom"/>
          </w:tcPr>
          <w:p w:rsidR="00BC3205" w:rsidRPr="00F700D0" w:rsidRDefault="00BC3205" w:rsidP="00C1322F">
            <w:r w:rsidRPr="00F700D0">
              <w:t>От Покупателя</w:t>
            </w:r>
          </w:p>
        </w:tc>
      </w:tr>
      <w:tr w:rsidR="00BC3205" w:rsidRPr="00F700D0" w:rsidTr="00BC3205">
        <w:tc>
          <w:tcPr>
            <w:tcW w:w="2543" w:type="pct"/>
            <w:tcMar>
              <w:top w:w="15" w:type="dxa"/>
              <w:left w:w="20" w:type="dxa"/>
              <w:bottom w:w="15" w:type="dxa"/>
              <w:right w:w="20" w:type="dxa"/>
            </w:tcMar>
            <w:vAlign w:val="bottom"/>
          </w:tcPr>
          <w:p w:rsidR="00BC3205" w:rsidRPr="00F700D0" w:rsidRDefault="00BC3205" w:rsidP="00C1322F">
            <w:r w:rsidRPr="00F700D0">
              <w:t>___________________</w:t>
            </w:r>
            <w:r>
              <w:t>____</w:t>
            </w:r>
          </w:p>
        </w:tc>
        <w:tc>
          <w:tcPr>
            <w:tcW w:w="2457" w:type="pct"/>
            <w:gridSpan w:val="3"/>
            <w:tcMar>
              <w:top w:w="15" w:type="dxa"/>
              <w:left w:w="20" w:type="dxa"/>
              <w:bottom w:w="15" w:type="dxa"/>
              <w:right w:w="20" w:type="dxa"/>
            </w:tcMar>
            <w:vAlign w:val="bottom"/>
          </w:tcPr>
          <w:p w:rsidR="00BC3205" w:rsidRPr="00F700D0" w:rsidRDefault="00BC3205" w:rsidP="00C1322F">
            <w:r w:rsidRPr="00F700D0">
              <w:t>________________</w:t>
            </w:r>
            <w:r>
              <w:t>_______</w:t>
            </w:r>
          </w:p>
        </w:tc>
      </w:tr>
      <w:tr w:rsidR="00BC3205" w:rsidTr="00BC3205">
        <w:trPr>
          <w:trHeight w:val="183"/>
        </w:trPr>
        <w:tc>
          <w:tcPr>
            <w:tcW w:w="5000" w:type="pct"/>
            <w:gridSpan w:val="4"/>
            <w:tcMar>
              <w:top w:w="15" w:type="dxa"/>
              <w:left w:w="20" w:type="dxa"/>
              <w:bottom w:w="15" w:type="dxa"/>
              <w:right w:w="20" w:type="dxa"/>
            </w:tcMar>
            <w:vAlign w:val="bottom"/>
          </w:tcPr>
          <w:p w:rsidR="00BC3205" w:rsidRPr="00C6135D" w:rsidRDefault="00BC3205" w:rsidP="00C1322F">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0954FB" w:rsidRDefault="000954FB" w:rsidP="00BC3205">
      <w:pPr>
        <w:pStyle w:val="afa"/>
        <w:ind w:firstLine="0"/>
        <w:rPr>
          <w:b/>
          <w:i/>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2F" w:rsidRDefault="00C1322F">
      <w:r>
        <w:separator/>
      </w:r>
    </w:p>
  </w:endnote>
  <w:endnote w:type="continuationSeparator" w:id="1">
    <w:p w:rsidR="00C1322F" w:rsidRDefault="00C13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F" w:rsidRDefault="00C1322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1322F" w:rsidRDefault="00C1322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F" w:rsidRDefault="00C1322F">
    <w:pPr>
      <w:pStyle w:val="afe"/>
      <w:jc w:val="center"/>
    </w:pPr>
  </w:p>
  <w:p w:rsidR="00C1322F" w:rsidRDefault="00C1322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2F" w:rsidRDefault="00C1322F">
      <w:r>
        <w:separator/>
      </w:r>
    </w:p>
  </w:footnote>
  <w:footnote w:type="continuationSeparator" w:id="1">
    <w:p w:rsidR="00C1322F" w:rsidRDefault="00C13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F" w:rsidRDefault="00C1322F">
    <w:pPr>
      <w:pStyle w:val="afc"/>
      <w:jc w:val="center"/>
    </w:pPr>
    <w:fldSimple w:instr=" PAGE   \* MERGEFORMAT ">
      <w:r w:rsidR="00201F51">
        <w:rPr>
          <w:noProof/>
        </w:rPr>
        <w:t>24</w:t>
      </w:r>
    </w:fldSimple>
  </w:p>
  <w:p w:rsidR="00C1322F" w:rsidRDefault="00C1322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9">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0"/>
  </w:num>
  <w:num w:numId="15">
    <w:abstractNumId w:val="26"/>
  </w:num>
  <w:num w:numId="16">
    <w:abstractNumId w:val="40"/>
  </w:num>
  <w:num w:numId="17">
    <w:abstractNumId w:val="36"/>
  </w:num>
  <w:num w:numId="18">
    <w:abstractNumId w:val="37"/>
  </w:num>
  <w:num w:numId="19">
    <w:abstractNumId w:val="49"/>
  </w:num>
  <w:num w:numId="20">
    <w:abstractNumId w:val="24"/>
  </w:num>
  <w:num w:numId="21">
    <w:abstractNumId w:val="28"/>
  </w:num>
  <w:num w:numId="22">
    <w:abstractNumId w:val="51"/>
  </w:num>
  <w:num w:numId="23">
    <w:abstractNumId w:val="33"/>
  </w:num>
  <w:num w:numId="24">
    <w:abstractNumId w:val="44"/>
  </w:num>
  <w:num w:numId="25">
    <w:abstractNumId w:val="35"/>
  </w:num>
  <w:num w:numId="26">
    <w:abstractNumId w:val="45"/>
  </w:num>
  <w:num w:numId="27">
    <w:abstractNumId w:val="25"/>
  </w:num>
  <w:num w:numId="28">
    <w:abstractNumId w:val="48"/>
  </w:num>
  <w:num w:numId="29">
    <w:abstractNumId w:val="46"/>
  </w:num>
  <w:num w:numId="30">
    <w:abstractNumId w:val="47"/>
  </w:num>
  <w:num w:numId="31">
    <w:abstractNumId w:val="43"/>
  </w:num>
  <w:num w:numId="32">
    <w:abstractNumId w:val="27"/>
  </w:num>
  <w:num w:numId="33">
    <w:abstractNumId w:val="29"/>
  </w:num>
  <w:num w:numId="34">
    <w:abstractNumId w:val="52"/>
  </w:num>
  <w:num w:numId="35">
    <w:abstractNumId w:val="30"/>
  </w:num>
  <w:num w:numId="36">
    <w:abstractNumId w:val="31"/>
  </w:num>
  <w:num w:numId="37">
    <w:abstractNumId w:val="41"/>
  </w:num>
  <w:num w:numId="38">
    <w:abstractNumId w:val="34"/>
  </w:num>
  <w:num w:numId="39">
    <w:abstractNumId w:val="38"/>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39"/>
  </w:num>
  <w:num w:numId="4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C8"/>
    <w:rsid w:val="000238D7"/>
    <w:rsid w:val="0002418A"/>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1F51"/>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53DFC"/>
    <w:rsid w:val="00257F85"/>
    <w:rsid w:val="00261326"/>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37BB3"/>
    <w:rsid w:val="00343C35"/>
    <w:rsid w:val="00354B98"/>
    <w:rsid w:val="003571CE"/>
    <w:rsid w:val="00357415"/>
    <w:rsid w:val="00360854"/>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3A72"/>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1702"/>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1181"/>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6FD8"/>
    <w:rsid w:val="007B2101"/>
    <w:rsid w:val="007B26E8"/>
    <w:rsid w:val="007B36CE"/>
    <w:rsid w:val="007B388C"/>
    <w:rsid w:val="007B4040"/>
    <w:rsid w:val="007C1052"/>
    <w:rsid w:val="007C51E1"/>
    <w:rsid w:val="007D00C3"/>
    <w:rsid w:val="007D50EE"/>
    <w:rsid w:val="007D6548"/>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B21E3"/>
    <w:rsid w:val="00BB2EF5"/>
    <w:rsid w:val="00BB3C30"/>
    <w:rsid w:val="00BB5B51"/>
    <w:rsid w:val="00BC1922"/>
    <w:rsid w:val="00BC3205"/>
    <w:rsid w:val="00BD1E59"/>
    <w:rsid w:val="00BD59BC"/>
    <w:rsid w:val="00BD5B44"/>
    <w:rsid w:val="00BE06D9"/>
    <w:rsid w:val="00BF5C0A"/>
    <w:rsid w:val="00BF6892"/>
    <w:rsid w:val="00C10D06"/>
    <w:rsid w:val="00C12B93"/>
    <w:rsid w:val="00C1322F"/>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B0819"/>
    <w:rsid w:val="00CB5E99"/>
    <w:rsid w:val="00CB6258"/>
    <w:rsid w:val="00CC353E"/>
    <w:rsid w:val="00CC4D0D"/>
    <w:rsid w:val="00CD0F32"/>
    <w:rsid w:val="00CD19B8"/>
    <w:rsid w:val="00CD4F5B"/>
    <w:rsid w:val="00CE5F9F"/>
    <w:rsid w:val="00CE7EB4"/>
    <w:rsid w:val="00CF3DA1"/>
    <w:rsid w:val="00D01C16"/>
    <w:rsid w:val="00D0568D"/>
    <w:rsid w:val="00D11463"/>
    <w:rsid w:val="00D11ED5"/>
    <w:rsid w:val="00D126A9"/>
    <w:rsid w:val="00D12CA1"/>
    <w:rsid w:val="00D13938"/>
    <w:rsid w:val="00D15296"/>
    <w:rsid w:val="00D17BAC"/>
    <w:rsid w:val="00D21607"/>
    <w:rsid w:val="00D32FFA"/>
    <w:rsid w:val="00D42E30"/>
    <w:rsid w:val="00D4516A"/>
    <w:rsid w:val="00D57C3F"/>
    <w:rsid w:val="00D64EB5"/>
    <w:rsid w:val="00D65E96"/>
    <w:rsid w:val="00D6739A"/>
    <w:rsid w:val="00D703B6"/>
    <w:rsid w:val="00D7766E"/>
    <w:rsid w:val="00D86EFD"/>
    <w:rsid w:val="00D871C3"/>
    <w:rsid w:val="00D94307"/>
    <w:rsid w:val="00D953A5"/>
    <w:rsid w:val="00DA1170"/>
    <w:rsid w:val="00DB0C10"/>
    <w:rsid w:val="00DB31C9"/>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418"/>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2F2F"/>
    <w:rsid w:val="00E63C3D"/>
    <w:rsid w:val="00E7210E"/>
    <w:rsid w:val="00E7296E"/>
    <w:rsid w:val="00E751DF"/>
    <w:rsid w:val="00E7590F"/>
    <w:rsid w:val="00E80FEF"/>
    <w:rsid w:val="00E81704"/>
    <w:rsid w:val="00E82AA5"/>
    <w:rsid w:val="00E845C6"/>
    <w:rsid w:val="00E90B52"/>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5F81"/>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209"/>
    <w:rsid w:val="00F52EDC"/>
    <w:rsid w:val="00F53BD9"/>
    <w:rsid w:val="00F55C7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746D"/>
    <w:rsid w:val="00FB05D2"/>
    <w:rsid w:val="00FB06DC"/>
    <w:rsid w:val="00FB0E90"/>
    <w:rsid w:val="00FB1D5C"/>
    <w:rsid w:val="00FB34CC"/>
    <w:rsid w:val="00FB3EF7"/>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2">
    <w:name w:val="Body Text Indent 2"/>
    <w:basedOn w:val="a0"/>
    <w:link w:val="20"/>
    <w:rsid w:val="00BC3205"/>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BC3205"/>
    <w:rPr>
      <w:sz w:val="24"/>
      <w:szCs w:val="24"/>
      <w:lang w:eastAsia="ar-SA"/>
    </w:rPr>
  </w:style>
  <w:style w:type="character" w:customStyle="1" w:styleId="actionlink">
    <w:name w:val="actionlink"/>
    <w:basedOn w:val="a1"/>
    <w:rsid w:val="00BC3205"/>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B14281-3A5D-4EEC-A1D8-474354EAC607}">
  <ds:schemaRefs>
    <ds:schemaRef ds:uri="http://schemas.openxmlformats.org/officeDocument/2006/bibliography"/>
  </ds:schemaRefs>
</ds:datastoreItem>
</file>

<file path=customXml/itemProps5.xml><?xml version="1.0" encoding="utf-8"?>
<ds:datastoreItem xmlns:ds="http://schemas.openxmlformats.org/officeDocument/2006/customXml" ds:itemID="{9B25A235-E789-4089-92D5-0AED9155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12429</Words>
  <Characters>70849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83112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6</cp:revision>
  <cp:lastPrinted>2013-09-26T13:24:00Z</cp:lastPrinted>
  <dcterms:created xsi:type="dcterms:W3CDTF">2013-10-14T06:52:00Z</dcterms:created>
  <dcterms:modified xsi:type="dcterms:W3CDTF">2013-11-18T12:49:00Z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