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9" w:rsidRPr="00ED2CEC" w:rsidRDefault="00210C39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ПРОТОКОЛ №</w:t>
      </w:r>
      <w:r w:rsidRPr="00786652">
        <w:rPr>
          <w:rFonts w:cs="Times New Roman"/>
          <w:b/>
          <w:bCs/>
          <w:color w:val="FF0000"/>
        </w:rPr>
        <w:t xml:space="preserve"> </w:t>
      </w:r>
      <w:r w:rsidRPr="009C7CA2">
        <w:rPr>
          <w:rFonts w:cs="Times New Roman"/>
          <w:b/>
          <w:bCs/>
          <w:color w:val="000000" w:themeColor="text1"/>
        </w:rPr>
        <w:t>13</w:t>
      </w:r>
      <w:r w:rsidRPr="00ED2CEC">
        <w:rPr>
          <w:rFonts w:cs="Times New Roman"/>
          <w:b/>
          <w:bCs/>
        </w:rPr>
        <w:t>/ПРГ</w:t>
      </w:r>
    </w:p>
    <w:p w:rsidR="00210C39" w:rsidRPr="00ED2CEC" w:rsidRDefault="00210C39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10C39" w:rsidRPr="00ED2CEC" w:rsidRDefault="00210C39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10C39" w:rsidRPr="00ED2CEC" w:rsidRDefault="00210C39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</w:t>
      </w:r>
      <w:proofErr w:type="spellStart"/>
      <w:r w:rsidRPr="00ED2CEC">
        <w:rPr>
          <w:rFonts w:cs="Times New Roman"/>
          <w:b/>
          <w:bCs/>
        </w:rPr>
        <w:t>ТрансКонтейнер</w:t>
      </w:r>
      <w:proofErr w:type="spellEnd"/>
      <w:r w:rsidRPr="00ED2CEC">
        <w:rPr>
          <w:rFonts w:cs="Times New Roman"/>
          <w:b/>
          <w:bCs/>
        </w:rPr>
        <w:t xml:space="preserve">» на </w:t>
      </w:r>
      <w:r>
        <w:rPr>
          <w:rFonts w:cs="Times New Roman"/>
          <w:b/>
          <w:bCs/>
        </w:rPr>
        <w:t>Южно-Уральской</w:t>
      </w:r>
      <w:r w:rsidRPr="00ED2CEC">
        <w:rPr>
          <w:rFonts w:cs="Times New Roman"/>
          <w:b/>
          <w:bCs/>
        </w:rPr>
        <w:t xml:space="preserve"> железной дороге,</w:t>
      </w:r>
    </w:p>
    <w:p w:rsidR="00210C39" w:rsidRPr="00ED2CEC" w:rsidRDefault="00210C39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>
        <w:rPr>
          <w:rFonts w:cs="Times New Roman"/>
          <w:b/>
          <w:bCs/>
        </w:rPr>
        <w:t>13 декабря</w:t>
      </w:r>
      <w:r w:rsidRPr="00ED2CEC">
        <w:rPr>
          <w:rFonts w:cs="Times New Roman"/>
          <w:b/>
          <w:bCs/>
        </w:rPr>
        <w:t xml:space="preserve"> 2013 года </w:t>
      </w:r>
    </w:p>
    <w:p w:rsidR="00210C39" w:rsidRPr="00E52E0F" w:rsidRDefault="00210C39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10C39" w:rsidRPr="00755DB4" w:rsidRDefault="00210C39" w:rsidP="00ED5411">
      <w:pPr>
        <w:rPr>
          <w:rFonts w:cs="Times New Roman"/>
        </w:rPr>
      </w:pPr>
    </w:p>
    <w:p w:rsidR="00210C39" w:rsidRPr="00ED2CEC" w:rsidRDefault="00210C39" w:rsidP="00ED5411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ED2CEC">
        <w:rPr>
          <w:rFonts w:cs="Times New Roman"/>
          <w:sz w:val="28"/>
          <w:szCs w:val="28"/>
        </w:rPr>
        <w:t>ТрансКонтейнер</w:t>
      </w:r>
      <w:proofErr w:type="spellEnd"/>
      <w:r w:rsidRPr="00ED2CEC">
        <w:rPr>
          <w:rFonts w:cs="Times New Roman"/>
          <w:sz w:val="28"/>
          <w:szCs w:val="28"/>
        </w:rPr>
        <w:t xml:space="preserve">» на </w:t>
      </w:r>
      <w:r>
        <w:rPr>
          <w:rFonts w:cs="Times New Roman"/>
          <w:sz w:val="28"/>
          <w:szCs w:val="28"/>
        </w:rPr>
        <w:t>Южно-Уральской</w:t>
      </w:r>
      <w:r w:rsidRPr="00ED2CEC">
        <w:rPr>
          <w:rFonts w:cs="Times New Roman"/>
          <w:sz w:val="28"/>
          <w:szCs w:val="28"/>
        </w:rPr>
        <w:t xml:space="preserve"> железной дороге (далее – ПРГ) приняли участие:</w:t>
      </w:r>
    </w:p>
    <w:p w:rsidR="00210C39" w:rsidRPr="00ED2CEC" w:rsidRDefault="00210C39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210C39" w:rsidP="007F4FEA">
            <w:pPr>
              <w:ind w:right="-3935"/>
              <w:jc w:val="both"/>
            </w:pPr>
            <w:r>
              <w:t>Председатель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ED2CEC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210C39" w:rsidP="0038685F">
            <w:pPr>
              <w:jc w:val="both"/>
            </w:pPr>
            <w:r>
              <w:t>Заместитель председателя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073192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210C39" w:rsidP="0038685F">
            <w:pPr>
              <w:jc w:val="both"/>
            </w:pPr>
            <w:r>
              <w:t>член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210C39" w:rsidP="0038685F">
            <w:pPr>
              <w:jc w:val="both"/>
            </w:pPr>
            <w:r>
              <w:t>член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Pr="000D1E64" w:rsidRDefault="009C7CA2" w:rsidP="009C7CA2">
            <w:pPr>
              <w:jc w:val="both"/>
              <w:rPr>
                <w:strike/>
              </w:rPr>
            </w:pPr>
            <w:r>
              <w:t>член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1F668A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Default="00210C39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>6.</w:t>
            </w:r>
          </w:p>
          <w:p w:rsidR="00210C39" w:rsidRPr="00ED2CEC" w:rsidRDefault="00210C39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210C39" w:rsidP="0038685F">
            <w:pPr>
              <w:jc w:val="both"/>
            </w:pPr>
            <w:r>
              <w:t>член ПРГ</w:t>
            </w:r>
          </w:p>
          <w:p w:rsidR="00210C39" w:rsidRDefault="00210C39" w:rsidP="0038685F">
            <w:pPr>
              <w:jc w:val="both"/>
            </w:pPr>
            <w:r w:rsidRPr="00346ADE">
              <w:t>секретарь ПРГ</w:t>
            </w:r>
          </w:p>
        </w:tc>
        <w:tc>
          <w:tcPr>
            <w:tcW w:w="9503" w:type="dxa"/>
          </w:tcPr>
          <w:p w:rsidR="00210C39" w:rsidRDefault="00210C39" w:rsidP="001F668A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Default="00210C39" w:rsidP="001F668A">
            <w:pPr>
              <w:ind w:firstLine="0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Default="00210C39" w:rsidP="001F668A">
            <w:pPr>
              <w:ind w:firstLine="0"/>
              <w:jc w:val="both"/>
              <w:rPr>
                <w:rFonts w:cs="Times New Roman"/>
              </w:rPr>
            </w:pPr>
          </w:p>
        </w:tc>
      </w:tr>
    </w:tbl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</w:t>
      </w:r>
      <w:r w:rsidRPr="00ED2CEC">
        <w:rPr>
          <w:rFonts w:cs="Times New Roman"/>
          <w:sz w:val="28"/>
          <w:szCs w:val="28"/>
        </w:rPr>
        <w:t xml:space="preserve">Состав ПРГ </w:t>
      </w:r>
      <w:r>
        <w:rPr>
          <w:rFonts w:cs="Times New Roman"/>
          <w:sz w:val="28"/>
          <w:szCs w:val="28"/>
        </w:rPr>
        <w:t xml:space="preserve">– </w:t>
      </w:r>
      <w:r w:rsidRPr="009C7CA2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человек. Приняли участие – </w:t>
      </w:r>
      <w:r w:rsidR="009E1768">
        <w:rPr>
          <w:rFonts w:cs="Times New Roman"/>
          <w:sz w:val="28"/>
          <w:szCs w:val="28"/>
        </w:rPr>
        <w:t>6</w:t>
      </w:r>
      <w:r w:rsidRPr="00ED2CEC">
        <w:rPr>
          <w:rFonts w:cs="Times New Roman"/>
          <w:sz w:val="28"/>
          <w:szCs w:val="28"/>
        </w:rPr>
        <w:t>. Кворум имеется.</w:t>
      </w:r>
    </w:p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10C39" w:rsidRPr="00287688" w:rsidRDefault="00210C39" w:rsidP="00914AA8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ED2CEC">
        <w:rPr>
          <w:rFonts w:cs="Times New Roman"/>
        </w:rPr>
        <w:t xml:space="preserve">          </w:t>
      </w:r>
      <w:r>
        <w:rPr>
          <w:rFonts w:cs="Times New Roman"/>
          <w:b/>
          <w:bCs/>
          <w:i/>
          <w:sz w:val="28"/>
          <w:szCs w:val="28"/>
          <w:u w:val="single"/>
        </w:rPr>
        <w:t>Повестка заседания</w:t>
      </w:r>
      <w:r w:rsidRPr="00287688">
        <w:rPr>
          <w:rFonts w:cs="Times New Roman"/>
          <w:b/>
          <w:bCs/>
          <w:i/>
          <w:sz w:val="28"/>
          <w:szCs w:val="28"/>
          <w:u w:val="single"/>
        </w:rPr>
        <w:t xml:space="preserve">: </w:t>
      </w:r>
    </w:p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210C39" w:rsidRPr="00381A1A" w:rsidRDefault="00210C39" w:rsidP="00381A1A">
      <w:pPr>
        <w:pStyle w:val="1"/>
        <w:suppressAutoHyphens/>
        <w:rPr>
          <w:sz w:val="28"/>
          <w:szCs w:val="28"/>
        </w:rPr>
      </w:pPr>
      <w:r w:rsidRPr="00ED2CEC">
        <w:rPr>
          <w:b/>
          <w:bCs/>
          <w:sz w:val="28"/>
          <w:szCs w:val="28"/>
          <w:lang w:val="en-US"/>
        </w:rPr>
        <w:t>I</w:t>
      </w:r>
      <w:r w:rsidRPr="00ED2CEC">
        <w:rPr>
          <w:b/>
          <w:bCs/>
          <w:sz w:val="28"/>
          <w:szCs w:val="28"/>
        </w:rPr>
        <w:t>.</w:t>
      </w:r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</w:r>
      <w:r w:rsidRPr="00381A1A">
        <w:rPr>
          <w:sz w:val="28"/>
          <w:szCs w:val="28"/>
        </w:rPr>
        <w:t>№ ОК/00</w:t>
      </w:r>
      <w:r>
        <w:rPr>
          <w:sz w:val="28"/>
          <w:szCs w:val="28"/>
        </w:rPr>
        <w:t>4</w:t>
      </w:r>
      <w:r w:rsidRPr="00381A1A">
        <w:rPr>
          <w:sz w:val="28"/>
          <w:szCs w:val="28"/>
        </w:rPr>
        <w:t>/НКПЮУР/000</w:t>
      </w:r>
      <w:r>
        <w:rPr>
          <w:sz w:val="28"/>
          <w:szCs w:val="28"/>
        </w:rPr>
        <w:t>5</w:t>
      </w:r>
      <w:r w:rsidRPr="00A05AA5">
        <w:rPr>
          <w:sz w:val="24"/>
          <w:szCs w:val="24"/>
        </w:rPr>
        <w:t xml:space="preserve"> </w:t>
      </w:r>
      <w:r w:rsidRPr="00381A1A">
        <w:rPr>
          <w:sz w:val="28"/>
          <w:szCs w:val="28"/>
        </w:rPr>
        <w:t xml:space="preserve">на право заключения договора на поставку топлива с использованием </w:t>
      </w:r>
      <w:r>
        <w:rPr>
          <w:sz w:val="28"/>
          <w:szCs w:val="28"/>
        </w:rPr>
        <w:t>топливных</w:t>
      </w:r>
      <w:r w:rsidRPr="00381A1A">
        <w:rPr>
          <w:sz w:val="28"/>
          <w:szCs w:val="28"/>
        </w:rPr>
        <w:t xml:space="preserve"> карт для нужд </w:t>
      </w:r>
      <w:r>
        <w:rPr>
          <w:sz w:val="28"/>
          <w:szCs w:val="28"/>
        </w:rPr>
        <w:t>филиала ОАО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на Южно-Уральской железной дороге</w:t>
      </w:r>
      <w:r w:rsidRPr="00381A1A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381A1A">
        <w:rPr>
          <w:sz w:val="28"/>
          <w:szCs w:val="28"/>
        </w:rPr>
        <w:t xml:space="preserve"> году.</w:t>
      </w:r>
    </w:p>
    <w:p w:rsidR="00210C39" w:rsidRPr="00ED2CEC" w:rsidRDefault="00210C39" w:rsidP="00840C41">
      <w:pPr>
        <w:pStyle w:val="1"/>
        <w:suppressAutoHyphens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10C39" w:rsidRPr="00ED2CEC" w:rsidTr="00BE3648">
        <w:trPr>
          <w:jc w:val="center"/>
        </w:trPr>
        <w:tc>
          <w:tcPr>
            <w:tcW w:w="4827" w:type="dxa"/>
            <w:vAlign w:val="center"/>
          </w:tcPr>
          <w:p w:rsidR="00210C39" w:rsidRPr="00381A1A" w:rsidRDefault="00210C3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10C39" w:rsidRPr="00BE3648" w:rsidRDefault="00210C39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 w:rsidRPr="00BE3648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BE364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BE3648">
              <w:rPr>
                <w:rFonts w:cs="Times New Roman"/>
              </w:rPr>
              <w:t>.2013 1</w:t>
            </w:r>
            <w:r>
              <w:rPr>
                <w:rFonts w:cs="Times New Roman"/>
              </w:rPr>
              <w:t>5</w:t>
            </w:r>
            <w:r w:rsidRPr="00BE3648">
              <w:rPr>
                <w:rFonts w:cs="Times New Roman"/>
              </w:rPr>
              <w:t>:00</w:t>
            </w:r>
          </w:p>
        </w:tc>
      </w:tr>
      <w:tr w:rsidR="00210C39" w:rsidRPr="00ED2CEC" w:rsidTr="00BE3648">
        <w:trPr>
          <w:jc w:val="center"/>
        </w:trPr>
        <w:tc>
          <w:tcPr>
            <w:tcW w:w="4827" w:type="dxa"/>
            <w:vAlign w:val="center"/>
          </w:tcPr>
          <w:p w:rsidR="00210C39" w:rsidRPr="00381A1A" w:rsidRDefault="00210C3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10C39" w:rsidRPr="00381A1A" w:rsidRDefault="00210C39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454005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Челябинск,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д.61</w:t>
            </w:r>
          </w:p>
        </w:tc>
      </w:tr>
    </w:tbl>
    <w:p w:rsidR="00210C39" w:rsidRPr="00ED2CEC" w:rsidRDefault="00210C39" w:rsidP="00491B89">
      <w:pPr>
        <w:pStyle w:val="1"/>
        <w:suppressAutoHyphens/>
        <w:ind w:firstLine="709"/>
        <w:rPr>
          <w:sz w:val="28"/>
          <w:szCs w:val="28"/>
        </w:rPr>
      </w:pPr>
    </w:p>
    <w:p w:rsidR="00210C39" w:rsidRPr="00ED2CEC" w:rsidRDefault="00210C39" w:rsidP="006B2CFC">
      <w:pPr>
        <w:pStyle w:val="1"/>
        <w:suppressAutoHyphens/>
        <w:ind w:firstLine="708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b/>
          <w:bCs/>
          <w:sz w:val="28"/>
          <w:szCs w:val="28"/>
          <w:u w:val="single"/>
          <w:lang w:val="en-US"/>
        </w:rPr>
        <w:t>I</w:t>
      </w:r>
      <w:r w:rsidRPr="00ED2CEC">
        <w:rPr>
          <w:b/>
          <w:bCs/>
          <w:sz w:val="28"/>
          <w:szCs w:val="28"/>
          <w:u w:val="single"/>
        </w:rPr>
        <w:t xml:space="preserve"> повестки дня</w:t>
      </w:r>
    </w:p>
    <w:p w:rsidR="00210C39" w:rsidRPr="00ED2CEC" w:rsidRDefault="00210C39" w:rsidP="006F5DF1">
      <w:pPr>
        <w:pStyle w:val="1"/>
        <w:suppressAutoHyphens/>
        <w:ind w:firstLine="0"/>
        <w:rPr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10C39" w:rsidRPr="00ED2CEC">
        <w:trPr>
          <w:jc w:val="center"/>
        </w:trPr>
        <w:tc>
          <w:tcPr>
            <w:tcW w:w="9639" w:type="dxa"/>
            <w:gridSpan w:val="2"/>
          </w:tcPr>
          <w:p w:rsidR="00210C39" w:rsidRPr="00ED2CEC" w:rsidRDefault="00210C39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210C39" w:rsidRPr="00ED2CEC">
        <w:trPr>
          <w:jc w:val="center"/>
        </w:trPr>
        <w:tc>
          <w:tcPr>
            <w:tcW w:w="4827" w:type="dxa"/>
            <w:vAlign w:val="center"/>
          </w:tcPr>
          <w:p w:rsidR="00210C39" w:rsidRPr="00ED2CEC" w:rsidRDefault="00210C39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10C39" w:rsidRPr="0075252B" w:rsidRDefault="00210C39" w:rsidP="006C5591">
            <w:pPr>
              <w:spacing w:line="143" w:lineRule="atLeast"/>
              <w:ind w:firstLine="0"/>
              <w:jc w:val="both"/>
              <w:rPr>
                <w:rFonts w:cs="Times New Roman"/>
                <w:color w:val="000000"/>
              </w:rPr>
            </w:pPr>
            <w:r w:rsidRPr="0075252B">
              <w:t>Поставка топлива с использованием топливных карт для нужд Заказчика в 2014 году.</w:t>
            </w:r>
          </w:p>
        </w:tc>
      </w:tr>
      <w:tr w:rsidR="00210C39" w:rsidRPr="00ED2CEC">
        <w:trPr>
          <w:jc w:val="center"/>
        </w:trPr>
        <w:tc>
          <w:tcPr>
            <w:tcW w:w="4827" w:type="dxa"/>
            <w:vAlign w:val="center"/>
          </w:tcPr>
          <w:p w:rsidR="00210C39" w:rsidRPr="00ED2CEC" w:rsidRDefault="00210C39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210C39" w:rsidRPr="00ED2CEC" w:rsidRDefault="00210C39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t>8 400 000</w:t>
            </w:r>
            <w:r w:rsidRPr="009A3204">
              <w:t>,00</w:t>
            </w:r>
          </w:p>
        </w:tc>
      </w:tr>
    </w:tbl>
    <w:p w:rsidR="00210C39" w:rsidRDefault="00210C39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lastRenderedPageBreak/>
        <w:t xml:space="preserve">На основании анализа </w:t>
      </w:r>
      <w:proofErr w:type="gramStart"/>
      <w:r w:rsidRPr="00ED2CEC">
        <w:rPr>
          <w:rFonts w:cs="Times New Roman"/>
        </w:rPr>
        <w:t>документов, предоставленных в составе заявок и заключения Заказчика ПРГ выносит</w:t>
      </w:r>
      <w:proofErr w:type="gramEnd"/>
      <w:r w:rsidRPr="00ED2CEC">
        <w:rPr>
          <w:rFonts w:cs="Times New Roman"/>
        </w:rPr>
        <w:t xml:space="preserve"> на рассмотрение </w:t>
      </w:r>
      <w:r w:rsidRPr="00CE718D">
        <w:t xml:space="preserve">Конкурсной комиссии </w:t>
      </w:r>
      <w:r>
        <w:t>аппарата управления</w:t>
      </w:r>
      <w:r w:rsidRPr="00CE718D">
        <w:t xml:space="preserve"> ОАО «</w:t>
      </w:r>
      <w:proofErr w:type="spellStart"/>
      <w:r w:rsidRPr="00CE718D">
        <w:t>ТрансКонтейнер</w:t>
      </w:r>
      <w:proofErr w:type="spellEnd"/>
      <w:r w:rsidRPr="00CE718D">
        <w:t>»</w:t>
      </w:r>
      <w:r>
        <w:t xml:space="preserve"> </w:t>
      </w:r>
      <w:r w:rsidRPr="00ED2CEC">
        <w:rPr>
          <w:rFonts w:cs="Times New Roman"/>
        </w:rPr>
        <w:t>следующие предложения:</w:t>
      </w:r>
    </w:p>
    <w:p w:rsidR="00210C39" w:rsidRPr="00ED2CEC" w:rsidRDefault="00210C39" w:rsidP="00E61988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</w:t>
      </w:r>
      <w:r>
        <w:rPr>
          <w:rFonts w:cs="Times New Roman"/>
        </w:rPr>
        <w:t>Д</w:t>
      </w:r>
      <w:r w:rsidRPr="00ED2CEC">
        <w:rPr>
          <w:rFonts w:cs="Times New Roman"/>
        </w:rPr>
        <w:t xml:space="preserve">опустить к участию в открытом конкурсе следующих претендентов: 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5518"/>
        <w:gridCol w:w="3080"/>
      </w:tblGrid>
      <w:tr w:rsidR="00210C39" w:rsidRPr="00ED2CEC" w:rsidTr="004F3D39">
        <w:tc>
          <w:tcPr>
            <w:tcW w:w="1136" w:type="dxa"/>
          </w:tcPr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5518" w:type="dxa"/>
          </w:tcPr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3080" w:type="dxa"/>
          </w:tcPr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210C39" w:rsidRPr="00ED2CEC" w:rsidTr="004F3D39">
        <w:tc>
          <w:tcPr>
            <w:tcW w:w="1136" w:type="dxa"/>
            <w:vAlign w:val="center"/>
          </w:tcPr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5518" w:type="dxa"/>
            <w:vAlign w:val="center"/>
          </w:tcPr>
          <w:p w:rsidR="00210C39" w:rsidRPr="007629B7" w:rsidRDefault="00210C39" w:rsidP="007629B7">
            <w:pPr>
              <w:pStyle w:val="Default"/>
              <w:rPr>
                <w:sz w:val="28"/>
                <w:szCs w:val="28"/>
              </w:rPr>
            </w:pPr>
            <w:r w:rsidRPr="007629B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629B7">
              <w:rPr>
                <w:sz w:val="28"/>
                <w:szCs w:val="28"/>
              </w:rPr>
              <w:t>Лукойл-Интер-Кард</w:t>
            </w:r>
            <w:proofErr w:type="spellEnd"/>
            <w:r w:rsidRPr="007629B7">
              <w:rPr>
                <w:sz w:val="28"/>
                <w:szCs w:val="28"/>
              </w:rPr>
              <w:t>» (ООО «ЛИКАРД»)</w:t>
            </w:r>
          </w:p>
          <w:p w:rsidR="00210C39" w:rsidRPr="00ED2CEC" w:rsidRDefault="00210C39" w:rsidP="00914AA8">
            <w:pPr>
              <w:pStyle w:val="Default"/>
              <w:rPr>
                <w:rFonts w:cs="Times New Roman"/>
              </w:rPr>
            </w:pPr>
            <w:r w:rsidRPr="007629B7">
              <w:rPr>
                <w:sz w:val="28"/>
                <w:szCs w:val="28"/>
              </w:rPr>
              <w:t>ИНН 3444197347  КПП  344401001</w:t>
            </w:r>
            <w:r w:rsidRPr="004B7C4F">
              <w:rPr>
                <w:color w:val="FF0000"/>
              </w:rPr>
              <w:t xml:space="preserve">  </w:t>
            </w:r>
          </w:p>
        </w:tc>
        <w:tc>
          <w:tcPr>
            <w:tcW w:w="3080" w:type="dxa"/>
          </w:tcPr>
          <w:p w:rsidR="00210C39" w:rsidRDefault="00210C39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10C39" w:rsidRDefault="00210C39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10C39" w:rsidRPr="007629B7" w:rsidRDefault="00210C39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29B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379</w:t>
            </w:r>
            <w:r w:rsidRPr="00762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008</w:t>
            </w:r>
            <w:r w:rsidRPr="007629B7">
              <w:rPr>
                <w:sz w:val="28"/>
                <w:szCs w:val="28"/>
              </w:rPr>
              <w:t xml:space="preserve">,00 </w:t>
            </w:r>
            <w:r w:rsidRPr="007629B7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210C39" w:rsidRPr="00ED2CEC" w:rsidRDefault="00210C39" w:rsidP="001C74C4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10C39" w:rsidRDefault="00210C39" w:rsidP="00DA6B76">
      <w:pPr>
        <w:jc w:val="both"/>
        <w:rPr>
          <w:rFonts w:cs="Times New Roman"/>
        </w:rPr>
      </w:pPr>
      <w:r>
        <w:rPr>
          <w:rFonts w:cs="Times New Roman"/>
        </w:rPr>
        <w:t>Заявка №1 соответствует требованиям  конкурсной документации.</w:t>
      </w:r>
    </w:p>
    <w:p w:rsidR="00210C39" w:rsidRDefault="00210C39" w:rsidP="00DA6B76">
      <w:pPr>
        <w:jc w:val="both"/>
        <w:rPr>
          <w:rFonts w:cs="Times New Roman"/>
        </w:rPr>
      </w:pPr>
      <w:r>
        <w:rPr>
          <w:rFonts w:cs="Times New Roman"/>
        </w:rPr>
        <w:t>Иных заявок на участие в открытом конкурсе ни нарочно, ни в электронной форме не поступало.</w:t>
      </w:r>
    </w:p>
    <w:p w:rsidR="00210C39" w:rsidRPr="00ED2CEC" w:rsidRDefault="00210C39" w:rsidP="00DA6B76">
      <w:pPr>
        <w:jc w:val="both"/>
        <w:rPr>
          <w:rFonts w:cs="Times New Roman"/>
        </w:rPr>
      </w:pPr>
      <w:r w:rsidRPr="00ED2CEC">
        <w:rPr>
          <w:rFonts w:cs="Times New Roman"/>
        </w:rPr>
        <w:t>1.2.</w:t>
      </w:r>
      <w:r>
        <w:rPr>
          <w:rFonts w:cs="Times New Roman"/>
        </w:rPr>
        <w:t>П</w:t>
      </w:r>
      <w:r w:rsidRPr="00ED2CEC">
        <w:rPr>
          <w:rFonts w:cs="Times New Roman"/>
        </w:rPr>
        <w:t xml:space="preserve">ризнать открытый конкурс </w:t>
      </w:r>
      <w:r>
        <w:rPr>
          <w:rFonts w:cs="Times New Roman"/>
        </w:rPr>
        <w:t>№</w:t>
      </w:r>
      <w:r w:rsidRPr="00F00AF8">
        <w:t xml:space="preserve"> </w:t>
      </w:r>
      <w:r w:rsidRPr="00381A1A">
        <w:t>ОК/00</w:t>
      </w:r>
      <w:r>
        <w:t>4</w:t>
      </w:r>
      <w:r w:rsidRPr="00381A1A">
        <w:t>/НКПЮУР/000</w:t>
      </w:r>
      <w:r>
        <w:t>5</w:t>
      </w:r>
      <w:r w:rsidRPr="00A05AA5">
        <w:rPr>
          <w:sz w:val="24"/>
          <w:szCs w:val="24"/>
        </w:rPr>
        <w:t xml:space="preserve"> </w:t>
      </w:r>
      <w:r w:rsidRPr="00ED2CEC">
        <w:rPr>
          <w:rFonts w:cs="Times New Roman"/>
        </w:rPr>
        <w:t>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210C39" w:rsidRPr="00ED2CEC" w:rsidRDefault="00210C39" w:rsidP="00DA6B76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 xml:space="preserve">1.3. </w:t>
      </w:r>
      <w:r>
        <w:rPr>
          <w:sz w:val="28"/>
          <w:szCs w:val="28"/>
        </w:rPr>
        <w:t>В</w:t>
      </w:r>
      <w:r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поставщика) принять решение о заключении с ООО</w:t>
      </w:r>
      <w:r>
        <w:rPr>
          <w:sz w:val="28"/>
          <w:szCs w:val="28"/>
        </w:rPr>
        <w:t xml:space="preserve"> </w:t>
      </w:r>
      <w:r w:rsidRPr="007629B7">
        <w:rPr>
          <w:sz w:val="28"/>
          <w:szCs w:val="28"/>
        </w:rPr>
        <w:t>«ЛИКАРД»</w:t>
      </w:r>
      <w:r w:rsidRPr="00ED2CEC">
        <w:rPr>
          <w:sz w:val="28"/>
          <w:szCs w:val="28"/>
        </w:rPr>
        <w:t xml:space="preserve"> </w:t>
      </w:r>
      <w:r w:rsidRPr="00A90FDF">
        <w:rPr>
          <w:sz w:val="28"/>
          <w:szCs w:val="28"/>
        </w:rPr>
        <w:t xml:space="preserve">договора на поставку </w:t>
      </w:r>
      <w:r w:rsidRPr="00381A1A">
        <w:rPr>
          <w:sz w:val="28"/>
          <w:szCs w:val="28"/>
        </w:rPr>
        <w:t xml:space="preserve">топлива с использованием </w:t>
      </w:r>
      <w:r>
        <w:rPr>
          <w:sz w:val="28"/>
          <w:szCs w:val="28"/>
        </w:rPr>
        <w:t>топливных</w:t>
      </w:r>
      <w:r w:rsidRPr="00381A1A">
        <w:rPr>
          <w:sz w:val="28"/>
          <w:szCs w:val="28"/>
        </w:rPr>
        <w:t xml:space="preserve"> карт для нужд </w:t>
      </w:r>
      <w:r>
        <w:rPr>
          <w:sz w:val="28"/>
          <w:szCs w:val="28"/>
        </w:rPr>
        <w:t>филиала ОАО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на Южно-Уральской железной дороге</w:t>
      </w:r>
      <w:r w:rsidRPr="00381A1A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381A1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A90FDF">
        <w:rPr>
          <w:sz w:val="28"/>
          <w:szCs w:val="28"/>
        </w:rPr>
        <w:t xml:space="preserve">на </w:t>
      </w:r>
      <w:r>
        <w:rPr>
          <w:sz w:val="28"/>
          <w:szCs w:val="28"/>
        </w:rPr>
        <w:t>следующих условиях:</w:t>
      </w:r>
    </w:p>
    <w:p w:rsidR="00210C39" w:rsidRPr="00720197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720197">
        <w:rPr>
          <w:sz w:val="28"/>
          <w:szCs w:val="28"/>
          <w:u w:val="single"/>
        </w:rPr>
        <w:t>Предмет договора: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 xml:space="preserve">Поставка топлива с использованием топливных карт для нужд </w:t>
      </w:r>
      <w:r>
        <w:rPr>
          <w:sz w:val="28"/>
          <w:szCs w:val="28"/>
        </w:rPr>
        <w:t xml:space="preserve">Заказчика </w:t>
      </w:r>
      <w:r w:rsidRPr="00720197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20197">
        <w:rPr>
          <w:sz w:val="28"/>
          <w:szCs w:val="28"/>
        </w:rPr>
        <w:t xml:space="preserve"> году.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Цена договора:</w:t>
      </w:r>
      <w:r w:rsidRPr="00350366">
        <w:rPr>
          <w:sz w:val="28"/>
          <w:szCs w:val="28"/>
        </w:rPr>
        <w:t xml:space="preserve"> 8</w:t>
      </w:r>
      <w:r w:rsidRPr="00D87E02">
        <w:rPr>
          <w:sz w:val="28"/>
          <w:szCs w:val="28"/>
        </w:rPr>
        <w:t> </w:t>
      </w:r>
      <w:r>
        <w:rPr>
          <w:sz w:val="28"/>
          <w:szCs w:val="28"/>
        </w:rPr>
        <w:t>379</w:t>
      </w:r>
      <w:r w:rsidRPr="00D87E02">
        <w:rPr>
          <w:sz w:val="28"/>
          <w:szCs w:val="28"/>
        </w:rPr>
        <w:t> </w:t>
      </w:r>
      <w:r>
        <w:rPr>
          <w:sz w:val="28"/>
          <w:szCs w:val="28"/>
        </w:rPr>
        <w:t>008</w:t>
      </w:r>
      <w:r w:rsidRPr="00D87E02">
        <w:rPr>
          <w:sz w:val="28"/>
          <w:szCs w:val="28"/>
        </w:rPr>
        <w:t>,00 рублей (</w:t>
      </w:r>
      <w:r>
        <w:rPr>
          <w:sz w:val="28"/>
          <w:szCs w:val="28"/>
        </w:rPr>
        <w:t>Восемь</w:t>
      </w:r>
      <w:r w:rsidRPr="00D87E02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D87E02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</w:t>
      </w:r>
      <w:r w:rsidRPr="00D87E02">
        <w:rPr>
          <w:sz w:val="28"/>
          <w:szCs w:val="28"/>
        </w:rPr>
        <w:t xml:space="preserve"> </w:t>
      </w:r>
      <w:r>
        <w:rPr>
          <w:sz w:val="28"/>
          <w:szCs w:val="28"/>
        </w:rPr>
        <w:t>семьдесят девять</w:t>
      </w:r>
      <w:r w:rsidRPr="00D87E0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восемь</w:t>
      </w:r>
      <w:r w:rsidRPr="00D87E02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87E0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, с учётом стоимости всего объёма топлива, а также с учётом всех видов налогов, сборов (кроме НДС), материалов и затрат, издержек и иных расходов </w:t>
      </w:r>
      <w:r w:rsidR="00CC6AD2">
        <w:rPr>
          <w:sz w:val="28"/>
          <w:szCs w:val="28"/>
        </w:rPr>
        <w:t xml:space="preserve">Поставщика, </w:t>
      </w:r>
      <w:r>
        <w:rPr>
          <w:sz w:val="28"/>
          <w:szCs w:val="28"/>
        </w:rPr>
        <w:t>связанных с исполнением договора</w:t>
      </w:r>
      <w:r w:rsidR="00CC6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Поставка товаров облагается НДС по ставке 18%, размер которого составляет 1 508 221 (Один миллион пятьсот восемь тысяч двести двадцать один) рубль 44 копейки.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Стоимость топливных карт  - 0 (ноль) рублей.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Стоимость информационного обслуживания – 0 (ноль) рублей.</w:t>
      </w:r>
    </w:p>
    <w:p w:rsidR="00210C39" w:rsidRDefault="00210C39" w:rsidP="0016130E">
      <w:pPr>
        <w:ind w:firstLine="567"/>
        <w:jc w:val="both"/>
        <w:rPr>
          <w:color w:val="000000"/>
        </w:rPr>
      </w:pPr>
      <w:r>
        <w:rPr>
          <w:rFonts w:cs="Times New Roman"/>
        </w:rPr>
        <w:t xml:space="preserve">  </w:t>
      </w:r>
      <w:r w:rsidRPr="00982A35">
        <w:rPr>
          <w:color w:val="000000"/>
          <w:u w:val="single"/>
        </w:rPr>
        <w:t>Величина дисконта: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 Скидка является дифференцированной и зависит от месячного потребления </w:t>
      </w:r>
      <w:r w:rsidR="00CC6AD2">
        <w:rPr>
          <w:color w:val="000000"/>
        </w:rPr>
        <w:t xml:space="preserve">топлива </w:t>
      </w:r>
      <w:r>
        <w:rPr>
          <w:color w:val="000000"/>
        </w:rPr>
        <w:t>Заказчик</w:t>
      </w:r>
      <w:r w:rsidR="00CC6AD2">
        <w:rPr>
          <w:color w:val="000000"/>
        </w:rPr>
        <w:t>ом</w:t>
      </w:r>
      <w:r>
        <w:rPr>
          <w:color w:val="000000"/>
        </w:rPr>
        <w:t>.</w:t>
      </w:r>
    </w:p>
    <w:p w:rsidR="00210C39" w:rsidRDefault="00210C39" w:rsidP="0016130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Дифференцированная шкала скидок: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860"/>
      </w:tblGrid>
      <w:tr w:rsidR="00210C39" w:rsidTr="00AA250E">
        <w:tc>
          <w:tcPr>
            <w:tcW w:w="2908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>Объем ГСМ, приобретенных Заказчиком у Поставщика за месяц</w:t>
            </w:r>
          </w:p>
        </w:tc>
        <w:tc>
          <w:tcPr>
            <w:tcW w:w="6860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</w:p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 xml:space="preserve">Цена 1 литра товаров Поставщика </w:t>
            </w:r>
          </w:p>
        </w:tc>
      </w:tr>
      <w:tr w:rsidR="00210C39" w:rsidTr="00AA250E">
        <w:tc>
          <w:tcPr>
            <w:tcW w:w="2908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 000,99 литров"/>
              </w:smartTagPr>
              <w:r w:rsidRPr="00AA250E">
                <w:rPr>
                  <w:rFonts w:cs="Times New Roman"/>
                  <w:sz w:val="18"/>
                  <w:szCs w:val="18"/>
                </w:rPr>
                <w:t>6 000,99 литров</w:t>
              </w:r>
            </w:smartTag>
          </w:p>
        </w:tc>
        <w:tc>
          <w:tcPr>
            <w:tcW w:w="6860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>Цена указывается на стеле АЗС</w:t>
            </w:r>
          </w:p>
        </w:tc>
      </w:tr>
      <w:tr w:rsidR="00210C39" w:rsidTr="00AA250E">
        <w:tc>
          <w:tcPr>
            <w:tcW w:w="2908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 xml:space="preserve">От  6 001,00 до </w:t>
            </w:r>
            <w:smartTag w:uri="urn:schemas-microsoft-com:office:smarttags" w:element="metricconverter">
              <w:smartTagPr>
                <w:attr w:name="ProductID" w:val="30 000,99 литров"/>
              </w:smartTagPr>
              <w:r w:rsidRPr="00AA250E">
                <w:rPr>
                  <w:rFonts w:cs="Times New Roman"/>
                  <w:sz w:val="18"/>
                  <w:szCs w:val="18"/>
                </w:rPr>
                <w:t>30 000,99 литров</w:t>
              </w:r>
            </w:smartTag>
          </w:p>
        </w:tc>
        <w:tc>
          <w:tcPr>
            <w:tcW w:w="6860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>Цена устанавливается меньше цены, указанной на стеле АЗС, на 1 % за каждый литр</w:t>
            </w:r>
          </w:p>
        </w:tc>
      </w:tr>
      <w:tr w:rsidR="00210C39" w:rsidTr="00AA250E">
        <w:tc>
          <w:tcPr>
            <w:tcW w:w="2908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 xml:space="preserve">От 30 001,00 до </w:t>
            </w:r>
            <w:smartTag w:uri="urn:schemas-microsoft-com:office:smarttags" w:element="metricconverter">
              <w:smartTagPr>
                <w:attr w:name="ProductID" w:val="80 000,99 литров"/>
              </w:smartTagPr>
              <w:r w:rsidRPr="00AA250E">
                <w:rPr>
                  <w:rFonts w:cs="Times New Roman"/>
                  <w:sz w:val="18"/>
                  <w:szCs w:val="18"/>
                </w:rPr>
                <w:t>80 000,99 литров</w:t>
              </w:r>
            </w:smartTag>
          </w:p>
        </w:tc>
        <w:tc>
          <w:tcPr>
            <w:tcW w:w="6860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>Цена устанавливается меньше цены, указанной на стеле АЗС, на 2 % за каждый литр</w:t>
            </w:r>
          </w:p>
        </w:tc>
      </w:tr>
      <w:tr w:rsidR="00210C39" w:rsidTr="00AA250E">
        <w:tc>
          <w:tcPr>
            <w:tcW w:w="2908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 xml:space="preserve">От 80 001,00 до </w:t>
            </w:r>
            <w:smartTag w:uri="urn:schemas-microsoft-com:office:smarttags" w:element="metricconverter">
              <w:smartTagPr>
                <w:attr w:name="ProductID" w:val="200 000,99 литров"/>
              </w:smartTagPr>
              <w:r w:rsidRPr="00AA250E">
                <w:rPr>
                  <w:rFonts w:cs="Times New Roman"/>
                  <w:sz w:val="18"/>
                  <w:szCs w:val="18"/>
                </w:rPr>
                <w:t>200 000,99 литров</w:t>
              </w:r>
            </w:smartTag>
          </w:p>
        </w:tc>
        <w:tc>
          <w:tcPr>
            <w:tcW w:w="6860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>Цена устанавливается меньше цены, указанной на стеле АЗС, на 3 % за каждый литр</w:t>
            </w:r>
          </w:p>
        </w:tc>
      </w:tr>
      <w:tr w:rsidR="00210C39" w:rsidRPr="00786C99" w:rsidTr="00AA250E">
        <w:tc>
          <w:tcPr>
            <w:tcW w:w="2908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 001,00 литров"/>
              </w:smartTagPr>
              <w:r w:rsidRPr="00AA250E">
                <w:rPr>
                  <w:rFonts w:cs="Times New Roman"/>
                  <w:sz w:val="18"/>
                  <w:szCs w:val="18"/>
                </w:rPr>
                <w:t>200 001,00 литров</w:t>
              </w:r>
            </w:smartTag>
          </w:p>
        </w:tc>
        <w:tc>
          <w:tcPr>
            <w:tcW w:w="6860" w:type="dxa"/>
          </w:tcPr>
          <w:p w:rsidR="00210C39" w:rsidRPr="00AA250E" w:rsidRDefault="00210C39" w:rsidP="00AA250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 w:rsidRPr="00AA250E">
              <w:rPr>
                <w:rFonts w:cs="Times New Roman"/>
                <w:sz w:val="18"/>
                <w:szCs w:val="18"/>
              </w:rPr>
              <w:t>Цена устанавливается меньше цены, указанной на стеле АЗС, на 3,5 % за каждый литр</w:t>
            </w:r>
          </w:p>
        </w:tc>
      </w:tr>
    </w:tbl>
    <w:p w:rsidR="00210C39" w:rsidRDefault="00210C39" w:rsidP="0016130E">
      <w:pPr>
        <w:ind w:firstLine="567"/>
        <w:jc w:val="both"/>
        <w:rPr>
          <w:rFonts w:cs="Times New Roman"/>
        </w:rPr>
      </w:pPr>
    </w:p>
    <w:p w:rsidR="00914AA8" w:rsidRPr="00914AA8" w:rsidRDefault="00914AA8" w:rsidP="00914AA8">
      <w:pPr>
        <w:pStyle w:val="ad"/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 xml:space="preserve">         </w:t>
      </w:r>
      <w:r w:rsidRPr="00914AA8">
        <w:rPr>
          <w:rFonts w:ascii="Times New Roman" w:hAnsi="Times New Roman" w:cs="Times New Roman"/>
          <w:color w:val="000000" w:themeColor="text1"/>
          <w:u w:val="single"/>
        </w:rPr>
        <w:t>Изменение цены договора:</w:t>
      </w:r>
      <w:r w:rsidRPr="00914AA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4AA8">
        <w:rPr>
          <w:rFonts w:ascii="Times New Roman" w:hAnsi="Times New Roman" w:cs="Times New Roman"/>
        </w:rPr>
        <w:t>Цена по договору в процессе исполнения договора может быть увеличена без проведения дополнительных конкурсных процедур на следующих условиях:</w:t>
      </w:r>
    </w:p>
    <w:p w:rsidR="00914AA8" w:rsidRPr="00914AA8" w:rsidRDefault="00914AA8" w:rsidP="00914AA8">
      <w:pPr>
        <w:pStyle w:val="ad"/>
        <w:rPr>
          <w:rFonts w:ascii="Times New Roman" w:hAnsi="Times New Roman" w:cs="Times New Roman"/>
        </w:rPr>
      </w:pPr>
      <w:r w:rsidRPr="00914AA8">
        <w:rPr>
          <w:rFonts w:ascii="Times New Roman" w:hAnsi="Times New Roman" w:cs="Times New Roman"/>
        </w:rPr>
        <w:t xml:space="preserve">Увеличение общей цены на поставляемые товары, услуги за счет увеличения количества закупаемой продукции в процессе исполнения договора составит 10 % (десять процентов) в год. </w:t>
      </w:r>
    </w:p>
    <w:p w:rsidR="00210C39" w:rsidRPr="00471BDF" w:rsidRDefault="00210C39" w:rsidP="0016130E">
      <w:pPr>
        <w:ind w:firstLine="567"/>
        <w:jc w:val="both"/>
      </w:pPr>
      <w:r w:rsidRPr="0016130E">
        <w:rPr>
          <w:rFonts w:cs="Times New Roman"/>
          <w:u w:val="single"/>
        </w:rPr>
        <w:t>Условия оплаты:</w:t>
      </w:r>
      <w:r w:rsidRPr="0016130E">
        <w:rPr>
          <w:rFonts w:cs="Times New Roman"/>
        </w:rPr>
        <w:t xml:space="preserve">  </w:t>
      </w:r>
      <w:r w:rsidRPr="0068069F">
        <w:t xml:space="preserve">Заказчик производит оплату </w:t>
      </w:r>
      <w:r>
        <w:t>топлива</w:t>
      </w:r>
      <w:r w:rsidRPr="0068069F">
        <w:t xml:space="preserve"> в порядке предварительной оплаты путем перечисления денежных средств на расчетный счет Поставщика</w:t>
      </w:r>
      <w:r>
        <w:t xml:space="preserve">. </w:t>
      </w:r>
      <w:r w:rsidRPr="0068069F">
        <w:t xml:space="preserve">Периодичность внесения и сумма денежных средств, перечисляемая Заказчиком в порядке предварительной оплаты стоимости </w:t>
      </w:r>
      <w:r>
        <w:t>топлива</w:t>
      </w:r>
      <w:r w:rsidRPr="0068069F">
        <w:t>, определяется Заказчиком самостоятельно</w:t>
      </w:r>
      <w:r>
        <w:t xml:space="preserve"> </w:t>
      </w:r>
      <w:r w:rsidRPr="00471BDF">
        <w:t>таким образом, чтобы поддерживать положительный остаток внесенных денежных сре</w:t>
      </w:r>
      <w:proofErr w:type="gramStart"/>
      <w:r w:rsidRPr="00471BDF">
        <w:t>дств в р</w:t>
      </w:r>
      <w:proofErr w:type="gramEnd"/>
      <w:r w:rsidRPr="00471BDF">
        <w:t>азмере, необходимом для оплаты по</w:t>
      </w:r>
      <w:r>
        <w:t>ставляемого топлива</w:t>
      </w:r>
      <w:r w:rsidRPr="00471BDF">
        <w:t>.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5C40">
        <w:rPr>
          <w:sz w:val="28"/>
          <w:szCs w:val="28"/>
          <w:u w:val="single"/>
        </w:rPr>
        <w:t xml:space="preserve">Срок </w:t>
      </w:r>
      <w:r>
        <w:rPr>
          <w:sz w:val="28"/>
          <w:szCs w:val="28"/>
          <w:u w:val="single"/>
        </w:rPr>
        <w:t>действия договора</w:t>
      </w:r>
      <w:r>
        <w:rPr>
          <w:sz w:val="28"/>
          <w:szCs w:val="28"/>
        </w:rPr>
        <w:t xml:space="preserve">:  с 01 января 2014 года </w:t>
      </w:r>
      <w:r w:rsidR="000D1E64" w:rsidRPr="00C21F55">
        <w:rPr>
          <w:sz w:val="28"/>
          <w:szCs w:val="28"/>
        </w:rPr>
        <w:t>по</w:t>
      </w:r>
      <w:r w:rsidR="000D1E64">
        <w:rPr>
          <w:sz w:val="28"/>
          <w:szCs w:val="28"/>
        </w:rPr>
        <w:t xml:space="preserve"> </w:t>
      </w:r>
      <w:r>
        <w:rPr>
          <w:sz w:val="28"/>
          <w:szCs w:val="28"/>
        </w:rPr>
        <w:t>31 декабря 2014 года.</w:t>
      </w:r>
    </w:p>
    <w:p w:rsidR="00210C39" w:rsidRPr="000448C6" w:rsidRDefault="00210C39" w:rsidP="000448C6">
      <w:pPr>
        <w:jc w:val="both"/>
      </w:pPr>
      <w:r w:rsidRPr="000448C6">
        <w:rPr>
          <w:color w:val="000000"/>
          <w:u w:val="single"/>
        </w:rPr>
        <w:t>Место оказания услуг, поставки товара:</w:t>
      </w:r>
      <w:r w:rsidRPr="000448C6">
        <w:rPr>
          <w:b/>
        </w:rPr>
        <w:t xml:space="preserve"> </w:t>
      </w:r>
      <w:r w:rsidRPr="000448C6">
        <w:rPr>
          <w:color w:val="000000"/>
        </w:rPr>
        <w:t>Автозаправочные станции (АЗС), расположенные на территории г</w:t>
      </w:r>
      <w:proofErr w:type="gramStart"/>
      <w:r w:rsidRPr="000448C6">
        <w:rPr>
          <w:color w:val="000000"/>
        </w:rPr>
        <w:t>.</w:t>
      </w:r>
      <w:r>
        <w:rPr>
          <w:color w:val="000000"/>
        </w:rPr>
        <w:t>Ч</w:t>
      </w:r>
      <w:proofErr w:type="gramEnd"/>
      <w:r>
        <w:rPr>
          <w:color w:val="000000"/>
        </w:rPr>
        <w:t>елябинска, г.Магнитогорска, г.Кургана, Челябинской области и Курганской области.</w:t>
      </w:r>
    </w:p>
    <w:p w:rsidR="00210C39" w:rsidRPr="000448C6" w:rsidRDefault="00210C39" w:rsidP="000448C6">
      <w:pPr>
        <w:pStyle w:val="Default"/>
        <w:ind w:firstLine="709"/>
        <w:jc w:val="both"/>
        <w:rPr>
          <w:snapToGrid w:val="0"/>
          <w:sz w:val="28"/>
          <w:szCs w:val="28"/>
        </w:rPr>
      </w:pPr>
      <w:r w:rsidRPr="000448C6">
        <w:rPr>
          <w:sz w:val="28"/>
          <w:szCs w:val="28"/>
          <w:u w:val="single"/>
        </w:rPr>
        <w:t>Сведения об объеме закупаемых товаров, раб</w:t>
      </w:r>
      <w:bookmarkStart w:id="0" w:name="_GoBack"/>
      <w:bookmarkEnd w:id="0"/>
      <w:r w:rsidRPr="000448C6">
        <w:rPr>
          <w:sz w:val="28"/>
          <w:szCs w:val="28"/>
          <w:u w:val="single"/>
        </w:rPr>
        <w:t>от, услуг:</w:t>
      </w:r>
      <w:r w:rsidRPr="000448C6">
        <w:rPr>
          <w:snapToGrid w:val="0"/>
          <w:sz w:val="28"/>
          <w:szCs w:val="28"/>
          <w:u w:val="single"/>
        </w:rPr>
        <w:t xml:space="preserve"> </w:t>
      </w:r>
      <w:r w:rsidRPr="000448C6">
        <w:rPr>
          <w:snapToGrid w:val="0"/>
          <w:sz w:val="28"/>
          <w:szCs w:val="28"/>
        </w:rPr>
        <w:t>бензин АИ-95, бензин АИ-</w:t>
      </w:r>
      <w:r>
        <w:rPr>
          <w:snapToGrid w:val="0"/>
          <w:sz w:val="28"/>
          <w:szCs w:val="28"/>
        </w:rPr>
        <w:t>92</w:t>
      </w:r>
      <w:r w:rsidRPr="000448C6">
        <w:rPr>
          <w:snapToGrid w:val="0"/>
          <w:sz w:val="28"/>
          <w:szCs w:val="28"/>
        </w:rPr>
        <w:t xml:space="preserve">, дизельное топливо в объеме </w:t>
      </w:r>
      <w:smartTag w:uri="urn:schemas-microsoft-com:office:smarttags" w:element="metricconverter">
        <w:smartTagPr>
          <w:attr w:name="ProductID" w:val="2013 г"/>
        </w:smartTagPr>
        <w:r w:rsidRPr="000448C6">
          <w:rPr>
            <w:snapToGrid w:val="0"/>
            <w:sz w:val="28"/>
            <w:szCs w:val="28"/>
          </w:rPr>
          <w:t>2</w:t>
        </w:r>
        <w:r>
          <w:rPr>
            <w:snapToGrid w:val="0"/>
            <w:sz w:val="28"/>
            <w:szCs w:val="28"/>
          </w:rPr>
          <w:t>95</w:t>
        </w:r>
        <w:r w:rsidRPr="000448C6">
          <w:rPr>
            <w:snapToGrid w:val="0"/>
            <w:sz w:val="28"/>
            <w:szCs w:val="28"/>
          </w:rPr>
          <w:t> </w:t>
        </w:r>
        <w:r>
          <w:rPr>
            <w:snapToGrid w:val="0"/>
            <w:sz w:val="28"/>
            <w:szCs w:val="28"/>
          </w:rPr>
          <w:t>4</w:t>
        </w:r>
        <w:r w:rsidRPr="000448C6">
          <w:rPr>
            <w:snapToGrid w:val="0"/>
            <w:sz w:val="28"/>
            <w:szCs w:val="28"/>
          </w:rPr>
          <w:t>00 литров</w:t>
        </w:r>
      </w:smartTag>
      <w:r w:rsidRPr="000448C6">
        <w:rPr>
          <w:snapToGrid w:val="0"/>
          <w:sz w:val="28"/>
          <w:szCs w:val="28"/>
        </w:rPr>
        <w:t xml:space="preserve">, без обязательств </w:t>
      </w:r>
      <w:r>
        <w:rPr>
          <w:snapToGrid w:val="0"/>
          <w:sz w:val="28"/>
          <w:szCs w:val="28"/>
        </w:rPr>
        <w:t xml:space="preserve">Заказчика </w:t>
      </w:r>
      <w:r w:rsidRPr="000448C6">
        <w:rPr>
          <w:snapToGrid w:val="0"/>
          <w:sz w:val="28"/>
          <w:szCs w:val="28"/>
        </w:rPr>
        <w:t>выкупить Товар в указанном объеме.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</w:p>
    <w:p w:rsidR="00210C39" w:rsidRPr="00CB526B" w:rsidRDefault="00210C39" w:rsidP="00CB526B">
      <w:pPr>
        <w:ind w:firstLine="540"/>
        <w:jc w:val="both"/>
      </w:pPr>
      <w:r>
        <w:rPr>
          <w:rFonts w:cs="Times New Roman"/>
        </w:rPr>
        <w:tab/>
      </w:r>
      <w:r w:rsidRPr="00CB526B">
        <w:t>Опубликовать настоящий протокол на сайте ОАО «</w:t>
      </w:r>
      <w:proofErr w:type="spellStart"/>
      <w:r w:rsidRPr="00CB526B">
        <w:t>ТрансКонтейнер</w:t>
      </w:r>
      <w:proofErr w:type="spellEnd"/>
      <w:r w:rsidRPr="00CB526B">
        <w:t xml:space="preserve">» и Общероссийском официальном сайте не позднее 3 дней </w:t>
      </w:r>
      <w:proofErr w:type="gramStart"/>
      <w:r w:rsidRPr="00CB526B">
        <w:t>с даты</w:t>
      </w:r>
      <w:proofErr w:type="gramEnd"/>
      <w:r w:rsidRPr="00CB526B">
        <w:t xml:space="preserve"> его подписания всеми членами ПРГ, присутствовавшими на  заседании.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13318" w:type="dxa"/>
        <w:tblInd w:w="-106" w:type="dxa"/>
        <w:tblLook w:val="01E0"/>
      </w:tblPr>
      <w:tblGrid>
        <w:gridCol w:w="3124"/>
        <w:gridCol w:w="3856"/>
        <w:gridCol w:w="2482"/>
        <w:gridCol w:w="3856"/>
      </w:tblGrid>
      <w:tr w:rsidR="00210C39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10C39" w:rsidRPr="00ED2CEC" w:rsidRDefault="00210C39" w:rsidP="001D2F8D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Председател</w:t>
            </w:r>
            <w:r>
              <w:rPr>
                <w:rFonts w:cs="Times New Roman"/>
              </w:rPr>
              <w:t>ь</w:t>
            </w:r>
            <w:r w:rsidRPr="00ED2CEC">
              <w:rPr>
                <w:rFonts w:cs="Times New Roman"/>
              </w:rPr>
              <w:t xml:space="preserve"> ПРГ </w:t>
            </w:r>
          </w:p>
        </w:tc>
        <w:tc>
          <w:tcPr>
            <w:tcW w:w="3856" w:type="dxa"/>
          </w:tcPr>
          <w:p w:rsidR="00210C39" w:rsidRPr="00ED2CEC" w:rsidRDefault="00210C39" w:rsidP="001D2F8D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Pr="00ED2CEC">
              <w:rPr>
                <w:rFonts w:cs="Times New Roman"/>
              </w:rPr>
              <w:t>____________________</w:t>
            </w:r>
          </w:p>
        </w:tc>
        <w:tc>
          <w:tcPr>
            <w:tcW w:w="2482" w:type="dxa"/>
          </w:tcPr>
          <w:p w:rsidR="00210C39" w:rsidRPr="00ED2CEC" w:rsidRDefault="00210C39" w:rsidP="006041FB">
            <w:pPr>
              <w:spacing w:after="120"/>
              <w:ind w:firstLine="0"/>
              <w:jc w:val="right"/>
              <w:rPr>
                <w:rFonts w:cs="Times New Roman"/>
              </w:rPr>
            </w:pPr>
          </w:p>
        </w:tc>
      </w:tr>
      <w:tr w:rsidR="00210C39" w:rsidRPr="00ED2CEC" w:rsidTr="00D214AF">
        <w:trPr>
          <w:trHeight w:val="567"/>
        </w:trPr>
        <w:tc>
          <w:tcPr>
            <w:tcW w:w="9462" w:type="dxa"/>
            <w:gridSpan w:val="3"/>
          </w:tcPr>
          <w:p w:rsidR="00210C39" w:rsidRDefault="00210C39" w:rsidP="00D214AF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п</w:t>
            </w:r>
            <w:r w:rsidRPr="00ED2CEC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я</w:t>
            </w:r>
            <w:r w:rsidRPr="00ED2CEC">
              <w:rPr>
                <w:rFonts w:cs="Times New Roman"/>
              </w:rPr>
              <w:t xml:space="preserve"> ПРГ</w:t>
            </w:r>
            <w:r>
              <w:rPr>
                <w:rFonts w:cs="Times New Roman"/>
              </w:rPr>
              <w:t xml:space="preserve"> _____________________</w:t>
            </w:r>
            <w:r w:rsidRPr="00346ADE">
              <w:t xml:space="preserve"> </w:t>
            </w:r>
            <w:r>
              <w:t xml:space="preserve">        </w:t>
            </w:r>
          </w:p>
          <w:p w:rsidR="00210C39" w:rsidRPr="00ED2CEC" w:rsidRDefault="00210C39" w:rsidP="00D214AF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10C39" w:rsidRPr="00ED2CEC" w:rsidRDefault="00210C39" w:rsidP="0038685F">
            <w:pPr>
              <w:spacing w:after="120"/>
              <w:ind w:firstLine="0"/>
              <w:rPr>
                <w:rFonts w:cs="Times New Roman"/>
              </w:rPr>
            </w:pPr>
          </w:p>
        </w:tc>
      </w:tr>
      <w:tr w:rsidR="00210C39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10C39" w:rsidRPr="00ED2CEC" w:rsidRDefault="00210C39" w:rsidP="006041FB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Члены ПРГ:</w:t>
            </w:r>
          </w:p>
        </w:tc>
        <w:tc>
          <w:tcPr>
            <w:tcW w:w="3856" w:type="dxa"/>
          </w:tcPr>
          <w:p w:rsidR="00210C39" w:rsidRPr="00ED2CEC" w:rsidRDefault="00210C39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10C39" w:rsidRPr="00ED2CEC" w:rsidRDefault="00210C39" w:rsidP="007F4FEA">
            <w:pPr>
              <w:ind w:firstLine="0"/>
              <w:jc w:val="center"/>
              <w:rPr>
                <w:rFonts w:cs="Times New Roman"/>
              </w:rPr>
            </w:pPr>
            <w:r>
              <w:t xml:space="preserve">  </w:t>
            </w:r>
          </w:p>
        </w:tc>
      </w:tr>
      <w:tr w:rsidR="00210C39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10C39" w:rsidRPr="00ED2CEC" w:rsidRDefault="00210C39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10C39" w:rsidRPr="00ED2CEC" w:rsidRDefault="00210C39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10C39" w:rsidRPr="00ED2CEC" w:rsidRDefault="00210C39" w:rsidP="007F4FEA">
            <w:pPr>
              <w:ind w:firstLine="0"/>
              <w:jc w:val="right"/>
              <w:rPr>
                <w:rFonts w:cs="Times New Roman"/>
              </w:rPr>
            </w:pPr>
            <w:r>
              <w:t xml:space="preserve"> </w:t>
            </w:r>
          </w:p>
        </w:tc>
      </w:tr>
      <w:tr w:rsidR="00210C39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10C39" w:rsidRPr="00ED2CEC" w:rsidRDefault="00210C39" w:rsidP="002477DA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Секретарь ПРГ</w:t>
            </w:r>
          </w:p>
        </w:tc>
        <w:tc>
          <w:tcPr>
            <w:tcW w:w="3856" w:type="dxa"/>
          </w:tcPr>
          <w:p w:rsidR="00210C39" w:rsidRPr="00ED2CEC" w:rsidRDefault="00210C39" w:rsidP="002477DA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10C39" w:rsidRPr="00ED2CEC" w:rsidRDefault="00210C39" w:rsidP="002477DA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</w:tbl>
    <w:p w:rsidR="00210C39" w:rsidRDefault="00210C39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  <w:b/>
          <w:bCs/>
        </w:rPr>
      </w:pPr>
    </w:p>
    <w:p w:rsidR="00C21F55" w:rsidRDefault="00C21F55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  <w:b/>
          <w:bCs/>
        </w:rPr>
      </w:pPr>
    </w:p>
    <w:p w:rsidR="00210C39" w:rsidRPr="00ED2CEC" w:rsidRDefault="00210C39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</w:rPr>
      </w:pPr>
      <w:r w:rsidRPr="00ED2CEC">
        <w:rPr>
          <w:rFonts w:cs="Times New Roman"/>
          <w:b/>
          <w:bCs/>
        </w:rPr>
        <w:t>«</w:t>
      </w:r>
      <w:r>
        <w:rPr>
          <w:rFonts w:cs="Times New Roman"/>
          <w:b/>
          <w:bCs/>
        </w:rPr>
        <w:t>13</w:t>
      </w:r>
      <w:r w:rsidRPr="00ED2CEC">
        <w:rPr>
          <w:rFonts w:cs="Times New Roman"/>
          <w:b/>
          <w:bCs/>
        </w:rPr>
        <w:t xml:space="preserve">» </w:t>
      </w:r>
      <w:r>
        <w:rPr>
          <w:rFonts w:cs="Times New Roman"/>
          <w:b/>
          <w:bCs/>
        </w:rPr>
        <w:t xml:space="preserve">декабря </w:t>
      </w:r>
      <w:r w:rsidRPr="00ED2CEC">
        <w:rPr>
          <w:rFonts w:cs="Times New Roman"/>
          <w:b/>
          <w:bCs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D2CEC">
          <w:rPr>
            <w:rFonts w:cs="Times New Roman"/>
            <w:b/>
            <w:bCs/>
          </w:rPr>
          <w:t>2013 г</w:t>
        </w:r>
      </w:smartTag>
      <w:r w:rsidRPr="00ED2CEC">
        <w:rPr>
          <w:rFonts w:cs="Times New Roman"/>
          <w:b/>
          <w:bCs/>
        </w:rPr>
        <w:t xml:space="preserve">. </w:t>
      </w:r>
    </w:p>
    <w:sectPr w:rsidR="00210C39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D0" w:rsidRDefault="00297BD0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97BD0" w:rsidRDefault="00297BD0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D0" w:rsidRDefault="00297BD0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97BD0" w:rsidRDefault="00297BD0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39" w:rsidRDefault="006D21C0">
    <w:pPr>
      <w:pStyle w:val="a9"/>
      <w:jc w:val="center"/>
    </w:pPr>
    <w:fldSimple w:instr=" PAGE   \* MERGEFORMAT ">
      <w:r w:rsidR="007F4FEA">
        <w:rPr>
          <w:noProof/>
        </w:rPr>
        <w:t>2</w:t>
      </w:r>
    </w:fldSimple>
  </w:p>
  <w:p w:rsidR="00210C39" w:rsidRDefault="00210C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543D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3EB5"/>
    <w:rsid w:val="0002610D"/>
    <w:rsid w:val="00026B5E"/>
    <w:rsid w:val="00031178"/>
    <w:rsid w:val="00031C49"/>
    <w:rsid w:val="000377E6"/>
    <w:rsid w:val="00042B84"/>
    <w:rsid w:val="0004445F"/>
    <w:rsid w:val="000448C6"/>
    <w:rsid w:val="00044CAB"/>
    <w:rsid w:val="00046665"/>
    <w:rsid w:val="00046C11"/>
    <w:rsid w:val="00047D0B"/>
    <w:rsid w:val="000509EC"/>
    <w:rsid w:val="00053B97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1E64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2720E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08CD"/>
    <w:rsid w:val="0016130E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5C66"/>
    <w:rsid w:val="001C6495"/>
    <w:rsid w:val="001C6EE5"/>
    <w:rsid w:val="001C74C4"/>
    <w:rsid w:val="001C7E3D"/>
    <w:rsid w:val="001D0886"/>
    <w:rsid w:val="001D0AAB"/>
    <w:rsid w:val="001D21BB"/>
    <w:rsid w:val="001D2F8D"/>
    <w:rsid w:val="001D3C8C"/>
    <w:rsid w:val="001E67F5"/>
    <w:rsid w:val="001E6A1B"/>
    <w:rsid w:val="001E70E8"/>
    <w:rsid w:val="001F0932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0C39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688"/>
    <w:rsid w:val="0029011F"/>
    <w:rsid w:val="00292871"/>
    <w:rsid w:val="0029460E"/>
    <w:rsid w:val="0029489F"/>
    <w:rsid w:val="0029553D"/>
    <w:rsid w:val="00295686"/>
    <w:rsid w:val="00296517"/>
    <w:rsid w:val="00297BD0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2C7D"/>
    <w:rsid w:val="003038BF"/>
    <w:rsid w:val="00306D81"/>
    <w:rsid w:val="00307DD2"/>
    <w:rsid w:val="003155DB"/>
    <w:rsid w:val="00315FBB"/>
    <w:rsid w:val="003165F5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46ADE"/>
    <w:rsid w:val="00350366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A1A"/>
    <w:rsid w:val="00385819"/>
    <w:rsid w:val="00385A06"/>
    <w:rsid w:val="00385F42"/>
    <w:rsid w:val="0038685F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3345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71BDF"/>
    <w:rsid w:val="00475ACC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3ED3"/>
    <w:rsid w:val="004A1EF7"/>
    <w:rsid w:val="004A2116"/>
    <w:rsid w:val="004A34DD"/>
    <w:rsid w:val="004A5995"/>
    <w:rsid w:val="004B3332"/>
    <w:rsid w:val="004B5DD8"/>
    <w:rsid w:val="004B705D"/>
    <w:rsid w:val="004B7C4F"/>
    <w:rsid w:val="004B7CA8"/>
    <w:rsid w:val="004C0030"/>
    <w:rsid w:val="004C3E28"/>
    <w:rsid w:val="004C63EA"/>
    <w:rsid w:val="004C733B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D3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6FF5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C9B"/>
    <w:rsid w:val="005C13CF"/>
    <w:rsid w:val="005C3455"/>
    <w:rsid w:val="005C3FA1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6DD3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18F7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D28"/>
    <w:rsid w:val="00676105"/>
    <w:rsid w:val="00676432"/>
    <w:rsid w:val="0068069F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591"/>
    <w:rsid w:val="006C6F66"/>
    <w:rsid w:val="006C7E13"/>
    <w:rsid w:val="006D1DC0"/>
    <w:rsid w:val="006D21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0197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252B"/>
    <w:rsid w:val="007550AA"/>
    <w:rsid w:val="00755DB4"/>
    <w:rsid w:val="00760E7D"/>
    <w:rsid w:val="00761C6F"/>
    <w:rsid w:val="00761FAC"/>
    <w:rsid w:val="007629B7"/>
    <w:rsid w:val="007635F8"/>
    <w:rsid w:val="00777E13"/>
    <w:rsid w:val="00781CED"/>
    <w:rsid w:val="007827D0"/>
    <w:rsid w:val="00786652"/>
    <w:rsid w:val="0078675D"/>
    <w:rsid w:val="00786C99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4FEA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00B5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4AA8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114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8F4"/>
    <w:rsid w:val="00982A35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7CA2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1768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5AA5"/>
    <w:rsid w:val="00A06BC8"/>
    <w:rsid w:val="00A10172"/>
    <w:rsid w:val="00A11C19"/>
    <w:rsid w:val="00A127DC"/>
    <w:rsid w:val="00A1512F"/>
    <w:rsid w:val="00A17AB5"/>
    <w:rsid w:val="00A17BC3"/>
    <w:rsid w:val="00A202AD"/>
    <w:rsid w:val="00A20D0B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55DE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1D8"/>
    <w:rsid w:val="00A759D5"/>
    <w:rsid w:val="00A767DE"/>
    <w:rsid w:val="00A825F1"/>
    <w:rsid w:val="00A8456D"/>
    <w:rsid w:val="00A84CA1"/>
    <w:rsid w:val="00A86125"/>
    <w:rsid w:val="00A90FDF"/>
    <w:rsid w:val="00A91C22"/>
    <w:rsid w:val="00A9351A"/>
    <w:rsid w:val="00A95F00"/>
    <w:rsid w:val="00AA250E"/>
    <w:rsid w:val="00AA34B6"/>
    <w:rsid w:val="00AA36AF"/>
    <w:rsid w:val="00AA40B8"/>
    <w:rsid w:val="00AA74B6"/>
    <w:rsid w:val="00AA7EFD"/>
    <w:rsid w:val="00AB01A6"/>
    <w:rsid w:val="00AB12B0"/>
    <w:rsid w:val="00AB2BD8"/>
    <w:rsid w:val="00AB46B1"/>
    <w:rsid w:val="00AB5FC0"/>
    <w:rsid w:val="00AC1C99"/>
    <w:rsid w:val="00AC35C7"/>
    <w:rsid w:val="00AC3740"/>
    <w:rsid w:val="00AC3925"/>
    <w:rsid w:val="00AC4C19"/>
    <w:rsid w:val="00AC57C2"/>
    <w:rsid w:val="00AC5C40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3357"/>
    <w:rsid w:val="00AE47B7"/>
    <w:rsid w:val="00AE55FA"/>
    <w:rsid w:val="00AF0778"/>
    <w:rsid w:val="00AF3DD5"/>
    <w:rsid w:val="00AF3E8A"/>
    <w:rsid w:val="00AF617C"/>
    <w:rsid w:val="00AF7F02"/>
    <w:rsid w:val="00B03971"/>
    <w:rsid w:val="00B04519"/>
    <w:rsid w:val="00B05C90"/>
    <w:rsid w:val="00B14F3B"/>
    <w:rsid w:val="00B15040"/>
    <w:rsid w:val="00B20DF0"/>
    <w:rsid w:val="00B21959"/>
    <w:rsid w:val="00B21AE9"/>
    <w:rsid w:val="00B22564"/>
    <w:rsid w:val="00B268B0"/>
    <w:rsid w:val="00B27012"/>
    <w:rsid w:val="00B3207D"/>
    <w:rsid w:val="00B3689C"/>
    <w:rsid w:val="00B37072"/>
    <w:rsid w:val="00B4029B"/>
    <w:rsid w:val="00B40865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5DF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364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D54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1F55"/>
    <w:rsid w:val="00C23038"/>
    <w:rsid w:val="00C24573"/>
    <w:rsid w:val="00C26A1A"/>
    <w:rsid w:val="00C373AD"/>
    <w:rsid w:val="00C40A83"/>
    <w:rsid w:val="00C46981"/>
    <w:rsid w:val="00C46C0B"/>
    <w:rsid w:val="00C47B9D"/>
    <w:rsid w:val="00C509FF"/>
    <w:rsid w:val="00C53BE9"/>
    <w:rsid w:val="00C559F9"/>
    <w:rsid w:val="00C57711"/>
    <w:rsid w:val="00C61EEE"/>
    <w:rsid w:val="00C6473C"/>
    <w:rsid w:val="00C664B2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1D03"/>
    <w:rsid w:val="00C9515E"/>
    <w:rsid w:val="00CA174C"/>
    <w:rsid w:val="00CA4895"/>
    <w:rsid w:val="00CA4B84"/>
    <w:rsid w:val="00CA6BD3"/>
    <w:rsid w:val="00CB20AA"/>
    <w:rsid w:val="00CB526B"/>
    <w:rsid w:val="00CB5381"/>
    <w:rsid w:val="00CC0552"/>
    <w:rsid w:val="00CC1407"/>
    <w:rsid w:val="00CC325D"/>
    <w:rsid w:val="00CC59BC"/>
    <w:rsid w:val="00CC6AD2"/>
    <w:rsid w:val="00CD367F"/>
    <w:rsid w:val="00CD55E3"/>
    <w:rsid w:val="00CD56D5"/>
    <w:rsid w:val="00CD5857"/>
    <w:rsid w:val="00CE09CD"/>
    <w:rsid w:val="00CE5ECB"/>
    <w:rsid w:val="00CE718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07D42"/>
    <w:rsid w:val="00D1245F"/>
    <w:rsid w:val="00D1454B"/>
    <w:rsid w:val="00D16459"/>
    <w:rsid w:val="00D16CBC"/>
    <w:rsid w:val="00D17D93"/>
    <w:rsid w:val="00D20ED0"/>
    <w:rsid w:val="00D214AF"/>
    <w:rsid w:val="00D21C01"/>
    <w:rsid w:val="00D21E01"/>
    <w:rsid w:val="00D2550A"/>
    <w:rsid w:val="00D268AF"/>
    <w:rsid w:val="00D26F9E"/>
    <w:rsid w:val="00D31007"/>
    <w:rsid w:val="00D32B13"/>
    <w:rsid w:val="00D32F01"/>
    <w:rsid w:val="00D34FB0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87E02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7EF"/>
    <w:rsid w:val="00DF434B"/>
    <w:rsid w:val="00E01131"/>
    <w:rsid w:val="00E01827"/>
    <w:rsid w:val="00E01A48"/>
    <w:rsid w:val="00E03882"/>
    <w:rsid w:val="00E07566"/>
    <w:rsid w:val="00E1093E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3287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DD2"/>
    <w:rsid w:val="00EA2F24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003F"/>
    <w:rsid w:val="00ED11B6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0AF8"/>
    <w:rsid w:val="00F03BC1"/>
    <w:rsid w:val="00F03D8C"/>
    <w:rsid w:val="00F04BCB"/>
    <w:rsid w:val="00F076CB"/>
    <w:rsid w:val="00F11347"/>
    <w:rsid w:val="00F123A1"/>
    <w:rsid w:val="00F1648F"/>
    <w:rsid w:val="00F16CE4"/>
    <w:rsid w:val="00F23FDE"/>
    <w:rsid w:val="00F25592"/>
    <w:rsid w:val="00F25640"/>
    <w:rsid w:val="00F257FE"/>
    <w:rsid w:val="00F3142F"/>
    <w:rsid w:val="00F31A71"/>
    <w:rsid w:val="00F336EF"/>
    <w:rsid w:val="00F3417A"/>
    <w:rsid w:val="00F3634E"/>
    <w:rsid w:val="00F436CC"/>
    <w:rsid w:val="00F5105C"/>
    <w:rsid w:val="00F532A7"/>
    <w:rsid w:val="00F54479"/>
    <w:rsid w:val="00F55190"/>
    <w:rsid w:val="00F60875"/>
    <w:rsid w:val="00F62E01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4462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1EF"/>
    <w:rsid w:val="00FD38F9"/>
    <w:rsid w:val="00FD4039"/>
    <w:rsid w:val="00FD7E73"/>
    <w:rsid w:val="00FE2882"/>
    <w:rsid w:val="00FE625E"/>
    <w:rsid w:val="00FE777D"/>
    <w:rsid w:val="00FF0DF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6E1F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footnote reference"/>
    <w:basedOn w:val="a0"/>
    <w:uiPriority w:val="99"/>
    <w:semiHidden/>
    <w:rsid w:val="000448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3221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322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23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8911322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323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736</Words>
  <Characters>4945</Characters>
  <Application>Microsoft Office Word</Application>
  <DocSecurity>0</DocSecurity>
  <Lines>41</Lines>
  <Paragraphs>11</Paragraphs>
  <ScaleCrop>false</ScaleCrop>
  <Company>ТрансКонтейнер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 </cp:lastModifiedBy>
  <cp:revision>51</cp:revision>
  <cp:lastPrinted>2013-06-18T04:37:00Z</cp:lastPrinted>
  <dcterms:created xsi:type="dcterms:W3CDTF">2013-07-16T10:41:00Z</dcterms:created>
  <dcterms:modified xsi:type="dcterms:W3CDTF">2013-12-17T09:26:00Z</dcterms:modified>
</cp:coreProperties>
</file>