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7" w:rsidRPr="008514FB" w:rsidRDefault="00934FC7" w:rsidP="00934FC7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</w:t>
      </w:r>
      <w:r w:rsidRPr="00517AE9">
        <w:rPr>
          <w:b/>
        </w:rPr>
        <w:t>/ПРГ</w:t>
      </w:r>
    </w:p>
    <w:p w:rsidR="00934FC7" w:rsidRPr="008514FB" w:rsidRDefault="00934FC7" w:rsidP="00934FC7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34FC7" w:rsidRDefault="00934FC7" w:rsidP="00934FC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934FC7" w:rsidRDefault="00934FC7" w:rsidP="00934FC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934FC7" w:rsidRDefault="00934FC7" w:rsidP="00934FC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07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34FC7" w:rsidRPr="00E52E0F" w:rsidRDefault="00934FC7" w:rsidP="00934FC7">
      <w:pPr>
        <w:jc w:val="center"/>
        <w:rPr>
          <w:b/>
          <w:sz w:val="26"/>
          <w:szCs w:val="26"/>
        </w:rPr>
      </w:pPr>
    </w:p>
    <w:p w:rsidR="00934FC7" w:rsidRPr="00755DB4" w:rsidRDefault="00934FC7" w:rsidP="00934FC7"/>
    <w:p w:rsidR="00934FC7" w:rsidRPr="004F741E" w:rsidRDefault="00934FC7" w:rsidP="00934FC7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</w:t>
      </w:r>
      <w:r>
        <w:rPr>
          <w:b/>
          <w:sz w:val="28"/>
          <w:szCs w:val="28"/>
        </w:rPr>
        <w:t>Забайкальского филиала</w:t>
      </w:r>
      <w:r w:rsidRPr="004F741E">
        <w:rPr>
          <w:b/>
          <w:sz w:val="28"/>
          <w:szCs w:val="28"/>
        </w:rPr>
        <w:t xml:space="preserve"> открытого акционерного общества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934FC7" w:rsidRPr="004F741E" w:rsidRDefault="00934FC7" w:rsidP="00934FC7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rPr>
                <w:sz w:val="24"/>
                <w:szCs w:val="24"/>
              </w:rPr>
            </w:pPr>
          </w:p>
        </w:tc>
      </w:tr>
      <w:tr w:rsidR="00934FC7" w:rsidRPr="009427A3" w:rsidTr="00E61421">
        <w:trPr>
          <w:jc w:val="center"/>
        </w:trPr>
        <w:tc>
          <w:tcPr>
            <w:tcW w:w="567" w:type="dxa"/>
          </w:tcPr>
          <w:p w:rsidR="00934FC7" w:rsidRPr="009427A3" w:rsidRDefault="00934FC7" w:rsidP="00E61421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34FC7" w:rsidRPr="009427A3" w:rsidRDefault="00934FC7" w:rsidP="00E61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34FC7" w:rsidRPr="009427A3" w:rsidRDefault="00934FC7" w:rsidP="00E61421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934FC7" w:rsidRPr="009427A3" w:rsidRDefault="00934FC7" w:rsidP="00E61421">
            <w:pPr>
              <w:jc w:val="both"/>
              <w:rPr>
                <w:sz w:val="24"/>
                <w:szCs w:val="24"/>
              </w:rPr>
            </w:pPr>
          </w:p>
        </w:tc>
      </w:tr>
    </w:tbl>
    <w:p w:rsidR="00934FC7" w:rsidRPr="009427A3" w:rsidRDefault="00934FC7" w:rsidP="00934FC7">
      <w:pPr>
        <w:pStyle w:val="a3"/>
        <w:tabs>
          <w:tab w:val="left" w:pos="851"/>
        </w:tabs>
        <w:spacing w:after="0"/>
        <w:ind w:left="0"/>
        <w:jc w:val="both"/>
      </w:pPr>
    </w:p>
    <w:p w:rsidR="00934FC7" w:rsidRDefault="00934FC7" w:rsidP="00934FC7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934FC7" w:rsidRPr="004F741E" w:rsidRDefault="00934FC7" w:rsidP="00934FC7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934FC7" w:rsidRDefault="00934FC7" w:rsidP="00934FC7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934FC7" w:rsidRPr="00A05AA5" w:rsidRDefault="00934FC7" w:rsidP="00934FC7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934FC7" w:rsidRPr="00096CAA" w:rsidRDefault="00934FC7" w:rsidP="00934FC7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096CAA">
        <w:rPr>
          <w:sz w:val="24"/>
          <w:szCs w:val="24"/>
        </w:rPr>
        <w:t>.</w:t>
      </w:r>
    </w:p>
    <w:p w:rsidR="00934FC7" w:rsidRDefault="00934FC7" w:rsidP="00934FC7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34FC7" w:rsidRPr="00625FB7" w:rsidRDefault="00934FC7" w:rsidP="00934FC7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625FB7">
        <w:rPr>
          <w:sz w:val="24"/>
          <w:szCs w:val="24"/>
        </w:rPr>
        <w:t>.</w:t>
      </w:r>
    </w:p>
    <w:p w:rsidR="00934FC7" w:rsidRPr="00625FB7" w:rsidRDefault="00934FC7" w:rsidP="00934FC7">
      <w:pPr>
        <w:pStyle w:val="1"/>
        <w:numPr>
          <w:ilvl w:val="0"/>
          <w:numId w:val="2"/>
        </w:numPr>
        <w:suppressAutoHyphens/>
        <w:ind w:left="1418" w:hanging="698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Рассмотрение заявок на участие в открытом конкурсе </w:t>
      </w:r>
      <w:r w:rsidRPr="00A05AA5">
        <w:rPr>
          <w:sz w:val="24"/>
          <w:szCs w:val="24"/>
        </w:rPr>
        <w:t xml:space="preserve">№ </w:t>
      </w:r>
      <w:r w:rsidRPr="00625FB7">
        <w:rPr>
          <w:sz w:val="24"/>
          <w:szCs w:val="24"/>
        </w:rPr>
        <w:t>ОК/004/НКПТ/0004 на право заключения договора на выполнение работ по реконструкции контейнерного терминала Агентства контейнерных перевозок ст. Благовещенск  в 2013 году</w:t>
      </w:r>
      <w:r>
        <w:rPr>
          <w:sz w:val="24"/>
          <w:szCs w:val="24"/>
        </w:rPr>
        <w:t>, 1 лот</w:t>
      </w:r>
      <w:r w:rsidRPr="00625FB7">
        <w:rPr>
          <w:sz w:val="24"/>
          <w:szCs w:val="24"/>
        </w:rPr>
        <w:t>.</w:t>
      </w:r>
    </w:p>
    <w:p w:rsidR="00934FC7" w:rsidRPr="004F741E" w:rsidRDefault="00934FC7" w:rsidP="00934FC7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934FC7" w:rsidRPr="004F741E" w:rsidTr="00E61421">
        <w:tc>
          <w:tcPr>
            <w:tcW w:w="5659" w:type="dxa"/>
            <w:vAlign w:val="center"/>
          </w:tcPr>
          <w:p w:rsidR="00934FC7" w:rsidRPr="00A44CA0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934FC7" w:rsidRPr="00A44CA0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07.05.2013 16:00</w:t>
            </w:r>
          </w:p>
        </w:tc>
      </w:tr>
      <w:tr w:rsidR="00934FC7" w:rsidRPr="004F741E" w:rsidTr="00E61421">
        <w:tc>
          <w:tcPr>
            <w:tcW w:w="5659" w:type="dxa"/>
            <w:vAlign w:val="center"/>
          </w:tcPr>
          <w:p w:rsidR="00934FC7" w:rsidRPr="00A44CA0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934FC7" w:rsidRPr="00A44CA0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Забайкальский край, г. Чита, ул. Анохина, 91, каб. 603</w:t>
            </w:r>
          </w:p>
        </w:tc>
      </w:tr>
    </w:tbl>
    <w:p w:rsidR="00934FC7" w:rsidRPr="00934FC7" w:rsidRDefault="00934FC7" w:rsidP="00934FC7">
      <w:pPr>
        <w:pStyle w:val="1"/>
        <w:suppressAutoHyphens/>
        <w:rPr>
          <w:sz w:val="24"/>
          <w:szCs w:val="24"/>
        </w:rPr>
      </w:pPr>
      <w:r>
        <w:rPr>
          <w:szCs w:val="28"/>
        </w:rPr>
        <w:t>…………….</w:t>
      </w:r>
    </w:p>
    <w:p w:rsidR="00934FC7" w:rsidRDefault="00934FC7" w:rsidP="00934FC7">
      <w:pPr>
        <w:jc w:val="both"/>
        <w:rPr>
          <w:sz w:val="24"/>
          <w:szCs w:val="24"/>
        </w:rPr>
      </w:pPr>
    </w:p>
    <w:p w:rsidR="00934FC7" w:rsidRDefault="00934FC7" w:rsidP="00934FC7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IV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934FC7" w:rsidRPr="002C7B7C" w:rsidRDefault="00934FC7" w:rsidP="00934FC7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934FC7" w:rsidRPr="00A44CA0" w:rsidTr="00E61421">
        <w:tc>
          <w:tcPr>
            <w:tcW w:w="10456" w:type="dxa"/>
            <w:gridSpan w:val="2"/>
          </w:tcPr>
          <w:p w:rsidR="00934FC7" w:rsidRPr="00A44CA0" w:rsidRDefault="00934FC7" w:rsidP="00E6142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34FC7" w:rsidRPr="00A44CA0" w:rsidTr="00E61421">
        <w:tc>
          <w:tcPr>
            <w:tcW w:w="4926" w:type="dxa"/>
            <w:vAlign w:val="center"/>
          </w:tcPr>
          <w:p w:rsidR="00934FC7" w:rsidRPr="00A44CA0" w:rsidRDefault="00934FC7" w:rsidP="00E6142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934FC7" w:rsidRPr="00DF3EE5" w:rsidRDefault="00934FC7" w:rsidP="00E6142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F3EE5">
              <w:rPr>
                <w:sz w:val="24"/>
                <w:szCs w:val="24"/>
              </w:rPr>
              <w:t>Выполнение работ по реконструкции контейнерного терминала Агентства контейнерных перевозок ст. Благовещенск  в 2013 году.</w:t>
            </w:r>
          </w:p>
        </w:tc>
      </w:tr>
      <w:tr w:rsidR="00934FC7" w:rsidRPr="00A44CA0" w:rsidTr="00E61421">
        <w:tc>
          <w:tcPr>
            <w:tcW w:w="4926" w:type="dxa"/>
            <w:vAlign w:val="center"/>
          </w:tcPr>
          <w:p w:rsidR="00934FC7" w:rsidRPr="00A44CA0" w:rsidRDefault="00934FC7" w:rsidP="00E6142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934FC7" w:rsidRPr="00A44CA0" w:rsidRDefault="00934FC7" w:rsidP="00E61421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en-US"/>
              </w:rPr>
              <w:t>0</w:t>
            </w:r>
            <w:r w:rsidRPr="00A44CA0">
              <w:rPr>
                <w:sz w:val="24"/>
                <w:szCs w:val="24"/>
              </w:rPr>
              <w:t xml:space="preserve">00000,00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934FC7" w:rsidRPr="00A44CA0" w:rsidRDefault="00934FC7" w:rsidP="00934FC7">
      <w:pPr>
        <w:pStyle w:val="1"/>
        <w:suppressAutoHyphens/>
        <w:rPr>
          <w:sz w:val="24"/>
          <w:szCs w:val="24"/>
        </w:rPr>
      </w:pPr>
    </w:p>
    <w:p w:rsidR="00934FC7" w:rsidRPr="00A44CA0" w:rsidRDefault="00934FC7" w:rsidP="00934FC7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lastRenderedPageBreak/>
        <w:t>На основании анализа документов, предоставленных в составе заявок и заключения Заказчика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934FC7" w:rsidRPr="00A44CA0" w:rsidRDefault="00934FC7" w:rsidP="00934FC7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A44CA0">
        <w:rPr>
          <w:snapToGrid/>
          <w:sz w:val="24"/>
          <w:szCs w:val="24"/>
        </w:rPr>
        <w:t>.1</w:t>
      </w:r>
      <w:r w:rsidRPr="009941A9">
        <w:rPr>
          <w:snapToGrid/>
          <w:sz w:val="24"/>
          <w:szCs w:val="24"/>
        </w:rPr>
        <w:t>. допустить к участию в открытом конкурсе следующих претендентов:</w:t>
      </w:r>
      <w:r w:rsidRPr="00A44CA0">
        <w:rPr>
          <w:snapToGrid/>
          <w:sz w:val="24"/>
          <w:szCs w:val="24"/>
        </w:rPr>
        <w:t xml:space="preserve"> </w:t>
      </w:r>
    </w:p>
    <w:p w:rsidR="00934FC7" w:rsidRPr="00DF3EE5" w:rsidRDefault="00934FC7" w:rsidP="00934FC7">
      <w:pPr>
        <w:pStyle w:val="1"/>
        <w:suppressAutoHyphens/>
        <w:rPr>
          <w:sz w:val="24"/>
          <w:szCs w:val="24"/>
        </w:rPr>
      </w:pPr>
    </w:p>
    <w:tbl>
      <w:tblPr>
        <w:tblStyle w:val="a6"/>
        <w:tblW w:w="10171" w:type="dxa"/>
        <w:jc w:val="center"/>
        <w:tblInd w:w="-532" w:type="dxa"/>
        <w:tblLook w:val="04A0"/>
      </w:tblPr>
      <w:tblGrid>
        <w:gridCol w:w="1402"/>
        <w:gridCol w:w="5556"/>
        <w:gridCol w:w="3213"/>
      </w:tblGrid>
      <w:tr w:rsidR="00934FC7" w:rsidRPr="00DF3EE5" w:rsidTr="00E61421">
        <w:trPr>
          <w:jc w:val="center"/>
        </w:trPr>
        <w:tc>
          <w:tcPr>
            <w:tcW w:w="1402" w:type="dxa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556" w:type="dxa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предложений, (количество баллов)</w:t>
            </w:r>
          </w:p>
        </w:tc>
      </w:tr>
      <w:tr w:rsidR="00934FC7" w:rsidRPr="00DF3EE5" w:rsidTr="00E61421">
        <w:trPr>
          <w:jc w:val="center"/>
        </w:trPr>
        <w:tc>
          <w:tcPr>
            <w:tcW w:w="1402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556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2801161807</w:t>
            </w:r>
            <w:r w:rsidRPr="00DF3EE5">
              <w:rPr>
                <w:snapToGrid/>
                <w:sz w:val="24"/>
                <w:szCs w:val="24"/>
              </w:rPr>
              <w:t xml:space="preserve">, </w:t>
            </w:r>
            <w:r>
              <w:rPr>
                <w:snapToGrid/>
                <w:sz w:val="24"/>
                <w:szCs w:val="24"/>
              </w:rPr>
              <w:t>280101001</w:t>
            </w:r>
            <w:r w:rsidRPr="00DF3EE5">
              <w:rPr>
                <w:snapToGrid/>
                <w:sz w:val="24"/>
                <w:szCs w:val="24"/>
              </w:rPr>
              <w:t xml:space="preserve">, </w:t>
            </w:r>
            <w:r w:rsidRPr="00DF3EE5">
              <w:rPr>
                <w:snapToGrid/>
                <w:sz w:val="24"/>
                <w:szCs w:val="24"/>
              </w:rPr>
              <w:br/>
              <w:t>ООО «</w:t>
            </w:r>
            <w:r>
              <w:rPr>
                <w:snapToGrid/>
                <w:sz w:val="24"/>
                <w:szCs w:val="24"/>
              </w:rPr>
              <w:t>АмурТрансСтрой</w:t>
            </w:r>
            <w:r w:rsidRPr="00DF3EE5"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1,55</w:t>
            </w:r>
          </w:p>
        </w:tc>
      </w:tr>
      <w:tr w:rsidR="00934FC7" w:rsidRPr="00DF3EE5" w:rsidTr="00E61421">
        <w:trPr>
          <w:jc w:val="center"/>
        </w:trPr>
        <w:tc>
          <w:tcPr>
            <w:tcW w:w="1402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56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 xml:space="preserve">7726545744, 772601001, </w:t>
            </w:r>
            <w:r w:rsidRPr="00DF3EE5">
              <w:rPr>
                <w:snapToGrid/>
                <w:sz w:val="24"/>
                <w:szCs w:val="24"/>
              </w:rPr>
              <w:br/>
              <w:t>ЗАО «Регион-Бизнес»</w:t>
            </w:r>
          </w:p>
        </w:tc>
        <w:tc>
          <w:tcPr>
            <w:tcW w:w="3213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2,75</w:t>
            </w:r>
          </w:p>
        </w:tc>
      </w:tr>
      <w:tr w:rsidR="00934FC7" w:rsidRPr="00DF3EE5" w:rsidTr="00E61421">
        <w:trPr>
          <w:jc w:val="center"/>
        </w:trPr>
        <w:tc>
          <w:tcPr>
            <w:tcW w:w="1402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556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2826003947, 282601001,</w:t>
            </w:r>
          </w:p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ООО «Конкор»</w:t>
            </w:r>
          </w:p>
        </w:tc>
        <w:tc>
          <w:tcPr>
            <w:tcW w:w="3213" w:type="dxa"/>
            <w:vAlign w:val="center"/>
          </w:tcPr>
          <w:p w:rsidR="00934FC7" w:rsidRPr="00DF3EE5" w:rsidRDefault="00934FC7" w:rsidP="00E614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2,20</w:t>
            </w:r>
          </w:p>
        </w:tc>
      </w:tr>
    </w:tbl>
    <w:p w:rsidR="00934FC7" w:rsidRDefault="00934FC7" w:rsidP="00934FC7">
      <w:pPr>
        <w:jc w:val="both"/>
        <w:rPr>
          <w:snapToGrid/>
          <w:sz w:val="24"/>
          <w:szCs w:val="24"/>
        </w:rPr>
      </w:pPr>
    </w:p>
    <w:p w:rsidR="00934FC7" w:rsidRDefault="00934FC7" w:rsidP="00934FC7">
      <w:pPr>
        <w:jc w:val="both"/>
        <w:rPr>
          <w:sz w:val="24"/>
          <w:szCs w:val="24"/>
        </w:rPr>
      </w:pPr>
      <w:r w:rsidRPr="009941A9">
        <w:rPr>
          <w:snapToGrid/>
          <w:sz w:val="24"/>
          <w:szCs w:val="24"/>
        </w:rPr>
        <w:t xml:space="preserve">4.3. признать победителем открытого конкурса по Лоту №1 ЗАО «Регион-Бизнес». </w:t>
      </w:r>
      <w:r>
        <w:rPr>
          <w:snapToGrid/>
          <w:sz w:val="24"/>
          <w:szCs w:val="24"/>
        </w:rPr>
        <w:t>В</w:t>
      </w:r>
      <w:r w:rsidRPr="00943437">
        <w:rPr>
          <w:sz w:val="24"/>
          <w:szCs w:val="24"/>
        </w:rPr>
        <w:t xml:space="preserve"> случае согласия Конкурсной комиссии</w:t>
      </w:r>
      <w:r>
        <w:rPr>
          <w:sz w:val="24"/>
          <w:szCs w:val="24"/>
        </w:rPr>
        <w:t xml:space="preserve"> ОАО «ТрансКонтейнер»</w:t>
      </w:r>
      <w:r w:rsidRPr="00943437">
        <w:rPr>
          <w:sz w:val="24"/>
          <w:szCs w:val="24"/>
        </w:rPr>
        <w:t xml:space="preserve"> с предложениями ПРГ</w:t>
      </w:r>
      <w:r>
        <w:rPr>
          <w:sz w:val="24"/>
          <w:szCs w:val="24"/>
        </w:rPr>
        <w:t xml:space="preserve"> Забайкальского филиала</w:t>
      </w:r>
      <w:r>
        <w:rPr>
          <w:snapToGrid/>
          <w:sz w:val="24"/>
          <w:szCs w:val="24"/>
        </w:rPr>
        <w:t>,</w:t>
      </w:r>
      <w:r w:rsidRPr="00DF3EE5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заключить</w:t>
      </w:r>
      <w:r w:rsidRPr="00DF3EE5">
        <w:rPr>
          <w:snapToGrid/>
          <w:sz w:val="24"/>
          <w:szCs w:val="24"/>
        </w:rPr>
        <w:t xml:space="preserve"> с </w:t>
      </w:r>
      <w:r>
        <w:rPr>
          <w:snapToGrid/>
          <w:sz w:val="24"/>
          <w:szCs w:val="24"/>
        </w:rPr>
        <w:t>ЗАО «Регион-Бизнес» договор</w:t>
      </w:r>
      <w:r w:rsidRPr="00DF3EE5">
        <w:rPr>
          <w:snapToGrid/>
          <w:sz w:val="24"/>
          <w:szCs w:val="24"/>
        </w:rPr>
        <w:t xml:space="preserve"> </w:t>
      </w:r>
      <w:r w:rsidRPr="00DF3EE5">
        <w:rPr>
          <w:sz w:val="24"/>
          <w:szCs w:val="24"/>
        </w:rPr>
        <w:t xml:space="preserve">на </w:t>
      </w:r>
      <w:r>
        <w:rPr>
          <w:sz w:val="24"/>
          <w:szCs w:val="24"/>
        </w:rPr>
        <w:t>в</w:t>
      </w:r>
      <w:r w:rsidRPr="00DF3EE5">
        <w:rPr>
          <w:sz w:val="24"/>
          <w:szCs w:val="24"/>
        </w:rPr>
        <w:t>ыполнение работ по реконструкции контейнерного терминала Агентства контейнерных перевозо</w:t>
      </w:r>
      <w:r>
        <w:rPr>
          <w:sz w:val="24"/>
          <w:szCs w:val="24"/>
        </w:rPr>
        <w:t>к ст. Благовещенск  в 2013 году,</w:t>
      </w:r>
      <w:r w:rsidRPr="0059009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 следующих условиях:</w:t>
      </w:r>
    </w:p>
    <w:p w:rsidR="00934FC7" w:rsidRPr="00A44140" w:rsidRDefault="00934FC7" w:rsidP="00934FC7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 w:rsidRPr="00467F18">
        <w:rPr>
          <w:sz w:val="24"/>
          <w:szCs w:val="24"/>
        </w:rPr>
        <w:t>выполнение работ по реконструкции контейнерного терминала Агентства контейнерных перевозок ст. Благовещенск  в 2013 году</w:t>
      </w:r>
      <w:r w:rsidRPr="00C64E36">
        <w:t>.</w:t>
      </w:r>
      <w:r>
        <w:rPr>
          <w:sz w:val="24"/>
          <w:szCs w:val="24"/>
        </w:rPr>
        <w:t>;</w:t>
      </w:r>
    </w:p>
    <w:p w:rsidR="00934FC7" w:rsidRDefault="00934FC7" w:rsidP="00934FC7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42320986,3</w:t>
      </w:r>
      <w:r w:rsidRPr="00A44140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два миллиона триста двадцать тысяч девятьсот восемьдесят шесть рублей 30 копеек</w:t>
      </w:r>
      <w:r w:rsidRPr="00A44140">
        <w:rPr>
          <w:sz w:val="24"/>
          <w:szCs w:val="24"/>
        </w:rPr>
        <w:t xml:space="preserve">) рублей с учетом всех расходов </w:t>
      </w:r>
      <w:r>
        <w:rPr>
          <w:sz w:val="24"/>
          <w:szCs w:val="24"/>
        </w:rPr>
        <w:t>и налогов, кроме НДС;</w:t>
      </w:r>
    </w:p>
    <w:p w:rsidR="00934FC7" w:rsidRDefault="00934FC7" w:rsidP="00934FC7">
      <w:pPr>
        <w:pStyle w:val="a3"/>
        <w:spacing w:after="0"/>
        <w:ind w:left="0" w:firstLine="709"/>
        <w:jc w:val="both"/>
      </w:pPr>
      <w:r w:rsidRPr="00704A98">
        <w:rPr>
          <w:b/>
        </w:rPr>
        <w:t>Порядок оплаты</w:t>
      </w:r>
      <w:r>
        <w:t xml:space="preserve">: Аванс в размере 15% от стоимости работ. </w:t>
      </w:r>
      <w:r w:rsidRPr="00940333">
        <w:t xml:space="preserve">Оплата  </w:t>
      </w:r>
      <w:r>
        <w:t>р</w:t>
      </w:r>
      <w:r w:rsidRPr="00940333">
        <w:t>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15 (пятнадцати) календарных дней</w:t>
      </w:r>
      <w:r>
        <w:t>,</w:t>
      </w:r>
      <w:r w:rsidRPr="00940333">
        <w:t xml:space="preserve"> с даты получения </w:t>
      </w:r>
      <w:r>
        <w:t>Заказчиком счета, счета-фактуры;</w:t>
      </w:r>
    </w:p>
    <w:p w:rsidR="00934FC7" w:rsidRDefault="00934FC7" w:rsidP="00934FC7">
      <w:pPr>
        <w:pStyle w:val="a3"/>
        <w:spacing w:after="0"/>
        <w:ind w:left="0" w:firstLine="709"/>
        <w:jc w:val="both"/>
      </w:pPr>
      <w:r w:rsidRPr="00704A98">
        <w:rPr>
          <w:b/>
        </w:rPr>
        <w:t>Срок выполнения</w:t>
      </w:r>
      <w:r>
        <w:t>: В течение 6 месяцев со дня заключения договора;</w:t>
      </w:r>
    </w:p>
    <w:p w:rsidR="00934FC7" w:rsidRPr="00590098" w:rsidRDefault="00934FC7" w:rsidP="00934FC7">
      <w:pPr>
        <w:jc w:val="both"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Амурская область, г.</w:t>
      </w:r>
      <w:r w:rsidRPr="00590098">
        <w:rPr>
          <w:sz w:val="24"/>
          <w:szCs w:val="24"/>
        </w:rPr>
        <w:t>Благовещенск, ул. Станционная, 70</w:t>
      </w:r>
      <w:r>
        <w:rPr>
          <w:sz w:val="24"/>
          <w:szCs w:val="24"/>
        </w:rPr>
        <w:t xml:space="preserve">,  </w:t>
      </w:r>
      <w:r w:rsidRPr="00590098">
        <w:rPr>
          <w:sz w:val="24"/>
          <w:szCs w:val="24"/>
        </w:rPr>
        <w:t xml:space="preserve"> Агентство контейнерных перевозок ст. Благовещенск</w:t>
      </w:r>
      <w:r w:rsidRPr="00590098">
        <w:rPr>
          <w:i/>
          <w:sz w:val="24"/>
          <w:szCs w:val="24"/>
        </w:rPr>
        <w:t>.</w:t>
      </w:r>
    </w:p>
    <w:p w:rsidR="00934FC7" w:rsidRPr="004F741E" w:rsidRDefault="00934FC7" w:rsidP="00934FC7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60"/>
        <w:gridCol w:w="3856"/>
        <w:gridCol w:w="2446"/>
      </w:tblGrid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34FC7" w:rsidRPr="004F741E" w:rsidRDefault="00934FC7" w:rsidP="00934FC7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</w:t>
            </w:r>
          </w:p>
        </w:tc>
      </w:tr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34FC7" w:rsidRPr="004F741E" w:rsidRDefault="00934FC7" w:rsidP="00934FC7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  <w:tr w:rsidR="00934FC7" w:rsidRPr="004F741E" w:rsidTr="00E61421">
        <w:trPr>
          <w:trHeight w:val="567"/>
        </w:trPr>
        <w:tc>
          <w:tcPr>
            <w:tcW w:w="9462" w:type="dxa"/>
            <w:gridSpan w:val="3"/>
          </w:tcPr>
          <w:p w:rsidR="00934FC7" w:rsidRPr="004F741E" w:rsidRDefault="00934FC7" w:rsidP="00E61421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34FC7" w:rsidRPr="004F741E" w:rsidRDefault="00934FC7" w:rsidP="00E6142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34FC7" w:rsidRPr="004F741E" w:rsidRDefault="00934FC7" w:rsidP="00E61421">
            <w:pPr>
              <w:ind w:firstLine="0"/>
              <w:rPr>
                <w:szCs w:val="28"/>
              </w:rPr>
            </w:pPr>
          </w:p>
        </w:tc>
      </w:tr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34FC7" w:rsidRPr="004F741E" w:rsidRDefault="00934FC7" w:rsidP="00E6142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34FC7" w:rsidRPr="00144053" w:rsidRDefault="00934FC7" w:rsidP="00E61421">
            <w:pPr>
              <w:ind w:firstLine="0"/>
              <w:rPr>
                <w:szCs w:val="28"/>
              </w:rPr>
            </w:pPr>
          </w:p>
        </w:tc>
      </w:tr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34FC7" w:rsidRPr="004F741E" w:rsidRDefault="00934FC7" w:rsidP="00E6142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34FC7" w:rsidRPr="00144053" w:rsidRDefault="00934FC7" w:rsidP="00E61421">
            <w:pPr>
              <w:ind w:firstLine="0"/>
              <w:rPr>
                <w:szCs w:val="28"/>
              </w:rPr>
            </w:pPr>
          </w:p>
        </w:tc>
      </w:tr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34FC7" w:rsidRPr="004F741E" w:rsidRDefault="00934FC7" w:rsidP="00E6142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34FC7" w:rsidRPr="004F741E" w:rsidRDefault="00934FC7" w:rsidP="00934F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34FC7" w:rsidRPr="004F741E" w:rsidRDefault="00934FC7" w:rsidP="00E6142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34FC7" w:rsidRPr="004F741E" w:rsidRDefault="00934FC7" w:rsidP="00934FC7">
            <w:pPr>
              <w:ind w:firstLine="0"/>
              <w:rPr>
                <w:szCs w:val="28"/>
              </w:rPr>
            </w:pPr>
            <w:r w:rsidRPr="004F741E">
              <w:rPr>
                <w:szCs w:val="28"/>
                <w:lang w:val="en-US"/>
              </w:rPr>
              <w:t xml:space="preserve">   </w:t>
            </w:r>
          </w:p>
        </w:tc>
      </w:tr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34FC7" w:rsidRPr="004F741E" w:rsidRDefault="00934FC7" w:rsidP="00E61421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934FC7" w:rsidRPr="004F741E" w:rsidRDefault="00934FC7" w:rsidP="00E61421">
            <w:pPr>
              <w:jc w:val="right"/>
              <w:rPr>
                <w:szCs w:val="28"/>
              </w:rPr>
            </w:pPr>
          </w:p>
        </w:tc>
      </w:tr>
      <w:tr w:rsidR="00934FC7" w:rsidRPr="004F741E" w:rsidTr="00E61421">
        <w:trPr>
          <w:trHeight w:val="567"/>
        </w:trPr>
        <w:tc>
          <w:tcPr>
            <w:tcW w:w="3402" w:type="dxa"/>
          </w:tcPr>
          <w:p w:rsidR="00934FC7" w:rsidRPr="004F741E" w:rsidRDefault="00934FC7" w:rsidP="00E61421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934FC7" w:rsidRPr="004F741E" w:rsidRDefault="00934FC7" w:rsidP="00E6142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34FC7" w:rsidRPr="004F741E" w:rsidRDefault="00934FC7" w:rsidP="00E61421">
            <w:pPr>
              <w:spacing w:after="28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 xml:space="preserve">    </w:t>
            </w:r>
            <w:r>
              <w:rPr>
                <w:szCs w:val="28"/>
              </w:rPr>
              <w:t>О.В. Руденко</w:t>
            </w:r>
          </w:p>
        </w:tc>
      </w:tr>
    </w:tbl>
    <w:p w:rsidR="00934FC7" w:rsidRPr="004F741E" w:rsidRDefault="00934FC7" w:rsidP="00934FC7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934FC7" w:rsidRPr="004F741E" w:rsidRDefault="00934FC7" w:rsidP="00934FC7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26605E" w:rsidRDefault="0026605E"/>
    <w:sectPr w:rsidR="0026605E" w:rsidSect="009427A3">
      <w:headerReference w:type="default" r:id="rId5"/>
      <w:pgSz w:w="11906" w:h="16838"/>
      <w:pgMar w:top="1134" w:right="39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EndPr/>
    <w:sdtContent>
      <w:p w:rsidR="00467F18" w:rsidRDefault="00934F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7F18" w:rsidRDefault="00934F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FC7"/>
    <w:rsid w:val="0026605E"/>
    <w:rsid w:val="0093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C7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34FC7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4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34FC7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34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34FC7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934F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4FC7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4F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934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934F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2013-05-20T00:17:00Z</dcterms:created>
  <dcterms:modified xsi:type="dcterms:W3CDTF">2013-05-20T00:20:00Z</dcterms:modified>
</cp:coreProperties>
</file>