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D322FE"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9122B6">
        <w:rPr>
          <w:b/>
          <w:bCs/>
          <w:szCs w:val="28"/>
        </w:rPr>
        <w:t>58</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9122B6">
        <w:rPr>
          <w:b/>
          <w:bCs/>
          <w:szCs w:val="28"/>
        </w:rPr>
        <w:t>30</w:t>
      </w:r>
      <w:r w:rsidRPr="004679A3">
        <w:rPr>
          <w:b/>
          <w:bCs/>
          <w:szCs w:val="28"/>
        </w:rPr>
        <w:t xml:space="preserve">» </w:t>
      </w:r>
      <w:r w:rsidR="00E811D1">
        <w:rPr>
          <w:b/>
          <w:bCs/>
          <w:szCs w:val="28"/>
        </w:rPr>
        <w:t>дека</w:t>
      </w:r>
      <w:r w:rsidR="00E811D1" w:rsidRPr="004679A3">
        <w:rPr>
          <w:b/>
          <w:bCs/>
          <w:szCs w:val="28"/>
        </w:rPr>
        <w:t xml:space="preserve">бря </w:t>
      </w:r>
      <w:r w:rsidRPr="004679A3">
        <w:rPr>
          <w:b/>
          <w:bCs/>
          <w:szCs w:val="28"/>
        </w:rPr>
        <w:t>2013 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9122B6" w:rsidRPr="00406066" w:rsidTr="00A024E4">
        <w:trPr>
          <w:trHeight w:val="454"/>
        </w:trPr>
        <w:tc>
          <w:tcPr>
            <w:tcW w:w="2517" w:type="dxa"/>
          </w:tcPr>
          <w:p w:rsidR="009122B6" w:rsidRPr="00D43828" w:rsidRDefault="009122B6" w:rsidP="00A024E4">
            <w:pPr>
              <w:rPr>
                <w:szCs w:val="28"/>
              </w:rPr>
            </w:pPr>
          </w:p>
        </w:tc>
        <w:tc>
          <w:tcPr>
            <w:tcW w:w="4962" w:type="dxa"/>
          </w:tcPr>
          <w:p w:rsidR="009122B6" w:rsidRPr="00D43828" w:rsidRDefault="009122B6" w:rsidP="00A024E4">
            <w:pPr>
              <w:rPr>
                <w:szCs w:val="28"/>
              </w:rPr>
            </w:pPr>
          </w:p>
        </w:tc>
        <w:tc>
          <w:tcPr>
            <w:tcW w:w="2399" w:type="dxa"/>
          </w:tcPr>
          <w:p w:rsidR="009122B6" w:rsidRPr="00D43828" w:rsidRDefault="009122B6" w:rsidP="00A024E4">
            <w:pPr>
              <w:ind w:left="176" w:hanging="142"/>
              <w:rPr>
                <w:szCs w:val="28"/>
              </w:rPr>
            </w:pPr>
            <w:r w:rsidRPr="00D43828">
              <w:rPr>
                <w:szCs w:val="28"/>
              </w:rPr>
              <w:t>- председатель коми</w:t>
            </w:r>
            <w:r w:rsidR="00B33857">
              <w:rPr>
                <w:szCs w:val="28"/>
              </w:rPr>
              <w:t>с</w:t>
            </w:r>
            <w:r w:rsidRPr="00D43828">
              <w:rPr>
                <w:szCs w:val="28"/>
              </w:rPr>
              <w:t>сии</w:t>
            </w:r>
          </w:p>
        </w:tc>
      </w:tr>
      <w:tr w:rsidR="009122B6" w:rsidRPr="00406066" w:rsidTr="00A024E4">
        <w:trPr>
          <w:trHeight w:val="454"/>
        </w:trPr>
        <w:tc>
          <w:tcPr>
            <w:tcW w:w="2517" w:type="dxa"/>
          </w:tcPr>
          <w:p w:rsidR="009122B6" w:rsidRPr="00D43828" w:rsidRDefault="009122B6" w:rsidP="00A024E4">
            <w:pPr>
              <w:rPr>
                <w:szCs w:val="28"/>
              </w:rPr>
            </w:pPr>
          </w:p>
        </w:tc>
        <w:tc>
          <w:tcPr>
            <w:tcW w:w="4962" w:type="dxa"/>
          </w:tcPr>
          <w:p w:rsidR="009122B6" w:rsidRPr="00D43828" w:rsidRDefault="009122B6" w:rsidP="00A024E4">
            <w:pPr>
              <w:rPr>
                <w:szCs w:val="28"/>
              </w:rPr>
            </w:pPr>
          </w:p>
        </w:tc>
        <w:tc>
          <w:tcPr>
            <w:tcW w:w="2399" w:type="dxa"/>
          </w:tcPr>
          <w:p w:rsidR="009122B6" w:rsidRPr="00D43828" w:rsidRDefault="009122B6" w:rsidP="00A024E4">
            <w:pPr>
              <w:ind w:left="176" w:hanging="142"/>
              <w:rPr>
                <w:szCs w:val="28"/>
              </w:rPr>
            </w:pPr>
            <w:r w:rsidRPr="00D43828">
              <w:rPr>
                <w:szCs w:val="28"/>
              </w:rPr>
              <w:t>- заместитель председателя</w:t>
            </w:r>
          </w:p>
        </w:tc>
      </w:tr>
      <w:tr w:rsidR="009122B6" w:rsidRPr="00406066" w:rsidTr="00A024E4">
        <w:trPr>
          <w:trHeight w:val="454"/>
        </w:trPr>
        <w:tc>
          <w:tcPr>
            <w:tcW w:w="2517" w:type="dxa"/>
          </w:tcPr>
          <w:p w:rsidR="009122B6" w:rsidRPr="00D43828" w:rsidRDefault="009122B6" w:rsidP="00A024E4">
            <w:pPr>
              <w:rPr>
                <w:szCs w:val="28"/>
              </w:rPr>
            </w:pPr>
          </w:p>
        </w:tc>
        <w:tc>
          <w:tcPr>
            <w:tcW w:w="4962" w:type="dxa"/>
          </w:tcPr>
          <w:p w:rsidR="009122B6" w:rsidRPr="00D43828" w:rsidRDefault="009122B6" w:rsidP="00A024E4">
            <w:pPr>
              <w:rPr>
                <w:szCs w:val="28"/>
              </w:rPr>
            </w:pPr>
          </w:p>
        </w:tc>
        <w:tc>
          <w:tcPr>
            <w:tcW w:w="2399" w:type="dxa"/>
          </w:tcPr>
          <w:p w:rsidR="009122B6" w:rsidRPr="00D43828" w:rsidRDefault="009122B6" w:rsidP="00A024E4">
            <w:pPr>
              <w:ind w:left="176" w:hanging="142"/>
              <w:rPr>
                <w:szCs w:val="28"/>
              </w:rPr>
            </w:pPr>
            <w:r w:rsidRPr="00D43828">
              <w:rPr>
                <w:szCs w:val="28"/>
              </w:rPr>
              <w:t>- член комиссии</w:t>
            </w:r>
          </w:p>
        </w:tc>
      </w:tr>
      <w:tr w:rsidR="009122B6" w:rsidRPr="00406066" w:rsidTr="00A024E4">
        <w:trPr>
          <w:trHeight w:val="454"/>
        </w:trPr>
        <w:tc>
          <w:tcPr>
            <w:tcW w:w="2517" w:type="dxa"/>
          </w:tcPr>
          <w:p w:rsidR="009122B6" w:rsidRPr="00D43828" w:rsidRDefault="009122B6" w:rsidP="00A024E4">
            <w:pPr>
              <w:rPr>
                <w:szCs w:val="28"/>
              </w:rPr>
            </w:pPr>
          </w:p>
        </w:tc>
        <w:tc>
          <w:tcPr>
            <w:tcW w:w="4962" w:type="dxa"/>
          </w:tcPr>
          <w:p w:rsidR="009122B6" w:rsidRPr="00D43828" w:rsidRDefault="009122B6" w:rsidP="00A024E4">
            <w:pPr>
              <w:rPr>
                <w:szCs w:val="28"/>
              </w:rPr>
            </w:pPr>
          </w:p>
        </w:tc>
        <w:tc>
          <w:tcPr>
            <w:tcW w:w="2399" w:type="dxa"/>
          </w:tcPr>
          <w:p w:rsidR="009122B6" w:rsidRPr="00D43828" w:rsidRDefault="009122B6" w:rsidP="00A024E4">
            <w:pPr>
              <w:ind w:left="176" w:hanging="142"/>
              <w:rPr>
                <w:szCs w:val="28"/>
              </w:rPr>
            </w:pPr>
            <w:r w:rsidRPr="00D43828">
              <w:rPr>
                <w:szCs w:val="28"/>
              </w:rPr>
              <w:t>- член комиссии</w:t>
            </w:r>
          </w:p>
        </w:tc>
      </w:tr>
      <w:tr w:rsidR="009122B6" w:rsidRPr="00406066" w:rsidTr="00A024E4">
        <w:trPr>
          <w:trHeight w:val="454"/>
        </w:trPr>
        <w:tc>
          <w:tcPr>
            <w:tcW w:w="2517" w:type="dxa"/>
          </w:tcPr>
          <w:p w:rsidR="009122B6" w:rsidRPr="00D43828" w:rsidRDefault="009122B6" w:rsidP="00A024E4">
            <w:pPr>
              <w:rPr>
                <w:szCs w:val="28"/>
              </w:rPr>
            </w:pPr>
          </w:p>
        </w:tc>
        <w:tc>
          <w:tcPr>
            <w:tcW w:w="4962" w:type="dxa"/>
          </w:tcPr>
          <w:p w:rsidR="009122B6" w:rsidRPr="00D43828" w:rsidRDefault="009122B6" w:rsidP="00A024E4">
            <w:pPr>
              <w:rPr>
                <w:szCs w:val="28"/>
              </w:rPr>
            </w:pPr>
          </w:p>
        </w:tc>
        <w:tc>
          <w:tcPr>
            <w:tcW w:w="2399" w:type="dxa"/>
          </w:tcPr>
          <w:p w:rsidR="009122B6" w:rsidRPr="00D43828" w:rsidRDefault="009122B6" w:rsidP="00A024E4">
            <w:pPr>
              <w:ind w:left="176" w:hanging="142"/>
              <w:rPr>
                <w:szCs w:val="28"/>
              </w:rPr>
            </w:pPr>
            <w:r w:rsidRPr="00D43828">
              <w:rPr>
                <w:szCs w:val="28"/>
              </w:rPr>
              <w:t>- член комиссии</w:t>
            </w:r>
          </w:p>
        </w:tc>
      </w:tr>
      <w:tr w:rsidR="009122B6" w:rsidRPr="00406066" w:rsidTr="00A024E4">
        <w:tc>
          <w:tcPr>
            <w:tcW w:w="2517" w:type="dxa"/>
          </w:tcPr>
          <w:p w:rsidR="009122B6" w:rsidRPr="00D43828" w:rsidRDefault="009122B6" w:rsidP="00A024E4">
            <w:pPr>
              <w:rPr>
                <w:szCs w:val="28"/>
              </w:rPr>
            </w:pPr>
          </w:p>
        </w:tc>
        <w:tc>
          <w:tcPr>
            <w:tcW w:w="4962" w:type="dxa"/>
          </w:tcPr>
          <w:p w:rsidR="009122B6" w:rsidRPr="00D43828" w:rsidRDefault="009122B6" w:rsidP="00A024E4">
            <w:pPr>
              <w:rPr>
                <w:szCs w:val="28"/>
              </w:rPr>
            </w:pPr>
          </w:p>
        </w:tc>
        <w:tc>
          <w:tcPr>
            <w:tcW w:w="2399" w:type="dxa"/>
          </w:tcPr>
          <w:p w:rsidR="009122B6" w:rsidRPr="00D43828" w:rsidRDefault="009122B6" w:rsidP="00A024E4">
            <w:pPr>
              <w:ind w:left="176" w:hanging="142"/>
              <w:rPr>
                <w:szCs w:val="28"/>
              </w:rPr>
            </w:pPr>
            <w:r w:rsidRPr="00D43828">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4636DA" w:rsidRDefault="004636DA" w:rsidP="005F410F">
      <w:pPr>
        <w:pStyle w:val="a6"/>
        <w:tabs>
          <w:tab w:val="left" w:pos="142"/>
          <w:tab w:val="left" w:pos="709"/>
          <w:tab w:val="left" w:pos="2800"/>
          <w:tab w:val="left" w:pos="7700"/>
        </w:tabs>
        <w:ind w:firstLine="709"/>
        <w:jc w:val="left"/>
        <w:rPr>
          <w:b/>
          <w:i w:val="0"/>
          <w:u w:val="single"/>
        </w:rPr>
      </w:pPr>
      <w:r>
        <w:rPr>
          <w:b/>
          <w:i w:val="0"/>
          <w:u w:val="single"/>
        </w:rPr>
        <w:t xml:space="preserve"> </w:t>
      </w:r>
    </w:p>
    <w:p w:rsidR="001B48AB" w:rsidRPr="004679A3" w:rsidRDefault="00C37251" w:rsidP="005F410F">
      <w:pPr>
        <w:pStyle w:val="a6"/>
        <w:tabs>
          <w:tab w:val="left" w:pos="142"/>
          <w:tab w:val="left" w:pos="709"/>
          <w:tab w:val="left" w:pos="2800"/>
          <w:tab w:val="left" w:pos="7700"/>
        </w:tabs>
        <w:ind w:firstLine="709"/>
        <w:jc w:val="left"/>
        <w:rPr>
          <w:b/>
          <w:i w:val="0"/>
          <w:u w:val="single"/>
        </w:rPr>
      </w:pPr>
      <w:r>
        <w:rPr>
          <w:b/>
          <w:i w:val="0"/>
          <w:u w:val="single"/>
        </w:rPr>
        <w:t xml:space="preserve"> </w:t>
      </w:r>
      <w:r w:rsidR="00A30F25"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A70E6B" w:rsidRPr="006E2970" w:rsidRDefault="00A70E6B" w:rsidP="00A70E6B">
      <w:pPr>
        <w:ind w:firstLine="708"/>
        <w:rPr>
          <w:sz w:val="12"/>
          <w:szCs w:val="12"/>
        </w:rPr>
      </w:pPr>
    </w:p>
    <w:p w:rsidR="009122B6" w:rsidRPr="00D5030C" w:rsidRDefault="00D5030C" w:rsidP="009122B6">
      <w:pPr>
        <w:ind w:left="720"/>
        <w:jc w:val="both"/>
        <w:rPr>
          <w:lang w:val="en-US"/>
        </w:rPr>
      </w:pPr>
      <w:r>
        <w:rPr>
          <w:szCs w:val="28"/>
          <w:lang w:val="en-US"/>
        </w:rPr>
        <w:t>….</w:t>
      </w:r>
    </w:p>
    <w:p w:rsidR="009122B6" w:rsidRDefault="009122B6" w:rsidP="009122B6">
      <w:pPr>
        <w:ind w:left="720"/>
        <w:jc w:val="both"/>
      </w:pPr>
    </w:p>
    <w:p w:rsidR="009122B6" w:rsidRPr="00D43828" w:rsidRDefault="009122B6" w:rsidP="009122B6">
      <w:pPr>
        <w:numPr>
          <w:ilvl w:val="0"/>
          <w:numId w:val="2"/>
        </w:numPr>
        <w:ind w:left="709"/>
        <w:jc w:val="both"/>
        <w:rPr>
          <w:szCs w:val="28"/>
        </w:rPr>
      </w:pPr>
      <w:r w:rsidRPr="00D43828">
        <w:rPr>
          <w:szCs w:val="28"/>
        </w:rPr>
        <w:t>Подведение итогов открытого конкурса на право заключения договора  на выполнение работ по удлинению кранового пути № 1.1 (инв.00000150) агентства на станции Придача Юго-Восточной железной дороги.</w:t>
      </w:r>
    </w:p>
    <w:p w:rsidR="009122B6" w:rsidRPr="00D43828" w:rsidRDefault="009122B6" w:rsidP="009122B6">
      <w:pPr>
        <w:ind w:left="720"/>
        <w:jc w:val="both"/>
        <w:rPr>
          <w:szCs w:val="28"/>
        </w:rPr>
      </w:pPr>
      <w:r w:rsidRPr="00D43828">
        <w:rPr>
          <w:szCs w:val="28"/>
        </w:rPr>
        <w:t>Докладчик: ЦКПГ Обрубов И.М.</w:t>
      </w:r>
    </w:p>
    <w:p w:rsidR="009122B6" w:rsidRPr="00D43828" w:rsidRDefault="009122B6" w:rsidP="009122B6">
      <w:pPr>
        <w:ind w:left="720"/>
        <w:jc w:val="both"/>
        <w:rPr>
          <w:szCs w:val="28"/>
        </w:rPr>
      </w:pPr>
      <w:r w:rsidRPr="00D43828">
        <w:rPr>
          <w:szCs w:val="28"/>
        </w:rPr>
        <w:t>Заявка в АСБК: Т1003733</w:t>
      </w:r>
    </w:p>
    <w:p w:rsidR="009122B6" w:rsidRPr="00D5030C" w:rsidRDefault="009122B6" w:rsidP="009122B6">
      <w:pPr>
        <w:ind w:left="720"/>
        <w:jc w:val="both"/>
        <w:rPr>
          <w:szCs w:val="28"/>
        </w:rPr>
      </w:pPr>
      <w:r w:rsidRPr="00D43828">
        <w:rPr>
          <w:color w:val="000000"/>
          <w:szCs w:val="28"/>
        </w:rPr>
        <w:t xml:space="preserve">Конкурс: </w:t>
      </w:r>
      <w:r w:rsidRPr="00D43828">
        <w:rPr>
          <w:szCs w:val="28"/>
        </w:rPr>
        <w:t xml:space="preserve">№ </w:t>
      </w:r>
      <w:r w:rsidRPr="00D43828">
        <w:rPr>
          <w:color w:val="000000"/>
          <w:szCs w:val="28"/>
        </w:rPr>
        <w:t>ОК/025/ЦКПЗС/0124</w:t>
      </w:r>
    </w:p>
    <w:p w:rsidR="00495298" w:rsidRDefault="00495298" w:rsidP="00495298">
      <w:pPr>
        <w:ind w:firstLine="708"/>
        <w:jc w:val="both"/>
        <w:rPr>
          <w:szCs w:val="28"/>
        </w:rPr>
      </w:pPr>
    </w:p>
    <w:p w:rsidR="00001838" w:rsidRPr="00495298" w:rsidRDefault="003E4FBD" w:rsidP="00495298">
      <w:pPr>
        <w:ind w:firstLine="708"/>
        <w:jc w:val="both"/>
        <w:rPr>
          <w:szCs w:val="28"/>
        </w:rPr>
      </w:pPr>
      <w:r w:rsidRPr="00495298">
        <w:rPr>
          <w:szCs w:val="28"/>
        </w:rPr>
        <w:t xml:space="preserve"> </w:t>
      </w:r>
      <w:r w:rsidR="00495298" w:rsidRPr="00495298">
        <w:rPr>
          <w:szCs w:val="28"/>
        </w:rPr>
        <w:t>….</w:t>
      </w:r>
    </w:p>
    <w:p w:rsidR="00536021" w:rsidRPr="00536021" w:rsidRDefault="00536021" w:rsidP="00536021">
      <w:pPr>
        <w:autoSpaceDE w:val="0"/>
        <w:autoSpaceDN w:val="0"/>
        <w:adjustRightInd w:val="0"/>
        <w:ind w:firstLine="708"/>
        <w:jc w:val="both"/>
        <w:rPr>
          <w:b/>
          <w:szCs w:val="28"/>
          <w:lang w:eastAsia="en-US"/>
        </w:rPr>
      </w:pPr>
    </w:p>
    <w:p w:rsidR="009122B6" w:rsidRDefault="009122B6" w:rsidP="009122B6">
      <w:pPr>
        <w:pStyle w:val="ad"/>
        <w:ind w:left="709"/>
        <w:jc w:val="both"/>
        <w:rPr>
          <w:b/>
        </w:rPr>
      </w:pPr>
      <w:r w:rsidRPr="00B53148">
        <w:rPr>
          <w:b/>
        </w:rPr>
        <w:t xml:space="preserve">По пункту </w:t>
      </w:r>
      <w:r w:rsidRPr="00B53148">
        <w:rPr>
          <w:b/>
          <w:lang w:val="en-US"/>
        </w:rPr>
        <w:t>I</w:t>
      </w:r>
      <w:r>
        <w:rPr>
          <w:b/>
          <w:lang w:val="en-US"/>
        </w:rPr>
        <w:t>V</w:t>
      </w:r>
      <w:r w:rsidRPr="00B53148">
        <w:rPr>
          <w:b/>
        </w:rPr>
        <w:t xml:space="preserve"> повестки дня заседания: </w:t>
      </w:r>
    </w:p>
    <w:p w:rsidR="00E44786" w:rsidRPr="00536021" w:rsidRDefault="00E44786" w:rsidP="00E44786">
      <w:pPr>
        <w:pStyle w:val="ad"/>
        <w:numPr>
          <w:ilvl w:val="0"/>
          <w:numId w:val="30"/>
        </w:numPr>
        <w:ind w:left="0" w:firstLine="709"/>
        <w:jc w:val="both"/>
        <w:rPr>
          <w:b/>
          <w:color w:val="000000"/>
          <w:szCs w:val="28"/>
        </w:rPr>
      </w:pPr>
      <w:r w:rsidRPr="00536021">
        <w:rPr>
          <w:szCs w:val="28"/>
        </w:rPr>
        <w:t>Открытый конкурс №</w:t>
      </w:r>
      <w:r w:rsidRPr="00536021">
        <w:rPr>
          <w:color w:val="000000"/>
          <w:szCs w:val="28"/>
        </w:rPr>
        <w:t xml:space="preserve"> ОК/025/ЦКПЗС/0124 </w:t>
      </w:r>
      <w:r w:rsidRPr="00536021">
        <w:rPr>
          <w:szCs w:val="28"/>
        </w:rPr>
        <w:t xml:space="preserve">на право заключения </w:t>
      </w:r>
      <w:proofErr w:type="gramStart"/>
      <w:r w:rsidRPr="00536021">
        <w:rPr>
          <w:szCs w:val="28"/>
        </w:rPr>
        <w:t>договора</w:t>
      </w:r>
      <w:proofErr w:type="gramEnd"/>
      <w:r w:rsidRPr="00536021">
        <w:rPr>
          <w:szCs w:val="28"/>
        </w:rPr>
        <w:t xml:space="preserve"> на выполнение работ по удлинению кранового пути № 1.1 (инв.00000150) агентства на станции Придача Юго-Восточной железной дороги признан состоявшимся.</w:t>
      </w:r>
    </w:p>
    <w:p w:rsidR="00E44786" w:rsidRPr="00536021" w:rsidRDefault="00E44786" w:rsidP="00E44786">
      <w:pPr>
        <w:pStyle w:val="ad"/>
        <w:numPr>
          <w:ilvl w:val="0"/>
          <w:numId w:val="30"/>
        </w:numPr>
        <w:ind w:left="0" w:firstLine="709"/>
        <w:jc w:val="both"/>
        <w:rPr>
          <w:b/>
          <w:color w:val="000000"/>
          <w:szCs w:val="28"/>
        </w:rPr>
      </w:pPr>
      <w:r w:rsidRPr="00536021">
        <w:rPr>
          <w:szCs w:val="28"/>
        </w:rPr>
        <w:t>Согласиться с выводами и предложениями Постоянной рабочей группы Конкурсной комиссии аппарата управления (Протокол № 65/ПРГ заседания, состоявшегося 27 декабря 2013 г.) в части принятия решения допустить к участию в конкурсе</w:t>
      </w:r>
      <w:r>
        <w:rPr>
          <w:szCs w:val="28"/>
        </w:rPr>
        <w:t xml:space="preserve"> </w:t>
      </w:r>
      <w:r w:rsidRPr="00536021">
        <w:rPr>
          <w:szCs w:val="28"/>
        </w:rPr>
        <w:t>ЗАО НПО «</w:t>
      </w:r>
      <w:proofErr w:type="spellStart"/>
      <w:r w:rsidRPr="00536021">
        <w:rPr>
          <w:szCs w:val="28"/>
        </w:rPr>
        <w:t>СпецМаш</w:t>
      </w:r>
      <w:proofErr w:type="spellEnd"/>
      <w:r w:rsidRPr="00536021">
        <w:rPr>
          <w:szCs w:val="28"/>
        </w:rPr>
        <w:t>», ООО «ИЦ «Диагност-Т», ООО «</w:t>
      </w:r>
      <w:proofErr w:type="spellStart"/>
      <w:r w:rsidRPr="00536021">
        <w:rPr>
          <w:szCs w:val="28"/>
        </w:rPr>
        <w:t>РосТехКомплект</w:t>
      </w:r>
      <w:proofErr w:type="spellEnd"/>
      <w:r w:rsidRPr="00536021">
        <w:rPr>
          <w:szCs w:val="28"/>
        </w:rPr>
        <w:t xml:space="preserve"> СП».</w:t>
      </w:r>
    </w:p>
    <w:p w:rsidR="00E44786" w:rsidRPr="00E44786" w:rsidRDefault="00E44786" w:rsidP="00E44786">
      <w:pPr>
        <w:pStyle w:val="ad"/>
        <w:ind w:left="0" w:firstLine="709"/>
        <w:jc w:val="both"/>
        <w:rPr>
          <w:szCs w:val="28"/>
        </w:rPr>
      </w:pPr>
      <w:r w:rsidRPr="00536021">
        <w:rPr>
          <w:color w:val="000000"/>
          <w:szCs w:val="28"/>
        </w:rPr>
        <w:lastRenderedPageBreak/>
        <w:t>3</w:t>
      </w:r>
      <w:r w:rsidRPr="00536021">
        <w:rPr>
          <w:b/>
          <w:color w:val="000000"/>
          <w:szCs w:val="28"/>
        </w:rPr>
        <w:t xml:space="preserve">.    </w:t>
      </w:r>
      <w:r w:rsidRPr="00536021">
        <w:rPr>
          <w:szCs w:val="28"/>
        </w:rPr>
        <w:t>Согласившись с выводами и предложениями Постоянной рабочей группы Конкурсной комиссии аппарата управления (Протокол № 66/ПРГ заседания, состоявшегося  25 декабря 2013 г.) в части присвоения участникам порядковых номеров и определения победителя, принято решение:</w:t>
      </w:r>
    </w:p>
    <w:p w:rsidR="00E44786" w:rsidRPr="00536021" w:rsidRDefault="00E44786" w:rsidP="00536021">
      <w:pPr>
        <w:pStyle w:val="ad"/>
        <w:numPr>
          <w:ilvl w:val="1"/>
          <w:numId w:val="49"/>
        </w:numPr>
        <w:ind w:left="0" w:firstLine="709"/>
        <w:jc w:val="both"/>
        <w:rPr>
          <w:szCs w:val="28"/>
        </w:rPr>
      </w:pPr>
      <w:r w:rsidRPr="00536021">
        <w:rPr>
          <w:szCs w:val="28"/>
        </w:rPr>
        <w:t>заявкам участников присвоить следующие порядковые номера:</w:t>
      </w:r>
    </w:p>
    <w:p w:rsidR="00E44786" w:rsidRPr="00E44786" w:rsidRDefault="00E44786" w:rsidP="00E44786">
      <w:pPr>
        <w:pStyle w:val="ad"/>
        <w:ind w:left="709"/>
        <w:jc w:val="both"/>
        <w:rPr>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0"/>
        <w:gridCol w:w="2083"/>
        <w:gridCol w:w="2498"/>
      </w:tblGrid>
      <w:tr w:rsidR="00E44786" w:rsidRPr="00536021" w:rsidTr="00536021">
        <w:trPr>
          <w:jc w:val="center"/>
        </w:trPr>
        <w:tc>
          <w:tcPr>
            <w:tcW w:w="4110" w:type="dxa"/>
            <w:shd w:val="clear" w:color="auto" w:fill="auto"/>
            <w:vAlign w:val="center"/>
          </w:tcPr>
          <w:p w:rsidR="00E44786" w:rsidRPr="00536021" w:rsidRDefault="00E44786" w:rsidP="00536021">
            <w:pPr>
              <w:suppressAutoHyphens/>
              <w:jc w:val="center"/>
              <w:rPr>
                <w:szCs w:val="28"/>
                <w:lang w:eastAsia="en-US"/>
              </w:rPr>
            </w:pPr>
            <w:r w:rsidRPr="00536021">
              <w:rPr>
                <w:szCs w:val="28"/>
                <w:lang w:eastAsia="en-US"/>
              </w:rPr>
              <w:t>Наименование организации</w:t>
            </w:r>
          </w:p>
        </w:tc>
        <w:tc>
          <w:tcPr>
            <w:tcW w:w="2083" w:type="dxa"/>
            <w:shd w:val="clear" w:color="auto" w:fill="auto"/>
            <w:vAlign w:val="center"/>
          </w:tcPr>
          <w:p w:rsidR="00E44786" w:rsidRPr="00536021" w:rsidRDefault="00511A1D" w:rsidP="00511A1D">
            <w:pPr>
              <w:suppressAutoHyphens/>
              <w:jc w:val="center"/>
              <w:rPr>
                <w:bCs/>
                <w:szCs w:val="28"/>
                <w:lang w:eastAsia="en-US"/>
              </w:rPr>
            </w:pPr>
            <w:r w:rsidRPr="00536021">
              <w:rPr>
                <w:bCs/>
                <w:szCs w:val="28"/>
                <w:lang w:eastAsia="en-US"/>
              </w:rPr>
              <w:t xml:space="preserve">Порядковый номер </w:t>
            </w:r>
          </w:p>
        </w:tc>
        <w:tc>
          <w:tcPr>
            <w:tcW w:w="2498" w:type="dxa"/>
            <w:shd w:val="clear" w:color="auto" w:fill="auto"/>
            <w:vAlign w:val="center"/>
          </w:tcPr>
          <w:p w:rsidR="00E44786" w:rsidRPr="00536021" w:rsidRDefault="00511A1D" w:rsidP="00511A1D">
            <w:pPr>
              <w:suppressAutoHyphens/>
              <w:jc w:val="center"/>
              <w:rPr>
                <w:szCs w:val="28"/>
                <w:lang w:eastAsia="en-US"/>
              </w:rPr>
            </w:pPr>
            <w:r w:rsidRPr="00536021">
              <w:rPr>
                <w:bCs/>
                <w:szCs w:val="28"/>
                <w:lang w:eastAsia="en-US"/>
              </w:rPr>
              <w:t>Количество баллов</w:t>
            </w:r>
          </w:p>
        </w:tc>
      </w:tr>
      <w:tr w:rsidR="00E44786" w:rsidRPr="00536021" w:rsidTr="00536021">
        <w:trPr>
          <w:trHeight w:val="247"/>
          <w:jc w:val="center"/>
        </w:trPr>
        <w:tc>
          <w:tcPr>
            <w:tcW w:w="4110" w:type="dxa"/>
            <w:shd w:val="clear" w:color="auto" w:fill="auto"/>
            <w:vAlign w:val="center"/>
          </w:tcPr>
          <w:p w:rsidR="00E44786" w:rsidRPr="00536021" w:rsidRDefault="00E44786" w:rsidP="00536021">
            <w:pPr>
              <w:suppressAutoHyphens/>
              <w:jc w:val="center"/>
              <w:rPr>
                <w:szCs w:val="28"/>
                <w:lang w:eastAsia="en-US"/>
              </w:rPr>
            </w:pPr>
            <w:r w:rsidRPr="00536021">
              <w:rPr>
                <w:szCs w:val="28"/>
              </w:rPr>
              <w:t>ЗАО НПО «</w:t>
            </w:r>
            <w:proofErr w:type="spellStart"/>
            <w:r w:rsidRPr="00536021">
              <w:rPr>
                <w:szCs w:val="28"/>
              </w:rPr>
              <w:t>СпецМаш</w:t>
            </w:r>
            <w:proofErr w:type="spellEnd"/>
            <w:r w:rsidRPr="00536021">
              <w:rPr>
                <w:szCs w:val="28"/>
              </w:rPr>
              <w:t>»</w:t>
            </w:r>
          </w:p>
        </w:tc>
        <w:tc>
          <w:tcPr>
            <w:tcW w:w="2083" w:type="dxa"/>
            <w:shd w:val="clear" w:color="auto" w:fill="auto"/>
            <w:vAlign w:val="center"/>
          </w:tcPr>
          <w:p w:rsidR="00E44786" w:rsidRPr="00536021" w:rsidRDefault="00E44786" w:rsidP="00536021">
            <w:pPr>
              <w:tabs>
                <w:tab w:val="left" w:pos="709"/>
              </w:tabs>
              <w:jc w:val="center"/>
              <w:rPr>
                <w:snapToGrid w:val="0"/>
                <w:szCs w:val="28"/>
                <w:lang w:val="en-US" w:eastAsia="en-US"/>
              </w:rPr>
            </w:pPr>
            <w:r w:rsidRPr="00536021">
              <w:rPr>
                <w:snapToGrid w:val="0"/>
                <w:szCs w:val="28"/>
                <w:lang w:val="en-US" w:eastAsia="en-US"/>
              </w:rPr>
              <w:t>1</w:t>
            </w:r>
          </w:p>
        </w:tc>
        <w:tc>
          <w:tcPr>
            <w:tcW w:w="2498" w:type="dxa"/>
            <w:shd w:val="clear" w:color="auto" w:fill="auto"/>
            <w:vAlign w:val="center"/>
          </w:tcPr>
          <w:p w:rsidR="00E44786" w:rsidRPr="00536021" w:rsidRDefault="00E44786" w:rsidP="00536021">
            <w:pPr>
              <w:jc w:val="center"/>
              <w:rPr>
                <w:szCs w:val="28"/>
              </w:rPr>
            </w:pPr>
            <w:r w:rsidRPr="00536021">
              <w:rPr>
                <w:szCs w:val="28"/>
              </w:rPr>
              <w:t>2,595</w:t>
            </w:r>
          </w:p>
        </w:tc>
      </w:tr>
      <w:tr w:rsidR="00E44786" w:rsidRPr="00536021" w:rsidTr="00536021">
        <w:trPr>
          <w:trHeight w:val="280"/>
          <w:jc w:val="center"/>
        </w:trPr>
        <w:tc>
          <w:tcPr>
            <w:tcW w:w="4110" w:type="dxa"/>
            <w:shd w:val="clear" w:color="auto" w:fill="auto"/>
            <w:vAlign w:val="center"/>
          </w:tcPr>
          <w:p w:rsidR="00E44786" w:rsidRPr="00536021" w:rsidRDefault="00E44786" w:rsidP="00536021">
            <w:pPr>
              <w:suppressAutoHyphens/>
              <w:jc w:val="center"/>
              <w:rPr>
                <w:szCs w:val="28"/>
                <w:lang w:eastAsia="en-US"/>
              </w:rPr>
            </w:pPr>
            <w:r w:rsidRPr="00536021">
              <w:rPr>
                <w:szCs w:val="28"/>
              </w:rPr>
              <w:t>ООО «ИЦ «Диагност-Т»</w:t>
            </w:r>
          </w:p>
        </w:tc>
        <w:tc>
          <w:tcPr>
            <w:tcW w:w="2083" w:type="dxa"/>
            <w:shd w:val="clear" w:color="auto" w:fill="auto"/>
            <w:vAlign w:val="center"/>
          </w:tcPr>
          <w:p w:rsidR="00E44786" w:rsidRPr="00536021" w:rsidRDefault="00E44786" w:rsidP="00536021">
            <w:pPr>
              <w:tabs>
                <w:tab w:val="left" w:pos="709"/>
              </w:tabs>
              <w:jc w:val="center"/>
              <w:rPr>
                <w:snapToGrid w:val="0"/>
                <w:szCs w:val="28"/>
                <w:lang w:val="en-US" w:eastAsia="en-US"/>
              </w:rPr>
            </w:pPr>
            <w:r w:rsidRPr="00536021">
              <w:rPr>
                <w:snapToGrid w:val="0"/>
                <w:szCs w:val="28"/>
                <w:lang w:val="en-US" w:eastAsia="en-US"/>
              </w:rPr>
              <w:t>2</w:t>
            </w:r>
          </w:p>
        </w:tc>
        <w:tc>
          <w:tcPr>
            <w:tcW w:w="2498" w:type="dxa"/>
            <w:shd w:val="clear" w:color="auto" w:fill="auto"/>
            <w:vAlign w:val="center"/>
          </w:tcPr>
          <w:p w:rsidR="00E44786" w:rsidRPr="00536021" w:rsidRDefault="00E44786" w:rsidP="00536021">
            <w:pPr>
              <w:pStyle w:val="Default"/>
              <w:jc w:val="center"/>
              <w:rPr>
                <w:sz w:val="28"/>
                <w:szCs w:val="28"/>
              </w:rPr>
            </w:pPr>
            <w:r w:rsidRPr="00536021">
              <w:rPr>
                <w:sz w:val="28"/>
                <w:szCs w:val="28"/>
              </w:rPr>
              <w:t>2,57</w:t>
            </w:r>
          </w:p>
        </w:tc>
      </w:tr>
      <w:tr w:rsidR="00E44786" w:rsidRPr="00536021" w:rsidTr="00536021">
        <w:trPr>
          <w:trHeight w:val="280"/>
          <w:jc w:val="center"/>
        </w:trPr>
        <w:tc>
          <w:tcPr>
            <w:tcW w:w="4110" w:type="dxa"/>
            <w:shd w:val="clear" w:color="auto" w:fill="auto"/>
            <w:vAlign w:val="center"/>
          </w:tcPr>
          <w:p w:rsidR="00E44786" w:rsidRPr="00536021" w:rsidRDefault="00E44786" w:rsidP="00536021">
            <w:pPr>
              <w:suppressAutoHyphens/>
              <w:jc w:val="center"/>
              <w:rPr>
                <w:szCs w:val="28"/>
              </w:rPr>
            </w:pPr>
            <w:r w:rsidRPr="00536021">
              <w:rPr>
                <w:szCs w:val="28"/>
              </w:rPr>
              <w:t>ООО «</w:t>
            </w:r>
            <w:proofErr w:type="spellStart"/>
            <w:r w:rsidRPr="00536021">
              <w:rPr>
                <w:szCs w:val="28"/>
              </w:rPr>
              <w:t>РосТехКомплект</w:t>
            </w:r>
            <w:proofErr w:type="spellEnd"/>
            <w:r w:rsidRPr="00536021">
              <w:rPr>
                <w:szCs w:val="28"/>
              </w:rPr>
              <w:t xml:space="preserve"> СП»</w:t>
            </w:r>
          </w:p>
        </w:tc>
        <w:tc>
          <w:tcPr>
            <w:tcW w:w="2083" w:type="dxa"/>
            <w:shd w:val="clear" w:color="auto" w:fill="auto"/>
            <w:vAlign w:val="center"/>
          </w:tcPr>
          <w:p w:rsidR="00E44786" w:rsidRPr="00536021" w:rsidRDefault="00E44786" w:rsidP="00536021">
            <w:pPr>
              <w:tabs>
                <w:tab w:val="left" w:pos="709"/>
              </w:tabs>
              <w:jc w:val="center"/>
              <w:rPr>
                <w:snapToGrid w:val="0"/>
                <w:szCs w:val="28"/>
                <w:lang w:val="en-US" w:eastAsia="en-US"/>
              </w:rPr>
            </w:pPr>
            <w:r w:rsidRPr="00536021">
              <w:rPr>
                <w:snapToGrid w:val="0"/>
                <w:szCs w:val="28"/>
                <w:lang w:val="en-US" w:eastAsia="en-US"/>
              </w:rPr>
              <w:t>3</w:t>
            </w:r>
          </w:p>
        </w:tc>
        <w:tc>
          <w:tcPr>
            <w:tcW w:w="2498" w:type="dxa"/>
            <w:shd w:val="clear" w:color="auto" w:fill="auto"/>
            <w:vAlign w:val="center"/>
          </w:tcPr>
          <w:p w:rsidR="00E44786" w:rsidRPr="00536021" w:rsidRDefault="00E44786" w:rsidP="00536021">
            <w:pPr>
              <w:pStyle w:val="Default"/>
              <w:jc w:val="center"/>
              <w:rPr>
                <w:sz w:val="28"/>
                <w:szCs w:val="28"/>
              </w:rPr>
            </w:pPr>
            <w:r w:rsidRPr="00536021">
              <w:rPr>
                <w:sz w:val="28"/>
                <w:szCs w:val="28"/>
              </w:rPr>
              <w:t>1,875</w:t>
            </w:r>
          </w:p>
        </w:tc>
      </w:tr>
    </w:tbl>
    <w:p w:rsidR="00E44786" w:rsidRPr="00536021" w:rsidRDefault="00E44786" w:rsidP="00E44786">
      <w:pPr>
        <w:pStyle w:val="ad"/>
        <w:ind w:left="709"/>
        <w:jc w:val="both"/>
        <w:rPr>
          <w:szCs w:val="28"/>
          <w:lang w:val="en-US"/>
        </w:rPr>
      </w:pPr>
    </w:p>
    <w:p w:rsidR="00E44786" w:rsidRPr="00536021" w:rsidRDefault="00E44786" w:rsidP="00536021">
      <w:pPr>
        <w:pStyle w:val="ad"/>
        <w:numPr>
          <w:ilvl w:val="1"/>
          <w:numId w:val="49"/>
        </w:numPr>
        <w:tabs>
          <w:tab w:val="left" w:pos="0"/>
        </w:tabs>
        <w:ind w:left="0" w:firstLine="709"/>
        <w:jc w:val="both"/>
        <w:rPr>
          <w:szCs w:val="28"/>
        </w:rPr>
      </w:pPr>
      <w:r w:rsidRPr="00536021">
        <w:rPr>
          <w:szCs w:val="28"/>
        </w:rPr>
        <w:t>признать победителем открытого конкурса ЗАО НПО «</w:t>
      </w:r>
      <w:proofErr w:type="spellStart"/>
      <w:r w:rsidRPr="00536021">
        <w:rPr>
          <w:szCs w:val="28"/>
        </w:rPr>
        <w:t>СпецМаш</w:t>
      </w:r>
      <w:proofErr w:type="spellEnd"/>
      <w:r w:rsidRPr="00536021">
        <w:rPr>
          <w:szCs w:val="28"/>
        </w:rPr>
        <w:t>» и заключить с ним договор на следующих условиях:</w:t>
      </w:r>
    </w:p>
    <w:p w:rsidR="00E44786" w:rsidRPr="00536021" w:rsidRDefault="00E44786" w:rsidP="00E44786">
      <w:pPr>
        <w:ind w:firstLine="708"/>
        <w:jc w:val="both"/>
        <w:rPr>
          <w:szCs w:val="28"/>
        </w:rPr>
      </w:pPr>
      <w:r w:rsidRPr="00536021">
        <w:rPr>
          <w:b/>
          <w:szCs w:val="28"/>
        </w:rPr>
        <w:t>Предмет договора:</w:t>
      </w:r>
      <w:r w:rsidRPr="00536021">
        <w:rPr>
          <w:szCs w:val="28"/>
        </w:rPr>
        <w:t xml:space="preserve"> выполнение работ по удлинению кранового пути № 1.1 (инв.00000150) агентства на станции Придача Юго-Восточной железной дороги.</w:t>
      </w:r>
    </w:p>
    <w:p w:rsidR="00E44786" w:rsidRPr="00536021" w:rsidRDefault="00E44786" w:rsidP="00E44786">
      <w:pPr>
        <w:ind w:firstLine="708"/>
        <w:jc w:val="both"/>
        <w:rPr>
          <w:b/>
          <w:szCs w:val="28"/>
        </w:rPr>
      </w:pPr>
      <w:r w:rsidRPr="00536021">
        <w:rPr>
          <w:b/>
          <w:szCs w:val="28"/>
        </w:rPr>
        <w:t xml:space="preserve">Объем работ по договору: </w:t>
      </w:r>
      <w:r w:rsidRPr="00536021">
        <w:rPr>
          <w:szCs w:val="28"/>
        </w:rPr>
        <w:t>в соответствии с ведомостью объемов работ</w:t>
      </w:r>
      <w:r w:rsidRPr="00536021">
        <w:rPr>
          <w:b/>
          <w:szCs w:val="28"/>
        </w:rPr>
        <w:t xml:space="preserve"> </w:t>
      </w:r>
      <w:r w:rsidRPr="00536021">
        <w:rPr>
          <w:szCs w:val="28"/>
        </w:rPr>
        <w:t>(Приложение №2 к настоящему Протоколу).</w:t>
      </w:r>
    </w:p>
    <w:p w:rsidR="00E44786" w:rsidRPr="00536021" w:rsidRDefault="00E44786" w:rsidP="00E44786">
      <w:pPr>
        <w:ind w:firstLine="708"/>
        <w:jc w:val="both"/>
        <w:rPr>
          <w:szCs w:val="28"/>
        </w:rPr>
      </w:pPr>
      <w:r w:rsidRPr="00536021">
        <w:rPr>
          <w:b/>
          <w:szCs w:val="28"/>
        </w:rPr>
        <w:t>Стоимость работ:</w:t>
      </w:r>
      <w:r w:rsidRPr="00536021">
        <w:rPr>
          <w:szCs w:val="28"/>
        </w:rPr>
        <w:t xml:space="preserve"> 2 098 364,42 руб. (два миллиона девяносто восемь тысяч триста шестьдесят четыре рубля 42 копейки) без учета НДС. НДС по ставке 18% начисляется отдельно.</w:t>
      </w:r>
    </w:p>
    <w:p w:rsidR="00E44786" w:rsidRPr="00E44786" w:rsidRDefault="00E44786" w:rsidP="00E44786">
      <w:pPr>
        <w:ind w:left="360" w:firstLine="349"/>
        <w:jc w:val="both"/>
        <w:rPr>
          <w:rFonts w:eastAsia="MS Mincho"/>
          <w:bCs/>
          <w:szCs w:val="28"/>
        </w:rPr>
      </w:pPr>
      <w:r w:rsidRPr="00536021">
        <w:rPr>
          <w:b/>
          <w:szCs w:val="28"/>
        </w:rPr>
        <w:t>Место выполнения работ:</w:t>
      </w:r>
      <w:r w:rsidRPr="00536021">
        <w:rPr>
          <w:szCs w:val="28"/>
        </w:rPr>
        <w:t xml:space="preserve"> г. Воронеж, станция Придача</w:t>
      </w:r>
      <w:r w:rsidRPr="00536021">
        <w:rPr>
          <w:rFonts w:eastAsia="MS Mincho"/>
          <w:bCs/>
          <w:szCs w:val="28"/>
        </w:rPr>
        <w:t>.</w:t>
      </w:r>
    </w:p>
    <w:p w:rsidR="00E44786" w:rsidRPr="00536021" w:rsidRDefault="00E44786" w:rsidP="00E44786">
      <w:pPr>
        <w:ind w:firstLine="708"/>
        <w:jc w:val="both"/>
        <w:rPr>
          <w:szCs w:val="28"/>
        </w:rPr>
      </w:pPr>
      <w:r w:rsidRPr="00536021">
        <w:rPr>
          <w:b/>
          <w:szCs w:val="28"/>
        </w:rPr>
        <w:t xml:space="preserve">Условия оплаты: </w:t>
      </w:r>
      <w:r w:rsidRPr="00536021">
        <w:rPr>
          <w:szCs w:val="28"/>
        </w:rPr>
        <w:t>авансирование в размере  18% от стоимости работ по договору в течение 10 банковских дней с момента заключения договора. Окончательная оплата  после подписания акта сдачи–приемки выполненных работ (форма КС-2) и справки о стоимости выполненных работ (форма КС-3) в течение 10 банковских дней на основании выставленных Заказчиком счета и счета-фактуры.</w:t>
      </w:r>
    </w:p>
    <w:p w:rsidR="00E44786" w:rsidRPr="00536021" w:rsidRDefault="00E44786" w:rsidP="00E44786">
      <w:pPr>
        <w:ind w:firstLine="708"/>
        <w:jc w:val="both"/>
        <w:rPr>
          <w:szCs w:val="28"/>
        </w:rPr>
      </w:pPr>
      <w:r w:rsidRPr="00536021">
        <w:rPr>
          <w:b/>
          <w:szCs w:val="28"/>
        </w:rPr>
        <w:t xml:space="preserve">Срок выполнения работ: </w:t>
      </w:r>
      <w:r w:rsidRPr="00536021">
        <w:rPr>
          <w:szCs w:val="28"/>
        </w:rPr>
        <w:t xml:space="preserve">с даты </w:t>
      </w:r>
      <w:r w:rsidR="002A7190">
        <w:rPr>
          <w:szCs w:val="28"/>
        </w:rPr>
        <w:t>подписания</w:t>
      </w:r>
      <w:r w:rsidR="002A7190" w:rsidRPr="00536021">
        <w:rPr>
          <w:szCs w:val="28"/>
        </w:rPr>
        <w:t xml:space="preserve"> </w:t>
      </w:r>
      <w:r w:rsidRPr="00536021">
        <w:rPr>
          <w:szCs w:val="28"/>
        </w:rPr>
        <w:t xml:space="preserve">договора по 30 июня </w:t>
      </w:r>
      <w:r>
        <w:rPr>
          <w:szCs w:val="28"/>
        </w:rPr>
        <w:t xml:space="preserve">                </w:t>
      </w:r>
      <w:r w:rsidRPr="00536021">
        <w:rPr>
          <w:szCs w:val="28"/>
        </w:rPr>
        <w:t>2014 г.</w:t>
      </w:r>
    </w:p>
    <w:p w:rsidR="00E44786" w:rsidRPr="00536021" w:rsidRDefault="00E44786" w:rsidP="00E44786">
      <w:pPr>
        <w:ind w:firstLine="708"/>
        <w:jc w:val="both"/>
        <w:rPr>
          <w:b/>
          <w:szCs w:val="28"/>
        </w:rPr>
      </w:pPr>
      <w:r w:rsidRPr="00536021">
        <w:rPr>
          <w:b/>
          <w:szCs w:val="28"/>
        </w:rPr>
        <w:t>Срок действия договора:</w:t>
      </w:r>
      <w:r w:rsidRPr="00536021">
        <w:rPr>
          <w:szCs w:val="28"/>
        </w:rPr>
        <w:t xml:space="preserve"> с даты подписания</w:t>
      </w:r>
      <w:r w:rsidR="002A7190">
        <w:rPr>
          <w:szCs w:val="28"/>
        </w:rPr>
        <w:t xml:space="preserve"> </w:t>
      </w:r>
      <w:r w:rsidRPr="00536021">
        <w:rPr>
          <w:szCs w:val="28"/>
        </w:rPr>
        <w:t>сторонами и до полного исполнения сторонами своих обязательств.</w:t>
      </w:r>
    </w:p>
    <w:p w:rsidR="00E44786" w:rsidRPr="00536021" w:rsidRDefault="00E44786" w:rsidP="00E44786">
      <w:pPr>
        <w:ind w:firstLine="708"/>
        <w:jc w:val="both"/>
        <w:rPr>
          <w:szCs w:val="28"/>
        </w:rPr>
      </w:pPr>
      <w:r w:rsidRPr="00536021">
        <w:rPr>
          <w:b/>
          <w:szCs w:val="28"/>
        </w:rPr>
        <w:t>Гарантийный срок</w:t>
      </w:r>
      <w:r w:rsidRPr="00536021">
        <w:rPr>
          <w:szCs w:val="28"/>
        </w:rPr>
        <w:t xml:space="preserve"> на результаты работ – 24 (двадцать четыре) месяца с даты подписания акта приемки выполненных работ (форма КС-2) и справки о стоимости выполненных работ (форма КС-3).</w:t>
      </w:r>
    </w:p>
    <w:p w:rsidR="00E44786" w:rsidRPr="00536021" w:rsidRDefault="00E44786" w:rsidP="00536021">
      <w:pPr>
        <w:pStyle w:val="ad"/>
        <w:ind w:left="0" w:firstLine="709"/>
        <w:jc w:val="both"/>
        <w:rPr>
          <w:szCs w:val="28"/>
        </w:rPr>
      </w:pPr>
      <w:r w:rsidRPr="00536021">
        <w:rPr>
          <w:szCs w:val="28"/>
        </w:rPr>
        <w:t xml:space="preserve">4. Поручить директору филиала ОАО «ТрансКонтейнер» на Юго-Восточной железной дороге </w:t>
      </w:r>
      <w:proofErr w:type="spellStart"/>
      <w:r w:rsidRPr="00536021">
        <w:rPr>
          <w:szCs w:val="28"/>
        </w:rPr>
        <w:t>Рамазанову</w:t>
      </w:r>
      <w:proofErr w:type="spellEnd"/>
      <w:r w:rsidRPr="00536021">
        <w:rPr>
          <w:szCs w:val="28"/>
        </w:rPr>
        <w:t xml:space="preserve"> М.Р.:</w:t>
      </w:r>
    </w:p>
    <w:p w:rsidR="00E44786" w:rsidRPr="00536021" w:rsidRDefault="00E44786" w:rsidP="00E44786">
      <w:pPr>
        <w:ind w:firstLine="720"/>
        <w:jc w:val="both"/>
        <w:rPr>
          <w:szCs w:val="28"/>
        </w:rPr>
      </w:pPr>
      <w:r w:rsidRPr="00536021">
        <w:rPr>
          <w:szCs w:val="28"/>
        </w:rPr>
        <w:t>4.1 направить уведомление ЗАО НПО «</w:t>
      </w:r>
      <w:proofErr w:type="spellStart"/>
      <w:r w:rsidRPr="00536021">
        <w:rPr>
          <w:szCs w:val="28"/>
        </w:rPr>
        <w:t>СпецМаш</w:t>
      </w:r>
      <w:proofErr w:type="spellEnd"/>
      <w:r w:rsidRPr="00536021">
        <w:rPr>
          <w:szCs w:val="28"/>
        </w:rPr>
        <w:t>» о принятом Конкурсной комиссией ОАО «ТрансКонтейнер» решении с приглашением заключить договор;</w:t>
      </w:r>
    </w:p>
    <w:p w:rsidR="00E44786" w:rsidRPr="00536021" w:rsidRDefault="00E44786" w:rsidP="00E44786">
      <w:pPr>
        <w:ind w:firstLine="720"/>
        <w:jc w:val="both"/>
        <w:rPr>
          <w:szCs w:val="28"/>
        </w:rPr>
      </w:pPr>
      <w:r w:rsidRPr="00536021">
        <w:rPr>
          <w:szCs w:val="28"/>
        </w:rPr>
        <w:t xml:space="preserve">4.2 обеспечить установленным порядком заключение договора с  </w:t>
      </w:r>
      <w:r w:rsidRPr="00536021">
        <w:rPr>
          <w:szCs w:val="28"/>
        </w:rPr>
        <w:br/>
        <w:t>ЗАО НПО «</w:t>
      </w:r>
      <w:proofErr w:type="spellStart"/>
      <w:r w:rsidRPr="00536021">
        <w:rPr>
          <w:szCs w:val="28"/>
        </w:rPr>
        <w:t>СпецМаш</w:t>
      </w:r>
      <w:proofErr w:type="spellEnd"/>
      <w:r w:rsidRPr="00536021">
        <w:rPr>
          <w:szCs w:val="28"/>
        </w:rPr>
        <w:t>»</w:t>
      </w:r>
      <w:r w:rsidRPr="00536021">
        <w:rPr>
          <w:snapToGrid w:val="0"/>
          <w:color w:val="000000"/>
          <w:szCs w:val="28"/>
        </w:rPr>
        <w:t>.</w:t>
      </w:r>
    </w:p>
    <w:p w:rsidR="002630A6" w:rsidRPr="00511A1D" w:rsidRDefault="002630A6" w:rsidP="00BB787A">
      <w:pPr>
        <w:ind w:left="709"/>
        <w:jc w:val="both"/>
        <w:rPr>
          <w:szCs w:val="28"/>
        </w:rPr>
      </w:pPr>
    </w:p>
    <w:p w:rsidR="002630A6" w:rsidRPr="002630A6" w:rsidRDefault="002630A6" w:rsidP="00BB787A">
      <w:pPr>
        <w:pStyle w:val="ad"/>
        <w:ind w:left="1069"/>
        <w:jc w:val="both"/>
        <w:rPr>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9122B6" w:rsidP="003D3725">
            <w:pPr>
              <w:pStyle w:val="a6"/>
              <w:tabs>
                <w:tab w:val="left" w:pos="0"/>
              </w:tabs>
              <w:rPr>
                <w:i w:val="0"/>
              </w:rPr>
            </w:pPr>
            <w:r>
              <w:rPr>
                <w:i w:val="0"/>
              </w:rPr>
              <w:lastRenderedPageBreak/>
              <w:t>П</w:t>
            </w:r>
            <w:r w:rsidR="00BD7020">
              <w:rPr>
                <w:i w:val="0"/>
              </w:rPr>
              <w:t>р</w:t>
            </w:r>
            <w:r w:rsidR="00BD7020" w:rsidRPr="004679A3">
              <w:rPr>
                <w:i w:val="0"/>
              </w:rPr>
              <w:t>едседател</w:t>
            </w:r>
            <w:r>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D66188" w:rsidRPr="004679A3" w:rsidRDefault="009122B6" w:rsidP="00D43828">
            <w:pPr>
              <w:jc w:val="center"/>
              <w:rPr>
                <w:szCs w:val="28"/>
              </w:rPr>
            </w:pPr>
            <w:r>
              <w:rPr>
                <w:szCs w:val="28"/>
              </w:rPr>
              <w:t xml:space="preserve">                          </w:t>
            </w:r>
            <w:r w:rsidR="00763862">
              <w:rPr>
                <w:szCs w:val="28"/>
              </w:rPr>
              <w:t xml:space="preserve">   </w:t>
            </w:r>
          </w:p>
          <w:p w:rsidR="003D467C" w:rsidRPr="004679A3" w:rsidRDefault="003D467C" w:rsidP="003D3725">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3945C4">
            <w:pPr>
              <w:pStyle w:val="a6"/>
              <w:tabs>
                <w:tab w:val="left" w:pos="0"/>
              </w:tabs>
            </w:pPr>
            <w:r w:rsidRPr="00CF45A9">
              <w:rPr>
                <w:i w:val="0"/>
              </w:rPr>
              <w:t>«</w:t>
            </w:r>
            <w:r w:rsidR="003945C4" w:rsidRPr="00511A1D">
              <w:rPr>
                <w:i w:val="0"/>
              </w:rPr>
              <w:t>22</w:t>
            </w:r>
            <w:r w:rsidRPr="00CF45A9">
              <w:rPr>
                <w:i w:val="0"/>
              </w:rPr>
              <w:t xml:space="preserve">» </w:t>
            </w:r>
            <w:r w:rsidR="00763862">
              <w:rPr>
                <w:i w:val="0"/>
              </w:rPr>
              <w:t>янва</w:t>
            </w:r>
            <w:r w:rsidR="00763862" w:rsidRPr="00CF45A9">
              <w:rPr>
                <w:i w:val="0"/>
              </w:rPr>
              <w:t>ря 201</w:t>
            </w:r>
            <w:r w:rsidR="00763862">
              <w:rPr>
                <w:i w:val="0"/>
              </w:rPr>
              <w:t>4</w:t>
            </w:r>
            <w:r w:rsidR="00763862" w:rsidRPr="00CF45A9">
              <w:rPr>
                <w:i w:val="0"/>
              </w:rPr>
              <w:t xml:space="preserve"> </w:t>
            </w:r>
            <w:r w:rsidR="00CF45A9" w:rsidRPr="00CF45A9">
              <w:rPr>
                <w:i w:val="0"/>
              </w:rPr>
              <w:t>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536021" w:rsidRDefault="00536021">
      <w:pPr>
        <w:rPr>
          <w:szCs w:val="28"/>
        </w:rPr>
      </w:pPr>
    </w:p>
    <w:p w:rsidR="001649EE" w:rsidRDefault="001649EE">
      <w:pPr>
        <w:rPr>
          <w:b/>
          <w:snapToGrid w:val="0"/>
          <w:sz w:val="22"/>
          <w:szCs w:val="22"/>
        </w:rPr>
      </w:pPr>
      <w:r>
        <w:rPr>
          <w:b/>
          <w:snapToGrid w:val="0"/>
          <w:sz w:val="22"/>
          <w:szCs w:val="22"/>
        </w:rPr>
        <w:br w:type="page"/>
      </w:r>
    </w:p>
    <w:p w:rsidR="00536021" w:rsidRDefault="00536021" w:rsidP="00BD7C81">
      <w:pPr>
        <w:tabs>
          <w:tab w:val="left" w:pos="284"/>
          <w:tab w:val="left" w:pos="709"/>
          <w:tab w:val="center" w:pos="4680"/>
          <w:tab w:val="right" w:pos="9355"/>
          <w:tab w:val="left" w:pos="9639"/>
        </w:tabs>
        <w:jc w:val="both"/>
        <w:rPr>
          <w:b/>
          <w:snapToGrid w:val="0"/>
          <w:sz w:val="22"/>
          <w:szCs w:val="22"/>
        </w:rPr>
      </w:pPr>
    </w:p>
    <w:p w:rsidR="00A323D1" w:rsidRPr="00D02697" w:rsidRDefault="00A323D1" w:rsidP="00A323D1">
      <w:pPr>
        <w:jc w:val="right"/>
        <w:rPr>
          <w:sz w:val="22"/>
          <w:szCs w:val="22"/>
        </w:rPr>
      </w:pPr>
      <w:r>
        <w:rPr>
          <w:sz w:val="22"/>
          <w:szCs w:val="22"/>
        </w:rPr>
        <w:t>Прилож</w:t>
      </w:r>
      <w:r w:rsidRPr="00D02697">
        <w:rPr>
          <w:sz w:val="22"/>
          <w:szCs w:val="22"/>
        </w:rPr>
        <w:t xml:space="preserve">ение № </w:t>
      </w:r>
      <w:r>
        <w:rPr>
          <w:sz w:val="22"/>
          <w:szCs w:val="22"/>
        </w:rPr>
        <w:t>2</w:t>
      </w:r>
    </w:p>
    <w:p w:rsidR="00A323D1" w:rsidRPr="00D02697" w:rsidRDefault="00A323D1" w:rsidP="00A323D1">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 xml:space="preserve">Протоколу № </w:t>
      </w:r>
      <w:r w:rsidR="00AE213E">
        <w:rPr>
          <w:bCs/>
          <w:sz w:val="22"/>
          <w:szCs w:val="22"/>
        </w:rPr>
        <w:t>58</w:t>
      </w:r>
      <w:r w:rsidRPr="00D02697">
        <w:rPr>
          <w:sz w:val="22"/>
          <w:szCs w:val="22"/>
        </w:rPr>
        <w:t>/КК</w:t>
      </w:r>
    </w:p>
    <w:p w:rsidR="00A323D1" w:rsidRPr="00D02697" w:rsidRDefault="00A323D1" w:rsidP="00A323D1">
      <w:pPr>
        <w:jc w:val="right"/>
        <w:outlineLvl w:val="0"/>
        <w:rPr>
          <w:bCs/>
          <w:sz w:val="22"/>
          <w:szCs w:val="22"/>
        </w:rPr>
      </w:pPr>
      <w:r w:rsidRPr="00D02697">
        <w:rPr>
          <w:bCs/>
          <w:sz w:val="22"/>
          <w:szCs w:val="22"/>
        </w:rPr>
        <w:t>заседания Конкурсной комиссии</w:t>
      </w:r>
    </w:p>
    <w:p w:rsidR="00A323D1" w:rsidRPr="00D02697" w:rsidRDefault="00A323D1" w:rsidP="00A323D1">
      <w:pPr>
        <w:jc w:val="right"/>
        <w:rPr>
          <w:sz w:val="22"/>
          <w:szCs w:val="22"/>
        </w:rPr>
      </w:pPr>
      <w:r w:rsidRPr="00D02697">
        <w:rPr>
          <w:sz w:val="22"/>
          <w:szCs w:val="22"/>
        </w:rPr>
        <w:t>открытого акционерного общества</w:t>
      </w:r>
    </w:p>
    <w:p w:rsidR="00A323D1" w:rsidRPr="00D02697" w:rsidRDefault="00A323D1" w:rsidP="00A323D1">
      <w:pPr>
        <w:jc w:val="right"/>
        <w:rPr>
          <w:sz w:val="22"/>
          <w:szCs w:val="22"/>
        </w:rPr>
      </w:pPr>
      <w:r w:rsidRPr="00D02697">
        <w:rPr>
          <w:sz w:val="22"/>
          <w:szCs w:val="22"/>
        </w:rPr>
        <w:t>«Центр по перевозке грузов в контейнерах «ТрансКонтейнер»,</w:t>
      </w:r>
    </w:p>
    <w:p w:rsidR="00A323D1" w:rsidRPr="00D02697" w:rsidRDefault="00A323D1" w:rsidP="00A323D1">
      <w:pPr>
        <w:jc w:val="right"/>
        <w:rPr>
          <w:sz w:val="22"/>
          <w:szCs w:val="22"/>
        </w:rPr>
      </w:pPr>
      <w:r w:rsidRPr="00D02697">
        <w:rPr>
          <w:sz w:val="22"/>
          <w:szCs w:val="22"/>
        </w:rPr>
        <w:t xml:space="preserve">состоявшегося </w:t>
      </w:r>
      <w:r>
        <w:rPr>
          <w:sz w:val="22"/>
          <w:szCs w:val="22"/>
        </w:rPr>
        <w:t xml:space="preserve"> </w:t>
      </w:r>
      <w:r w:rsidR="00AE213E">
        <w:rPr>
          <w:sz w:val="22"/>
          <w:szCs w:val="22"/>
        </w:rPr>
        <w:t xml:space="preserve">30 </w:t>
      </w:r>
      <w:r w:rsidR="00AE213E" w:rsidRPr="00D02697">
        <w:rPr>
          <w:sz w:val="22"/>
          <w:szCs w:val="22"/>
        </w:rPr>
        <w:t xml:space="preserve"> </w:t>
      </w:r>
      <w:r>
        <w:rPr>
          <w:sz w:val="22"/>
          <w:szCs w:val="22"/>
        </w:rPr>
        <w:t>дека</w:t>
      </w:r>
      <w:r w:rsidRPr="00D02697">
        <w:rPr>
          <w:sz w:val="22"/>
          <w:szCs w:val="22"/>
        </w:rPr>
        <w:t>бря 2013 года</w:t>
      </w:r>
    </w:p>
    <w:p w:rsidR="0016045E" w:rsidRDefault="0016045E" w:rsidP="00A323D1">
      <w:pPr>
        <w:rPr>
          <w:sz w:val="22"/>
          <w:szCs w:val="22"/>
        </w:rPr>
      </w:pPr>
    </w:p>
    <w:p w:rsidR="00A323D1" w:rsidRDefault="00A323D1" w:rsidP="00A323D1">
      <w:pPr>
        <w:rPr>
          <w:sz w:val="22"/>
          <w:szCs w:val="22"/>
        </w:rPr>
      </w:pPr>
    </w:p>
    <w:tbl>
      <w:tblPr>
        <w:tblW w:w="9781" w:type="dxa"/>
        <w:tblInd w:w="108" w:type="dxa"/>
        <w:tblLayout w:type="fixed"/>
        <w:tblLook w:val="04A0"/>
      </w:tblPr>
      <w:tblGrid>
        <w:gridCol w:w="9781"/>
      </w:tblGrid>
      <w:tr w:rsidR="00536021" w:rsidRPr="009D1245" w:rsidTr="00536021">
        <w:trPr>
          <w:trHeight w:val="566"/>
        </w:trPr>
        <w:tc>
          <w:tcPr>
            <w:tcW w:w="9781" w:type="dxa"/>
            <w:tcBorders>
              <w:top w:val="nil"/>
              <w:left w:val="nil"/>
              <w:bottom w:val="nil"/>
              <w:right w:val="nil"/>
            </w:tcBorders>
            <w:shd w:val="clear" w:color="auto" w:fill="auto"/>
            <w:hideMark/>
          </w:tcPr>
          <w:p w:rsidR="00536021" w:rsidRPr="009D1245" w:rsidRDefault="00536021" w:rsidP="00536021">
            <w:pPr>
              <w:jc w:val="center"/>
              <w:rPr>
                <w:b/>
                <w:bCs/>
              </w:rPr>
            </w:pPr>
            <w:r w:rsidRPr="009D1245">
              <w:rPr>
                <w:b/>
                <w:bCs/>
              </w:rPr>
              <w:t>ВЕДОМОСТЬ ОБЪЕМОВ РАБОТ</w:t>
            </w:r>
          </w:p>
        </w:tc>
      </w:tr>
    </w:tbl>
    <w:p w:rsidR="00536021" w:rsidRDefault="00536021" w:rsidP="00536021">
      <w:pPr>
        <w:tabs>
          <w:tab w:val="left" w:pos="284"/>
          <w:tab w:val="center" w:pos="4680"/>
          <w:tab w:val="right" w:pos="9355"/>
          <w:tab w:val="left" w:pos="9639"/>
        </w:tabs>
        <w:jc w:val="center"/>
        <w:rPr>
          <w:b/>
        </w:rPr>
      </w:pPr>
      <w:r w:rsidRPr="00022F22">
        <w:rPr>
          <w:b/>
        </w:rPr>
        <w:t>Выполнение работ по удлинению кранового пути № 1.1 (инв.00000150) агентства на станции Придача Юго-Восточной железной дороги.</w:t>
      </w:r>
    </w:p>
    <w:p w:rsidR="00536021" w:rsidRDefault="00536021" w:rsidP="00536021">
      <w:pPr>
        <w:tabs>
          <w:tab w:val="left" w:pos="284"/>
          <w:tab w:val="center" w:pos="4680"/>
          <w:tab w:val="right" w:pos="9355"/>
          <w:tab w:val="left" w:pos="9639"/>
        </w:tabs>
        <w:jc w:val="center"/>
        <w:rPr>
          <w:b/>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678"/>
        <w:gridCol w:w="1559"/>
        <w:gridCol w:w="1701"/>
      </w:tblGrid>
      <w:tr w:rsidR="00536021" w:rsidRPr="00406066" w:rsidTr="00536021">
        <w:trPr>
          <w:trHeight w:val="924"/>
        </w:trPr>
        <w:tc>
          <w:tcPr>
            <w:tcW w:w="1134" w:type="dxa"/>
          </w:tcPr>
          <w:p w:rsidR="00536021" w:rsidRPr="00406066" w:rsidRDefault="00536021" w:rsidP="00536021">
            <w:pPr>
              <w:jc w:val="center"/>
              <w:rPr>
                <w:sz w:val="24"/>
                <w:szCs w:val="24"/>
              </w:rPr>
            </w:pPr>
            <w:r w:rsidRPr="00406066">
              <w:rPr>
                <w:sz w:val="24"/>
                <w:szCs w:val="24"/>
              </w:rPr>
              <w:t xml:space="preserve">№ </w:t>
            </w:r>
            <w:proofErr w:type="gramStart"/>
            <w:r w:rsidRPr="00406066">
              <w:rPr>
                <w:sz w:val="24"/>
                <w:szCs w:val="24"/>
              </w:rPr>
              <w:t>п</w:t>
            </w:r>
            <w:proofErr w:type="gramEnd"/>
            <w:r w:rsidRPr="00406066">
              <w:rPr>
                <w:sz w:val="24"/>
                <w:szCs w:val="24"/>
              </w:rPr>
              <w:t>/п</w:t>
            </w:r>
          </w:p>
        </w:tc>
        <w:tc>
          <w:tcPr>
            <w:tcW w:w="4678" w:type="dxa"/>
            <w:vAlign w:val="center"/>
          </w:tcPr>
          <w:p w:rsidR="00536021" w:rsidRPr="00406066" w:rsidRDefault="00536021" w:rsidP="00536021">
            <w:pPr>
              <w:jc w:val="center"/>
              <w:rPr>
                <w:sz w:val="24"/>
                <w:szCs w:val="24"/>
              </w:rPr>
            </w:pPr>
            <w:r w:rsidRPr="00406066">
              <w:rPr>
                <w:sz w:val="24"/>
                <w:szCs w:val="24"/>
              </w:rPr>
              <w:t>Наименование работ</w:t>
            </w:r>
          </w:p>
        </w:tc>
        <w:tc>
          <w:tcPr>
            <w:tcW w:w="1559" w:type="dxa"/>
            <w:vAlign w:val="center"/>
          </w:tcPr>
          <w:p w:rsidR="00536021" w:rsidRPr="00406066" w:rsidRDefault="00536021" w:rsidP="00536021">
            <w:pPr>
              <w:jc w:val="center"/>
              <w:rPr>
                <w:sz w:val="24"/>
                <w:szCs w:val="24"/>
              </w:rPr>
            </w:pPr>
            <w:r w:rsidRPr="00406066">
              <w:rPr>
                <w:sz w:val="24"/>
                <w:szCs w:val="24"/>
              </w:rPr>
              <w:t>Ед. изм.</w:t>
            </w:r>
          </w:p>
        </w:tc>
        <w:tc>
          <w:tcPr>
            <w:tcW w:w="1701" w:type="dxa"/>
            <w:vAlign w:val="center"/>
          </w:tcPr>
          <w:p w:rsidR="00536021" w:rsidRPr="00406066" w:rsidRDefault="00536021" w:rsidP="00536021">
            <w:pPr>
              <w:jc w:val="center"/>
              <w:rPr>
                <w:sz w:val="24"/>
                <w:szCs w:val="24"/>
              </w:rPr>
            </w:pPr>
            <w:r w:rsidRPr="00406066">
              <w:rPr>
                <w:sz w:val="24"/>
                <w:szCs w:val="24"/>
              </w:rPr>
              <w:t>Кол-во</w:t>
            </w:r>
          </w:p>
        </w:tc>
      </w:tr>
      <w:tr w:rsidR="00536021" w:rsidRPr="00406066" w:rsidTr="00536021">
        <w:trPr>
          <w:trHeight w:val="567"/>
        </w:trPr>
        <w:tc>
          <w:tcPr>
            <w:tcW w:w="1134" w:type="dxa"/>
          </w:tcPr>
          <w:p w:rsidR="00536021" w:rsidRPr="00406066" w:rsidRDefault="00536021" w:rsidP="00536021">
            <w:pPr>
              <w:rPr>
                <w:sz w:val="24"/>
                <w:szCs w:val="24"/>
              </w:rPr>
            </w:pPr>
            <w:r w:rsidRPr="00406066">
              <w:rPr>
                <w:sz w:val="24"/>
                <w:szCs w:val="24"/>
              </w:rPr>
              <w:t>1</w:t>
            </w:r>
          </w:p>
        </w:tc>
        <w:tc>
          <w:tcPr>
            <w:tcW w:w="4678" w:type="dxa"/>
            <w:vAlign w:val="center"/>
          </w:tcPr>
          <w:p w:rsidR="00536021" w:rsidRPr="00406066" w:rsidRDefault="00536021" w:rsidP="00536021">
            <w:pPr>
              <w:rPr>
                <w:sz w:val="24"/>
                <w:szCs w:val="24"/>
              </w:rPr>
            </w:pPr>
            <w:r w:rsidRPr="00406066">
              <w:rPr>
                <w:sz w:val="24"/>
                <w:szCs w:val="24"/>
              </w:rPr>
              <w:t>Разборка грунта в отвал экскаваторами группа грунта 2.</w:t>
            </w:r>
          </w:p>
        </w:tc>
        <w:tc>
          <w:tcPr>
            <w:tcW w:w="1559" w:type="dxa"/>
            <w:vAlign w:val="center"/>
          </w:tcPr>
          <w:p w:rsidR="00536021" w:rsidRPr="00406066" w:rsidRDefault="00536021" w:rsidP="00536021">
            <w:pPr>
              <w:jc w:val="center"/>
              <w:rPr>
                <w:sz w:val="24"/>
                <w:szCs w:val="24"/>
              </w:rPr>
            </w:pPr>
            <w:r w:rsidRPr="00406066">
              <w:rPr>
                <w:sz w:val="24"/>
                <w:szCs w:val="24"/>
              </w:rPr>
              <w:t>м</w:t>
            </w:r>
          </w:p>
        </w:tc>
        <w:tc>
          <w:tcPr>
            <w:tcW w:w="1701" w:type="dxa"/>
            <w:vAlign w:val="center"/>
          </w:tcPr>
          <w:p w:rsidR="00536021" w:rsidRPr="00406066" w:rsidRDefault="00536021" w:rsidP="00536021">
            <w:pPr>
              <w:jc w:val="center"/>
              <w:rPr>
                <w:sz w:val="24"/>
                <w:szCs w:val="24"/>
              </w:rPr>
            </w:pPr>
            <w:r w:rsidRPr="00406066">
              <w:rPr>
                <w:sz w:val="24"/>
                <w:szCs w:val="24"/>
              </w:rPr>
              <w:t>189</w:t>
            </w:r>
          </w:p>
        </w:tc>
      </w:tr>
      <w:tr w:rsidR="00536021" w:rsidRPr="00406066" w:rsidTr="00536021">
        <w:trPr>
          <w:trHeight w:val="567"/>
        </w:trPr>
        <w:tc>
          <w:tcPr>
            <w:tcW w:w="1134" w:type="dxa"/>
          </w:tcPr>
          <w:p w:rsidR="00536021" w:rsidRPr="00406066" w:rsidRDefault="00536021" w:rsidP="00536021">
            <w:pPr>
              <w:rPr>
                <w:sz w:val="24"/>
                <w:szCs w:val="24"/>
              </w:rPr>
            </w:pPr>
            <w:r w:rsidRPr="00406066">
              <w:rPr>
                <w:sz w:val="24"/>
                <w:szCs w:val="24"/>
              </w:rPr>
              <w:t>2</w:t>
            </w:r>
          </w:p>
        </w:tc>
        <w:tc>
          <w:tcPr>
            <w:tcW w:w="4678" w:type="dxa"/>
            <w:vAlign w:val="center"/>
          </w:tcPr>
          <w:p w:rsidR="00536021" w:rsidRPr="00406066" w:rsidRDefault="00536021" w:rsidP="00536021">
            <w:pPr>
              <w:rPr>
                <w:sz w:val="24"/>
                <w:szCs w:val="24"/>
              </w:rPr>
            </w:pPr>
            <w:r w:rsidRPr="00406066">
              <w:rPr>
                <w:sz w:val="24"/>
                <w:szCs w:val="24"/>
              </w:rPr>
              <w:t xml:space="preserve">Укладка песка природного для строительных работ </w:t>
            </w:r>
          </w:p>
        </w:tc>
        <w:tc>
          <w:tcPr>
            <w:tcW w:w="1559" w:type="dxa"/>
            <w:vAlign w:val="center"/>
          </w:tcPr>
          <w:p w:rsidR="00536021" w:rsidRPr="00406066" w:rsidRDefault="00536021" w:rsidP="00536021">
            <w:pPr>
              <w:jc w:val="center"/>
              <w:rPr>
                <w:sz w:val="24"/>
                <w:szCs w:val="24"/>
              </w:rPr>
            </w:pPr>
            <w:r w:rsidRPr="00406066">
              <w:rPr>
                <w:sz w:val="24"/>
                <w:szCs w:val="24"/>
              </w:rPr>
              <w:t>м</w:t>
            </w:r>
            <w:r w:rsidRPr="00406066">
              <w:rPr>
                <w:sz w:val="24"/>
                <w:szCs w:val="24"/>
                <w:vertAlign w:val="superscript"/>
              </w:rPr>
              <w:t>3</w:t>
            </w:r>
          </w:p>
        </w:tc>
        <w:tc>
          <w:tcPr>
            <w:tcW w:w="1701" w:type="dxa"/>
            <w:vAlign w:val="center"/>
          </w:tcPr>
          <w:p w:rsidR="00536021" w:rsidRPr="00406066" w:rsidRDefault="00536021" w:rsidP="00536021">
            <w:pPr>
              <w:jc w:val="center"/>
              <w:rPr>
                <w:sz w:val="24"/>
                <w:szCs w:val="24"/>
              </w:rPr>
            </w:pPr>
            <w:r w:rsidRPr="00406066">
              <w:rPr>
                <w:sz w:val="24"/>
                <w:szCs w:val="24"/>
              </w:rPr>
              <w:t>124.1</w:t>
            </w:r>
          </w:p>
        </w:tc>
      </w:tr>
      <w:tr w:rsidR="00536021" w:rsidRPr="00406066" w:rsidTr="00536021">
        <w:trPr>
          <w:trHeight w:val="567"/>
        </w:trPr>
        <w:tc>
          <w:tcPr>
            <w:tcW w:w="1134" w:type="dxa"/>
          </w:tcPr>
          <w:p w:rsidR="00536021" w:rsidRPr="00406066" w:rsidRDefault="00536021" w:rsidP="00536021">
            <w:pPr>
              <w:rPr>
                <w:sz w:val="24"/>
                <w:szCs w:val="24"/>
              </w:rPr>
            </w:pPr>
            <w:r w:rsidRPr="00406066">
              <w:rPr>
                <w:sz w:val="24"/>
                <w:szCs w:val="24"/>
              </w:rPr>
              <w:t>3</w:t>
            </w:r>
          </w:p>
        </w:tc>
        <w:tc>
          <w:tcPr>
            <w:tcW w:w="4678" w:type="dxa"/>
            <w:vAlign w:val="center"/>
          </w:tcPr>
          <w:p w:rsidR="00536021" w:rsidRPr="00406066" w:rsidRDefault="00536021" w:rsidP="00536021">
            <w:pPr>
              <w:rPr>
                <w:sz w:val="24"/>
                <w:szCs w:val="24"/>
              </w:rPr>
            </w:pPr>
            <w:r w:rsidRPr="00406066">
              <w:rPr>
                <w:sz w:val="24"/>
                <w:szCs w:val="24"/>
              </w:rPr>
              <w:t>Укладка щебня из гравия для строительных работ фракция 20-40</w:t>
            </w:r>
          </w:p>
        </w:tc>
        <w:tc>
          <w:tcPr>
            <w:tcW w:w="1559" w:type="dxa"/>
            <w:vAlign w:val="center"/>
          </w:tcPr>
          <w:p w:rsidR="00536021" w:rsidRPr="00406066" w:rsidRDefault="00536021" w:rsidP="00536021">
            <w:pPr>
              <w:jc w:val="center"/>
              <w:rPr>
                <w:sz w:val="24"/>
                <w:szCs w:val="24"/>
              </w:rPr>
            </w:pPr>
            <w:r w:rsidRPr="00406066">
              <w:rPr>
                <w:sz w:val="24"/>
                <w:szCs w:val="24"/>
              </w:rPr>
              <w:t>м</w:t>
            </w:r>
            <w:r w:rsidRPr="00406066">
              <w:rPr>
                <w:sz w:val="24"/>
                <w:szCs w:val="24"/>
                <w:vertAlign w:val="superscript"/>
              </w:rPr>
              <w:t>3</w:t>
            </w:r>
          </w:p>
        </w:tc>
        <w:tc>
          <w:tcPr>
            <w:tcW w:w="1701" w:type="dxa"/>
            <w:vAlign w:val="center"/>
          </w:tcPr>
          <w:p w:rsidR="00536021" w:rsidRPr="00406066" w:rsidRDefault="00536021" w:rsidP="00536021">
            <w:pPr>
              <w:jc w:val="center"/>
              <w:rPr>
                <w:sz w:val="24"/>
                <w:szCs w:val="24"/>
              </w:rPr>
            </w:pPr>
            <w:r w:rsidRPr="00406066">
              <w:rPr>
                <w:sz w:val="24"/>
                <w:szCs w:val="24"/>
              </w:rPr>
              <w:t>61.2</w:t>
            </w:r>
          </w:p>
        </w:tc>
      </w:tr>
      <w:tr w:rsidR="00536021" w:rsidRPr="00406066" w:rsidTr="00536021">
        <w:trPr>
          <w:trHeight w:val="567"/>
        </w:trPr>
        <w:tc>
          <w:tcPr>
            <w:tcW w:w="1134" w:type="dxa"/>
          </w:tcPr>
          <w:p w:rsidR="00536021" w:rsidRPr="00406066" w:rsidRDefault="00536021" w:rsidP="00536021">
            <w:pPr>
              <w:rPr>
                <w:sz w:val="24"/>
                <w:szCs w:val="24"/>
              </w:rPr>
            </w:pPr>
            <w:r w:rsidRPr="00406066">
              <w:rPr>
                <w:sz w:val="24"/>
                <w:szCs w:val="24"/>
              </w:rPr>
              <w:t>4</w:t>
            </w:r>
          </w:p>
        </w:tc>
        <w:tc>
          <w:tcPr>
            <w:tcW w:w="4678" w:type="dxa"/>
            <w:vAlign w:val="center"/>
          </w:tcPr>
          <w:p w:rsidR="00536021" w:rsidRPr="00406066" w:rsidRDefault="00536021" w:rsidP="00536021">
            <w:pPr>
              <w:rPr>
                <w:sz w:val="24"/>
                <w:szCs w:val="24"/>
              </w:rPr>
            </w:pPr>
            <w:r w:rsidRPr="00406066">
              <w:rPr>
                <w:sz w:val="24"/>
                <w:szCs w:val="24"/>
              </w:rPr>
              <w:t>Укладка подкрановой балки БРП 62.8.3.32</w:t>
            </w:r>
          </w:p>
        </w:tc>
        <w:tc>
          <w:tcPr>
            <w:tcW w:w="1559" w:type="dxa"/>
            <w:vAlign w:val="center"/>
          </w:tcPr>
          <w:p w:rsidR="00536021" w:rsidRPr="00406066" w:rsidRDefault="00536021" w:rsidP="00536021">
            <w:pPr>
              <w:jc w:val="center"/>
              <w:rPr>
                <w:sz w:val="24"/>
                <w:szCs w:val="24"/>
              </w:rPr>
            </w:pPr>
            <w:r w:rsidRPr="00406066">
              <w:rPr>
                <w:sz w:val="24"/>
                <w:szCs w:val="24"/>
              </w:rPr>
              <w:t>шт.</w:t>
            </w:r>
          </w:p>
        </w:tc>
        <w:tc>
          <w:tcPr>
            <w:tcW w:w="1701" w:type="dxa"/>
            <w:vAlign w:val="center"/>
          </w:tcPr>
          <w:p w:rsidR="00536021" w:rsidRPr="00406066" w:rsidRDefault="00536021" w:rsidP="00536021">
            <w:pPr>
              <w:jc w:val="center"/>
              <w:rPr>
                <w:sz w:val="24"/>
                <w:szCs w:val="24"/>
              </w:rPr>
            </w:pPr>
            <w:r w:rsidRPr="00406066">
              <w:rPr>
                <w:sz w:val="24"/>
                <w:szCs w:val="24"/>
              </w:rPr>
              <w:t>34</w:t>
            </w:r>
          </w:p>
        </w:tc>
      </w:tr>
      <w:tr w:rsidR="00536021" w:rsidRPr="00406066" w:rsidTr="00536021">
        <w:trPr>
          <w:trHeight w:val="567"/>
        </w:trPr>
        <w:tc>
          <w:tcPr>
            <w:tcW w:w="1134" w:type="dxa"/>
          </w:tcPr>
          <w:p w:rsidR="00536021" w:rsidRPr="00406066" w:rsidRDefault="00536021" w:rsidP="00536021">
            <w:pPr>
              <w:rPr>
                <w:sz w:val="24"/>
                <w:szCs w:val="24"/>
              </w:rPr>
            </w:pPr>
            <w:r w:rsidRPr="00406066">
              <w:rPr>
                <w:sz w:val="24"/>
                <w:szCs w:val="24"/>
              </w:rPr>
              <w:t>5</w:t>
            </w:r>
          </w:p>
        </w:tc>
        <w:tc>
          <w:tcPr>
            <w:tcW w:w="4678" w:type="dxa"/>
            <w:vAlign w:val="center"/>
          </w:tcPr>
          <w:p w:rsidR="00536021" w:rsidRPr="00406066" w:rsidRDefault="00536021" w:rsidP="00536021">
            <w:pPr>
              <w:rPr>
                <w:sz w:val="24"/>
                <w:szCs w:val="24"/>
              </w:rPr>
            </w:pPr>
            <w:r w:rsidRPr="00406066">
              <w:rPr>
                <w:sz w:val="24"/>
                <w:szCs w:val="24"/>
              </w:rPr>
              <w:t>Устройство рельсовых путей, пути из одной нити (одно звено 12.5м)</w:t>
            </w:r>
          </w:p>
        </w:tc>
        <w:tc>
          <w:tcPr>
            <w:tcW w:w="1559" w:type="dxa"/>
            <w:vAlign w:val="center"/>
          </w:tcPr>
          <w:p w:rsidR="00536021" w:rsidRPr="00406066" w:rsidRDefault="00536021" w:rsidP="00536021">
            <w:pPr>
              <w:jc w:val="center"/>
              <w:rPr>
                <w:sz w:val="24"/>
                <w:szCs w:val="24"/>
              </w:rPr>
            </w:pPr>
            <w:r w:rsidRPr="00406066">
              <w:rPr>
                <w:sz w:val="24"/>
                <w:szCs w:val="24"/>
              </w:rPr>
              <w:t>звено</w:t>
            </w:r>
          </w:p>
        </w:tc>
        <w:tc>
          <w:tcPr>
            <w:tcW w:w="1701" w:type="dxa"/>
            <w:vAlign w:val="center"/>
          </w:tcPr>
          <w:p w:rsidR="00536021" w:rsidRPr="00406066" w:rsidRDefault="00536021" w:rsidP="00536021">
            <w:pPr>
              <w:jc w:val="center"/>
              <w:rPr>
                <w:sz w:val="24"/>
                <w:szCs w:val="24"/>
              </w:rPr>
            </w:pPr>
            <w:r w:rsidRPr="00406066">
              <w:rPr>
                <w:sz w:val="24"/>
                <w:szCs w:val="24"/>
              </w:rPr>
              <w:t>17</w:t>
            </w:r>
          </w:p>
        </w:tc>
      </w:tr>
      <w:tr w:rsidR="00536021" w:rsidRPr="00406066" w:rsidTr="00536021">
        <w:trPr>
          <w:trHeight w:val="567"/>
        </w:trPr>
        <w:tc>
          <w:tcPr>
            <w:tcW w:w="1134" w:type="dxa"/>
          </w:tcPr>
          <w:p w:rsidR="00536021" w:rsidRPr="00406066" w:rsidRDefault="00536021" w:rsidP="00536021">
            <w:pPr>
              <w:rPr>
                <w:sz w:val="24"/>
                <w:szCs w:val="24"/>
              </w:rPr>
            </w:pPr>
            <w:r w:rsidRPr="00406066">
              <w:rPr>
                <w:sz w:val="24"/>
                <w:szCs w:val="24"/>
              </w:rPr>
              <w:t>6</w:t>
            </w:r>
          </w:p>
        </w:tc>
        <w:tc>
          <w:tcPr>
            <w:tcW w:w="4678" w:type="dxa"/>
            <w:vAlign w:val="center"/>
          </w:tcPr>
          <w:p w:rsidR="00536021" w:rsidRPr="00406066" w:rsidRDefault="00536021" w:rsidP="00536021">
            <w:pPr>
              <w:rPr>
                <w:sz w:val="24"/>
                <w:szCs w:val="24"/>
              </w:rPr>
            </w:pPr>
            <w:r w:rsidRPr="00406066">
              <w:rPr>
                <w:sz w:val="24"/>
                <w:szCs w:val="24"/>
              </w:rPr>
              <w:t xml:space="preserve">Устройство бетонных фундаментов </w:t>
            </w:r>
            <w:proofErr w:type="spellStart"/>
            <w:r w:rsidRPr="00406066">
              <w:rPr>
                <w:sz w:val="24"/>
                <w:szCs w:val="24"/>
              </w:rPr>
              <w:t>обьёмом</w:t>
            </w:r>
            <w:proofErr w:type="spellEnd"/>
            <w:r w:rsidRPr="00406066">
              <w:rPr>
                <w:sz w:val="24"/>
                <w:szCs w:val="24"/>
              </w:rPr>
              <w:t xml:space="preserve"> до 5 м</w:t>
            </w:r>
            <w:r w:rsidRPr="00406066">
              <w:rPr>
                <w:sz w:val="24"/>
                <w:szCs w:val="24"/>
                <w:vertAlign w:val="superscript"/>
              </w:rPr>
              <w:t xml:space="preserve">3   </w:t>
            </w:r>
            <w:r w:rsidRPr="00406066">
              <w:rPr>
                <w:sz w:val="24"/>
                <w:szCs w:val="24"/>
              </w:rPr>
              <w:t>под тупиковые упоры</w:t>
            </w:r>
            <w:r w:rsidRPr="00406066">
              <w:rPr>
                <w:sz w:val="24"/>
                <w:szCs w:val="24"/>
                <w:vertAlign w:val="superscript"/>
              </w:rPr>
              <w:t xml:space="preserve"> </w:t>
            </w:r>
          </w:p>
        </w:tc>
        <w:tc>
          <w:tcPr>
            <w:tcW w:w="1559" w:type="dxa"/>
            <w:vAlign w:val="center"/>
          </w:tcPr>
          <w:p w:rsidR="00536021" w:rsidRPr="00406066" w:rsidRDefault="00536021" w:rsidP="00536021">
            <w:pPr>
              <w:jc w:val="center"/>
              <w:rPr>
                <w:sz w:val="24"/>
                <w:szCs w:val="24"/>
              </w:rPr>
            </w:pPr>
            <w:r w:rsidRPr="00406066">
              <w:rPr>
                <w:sz w:val="24"/>
                <w:szCs w:val="24"/>
              </w:rPr>
              <w:t>м</w:t>
            </w:r>
            <w:r w:rsidRPr="00406066">
              <w:rPr>
                <w:sz w:val="24"/>
                <w:szCs w:val="24"/>
                <w:vertAlign w:val="superscript"/>
              </w:rPr>
              <w:t>3</w:t>
            </w:r>
          </w:p>
        </w:tc>
        <w:tc>
          <w:tcPr>
            <w:tcW w:w="1701" w:type="dxa"/>
            <w:vAlign w:val="center"/>
          </w:tcPr>
          <w:p w:rsidR="00536021" w:rsidRPr="00406066" w:rsidRDefault="00536021" w:rsidP="00536021">
            <w:pPr>
              <w:jc w:val="center"/>
              <w:rPr>
                <w:sz w:val="24"/>
                <w:szCs w:val="24"/>
              </w:rPr>
            </w:pPr>
            <w:r w:rsidRPr="00406066">
              <w:rPr>
                <w:sz w:val="24"/>
                <w:szCs w:val="24"/>
              </w:rPr>
              <w:t>5,6</w:t>
            </w:r>
          </w:p>
        </w:tc>
      </w:tr>
      <w:tr w:rsidR="00536021" w:rsidRPr="00406066" w:rsidTr="00536021">
        <w:trPr>
          <w:trHeight w:val="567"/>
        </w:trPr>
        <w:tc>
          <w:tcPr>
            <w:tcW w:w="1134" w:type="dxa"/>
          </w:tcPr>
          <w:p w:rsidR="00536021" w:rsidRPr="00406066" w:rsidRDefault="00536021" w:rsidP="00536021">
            <w:pPr>
              <w:rPr>
                <w:sz w:val="24"/>
                <w:szCs w:val="24"/>
              </w:rPr>
            </w:pPr>
            <w:r w:rsidRPr="00406066">
              <w:rPr>
                <w:sz w:val="24"/>
                <w:szCs w:val="24"/>
              </w:rPr>
              <w:t>7</w:t>
            </w:r>
          </w:p>
        </w:tc>
        <w:tc>
          <w:tcPr>
            <w:tcW w:w="4678" w:type="dxa"/>
            <w:vAlign w:val="center"/>
          </w:tcPr>
          <w:p w:rsidR="00536021" w:rsidRPr="00406066" w:rsidRDefault="00536021" w:rsidP="00536021">
            <w:pPr>
              <w:rPr>
                <w:sz w:val="24"/>
                <w:szCs w:val="24"/>
              </w:rPr>
            </w:pPr>
            <w:r w:rsidRPr="00406066">
              <w:rPr>
                <w:sz w:val="24"/>
                <w:szCs w:val="24"/>
              </w:rPr>
              <w:t>Сборка тупиковых упоров</w:t>
            </w:r>
          </w:p>
        </w:tc>
        <w:tc>
          <w:tcPr>
            <w:tcW w:w="1559" w:type="dxa"/>
            <w:vAlign w:val="center"/>
          </w:tcPr>
          <w:p w:rsidR="00536021" w:rsidRPr="00406066" w:rsidRDefault="00536021" w:rsidP="00536021">
            <w:pPr>
              <w:jc w:val="center"/>
              <w:rPr>
                <w:sz w:val="24"/>
                <w:szCs w:val="24"/>
              </w:rPr>
            </w:pPr>
            <w:r w:rsidRPr="00406066">
              <w:rPr>
                <w:sz w:val="24"/>
                <w:szCs w:val="24"/>
              </w:rPr>
              <w:t>шт.</w:t>
            </w:r>
          </w:p>
        </w:tc>
        <w:tc>
          <w:tcPr>
            <w:tcW w:w="1701" w:type="dxa"/>
            <w:vAlign w:val="center"/>
          </w:tcPr>
          <w:p w:rsidR="00536021" w:rsidRPr="00406066" w:rsidRDefault="00536021" w:rsidP="00536021">
            <w:pPr>
              <w:jc w:val="center"/>
              <w:rPr>
                <w:sz w:val="24"/>
                <w:szCs w:val="24"/>
              </w:rPr>
            </w:pPr>
            <w:r w:rsidRPr="00406066">
              <w:rPr>
                <w:sz w:val="24"/>
                <w:szCs w:val="24"/>
              </w:rPr>
              <w:t>1</w:t>
            </w:r>
          </w:p>
        </w:tc>
      </w:tr>
      <w:tr w:rsidR="00536021" w:rsidRPr="00406066" w:rsidTr="00536021">
        <w:trPr>
          <w:trHeight w:val="567"/>
        </w:trPr>
        <w:tc>
          <w:tcPr>
            <w:tcW w:w="1134" w:type="dxa"/>
          </w:tcPr>
          <w:p w:rsidR="00536021" w:rsidRPr="00406066" w:rsidRDefault="00536021" w:rsidP="00536021">
            <w:pPr>
              <w:rPr>
                <w:sz w:val="24"/>
                <w:szCs w:val="24"/>
              </w:rPr>
            </w:pPr>
            <w:r w:rsidRPr="00406066">
              <w:rPr>
                <w:sz w:val="24"/>
                <w:szCs w:val="24"/>
              </w:rPr>
              <w:t>8</w:t>
            </w:r>
          </w:p>
        </w:tc>
        <w:tc>
          <w:tcPr>
            <w:tcW w:w="4678" w:type="dxa"/>
            <w:vAlign w:val="center"/>
          </w:tcPr>
          <w:p w:rsidR="00536021" w:rsidRPr="00406066" w:rsidRDefault="00536021" w:rsidP="00536021">
            <w:pPr>
              <w:rPr>
                <w:sz w:val="24"/>
                <w:szCs w:val="24"/>
              </w:rPr>
            </w:pPr>
            <w:r w:rsidRPr="00406066">
              <w:rPr>
                <w:sz w:val="24"/>
                <w:szCs w:val="24"/>
              </w:rPr>
              <w:t>Устройство заземления рельсового пути</w:t>
            </w:r>
          </w:p>
        </w:tc>
        <w:tc>
          <w:tcPr>
            <w:tcW w:w="1559" w:type="dxa"/>
            <w:vAlign w:val="center"/>
          </w:tcPr>
          <w:p w:rsidR="00536021" w:rsidRPr="00406066" w:rsidRDefault="00536021" w:rsidP="00536021">
            <w:pPr>
              <w:jc w:val="center"/>
              <w:rPr>
                <w:sz w:val="24"/>
                <w:szCs w:val="24"/>
              </w:rPr>
            </w:pPr>
            <w:r w:rsidRPr="00406066">
              <w:rPr>
                <w:sz w:val="24"/>
                <w:szCs w:val="24"/>
              </w:rPr>
              <w:t xml:space="preserve">1 </w:t>
            </w:r>
            <w:proofErr w:type="spellStart"/>
            <w:proofErr w:type="gramStart"/>
            <w:r w:rsidRPr="00406066">
              <w:rPr>
                <w:sz w:val="24"/>
                <w:szCs w:val="24"/>
              </w:rPr>
              <w:t>зазем-ление</w:t>
            </w:r>
            <w:proofErr w:type="spellEnd"/>
            <w:proofErr w:type="gramEnd"/>
          </w:p>
        </w:tc>
        <w:tc>
          <w:tcPr>
            <w:tcW w:w="1701" w:type="dxa"/>
            <w:vAlign w:val="center"/>
          </w:tcPr>
          <w:p w:rsidR="00536021" w:rsidRPr="00406066" w:rsidRDefault="00536021" w:rsidP="00536021">
            <w:pPr>
              <w:jc w:val="center"/>
              <w:rPr>
                <w:sz w:val="24"/>
                <w:szCs w:val="24"/>
              </w:rPr>
            </w:pPr>
            <w:r w:rsidRPr="00406066">
              <w:rPr>
                <w:sz w:val="24"/>
                <w:szCs w:val="24"/>
              </w:rPr>
              <w:t>6</w:t>
            </w:r>
          </w:p>
        </w:tc>
      </w:tr>
      <w:tr w:rsidR="00536021" w:rsidRPr="00406066" w:rsidTr="00536021">
        <w:trPr>
          <w:trHeight w:val="70"/>
        </w:trPr>
        <w:tc>
          <w:tcPr>
            <w:tcW w:w="1134" w:type="dxa"/>
            <w:tcBorders>
              <w:top w:val="single" w:sz="4" w:space="0" w:color="auto"/>
              <w:left w:val="single" w:sz="4" w:space="0" w:color="auto"/>
              <w:bottom w:val="single" w:sz="4" w:space="0" w:color="auto"/>
              <w:right w:val="single" w:sz="4" w:space="0" w:color="auto"/>
            </w:tcBorders>
          </w:tcPr>
          <w:p w:rsidR="00536021" w:rsidRPr="00406066" w:rsidRDefault="00536021" w:rsidP="00536021">
            <w:pPr>
              <w:rPr>
                <w:sz w:val="24"/>
                <w:szCs w:val="24"/>
              </w:rPr>
            </w:pPr>
            <w:r w:rsidRPr="00406066">
              <w:rPr>
                <w:sz w:val="24"/>
                <w:szCs w:val="24"/>
              </w:rPr>
              <w:t>9</w:t>
            </w:r>
          </w:p>
        </w:tc>
        <w:tc>
          <w:tcPr>
            <w:tcW w:w="4678" w:type="dxa"/>
            <w:tcBorders>
              <w:top w:val="single" w:sz="4" w:space="0" w:color="auto"/>
              <w:left w:val="single" w:sz="4" w:space="0" w:color="auto"/>
              <w:bottom w:val="single" w:sz="4" w:space="0" w:color="auto"/>
              <w:right w:val="single" w:sz="4" w:space="0" w:color="auto"/>
            </w:tcBorders>
            <w:vAlign w:val="center"/>
          </w:tcPr>
          <w:p w:rsidR="00536021" w:rsidRPr="00406066" w:rsidRDefault="00536021" w:rsidP="00536021">
            <w:pPr>
              <w:rPr>
                <w:sz w:val="24"/>
                <w:szCs w:val="24"/>
              </w:rPr>
            </w:pPr>
            <w:r w:rsidRPr="00406066">
              <w:rPr>
                <w:sz w:val="24"/>
                <w:szCs w:val="24"/>
              </w:rPr>
              <w:t>Выправка пути перед сдачей в эксплуатацию</w:t>
            </w:r>
          </w:p>
        </w:tc>
        <w:tc>
          <w:tcPr>
            <w:tcW w:w="1559" w:type="dxa"/>
            <w:tcBorders>
              <w:top w:val="single" w:sz="4" w:space="0" w:color="auto"/>
              <w:left w:val="single" w:sz="4" w:space="0" w:color="auto"/>
              <w:bottom w:val="single" w:sz="4" w:space="0" w:color="auto"/>
              <w:right w:val="single" w:sz="4" w:space="0" w:color="auto"/>
            </w:tcBorders>
            <w:vAlign w:val="center"/>
          </w:tcPr>
          <w:p w:rsidR="00536021" w:rsidRPr="00406066" w:rsidRDefault="00536021" w:rsidP="00536021">
            <w:pPr>
              <w:jc w:val="center"/>
              <w:rPr>
                <w:sz w:val="24"/>
                <w:szCs w:val="24"/>
              </w:rPr>
            </w:pPr>
            <w:r w:rsidRPr="00406066">
              <w:rPr>
                <w:sz w:val="24"/>
                <w:szCs w:val="24"/>
              </w:rPr>
              <w:t>м</w:t>
            </w:r>
          </w:p>
        </w:tc>
        <w:tc>
          <w:tcPr>
            <w:tcW w:w="1701" w:type="dxa"/>
            <w:tcBorders>
              <w:top w:val="single" w:sz="4" w:space="0" w:color="auto"/>
              <w:left w:val="single" w:sz="4" w:space="0" w:color="auto"/>
              <w:bottom w:val="single" w:sz="4" w:space="0" w:color="auto"/>
              <w:right w:val="single" w:sz="4" w:space="0" w:color="auto"/>
            </w:tcBorders>
            <w:vAlign w:val="center"/>
          </w:tcPr>
          <w:p w:rsidR="00536021" w:rsidRPr="00406066" w:rsidRDefault="00536021" w:rsidP="00536021">
            <w:pPr>
              <w:jc w:val="center"/>
              <w:rPr>
                <w:sz w:val="24"/>
                <w:szCs w:val="24"/>
              </w:rPr>
            </w:pPr>
            <w:r w:rsidRPr="00406066">
              <w:rPr>
                <w:sz w:val="24"/>
                <w:szCs w:val="24"/>
              </w:rPr>
              <w:t>210</w:t>
            </w:r>
          </w:p>
        </w:tc>
      </w:tr>
    </w:tbl>
    <w:p w:rsidR="00FD5882" w:rsidRPr="003945C4" w:rsidRDefault="00FD5882" w:rsidP="00FD5882">
      <w:pPr>
        <w:tabs>
          <w:tab w:val="left" w:pos="284"/>
          <w:tab w:val="left" w:pos="709"/>
          <w:tab w:val="center" w:pos="4680"/>
          <w:tab w:val="right" w:pos="9355"/>
          <w:tab w:val="left" w:pos="9639"/>
        </w:tabs>
        <w:jc w:val="both"/>
        <w:rPr>
          <w:b/>
          <w:snapToGrid w:val="0"/>
          <w:sz w:val="24"/>
          <w:szCs w:val="24"/>
          <w:lang w:val="en-US"/>
        </w:rPr>
      </w:pPr>
    </w:p>
    <w:p w:rsidR="006972AE" w:rsidRPr="001649EE" w:rsidRDefault="006972AE" w:rsidP="00FD5882">
      <w:pPr>
        <w:rPr>
          <w:szCs w:val="28"/>
          <w:lang w:val="en-US"/>
        </w:rPr>
      </w:pPr>
    </w:p>
    <w:sectPr w:rsidR="006972AE" w:rsidRPr="001649EE" w:rsidSect="002933EA">
      <w:headerReference w:type="default" r:id="rId9"/>
      <w:pgSz w:w="11906" w:h="16838"/>
      <w:pgMar w:top="851"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BE4" w:rsidRDefault="00095BE4" w:rsidP="00B470FA">
      <w:r>
        <w:separator/>
      </w:r>
    </w:p>
  </w:endnote>
  <w:endnote w:type="continuationSeparator" w:id="1">
    <w:p w:rsidR="00095BE4" w:rsidRDefault="00095BE4"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BE4" w:rsidRDefault="00095BE4" w:rsidP="00B470FA">
      <w:r>
        <w:separator/>
      </w:r>
    </w:p>
  </w:footnote>
  <w:footnote w:type="continuationSeparator" w:id="1">
    <w:p w:rsidR="00095BE4" w:rsidRDefault="00095BE4"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919090"/>
      <w:docPartObj>
        <w:docPartGallery w:val="Page Numbers (Top of Page)"/>
        <w:docPartUnique/>
      </w:docPartObj>
    </w:sdtPr>
    <w:sdtEndPr>
      <w:rPr>
        <w:sz w:val="24"/>
        <w:szCs w:val="24"/>
      </w:rPr>
    </w:sdtEndPr>
    <w:sdtContent>
      <w:p w:rsidR="00E51239" w:rsidRPr="00636E16" w:rsidRDefault="00D322FE" w:rsidP="00636E16">
        <w:pPr>
          <w:pStyle w:val="aff0"/>
          <w:jc w:val="center"/>
          <w:rPr>
            <w:sz w:val="24"/>
            <w:szCs w:val="24"/>
          </w:rPr>
        </w:pPr>
        <w:r w:rsidRPr="00636E16">
          <w:rPr>
            <w:sz w:val="24"/>
            <w:szCs w:val="24"/>
          </w:rPr>
          <w:fldChar w:fldCharType="begin"/>
        </w:r>
        <w:r w:rsidR="00E51239" w:rsidRPr="00636E16">
          <w:rPr>
            <w:sz w:val="24"/>
            <w:szCs w:val="24"/>
          </w:rPr>
          <w:instrText>PAGE   \* MERGEFORMAT</w:instrText>
        </w:r>
        <w:r w:rsidRPr="00636E16">
          <w:rPr>
            <w:sz w:val="24"/>
            <w:szCs w:val="24"/>
          </w:rPr>
          <w:fldChar w:fldCharType="separate"/>
        </w:r>
        <w:r w:rsidR="00511A1D">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3D944E5"/>
    <w:multiLevelType w:val="hybridMultilevel"/>
    <w:tmpl w:val="818EA2BA"/>
    <w:lvl w:ilvl="0" w:tplc="1E7CEF66">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D81330"/>
    <w:multiLevelType w:val="hybridMultilevel"/>
    <w:tmpl w:val="F022DF78"/>
    <w:lvl w:ilvl="0" w:tplc="D0CE2D52">
      <w:start w:val="1"/>
      <w:numFmt w:val="decimal"/>
      <w:lvlText w:val="%1."/>
      <w:lvlJc w:val="left"/>
      <w:pPr>
        <w:ind w:left="1002" w:hanging="360"/>
      </w:pPr>
      <w:rPr>
        <w:rFonts w:hint="default"/>
        <w:b w:val="0"/>
        <w:color w:val="auto"/>
        <w:sz w:val="28"/>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9">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94B2285"/>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1">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2">
    <w:nsid w:val="0D0E78CE"/>
    <w:multiLevelType w:val="hybridMultilevel"/>
    <w:tmpl w:val="FEB2BA4C"/>
    <w:lvl w:ilvl="0" w:tplc="AAF6289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DF77A4A"/>
    <w:multiLevelType w:val="multilevel"/>
    <w:tmpl w:val="FA08B298"/>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4">
    <w:nsid w:val="0E697D11"/>
    <w:multiLevelType w:val="multilevel"/>
    <w:tmpl w:val="FA08B298"/>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5">
    <w:nsid w:val="10AE20B9"/>
    <w:multiLevelType w:val="hybridMultilevel"/>
    <w:tmpl w:val="D488244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7E40C4"/>
    <w:multiLevelType w:val="hybridMultilevel"/>
    <w:tmpl w:val="235603B4"/>
    <w:lvl w:ilvl="0" w:tplc="70C0E300">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722BED"/>
    <w:multiLevelType w:val="hybridMultilevel"/>
    <w:tmpl w:val="325A0914"/>
    <w:lvl w:ilvl="0" w:tplc="64045BD4">
      <w:start w:val="3"/>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B30442"/>
    <w:multiLevelType w:val="multilevel"/>
    <w:tmpl w:val="DBB8C5E4"/>
    <w:lvl w:ilvl="0">
      <w:start w:val="1"/>
      <w:numFmt w:val="decimal"/>
      <w:lvlText w:val="%1."/>
      <w:lvlJc w:val="left"/>
      <w:pPr>
        <w:ind w:left="1069" w:hanging="360"/>
      </w:pPr>
      <w:rPr>
        <w:rFonts w:hint="default"/>
        <w:b w:val="0"/>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20">
    <w:nsid w:val="311E19B5"/>
    <w:multiLevelType w:val="hybridMultilevel"/>
    <w:tmpl w:val="EEE42CEC"/>
    <w:lvl w:ilvl="0" w:tplc="4A4E0A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37C541A"/>
    <w:multiLevelType w:val="hybridMultilevel"/>
    <w:tmpl w:val="34C6FE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5E688B"/>
    <w:multiLevelType w:val="hybridMultilevel"/>
    <w:tmpl w:val="F3E8AD14"/>
    <w:lvl w:ilvl="0" w:tplc="8EA25C94">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720"/>
        </w:tabs>
        <w:ind w:left="720" w:hanging="360"/>
      </w:pPr>
      <w:rPr>
        <w:rFonts w:ascii="Symbol" w:hAnsi="Symbol" w:hint="default"/>
      </w:rPr>
    </w:lvl>
    <w:lvl w:ilvl="2" w:tplc="5C2C9C30">
      <w:start w:val="5"/>
      <w:numFmt w:val="bullet"/>
      <w:lvlText w:val="-"/>
      <w:lvlJc w:val="left"/>
      <w:pPr>
        <w:tabs>
          <w:tab w:val="num" w:pos="2700"/>
        </w:tabs>
        <w:ind w:left="2700" w:hanging="360"/>
      </w:pPr>
      <w:rPr>
        <w:rFonts w:ascii="Times New Roman" w:eastAsia="Times New Roman" w:hAnsi="Times New Roman" w:cs="Times New Roman"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4">
    <w:nsid w:val="433757B9"/>
    <w:multiLevelType w:val="multilevel"/>
    <w:tmpl w:val="DBB8C5E4"/>
    <w:lvl w:ilvl="0">
      <w:start w:val="1"/>
      <w:numFmt w:val="decimal"/>
      <w:lvlText w:val="%1."/>
      <w:lvlJc w:val="left"/>
      <w:pPr>
        <w:ind w:left="1069" w:hanging="360"/>
      </w:pPr>
      <w:rPr>
        <w:rFonts w:hint="default"/>
        <w:b w:val="0"/>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25">
    <w:nsid w:val="47926FEA"/>
    <w:multiLevelType w:val="hybridMultilevel"/>
    <w:tmpl w:val="51CEA2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7">
    <w:nsid w:val="48DB44F2"/>
    <w:multiLevelType w:val="hybridMultilevel"/>
    <w:tmpl w:val="6C206946"/>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9CA191B"/>
    <w:multiLevelType w:val="hybridMultilevel"/>
    <w:tmpl w:val="0674D788"/>
    <w:lvl w:ilvl="0" w:tplc="FEA0FE3A">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AC706AA"/>
    <w:multiLevelType w:val="hybridMultilevel"/>
    <w:tmpl w:val="8B22381E"/>
    <w:lvl w:ilvl="0" w:tplc="325675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B205CDC"/>
    <w:multiLevelType w:val="hybridMultilevel"/>
    <w:tmpl w:val="D1460E16"/>
    <w:lvl w:ilvl="0" w:tplc="E89E7202">
      <w:start w:val="1"/>
      <w:numFmt w:val="decimal"/>
      <w:lvlText w:val="%1."/>
      <w:lvlJc w:val="left"/>
      <w:pPr>
        <w:ind w:left="1744" w:hanging="103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B7747BC"/>
    <w:multiLevelType w:val="hybridMultilevel"/>
    <w:tmpl w:val="8842D49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51130D58"/>
    <w:multiLevelType w:val="hybridMultilevel"/>
    <w:tmpl w:val="21CC0D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2453870"/>
    <w:multiLevelType w:val="hybridMultilevel"/>
    <w:tmpl w:val="B3A0946E"/>
    <w:lvl w:ilvl="0" w:tplc="76062C02">
      <w:start w:val="1"/>
      <w:numFmt w:val="decimal"/>
      <w:lvlText w:val="%1."/>
      <w:lvlJc w:val="left"/>
      <w:pPr>
        <w:ind w:left="1002" w:hanging="360"/>
      </w:pPr>
      <w:rPr>
        <w:rFonts w:hint="default"/>
        <w:b w:val="0"/>
        <w:color w:val="auto"/>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4">
    <w:nsid w:val="667C5CD0"/>
    <w:multiLevelType w:val="hybridMultilevel"/>
    <w:tmpl w:val="003447D0"/>
    <w:lvl w:ilvl="0" w:tplc="CEEA5D8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36">
    <w:nsid w:val="6A40702C"/>
    <w:multiLevelType w:val="multilevel"/>
    <w:tmpl w:val="DBB8C5E4"/>
    <w:lvl w:ilvl="0">
      <w:start w:val="1"/>
      <w:numFmt w:val="decimal"/>
      <w:lvlText w:val="%1."/>
      <w:lvlJc w:val="left"/>
      <w:pPr>
        <w:ind w:left="1069" w:hanging="360"/>
      </w:pPr>
      <w:rPr>
        <w:rFonts w:hint="default"/>
        <w:b w:val="0"/>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37">
    <w:nsid w:val="702A4AC5"/>
    <w:multiLevelType w:val="multilevel"/>
    <w:tmpl w:val="FA08B298"/>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8">
    <w:nsid w:val="710803F0"/>
    <w:multiLevelType w:val="hybridMultilevel"/>
    <w:tmpl w:val="EDA8EF52"/>
    <w:lvl w:ilvl="0" w:tplc="674A0C1A">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4C15EF"/>
    <w:multiLevelType w:val="hybridMultilevel"/>
    <w:tmpl w:val="C3EE1DDC"/>
    <w:lvl w:ilvl="0" w:tplc="8794ABAE">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8041AC"/>
    <w:multiLevelType w:val="hybridMultilevel"/>
    <w:tmpl w:val="C4069814"/>
    <w:lvl w:ilvl="0" w:tplc="6166F872">
      <w:start w:val="4"/>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1">
    <w:nsid w:val="77B8299D"/>
    <w:multiLevelType w:val="hybridMultilevel"/>
    <w:tmpl w:val="D2BE72AC"/>
    <w:lvl w:ilvl="0" w:tplc="96F6DD5E">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2">
    <w:nsid w:val="781A4682"/>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3">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4">
    <w:nsid w:val="7C8020F6"/>
    <w:multiLevelType w:val="multilevel"/>
    <w:tmpl w:val="8716CD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7E00234F"/>
    <w:multiLevelType w:val="hybridMultilevel"/>
    <w:tmpl w:val="EC6ED6EA"/>
    <w:lvl w:ilvl="0" w:tplc="0FB0452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E8A5344"/>
    <w:multiLevelType w:val="multilevel"/>
    <w:tmpl w:val="21FC2700"/>
    <w:lvl w:ilvl="0">
      <w:start w:val="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7">
    <w:nsid w:val="7FD446FE"/>
    <w:multiLevelType w:val="hybridMultilevel"/>
    <w:tmpl w:val="FEB2BA4C"/>
    <w:lvl w:ilvl="0" w:tplc="AAF6289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40"/>
  </w:num>
  <w:num w:numId="3">
    <w:abstractNumId w:val="23"/>
  </w:num>
  <w:num w:numId="4">
    <w:abstractNumId w:val="11"/>
  </w:num>
  <w:num w:numId="5">
    <w:abstractNumId w:val="9"/>
  </w:num>
  <w:num w:numId="6">
    <w:abstractNumId w:val="0"/>
  </w:num>
  <w:num w:numId="7">
    <w:abstractNumId w:val="35"/>
  </w:num>
  <w:num w:numId="8">
    <w:abstractNumId w:val="26"/>
  </w:num>
  <w:num w:numId="9">
    <w:abstractNumId w:val="45"/>
  </w:num>
  <w:num w:numId="10">
    <w:abstractNumId w:val="17"/>
  </w:num>
  <w:num w:numId="11">
    <w:abstractNumId w:val="41"/>
  </w:num>
  <w:num w:numId="12">
    <w:abstractNumId w:val="15"/>
  </w:num>
  <w:num w:numId="13">
    <w:abstractNumId w:val="30"/>
  </w:num>
  <w:num w:numId="14">
    <w:abstractNumId w:val="27"/>
  </w:num>
  <w:num w:numId="15">
    <w:abstractNumId w:val="34"/>
  </w:num>
  <w:num w:numId="16">
    <w:abstractNumId w:val="22"/>
  </w:num>
  <w:num w:numId="17">
    <w:abstractNumId w:val="31"/>
  </w:num>
  <w:num w:numId="18">
    <w:abstractNumId w:val="44"/>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5"/>
  </w:num>
  <w:num w:numId="30">
    <w:abstractNumId w:val="8"/>
  </w:num>
  <w:num w:numId="31">
    <w:abstractNumId w:val="47"/>
  </w:num>
  <w:num w:numId="32">
    <w:abstractNumId w:val="20"/>
  </w:num>
  <w:num w:numId="33">
    <w:abstractNumId w:val="33"/>
  </w:num>
  <w:num w:numId="34">
    <w:abstractNumId w:val="32"/>
  </w:num>
  <w:num w:numId="35">
    <w:abstractNumId w:val="29"/>
  </w:num>
  <w:num w:numId="36">
    <w:abstractNumId w:val="19"/>
  </w:num>
  <w:num w:numId="37">
    <w:abstractNumId w:val="42"/>
  </w:num>
  <w:num w:numId="38">
    <w:abstractNumId w:val="13"/>
  </w:num>
  <w:num w:numId="39">
    <w:abstractNumId w:val="10"/>
  </w:num>
  <w:num w:numId="40">
    <w:abstractNumId w:val="39"/>
  </w:num>
  <w:num w:numId="41">
    <w:abstractNumId w:val="14"/>
  </w:num>
  <w:num w:numId="42">
    <w:abstractNumId w:val="7"/>
  </w:num>
  <w:num w:numId="43">
    <w:abstractNumId w:val="36"/>
  </w:num>
  <w:num w:numId="44">
    <w:abstractNumId w:val="37"/>
  </w:num>
  <w:num w:numId="45">
    <w:abstractNumId w:val="24"/>
  </w:num>
  <w:num w:numId="46">
    <w:abstractNumId w:val="38"/>
  </w:num>
  <w:num w:numId="47">
    <w:abstractNumId w:val="21"/>
  </w:num>
  <w:num w:numId="48">
    <w:abstractNumId w:val="28"/>
  </w:num>
  <w:num w:numId="49">
    <w:abstractNumId w:val="46"/>
  </w:num>
  <w:num w:numId="50">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hdrShapeDefaults>
    <o:shapedefaults v:ext="edit" spidmax="6145"/>
  </w:hdrShapeDefaults>
  <w:footnotePr>
    <w:footnote w:id="0"/>
    <w:footnote w:id="1"/>
  </w:footnotePr>
  <w:endnotePr>
    <w:endnote w:id="0"/>
    <w:endnote w:id="1"/>
  </w:endnotePr>
  <w:compat/>
  <w:rsids>
    <w:rsidRoot w:val="00DB63B5"/>
    <w:rsid w:val="00000766"/>
    <w:rsid w:val="00000952"/>
    <w:rsid w:val="00000DAE"/>
    <w:rsid w:val="00001838"/>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4C35"/>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BF0"/>
    <w:rsid w:val="00053092"/>
    <w:rsid w:val="000539F0"/>
    <w:rsid w:val="0005453B"/>
    <w:rsid w:val="00054952"/>
    <w:rsid w:val="00055324"/>
    <w:rsid w:val="00057887"/>
    <w:rsid w:val="00060743"/>
    <w:rsid w:val="000614DA"/>
    <w:rsid w:val="00061A3B"/>
    <w:rsid w:val="00062C31"/>
    <w:rsid w:val="00062FCC"/>
    <w:rsid w:val="00063B25"/>
    <w:rsid w:val="00064165"/>
    <w:rsid w:val="00064FAC"/>
    <w:rsid w:val="00066598"/>
    <w:rsid w:val="00067AF5"/>
    <w:rsid w:val="000702C3"/>
    <w:rsid w:val="0007045D"/>
    <w:rsid w:val="00070FC0"/>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54D1"/>
    <w:rsid w:val="000869A9"/>
    <w:rsid w:val="0008791C"/>
    <w:rsid w:val="00091315"/>
    <w:rsid w:val="00091A21"/>
    <w:rsid w:val="00092F15"/>
    <w:rsid w:val="000930B7"/>
    <w:rsid w:val="0009350B"/>
    <w:rsid w:val="00093614"/>
    <w:rsid w:val="00093E82"/>
    <w:rsid w:val="00095BE4"/>
    <w:rsid w:val="00095D28"/>
    <w:rsid w:val="00096AD7"/>
    <w:rsid w:val="00096E36"/>
    <w:rsid w:val="000976AD"/>
    <w:rsid w:val="000A0467"/>
    <w:rsid w:val="000A110F"/>
    <w:rsid w:val="000A18AC"/>
    <w:rsid w:val="000A488A"/>
    <w:rsid w:val="000A4E50"/>
    <w:rsid w:val="000A6618"/>
    <w:rsid w:val="000A6710"/>
    <w:rsid w:val="000A7212"/>
    <w:rsid w:val="000B0425"/>
    <w:rsid w:val="000B2262"/>
    <w:rsid w:val="000B3973"/>
    <w:rsid w:val="000B41E5"/>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5BCC"/>
    <w:rsid w:val="00106656"/>
    <w:rsid w:val="0010690A"/>
    <w:rsid w:val="00107424"/>
    <w:rsid w:val="00107B4D"/>
    <w:rsid w:val="00110637"/>
    <w:rsid w:val="00111338"/>
    <w:rsid w:val="0011415D"/>
    <w:rsid w:val="00115CFE"/>
    <w:rsid w:val="0012088A"/>
    <w:rsid w:val="00123232"/>
    <w:rsid w:val="0012421F"/>
    <w:rsid w:val="00124FE5"/>
    <w:rsid w:val="00125568"/>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4379"/>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9EE"/>
    <w:rsid w:val="00164F72"/>
    <w:rsid w:val="001658FF"/>
    <w:rsid w:val="001675EF"/>
    <w:rsid w:val="00167B57"/>
    <w:rsid w:val="001709C5"/>
    <w:rsid w:val="001709E7"/>
    <w:rsid w:val="0017148B"/>
    <w:rsid w:val="0017255D"/>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29BD"/>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3BD"/>
    <w:rsid w:val="001E2816"/>
    <w:rsid w:val="001E2E0C"/>
    <w:rsid w:val="001E347C"/>
    <w:rsid w:val="001E3AAC"/>
    <w:rsid w:val="001E567E"/>
    <w:rsid w:val="001E67F9"/>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67D"/>
    <w:rsid w:val="00203D2D"/>
    <w:rsid w:val="002055C8"/>
    <w:rsid w:val="002070BB"/>
    <w:rsid w:val="002073BC"/>
    <w:rsid w:val="00207F1C"/>
    <w:rsid w:val="002114F9"/>
    <w:rsid w:val="00211C41"/>
    <w:rsid w:val="0021271C"/>
    <w:rsid w:val="00212892"/>
    <w:rsid w:val="00212C51"/>
    <w:rsid w:val="002142BB"/>
    <w:rsid w:val="0021565C"/>
    <w:rsid w:val="00215975"/>
    <w:rsid w:val="00216198"/>
    <w:rsid w:val="00216964"/>
    <w:rsid w:val="0021739E"/>
    <w:rsid w:val="002175A6"/>
    <w:rsid w:val="00220757"/>
    <w:rsid w:val="0022226A"/>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5A8D"/>
    <w:rsid w:val="002470F0"/>
    <w:rsid w:val="0024789C"/>
    <w:rsid w:val="00250947"/>
    <w:rsid w:val="002512A8"/>
    <w:rsid w:val="00251F1A"/>
    <w:rsid w:val="00252EC9"/>
    <w:rsid w:val="00253F13"/>
    <w:rsid w:val="00254122"/>
    <w:rsid w:val="002543F2"/>
    <w:rsid w:val="00256977"/>
    <w:rsid w:val="0026013A"/>
    <w:rsid w:val="0026286F"/>
    <w:rsid w:val="0026301A"/>
    <w:rsid w:val="002630A6"/>
    <w:rsid w:val="0026320D"/>
    <w:rsid w:val="00264130"/>
    <w:rsid w:val="00264176"/>
    <w:rsid w:val="002651EB"/>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81318"/>
    <w:rsid w:val="0028169E"/>
    <w:rsid w:val="00281E4F"/>
    <w:rsid w:val="00283CE4"/>
    <w:rsid w:val="00284590"/>
    <w:rsid w:val="0028483B"/>
    <w:rsid w:val="00286D1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5332"/>
    <w:rsid w:val="002A53C8"/>
    <w:rsid w:val="002A6284"/>
    <w:rsid w:val="002A6F8B"/>
    <w:rsid w:val="002A7190"/>
    <w:rsid w:val="002B0702"/>
    <w:rsid w:val="002B10BA"/>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C37"/>
    <w:rsid w:val="002F6374"/>
    <w:rsid w:val="00300AFB"/>
    <w:rsid w:val="00300BE1"/>
    <w:rsid w:val="00300F1B"/>
    <w:rsid w:val="003019D3"/>
    <w:rsid w:val="00301A82"/>
    <w:rsid w:val="00302623"/>
    <w:rsid w:val="00303223"/>
    <w:rsid w:val="003038B4"/>
    <w:rsid w:val="00303DB4"/>
    <w:rsid w:val="003051F9"/>
    <w:rsid w:val="00305E06"/>
    <w:rsid w:val="003069F1"/>
    <w:rsid w:val="00307C7E"/>
    <w:rsid w:val="003101B5"/>
    <w:rsid w:val="003103F6"/>
    <w:rsid w:val="0031057F"/>
    <w:rsid w:val="00310C32"/>
    <w:rsid w:val="00313408"/>
    <w:rsid w:val="003137E0"/>
    <w:rsid w:val="00314B0F"/>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F53"/>
    <w:rsid w:val="0036002C"/>
    <w:rsid w:val="00360325"/>
    <w:rsid w:val="00360F00"/>
    <w:rsid w:val="0036126C"/>
    <w:rsid w:val="003617F4"/>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746D"/>
    <w:rsid w:val="00390305"/>
    <w:rsid w:val="00392344"/>
    <w:rsid w:val="003927FA"/>
    <w:rsid w:val="00393E6C"/>
    <w:rsid w:val="003940EC"/>
    <w:rsid w:val="00394550"/>
    <w:rsid w:val="003945C4"/>
    <w:rsid w:val="003950E3"/>
    <w:rsid w:val="003953DE"/>
    <w:rsid w:val="0039789C"/>
    <w:rsid w:val="003A050C"/>
    <w:rsid w:val="003A0BF2"/>
    <w:rsid w:val="003A2273"/>
    <w:rsid w:val="003A3962"/>
    <w:rsid w:val="003A3ACF"/>
    <w:rsid w:val="003A428B"/>
    <w:rsid w:val="003A46A3"/>
    <w:rsid w:val="003A5906"/>
    <w:rsid w:val="003A5EA8"/>
    <w:rsid w:val="003A74CA"/>
    <w:rsid w:val="003B0A4C"/>
    <w:rsid w:val="003B0C89"/>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965"/>
    <w:rsid w:val="003D4BD4"/>
    <w:rsid w:val="003D5219"/>
    <w:rsid w:val="003D5D62"/>
    <w:rsid w:val="003D6367"/>
    <w:rsid w:val="003D68B1"/>
    <w:rsid w:val="003D6A00"/>
    <w:rsid w:val="003D754E"/>
    <w:rsid w:val="003E059B"/>
    <w:rsid w:val="003E0AEF"/>
    <w:rsid w:val="003E2F28"/>
    <w:rsid w:val="003E34D8"/>
    <w:rsid w:val="003E4F20"/>
    <w:rsid w:val="003E4FBD"/>
    <w:rsid w:val="003E5337"/>
    <w:rsid w:val="003E5D3A"/>
    <w:rsid w:val="003E5FE4"/>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42E0"/>
    <w:rsid w:val="004048DB"/>
    <w:rsid w:val="00404F6D"/>
    <w:rsid w:val="00405E96"/>
    <w:rsid w:val="004060FE"/>
    <w:rsid w:val="00406F96"/>
    <w:rsid w:val="00410366"/>
    <w:rsid w:val="00410653"/>
    <w:rsid w:val="0041088A"/>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078"/>
    <w:rsid w:val="00430543"/>
    <w:rsid w:val="00430E3E"/>
    <w:rsid w:val="004311E4"/>
    <w:rsid w:val="00431AB3"/>
    <w:rsid w:val="00431F35"/>
    <w:rsid w:val="00432191"/>
    <w:rsid w:val="00432E5E"/>
    <w:rsid w:val="0043350C"/>
    <w:rsid w:val="00433FDD"/>
    <w:rsid w:val="00435B7E"/>
    <w:rsid w:val="00435F64"/>
    <w:rsid w:val="00436B8B"/>
    <w:rsid w:val="00440607"/>
    <w:rsid w:val="00441871"/>
    <w:rsid w:val="00441DFA"/>
    <w:rsid w:val="00442778"/>
    <w:rsid w:val="004427CB"/>
    <w:rsid w:val="0044283A"/>
    <w:rsid w:val="00442A36"/>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36DA"/>
    <w:rsid w:val="0046473F"/>
    <w:rsid w:val="00465219"/>
    <w:rsid w:val="00465462"/>
    <w:rsid w:val="00465EC2"/>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96"/>
    <w:rsid w:val="00493981"/>
    <w:rsid w:val="0049510D"/>
    <w:rsid w:val="00495298"/>
    <w:rsid w:val="0049582F"/>
    <w:rsid w:val="004961E0"/>
    <w:rsid w:val="00497990"/>
    <w:rsid w:val="004A2285"/>
    <w:rsid w:val="004A328B"/>
    <w:rsid w:val="004A33AE"/>
    <w:rsid w:val="004A4935"/>
    <w:rsid w:val="004A50F9"/>
    <w:rsid w:val="004A560C"/>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A1D"/>
    <w:rsid w:val="00511C1E"/>
    <w:rsid w:val="00512291"/>
    <w:rsid w:val="00514616"/>
    <w:rsid w:val="0051580E"/>
    <w:rsid w:val="0051712B"/>
    <w:rsid w:val="005204B0"/>
    <w:rsid w:val="00521192"/>
    <w:rsid w:val="00522740"/>
    <w:rsid w:val="00524199"/>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6021"/>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422"/>
    <w:rsid w:val="00567753"/>
    <w:rsid w:val="00571FE8"/>
    <w:rsid w:val="0057231E"/>
    <w:rsid w:val="005724AB"/>
    <w:rsid w:val="00573555"/>
    <w:rsid w:val="0057505F"/>
    <w:rsid w:val="00576469"/>
    <w:rsid w:val="00576699"/>
    <w:rsid w:val="00580EE9"/>
    <w:rsid w:val="005815A1"/>
    <w:rsid w:val="00581E2B"/>
    <w:rsid w:val="00584405"/>
    <w:rsid w:val="00584407"/>
    <w:rsid w:val="00585F27"/>
    <w:rsid w:val="0058635C"/>
    <w:rsid w:val="00586E48"/>
    <w:rsid w:val="0058738C"/>
    <w:rsid w:val="0058778F"/>
    <w:rsid w:val="00587949"/>
    <w:rsid w:val="00590539"/>
    <w:rsid w:val="00590C6F"/>
    <w:rsid w:val="00591A18"/>
    <w:rsid w:val="00592075"/>
    <w:rsid w:val="005928E3"/>
    <w:rsid w:val="005929C2"/>
    <w:rsid w:val="00593392"/>
    <w:rsid w:val="00594BBB"/>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21B0"/>
    <w:rsid w:val="005C6CA3"/>
    <w:rsid w:val="005C6DE6"/>
    <w:rsid w:val="005C7081"/>
    <w:rsid w:val="005C7BAA"/>
    <w:rsid w:val="005C7E35"/>
    <w:rsid w:val="005D03B8"/>
    <w:rsid w:val="005D219F"/>
    <w:rsid w:val="005D3937"/>
    <w:rsid w:val="005D3CAB"/>
    <w:rsid w:val="005D4AE7"/>
    <w:rsid w:val="005D5B48"/>
    <w:rsid w:val="005D65BC"/>
    <w:rsid w:val="005D6B22"/>
    <w:rsid w:val="005D703C"/>
    <w:rsid w:val="005E0A4D"/>
    <w:rsid w:val="005E0E99"/>
    <w:rsid w:val="005E18EE"/>
    <w:rsid w:val="005E1DB1"/>
    <w:rsid w:val="005E35F5"/>
    <w:rsid w:val="005E39B4"/>
    <w:rsid w:val="005E516B"/>
    <w:rsid w:val="005E51A3"/>
    <w:rsid w:val="005E5BB9"/>
    <w:rsid w:val="005E5C59"/>
    <w:rsid w:val="005E6332"/>
    <w:rsid w:val="005E66CF"/>
    <w:rsid w:val="005E6AAE"/>
    <w:rsid w:val="005E745E"/>
    <w:rsid w:val="005E76C2"/>
    <w:rsid w:val="005E779B"/>
    <w:rsid w:val="005E7E22"/>
    <w:rsid w:val="005F1139"/>
    <w:rsid w:val="005F1B64"/>
    <w:rsid w:val="005F3AC5"/>
    <w:rsid w:val="005F410F"/>
    <w:rsid w:val="005F4C81"/>
    <w:rsid w:val="005F5018"/>
    <w:rsid w:val="005F69FB"/>
    <w:rsid w:val="005F6DA8"/>
    <w:rsid w:val="005F6EA3"/>
    <w:rsid w:val="006001D2"/>
    <w:rsid w:val="006015D5"/>
    <w:rsid w:val="00601E50"/>
    <w:rsid w:val="00602052"/>
    <w:rsid w:val="00602A21"/>
    <w:rsid w:val="00603898"/>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9BD"/>
    <w:rsid w:val="00647A1D"/>
    <w:rsid w:val="00651A69"/>
    <w:rsid w:val="00653CDF"/>
    <w:rsid w:val="00655E9B"/>
    <w:rsid w:val="006562FB"/>
    <w:rsid w:val="00656FDB"/>
    <w:rsid w:val="0065794B"/>
    <w:rsid w:val="006579E9"/>
    <w:rsid w:val="00660956"/>
    <w:rsid w:val="006618AD"/>
    <w:rsid w:val="00661EA3"/>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5E82"/>
    <w:rsid w:val="00676268"/>
    <w:rsid w:val="00676C8C"/>
    <w:rsid w:val="006776F2"/>
    <w:rsid w:val="00681065"/>
    <w:rsid w:val="00681575"/>
    <w:rsid w:val="006816C5"/>
    <w:rsid w:val="00681C4E"/>
    <w:rsid w:val="006822A5"/>
    <w:rsid w:val="006823A2"/>
    <w:rsid w:val="006823CD"/>
    <w:rsid w:val="00683059"/>
    <w:rsid w:val="00683A14"/>
    <w:rsid w:val="006844A8"/>
    <w:rsid w:val="00684F3D"/>
    <w:rsid w:val="0068599F"/>
    <w:rsid w:val="00685DB9"/>
    <w:rsid w:val="006868D9"/>
    <w:rsid w:val="0068730A"/>
    <w:rsid w:val="00687486"/>
    <w:rsid w:val="00691124"/>
    <w:rsid w:val="00691FA3"/>
    <w:rsid w:val="006921C9"/>
    <w:rsid w:val="00692C70"/>
    <w:rsid w:val="00693F52"/>
    <w:rsid w:val="006972AE"/>
    <w:rsid w:val="006972E3"/>
    <w:rsid w:val="0069790D"/>
    <w:rsid w:val="0069799A"/>
    <w:rsid w:val="00697B51"/>
    <w:rsid w:val="006A0509"/>
    <w:rsid w:val="006A2B6D"/>
    <w:rsid w:val="006A4C07"/>
    <w:rsid w:val="006A5796"/>
    <w:rsid w:val="006A6B25"/>
    <w:rsid w:val="006A6F54"/>
    <w:rsid w:val="006A7858"/>
    <w:rsid w:val="006A798D"/>
    <w:rsid w:val="006A7A24"/>
    <w:rsid w:val="006B03AE"/>
    <w:rsid w:val="006B17E0"/>
    <w:rsid w:val="006B26C6"/>
    <w:rsid w:val="006B30D2"/>
    <w:rsid w:val="006B4525"/>
    <w:rsid w:val="006B5A3F"/>
    <w:rsid w:val="006B5BAB"/>
    <w:rsid w:val="006B6388"/>
    <w:rsid w:val="006B7A3A"/>
    <w:rsid w:val="006B7C97"/>
    <w:rsid w:val="006C12E1"/>
    <w:rsid w:val="006C2327"/>
    <w:rsid w:val="006C2475"/>
    <w:rsid w:val="006C3026"/>
    <w:rsid w:val="006C3B30"/>
    <w:rsid w:val="006C3D00"/>
    <w:rsid w:val="006C636B"/>
    <w:rsid w:val="006C74CE"/>
    <w:rsid w:val="006C7E62"/>
    <w:rsid w:val="006D00EB"/>
    <w:rsid w:val="006D0622"/>
    <w:rsid w:val="006D2CEA"/>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252E"/>
    <w:rsid w:val="00744AFE"/>
    <w:rsid w:val="007470AA"/>
    <w:rsid w:val="0074716D"/>
    <w:rsid w:val="00750189"/>
    <w:rsid w:val="00750E94"/>
    <w:rsid w:val="00750F77"/>
    <w:rsid w:val="00751F71"/>
    <w:rsid w:val="0075233C"/>
    <w:rsid w:val="00752CFA"/>
    <w:rsid w:val="00753054"/>
    <w:rsid w:val="00753792"/>
    <w:rsid w:val="00753DAC"/>
    <w:rsid w:val="00754238"/>
    <w:rsid w:val="007549BC"/>
    <w:rsid w:val="00754F21"/>
    <w:rsid w:val="0075590A"/>
    <w:rsid w:val="007559F7"/>
    <w:rsid w:val="00755AC4"/>
    <w:rsid w:val="0075680A"/>
    <w:rsid w:val="00756852"/>
    <w:rsid w:val="00756968"/>
    <w:rsid w:val="00756DF2"/>
    <w:rsid w:val="00760E23"/>
    <w:rsid w:val="00761607"/>
    <w:rsid w:val="00761AA8"/>
    <w:rsid w:val="0076258F"/>
    <w:rsid w:val="0076298B"/>
    <w:rsid w:val="007629E0"/>
    <w:rsid w:val="007629EC"/>
    <w:rsid w:val="00763168"/>
    <w:rsid w:val="0076331B"/>
    <w:rsid w:val="00763862"/>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E10"/>
    <w:rsid w:val="007927A5"/>
    <w:rsid w:val="00795C93"/>
    <w:rsid w:val="00795D51"/>
    <w:rsid w:val="0079781B"/>
    <w:rsid w:val="007A082B"/>
    <w:rsid w:val="007A18B9"/>
    <w:rsid w:val="007A1D52"/>
    <w:rsid w:val="007A1E2E"/>
    <w:rsid w:val="007A31DA"/>
    <w:rsid w:val="007A3AA2"/>
    <w:rsid w:val="007A4BD5"/>
    <w:rsid w:val="007A6518"/>
    <w:rsid w:val="007A69AB"/>
    <w:rsid w:val="007A6ACA"/>
    <w:rsid w:val="007A6E3F"/>
    <w:rsid w:val="007A75F4"/>
    <w:rsid w:val="007B0A93"/>
    <w:rsid w:val="007B1DC1"/>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8E1"/>
    <w:rsid w:val="007C4A34"/>
    <w:rsid w:val="007C4F4F"/>
    <w:rsid w:val="007C51E1"/>
    <w:rsid w:val="007C692C"/>
    <w:rsid w:val="007C7D89"/>
    <w:rsid w:val="007D18C3"/>
    <w:rsid w:val="007D1F2D"/>
    <w:rsid w:val="007D24DA"/>
    <w:rsid w:val="007D2CE4"/>
    <w:rsid w:val="007D31DD"/>
    <w:rsid w:val="007D3321"/>
    <w:rsid w:val="007D49DB"/>
    <w:rsid w:val="007D4B58"/>
    <w:rsid w:val="007D589F"/>
    <w:rsid w:val="007D6E17"/>
    <w:rsid w:val="007D6FC1"/>
    <w:rsid w:val="007E009C"/>
    <w:rsid w:val="007E14DB"/>
    <w:rsid w:val="007E16C9"/>
    <w:rsid w:val="007E1F21"/>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160F"/>
    <w:rsid w:val="008221BE"/>
    <w:rsid w:val="008254F8"/>
    <w:rsid w:val="00827053"/>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5FCB"/>
    <w:rsid w:val="0084731F"/>
    <w:rsid w:val="00847998"/>
    <w:rsid w:val="008505F1"/>
    <w:rsid w:val="008522E8"/>
    <w:rsid w:val="00852917"/>
    <w:rsid w:val="00853E72"/>
    <w:rsid w:val="0085443D"/>
    <w:rsid w:val="00854732"/>
    <w:rsid w:val="00854D21"/>
    <w:rsid w:val="00857901"/>
    <w:rsid w:val="00861519"/>
    <w:rsid w:val="008623E4"/>
    <w:rsid w:val="00863986"/>
    <w:rsid w:val="008644F2"/>
    <w:rsid w:val="00864FAD"/>
    <w:rsid w:val="00866194"/>
    <w:rsid w:val="008715E8"/>
    <w:rsid w:val="0087261D"/>
    <w:rsid w:val="00872A86"/>
    <w:rsid w:val="00873D71"/>
    <w:rsid w:val="008745F5"/>
    <w:rsid w:val="0087517A"/>
    <w:rsid w:val="00875BAF"/>
    <w:rsid w:val="00876522"/>
    <w:rsid w:val="00880F94"/>
    <w:rsid w:val="00881C54"/>
    <w:rsid w:val="00881F19"/>
    <w:rsid w:val="008829B9"/>
    <w:rsid w:val="00883A0D"/>
    <w:rsid w:val="008842A7"/>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2B6"/>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1783"/>
    <w:rsid w:val="009638C3"/>
    <w:rsid w:val="00964B9E"/>
    <w:rsid w:val="00966609"/>
    <w:rsid w:val="00966DD2"/>
    <w:rsid w:val="009674FD"/>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C0643"/>
    <w:rsid w:val="009C0FEB"/>
    <w:rsid w:val="009C309D"/>
    <w:rsid w:val="009C35A2"/>
    <w:rsid w:val="009C4F48"/>
    <w:rsid w:val="009C52AD"/>
    <w:rsid w:val="009C54AE"/>
    <w:rsid w:val="009C6F95"/>
    <w:rsid w:val="009C7224"/>
    <w:rsid w:val="009D131D"/>
    <w:rsid w:val="009D3470"/>
    <w:rsid w:val="009D3C60"/>
    <w:rsid w:val="009D4945"/>
    <w:rsid w:val="009D687F"/>
    <w:rsid w:val="009E02A3"/>
    <w:rsid w:val="009E12F5"/>
    <w:rsid w:val="009E1E79"/>
    <w:rsid w:val="009E219F"/>
    <w:rsid w:val="009E23AE"/>
    <w:rsid w:val="009E25D8"/>
    <w:rsid w:val="009E3F4E"/>
    <w:rsid w:val="009E5DA8"/>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4E4"/>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275"/>
    <w:rsid w:val="00A30A63"/>
    <w:rsid w:val="00A30F25"/>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557A"/>
    <w:rsid w:val="00A471A1"/>
    <w:rsid w:val="00A47B2B"/>
    <w:rsid w:val="00A50BEE"/>
    <w:rsid w:val="00A50CD4"/>
    <w:rsid w:val="00A50F62"/>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951"/>
    <w:rsid w:val="00AE1680"/>
    <w:rsid w:val="00AE1CE3"/>
    <w:rsid w:val="00AE213E"/>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2E7C"/>
    <w:rsid w:val="00B038FF"/>
    <w:rsid w:val="00B04279"/>
    <w:rsid w:val="00B04F36"/>
    <w:rsid w:val="00B06CEE"/>
    <w:rsid w:val="00B1202D"/>
    <w:rsid w:val="00B14B7B"/>
    <w:rsid w:val="00B15339"/>
    <w:rsid w:val="00B165D3"/>
    <w:rsid w:val="00B17CD7"/>
    <w:rsid w:val="00B2137E"/>
    <w:rsid w:val="00B22F27"/>
    <w:rsid w:val="00B244EF"/>
    <w:rsid w:val="00B25E4C"/>
    <w:rsid w:val="00B264F6"/>
    <w:rsid w:val="00B26FF5"/>
    <w:rsid w:val="00B30058"/>
    <w:rsid w:val="00B31BDD"/>
    <w:rsid w:val="00B31F27"/>
    <w:rsid w:val="00B33857"/>
    <w:rsid w:val="00B3513D"/>
    <w:rsid w:val="00B378F3"/>
    <w:rsid w:val="00B417DC"/>
    <w:rsid w:val="00B41F10"/>
    <w:rsid w:val="00B43146"/>
    <w:rsid w:val="00B43C32"/>
    <w:rsid w:val="00B45587"/>
    <w:rsid w:val="00B46C1B"/>
    <w:rsid w:val="00B46F98"/>
    <w:rsid w:val="00B470FA"/>
    <w:rsid w:val="00B50E9A"/>
    <w:rsid w:val="00B5265B"/>
    <w:rsid w:val="00B52F2A"/>
    <w:rsid w:val="00B53148"/>
    <w:rsid w:val="00B53843"/>
    <w:rsid w:val="00B564CF"/>
    <w:rsid w:val="00B56BC3"/>
    <w:rsid w:val="00B61CD9"/>
    <w:rsid w:val="00B630BA"/>
    <w:rsid w:val="00B64CA1"/>
    <w:rsid w:val="00B6667B"/>
    <w:rsid w:val="00B678D2"/>
    <w:rsid w:val="00B70BC1"/>
    <w:rsid w:val="00B71426"/>
    <w:rsid w:val="00B72C83"/>
    <w:rsid w:val="00B73217"/>
    <w:rsid w:val="00B74EBF"/>
    <w:rsid w:val="00B74EDC"/>
    <w:rsid w:val="00B75E5A"/>
    <w:rsid w:val="00B76A97"/>
    <w:rsid w:val="00B76DD7"/>
    <w:rsid w:val="00B81FE5"/>
    <w:rsid w:val="00B8231E"/>
    <w:rsid w:val="00B8304C"/>
    <w:rsid w:val="00B837D1"/>
    <w:rsid w:val="00B83D14"/>
    <w:rsid w:val="00B85312"/>
    <w:rsid w:val="00B86698"/>
    <w:rsid w:val="00B86A51"/>
    <w:rsid w:val="00B870EA"/>
    <w:rsid w:val="00B87141"/>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26A0"/>
    <w:rsid w:val="00BC2FAF"/>
    <w:rsid w:val="00BC4938"/>
    <w:rsid w:val="00BC7FBD"/>
    <w:rsid w:val="00BD0382"/>
    <w:rsid w:val="00BD13CC"/>
    <w:rsid w:val="00BD2882"/>
    <w:rsid w:val="00BD2D2F"/>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23"/>
    <w:rsid w:val="00C0371E"/>
    <w:rsid w:val="00C06231"/>
    <w:rsid w:val="00C06A93"/>
    <w:rsid w:val="00C07FAE"/>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912"/>
    <w:rsid w:val="00C2481A"/>
    <w:rsid w:val="00C273D9"/>
    <w:rsid w:val="00C30F37"/>
    <w:rsid w:val="00C3122C"/>
    <w:rsid w:val="00C314A3"/>
    <w:rsid w:val="00C3263B"/>
    <w:rsid w:val="00C32BC0"/>
    <w:rsid w:val="00C32CA0"/>
    <w:rsid w:val="00C32E19"/>
    <w:rsid w:val="00C3304E"/>
    <w:rsid w:val="00C33188"/>
    <w:rsid w:val="00C33C4B"/>
    <w:rsid w:val="00C34B7C"/>
    <w:rsid w:val="00C34D04"/>
    <w:rsid w:val="00C34D31"/>
    <w:rsid w:val="00C3570C"/>
    <w:rsid w:val="00C35725"/>
    <w:rsid w:val="00C35F93"/>
    <w:rsid w:val="00C364E1"/>
    <w:rsid w:val="00C368D9"/>
    <w:rsid w:val="00C37096"/>
    <w:rsid w:val="00C37251"/>
    <w:rsid w:val="00C40639"/>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5A10"/>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0654"/>
    <w:rsid w:val="00CB2F91"/>
    <w:rsid w:val="00CB4B4E"/>
    <w:rsid w:val="00CB5D6E"/>
    <w:rsid w:val="00CB6846"/>
    <w:rsid w:val="00CB7529"/>
    <w:rsid w:val="00CB768B"/>
    <w:rsid w:val="00CC0C66"/>
    <w:rsid w:val="00CC0F2E"/>
    <w:rsid w:val="00CC2E68"/>
    <w:rsid w:val="00CC57F5"/>
    <w:rsid w:val="00CC5B83"/>
    <w:rsid w:val="00CC66F4"/>
    <w:rsid w:val="00CC710C"/>
    <w:rsid w:val="00CD0310"/>
    <w:rsid w:val="00CD0681"/>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4C36"/>
    <w:rsid w:val="00D169AE"/>
    <w:rsid w:val="00D173B6"/>
    <w:rsid w:val="00D17A37"/>
    <w:rsid w:val="00D20776"/>
    <w:rsid w:val="00D23B01"/>
    <w:rsid w:val="00D23D76"/>
    <w:rsid w:val="00D23F95"/>
    <w:rsid w:val="00D26402"/>
    <w:rsid w:val="00D2668C"/>
    <w:rsid w:val="00D30768"/>
    <w:rsid w:val="00D30876"/>
    <w:rsid w:val="00D319D5"/>
    <w:rsid w:val="00D321F7"/>
    <w:rsid w:val="00D322FE"/>
    <w:rsid w:val="00D3240F"/>
    <w:rsid w:val="00D32DB7"/>
    <w:rsid w:val="00D3470C"/>
    <w:rsid w:val="00D35427"/>
    <w:rsid w:val="00D360F7"/>
    <w:rsid w:val="00D377E8"/>
    <w:rsid w:val="00D37D0E"/>
    <w:rsid w:val="00D40C1F"/>
    <w:rsid w:val="00D4118F"/>
    <w:rsid w:val="00D4281A"/>
    <w:rsid w:val="00D429D7"/>
    <w:rsid w:val="00D43828"/>
    <w:rsid w:val="00D439F3"/>
    <w:rsid w:val="00D44EAF"/>
    <w:rsid w:val="00D45786"/>
    <w:rsid w:val="00D45D34"/>
    <w:rsid w:val="00D46688"/>
    <w:rsid w:val="00D5030C"/>
    <w:rsid w:val="00D50D88"/>
    <w:rsid w:val="00D52D0B"/>
    <w:rsid w:val="00D5410C"/>
    <w:rsid w:val="00D55443"/>
    <w:rsid w:val="00D55F5A"/>
    <w:rsid w:val="00D560A7"/>
    <w:rsid w:val="00D57483"/>
    <w:rsid w:val="00D57486"/>
    <w:rsid w:val="00D57EC5"/>
    <w:rsid w:val="00D61DE8"/>
    <w:rsid w:val="00D61E6A"/>
    <w:rsid w:val="00D61FFD"/>
    <w:rsid w:val="00D62172"/>
    <w:rsid w:val="00D62268"/>
    <w:rsid w:val="00D6289B"/>
    <w:rsid w:val="00D62C76"/>
    <w:rsid w:val="00D630C0"/>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5C7"/>
    <w:rsid w:val="00DB3905"/>
    <w:rsid w:val="00DB3EF8"/>
    <w:rsid w:val="00DB4EFF"/>
    <w:rsid w:val="00DB5EAA"/>
    <w:rsid w:val="00DB63B5"/>
    <w:rsid w:val="00DB64F6"/>
    <w:rsid w:val="00DB684F"/>
    <w:rsid w:val="00DB7630"/>
    <w:rsid w:val="00DB7EA8"/>
    <w:rsid w:val="00DC085A"/>
    <w:rsid w:val="00DC1721"/>
    <w:rsid w:val="00DC1B58"/>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768"/>
    <w:rsid w:val="00DE14A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60BF"/>
    <w:rsid w:val="00DF6471"/>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2C4"/>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786"/>
    <w:rsid w:val="00E45189"/>
    <w:rsid w:val="00E45A50"/>
    <w:rsid w:val="00E46046"/>
    <w:rsid w:val="00E46951"/>
    <w:rsid w:val="00E46B34"/>
    <w:rsid w:val="00E46EEF"/>
    <w:rsid w:val="00E478A5"/>
    <w:rsid w:val="00E50402"/>
    <w:rsid w:val="00E51239"/>
    <w:rsid w:val="00E52FF6"/>
    <w:rsid w:val="00E532A6"/>
    <w:rsid w:val="00E5363E"/>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613E"/>
    <w:rsid w:val="00E96842"/>
    <w:rsid w:val="00E969ED"/>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730"/>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9B8"/>
    <w:rsid w:val="00F12CC9"/>
    <w:rsid w:val="00F13003"/>
    <w:rsid w:val="00F1368F"/>
    <w:rsid w:val="00F1451B"/>
    <w:rsid w:val="00F15355"/>
    <w:rsid w:val="00F16886"/>
    <w:rsid w:val="00F17E02"/>
    <w:rsid w:val="00F200AD"/>
    <w:rsid w:val="00F21495"/>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4F9B"/>
    <w:rsid w:val="00F35013"/>
    <w:rsid w:val="00F36841"/>
    <w:rsid w:val="00F3733A"/>
    <w:rsid w:val="00F4005C"/>
    <w:rsid w:val="00F40176"/>
    <w:rsid w:val="00F40C8D"/>
    <w:rsid w:val="00F41312"/>
    <w:rsid w:val="00F4270A"/>
    <w:rsid w:val="00F42AEE"/>
    <w:rsid w:val="00F430B1"/>
    <w:rsid w:val="00F4339B"/>
    <w:rsid w:val="00F43D26"/>
    <w:rsid w:val="00F43DE1"/>
    <w:rsid w:val="00F444CD"/>
    <w:rsid w:val="00F44C47"/>
    <w:rsid w:val="00F45581"/>
    <w:rsid w:val="00F467EE"/>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423"/>
    <w:rsid w:val="00F62853"/>
    <w:rsid w:val="00F637C9"/>
    <w:rsid w:val="00F6596D"/>
    <w:rsid w:val="00F66A93"/>
    <w:rsid w:val="00F67816"/>
    <w:rsid w:val="00F70543"/>
    <w:rsid w:val="00F70A5F"/>
    <w:rsid w:val="00F729E0"/>
    <w:rsid w:val="00F73F2A"/>
    <w:rsid w:val="00F74F5C"/>
    <w:rsid w:val="00F75233"/>
    <w:rsid w:val="00F7689C"/>
    <w:rsid w:val="00F76EE6"/>
    <w:rsid w:val="00F77584"/>
    <w:rsid w:val="00F77767"/>
    <w:rsid w:val="00F8138D"/>
    <w:rsid w:val="00F8144F"/>
    <w:rsid w:val="00F82056"/>
    <w:rsid w:val="00F822DE"/>
    <w:rsid w:val="00F8252D"/>
    <w:rsid w:val="00F83587"/>
    <w:rsid w:val="00F84C92"/>
    <w:rsid w:val="00F84CFE"/>
    <w:rsid w:val="00F8556B"/>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20D"/>
    <w:rsid w:val="00FC6CE3"/>
    <w:rsid w:val="00FC7029"/>
    <w:rsid w:val="00FC7714"/>
    <w:rsid w:val="00FC7888"/>
    <w:rsid w:val="00FD0E40"/>
    <w:rsid w:val="00FD12E4"/>
    <w:rsid w:val="00FD143C"/>
    <w:rsid w:val="00FD1864"/>
    <w:rsid w:val="00FD1F1D"/>
    <w:rsid w:val="00FD21AA"/>
    <w:rsid w:val="00FD2308"/>
    <w:rsid w:val="00FD46D5"/>
    <w:rsid w:val="00FD5035"/>
    <w:rsid w:val="00FD5574"/>
    <w:rsid w:val="00FD5882"/>
    <w:rsid w:val="00FD5AC6"/>
    <w:rsid w:val="00FD7113"/>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link w:val="af0"/>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1">
    <w:name w:val="annotation reference"/>
    <w:uiPriority w:val="99"/>
    <w:rsid w:val="00A56758"/>
    <w:rPr>
      <w:sz w:val="16"/>
      <w:szCs w:val="16"/>
    </w:rPr>
  </w:style>
  <w:style w:type="paragraph" w:styleId="af2">
    <w:name w:val="annotation text"/>
    <w:basedOn w:val="a2"/>
    <w:link w:val="af3"/>
    <w:uiPriority w:val="99"/>
    <w:rsid w:val="00A56758"/>
    <w:rPr>
      <w:sz w:val="20"/>
    </w:rPr>
  </w:style>
  <w:style w:type="character" w:customStyle="1" w:styleId="af3">
    <w:name w:val="Текст примечания Знак"/>
    <w:basedOn w:val="a3"/>
    <w:link w:val="af2"/>
    <w:uiPriority w:val="99"/>
    <w:rsid w:val="00A56758"/>
  </w:style>
  <w:style w:type="paragraph" w:styleId="af4">
    <w:name w:val="Balloon Text"/>
    <w:basedOn w:val="a2"/>
    <w:link w:val="af5"/>
    <w:rsid w:val="00A56758"/>
    <w:rPr>
      <w:rFonts w:ascii="Tahoma" w:hAnsi="Tahoma"/>
      <w:sz w:val="16"/>
      <w:szCs w:val="16"/>
    </w:rPr>
  </w:style>
  <w:style w:type="character" w:customStyle="1" w:styleId="af5">
    <w:name w:val="Текст выноски Знак"/>
    <w:link w:val="af4"/>
    <w:uiPriority w:val="99"/>
    <w:rsid w:val="00A56758"/>
    <w:rPr>
      <w:rFonts w:ascii="Tahoma" w:hAnsi="Tahoma" w:cs="Tahoma"/>
      <w:sz w:val="16"/>
      <w:szCs w:val="16"/>
    </w:rPr>
  </w:style>
  <w:style w:type="paragraph" w:styleId="af6">
    <w:name w:val="annotation subject"/>
    <w:basedOn w:val="af2"/>
    <w:next w:val="af2"/>
    <w:link w:val="af7"/>
    <w:uiPriority w:val="99"/>
    <w:rsid w:val="00D52D0B"/>
    <w:rPr>
      <w:b/>
      <w:bCs/>
    </w:rPr>
  </w:style>
  <w:style w:type="character" w:customStyle="1" w:styleId="af7">
    <w:name w:val="Тема примечания Знак"/>
    <w:link w:val="af6"/>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8">
    <w:name w:val="footnote text"/>
    <w:basedOn w:val="a2"/>
    <w:link w:val="af9"/>
    <w:rsid w:val="00900597"/>
    <w:rPr>
      <w:sz w:val="20"/>
    </w:rPr>
  </w:style>
  <w:style w:type="character" w:customStyle="1" w:styleId="af9">
    <w:name w:val="Текст сноски Знак"/>
    <w:basedOn w:val="a3"/>
    <w:link w:val="af8"/>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a">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b">
    <w:name w:val="Title"/>
    <w:basedOn w:val="a2"/>
    <w:link w:val="afc"/>
    <w:autoRedefine/>
    <w:uiPriority w:val="99"/>
    <w:qFormat/>
    <w:rsid w:val="00082882"/>
    <w:pPr>
      <w:spacing w:before="120" w:after="80"/>
      <w:ind w:firstLine="709"/>
      <w:jc w:val="center"/>
    </w:pPr>
    <w:rPr>
      <w:bCs/>
      <w:iCs/>
      <w:snapToGrid w:val="0"/>
      <w:szCs w:val="28"/>
      <w:u w:val="single"/>
      <w:lang w:eastAsia="en-US"/>
    </w:rPr>
  </w:style>
  <w:style w:type="character" w:customStyle="1" w:styleId="afc">
    <w:name w:val="Название Знак"/>
    <w:link w:val="afb"/>
    <w:uiPriority w:val="99"/>
    <w:rsid w:val="00082882"/>
    <w:rPr>
      <w:bCs/>
      <w:iCs/>
      <w:snapToGrid w:val="0"/>
      <w:sz w:val="28"/>
      <w:szCs w:val="28"/>
      <w:u w:val="single"/>
      <w:lang w:eastAsia="en-US"/>
    </w:rPr>
  </w:style>
  <w:style w:type="paragraph" w:styleId="afd">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e">
    <w:name w:val="Plain Text"/>
    <w:basedOn w:val="a2"/>
    <w:link w:val="aff"/>
    <w:unhideWhenUsed/>
    <w:rsid w:val="004F6652"/>
    <w:rPr>
      <w:rFonts w:ascii="Monotype Corsiva" w:eastAsia="Calibri" w:hAnsi="Monotype Corsiva"/>
      <w:i/>
      <w:iCs/>
      <w:color w:val="000000"/>
      <w:szCs w:val="28"/>
      <w:lang w:eastAsia="en-US"/>
    </w:rPr>
  </w:style>
  <w:style w:type="character" w:customStyle="1" w:styleId="aff">
    <w:name w:val="Текст Знак"/>
    <w:link w:val="afe"/>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0">
    <w:name w:val="header"/>
    <w:aliases w:val=" Знак1"/>
    <w:basedOn w:val="a2"/>
    <w:link w:val="aff1"/>
    <w:rsid w:val="00642E6F"/>
    <w:pPr>
      <w:tabs>
        <w:tab w:val="center" w:pos="4677"/>
        <w:tab w:val="right" w:pos="9355"/>
      </w:tabs>
      <w:suppressAutoHyphens/>
    </w:pPr>
    <w:rPr>
      <w:lang w:eastAsia="ar-SA"/>
    </w:rPr>
  </w:style>
  <w:style w:type="character" w:customStyle="1" w:styleId="aff1">
    <w:name w:val="Верхний колонтитул Знак"/>
    <w:aliases w:val=" Знак1 Знак"/>
    <w:link w:val="aff0"/>
    <w:rsid w:val="00642E6F"/>
    <w:rPr>
      <w:sz w:val="28"/>
      <w:lang w:eastAsia="ar-SA"/>
    </w:rPr>
  </w:style>
  <w:style w:type="paragraph" w:styleId="aff2">
    <w:name w:val="Normal (Web)"/>
    <w:basedOn w:val="a2"/>
    <w:rsid w:val="007C025D"/>
    <w:pPr>
      <w:spacing w:before="100" w:beforeAutospacing="1" w:after="100" w:afterAutospacing="1"/>
    </w:pPr>
    <w:rPr>
      <w:sz w:val="24"/>
      <w:szCs w:val="24"/>
    </w:rPr>
  </w:style>
  <w:style w:type="paragraph" w:customStyle="1" w:styleId="a1">
    <w:name w:val="Текст ТД"/>
    <w:basedOn w:val="a2"/>
    <w:link w:val="aff3"/>
    <w:rsid w:val="000C6383"/>
    <w:pPr>
      <w:numPr>
        <w:numId w:val="3"/>
      </w:numPr>
      <w:autoSpaceDE w:val="0"/>
      <w:autoSpaceDN w:val="0"/>
      <w:adjustRightInd w:val="0"/>
      <w:spacing w:after="200"/>
      <w:jc w:val="both"/>
    </w:pPr>
    <w:rPr>
      <w:sz w:val="24"/>
      <w:szCs w:val="24"/>
      <w:lang w:eastAsia="en-US"/>
    </w:rPr>
  </w:style>
  <w:style w:type="character" w:customStyle="1" w:styleId="aff3">
    <w:name w:val="Текст ТД Знак"/>
    <w:basedOn w:val="a3"/>
    <w:link w:val="a1"/>
    <w:locked/>
    <w:rsid w:val="000C6383"/>
    <w:rPr>
      <w:sz w:val="24"/>
      <w:szCs w:val="24"/>
      <w:lang w:eastAsia="en-US"/>
    </w:rPr>
  </w:style>
  <w:style w:type="paragraph" w:styleId="aff4">
    <w:name w:val="footer"/>
    <w:basedOn w:val="a2"/>
    <w:link w:val="aff5"/>
    <w:rsid w:val="00B470FA"/>
    <w:pPr>
      <w:tabs>
        <w:tab w:val="center" w:pos="4677"/>
        <w:tab w:val="right" w:pos="9355"/>
      </w:tabs>
    </w:pPr>
  </w:style>
  <w:style w:type="character" w:customStyle="1" w:styleId="aff5">
    <w:name w:val="Нижний колонтитул Знак"/>
    <w:basedOn w:val="a3"/>
    <w:link w:val="aff4"/>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6">
    <w:name w:val="page number"/>
    <w:basedOn w:val="15"/>
    <w:rsid w:val="00AF21FD"/>
  </w:style>
  <w:style w:type="character" w:customStyle="1" w:styleId="aff7">
    <w:name w:val="Символ сноски"/>
    <w:rsid w:val="00AF21FD"/>
    <w:rPr>
      <w:vertAlign w:val="superscript"/>
    </w:rPr>
  </w:style>
  <w:style w:type="character" w:customStyle="1" w:styleId="aff8">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9">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a">
    <w:name w:val="Обычный отступ Знак"/>
    <w:link w:val="affb"/>
    <w:rsid w:val="00AF21FD"/>
    <w:rPr>
      <w:rFonts w:ascii="Calibri" w:eastAsia="Calibri" w:hAnsi="Calibri" w:cs="Calibri"/>
      <w:sz w:val="24"/>
      <w:szCs w:val="24"/>
    </w:rPr>
  </w:style>
  <w:style w:type="character" w:styleId="affc">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d">
    <w:name w:val="Текст концевой сноски Знак"/>
    <w:basedOn w:val="15"/>
    <w:rsid w:val="00AF21FD"/>
  </w:style>
  <w:style w:type="character" w:customStyle="1" w:styleId="affe">
    <w:name w:val="Символы концевой сноски"/>
    <w:basedOn w:val="15"/>
    <w:rsid w:val="00AF21FD"/>
    <w:rPr>
      <w:vertAlign w:val="superscript"/>
    </w:rPr>
  </w:style>
  <w:style w:type="character" w:styleId="afff">
    <w:name w:val="footnote reference"/>
    <w:rsid w:val="00AF21FD"/>
    <w:rPr>
      <w:vertAlign w:val="superscript"/>
    </w:rPr>
  </w:style>
  <w:style w:type="character" w:styleId="afff0">
    <w:name w:val="endnote reference"/>
    <w:rsid w:val="00AF21FD"/>
    <w:rPr>
      <w:vertAlign w:val="superscript"/>
    </w:rPr>
  </w:style>
  <w:style w:type="paragraph" w:customStyle="1" w:styleId="afff1">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2">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3">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4">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4"/>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5">
    <w:name w:val="Нормальный"/>
    <w:rsid w:val="00AF21FD"/>
    <w:pPr>
      <w:suppressAutoHyphens/>
    </w:pPr>
    <w:rPr>
      <w:rFonts w:eastAsia="Arial"/>
      <w:lang w:eastAsia="ar-SA"/>
    </w:rPr>
  </w:style>
  <w:style w:type="paragraph" w:customStyle="1" w:styleId="afff6">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7">
    <w:name w:val="Таблица шапка"/>
    <w:basedOn w:val="a2"/>
    <w:rsid w:val="00AF21FD"/>
    <w:pPr>
      <w:keepNext/>
      <w:suppressAutoHyphens/>
      <w:spacing w:before="40" w:after="40"/>
      <w:ind w:left="57" w:right="57"/>
    </w:pPr>
    <w:rPr>
      <w:sz w:val="22"/>
      <w:lang w:eastAsia="ar-SA"/>
    </w:rPr>
  </w:style>
  <w:style w:type="paragraph" w:customStyle="1" w:styleId="afff8">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9">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9"/>
    <w:rsid w:val="00AF21FD"/>
    <w:rPr>
      <w:lang w:eastAsia="ar-SA"/>
    </w:rPr>
  </w:style>
  <w:style w:type="paragraph" w:customStyle="1" w:styleId="afffa">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b">
    <w:name w:val="Содержимое таблицы"/>
    <w:basedOn w:val="a2"/>
    <w:rsid w:val="00AF21FD"/>
    <w:pPr>
      <w:suppressLineNumbers/>
      <w:suppressAutoHyphens/>
    </w:pPr>
    <w:rPr>
      <w:sz w:val="24"/>
      <w:szCs w:val="24"/>
      <w:lang w:eastAsia="ar-SA"/>
    </w:rPr>
  </w:style>
  <w:style w:type="paragraph" w:customStyle="1" w:styleId="afffc">
    <w:name w:val="Заголовок таблицы"/>
    <w:basedOn w:val="afffb"/>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d">
    <w:name w:val="Обычный правый"/>
    <w:basedOn w:val="a2"/>
    <w:rsid w:val="00AF21FD"/>
    <w:pPr>
      <w:tabs>
        <w:tab w:val="right" w:pos="2970"/>
      </w:tabs>
      <w:spacing w:before="120" w:after="120"/>
      <w:jc w:val="right"/>
    </w:pPr>
    <w:rPr>
      <w:sz w:val="24"/>
      <w:szCs w:val="28"/>
      <w:lang w:eastAsia="en-US"/>
    </w:rPr>
  </w:style>
  <w:style w:type="paragraph" w:styleId="afffe">
    <w:name w:val="Body Text First Indent"/>
    <w:basedOn w:val="aa"/>
    <w:link w:val="affff"/>
    <w:rsid w:val="00AF21FD"/>
    <w:pPr>
      <w:spacing w:after="0"/>
      <w:ind w:firstLine="709"/>
      <w:jc w:val="both"/>
    </w:pPr>
    <w:rPr>
      <w:sz w:val="24"/>
      <w:szCs w:val="24"/>
      <w:lang w:eastAsia="en-US"/>
    </w:rPr>
  </w:style>
  <w:style w:type="character" w:customStyle="1" w:styleId="affff">
    <w:name w:val="Красная строка Знак"/>
    <w:basedOn w:val="ab"/>
    <w:link w:val="afffe"/>
    <w:rsid w:val="00AF21FD"/>
    <w:rPr>
      <w:sz w:val="24"/>
      <w:szCs w:val="24"/>
      <w:lang w:eastAsia="en-US"/>
    </w:rPr>
  </w:style>
  <w:style w:type="paragraph" w:customStyle="1" w:styleId="affff0">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1">
    <w:name w:val="Пункт"/>
    <w:basedOn w:val="a2"/>
    <w:rsid w:val="00AF21FD"/>
    <w:pPr>
      <w:tabs>
        <w:tab w:val="num" w:pos="1134"/>
      </w:tabs>
      <w:spacing w:line="360" w:lineRule="auto"/>
      <w:ind w:left="1134" w:hanging="1134"/>
      <w:jc w:val="both"/>
    </w:pPr>
    <w:rPr>
      <w:snapToGrid w:val="0"/>
      <w:szCs w:val="28"/>
    </w:rPr>
  </w:style>
  <w:style w:type="paragraph" w:customStyle="1" w:styleId="affff2">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caption"/>
    <w:basedOn w:val="a2"/>
    <w:next w:val="a2"/>
    <w:qFormat/>
    <w:rsid w:val="00D02697"/>
    <w:pPr>
      <w:ind w:left="-1797"/>
      <w:jc w:val="right"/>
    </w:pPr>
    <w:rPr>
      <w:sz w:val="24"/>
    </w:rPr>
  </w:style>
  <w:style w:type="paragraph" w:styleId="affb">
    <w:name w:val="Normal Indent"/>
    <w:basedOn w:val="a2"/>
    <w:link w:val="affa"/>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4">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5">
    <w:name w:val="фриизз Знак"/>
    <w:link w:val="affff6"/>
    <w:uiPriority w:val="99"/>
    <w:locked/>
    <w:rsid w:val="0016045E"/>
    <w:rPr>
      <w:rFonts w:ascii="GaramondC" w:hAnsi="GaramondC"/>
    </w:rPr>
  </w:style>
  <w:style w:type="paragraph" w:customStyle="1" w:styleId="affff6">
    <w:name w:val="фриизз"/>
    <w:basedOn w:val="a2"/>
    <w:link w:val="affff5"/>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0">
    <w:name w:val="Без интервала Знак"/>
    <w:basedOn w:val="a3"/>
    <w:link w:val="af"/>
    <w:uiPriority w:val="1"/>
    <w:rsid w:val="009122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link w:val="af0"/>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1">
    <w:name w:val="annotation reference"/>
    <w:uiPriority w:val="99"/>
    <w:rsid w:val="00A56758"/>
    <w:rPr>
      <w:sz w:val="16"/>
      <w:szCs w:val="16"/>
    </w:rPr>
  </w:style>
  <w:style w:type="paragraph" w:styleId="af2">
    <w:name w:val="annotation text"/>
    <w:basedOn w:val="a2"/>
    <w:link w:val="af3"/>
    <w:uiPriority w:val="99"/>
    <w:rsid w:val="00A56758"/>
    <w:rPr>
      <w:sz w:val="20"/>
    </w:rPr>
  </w:style>
  <w:style w:type="character" w:customStyle="1" w:styleId="af3">
    <w:name w:val="Текст примечания Знак"/>
    <w:basedOn w:val="a3"/>
    <w:link w:val="af2"/>
    <w:uiPriority w:val="99"/>
    <w:rsid w:val="00A56758"/>
  </w:style>
  <w:style w:type="paragraph" w:styleId="af4">
    <w:name w:val="Balloon Text"/>
    <w:basedOn w:val="a2"/>
    <w:link w:val="af5"/>
    <w:rsid w:val="00A56758"/>
    <w:rPr>
      <w:rFonts w:ascii="Tahoma" w:hAnsi="Tahoma"/>
      <w:sz w:val="16"/>
      <w:szCs w:val="16"/>
    </w:rPr>
  </w:style>
  <w:style w:type="character" w:customStyle="1" w:styleId="af5">
    <w:name w:val="Текст выноски Знак"/>
    <w:link w:val="af4"/>
    <w:uiPriority w:val="99"/>
    <w:rsid w:val="00A56758"/>
    <w:rPr>
      <w:rFonts w:ascii="Tahoma" w:hAnsi="Tahoma" w:cs="Tahoma"/>
      <w:sz w:val="16"/>
      <w:szCs w:val="16"/>
    </w:rPr>
  </w:style>
  <w:style w:type="paragraph" w:styleId="af6">
    <w:name w:val="annotation subject"/>
    <w:basedOn w:val="af2"/>
    <w:next w:val="af2"/>
    <w:link w:val="af7"/>
    <w:uiPriority w:val="99"/>
    <w:rsid w:val="00D52D0B"/>
    <w:rPr>
      <w:b/>
      <w:bCs/>
    </w:rPr>
  </w:style>
  <w:style w:type="character" w:customStyle="1" w:styleId="af7">
    <w:name w:val="Тема примечания Знак"/>
    <w:link w:val="af6"/>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8">
    <w:name w:val="footnote text"/>
    <w:basedOn w:val="a2"/>
    <w:link w:val="af9"/>
    <w:rsid w:val="00900597"/>
    <w:rPr>
      <w:sz w:val="20"/>
    </w:rPr>
  </w:style>
  <w:style w:type="character" w:customStyle="1" w:styleId="af9">
    <w:name w:val="Текст сноски Знак"/>
    <w:basedOn w:val="a3"/>
    <w:link w:val="af8"/>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a">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b">
    <w:name w:val="Title"/>
    <w:basedOn w:val="a2"/>
    <w:link w:val="afc"/>
    <w:autoRedefine/>
    <w:uiPriority w:val="99"/>
    <w:qFormat/>
    <w:rsid w:val="00082882"/>
    <w:pPr>
      <w:spacing w:before="120" w:after="80"/>
      <w:ind w:firstLine="709"/>
      <w:jc w:val="center"/>
    </w:pPr>
    <w:rPr>
      <w:bCs/>
      <w:iCs/>
      <w:snapToGrid w:val="0"/>
      <w:szCs w:val="28"/>
      <w:u w:val="single"/>
      <w:lang w:eastAsia="en-US"/>
    </w:rPr>
  </w:style>
  <w:style w:type="character" w:customStyle="1" w:styleId="afc">
    <w:name w:val="Название Знак"/>
    <w:link w:val="afb"/>
    <w:uiPriority w:val="99"/>
    <w:rsid w:val="00082882"/>
    <w:rPr>
      <w:bCs/>
      <w:iCs/>
      <w:snapToGrid w:val="0"/>
      <w:sz w:val="28"/>
      <w:szCs w:val="28"/>
      <w:u w:val="single"/>
      <w:lang w:eastAsia="en-US"/>
    </w:rPr>
  </w:style>
  <w:style w:type="paragraph" w:styleId="afd">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e">
    <w:name w:val="Plain Text"/>
    <w:basedOn w:val="a2"/>
    <w:link w:val="aff"/>
    <w:unhideWhenUsed/>
    <w:rsid w:val="004F6652"/>
    <w:rPr>
      <w:rFonts w:ascii="Monotype Corsiva" w:eastAsia="Calibri" w:hAnsi="Monotype Corsiva"/>
      <w:i/>
      <w:iCs/>
      <w:color w:val="000000"/>
      <w:szCs w:val="28"/>
      <w:lang w:eastAsia="en-US"/>
    </w:rPr>
  </w:style>
  <w:style w:type="character" w:customStyle="1" w:styleId="aff">
    <w:name w:val="Текст Знак"/>
    <w:link w:val="afe"/>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0">
    <w:name w:val="header"/>
    <w:aliases w:val=" Знак1"/>
    <w:basedOn w:val="a2"/>
    <w:link w:val="aff1"/>
    <w:rsid w:val="00642E6F"/>
    <w:pPr>
      <w:tabs>
        <w:tab w:val="center" w:pos="4677"/>
        <w:tab w:val="right" w:pos="9355"/>
      </w:tabs>
      <w:suppressAutoHyphens/>
    </w:pPr>
    <w:rPr>
      <w:lang w:eastAsia="ar-SA"/>
    </w:rPr>
  </w:style>
  <w:style w:type="character" w:customStyle="1" w:styleId="aff1">
    <w:name w:val="Верхний колонтитул Знак"/>
    <w:aliases w:val=" Знак1 Знак"/>
    <w:link w:val="aff0"/>
    <w:rsid w:val="00642E6F"/>
    <w:rPr>
      <w:sz w:val="28"/>
      <w:lang w:eastAsia="ar-SA"/>
    </w:rPr>
  </w:style>
  <w:style w:type="paragraph" w:styleId="aff2">
    <w:name w:val="Normal (Web)"/>
    <w:basedOn w:val="a2"/>
    <w:rsid w:val="007C025D"/>
    <w:pPr>
      <w:spacing w:before="100" w:beforeAutospacing="1" w:after="100" w:afterAutospacing="1"/>
    </w:pPr>
    <w:rPr>
      <w:sz w:val="24"/>
      <w:szCs w:val="24"/>
    </w:rPr>
  </w:style>
  <w:style w:type="paragraph" w:customStyle="1" w:styleId="a1">
    <w:name w:val="Текст ТД"/>
    <w:basedOn w:val="a2"/>
    <w:link w:val="aff3"/>
    <w:rsid w:val="000C6383"/>
    <w:pPr>
      <w:numPr>
        <w:numId w:val="3"/>
      </w:numPr>
      <w:autoSpaceDE w:val="0"/>
      <w:autoSpaceDN w:val="0"/>
      <w:adjustRightInd w:val="0"/>
      <w:spacing w:after="200"/>
      <w:jc w:val="both"/>
    </w:pPr>
    <w:rPr>
      <w:sz w:val="24"/>
      <w:szCs w:val="24"/>
      <w:lang w:eastAsia="en-US"/>
    </w:rPr>
  </w:style>
  <w:style w:type="character" w:customStyle="1" w:styleId="aff3">
    <w:name w:val="Текст ТД Знак"/>
    <w:basedOn w:val="a3"/>
    <w:link w:val="a1"/>
    <w:locked/>
    <w:rsid w:val="000C6383"/>
    <w:rPr>
      <w:sz w:val="24"/>
      <w:szCs w:val="24"/>
      <w:lang w:eastAsia="en-US"/>
    </w:rPr>
  </w:style>
  <w:style w:type="paragraph" w:styleId="aff4">
    <w:name w:val="footer"/>
    <w:basedOn w:val="a2"/>
    <w:link w:val="aff5"/>
    <w:rsid w:val="00B470FA"/>
    <w:pPr>
      <w:tabs>
        <w:tab w:val="center" w:pos="4677"/>
        <w:tab w:val="right" w:pos="9355"/>
      </w:tabs>
    </w:pPr>
  </w:style>
  <w:style w:type="character" w:customStyle="1" w:styleId="aff5">
    <w:name w:val="Нижний колонтитул Знак"/>
    <w:basedOn w:val="a3"/>
    <w:link w:val="aff4"/>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6">
    <w:name w:val="page number"/>
    <w:basedOn w:val="15"/>
    <w:rsid w:val="00AF21FD"/>
  </w:style>
  <w:style w:type="character" w:customStyle="1" w:styleId="aff7">
    <w:name w:val="Символ сноски"/>
    <w:rsid w:val="00AF21FD"/>
    <w:rPr>
      <w:vertAlign w:val="superscript"/>
    </w:rPr>
  </w:style>
  <w:style w:type="character" w:customStyle="1" w:styleId="aff8">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9">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a">
    <w:name w:val="Обычный отступ Знак"/>
    <w:link w:val="affb"/>
    <w:rsid w:val="00AF21FD"/>
    <w:rPr>
      <w:rFonts w:ascii="Calibri" w:eastAsia="Calibri" w:hAnsi="Calibri" w:cs="Calibri"/>
      <w:sz w:val="24"/>
      <w:szCs w:val="24"/>
    </w:rPr>
  </w:style>
  <w:style w:type="character" w:styleId="affc">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d">
    <w:name w:val="Текст концевой сноски Знак"/>
    <w:basedOn w:val="15"/>
    <w:rsid w:val="00AF21FD"/>
  </w:style>
  <w:style w:type="character" w:customStyle="1" w:styleId="affe">
    <w:name w:val="Символы концевой сноски"/>
    <w:basedOn w:val="15"/>
    <w:rsid w:val="00AF21FD"/>
    <w:rPr>
      <w:vertAlign w:val="superscript"/>
    </w:rPr>
  </w:style>
  <w:style w:type="character" w:styleId="afff">
    <w:name w:val="footnote reference"/>
    <w:rsid w:val="00AF21FD"/>
    <w:rPr>
      <w:vertAlign w:val="superscript"/>
    </w:rPr>
  </w:style>
  <w:style w:type="character" w:styleId="afff0">
    <w:name w:val="endnote reference"/>
    <w:rsid w:val="00AF21FD"/>
    <w:rPr>
      <w:vertAlign w:val="superscript"/>
    </w:rPr>
  </w:style>
  <w:style w:type="paragraph" w:customStyle="1" w:styleId="afff1">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2">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3">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4">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4"/>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5">
    <w:name w:val="Нормальный"/>
    <w:rsid w:val="00AF21FD"/>
    <w:pPr>
      <w:suppressAutoHyphens/>
    </w:pPr>
    <w:rPr>
      <w:rFonts w:eastAsia="Arial"/>
      <w:lang w:eastAsia="ar-SA"/>
    </w:rPr>
  </w:style>
  <w:style w:type="paragraph" w:customStyle="1" w:styleId="afff6">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7">
    <w:name w:val="Таблица шапка"/>
    <w:basedOn w:val="a2"/>
    <w:rsid w:val="00AF21FD"/>
    <w:pPr>
      <w:keepNext/>
      <w:suppressAutoHyphens/>
      <w:spacing w:before="40" w:after="40"/>
      <w:ind w:left="57" w:right="57"/>
    </w:pPr>
    <w:rPr>
      <w:sz w:val="22"/>
      <w:lang w:eastAsia="ar-SA"/>
    </w:rPr>
  </w:style>
  <w:style w:type="paragraph" w:customStyle="1" w:styleId="afff8">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9">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9"/>
    <w:rsid w:val="00AF21FD"/>
    <w:rPr>
      <w:lang w:eastAsia="ar-SA"/>
    </w:rPr>
  </w:style>
  <w:style w:type="paragraph" w:customStyle="1" w:styleId="afffa">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b">
    <w:name w:val="Содержимое таблицы"/>
    <w:basedOn w:val="a2"/>
    <w:rsid w:val="00AF21FD"/>
    <w:pPr>
      <w:suppressLineNumbers/>
      <w:suppressAutoHyphens/>
    </w:pPr>
    <w:rPr>
      <w:sz w:val="24"/>
      <w:szCs w:val="24"/>
      <w:lang w:eastAsia="ar-SA"/>
    </w:rPr>
  </w:style>
  <w:style w:type="paragraph" w:customStyle="1" w:styleId="afffc">
    <w:name w:val="Заголовок таблицы"/>
    <w:basedOn w:val="afffb"/>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d">
    <w:name w:val="Обычный правый"/>
    <w:basedOn w:val="a2"/>
    <w:rsid w:val="00AF21FD"/>
    <w:pPr>
      <w:tabs>
        <w:tab w:val="right" w:pos="2970"/>
      </w:tabs>
      <w:spacing w:before="120" w:after="120"/>
      <w:jc w:val="right"/>
    </w:pPr>
    <w:rPr>
      <w:sz w:val="24"/>
      <w:szCs w:val="28"/>
      <w:lang w:eastAsia="en-US"/>
    </w:rPr>
  </w:style>
  <w:style w:type="paragraph" w:styleId="afffe">
    <w:name w:val="Body Text First Indent"/>
    <w:basedOn w:val="aa"/>
    <w:link w:val="affff"/>
    <w:rsid w:val="00AF21FD"/>
    <w:pPr>
      <w:spacing w:after="0"/>
      <w:ind w:firstLine="709"/>
      <w:jc w:val="both"/>
    </w:pPr>
    <w:rPr>
      <w:sz w:val="24"/>
      <w:szCs w:val="24"/>
      <w:lang w:eastAsia="en-US"/>
    </w:rPr>
  </w:style>
  <w:style w:type="character" w:customStyle="1" w:styleId="affff">
    <w:name w:val="Красная строка Знак"/>
    <w:basedOn w:val="ab"/>
    <w:link w:val="afffe"/>
    <w:rsid w:val="00AF21FD"/>
    <w:rPr>
      <w:sz w:val="24"/>
      <w:szCs w:val="24"/>
      <w:lang w:eastAsia="en-US"/>
    </w:rPr>
  </w:style>
  <w:style w:type="paragraph" w:customStyle="1" w:styleId="affff0">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1">
    <w:name w:val="Пункт"/>
    <w:basedOn w:val="a2"/>
    <w:rsid w:val="00AF21FD"/>
    <w:pPr>
      <w:tabs>
        <w:tab w:val="num" w:pos="1134"/>
      </w:tabs>
      <w:spacing w:line="360" w:lineRule="auto"/>
      <w:ind w:left="1134" w:hanging="1134"/>
      <w:jc w:val="both"/>
    </w:pPr>
    <w:rPr>
      <w:snapToGrid w:val="0"/>
      <w:szCs w:val="28"/>
    </w:rPr>
  </w:style>
  <w:style w:type="paragraph" w:customStyle="1" w:styleId="affff2">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caption"/>
    <w:basedOn w:val="a2"/>
    <w:next w:val="a2"/>
    <w:qFormat/>
    <w:rsid w:val="00D02697"/>
    <w:pPr>
      <w:ind w:left="-1797"/>
      <w:jc w:val="right"/>
    </w:pPr>
    <w:rPr>
      <w:sz w:val="24"/>
    </w:rPr>
  </w:style>
  <w:style w:type="paragraph" w:styleId="affb">
    <w:name w:val="Normal Indent"/>
    <w:basedOn w:val="a2"/>
    <w:link w:val="affa"/>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4">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5">
    <w:name w:val="фриизз Знак"/>
    <w:link w:val="affff6"/>
    <w:uiPriority w:val="99"/>
    <w:locked/>
    <w:rsid w:val="0016045E"/>
    <w:rPr>
      <w:rFonts w:ascii="GaramondC" w:hAnsi="GaramondC"/>
    </w:rPr>
  </w:style>
  <w:style w:type="paragraph" w:customStyle="1" w:styleId="affff6">
    <w:name w:val="фриизз"/>
    <w:basedOn w:val="a2"/>
    <w:link w:val="affff5"/>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0">
    <w:name w:val="Без интервала Знак"/>
    <w:basedOn w:val="a3"/>
    <w:link w:val="af"/>
    <w:uiPriority w:val="1"/>
    <w:rsid w:val="009122B6"/>
    <w:rPr>
      <w:sz w:val="24"/>
      <w:szCs w:val="24"/>
    </w:r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D744D-2118-4B24-9A63-D9897F276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597</Words>
  <Characters>3931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3</cp:revision>
  <cp:lastPrinted>2013-12-31T05:19:00Z</cp:lastPrinted>
  <dcterms:created xsi:type="dcterms:W3CDTF">2014-01-22T11:20:00Z</dcterms:created>
  <dcterms:modified xsi:type="dcterms:W3CDTF">2014-01-22T13:09:00Z</dcterms:modified>
</cp:coreProperties>
</file>