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8650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F637C9">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21</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040BD2" w:rsidRPr="004679A3" w:rsidTr="0057231E">
        <w:trPr>
          <w:trHeight w:val="454"/>
        </w:trPr>
        <w:tc>
          <w:tcPr>
            <w:tcW w:w="2517" w:type="dxa"/>
          </w:tcPr>
          <w:p w:rsidR="00040BD2" w:rsidRPr="004679A3" w:rsidRDefault="00040BD2" w:rsidP="00553631">
            <w:pPr>
              <w:rPr>
                <w:szCs w:val="28"/>
              </w:rPr>
            </w:pPr>
          </w:p>
        </w:tc>
        <w:tc>
          <w:tcPr>
            <w:tcW w:w="4962" w:type="dxa"/>
          </w:tcPr>
          <w:p w:rsidR="00040BD2" w:rsidRPr="004679A3" w:rsidRDefault="00040BD2" w:rsidP="0012088A">
            <w:pPr>
              <w:rPr>
                <w:szCs w:val="28"/>
              </w:rPr>
            </w:pPr>
          </w:p>
        </w:tc>
        <w:tc>
          <w:tcPr>
            <w:tcW w:w="2399" w:type="dxa"/>
          </w:tcPr>
          <w:p w:rsidR="00040BD2" w:rsidRPr="004679A3" w:rsidRDefault="00040BD2"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F637C9" w:rsidRPr="004679A3" w:rsidTr="0057231E">
        <w:trPr>
          <w:trHeight w:val="454"/>
        </w:trPr>
        <w:tc>
          <w:tcPr>
            <w:tcW w:w="2517" w:type="dxa"/>
          </w:tcPr>
          <w:p w:rsidR="00F637C9" w:rsidRPr="004679A3" w:rsidRDefault="00F637C9" w:rsidP="00C35F93">
            <w:pPr>
              <w:rPr>
                <w:szCs w:val="28"/>
              </w:rPr>
            </w:pPr>
          </w:p>
        </w:tc>
        <w:tc>
          <w:tcPr>
            <w:tcW w:w="4962" w:type="dxa"/>
          </w:tcPr>
          <w:p w:rsidR="00F637C9" w:rsidRPr="004679A3" w:rsidRDefault="00F637C9" w:rsidP="004679A3">
            <w:pPr>
              <w:rPr>
                <w:szCs w:val="28"/>
              </w:rPr>
            </w:pPr>
          </w:p>
        </w:tc>
        <w:tc>
          <w:tcPr>
            <w:tcW w:w="2399" w:type="dxa"/>
          </w:tcPr>
          <w:p w:rsidR="00F637C9" w:rsidRPr="004679A3" w:rsidRDefault="00F637C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637C9" w:rsidRDefault="00F45BE0" w:rsidP="00F637C9">
      <w:pPr>
        <w:ind w:left="851"/>
        <w:jc w:val="both"/>
        <w:rPr>
          <w:szCs w:val="28"/>
        </w:rPr>
      </w:pPr>
      <w:r>
        <w:rPr>
          <w:szCs w:val="28"/>
        </w:rPr>
        <w:t>….</w:t>
      </w:r>
    </w:p>
    <w:p w:rsidR="00F637C9" w:rsidRDefault="00F637C9" w:rsidP="00F637C9">
      <w:pPr>
        <w:ind w:left="851"/>
        <w:jc w:val="both"/>
        <w:rPr>
          <w:szCs w:val="28"/>
        </w:rPr>
      </w:pPr>
    </w:p>
    <w:p w:rsidR="00F637C9" w:rsidRPr="00BF168B" w:rsidRDefault="00F637C9" w:rsidP="00F637C9">
      <w:pPr>
        <w:numPr>
          <w:ilvl w:val="0"/>
          <w:numId w:val="2"/>
        </w:numPr>
        <w:ind w:left="851"/>
        <w:jc w:val="both"/>
        <w:rPr>
          <w:szCs w:val="28"/>
        </w:rPr>
      </w:pPr>
      <w:r w:rsidRPr="00080F6E">
        <w:rPr>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rsidR="00FC3888" w:rsidRPr="002A51B5">
        <w:rPr>
          <w:snapToGrid w:val="0"/>
          <w:szCs w:val="28"/>
        </w:rPr>
        <w:t xml:space="preserve">по оказанию услуг по сопровождению и поддержанию в актуальном состоянии программных средств: </w:t>
      </w:r>
      <w:r w:rsidR="00FC3888" w:rsidRPr="00F62852">
        <w:rPr>
          <w:snapToGrid w:val="0"/>
          <w:szCs w:val="28"/>
        </w:rPr>
        <w:t>АРМ «</w:t>
      </w:r>
      <w:proofErr w:type="spellStart"/>
      <w:r w:rsidR="00FC3888" w:rsidRPr="00F62852">
        <w:rPr>
          <w:snapToGrid w:val="0"/>
          <w:szCs w:val="28"/>
        </w:rPr>
        <w:t>ДиспКНТ</w:t>
      </w:r>
      <w:proofErr w:type="spellEnd"/>
      <w:r w:rsidR="00FC3888" w:rsidRPr="00F62852">
        <w:rPr>
          <w:snapToGrid w:val="0"/>
          <w:szCs w:val="28"/>
        </w:rPr>
        <w:t>»</w:t>
      </w:r>
      <w:r w:rsidR="00FC3888">
        <w:rPr>
          <w:snapToGrid w:val="0"/>
          <w:szCs w:val="28"/>
        </w:rPr>
        <w:t xml:space="preserve"> - «Автоматизированное рабочее место диспетчера контейнерной площадки»</w:t>
      </w:r>
      <w:r w:rsidR="00FC3888" w:rsidRPr="00F62852">
        <w:rPr>
          <w:snapToGrid w:val="0"/>
          <w:szCs w:val="28"/>
        </w:rPr>
        <w:t>,</w:t>
      </w:r>
      <w:r w:rsidR="00FC3888" w:rsidRPr="00976857">
        <w:rPr>
          <w:snapToGrid w:val="0"/>
          <w:szCs w:val="28"/>
        </w:rPr>
        <w:t xml:space="preserve"> </w:t>
      </w:r>
      <w:r w:rsidR="00FC3888" w:rsidRPr="00F62852">
        <w:rPr>
          <w:snapToGrid w:val="0"/>
          <w:szCs w:val="28"/>
        </w:rPr>
        <w:t>АРМ «</w:t>
      </w:r>
      <w:proofErr w:type="spellStart"/>
      <w:r w:rsidR="00FC3888" w:rsidRPr="00F62852">
        <w:rPr>
          <w:snapToGrid w:val="0"/>
          <w:szCs w:val="28"/>
        </w:rPr>
        <w:t>ВагТК</w:t>
      </w:r>
      <w:proofErr w:type="spellEnd"/>
      <w:r w:rsidR="00FC3888" w:rsidRPr="00F62852">
        <w:rPr>
          <w:snapToGrid w:val="0"/>
          <w:szCs w:val="28"/>
        </w:rPr>
        <w:t>»</w:t>
      </w:r>
      <w:r w:rsidR="00FC3888">
        <w:rPr>
          <w:snapToGrid w:val="0"/>
          <w:szCs w:val="28"/>
        </w:rPr>
        <w:t xml:space="preserve"> - «Система управления эксплуатацией подвижного состава»</w:t>
      </w:r>
      <w:r w:rsidR="0011510E">
        <w:rPr>
          <w:snapToGrid w:val="0"/>
          <w:szCs w:val="28"/>
        </w:rPr>
        <w:t>.</w:t>
      </w:r>
    </w:p>
    <w:p w:rsidR="00F637C9" w:rsidRDefault="00F637C9" w:rsidP="00F637C9">
      <w:pPr>
        <w:ind w:left="851"/>
        <w:jc w:val="both"/>
        <w:rPr>
          <w:lang/>
        </w:rPr>
      </w:pPr>
      <w:r w:rsidRPr="00080F6E">
        <w:rPr>
          <w:lang/>
        </w:rPr>
        <w:t>Докладчик:</w:t>
      </w:r>
      <w:r w:rsidRPr="00D54E59">
        <w:rPr>
          <w:lang/>
        </w:rPr>
        <w:t xml:space="preserve"> </w:t>
      </w:r>
      <w:r>
        <w:rPr>
          <w:lang/>
        </w:rPr>
        <w:t>ЦКПИТ Шлык А.А.</w:t>
      </w:r>
    </w:p>
    <w:p w:rsidR="00F637C9" w:rsidRDefault="00F637C9" w:rsidP="00F637C9">
      <w:pPr>
        <w:ind w:left="851"/>
        <w:jc w:val="both"/>
        <w:rPr>
          <w:szCs w:val="28"/>
        </w:rPr>
      </w:pPr>
      <w:r w:rsidRPr="00D54E59">
        <w:rPr>
          <w:szCs w:val="28"/>
        </w:rPr>
        <w:t>Заявка в АСБК:</w:t>
      </w:r>
      <w:r>
        <w:rPr>
          <w:szCs w:val="28"/>
        </w:rPr>
        <w:t xml:space="preserve"> Т10031440.</w:t>
      </w:r>
    </w:p>
    <w:p w:rsidR="00F637C9" w:rsidRPr="00217D55" w:rsidRDefault="00F637C9" w:rsidP="00F637C9">
      <w:pPr>
        <w:ind w:left="851"/>
        <w:jc w:val="both"/>
        <w:rPr>
          <w:szCs w:val="28"/>
        </w:rPr>
      </w:pPr>
    </w:p>
    <w:p w:rsidR="007B0865" w:rsidRPr="00F45BE0" w:rsidRDefault="00F45BE0" w:rsidP="00F45BE0">
      <w:pPr>
        <w:ind w:left="708" w:firstLine="708"/>
        <w:jc w:val="both"/>
        <w:rPr>
          <w:b/>
        </w:rPr>
      </w:pPr>
      <w:r w:rsidRPr="00F45BE0">
        <w:rPr>
          <w:b/>
        </w:rPr>
        <w:t>….</w:t>
      </w:r>
    </w:p>
    <w:p w:rsidR="00D838C5" w:rsidRPr="007B0865" w:rsidRDefault="00D838C5" w:rsidP="007B0865">
      <w:pPr>
        <w:pStyle w:val="ad"/>
        <w:ind w:left="709"/>
        <w:jc w:val="both"/>
        <w:rPr>
          <w:b/>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FD1864" w:rsidRDefault="00FD1864" w:rsidP="002070BB">
      <w:pPr>
        <w:pStyle w:val="Default"/>
        <w:numPr>
          <w:ilvl w:val="0"/>
          <w:numId w:val="38"/>
        </w:numPr>
        <w:spacing w:line="242" w:lineRule="auto"/>
        <w:ind w:left="0" w:firstLine="709"/>
        <w:jc w:val="both"/>
        <w:rPr>
          <w:color w:val="auto"/>
          <w:sz w:val="28"/>
          <w:szCs w:val="28"/>
          <w:lang w:eastAsia="ru-RU"/>
        </w:rPr>
      </w:pPr>
      <w:r w:rsidRPr="009B6B60">
        <w:rPr>
          <w:color w:val="auto"/>
          <w:sz w:val="28"/>
          <w:szCs w:val="28"/>
          <w:lang w:eastAsia="ru-RU"/>
        </w:rPr>
        <w:t xml:space="preserve">В соответствии с подпунктом 3 пункта 318 Положения о закупках принято </w:t>
      </w:r>
      <w:proofErr w:type="gramStart"/>
      <w:r w:rsidRPr="009B6B60">
        <w:rPr>
          <w:color w:val="auto"/>
          <w:sz w:val="28"/>
          <w:szCs w:val="28"/>
          <w:lang w:eastAsia="ru-RU"/>
        </w:rPr>
        <w:t>решение</w:t>
      </w:r>
      <w:proofErr w:type="gramEnd"/>
      <w:r w:rsidRPr="009B6B60">
        <w:rPr>
          <w:color w:val="auto"/>
          <w:sz w:val="28"/>
          <w:szCs w:val="28"/>
          <w:lang w:eastAsia="ru-RU"/>
        </w:rPr>
        <w:t xml:space="preserve"> о размещении заказа на закупку товаров, выполнение работ и </w:t>
      </w:r>
      <w:r w:rsidRPr="009B6B60">
        <w:rPr>
          <w:color w:val="auto"/>
          <w:sz w:val="28"/>
          <w:szCs w:val="28"/>
          <w:lang w:eastAsia="ru-RU"/>
        </w:rPr>
        <w:lastRenderedPageBreak/>
        <w:t>оказание услуг у единственного поставщика (исполнителя, подрядчика)</w:t>
      </w:r>
      <w:r w:rsidRPr="009B6B60">
        <w:rPr>
          <w:color w:val="auto"/>
          <w:sz w:val="28"/>
          <w:szCs w:val="28"/>
          <w:lang w:eastAsia="ru-RU"/>
        </w:rPr>
        <w:br/>
      </w:r>
      <w:r w:rsidR="0011510E" w:rsidRPr="002F376B">
        <w:rPr>
          <w:snapToGrid w:val="0"/>
          <w:color w:val="auto"/>
          <w:sz w:val="28"/>
          <w:szCs w:val="20"/>
          <w:lang w:eastAsia="ru-RU"/>
        </w:rPr>
        <w:t>ООО «ЦИТ Транс М»</w:t>
      </w:r>
      <w:r w:rsidRPr="009B6B60">
        <w:rPr>
          <w:color w:val="auto"/>
          <w:sz w:val="28"/>
          <w:szCs w:val="28"/>
        </w:rPr>
        <w:t xml:space="preserve"> </w:t>
      </w:r>
      <w:r w:rsidRPr="009B6B60">
        <w:rPr>
          <w:color w:val="auto"/>
          <w:sz w:val="28"/>
          <w:szCs w:val="28"/>
          <w:lang w:eastAsia="ru-RU"/>
        </w:rPr>
        <w:t>на следующих условиях:</w:t>
      </w:r>
    </w:p>
    <w:p w:rsidR="0011510E" w:rsidRDefault="0011510E" w:rsidP="0069403D">
      <w:pPr>
        <w:ind w:firstLine="709"/>
        <w:jc w:val="both"/>
        <w:rPr>
          <w:b/>
        </w:rPr>
      </w:pPr>
      <w:r w:rsidRPr="0011510E">
        <w:rPr>
          <w:b/>
        </w:rPr>
        <w:t xml:space="preserve">Предмет Заказа: </w:t>
      </w:r>
      <w:r w:rsidR="001E119E">
        <w:t xml:space="preserve">оказание услуг </w:t>
      </w:r>
      <w:r w:rsidR="001E119E" w:rsidRPr="002A51B5">
        <w:rPr>
          <w:szCs w:val="28"/>
        </w:rPr>
        <w:t xml:space="preserve">по сопровождению и поддержанию в актуальном состоянии программных средств: </w:t>
      </w:r>
      <w:r w:rsidR="001E119E" w:rsidRPr="00F62852">
        <w:rPr>
          <w:szCs w:val="28"/>
        </w:rPr>
        <w:t>АРМ «</w:t>
      </w:r>
      <w:proofErr w:type="spellStart"/>
      <w:r w:rsidR="001E119E" w:rsidRPr="00F62852">
        <w:rPr>
          <w:szCs w:val="28"/>
        </w:rPr>
        <w:t>ДиспКНТ</w:t>
      </w:r>
      <w:proofErr w:type="spellEnd"/>
      <w:r w:rsidR="001E119E" w:rsidRPr="00F62852">
        <w:rPr>
          <w:szCs w:val="28"/>
        </w:rPr>
        <w:t>»</w:t>
      </w:r>
      <w:r w:rsidR="001E119E">
        <w:rPr>
          <w:szCs w:val="28"/>
        </w:rPr>
        <w:t xml:space="preserve"> - «Автоматизированное рабочее место диспетчера контейнерной площадки»</w:t>
      </w:r>
      <w:r w:rsidR="001E119E" w:rsidRPr="00F62852">
        <w:rPr>
          <w:szCs w:val="28"/>
        </w:rPr>
        <w:t>,</w:t>
      </w:r>
      <w:r w:rsidR="001E119E" w:rsidRPr="00976857">
        <w:rPr>
          <w:szCs w:val="28"/>
        </w:rPr>
        <w:t xml:space="preserve"> </w:t>
      </w:r>
      <w:r w:rsidR="001E119E" w:rsidRPr="00F62852">
        <w:rPr>
          <w:szCs w:val="28"/>
        </w:rPr>
        <w:t>АРМ «</w:t>
      </w:r>
      <w:proofErr w:type="spellStart"/>
      <w:r w:rsidR="001E119E" w:rsidRPr="00F62852">
        <w:rPr>
          <w:szCs w:val="28"/>
        </w:rPr>
        <w:t>ВагТК</w:t>
      </w:r>
      <w:proofErr w:type="spellEnd"/>
      <w:r w:rsidR="001E119E" w:rsidRPr="00F62852">
        <w:rPr>
          <w:szCs w:val="28"/>
        </w:rPr>
        <w:t>»</w:t>
      </w:r>
      <w:r w:rsidR="001E119E">
        <w:rPr>
          <w:szCs w:val="28"/>
        </w:rPr>
        <w:t xml:space="preserve"> - «Система управления эксплуатацией подвижного состава»</w:t>
      </w:r>
      <w:r w:rsidRPr="0011510E">
        <w:rPr>
          <w:i/>
        </w:rPr>
        <w:t>.</w:t>
      </w:r>
    </w:p>
    <w:p w:rsidR="0011510E" w:rsidRDefault="0011510E" w:rsidP="0069403D">
      <w:pPr>
        <w:ind w:firstLine="709"/>
        <w:jc w:val="both"/>
        <w:rPr>
          <w:b/>
        </w:rPr>
      </w:pPr>
      <w:r w:rsidRPr="0011510E">
        <w:rPr>
          <w:b/>
        </w:rPr>
        <w:t xml:space="preserve">Количество (Объем) услуг: </w:t>
      </w:r>
      <w:r w:rsidRPr="00A66879">
        <w:t>услуги оказываются в объеме,</w:t>
      </w:r>
      <w:r w:rsidRPr="0011510E">
        <w:rPr>
          <w:b/>
        </w:rPr>
        <w:t xml:space="preserve"> </w:t>
      </w:r>
      <w:r>
        <w:t xml:space="preserve">необходимом для обеспечения бесперебойного функционирования программных средств: </w:t>
      </w:r>
      <w:r w:rsidRPr="0011510E">
        <w:rPr>
          <w:bCs/>
        </w:rPr>
        <w:t>АРМ «</w:t>
      </w:r>
      <w:proofErr w:type="spellStart"/>
      <w:r w:rsidRPr="0011510E">
        <w:rPr>
          <w:bCs/>
        </w:rPr>
        <w:t>ДиспКНТ</w:t>
      </w:r>
      <w:proofErr w:type="spellEnd"/>
      <w:r w:rsidRPr="0011510E">
        <w:rPr>
          <w:bCs/>
        </w:rPr>
        <w:t>», АРМ «</w:t>
      </w:r>
      <w:proofErr w:type="spellStart"/>
      <w:r w:rsidRPr="0011510E">
        <w:rPr>
          <w:bCs/>
        </w:rPr>
        <w:t>ВагТК</w:t>
      </w:r>
      <w:proofErr w:type="spellEnd"/>
      <w:r w:rsidRPr="0011510E">
        <w:rPr>
          <w:bCs/>
        </w:rPr>
        <w:t>»</w:t>
      </w:r>
      <w:r>
        <w:t>.</w:t>
      </w:r>
    </w:p>
    <w:p w:rsidR="0011510E" w:rsidRDefault="0011510E" w:rsidP="0069403D">
      <w:pPr>
        <w:ind w:firstLine="709"/>
        <w:jc w:val="both"/>
        <w:rPr>
          <w:b/>
        </w:rPr>
      </w:pPr>
      <w:r w:rsidRPr="0011510E">
        <w:rPr>
          <w:b/>
        </w:rPr>
        <w:t xml:space="preserve">Максимальная цена договора: </w:t>
      </w:r>
      <w:r>
        <w:t xml:space="preserve"> 1 182 725 (Один миллион сто восемьдесят две тысячи семьсот двадцать пять рублей 00 копеек)</w:t>
      </w:r>
      <w:r w:rsidRPr="003927D3">
        <w:t xml:space="preserve"> </w:t>
      </w:r>
      <w:r>
        <w:t>без НДС</w:t>
      </w:r>
      <w:r w:rsidRPr="003927D3">
        <w:t>.</w:t>
      </w:r>
      <w:r>
        <w:t xml:space="preserve"> НДС начисляется отдельно по ставке 18%. </w:t>
      </w:r>
    </w:p>
    <w:p w:rsidR="0011510E" w:rsidRDefault="0011510E" w:rsidP="0069403D">
      <w:pPr>
        <w:ind w:firstLine="709"/>
        <w:jc w:val="both"/>
      </w:pPr>
      <w:r w:rsidRPr="0011510E">
        <w:rPr>
          <w:b/>
          <w:iCs/>
          <w:szCs w:val="28"/>
        </w:rPr>
        <w:t>Порядок определения цены за услуги:</w:t>
      </w:r>
      <w:r w:rsidRPr="0011510E">
        <w:rPr>
          <w:iCs/>
          <w:szCs w:val="28"/>
        </w:rPr>
        <w:t xml:space="preserve"> </w:t>
      </w:r>
      <w:r>
        <w:t xml:space="preserve">цена оказания услуг по сопровождению рассчитывается в соответствии с калькуляциями затрат исполнителя.  </w:t>
      </w:r>
    </w:p>
    <w:p w:rsidR="0011510E" w:rsidRDefault="0011510E" w:rsidP="0069403D">
      <w:pPr>
        <w:ind w:firstLine="709"/>
        <w:jc w:val="both"/>
        <w:rPr>
          <w:snapToGrid w:val="0"/>
        </w:rPr>
      </w:pPr>
      <w:r w:rsidRPr="003927D3">
        <w:rPr>
          <w:b/>
          <w:iCs/>
          <w:szCs w:val="28"/>
        </w:rPr>
        <w:t xml:space="preserve">Форма, сроки и порядок оплаты </w:t>
      </w:r>
      <w:r>
        <w:rPr>
          <w:b/>
          <w:iCs/>
          <w:szCs w:val="28"/>
        </w:rPr>
        <w:t xml:space="preserve">услуг: </w:t>
      </w:r>
      <w:r>
        <w:rPr>
          <w:snapToGrid w:val="0"/>
        </w:rPr>
        <w:t>о</w:t>
      </w:r>
      <w:r w:rsidRPr="002F376B">
        <w:rPr>
          <w:snapToGrid w:val="0"/>
        </w:rPr>
        <w:t xml:space="preserve">плата </w:t>
      </w:r>
      <w:r>
        <w:rPr>
          <w:snapToGrid w:val="0"/>
        </w:rPr>
        <w:t>у</w:t>
      </w:r>
      <w:r w:rsidRPr="002F376B">
        <w:rPr>
          <w:snapToGrid w:val="0"/>
        </w:rPr>
        <w:t xml:space="preserve">слуг производится </w:t>
      </w:r>
      <w:r>
        <w:rPr>
          <w:snapToGrid w:val="0"/>
        </w:rPr>
        <w:t>з</w:t>
      </w:r>
      <w:r w:rsidRPr="002F376B">
        <w:rPr>
          <w:snapToGrid w:val="0"/>
        </w:rPr>
        <w:t>аказчиком в соответстви</w:t>
      </w:r>
      <w:r>
        <w:rPr>
          <w:snapToGrid w:val="0"/>
        </w:rPr>
        <w:t xml:space="preserve">и с календарным планом </w:t>
      </w:r>
      <w:r w:rsidRPr="002F376B">
        <w:rPr>
          <w:snapToGrid w:val="0"/>
        </w:rPr>
        <w:t xml:space="preserve">в течение 5 (пяти) банковских дней </w:t>
      </w:r>
      <w:proofErr w:type="gramStart"/>
      <w:r w:rsidRPr="002F376B">
        <w:rPr>
          <w:snapToGrid w:val="0"/>
        </w:rPr>
        <w:t>с даты подписания</w:t>
      </w:r>
      <w:proofErr w:type="gramEnd"/>
      <w:r w:rsidRPr="002F376B">
        <w:rPr>
          <w:snapToGrid w:val="0"/>
        </w:rPr>
        <w:t xml:space="preserve"> </w:t>
      </w:r>
      <w:r>
        <w:rPr>
          <w:snapToGrid w:val="0"/>
        </w:rPr>
        <w:t>с</w:t>
      </w:r>
      <w:r w:rsidRPr="002F376B">
        <w:rPr>
          <w:snapToGrid w:val="0"/>
        </w:rPr>
        <w:t xml:space="preserve">торонами </w:t>
      </w:r>
      <w:r>
        <w:rPr>
          <w:snapToGrid w:val="0"/>
        </w:rPr>
        <w:t>а</w:t>
      </w:r>
      <w:r w:rsidRPr="002F376B">
        <w:rPr>
          <w:snapToGrid w:val="0"/>
        </w:rPr>
        <w:t xml:space="preserve">кта сдачи-приемки оказанных </w:t>
      </w:r>
      <w:r>
        <w:rPr>
          <w:snapToGrid w:val="0"/>
        </w:rPr>
        <w:t>у</w:t>
      </w:r>
      <w:r w:rsidRPr="002F376B">
        <w:rPr>
          <w:snapToGrid w:val="0"/>
        </w:rPr>
        <w:t xml:space="preserve">слуг на основании счета </w:t>
      </w:r>
      <w:r>
        <w:rPr>
          <w:snapToGrid w:val="0"/>
        </w:rPr>
        <w:t>и</w:t>
      </w:r>
      <w:r w:rsidRPr="002F376B">
        <w:rPr>
          <w:snapToGrid w:val="0"/>
        </w:rPr>
        <w:t>сполнителя.</w:t>
      </w:r>
    </w:p>
    <w:p w:rsidR="0011510E" w:rsidRDefault="0011510E" w:rsidP="0069403D">
      <w:pPr>
        <w:ind w:firstLine="709"/>
        <w:jc w:val="both"/>
        <w:rPr>
          <w:snapToGrid w:val="0"/>
        </w:rPr>
      </w:pPr>
      <w:r w:rsidRPr="003927D3">
        <w:rPr>
          <w:b/>
          <w:iCs/>
          <w:szCs w:val="28"/>
        </w:rPr>
        <w:t>Срок</w:t>
      </w:r>
      <w:r>
        <w:rPr>
          <w:b/>
          <w:iCs/>
          <w:szCs w:val="28"/>
        </w:rPr>
        <w:t xml:space="preserve"> оказания услуг: </w:t>
      </w:r>
      <w:r>
        <w:rPr>
          <w:snapToGrid w:val="0"/>
        </w:rPr>
        <w:t>с 01.12.2013 по 31.12.2013.</w:t>
      </w:r>
    </w:p>
    <w:p w:rsidR="001E119E" w:rsidRDefault="001E119E" w:rsidP="0069403D">
      <w:pPr>
        <w:ind w:firstLine="709"/>
        <w:jc w:val="both"/>
        <w:rPr>
          <w:snapToGrid w:val="0"/>
        </w:rPr>
      </w:pPr>
      <w:r w:rsidRPr="009B0A90">
        <w:rPr>
          <w:b/>
          <w:szCs w:val="28"/>
        </w:rPr>
        <w:t>Срок действия договора:</w:t>
      </w:r>
      <w:r>
        <w:rPr>
          <w:szCs w:val="28"/>
        </w:rPr>
        <w:t xml:space="preserve"> </w:t>
      </w:r>
      <w:proofErr w:type="gramStart"/>
      <w:r>
        <w:rPr>
          <w:szCs w:val="28"/>
        </w:rPr>
        <w:t>с даты подписания</w:t>
      </w:r>
      <w:proofErr w:type="gramEnd"/>
      <w:r>
        <w:rPr>
          <w:szCs w:val="28"/>
        </w:rPr>
        <w:t xml:space="preserve"> до 31.12.2013,</w:t>
      </w:r>
      <w:r w:rsidRPr="009B0A90">
        <w:rPr>
          <w:szCs w:val="28"/>
        </w:rPr>
        <w:t xml:space="preserve"> </w:t>
      </w:r>
      <w:r>
        <w:rPr>
          <w:szCs w:val="28"/>
        </w:rPr>
        <w:t>д</w:t>
      </w:r>
      <w:r w:rsidRPr="009B0A90">
        <w:rPr>
          <w:szCs w:val="28"/>
        </w:rPr>
        <w:t xml:space="preserve">ействие </w:t>
      </w:r>
      <w:r>
        <w:rPr>
          <w:szCs w:val="28"/>
        </w:rPr>
        <w:t>д</w:t>
      </w:r>
      <w:r w:rsidRPr="009B0A90">
        <w:rPr>
          <w:szCs w:val="28"/>
        </w:rPr>
        <w:t xml:space="preserve">оговора распространяется на отношения Сторон, возникшие до вступления его в силу, с </w:t>
      </w:r>
      <w:r>
        <w:rPr>
          <w:szCs w:val="28"/>
        </w:rPr>
        <w:t>01</w:t>
      </w:r>
      <w:r w:rsidRPr="009B0A90">
        <w:rPr>
          <w:szCs w:val="28"/>
        </w:rPr>
        <w:t xml:space="preserve"> </w:t>
      </w:r>
      <w:r>
        <w:rPr>
          <w:szCs w:val="28"/>
        </w:rPr>
        <w:t>декабр</w:t>
      </w:r>
      <w:r w:rsidRPr="009B0A90">
        <w:rPr>
          <w:szCs w:val="28"/>
        </w:rPr>
        <w:t>я 2013 года</w:t>
      </w:r>
      <w:r>
        <w:rPr>
          <w:szCs w:val="28"/>
        </w:rPr>
        <w:t>.</w:t>
      </w:r>
    </w:p>
    <w:p w:rsidR="0011510E" w:rsidRPr="0069403D" w:rsidRDefault="0011510E" w:rsidP="0069403D">
      <w:pPr>
        <w:ind w:firstLine="709"/>
        <w:jc w:val="both"/>
        <w:rPr>
          <w:b/>
        </w:rPr>
      </w:pPr>
      <w:r w:rsidRPr="003927D3">
        <w:rPr>
          <w:b/>
          <w:iCs/>
          <w:szCs w:val="28"/>
        </w:rPr>
        <w:t xml:space="preserve">Место </w:t>
      </w:r>
      <w:r>
        <w:rPr>
          <w:b/>
          <w:iCs/>
          <w:szCs w:val="28"/>
        </w:rPr>
        <w:t xml:space="preserve">оказания услуг: </w:t>
      </w:r>
      <w:r w:rsidRPr="002F376B">
        <w:rPr>
          <w:snapToGrid w:val="0"/>
        </w:rPr>
        <w:t xml:space="preserve">105082, г. Москва, </w:t>
      </w:r>
      <w:proofErr w:type="spellStart"/>
      <w:r w:rsidRPr="002F376B">
        <w:rPr>
          <w:snapToGrid w:val="0"/>
        </w:rPr>
        <w:t>Переведеновский</w:t>
      </w:r>
      <w:proofErr w:type="spellEnd"/>
      <w:r w:rsidRPr="002F376B">
        <w:rPr>
          <w:snapToGrid w:val="0"/>
        </w:rPr>
        <w:t xml:space="preserve"> пер., д. 4, стр. 3 и 142060, г. Домодедово </w:t>
      </w:r>
      <w:proofErr w:type="gramStart"/>
      <w:r w:rsidRPr="002F376B">
        <w:rPr>
          <w:snapToGrid w:val="0"/>
        </w:rPr>
        <w:t>Московской</w:t>
      </w:r>
      <w:proofErr w:type="gramEnd"/>
      <w:r w:rsidRPr="002F376B">
        <w:rPr>
          <w:snapToGrid w:val="0"/>
        </w:rPr>
        <w:t xml:space="preserve"> обл., </w:t>
      </w:r>
      <w:proofErr w:type="spellStart"/>
      <w:r w:rsidRPr="002F376B">
        <w:rPr>
          <w:snapToGrid w:val="0"/>
        </w:rPr>
        <w:t>мкр</w:t>
      </w:r>
      <w:proofErr w:type="spellEnd"/>
      <w:r w:rsidRPr="002F376B">
        <w:rPr>
          <w:snapToGrid w:val="0"/>
        </w:rPr>
        <w:t xml:space="preserve">. Барыбино, ул. </w:t>
      </w:r>
      <w:proofErr w:type="gramStart"/>
      <w:r w:rsidRPr="002F376B">
        <w:rPr>
          <w:snapToGrid w:val="0"/>
        </w:rPr>
        <w:t>Южная</w:t>
      </w:r>
      <w:proofErr w:type="gramEnd"/>
      <w:r w:rsidRPr="002F376B">
        <w:rPr>
          <w:snapToGrid w:val="0"/>
        </w:rPr>
        <w:t>, д. 17,  в рабочие дни с 08:00 до 19:00 московского времени.</w:t>
      </w:r>
    </w:p>
    <w:p w:rsidR="00FD1864" w:rsidRPr="008C044B" w:rsidRDefault="00FD1864" w:rsidP="002070BB">
      <w:pPr>
        <w:pStyle w:val="ad"/>
        <w:numPr>
          <w:ilvl w:val="0"/>
          <w:numId w:val="38"/>
        </w:numPr>
        <w:spacing w:line="242" w:lineRule="auto"/>
        <w:ind w:left="0" w:firstLine="709"/>
        <w:jc w:val="both"/>
        <w:rPr>
          <w:b/>
          <w:szCs w:val="28"/>
        </w:rPr>
      </w:pPr>
      <w:r w:rsidRPr="004679A3">
        <w:rPr>
          <w:szCs w:val="28"/>
        </w:rPr>
        <w:t xml:space="preserve">Поручить </w:t>
      </w:r>
      <w:r w:rsidR="0011510E">
        <w:rPr>
          <w:szCs w:val="28"/>
        </w:rPr>
        <w:t>начальнику отдела информационных технологий</w:t>
      </w:r>
      <w:r w:rsidR="00ED1C7D" w:rsidRPr="00ED1C7D">
        <w:rPr>
          <w:iCs/>
          <w:szCs w:val="28"/>
          <w:lang w:eastAsia="en-US"/>
        </w:rPr>
        <w:t xml:space="preserve"> </w:t>
      </w:r>
      <w:r w:rsidRPr="002070BB">
        <w:rPr>
          <w:iCs/>
          <w:szCs w:val="28"/>
          <w:lang w:eastAsia="en-US"/>
        </w:rPr>
        <w:t>(</w:t>
      </w:r>
      <w:r w:rsidR="0011510E" w:rsidRPr="002070BB">
        <w:rPr>
          <w:iCs/>
          <w:szCs w:val="28"/>
          <w:lang w:eastAsia="en-US"/>
        </w:rPr>
        <w:t>ЦКП</w:t>
      </w:r>
      <w:r w:rsidR="0011510E">
        <w:rPr>
          <w:iCs/>
          <w:szCs w:val="28"/>
          <w:lang w:eastAsia="en-US"/>
        </w:rPr>
        <w:t>ИТ</w:t>
      </w:r>
      <w:r w:rsidRPr="002070BB">
        <w:rPr>
          <w:iCs/>
          <w:szCs w:val="28"/>
          <w:lang w:eastAsia="en-US"/>
        </w:rPr>
        <w:t>)</w:t>
      </w:r>
      <w:r w:rsidRPr="004679A3">
        <w:rPr>
          <w:szCs w:val="28"/>
        </w:rPr>
        <w:t xml:space="preserve"> </w:t>
      </w:r>
      <w:r w:rsidR="0011510E">
        <w:rPr>
          <w:szCs w:val="28"/>
        </w:rPr>
        <w:t>Шлыку А.А</w:t>
      </w:r>
      <w:r w:rsidRPr="004679A3">
        <w:rPr>
          <w:szCs w:val="28"/>
        </w:rPr>
        <w:t xml:space="preserve">. </w:t>
      </w:r>
      <w:r w:rsidRPr="004679A3">
        <w:rPr>
          <w:bCs/>
          <w:szCs w:val="28"/>
        </w:rPr>
        <w:t xml:space="preserve">обеспечить установленным порядком заключение </w:t>
      </w:r>
      <w:r w:rsidR="00ED1C7D">
        <w:rPr>
          <w:szCs w:val="28"/>
        </w:rPr>
        <w:t>договор</w:t>
      </w:r>
      <w:r w:rsidR="0011510E">
        <w:rPr>
          <w:szCs w:val="28"/>
        </w:rPr>
        <w:t>а</w:t>
      </w:r>
      <w:r w:rsidR="00ED1C7D">
        <w:rPr>
          <w:szCs w:val="28"/>
        </w:rPr>
        <w:t xml:space="preserve"> </w:t>
      </w:r>
      <w:r w:rsidRPr="004679A3">
        <w:rPr>
          <w:bCs/>
          <w:szCs w:val="28"/>
        </w:rPr>
        <w:t xml:space="preserve">с </w:t>
      </w:r>
      <w:r w:rsidR="0011510E" w:rsidRPr="002F376B">
        <w:rPr>
          <w:snapToGrid w:val="0"/>
        </w:rPr>
        <w:t>ООО «ЦИТ Транс М»</w:t>
      </w:r>
      <w:r w:rsidR="0011510E">
        <w:rPr>
          <w:snapToGrid w:val="0"/>
        </w:rPr>
        <w:t>.</w:t>
      </w:r>
    </w:p>
    <w:p w:rsidR="00F73F2A" w:rsidRPr="008818ED" w:rsidRDefault="00E815A6" w:rsidP="00F45BE0">
      <w:pPr>
        <w:pStyle w:val="ad"/>
        <w:rPr>
          <w:b/>
          <w:szCs w:val="28"/>
          <w:lang w:val="en-US"/>
        </w:rPr>
      </w:pPr>
      <w:r w:rsidRPr="00E815A6">
        <w:rPr>
          <w:bCs/>
        </w:rPr>
        <w:br/>
      </w:r>
      <w:r w:rsidR="00F45BE0">
        <w:rPr>
          <w:b/>
          <w:szCs w:val="28"/>
        </w:rPr>
        <w:t>….</w:t>
      </w: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357BF" w:rsidP="003D3725">
            <w:pPr>
              <w:pStyle w:val="a6"/>
              <w:tabs>
                <w:tab w:val="left" w:pos="0"/>
              </w:tabs>
              <w:rPr>
                <w:i w:val="0"/>
              </w:rPr>
            </w:pPr>
            <w:r>
              <w:rPr>
                <w:i w:val="0"/>
              </w:rPr>
              <w:t>П</w:t>
            </w:r>
            <w:r w:rsidR="00EC6413" w:rsidRPr="004679A3">
              <w:rPr>
                <w:i w:val="0"/>
              </w:rPr>
              <w:t>редседател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818E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818ED">
            <w:pPr>
              <w:pStyle w:val="a6"/>
              <w:tabs>
                <w:tab w:val="left" w:pos="0"/>
              </w:tabs>
            </w:pPr>
            <w:r w:rsidRPr="00CF45A9">
              <w:rPr>
                <w:i w:val="0"/>
              </w:rPr>
              <w:t>«</w:t>
            </w:r>
            <w:r w:rsidR="008818ED">
              <w:rPr>
                <w:i w:val="0"/>
                <w:lang w:val="en-US"/>
              </w:rPr>
              <w:t>5</w:t>
            </w:r>
            <w:r w:rsidRPr="00CF45A9">
              <w:rPr>
                <w:i w:val="0"/>
              </w:rPr>
              <w:t xml:space="preserve">» </w:t>
            </w:r>
            <w:r w:rsidR="00B554C6">
              <w:rPr>
                <w:i w:val="0"/>
              </w:rPr>
              <w:t>дека</w:t>
            </w:r>
            <w:r w:rsidR="00B554C6"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D57486" w:rsidRPr="004679A3" w:rsidRDefault="00D57486" w:rsidP="00B165D3">
      <w:pPr>
        <w:jc w:val="center"/>
        <w:rPr>
          <w:sz w:val="26"/>
          <w:szCs w:val="26"/>
        </w:rPr>
      </w:pPr>
    </w:p>
    <w:p w:rsidR="00FE2830" w:rsidRPr="00FE2830" w:rsidRDefault="00FE2830" w:rsidP="00FE2830">
      <w:pPr>
        <w:tabs>
          <w:tab w:val="left" w:pos="284"/>
          <w:tab w:val="left" w:pos="709"/>
          <w:tab w:val="center" w:pos="4680"/>
          <w:tab w:val="right" w:pos="9355"/>
          <w:tab w:val="left" w:pos="9639"/>
        </w:tabs>
        <w:jc w:val="center"/>
        <w:rPr>
          <w:snapToGrid w:val="0"/>
          <w:szCs w:val="28"/>
        </w:rPr>
      </w:pPr>
    </w:p>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B" w:rsidRDefault="009E687B" w:rsidP="00B470FA">
      <w:r>
        <w:separator/>
      </w:r>
    </w:p>
  </w:endnote>
  <w:endnote w:type="continuationSeparator" w:id="1">
    <w:p w:rsidR="009E687B" w:rsidRDefault="009E687B"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B" w:rsidRDefault="009E687B" w:rsidP="00B470FA">
      <w:r>
        <w:separator/>
      </w:r>
    </w:p>
  </w:footnote>
  <w:footnote w:type="continuationSeparator" w:id="1">
    <w:p w:rsidR="009E687B" w:rsidRDefault="009E687B"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A8650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5A74B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4">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1B6E746F"/>
    <w:multiLevelType w:val="hybridMultilevel"/>
    <w:tmpl w:val="FC5AB124"/>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0E58DE"/>
    <w:multiLevelType w:val="hybridMultilevel"/>
    <w:tmpl w:val="8C54FFD6"/>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6FC5163"/>
    <w:multiLevelType w:val="hybridMultilevel"/>
    <w:tmpl w:val="337693AC"/>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F14A314E"/>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4B21615"/>
    <w:multiLevelType w:val="hybridMultilevel"/>
    <w:tmpl w:val="52D04716"/>
    <w:lvl w:ilvl="0" w:tplc="A9769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726071F6"/>
    <w:lvl w:ilvl="0" w:tplc="44C6C3EA">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597F31"/>
    <w:multiLevelType w:val="hybridMultilevel"/>
    <w:tmpl w:val="F03A8688"/>
    <w:lvl w:ilvl="0" w:tplc="96AA93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D446FE"/>
    <w:multiLevelType w:val="hybridMultilevel"/>
    <w:tmpl w:val="6C242C84"/>
    <w:lvl w:ilvl="0" w:tplc="3FBC7E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4"/>
  </w:num>
  <w:num w:numId="3">
    <w:abstractNumId w:val="24"/>
  </w:num>
  <w:num w:numId="4">
    <w:abstractNumId w:val="9"/>
  </w:num>
  <w:num w:numId="5">
    <w:abstractNumId w:val="8"/>
  </w:num>
  <w:num w:numId="6">
    <w:abstractNumId w:val="0"/>
  </w:num>
  <w:num w:numId="7">
    <w:abstractNumId w:val="40"/>
  </w:num>
  <w:num w:numId="8">
    <w:abstractNumId w:val="10"/>
  </w:num>
  <w:num w:numId="9">
    <w:abstractNumId w:val="42"/>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3"/>
  </w:num>
  <w:num w:numId="25">
    <w:abstractNumId w:val="11"/>
  </w:num>
  <w:num w:numId="26">
    <w:abstractNumId w:val="3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5"/>
  </w:num>
  <w:num w:numId="30">
    <w:abstractNumId w:val="38"/>
  </w:num>
  <w:num w:numId="31">
    <w:abstractNumId w:val="21"/>
  </w:num>
  <w:num w:numId="32">
    <w:abstractNumId w:val="26"/>
  </w:num>
  <w:num w:numId="33">
    <w:abstractNumId w:val="20"/>
  </w:num>
  <w:num w:numId="34">
    <w:abstractNumId w:val="12"/>
  </w:num>
  <w:num w:numId="35">
    <w:abstractNumId w:val="14"/>
  </w:num>
  <w:num w:numId="36">
    <w:abstractNumId w:val="33"/>
  </w:num>
  <w:num w:numId="37">
    <w:abstractNumId w:val="19"/>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50"/>
  </w:num>
  <w:num w:numId="45">
    <w:abstractNumId w:val="48"/>
  </w:num>
  <w:num w:numId="46">
    <w:abstractNumId w:val="15"/>
  </w:num>
  <w:num w:numId="47">
    <w:abstractNumId w:val="27"/>
  </w:num>
  <w:num w:numId="48">
    <w:abstractNumId w:val="43"/>
  </w:num>
  <w:num w:numId="49">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FF9"/>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10E"/>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A9E"/>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19E"/>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75A6"/>
    <w:rsid w:val="00220757"/>
    <w:rsid w:val="0022226A"/>
    <w:rsid w:val="00223292"/>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117"/>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92"/>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0EE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4BB"/>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689"/>
    <w:rsid w:val="005E0A4D"/>
    <w:rsid w:val="005E0E99"/>
    <w:rsid w:val="005E18EE"/>
    <w:rsid w:val="005E1DB1"/>
    <w:rsid w:val="005E35F5"/>
    <w:rsid w:val="005E39B4"/>
    <w:rsid w:val="005E516B"/>
    <w:rsid w:val="005E51A3"/>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403D"/>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865"/>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937"/>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04A"/>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8ED"/>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3AD"/>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87F76"/>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87B"/>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616"/>
    <w:rsid w:val="00A33DDF"/>
    <w:rsid w:val="00A34401"/>
    <w:rsid w:val="00A34DAD"/>
    <w:rsid w:val="00A351D9"/>
    <w:rsid w:val="00A35B56"/>
    <w:rsid w:val="00A35BC8"/>
    <w:rsid w:val="00A35E3B"/>
    <w:rsid w:val="00A35E6C"/>
    <w:rsid w:val="00A36106"/>
    <w:rsid w:val="00A3674B"/>
    <w:rsid w:val="00A370D6"/>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748D"/>
    <w:rsid w:val="00A775E0"/>
    <w:rsid w:val="00A80B26"/>
    <w:rsid w:val="00A81E42"/>
    <w:rsid w:val="00A82AF4"/>
    <w:rsid w:val="00A8373B"/>
    <w:rsid w:val="00A854C4"/>
    <w:rsid w:val="00A8650D"/>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54C6"/>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18AB"/>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2E68"/>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22A"/>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75F01"/>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0053"/>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2C5"/>
    <w:rsid w:val="00E873D9"/>
    <w:rsid w:val="00E92A5E"/>
    <w:rsid w:val="00E94158"/>
    <w:rsid w:val="00E9433B"/>
    <w:rsid w:val="00E9613E"/>
    <w:rsid w:val="00E96842"/>
    <w:rsid w:val="00E97723"/>
    <w:rsid w:val="00E97E25"/>
    <w:rsid w:val="00EA1838"/>
    <w:rsid w:val="00EA1C97"/>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5BE0"/>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75B"/>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888"/>
    <w:rsid w:val="00FC3D0C"/>
    <w:rsid w:val="00FC4EF6"/>
    <w:rsid w:val="00FC6CE3"/>
    <w:rsid w:val="00FC7714"/>
    <w:rsid w:val="00FC7888"/>
    <w:rsid w:val="00FD0E40"/>
    <w:rsid w:val="00FD12E4"/>
    <w:rsid w:val="00FD143C"/>
    <w:rsid w:val="00FD1864"/>
    <w:rsid w:val="00FD1F1D"/>
    <w:rsid w:val="00FD21AA"/>
    <w:rsid w:val="00FD2308"/>
    <w:rsid w:val="00FD5035"/>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48D9-FD06-4A52-AC0D-CE58585F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2013-12-05T10:02:00Z</cp:lastPrinted>
  <dcterms:created xsi:type="dcterms:W3CDTF">2013-12-05T18:07:00Z</dcterms:created>
  <dcterms:modified xsi:type="dcterms:W3CDTF">2013-12-05T18:07:00Z</dcterms:modified>
</cp:coreProperties>
</file>