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805ECE" w:rsidRDefault="009D7D4D" w:rsidP="009D7D4D">
      <w:pPr>
        <w:pStyle w:val="1"/>
        <w:spacing w:before="0"/>
        <w:ind w:firstLine="0"/>
        <w:jc w:val="center"/>
        <w:rPr>
          <w:rFonts w:ascii="Times New Roman" w:hAnsi="Times New Roman" w:cs="Times New Roman"/>
          <w:color w:val="auto"/>
        </w:rPr>
      </w:pPr>
      <w:r w:rsidRPr="00805ECE">
        <w:rPr>
          <w:rFonts w:ascii="Times New Roman" w:hAnsi="Times New Roman" w:cs="Times New Roman"/>
          <w:color w:val="auto"/>
        </w:rPr>
        <w:t xml:space="preserve">ИЗВЕЩЕНИЕ </w:t>
      </w:r>
    </w:p>
    <w:p w:rsidR="009D7D4D" w:rsidRPr="00805ECE" w:rsidRDefault="009D7D4D" w:rsidP="009D7D4D">
      <w:pPr>
        <w:ind w:firstLine="0"/>
        <w:jc w:val="center"/>
        <w:rPr>
          <w:rFonts w:eastAsiaTheme="majorEastAsia"/>
          <w:b/>
          <w:bCs/>
          <w:snapToGrid/>
          <w:szCs w:val="28"/>
          <w:lang w:eastAsia="en-US"/>
        </w:rPr>
      </w:pPr>
      <w:r w:rsidRPr="00805ECE">
        <w:rPr>
          <w:rFonts w:eastAsiaTheme="majorEastAsia"/>
          <w:b/>
          <w:bCs/>
          <w:snapToGrid/>
          <w:szCs w:val="28"/>
          <w:lang w:eastAsia="en-US"/>
        </w:rPr>
        <w:t>О РАЗМЕЩЕНИИ ЗАКАЗА № ЕП/</w:t>
      </w:r>
      <w:r w:rsidR="000875E5" w:rsidRPr="000875E5">
        <w:rPr>
          <w:rFonts w:eastAsiaTheme="majorEastAsia"/>
          <w:b/>
          <w:bCs/>
          <w:snapToGrid/>
          <w:szCs w:val="28"/>
          <w:lang w:eastAsia="en-US"/>
        </w:rPr>
        <w:t>061</w:t>
      </w:r>
      <w:r w:rsidRPr="00805ECE">
        <w:rPr>
          <w:rFonts w:eastAsiaTheme="majorEastAsia"/>
          <w:b/>
          <w:bCs/>
          <w:snapToGrid/>
          <w:szCs w:val="28"/>
          <w:lang w:eastAsia="en-US"/>
        </w:rPr>
        <w:t>/</w:t>
      </w:r>
      <w:r w:rsidR="000875E5">
        <w:rPr>
          <w:rFonts w:eastAsiaTheme="majorEastAsia"/>
          <w:b/>
          <w:bCs/>
          <w:snapToGrid/>
          <w:szCs w:val="28"/>
          <w:lang w:eastAsia="en-US"/>
        </w:rPr>
        <w:t>ЦКПИТ</w:t>
      </w:r>
      <w:r w:rsidRPr="00805ECE">
        <w:rPr>
          <w:rFonts w:eastAsiaTheme="majorEastAsia"/>
          <w:b/>
          <w:bCs/>
          <w:snapToGrid/>
          <w:szCs w:val="28"/>
          <w:lang w:eastAsia="en-US"/>
        </w:rPr>
        <w:t>/</w:t>
      </w:r>
      <w:r w:rsidR="000875E5">
        <w:rPr>
          <w:rFonts w:eastAsiaTheme="majorEastAsia"/>
          <w:b/>
          <w:bCs/>
          <w:snapToGrid/>
          <w:szCs w:val="28"/>
          <w:lang w:eastAsia="en-US"/>
        </w:rPr>
        <w:t>0128</w:t>
      </w:r>
      <w:r w:rsidRPr="00805ECE">
        <w:rPr>
          <w:rFonts w:eastAsiaTheme="majorEastAsia"/>
          <w:b/>
          <w:bCs/>
          <w:snapToGrid/>
          <w:szCs w:val="28"/>
          <w:lang w:eastAsia="en-US"/>
        </w:rPr>
        <w:t xml:space="preserve">  </w:t>
      </w:r>
    </w:p>
    <w:p w:rsidR="00CB1C18" w:rsidRPr="00805ECE" w:rsidRDefault="009D7D4D" w:rsidP="009D7D4D">
      <w:pPr>
        <w:pStyle w:val="1"/>
        <w:spacing w:before="0"/>
        <w:ind w:firstLine="0"/>
        <w:jc w:val="center"/>
        <w:rPr>
          <w:rFonts w:ascii="Times New Roman" w:hAnsi="Times New Roman" w:cs="Times New Roman"/>
          <w:color w:val="auto"/>
        </w:rPr>
      </w:pPr>
      <w:r w:rsidRPr="00805ECE">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805ECE" w:rsidRDefault="009D7D4D" w:rsidP="00AF4708">
      <w:pPr>
        <w:ind w:firstLine="0"/>
        <w:jc w:val="center"/>
        <w:rPr>
          <w:b/>
          <w:sz w:val="32"/>
          <w:szCs w:val="32"/>
        </w:rPr>
      </w:pPr>
    </w:p>
    <w:p w:rsidR="00AF4708" w:rsidRPr="00805ECE" w:rsidRDefault="00AF4708" w:rsidP="00AF4708">
      <w:pPr>
        <w:jc w:val="both"/>
      </w:pPr>
    </w:p>
    <w:p w:rsidR="00CB1C18" w:rsidRPr="00CB1C18" w:rsidRDefault="00CB1C18" w:rsidP="00AF4708">
      <w:pPr>
        <w:jc w:val="both"/>
      </w:pPr>
      <w:r w:rsidRPr="00805ECE">
        <w:rPr>
          <w:b/>
        </w:rPr>
        <w:t>Открытое акционерное общество «Центр по перевозке грузов в контейнерах «ТрансКонтейнер» (ОАО «ТрансКонтейнер»)</w:t>
      </w:r>
      <w:r w:rsidRPr="00805ECE">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805ECE">
        <w:t>размещение заказа</w:t>
      </w:r>
      <w:r w:rsidRPr="00805ECE">
        <w:t xml:space="preserve"> № </w:t>
      </w:r>
      <w:r w:rsidR="009D7D4D" w:rsidRPr="00805ECE">
        <w:t>ЕП</w:t>
      </w:r>
      <w:r w:rsidRPr="00805ECE">
        <w:t>/</w:t>
      </w:r>
      <w:r w:rsidR="000875E5">
        <w:t>061</w:t>
      </w:r>
      <w:r w:rsidRPr="00805ECE">
        <w:t>/</w:t>
      </w:r>
      <w:r w:rsidR="000875E5">
        <w:t>ЦКПИТ</w:t>
      </w:r>
      <w:r w:rsidRPr="00805ECE">
        <w:t>/</w:t>
      </w:r>
      <w:r w:rsidR="000875E5">
        <w:t>0128</w:t>
      </w:r>
      <w:r w:rsidRPr="00805ECE">
        <w:t xml:space="preserve">  </w:t>
      </w:r>
      <w:r w:rsidR="009D7D4D" w:rsidRPr="00805ECE">
        <w:t xml:space="preserve">на закупку товаров, выполнение работ и оказание услуг у единственного поставщика (исполнителя, подрядчика)  </w:t>
      </w:r>
      <w:r w:rsidRPr="00805ECE">
        <w:t xml:space="preserve">(далее – </w:t>
      </w:r>
      <w:r w:rsidR="009D7D4D" w:rsidRPr="00805ECE">
        <w:t>Заказ</w:t>
      </w:r>
      <w:r w:rsidRPr="00805ECE">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BF39A7">
        <w:t>Комиссаров Михаил Александрович</w:t>
      </w:r>
    </w:p>
    <w:p w:rsidR="003638EC" w:rsidRPr="00BB23C5" w:rsidRDefault="003638EC" w:rsidP="003638EC">
      <w:pPr>
        <w:jc w:val="both"/>
      </w:pPr>
      <w:r w:rsidRPr="00C64E36">
        <w:t xml:space="preserve">Адрес электронной почты: </w:t>
      </w:r>
      <w:hyperlink r:id="rId12" w:history="1">
        <w:r w:rsidR="00BB23C5" w:rsidRPr="00DE1BFE">
          <w:rPr>
            <w:rStyle w:val="a6"/>
            <w:lang w:val="en-US"/>
          </w:rPr>
          <w:t>KomissarovMA</w:t>
        </w:r>
        <w:r w:rsidR="00BB23C5" w:rsidRPr="00DE1BFE">
          <w:rPr>
            <w:rStyle w:val="a6"/>
          </w:rPr>
          <w:t>@</w:t>
        </w:r>
        <w:r w:rsidR="00BB23C5" w:rsidRPr="00DE1BFE">
          <w:rPr>
            <w:rStyle w:val="a6"/>
            <w:lang w:val="en-US"/>
          </w:rPr>
          <w:t>trcont</w:t>
        </w:r>
        <w:r w:rsidR="00BB23C5" w:rsidRPr="00DE1BFE">
          <w:rPr>
            <w:rStyle w:val="a6"/>
          </w:rPr>
          <w:t>.</w:t>
        </w:r>
        <w:r w:rsidR="00BB23C5" w:rsidRPr="00DE1BFE">
          <w:rPr>
            <w:rStyle w:val="a6"/>
            <w:lang w:val="en-US"/>
          </w:rPr>
          <w:t>ru</w:t>
        </w:r>
      </w:hyperlink>
      <w:r w:rsidR="00BB23C5" w:rsidRPr="00BB23C5">
        <w:t xml:space="preserve"> </w:t>
      </w:r>
    </w:p>
    <w:p w:rsidR="003638EC" w:rsidRPr="00C64E36" w:rsidRDefault="003638EC" w:rsidP="003638EC">
      <w:pPr>
        <w:jc w:val="both"/>
      </w:pPr>
      <w:r>
        <w:t>Т</w:t>
      </w:r>
      <w:r w:rsidRPr="00C64E36">
        <w:t xml:space="preserve">елефон: </w:t>
      </w:r>
      <w:r w:rsidR="00BF39A7">
        <w:t>+7 (499) 262-7700 доб. 17-37</w:t>
      </w:r>
      <w:r w:rsidRPr="00C64E36">
        <w:t xml:space="preserve">, </w:t>
      </w:r>
    </w:p>
    <w:p w:rsidR="003638EC" w:rsidRPr="00C64E36" w:rsidRDefault="003638EC" w:rsidP="003638EC">
      <w:pPr>
        <w:jc w:val="both"/>
      </w:pPr>
      <w:r>
        <w:t>Ф</w:t>
      </w:r>
      <w:r w:rsidRPr="00C64E36">
        <w:t xml:space="preserve">акс: </w:t>
      </w:r>
      <w:r w:rsidR="00BF39A7">
        <w:t>+7 (499) 262-3748</w:t>
      </w:r>
      <w:r w:rsidRPr="00C64E36">
        <w:t>.</w:t>
      </w:r>
    </w:p>
    <w:p w:rsidR="008A767E" w:rsidRDefault="00BB23C5" w:rsidP="00AF4708">
      <w:pPr>
        <w:jc w:val="both"/>
        <w:rPr>
          <w:b/>
        </w:rPr>
      </w:pPr>
      <w:r>
        <w:t xml:space="preserve"> </w:t>
      </w:r>
    </w:p>
    <w:p w:rsidR="00A73A2D" w:rsidRPr="003927D3" w:rsidRDefault="00B27DED" w:rsidP="00A73A2D">
      <w:pPr>
        <w:jc w:val="both"/>
        <w:rPr>
          <w:b/>
        </w:rPr>
      </w:pPr>
      <w:r>
        <w:rPr>
          <w:b/>
        </w:rPr>
        <w:t xml:space="preserve">1. </w:t>
      </w:r>
      <w:r w:rsidRPr="003927D3">
        <w:rPr>
          <w:b/>
        </w:rPr>
        <w:t xml:space="preserve">Предмет Заказа: </w:t>
      </w:r>
      <w:r w:rsidR="00A73A2D">
        <w:t xml:space="preserve">оказание услуг </w:t>
      </w:r>
      <w:r w:rsidR="00A73A2D" w:rsidRPr="002A51B5">
        <w:rPr>
          <w:snapToGrid/>
          <w:szCs w:val="28"/>
        </w:rPr>
        <w:t xml:space="preserve">по сопровождению и поддержанию в актуальном состоянии программных средств </w:t>
      </w:r>
      <w:r w:rsidR="007A4ED5">
        <w:rPr>
          <w:snapToGrid/>
          <w:szCs w:val="28"/>
        </w:rPr>
        <w:t xml:space="preserve">ОУ КП - </w:t>
      </w:r>
      <w:r w:rsidR="00A73A2D">
        <w:rPr>
          <w:snapToGrid/>
          <w:szCs w:val="28"/>
        </w:rPr>
        <w:t>«</w:t>
      </w:r>
      <w:r w:rsidR="00A73A2D" w:rsidRPr="00E97E02">
        <w:rPr>
          <w:szCs w:val="28"/>
        </w:rPr>
        <w:t>Оперативное управление и учет на контейнерных площадках</w:t>
      </w:r>
      <w:r w:rsidR="00A73A2D">
        <w:rPr>
          <w:szCs w:val="28"/>
        </w:rPr>
        <w:t>»</w:t>
      </w:r>
      <w:r w:rsidR="00A73A2D" w:rsidRPr="003927D3">
        <w:rPr>
          <w:i/>
        </w:rPr>
        <w:t>.</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C0842" w:rsidTr="00336520">
        <w:tc>
          <w:tcPr>
            <w:tcW w:w="817" w:type="dxa"/>
          </w:tcPr>
          <w:p w:rsidR="003638EC" w:rsidRPr="00BB23C5" w:rsidRDefault="003638EC" w:rsidP="00611FC8">
            <w:pPr>
              <w:ind w:firstLine="0"/>
              <w:rPr>
                <w:sz w:val="24"/>
                <w:szCs w:val="24"/>
              </w:rPr>
            </w:pPr>
            <w:r w:rsidRPr="00BB23C5">
              <w:rPr>
                <w:sz w:val="24"/>
                <w:szCs w:val="24"/>
              </w:rPr>
              <w:t>№</w:t>
            </w:r>
          </w:p>
        </w:tc>
        <w:tc>
          <w:tcPr>
            <w:tcW w:w="1819" w:type="dxa"/>
          </w:tcPr>
          <w:p w:rsidR="003638EC" w:rsidRPr="00BB23C5" w:rsidRDefault="003638EC" w:rsidP="00611FC8">
            <w:pPr>
              <w:ind w:firstLine="0"/>
              <w:rPr>
                <w:sz w:val="24"/>
                <w:szCs w:val="24"/>
              </w:rPr>
            </w:pPr>
            <w:r w:rsidRPr="00BB23C5">
              <w:rPr>
                <w:sz w:val="24"/>
                <w:szCs w:val="24"/>
              </w:rPr>
              <w:t>Классификация по ОКДП</w:t>
            </w:r>
          </w:p>
        </w:tc>
        <w:tc>
          <w:tcPr>
            <w:tcW w:w="1819" w:type="dxa"/>
          </w:tcPr>
          <w:p w:rsidR="003638EC" w:rsidRPr="00BB23C5" w:rsidRDefault="003638EC" w:rsidP="00611FC8">
            <w:pPr>
              <w:ind w:firstLine="0"/>
              <w:rPr>
                <w:sz w:val="24"/>
                <w:szCs w:val="24"/>
              </w:rPr>
            </w:pPr>
            <w:r w:rsidRPr="00BB23C5">
              <w:rPr>
                <w:sz w:val="24"/>
                <w:szCs w:val="24"/>
              </w:rPr>
              <w:t>Классификация по ОКВЭД</w:t>
            </w:r>
          </w:p>
        </w:tc>
        <w:tc>
          <w:tcPr>
            <w:tcW w:w="1323" w:type="dxa"/>
          </w:tcPr>
          <w:p w:rsidR="003638EC" w:rsidRPr="00BB23C5" w:rsidRDefault="003638EC" w:rsidP="00611FC8">
            <w:pPr>
              <w:ind w:firstLine="0"/>
              <w:rPr>
                <w:sz w:val="24"/>
                <w:szCs w:val="24"/>
              </w:rPr>
            </w:pPr>
            <w:r w:rsidRPr="00BB23C5">
              <w:rPr>
                <w:sz w:val="24"/>
                <w:szCs w:val="24"/>
              </w:rPr>
              <w:t>Ед. измерения</w:t>
            </w:r>
          </w:p>
        </w:tc>
        <w:tc>
          <w:tcPr>
            <w:tcW w:w="1418" w:type="dxa"/>
          </w:tcPr>
          <w:p w:rsidR="003638EC" w:rsidRPr="00BB23C5" w:rsidRDefault="003638EC" w:rsidP="00611FC8">
            <w:pPr>
              <w:ind w:firstLine="0"/>
              <w:rPr>
                <w:sz w:val="24"/>
                <w:szCs w:val="24"/>
              </w:rPr>
            </w:pPr>
            <w:r w:rsidRPr="00BB23C5">
              <w:rPr>
                <w:sz w:val="24"/>
                <w:szCs w:val="24"/>
              </w:rPr>
              <w:t>Количество (Объем)</w:t>
            </w:r>
          </w:p>
        </w:tc>
        <w:tc>
          <w:tcPr>
            <w:tcW w:w="2268" w:type="dxa"/>
          </w:tcPr>
          <w:p w:rsidR="003638EC" w:rsidRPr="00BB23C5" w:rsidRDefault="003638EC" w:rsidP="00611FC8">
            <w:pPr>
              <w:ind w:firstLine="0"/>
              <w:rPr>
                <w:sz w:val="24"/>
                <w:szCs w:val="24"/>
              </w:rPr>
            </w:pPr>
            <w:r w:rsidRPr="00BB23C5">
              <w:rPr>
                <w:sz w:val="24"/>
                <w:szCs w:val="24"/>
              </w:rPr>
              <w:t>Дополнительные сведения</w:t>
            </w:r>
          </w:p>
        </w:tc>
      </w:tr>
      <w:tr w:rsidR="003638EC" w:rsidRPr="00AC0842" w:rsidTr="00BB23C5">
        <w:tc>
          <w:tcPr>
            <w:tcW w:w="817" w:type="dxa"/>
          </w:tcPr>
          <w:p w:rsidR="003638EC" w:rsidRPr="00BB23C5" w:rsidRDefault="00336520" w:rsidP="00611FC8">
            <w:pPr>
              <w:ind w:firstLine="0"/>
              <w:rPr>
                <w:sz w:val="24"/>
                <w:szCs w:val="24"/>
              </w:rPr>
            </w:pPr>
            <w:r w:rsidRPr="00BB23C5">
              <w:rPr>
                <w:sz w:val="24"/>
                <w:szCs w:val="24"/>
              </w:rPr>
              <w:t>1.</w:t>
            </w:r>
          </w:p>
        </w:tc>
        <w:tc>
          <w:tcPr>
            <w:tcW w:w="1819" w:type="dxa"/>
            <w:vAlign w:val="center"/>
          </w:tcPr>
          <w:p w:rsidR="003638EC" w:rsidRPr="00BB23C5" w:rsidRDefault="00BB23C5" w:rsidP="00BB23C5">
            <w:pPr>
              <w:ind w:firstLine="0"/>
              <w:jc w:val="center"/>
              <w:rPr>
                <w:sz w:val="24"/>
                <w:szCs w:val="24"/>
              </w:rPr>
            </w:pPr>
            <w:r w:rsidRPr="00BB23C5">
              <w:rPr>
                <w:sz w:val="24"/>
                <w:szCs w:val="24"/>
              </w:rPr>
              <w:t>7260024</w:t>
            </w:r>
          </w:p>
        </w:tc>
        <w:tc>
          <w:tcPr>
            <w:tcW w:w="1819" w:type="dxa"/>
            <w:vAlign w:val="center"/>
          </w:tcPr>
          <w:p w:rsidR="003638EC" w:rsidRPr="00BB23C5" w:rsidRDefault="00BB23C5" w:rsidP="00BB23C5">
            <w:pPr>
              <w:ind w:firstLine="0"/>
              <w:jc w:val="center"/>
              <w:rPr>
                <w:sz w:val="24"/>
                <w:szCs w:val="24"/>
              </w:rPr>
            </w:pPr>
            <w:r w:rsidRPr="00BB23C5">
              <w:rPr>
                <w:sz w:val="24"/>
                <w:szCs w:val="24"/>
              </w:rPr>
              <w:t>72.20</w:t>
            </w:r>
          </w:p>
        </w:tc>
        <w:tc>
          <w:tcPr>
            <w:tcW w:w="1323" w:type="dxa"/>
            <w:vAlign w:val="center"/>
          </w:tcPr>
          <w:p w:rsidR="003638EC" w:rsidRPr="00BB23C5" w:rsidRDefault="00BB23C5" w:rsidP="00BB23C5">
            <w:pPr>
              <w:ind w:firstLine="0"/>
              <w:rPr>
                <w:sz w:val="24"/>
                <w:szCs w:val="24"/>
              </w:rPr>
            </w:pPr>
            <w:r w:rsidRPr="00BB23C5">
              <w:rPr>
                <w:sz w:val="24"/>
                <w:szCs w:val="24"/>
              </w:rPr>
              <w:t>Условная единица</w:t>
            </w:r>
          </w:p>
        </w:tc>
        <w:tc>
          <w:tcPr>
            <w:tcW w:w="1418" w:type="dxa"/>
            <w:vAlign w:val="center"/>
          </w:tcPr>
          <w:p w:rsidR="003638EC" w:rsidRPr="00BB23C5" w:rsidRDefault="00BB23C5" w:rsidP="00BB23C5">
            <w:pPr>
              <w:ind w:firstLine="0"/>
              <w:jc w:val="center"/>
              <w:rPr>
                <w:sz w:val="24"/>
                <w:szCs w:val="24"/>
              </w:rPr>
            </w:pPr>
            <w:r>
              <w:rPr>
                <w:sz w:val="24"/>
                <w:szCs w:val="24"/>
              </w:rPr>
              <w:t>1</w:t>
            </w:r>
          </w:p>
        </w:tc>
        <w:tc>
          <w:tcPr>
            <w:tcW w:w="2268" w:type="dxa"/>
            <w:vAlign w:val="center"/>
          </w:tcPr>
          <w:p w:rsidR="003638EC" w:rsidRPr="00BB23C5" w:rsidRDefault="00336520" w:rsidP="007F6D97">
            <w:pPr>
              <w:ind w:firstLine="0"/>
              <w:rPr>
                <w:sz w:val="24"/>
                <w:szCs w:val="24"/>
              </w:rPr>
            </w:pPr>
            <w:r w:rsidRPr="00BB23C5">
              <w:rPr>
                <w:sz w:val="24"/>
                <w:szCs w:val="24"/>
              </w:rPr>
              <w:t>Строка годового плана закупок</w:t>
            </w:r>
            <w:r w:rsidR="00BB23C5">
              <w:rPr>
                <w:sz w:val="24"/>
                <w:szCs w:val="24"/>
              </w:rPr>
              <w:br/>
            </w:r>
            <w:r w:rsidRPr="00BB23C5">
              <w:rPr>
                <w:sz w:val="24"/>
                <w:szCs w:val="24"/>
              </w:rPr>
              <w:t xml:space="preserve">№ </w:t>
            </w:r>
            <w:r w:rsidR="00BB23C5" w:rsidRPr="00BB23C5">
              <w:rPr>
                <w:sz w:val="24"/>
                <w:szCs w:val="24"/>
              </w:rPr>
              <w:t>4</w:t>
            </w:r>
            <w:r w:rsidR="007F6D97">
              <w:rPr>
                <w:sz w:val="24"/>
                <w:szCs w:val="24"/>
              </w:rPr>
              <w:t>59</w:t>
            </w:r>
          </w:p>
        </w:tc>
      </w:tr>
    </w:tbl>
    <w:p w:rsidR="003638EC" w:rsidRPr="003927D3" w:rsidRDefault="003638EC" w:rsidP="00B27DED">
      <w:pPr>
        <w:jc w:val="both"/>
        <w:rPr>
          <w:b/>
        </w:rPr>
      </w:pPr>
    </w:p>
    <w:p w:rsidR="00A73A2D" w:rsidRPr="003927D3" w:rsidRDefault="00A73A2D" w:rsidP="00A73A2D">
      <w:pPr>
        <w:jc w:val="both"/>
        <w:rPr>
          <w:b/>
        </w:rPr>
      </w:pPr>
      <w:r w:rsidRPr="003927D3">
        <w:rPr>
          <w:b/>
        </w:rPr>
        <w:t xml:space="preserve">2. Количество (Объем) </w:t>
      </w:r>
      <w:r>
        <w:rPr>
          <w:b/>
        </w:rPr>
        <w:t xml:space="preserve">услуг: </w:t>
      </w:r>
      <w:r>
        <w:t xml:space="preserve">услуги оказываются в объеме, необходимом для </w:t>
      </w:r>
      <w:r>
        <w:rPr>
          <w:szCs w:val="28"/>
        </w:rPr>
        <w:t>обеспечения бесперебойного функционирования  программных средств ОУ КП</w:t>
      </w:r>
      <w:r w:rsidRPr="005E1D99">
        <w:rPr>
          <w:szCs w:val="28"/>
        </w:rPr>
        <w:t>.</w:t>
      </w:r>
    </w:p>
    <w:p w:rsidR="00A73A2D" w:rsidRPr="003927D3" w:rsidRDefault="00A73A2D" w:rsidP="00A73A2D">
      <w:pPr>
        <w:jc w:val="both"/>
        <w:rPr>
          <w:b/>
        </w:rPr>
      </w:pPr>
      <w:r w:rsidRPr="003927D3">
        <w:rPr>
          <w:b/>
        </w:rPr>
        <w:lastRenderedPageBreak/>
        <w:t xml:space="preserve">3. Максимальная цена договора: </w:t>
      </w:r>
      <w:r>
        <w:t xml:space="preserve"> 1 371 180 (один миллион триста семьдесят одна тысяча сто восемьдесят) рублей 00 копеек</w:t>
      </w:r>
      <w:r w:rsidRPr="003927D3">
        <w:t xml:space="preserve"> рублей</w:t>
      </w:r>
      <w:r>
        <w:t xml:space="preserve"> без НДС</w:t>
      </w:r>
      <w:r w:rsidRPr="003927D3">
        <w:t>.</w:t>
      </w:r>
      <w:r>
        <w:t xml:space="preserve"> НДС начисляется отдельно по ставке 18%</w:t>
      </w:r>
    </w:p>
    <w:p w:rsidR="00A73A2D" w:rsidRDefault="00A73A2D" w:rsidP="00A73A2D">
      <w:pPr>
        <w:jc w:val="both"/>
      </w:pPr>
      <w:r w:rsidRPr="003927D3">
        <w:rPr>
          <w:b/>
          <w:iCs/>
          <w:szCs w:val="28"/>
        </w:rPr>
        <w:t>4. Порядок определения цены за</w:t>
      </w:r>
      <w:r>
        <w:rPr>
          <w:b/>
          <w:iCs/>
          <w:szCs w:val="28"/>
        </w:rPr>
        <w:t xml:space="preserve"> услуги:</w:t>
      </w:r>
      <w:r w:rsidRPr="003927D3">
        <w:rPr>
          <w:iCs/>
          <w:szCs w:val="28"/>
        </w:rPr>
        <w:t xml:space="preserve"> </w:t>
      </w:r>
      <w:r>
        <w:t xml:space="preserve">Цена оказания услуг по сопровождению рассчитывается в соответствии с калькуляциями затрат исполнителя.  </w:t>
      </w:r>
    </w:p>
    <w:p w:rsidR="00A73A2D" w:rsidRPr="003927D3" w:rsidRDefault="00A73A2D" w:rsidP="00A73A2D">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Pr>
          <w:b/>
          <w:iCs/>
          <w:color w:val="auto"/>
          <w:sz w:val="28"/>
          <w:szCs w:val="28"/>
        </w:rPr>
        <w:t xml:space="preserve">услуг: </w:t>
      </w:r>
      <w:r w:rsidRPr="002F376B">
        <w:rPr>
          <w:snapToGrid w:val="0"/>
          <w:color w:val="auto"/>
          <w:sz w:val="28"/>
          <w:szCs w:val="20"/>
          <w:lang w:eastAsia="ru-RU"/>
        </w:rPr>
        <w:t xml:space="preserve">Оплата Услуг производится </w:t>
      </w:r>
      <w:r>
        <w:rPr>
          <w:snapToGrid w:val="0"/>
          <w:color w:val="auto"/>
          <w:sz w:val="28"/>
          <w:szCs w:val="20"/>
          <w:lang w:eastAsia="ru-RU"/>
        </w:rPr>
        <w:t>з</w:t>
      </w:r>
      <w:r w:rsidRPr="002F376B">
        <w:rPr>
          <w:snapToGrid w:val="0"/>
          <w:color w:val="auto"/>
          <w:sz w:val="28"/>
          <w:szCs w:val="20"/>
          <w:lang w:eastAsia="ru-RU"/>
        </w:rPr>
        <w:t>аказчиком в соответстви</w:t>
      </w:r>
      <w:r>
        <w:rPr>
          <w:snapToGrid w:val="0"/>
          <w:color w:val="auto"/>
          <w:sz w:val="28"/>
          <w:szCs w:val="20"/>
          <w:lang w:eastAsia="ru-RU"/>
        </w:rPr>
        <w:t xml:space="preserve">и с календарным планом </w:t>
      </w:r>
      <w:r w:rsidRPr="002F376B">
        <w:rPr>
          <w:snapToGrid w:val="0"/>
          <w:color w:val="auto"/>
          <w:sz w:val="28"/>
          <w:szCs w:val="20"/>
          <w:lang w:eastAsia="ru-RU"/>
        </w:rPr>
        <w:t xml:space="preserve">в течение 5 (пяти) банковских дней с даты подписания </w:t>
      </w:r>
      <w:r>
        <w:rPr>
          <w:snapToGrid w:val="0"/>
          <w:color w:val="auto"/>
          <w:sz w:val="28"/>
          <w:szCs w:val="20"/>
          <w:lang w:eastAsia="ru-RU"/>
        </w:rPr>
        <w:t>с</w:t>
      </w:r>
      <w:r w:rsidRPr="002F376B">
        <w:rPr>
          <w:snapToGrid w:val="0"/>
          <w:color w:val="auto"/>
          <w:sz w:val="28"/>
          <w:szCs w:val="20"/>
          <w:lang w:eastAsia="ru-RU"/>
        </w:rPr>
        <w:t xml:space="preserve">торонами Акта сдачи-приемки оказанных Услуг на основании счета </w:t>
      </w:r>
      <w:r>
        <w:rPr>
          <w:snapToGrid w:val="0"/>
          <w:color w:val="auto"/>
          <w:sz w:val="28"/>
          <w:szCs w:val="20"/>
          <w:lang w:eastAsia="ru-RU"/>
        </w:rPr>
        <w:t>и</w:t>
      </w:r>
      <w:r w:rsidRPr="002F376B">
        <w:rPr>
          <w:snapToGrid w:val="0"/>
          <w:color w:val="auto"/>
          <w:sz w:val="28"/>
          <w:szCs w:val="20"/>
          <w:lang w:eastAsia="ru-RU"/>
        </w:rPr>
        <w:t>сполнителя.</w:t>
      </w:r>
    </w:p>
    <w:p w:rsidR="00A73A2D" w:rsidRDefault="00A73A2D" w:rsidP="00A73A2D">
      <w:pPr>
        <w:pStyle w:val="Default"/>
        <w:ind w:firstLine="708"/>
        <w:jc w:val="both"/>
        <w:rPr>
          <w:snapToGrid w:val="0"/>
          <w:color w:val="auto"/>
          <w:sz w:val="28"/>
          <w:szCs w:val="20"/>
          <w:lang w:eastAsia="ru-RU"/>
        </w:rPr>
      </w:pPr>
      <w:r w:rsidRPr="003927D3">
        <w:rPr>
          <w:b/>
          <w:iCs/>
          <w:color w:val="auto"/>
          <w:sz w:val="28"/>
          <w:szCs w:val="28"/>
        </w:rPr>
        <w:t>6. Срок</w:t>
      </w:r>
      <w:r>
        <w:rPr>
          <w:b/>
          <w:iCs/>
          <w:color w:val="auto"/>
          <w:sz w:val="28"/>
          <w:szCs w:val="28"/>
        </w:rPr>
        <w:t xml:space="preserve"> оказания услуг: </w:t>
      </w:r>
      <w:r>
        <w:rPr>
          <w:snapToGrid w:val="0"/>
          <w:color w:val="auto"/>
          <w:sz w:val="28"/>
          <w:szCs w:val="20"/>
          <w:lang w:eastAsia="ru-RU"/>
        </w:rPr>
        <w:t xml:space="preserve">с </w:t>
      </w:r>
      <w:r w:rsidR="007A4ED5">
        <w:rPr>
          <w:snapToGrid w:val="0"/>
          <w:color w:val="auto"/>
          <w:sz w:val="28"/>
          <w:szCs w:val="20"/>
          <w:lang w:eastAsia="ru-RU"/>
        </w:rPr>
        <w:t>01.12.2013</w:t>
      </w:r>
      <w:r>
        <w:rPr>
          <w:snapToGrid w:val="0"/>
          <w:color w:val="auto"/>
          <w:sz w:val="28"/>
          <w:szCs w:val="20"/>
          <w:lang w:eastAsia="ru-RU"/>
        </w:rPr>
        <w:t xml:space="preserve"> по 31.12.2013.</w:t>
      </w:r>
    </w:p>
    <w:p w:rsidR="00A73A2D" w:rsidRPr="00555EC4" w:rsidRDefault="00A73A2D" w:rsidP="00A73A2D">
      <w:pPr>
        <w:pStyle w:val="Default"/>
        <w:ind w:firstLine="708"/>
        <w:jc w:val="both"/>
        <w:rPr>
          <w:iCs/>
          <w:sz w:val="28"/>
          <w:szCs w:val="28"/>
        </w:rPr>
      </w:pPr>
      <w:r w:rsidRPr="003927D3">
        <w:rPr>
          <w:b/>
          <w:iCs/>
          <w:color w:val="auto"/>
          <w:sz w:val="28"/>
          <w:szCs w:val="28"/>
        </w:rPr>
        <w:t xml:space="preserve">7. Место </w:t>
      </w:r>
      <w:r>
        <w:rPr>
          <w:b/>
          <w:iCs/>
          <w:color w:val="auto"/>
          <w:sz w:val="28"/>
          <w:szCs w:val="28"/>
        </w:rPr>
        <w:t xml:space="preserve">оказания услуг: </w:t>
      </w:r>
      <w:r w:rsidRPr="002F376B">
        <w:rPr>
          <w:snapToGrid w:val="0"/>
          <w:color w:val="auto"/>
          <w:sz w:val="28"/>
          <w:szCs w:val="20"/>
          <w:lang w:eastAsia="ru-RU"/>
        </w:rPr>
        <w:t xml:space="preserve">105082, г. Москва, Переведеновский пер., д. 4, стр. 3 и 142060, г. Домодедово Московской обл., мкр. Барыбино, </w:t>
      </w:r>
      <w:r>
        <w:rPr>
          <w:snapToGrid w:val="0"/>
          <w:color w:val="auto"/>
          <w:sz w:val="28"/>
          <w:szCs w:val="20"/>
          <w:lang w:eastAsia="ru-RU"/>
        </w:rPr>
        <w:br/>
      </w:r>
      <w:r w:rsidRPr="002F376B">
        <w:rPr>
          <w:snapToGrid w:val="0"/>
          <w:color w:val="auto"/>
          <w:sz w:val="28"/>
          <w:szCs w:val="20"/>
          <w:lang w:eastAsia="ru-RU"/>
        </w:rPr>
        <w:t>ул. Южная, д. 17.</w:t>
      </w:r>
    </w:p>
    <w:p w:rsidR="00A73A2D" w:rsidRPr="003927D3" w:rsidRDefault="00A73A2D" w:rsidP="00A73A2D">
      <w:pPr>
        <w:pStyle w:val="Default"/>
        <w:ind w:firstLine="708"/>
        <w:jc w:val="both"/>
        <w:rPr>
          <w:b/>
          <w:iCs/>
          <w:color w:val="auto"/>
          <w:sz w:val="28"/>
          <w:szCs w:val="28"/>
        </w:rPr>
      </w:pPr>
      <w:r w:rsidRPr="003927D3">
        <w:rPr>
          <w:b/>
          <w:color w:val="auto"/>
          <w:sz w:val="28"/>
          <w:szCs w:val="28"/>
        </w:rPr>
        <w:t xml:space="preserve">8. Информация о поставщике: </w:t>
      </w:r>
      <w:r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A73A2D" w:rsidRPr="003927D3" w:rsidRDefault="00A73A2D" w:rsidP="00A73A2D">
      <w:pPr>
        <w:suppressAutoHyphens/>
        <w:ind w:firstLine="700"/>
        <w:jc w:val="both"/>
      </w:pPr>
      <w:r w:rsidRPr="003927D3">
        <w:t>Место</w:t>
      </w:r>
      <w:r>
        <w:t xml:space="preserve"> нахождения: </w:t>
      </w:r>
      <w:r w:rsidRPr="00B044EE">
        <w:rPr>
          <w:szCs w:val="28"/>
        </w:rPr>
        <w:t>Российская Федерация,</w:t>
      </w:r>
      <w:r>
        <w:rPr>
          <w:szCs w:val="28"/>
        </w:rP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sidRPr="003927D3">
        <w:t>;</w:t>
      </w:r>
    </w:p>
    <w:p w:rsidR="00A73A2D" w:rsidRPr="003927D3" w:rsidRDefault="00A73A2D" w:rsidP="00A73A2D">
      <w:pPr>
        <w:ind w:firstLine="0"/>
        <w:jc w:val="both"/>
      </w:pPr>
      <w:r>
        <w:tab/>
      </w:r>
      <w:r w:rsidRPr="003927D3">
        <w:t>Почтовый адрес:</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sidRPr="003927D3">
        <w:t>;</w:t>
      </w:r>
      <w:r>
        <w:t xml:space="preserve"> </w:t>
      </w:r>
    </w:p>
    <w:p w:rsidR="00A73A2D" w:rsidRPr="007A4ED5" w:rsidRDefault="00A73A2D" w:rsidP="007A4ED5">
      <w:pPr>
        <w:pStyle w:val="11"/>
        <w:ind w:firstLine="708"/>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+7(499) 262-25-03, </w:t>
      </w:r>
      <w:r w:rsidRPr="003927D3">
        <w:t>факс</w:t>
      </w:r>
      <w:r>
        <w:t xml:space="preserve"> +7</w:t>
      </w:r>
      <w:r>
        <w:rPr>
          <w:bCs/>
          <w:spacing w:val="4"/>
          <w:szCs w:val="27"/>
        </w:rPr>
        <w:t>(499) 262-64-98</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bookmarkStart w:id="0" w:name="_GoBack"/>
      <w:bookmarkEnd w:id="0"/>
    </w:p>
    <w:p w:rsidR="00A73A2D" w:rsidRPr="0030476A" w:rsidRDefault="00A73A2D" w:rsidP="00A73A2D">
      <w:pPr>
        <w:jc w:val="both"/>
        <w:rPr>
          <w:b/>
        </w:rPr>
      </w:pPr>
      <w:r w:rsidRPr="003927D3">
        <w:rPr>
          <w:b/>
        </w:rPr>
        <w:t>9. Требования к</w:t>
      </w:r>
      <w:r>
        <w:rPr>
          <w:b/>
        </w:rPr>
        <w:t xml:space="preserve"> услугам: </w:t>
      </w:r>
    </w:p>
    <w:p w:rsidR="00A73A2D" w:rsidRPr="00C260A3" w:rsidRDefault="00A73A2D" w:rsidP="00A73A2D">
      <w:pPr>
        <w:jc w:val="both"/>
        <w:rPr>
          <w:szCs w:val="28"/>
        </w:rPr>
      </w:pPr>
      <w:r w:rsidRPr="00C260A3">
        <w:rPr>
          <w:szCs w:val="28"/>
        </w:rPr>
        <w:t>Программные средства</w:t>
      </w:r>
      <w:r>
        <w:rPr>
          <w:szCs w:val="28"/>
        </w:rPr>
        <w:t xml:space="preserve"> ОУ КП </w:t>
      </w:r>
      <w:r w:rsidRPr="00C260A3">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p>
    <w:p w:rsidR="003638EC" w:rsidRDefault="003638EC" w:rsidP="00E746BB">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501" w:rsidRDefault="00292501" w:rsidP="00CB1C18">
      <w:r>
        <w:separator/>
      </w:r>
    </w:p>
  </w:endnote>
  <w:endnote w:type="continuationSeparator" w:id="1">
    <w:p w:rsidR="00292501" w:rsidRDefault="0029250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501" w:rsidRDefault="00292501" w:rsidP="00CB1C18">
      <w:r>
        <w:separator/>
      </w:r>
    </w:p>
  </w:footnote>
  <w:footnote w:type="continuationSeparator" w:id="1">
    <w:p w:rsidR="00292501" w:rsidRDefault="0029250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253"/>
    <w:multiLevelType w:val="hybridMultilevel"/>
    <w:tmpl w:val="D206EB6C"/>
    <w:lvl w:ilvl="0" w:tplc="9374724C">
      <w:start w:val="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E3A0AF4"/>
    <w:multiLevelType w:val="multilevel"/>
    <w:tmpl w:val="CB589E44"/>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23A5C3A"/>
    <w:multiLevelType w:val="hybridMultilevel"/>
    <w:tmpl w:val="C48A9D64"/>
    <w:lvl w:ilvl="0" w:tplc="8E8651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A29E0"/>
    <w:multiLevelType w:val="hybridMultilevel"/>
    <w:tmpl w:val="6C383C9A"/>
    <w:lvl w:ilvl="0" w:tplc="FCB201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CD6628"/>
    <w:multiLevelType w:val="hybridMultilevel"/>
    <w:tmpl w:val="98C082DC"/>
    <w:lvl w:ilvl="0" w:tplc="FCB20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533E0"/>
    <w:multiLevelType w:val="hybridMultilevel"/>
    <w:tmpl w:val="24CAB156"/>
    <w:lvl w:ilvl="0" w:tplc="BD12F54C">
      <w:start w:val="1"/>
      <w:numFmt w:val="decimal"/>
      <w:pStyle w:val="2"/>
      <w:lvlText w:val="%1."/>
      <w:lvlJc w:val="left"/>
      <w:pPr>
        <w:ind w:left="4330" w:hanging="360"/>
      </w:pPr>
      <w:rPr>
        <w:rFonts w:hint="default"/>
      </w:rPr>
    </w:lvl>
    <w:lvl w:ilvl="1" w:tplc="2B085D56">
      <w:start w:val="1"/>
      <w:numFmt w:val="decimal"/>
      <w:lvlText w:val="1.%2"/>
      <w:lvlJc w:val="left"/>
      <w:pPr>
        <w:ind w:left="4047" w:hanging="360"/>
      </w:pPr>
      <w:rPr>
        <w:rFonts w:hint="default"/>
      </w:rPr>
    </w:lvl>
    <w:lvl w:ilvl="2" w:tplc="78B2DF2A">
      <w:start w:val="1"/>
      <w:numFmt w:val="decimal"/>
      <w:lvlText w:val="3.3.%3."/>
      <w:lvlJc w:val="right"/>
      <w:pPr>
        <w:ind w:left="5770" w:hanging="180"/>
      </w:pPr>
      <w:rPr>
        <w:rFonts w:hint="default"/>
      </w:r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9">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10">
    <w:nsid w:val="29B83661"/>
    <w:multiLevelType w:val="hybridMultilevel"/>
    <w:tmpl w:val="AC86153E"/>
    <w:lvl w:ilvl="0" w:tplc="FCB20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F6BA4"/>
    <w:multiLevelType w:val="hybridMultilevel"/>
    <w:tmpl w:val="9D427EEA"/>
    <w:lvl w:ilvl="0" w:tplc="FCB2013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55583"/>
    <w:multiLevelType w:val="hybridMultilevel"/>
    <w:tmpl w:val="C1D22EE6"/>
    <w:lvl w:ilvl="0" w:tplc="FCB20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3220BF"/>
    <w:multiLevelType w:val="multilevel"/>
    <w:tmpl w:val="CC64AD0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EAF78C3"/>
    <w:multiLevelType w:val="hybridMultilevel"/>
    <w:tmpl w:val="D8141892"/>
    <w:lvl w:ilvl="0" w:tplc="FCB2013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870FA3"/>
    <w:multiLevelType w:val="multilevel"/>
    <w:tmpl w:val="3F6EC9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11"/>
  </w:num>
  <w:num w:numId="7">
    <w:abstractNumId w:val="9"/>
  </w:num>
  <w:num w:numId="8">
    <w:abstractNumId w:val="8"/>
  </w:num>
  <w:num w:numId="9">
    <w:abstractNumId w:val="12"/>
  </w:num>
  <w:num w:numId="10">
    <w:abstractNumId w:val="14"/>
  </w:num>
  <w:num w:numId="11">
    <w:abstractNumId w:val="15"/>
  </w:num>
  <w:num w:numId="12">
    <w:abstractNumId w:val="13"/>
  </w:num>
  <w:num w:numId="13">
    <w:abstractNumId w:val="4"/>
  </w:num>
  <w:num w:numId="14">
    <w:abstractNumId w:val="2"/>
  </w:num>
  <w:num w:numId="15">
    <w:abstractNumId w:val="10"/>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121857"/>
    <w:rsid w:val="00003459"/>
    <w:rsid w:val="00022368"/>
    <w:rsid w:val="0002530B"/>
    <w:rsid w:val="00026B5E"/>
    <w:rsid w:val="00040260"/>
    <w:rsid w:val="00063509"/>
    <w:rsid w:val="000777AB"/>
    <w:rsid w:val="00082F94"/>
    <w:rsid w:val="00084180"/>
    <w:rsid w:val="00085F72"/>
    <w:rsid w:val="000875E5"/>
    <w:rsid w:val="000A60A3"/>
    <w:rsid w:val="000A799D"/>
    <w:rsid w:val="000B3280"/>
    <w:rsid w:val="000B7BD6"/>
    <w:rsid w:val="000C5FD9"/>
    <w:rsid w:val="00107B80"/>
    <w:rsid w:val="00117473"/>
    <w:rsid w:val="001212C5"/>
    <w:rsid w:val="00121857"/>
    <w:rsid w:val="00126BBB"/>
    <w:rsid w:val="00132AFA"/>
    <w:rsid w:val="00133CFF"/>
    <w:rsid w:val="0014455A"/>
    <w:rsid w:val="001475DB"/>
    <w:rsid w:val="00152424"/>
    <w:rsid w:val="001555E6"/>
    <w:rsid w:val="00177D91"/>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2501"/>
    <w:rsid w:val="00296517"/>
    <w:rsid w:val="002A7D8B"/>
    <w:rsid w:val="002C536B"/>
    <w:rsid w:val="002E11EB"/>
    <w:rsid w:val="002E2B59"/>
    <w:rsid w:val="002E5A39"/>
    <w:rsid w:val="002F00CA"/>
    <w:rsid w:val="003038BF"/>
    <w:rsid w:val="00304F0C"/>
    <w:rsid w:val="0032153B"/>
    <w:rsid w:val="003248F4"/>
    <w:rsid w:val="00336520"/>
    <w:rsid w:val="003516CC"/>
    <w:rsid w:val="003638EC"/>
    <w:rsid w:val="003C7469"/>
    <w:rsid w:val="003D0AA6"/>
    <w:rsid w:val="003D239A"/>
    <w:rsid w:val="003D3795"/>
    <w:rsid w:val="003E13B8"/>
    <w:rsid w:val="003E1D49"/>
    <w:rsid w:val="004004B9"/>
    <w:rsid w:val="004037A0"/>
    <w:rsid w:val="0041301F"/>
    <w:rsid w:val="00427B60"/>
    <w:rsid w:val="0044002D"/>
    <w:rsid w:val="00441EA9"/>
    <w:rsid w:val="00482157"/>
    <w:rsid w:val="00483D8D"/>
    <w:rsid w:val="004B3332"/>
    <w:rsid w:val="004B7489"/>
    <w:rsid w:val="004C3E28"/>
    <w:rsid w:val="004C63EA"/>
    <w:rsid w:val="004E0320"/>
    <w:rsid w:val="004E09D6"/>
    <w:rsid w:val="00500D9B"/>
    <w:rsid w:val="00510572"/>
    <w:rsid w:val="00531303"/>
    <w:rsid w:val="00542DB9"/>
    <w:rsid w:val="00544166"/>
    <w:rsid w:val="00564686"/>
    <w:rsid w:val="00583AE4"/>
    <w:rsid w:val="005941EF"/>
    <w:rsid w:val="005A69AB"/>
    <w:rsid w:val="005E0384"/>
    <w:rsid w:val="005F69FE"/>
    <w:rsid w:val="00602EBE"/>
    <w:rsid w:val="006072F9"/>
    <w:rsid w:val="006117F1"/>
    <w:rsid w:val="006323ED"/>
    <w:rsid w:val="006527AA"/>
    <w:rsid w:val="0065729B"/>
    <w:rsid w:val="0065731F"/>
    <w:rsid w:val="0066021C"/>
    <w:rsid w:val="00661273"/>
    <w:rsid w:val="00664FEB"/>
    <w:rsid w:val="006713BF"/>
    <w:rsid w:val="006B32C7"/>
    <w:rsid w:val="006C610D"/>
    <w:rsid w:val="006D1A58"/>
    <w:rsid w:val="006D505E"/>
    <w:rsid w:val="006E0FA2"/>
    <w:rsid w:val="007022A0"/>
    <w:rsid w:val="00706492"/>
    <w:rsid w:val="0071472A"/>
    <w:rsid w:val="00720B00"/>
    <w:rsid w:val="00724EED"/>
    <w:rsid w:val="007442D3"/>
    <w:rsid w:val="00744797"/>
    <w:rsid w:val="0075014E"/>
    <w:rsid w:val="00795795"/>
    <w:rsid w:val="007A053B"/>
    <w:rsid w:val="007A4ED5"/>
    <w:rsid w:val="007B4A2D"/>
    <w:rsid w:val="007D6F31"/>
    <w:rsid w:val="007F5506"/>
    <w:rsid w:val="007F6D97"/>
    <w:rsid w:val="00805ECE"/>
    <w:rsid w:val="008128DB"/>
    <w:rsid w:val="00824610"/>
    <w:rsid w:val="00831584"/>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3A2D"/>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23C5"/>
    <w:rsid w:val="00BB7300"/>
    <w:rsid w:val="00BD06F5"/>
    <w:rsid w:val="00BD3223"/>
    <w:rsid w:val="00BD6739"/>
    <w:rsid w:val="00BE4FBE"/>
    <w:rsid w:val="00BE7F31"/>
    <w:rsid w:val="00BF2940"/>
    <w:rsid w:val="00BF39A7"/>
    <w:rsid w:val="00C0686E"/>
    <w:rsid w:val="00C2562C"/>
    <w:rsid w:val="00C40A83"/>
    <w:rsid w:val="00C710BB"/>
    <w:rsid w:val="00C73DDA"/>
    <w:rsid w:val="00C83BC1"/>
    <w:rsid w:val="00CA74B6"/>
    <w:rsid w:val="00CB1C18"/>
    <w:rsid w:val="00CD5577"/>
    <w:rsid w:val="00CD7A9A"/>
    <w:rsid w:val="00CE09CD"/>
    <w:rsid w:val="00CF5DE3"/>
    <w:rsid w:val="00D0636A"/>
    <w:rsid w:val="00D21C01"/>
    <w:rsid w:val="00D32B13"/>
    <w:rsid w:val="00D32F01"/>
    <w:rsid w:val="00D35556"/>
    <w:rsid w:val="00D40099"/>
    <w:rsid w:val="00D51AF4"/>
    <w:rsid w:val="00D639C7"/>
    <w:rsid w:val="00D70D67"/>
    <w:rsid w:val="00D84F35"/>
    <w:rsid w:val="00D9562C"/>
    <w:rsid w:val="00DB11D3"/>
    <w:rsid w:val="00DC5774"/>
    <w:rsid w:val="00DE5F8C"/>
    <w:rsid w:val="00E16968"/>
    <w:rsid w:val="00E26F81"/>
    <w:rsid w:val="00E35CDC"/>
    <w:rsid w:val="00E5065E"/>
    <w:rsid w:val="00E50CBA"/>
    <w:rsid w:val="00E53C38"/>
    <w:rsid w:val="00E7093B"/>
    <w:rsid w:val="00E746BB"/>
    <w:rsid w:val="00E87D4E"/>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02EBE"/>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ad">
    <w:name w:val="Body Text First Indent"/>
    <w:basedOn w:val="a7"/>
    <w:link w:val="ae"/>
    <w:uiPriority w:val="99"/>
    <w:unhideWhenUsed/>
    <w:rsid w:val="00602EBE"/>
    <w:pPr>
      <w:tabs>
        <w:tab w:val="left" w:pos="709"/>
      </w:tabs>
      <w:ind w:firstLine="360"/>
      <w:jc w:val="left"/>
    </w:pPr>
    <w:rPr>
      <w:rFonts w:eastAsia="Times New Roman"/>
      <w:snapToGrid w:val="0"/>
      <w:sz w:val="28"/>
      <w:szCs w:val="20"/>
    </w:rPr>
  </w:style>
  <w:style w:type="character" w:customStyle="1" w:styleId="ae">
    <w:name w:val="Красная строка Знак"/>
    <w:basedOn w:val="a8"/>
    <w:link w:val="ad"/>
    <w:uiPriority w:val="99"/>
    <w:rsid w:val="00602EBE"/>
    <w:rPr>
      <w:rFonts w:ascii="Times New Roman" w:eastAsia="MS Mincho" w:hAnsi="Times New Roman" w:cs="Times New Roman"/>
      <w:snapToGrid w:val="0"/>
      <w:sz w:val="28"/>
      <w:szCs w:val="20"/>
      <w:lang w:eastAsia="ru-RU"/>
    </w:rPr>
  </w:style>
  <w:style w:type="paragraph" w:styleId="2">
    <w:name w:val="List Bullet 2"/>
    <w:basedOn w:val="a"/>
    <w:autoRedefine/>
    <w:rsid w:val="00602EBE"/>
    <w:pPr>
      <w:numPr>
        <w:numId w:val="8"/>
      </w:numPr>
      <w:tabs>
        <w:tab w:val="clear" w:pos="709"/>
      </w:tabs>
      <w:ind w:left="284"/>
      <w:jc w:val="center"/>
    </w:pPr>
    <w:rPr>
      <w:snapToGrid/>
      <w:lang w:eastAsia="en-US"/>
    </w:rPr>
  </w:style>
  <w:style w:type="paragraph" w:customStyle="1" w:styleId="3">
    <w:name w:val="Уровень 3. Нумерованный список"/>
    <w:basedOn w:val="a"/>
    <w:rsid w:val="00602EBE"/>
    <w:pPr>
      <w:tabs>
        <w:tab w:val="clear" w:pos="709"/>
        <w:tab w:val="num" w:pos="567"/>
      </w:tabs>
      <w:spacing w:after="120"/>
      <w:ind w:firstLine="284"/>
      <w:jc w:val="both"/>
    </w:pPr>
    <w:rPr>
      <w:snapToGrid/>
      <w:sz w:val="24"/>
      <w:lang w:eastAsia="en-US"/>
    </w:rPr>
  </w:style>
  <w:style w:type="paragraph" w:customStyle="1" w:styleId="21">
    <w:name w:val="Основной текст 21"/>
    <w:basedOn w:val="a"/>
    <w:rsid w:val="00602EBE"/>
    <w:pPr>
      <w:tabs>
        <w:tab w:val="clear" w:pos="709"/>
      </w:tabs>
      <w:suppressAutoHyphens/>
      <w:spacing w:after="120"/>
      <w:ind w:firstLine="567"/>
      <w:jc w:val="both"/>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AC23D4-97EC-4E50-8340-7044E5B9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5</cp:revision>
  <cp:lastPrinted>2013-02-18T07:56:00Z</cp:lastPrinted>
  <dcterms:created xsi:type="dcterms:W3CDTF">2013-11-12T14:36:00Z</dcterms:created>
  <dcterms:modified xsi:type="dcterms:W3CDTF">2013-12-05T18:26:00Z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