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1F1AA0"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AC18C8">
        <w:rPr>
          <w:b/>
          <w:bCs/>
          <w:szCs w:val="28"/>
        </w:rPr>
        <w:t>5</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AC18C8">
        <w:rPr>
          <w:b/>
          <w:bCs/>
          <w:szCs w:val="28"/>
        </w:rPr>
        <w:t>25</w:t>
      </w:r>
      <w:r w:rsidRPr="004679A3">
        <w:rPr>
          <w:b/>
          <w:bCs/>
          <w:szCs w:val="28"/>
        </w:rPr>
        <w:t xml:space="preserve">» </w:t>
      </w:r>
      <w:r w:rsidR="005C2E41">
        <w:rPr>
          <w:b/>
          <w:bCs/>
          <w:szCs w:val="28"/>
        </w:rPr>
        <w:t>феврал</w:t>
      </w:r>
      <w:r w:rsidR="005C2E41" w:rsidRPr="004679A3">
        <w:rPr>
          <w:b/>
          <w:bCs/>
          <w:szCs w:val="28"/>
        </w:rPr>
        <w:t xml:space="preserve">я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AC18C8" w:rsidRPr="00161575" w:rsidTr="0057231E">
        <w:trPr>
          <w:trHeight w:val="454"/>
        </w:trPr>
        <w:tc>
          <w:tcPr>
            <w:tcW w:w="2517" w:type="dxa"/>
          </w:tcPr>
          <w:p w:rsidR="00AC18C8" w:rsidRDefault="00AC18C8" w:rsidP="00C35F93">
            <w:pPr>
              <w:rPr>
                <w:szCs w:val="28"/>
              </w:rPr>
            </w:pPr>
          </w:p>
        </w:tc>
        <w:tc>
          <w:tcPr>
            <w:tcW w:w="4962" w:type="dxa"/>
          </w:tcPr>
          <w:p w:rsidR="00AC18C8" w:rsidRPr="00161575" w:rsidRDefault="00AC18C8" w:rsidP="00AC18C8">
            <w:pPr>
              <w:rPr>
                <w:szCs w:val="28"/>
              </w:rPr>
            </w:pPr>
          </w:p>
        </w:tc>
        <w:tc>
          <w:tcPr>
            <w:tcW w:w="2399" w:type="dxa"/>
          </w:tcPr>
          <w:p w:rsidR="00AC18C8" w:rsidRPr="00161575" w:rsidRDefault="00AC18C8" w:rsidP="0057231E">
            <w:pPr>
              <w:ind w:left="176" w:hanging="142"/>
              <w:rPr>
                <w:szCs w:val="28"/>
              </w:rPr>
            </w:pPr>
            <w:r>
              <w:rPr>
                <w:szCs w:val="28"/>
              </w:rPr>
              <w:t>- заместитель председателя комиссии</w:t>
            </w:r>
          </w:p>
        </w:tc>
      </w:tr>
      <w:tr w:rsidR="00724209" w:rsidRPr="00161575" w:rsidTr="0057231E">
        <w:trPr>
          <w:trHeight w:val="454"/>
        </w:trPr>
        <w:tc>
          <w:tcPr>
            <w:tcW w:w="2517" w:type="dxa"/>
          </w:tcPr>
          <w:p w:rsidR="00724209" w:rsidRPr="00161575" w:rsidRDefault="00724209" w:rsidP="00C35F93">
            <w:pPr>
              <w:rPr>
                <w:szCs w:val="28"/>
              </w:rPr>
            </w:pPr>
          </w:p>
        </w:tc>
        <w:tc>
          <w:tcPr>
            <w:tcW w:w="4962" w:type="dxa"/>
          </w:tcPr>
          <w:p w:rsidR="00724209" w:rsidRPr="00161575" w:rsidRDefault="00724209" w:rsidP="0021347D">
            <w:pPr>
              <w:rPr>
                <w:szCs w:val="28"/>
              </w:rPr>
            </w:pPr>
          </w:p>
        </w:tc>
        <w:tc>
          <w:tcPr>
            <w:tcW w:w="2399" w:type="dxa"/>
          </w:tcPr>
          <w:p w:rsidR="00724209" w:rsidRPr="00161575" w:rsidRDefault="00724209" w:rsidP="0057231E">
            <w:pPr>
              <w:ind w:left="176" w:hanging="142"/>
              <w:rPr>
                <w:szCs w:val="28"/>
              </w:rPr>
            </w:pPr>
            <w:r w:rsidRPr="00161575">
              <w:rPr>
                <w:szCs w:val="28"/>
              </w:rPr>
              <w:t>- член комиссии</w:t>
            </w:r>
          </w:p>
        </w:tc>
      </w:tr>
      <w:tr w:rsidR="0021347D" w:rsidRPr="00161575" w:rsidTr="0057231E">
        <w:trPr>
          <w:trHeight w:val="454"/>
        </w:trPr>
        <w:tc>
          <w:tcPr>
            <w:tcW w:w="2517" w:type="dxa"/>
          </w:tcPr>
          <w:p w:rsidR="0021347D" w:rsidRPr="00161575" w:rsidRDefault="0021347D" w:rsidP="007B1427">
            <w:pPr>
              <w:rPr>
                <w:szCs w:val="28"/>
              </w:rPr>
            </w:pPr>
          </w:p>
        </w:tc>
        <w:tc>
          <w:tcPr>
            <w:tcW w:w="4962" w:type="dxa"/>
          </w:tcPr>
          <w:p w:rsidR="0021347D" w:rsidRPr="00161575" w:rsidRDefault="0021347D" w:rsidP="0021347D">
            <w:pPr>
              <w:rPr>
                <w:szCs w:val="28"/>
              </w:rPr>
            </w:pPr>
          </w:p>
        </w:tc>
        <w:tc>
          <w:tcPr>
            <w:tcW w:w="2399" w:type="dxa"/>
          </w:tcPr>
          <w:p w:rsidR="0021347D" w:rsidRPr="00161575" w:rsidRDefault="0021347D"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AC18C8" w:rsidRPr="00161575" w:rsidTr="00E81192">
        <w:trPr>
          <w:trHeight w:val="271"/>
        </w:trPr>
        <w:tc>
          <w:tcPr>
            <w:tcW w:w="2517" w:type="dxa"/>
          </w:tcPr>
          <w:p w:rsidR="00AC18C8" w:rsidRDefault="00AC18C8" w:rsidP="00553631">
            <w:pPr>
              <w:rPr>
                <w:szCs w:val="28"/>
              </w:rPr>
            </w:pPr>
          </w:p>
        </w:tc>
        <w:tc>
          <w:tcPr>
            <w:tcW w:w="4962" w:type="dxa"/>
          </w:tcPr>
          <w:p w:rsidR="00AC18C8" w:rsidRPr="00161575" w:rsidRDefault="00AC18C8" w:rsidP="005C2E41">
            <w:pPr>
              <w:rPr>
                <w:szCs w:val="28"/>
              </w:rPr>
            </w:pPr>
          </w:p>
        </w:tc>
        <w:tc>
          <w:tcPr>
            <w:tcW w:w="2399" w:type="dxa"/>
          </w:tcPr>
          <w:p w:rsidR="00AC18C8" w:rsidRPr="00161575" w:rsidRDefault="00AC18C8" w:rsidP="0057231E">
            <w:pPr>
              <w:ind w:left="176" w:hanging="142"/>
              <w:rPr>
                <w:szCs w:val="28"/>
              </w:rPr>
            </w:pPr>
            <w:r>
              <w:rPr>
                <w:szCs w:val="28"/>
              </w:rPr>
              <w:t xml:space="preserve">- </w:t>
            </w:r>
            <w:r w:rsidRPr="00161575">
              <w:rPr>
                <w:szCs w:val="28"/>
              </w:rPr>
              <w:t>член комиссии</w:t>
            </w:r>
          </w:p>
        </w:tc>
      </w:tr>
      <w:tr w:rsidR="00140E88" w:rsidRPr="00161575" w:rsidTr="00E81192">
        <w:trPr>
          <w:trHeight w:val="271"/>
        </w:trPr>
        <w:tc>
          <w:tcPr>
            <w:tcW w:w="2517" w:type="dxa"/>
          </w:tcPr>
          <w:p w:rsidR="00140E88" w:rsidRPr="00161575" w:rsidRDefault="00140E88" w:rsidP="00553631">
            <w:pPr>
              <w:rPr>
                <w:szCs w:val="28"/>
              </w:rPr>
            </w:pPr>
          </w:p>
        </w:tc>
        <w:tc>
          <w:tcPr>
            <w:tcW w:w="4962" w:type="dxa"/>
          </w:tcPr>
          <w:p w:rsidR="00140E88" w:rsidRPr="00161575" w:rsidRDefault="00140E88" w:rsidP="005C2E41">
            <w:pPr>
              <w:rPr>
                <w:szCs w:val="28"/>
              </w:rPr>
            </w:pPr>
          </w:p>
        </w:tc>
        <w:tc>
          <w:tcPr>
            <w:tcW w:w="2399" w:type="dxa"/>
          </w:tcPr>
          <w:p w:rsidR="00140E88" w:rsidRPr="00161575" w:rsidRDefault="00140E88"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C18C8" w:rsidRPr="000202E6" w:rsidRDefault="000202E6" w:rsidP="00AC18C8">
      <w:pPr>
        <w:ind w:left="720"/>
        <w:jc w:val="both"/>
        <w:rPr>
          <w:szCs w:val="28"/>
          <w:lang w:val="en-US"/>
        </w:rPr>
      </w:pPr>
      <w:r>
        <w:rPr>
          <w:lang w:val="en-US"/>
        </w:rPr>
        <w:t>….</w:t>
      </w:r>
    </w:p>
    <w:p w:rsidR="00AC18C8" w:rsidRDefault="00AC18C8" w:rsidP="00AC18C8">
      <w:pPr>
        <w:ind w:left="720"/>
        <w:jc w:val="both"/>
        <w:rPr>
          <w:szCs w:val="28"/>
        </w:rPr>
      </w:pPr>
    </w:p>
    <w:p w:rsidR="00AC18C8" w:rsidRDefault="00AC18C8" w:rsidP="00AC18C8">
      <w:pPr>
        <w:numPr>
          <w:ilvl w:val="0"/>
          <w:numId w:val="2"/>
        </w:numPr>
        <w:ind w:left="720"/>
        <w:jc w:val="both"/>
      </w:pPr>
      <w:r>
        <w:t>Подведение итогов открытого конкурса на право заключения договора на выполнение работ по созданию единой корпоративной Системы транспортного мониторинга Заказчика в 2014-2015 годах.</w:t>
      </w:r>
    </w:p>
    <w:p w:rsidR="00AC18C8" w:rsidRDefault="00AC18C8" w:rsidP="00AC18C8">
      <w:pPr>
        <w:ind w:left="720"/>
        <w:jc w:val="both"/>
        <w:rPr>
          <w:szCs w:val="28"/>
        </w:rPr>
      </w:pPr>
      <w:r>
        <w:rPr>
          <w:szCs w:val="28"/>
        </w:rPr>
        <w:t>Докладчик: ЦКПИТ Шлык А.А.</w:t>
      </w:r>
    </w:p>
    <w:p w:rsidR="00AC18C8" w:rsidRDefault="00AC18C8" w:rsidP="00AC18C8">
      <w:pPr>
        <w:ind w:left="720"/>
        <w:jc w:val="both"/>
        <w:rPr>
          <w:color w:val="000000"/>
        </w:rPr>
      </w:pPr>
      <w:r>
        <w:rPr>
          <w:szCs w:val="28"/>
        </w:rPr>
        <w:t xml:space="preserve">Заявка в АСБК: </w:t>
      </w:r>
      <w:r>
        <w:t>Т10027341, Т10027342</w:t>
      </w:r>
    </w:p>
    <w:p w:rsidR="00AC18C8" w:rsidRDefault="00AC18C8" w:rsidP="00AC18C8">
      <w:pPr>
        <w:ind w:left="720"/>
        <w:jc w:val="both"/>
        <w:rPr>
          <w:szCs w:val="28"/>
        </w:rPr>
      </w:pPr>
      <w:r>
        <w:rPr>
          <w:color w:val="000000"/>
        </w:rPr>
        <w:t xml:space="preserve">Конкурс: </w:t>
      </w:r>
      <w:r>
        <w:t>ОК/027/ЦКПСАС/0135.</w:t>
      </w:r>
    </w:p>
    <w:p w:rsidR="001E23BD" w:rsidRPr="000202E6" w:rsidRDefault="001E23BD" w:rsidP="001E23BD">
      <w:pPr>
        <w:ind w:left="720"/>
        <w:jc w:val="both"/>
      </w:pPr>
    </w:p>
    <w:p w:rsidR="00144444" w:rsidRPr="000202E6" w:rsidRDefault="000202E6" w:rsidP="00BC190E">
      <w:pPr>
        <w:tabs>
          <w:tab w:val="left" w:pos="851"/>
        </w:tabs>
        <w:jc w:val="both"/>
        <w:rPr>
          <w:szCs w:val="28"/>
          <w:lang w:val="en-US"/>
        </w:rPr>
      </w:pPr>
      <w:r>
        <w:rPr>
          <w:b/>
          <w:szCs w:val="28"/>
          <w:lang w:val="en-US"/>
        </w:rPr>
        <w:tab/>
        <w:t>….</w:t>
      </w:r>
    </w:p>
    <w:p w:rsidR="00A975BE" w:rsidRDefault="00A975BE" w:rsidP="0031574D">
      <w:pPr>
        <w:pStyle w:val="ad"/>
        <w:tabs>
          <w:tab w:val="left" w:pos="851"/>
        </w:tabs>
        <w:ind w:left="0" w:firstLine="709"/>
        <w:jc w:val="both"/>
        <w:rPr>
          <w:szCs w:val="28"/>
        </w:rPr>
      </w:pPr>
    </w:p>
    <w:p w:rsidR="00D66188" w:rsidRPr="004679A3" w:rsidRDefault="00D66188" w:rsidP="00A4025C">
      <w:pPr>
        <w:pStyle w:val="ad"/>
        <w:ind w:left="0" w:firstLine="709"/>
        <w:jc w:val="both"/>
        <w:rPr>
          <w:b/>
          <w:szCs w:val="28"/>
        </w:rPr>
      </w:pPr>
      <w:r w:rsidRPr="004679A3">
        <w:rPr>
          <w:b/>
          <w:szCs w:val="28"/>
        </w:rPr>
        <w:t xml:space="preserve">По пункту </w:t>
      </w:r>
      <w:r w:rsidRPr="004679A3">
        <w:rPr>
          <w:b/>
          <w:szCs w:val="28"/>
          <w:lang w:val="en-US"/>
        </w:rPr>
        <w:t>II</w:t>
      </w:r>
      <w:r w:rsidRPr="004679A3">
        <w:rPr>
          <w:b/>
          <w:szCs w:val="28"/>
        </w:rPr>
        <w:t xml:space="preserve"> повестки дня заседания: </w:t>
      </w:r>
    </w:p>
    <w:p w:rsidR="001E0003" w:rsidRDefault="00C16FDD" w:rsidP="00BC190E">
      <w:pPr>
        <w:pStyle w:val="Default"/>
        <w:numPr>
          <w:ilvl w:val="0"/>
          <w:numId w:val="11"/>
        </w:numPr>
        <w:ind w:left="0" w:firstLine="709"/>
        <w:jc w:val="both"/>
        <w:rPr>
          <w:sz w:val="28"/>
          <w:szCs w:val="28"/>
        </w:rPr>
      </w:pPr>
      <w:r w:rsidRPr="00BC190E">
        <w:rPr>
          <w:sz w:val="28"/>
          <w:szCs w:val="28"/>
        </w:rPr>
        <w:t xml:space="preserve">Согласиться с выводами и предложениями Постоянной рабочей группы Конкурсной комиссии аппарата управления (Протокол № </w:t>
      </w:r>
      <w:r w:rsidR="001E0003" w:rsidRPr="00BC190E">
        <w:rPr>
          <w:sz w:val="28"/>
          <w:szCs w:val="28"/>
        </w:rPr>
        <w:t>3.</w:t>
      </w:r>
      <w:r w:rsidRPr="00BC190E">
        <w:rPr>
          <w:sz w:val="28"/>
          <w:szCs w:val="28"/>
        </w:rPr>
        <w:t>1/ПРГ заседания, состоявшегося</w:t>
      </w:r>
      <w:r w:rsidR="001E0003" w:rsidRPr="00BC190E">
        <w:rPr>
          <w:sz w:val="28"/>
          <w:szCs w:val="28"/>
        </w:rPr>
        <w:t xml:space="preserve"> 22 января</w:t>
      </w:r>
      <w:r w:rsidRPr="00BC190E">
        <w:rPr>
          <w:sz w:val="28"/>
          <w:szCs w:val="28"/>
        </w:rPr>
        <w:t xml:space="preserve"> 2014 г.) в части принятия решения допустить к участию в</w:t>
      </w:r>
      <w:r w:rsidR="001E0003" w:rsidRPr="00BC190E">
        <w:rPr>
          <w:sz w:val="28"/>
          <w:szCs w:val="28"/>
        </w:rPr>
        <w:t xml:space="preserve"> открытом конкурсе ООО «</w:t>
      </w:r>
      <w:proofErr w:type="spellStart"/>
      <w:r w:rsidR="001E0003" w:rsidRPr="00BC190E">
        <w:rPr>
          <w:sz w:val="28"/>
          <w:szCs w:val="28"/>
        </w:rPr>
        <w:t>СпейсТимСервис</w:t>
      </w:r>
      <w:proofErr w:type="spellEnd"/>
      <w:r w:rsidR="001E0003" w:rsidRPr="00BC190E">
        <w:rPr>
          <w:sz w:val="28"/>
          <w:szCs w:val="28"/>
        </w:rPr>
        <w:t>».</w:t>
      </w:r>
    </w:p>
    <w:p w:rsidR="001E0003" w:rsidRDefault="001E0003" w:rsidP="00BC190E">
      <w:pPr>
        <w:numPr>
          <w:ilvl w:val="0"/>
          <w:numId w:val="11"/>
        </w:numPr>
        <w:ind w:left="0" w:firstLine="709"/>
        <w:jc w:val="both"/>
      </w:pPr>
      <w:r>
        <w:lastRenderedPageBreak/>
        <w:t>Открытый конкурс №</w:t>
      </w:r>
      <w:r w:rsidRPr="001E0003">
        <w:t xml:space="preserve"> </w:t>
      </w:r>
      <w:r>
        <w:t xml:space="preserve">ОК/027/ЦКПСАС/0135 на право заключения </w:t>
      </w:r>
      <w:proofErr w:type="gramStart"/>
      <w:r>
        <w:t>договора</w:t>
      </w:r>
      <w:proofErr w:type="gramEnd"/>
      <w:r>
        <w:t xml:space="preserve"> на выполнение работ по созданию единой корпоративной Системы транспортного мониторинга Заказчика в 2014-2015 годах признан не</w:t>
      </w:r>
      <w:r w:rsidR="00116EC2">
        <w:t xml:space="preserve"> </w:t>
      </w:r>
      <w:r>
        <w:t xml:space="preserve">состоявшимся </w:t>
      </w:r>
      <w:r w:rsidRPr="00466A1B">
        <w:t xml:space="preserve">на основании подпункта </w:t>
      </w:r>
      <w:r>
        <w:t>3</w:t>
      </w:r>
      <w:r w:rsidRPr="00466A1B">
        <w:t xml:space="preserve"> пункта 2.9.1</w:t>
      </w:r>
      <w:r>
        <w:t>1</w:t>
      </w:r>
      <w:r w:rsidRPr="00466A1B">
        <w:t xml:space="preserve">. документации о закупке </w:t>
      </w:r>
      <w:r>
        <w:t xml:space="preserve">и пункта 140 Положения о закупках </w:t>
      </w:r>
      <w:r w:rsidRPr="00466A1B">
        <w:t>(</w:t>
      </w:r>
      <w:r w:rsidRPr="00033472">
        <w:t xml:space="preserve">по итогам рассмотрения заявок к участию в </w:t>
      </w:r>
      <w:r>
        <w:t>о</w:t>
      </w:r>
      <w:r w:rsidRPr="00033472">
        <w:t>ткрытом конкурсе допущен один участник</w:t>
      </w:r>
      <w:r>
        <w:t>).</w:t>
      </w:r>
    </w:p>
    <w:p w:rsidR="001E0003" w:rsidRPr="00F80542" w:rsidRDefault="001E0003" w:rsidP="00BC190E">
      <w:pPr>
        <w:pStyle w:val="ad"/>
        <w:numPr>
          <w:ilvl w:val="0"/>
          <w:numId w:val="11"/>
        </w:numPr>
        <w:ind w:left="0" w:firstLine="709"/>
        <w:jc w:val="both"/>
        <w:rPr>
          <w:lang/>
        </w:rPr>
      </w:pPr>
      <w:r>
        <w:rPr>
          <w:szCs w:val="28"/>
        </w:rPr>
        <w:t>С</w:t>
      </w:r>
      <w:r w:rsidRPr="0096380E">
        <w:rPr>
          <w:szCs w:val="28"/>
        </w:rPr>
        <w:t xml:space="preserve">огласиться с выводами и предложениями Постоянной рабочей группы Конкурсной комиссии </w:t>
      </w:r>
      <w:r w:rsidRPr="00585C66">
        <w:rPr>
          <w:szCs w:val="28"/>
        </w:rPr>
        <w:t>аппарата управления</w:t>
      </w:r>
      <w:r w:rsidRPr="0096380E">
        <w:rPr>
          <w:szCs w:val="28"/>
        </w:rPr>
        <w:t xml:space="preserve"> (Протокол № </w:t>
      </w:r>
      <w:r>
        <w:rPr>
          <w:szCs w:val="28"/>
        </w:rPr>
        <w:t>3.1</w:t>
      </w:r>
      <w:r w:rsidRPr="0096380E">
        <w:rPr>
          <w:szCs w:val="28"/>
        </w:rPr>
        <w:t xml:space="preserve">/ПРГ заседания, состоявшегося </w:t>
      </w:r>
      <w:r>
        <w:rPr>
          <w:szCs w:val="28"/>
        </w:rPr>
        <w:t>22</w:t>
      </w:r>
      <w:r w:rsidRPr="00AD747A">
        <w:rPr>
          <w:szCs w:val="28"/>
        </w:rPr>
        <w:t xml:space="preserve"> января 2014 г.), и в соответствии с пунктом 141 и подпунктом 4 пункта 318 Положения о закупках принять </w:t>
      </w:r>
      <w:proofErr w:type="gramStart"/>
      <w:r w:rsidRPr="00AD747A">
        <w:rPr>
          <w:szCs w:val="28"/>
        </w:rPr>
        <w:t>решение</w:t>
      </w:r>
      <w:proofErr w:type="gramEnd"/>
      <w:r w:rsidRPr="00AD747A">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sidRPr="001E0003">
        <w:rPr>
          <w:szCs w:val="28"/>
        </w:rPr>
        <w:t xml:space="preserve"> </w:t>
      </w:r>
      <w:r>
        <w:rPr>
          <w:szCs w:val="28"/>
        </w:rPr>
        <w:t xml:space="preserve">                                              ООО </w:t>
      </w:r>
      <w:r w:rsidRPr="00585C66">
        <w:rPr>
          <w:szCs w:val="28"/>
        </w:rPr>
        <w:t>«</w:t>
      </w:r>
      <w:proofErr w:type="spellStart"/>
      <w:r w:rsidRPr="00585C66">
        <w:rPr>
          <w:szCs w:val="28"/>
        </w:rPr>
        <w:t>СпейсТимСервис</w:t>
      </w:r>
      <w:proofErr w:type="spellEnd"/>
      <w:r w:rsidRPr="00585C66">
        <w:rPr>
          <w:szCs w:val="28"/>
        </w:rPr>
        <w:t>»</w:t>
      </w:r>
      <w:r>
        <w:rPr>
          <w:szCs w:val="28"/>
        </w:rPr>
        <w:t xml:space="preserve"> </w:t>
      </w:r>
      <w:r w:rsidRPr="0096380E">
        <w:rPr>
          <w:szCs w:val="28"/>
        </w:rPr>
        <w:t>на следующих условиях:</w:t>
      </w:r>
    </w:p>
    <w:p w:rsidR="001E0003" w:rsidRPr="00BC190E" w:rsidRDefault="001E0003" w:rsidP="00BC190E">
      <w:pPr>
        <w:ind w:firstLine="708"/>
        <w:jc w:val="both"/>
        <w:rPr>
          <w:szCs w:val="28"/>
        </w:rPr>
      </w:pPr>
      <w:proofErr w:type="gramStart"/>
      <w:r w:rsidRPr="00BC190E">
        <w:rPr>
          <w:b/>
          <w:szCs w:val="28"/>
        </w:rPr>
        <w:t>Предмет договора:</w:t>
      </w:r>
      <w:r w:rsidRPr="00BC190E">
        <w:rPr>
          <w:szCs w:val="28"/>
        </w:rPr>
        <w:t xml:space="preserve"> </w:t>
      </w:r>
      <w:r>
        <w:rPr>
          <w:szCs w:val="28"/>
        </w:rPr>
        <w:t>в</w:t>
      </w:r>
      <w:r w:rsidRPr="00BC190E">
        <w:rPr>
          <w:szCs w:val="28"/>
        </w:rPr>
        <w:t>ыполнение работ по созданию единой корпоративной Системы транспортного мониторинга (далее - СТМ) Заказчика, а именно: поставка Заказчику оборудования мониторинга и управления транспортом (далее – «Оборудование»), выполнение работ по подключению и настройке Оборудования, передача неисключительных прав использования на программы для ЭВМ (далее – «Программы») на условиях простой (неисключительной) лицензии (далее - «Права»), выполнение работ по инсталляции и настройке программного обеспечения, оказание консультационных услуг</w:t>
      </w:r>
      <w:proofErr w:type="gramEnd"/>
      <w:r w:rsidRPr="00BC190E">
        <w:rPr>
          <w:szCs w:val="28"/>
        </w:rPr>
        <w:t xml:space="preserve"> работникам Заказчика (далее - «Консультирование»).</w:t>
      </w:r>
    </w:p>
    <w:p w:rsidR="001E0003" w:rsidRPr="00BC190E" w:rsidRDefault="001E0003" w:rsidP="001E0003">
      <w:pPr>
        <w:ind w:firstLine="708"/>
        <w:jc w:val="both"/>
        <w:rPr>
          <w:szCs w:val="28"/>
        </w:rPr>
      </w:pPr>
      <w:r w:rsidRPr="00BC190E">
        <w:rPr>
          <w:b/>
          <w:szCs w:val="28"/>
        </w:rPr>
        <w:t>Цена договора:</w:t>
      </w:r>
      <w:r w:rsidRPr="00BC190E">
        <w:rPr>
          <w:szCs w:val="28"/>
        </w:rPr>
        <w:t xml:space="preserve"> 3 697</w:t>
      </w:r>
      <w:r>
        <w:rPr>
          <w:szCs w:val="28"/>
        </w:rPr>
        <w:t> </w:t>
      </w:r>
      <w:r w:rsidRPr="00BC190E">
        <w:rPr>
          <w:szCs w:val="28"/>
        </w:rPr>
        <w:t>754</w:t>
      </w:r>
      <w:r>
        <w:rPr>
          <w:szCs w:val="28"/>
        </w:rPr>
        <w:t>,24 руб.</w:t>
      </w:r>
      <w:r w:rsidRPr="00BC190E">
        <w:rPr>
          <w:szCs w:val="28"/>
        </w:rPr>
        <w:t xml:space="preserve"> (три миллиона шестьсот девяносто семь тысяч семьсот пятьдесят четыре рубля 24 копейки</w:t>
      </w:r>
      <w:r>
        <w:rPr>
          <w:szCs w:val="28"/>
        </w:rPr>
        <w:t>)</w:t>
      </w:r>
      <w:r w:rsidRPr="00BC190E">
        <w:rPr>
          <w:szCs w:val="28"/>
        </w:rPr>
        <w:t xml:space="preserve"> и включает в себя:</w:t>
      </w:r>
    </w:p>
    <w:p w:rsidR="001E0003" w:rsidRPr="00BC190E" w:rsidRDefault="001E0003" w:rsidP="001E0003">
      <w:pPr>
        <w:ind w:firstLine="708"/>
        <w:jc w:val="both"/>
        <w:rPr>
          <w:szCs w:val="28"/>
        </w:rPr>
      </w:pPr>
      <w:r w:rsidRPr="00BC190E">
        <w:rPr>
          <w:szCs w:val="28"/>
        </w:rPr>
        <w:t xml:space="preserve">– поставку Оборудования; стоимость выполнения работ  по подключению и настройке Оборудования; выполнение работ по инсталляции и настройке программного обеспечения; Консультирование (облагается НДС по </w:t>
      </w:r>
      <w:r>
        <w:rPr>
          <w:szCs w:val="28"/>
        </w:rPr>
        <w:t xml:space="preserve">                        </w:t>
      </w:r>
      <w:r w:rsidRPr="00BC190E">
        <w:rPr>
          <w:szCs w:val="28"/>
        </w:rPr>
        <w:t>ставке 18%),</w:t>
      </w:r>
    </w:p>
    <w:p w:rsidR="001E0003" w:rsidRPr="00BC190E" w:rsidRDefault="001E0003" w:rsidP="001E0003">
      <w:pPr>
        <w:ind w:firstLine="708"/>
        <w:jc w:val="both"/>
        <w:rPr>
          <w:szCs w:val="28"/>
        </w:rPr>
      </w:pPr>
      <w:r w:rsidRPr="00BC190E">
        <w:rPr>
          <w:szCs w:val="28"/>
        </w:rPr>
        <w:t>- стоимость простой неисключительной лицензии на Программы (НДС не облагается на основании пп.26 п.2 ст.149 НК РФ).</w:t>
      </w:r>
    </w:p>
    <w:p w:rsidR="001E0003" w:rsidRPr="00BC190E" w:rsidRDefault="001E0003" w:rsidP="001E0003">
      <w:pPr>
        <w:ind w:firstLine="708"/>
        <w:jc w:val="both"/>
        <w:rPr>
          <w:b/>
          <w:szCs w:val="28"/>
        </w:rPr>
      </w:pPr>
      <w:r w:rsidRPr="00BC190E">
        <w:rPr>
          <w:b/>
          <w:szCs w:val="28"/>
        </w:rPr>
        <w:t>Объем, сроки и место выполнения работ:</w:t>
      </w:r>
    </w:p>
    <w:p w:rsidR="001E0003" w:rsidRPr="00BC190E" w:rsidRDefault="001E0003" w:rsidP="001E0003">
      <w:pPr>
        <w:numPr>
          <w:ilvl w:val="2"/>
          <w:numId w:val="13"/>
        </w:numPr>
        <w:tabs>
          <w:tab w:val="clear" w:pos="1942"/>
          <w:tab w:val="left" w:pos="709"/>
        </w:tabs>
        <w:ind w:left="0" w:firstLine="709"/>
        <w:jc w:val="both"/>
        <w:rPr>
          <w:szCs w:val="28"/>
        </w:rPr>
      </w:pPr>
      <w:r w:rsidRPr="00BC190E">
        <w:rPr>
          <w:szCs w:val="28"/>
        </w:rPr>
        <w:t xml:space="preserve">Выполнение работ по инсталляции и настройке программного обеспечения производится поэтапно в соответствии с Календарным планом (Приложение № 2 к настоящему Протоколу) по адресу: </w:t>
      </w:r>
      <w:proofErr w:type="gramStart"/>
      <w:r w:rsidRPr="00BC190E">
        <w:rPr>
          <w:szCs w:val="28"/>
        </w:rPr>
        <w:t>г</w:t>
      </w:r>
      <w:proofErr w:type="gramEnd"/>
      <w:r w:rsidRPr="00BC190E">
        <w:rPr>
          <w:szCs w:val="28"/>
        </w:rPr>
        <w:t xml:space="preserve">. Москва, Оружейный пер, 19 (Аппарат управления ОАО «ТрансКонтейнер»), а также в филиалы ОАО «ТрансКонтейнер» (список адресов филиалов приведен в Приложении № 1 к настоящему Протоколу). </w:t>
      </w:r>
    </w:p>
    <w:p w:rsidR="001E0003" w:rsidRPr="00BC190E" w:rsidRDefault="001E0003" w:rsidP="00BC190E">
      <w:pPr>
        <w:ind w:firstLine="708"/>
        <w:jc w:val="both"/>
        <w:rPr>
          <w:szCs w:val="28"/>
        </w:rPr>
      </w:pPr>
      <w:r w:rsidRPr="00BC190E">
        <w:rPr>
          <w:szCs w:val="28"/>
        </w:rPr>
        <w:t xml:space="preserve">Поставка Оборудования; выполнение работ  по подключению и настройке Оборудования производится поэтапно, в соответствии с Календарным планом (Приложение № 2 к настоящему Протоколу) в филиалах ОАО «ТрансКонтейнер» (список адресов филиалов приведен в Приложении № 1 к настоящему Протоколу). </w:t>
      </w:r>
    </w:p>
    <w:p w:rsidR="001E0003" w:rsidRPr="00BC190E" w:rsidRDefault="001E0003" w:rsidP="00BC190E">
      <w:pPr>
        <w:ind w:firstLine="708"/>
        <w:jc w:val="both"/>
        <w:rPr>
          <w:szCs w:val="28"/>
        </w:rPr>
      </w:pPr>
      <w:proofErr w:type="gramStart"/>
      <w:r w:rsidRPr="00BC190E">
        <w:rPr>
          <w:szCs w:val="28"/>
        </w:rPr>
        <w:t xml:space="preserve">Передача простой (неисключительной) лицензии осуществляется в отношении  программ для ЭВМ (Серверное ПО, Клиентское ПО), а также  Консультирование осуществляется по адресу: г. Москва, Оружейный пер, 19 (Аппарат управления ОАО «ТрансКонтейнер»), а также в филиалах ОАО </w:t>
      </w:r>
      <w:r w:rsidRPr="00BC190E">
        <w:rPr>
          <w:szCs w:val="28"/>
        </w:rPr>
        <w:lastRenderedPageBreak/>
        <w:t>«ТрансКонтейнер» (список адресов филиалов приведен в Приложении № 1 к настоящему Протоколу).</w:t>
      </w:r>
      <w:proofErr w:type="gramEnd"/>
    </w:p>
    <w:p w:rsidR="001E0003" w:rsidRPr="00116EC2" w:rsidRDefault="001E0003" w:rsidP="00116EC2">
      <w:pPr>
        <w:pStyle w:val="ad"/>
        <w:numPr>
          <w:ilvl w:val="2"/>
          <w:numId w:val="13"/>
        </w:numPr>
        <w:tabs>
          <w:tab w:val="clear" w:pos="1942"/>
          <w:tab w:val="num" w:pos="0"/>
        </w:tabs>
        <w:ind w:left="0" w:firstLine="709"/>
        <w:jc w:val="both"/>
        <w:rPr>
          <w:szCs w:val="28"/>
        </w:rPr>
      </w:pPr>
      <w:r w:rsidRPr="00116EC2">
        <w:rPr>
          <w:szCs w:val="28"/>
        </w:rPr>
        <w:t>Приемка-передача Оборудования фиксируется товарной накладной по форме № ТОРГ-12. Датой поставки Оборудования является дата подписания Сторонами товарной накладной по форме ТОРГ-12.</w:t>
      </w:r>
    </w:p>
    <w:p w:rsidR="001E0003" w:rsidRPr="00BC190E" w:rsidRDefault="001E0003" w:rsidP="001E0003">
      <w:pPr>
        <w:ind w:firstLine="708"/>
        <w:jc w:val="both"/>
        <w:rPr>
          <w:szCs w:val="28"/>
        </w:rPr>
      </w:pPr>
      <w:r w:rsidRPr="00BC190E">
        <w:rPr>
          <w:szCs w:val="28"/>
        </w:rPr>
        <w:t>Выполнение работ</w:t>
      </w:r>
      <w:r w:rsidR="00BC190E">
        <w:rPr>
          <w:szCs w:val="28"/>
        </w:rPr>
        <w:t xml:space="preserve"> </w:t>
      </w:r>
      <w:r w:rsidRPr="00BC190E">
        <w:rPr>
          <w:szCs w:val="28"/>
        </w:rPr>
        <w:t xml:space="preserve">по подключению и настройке Оборудования; выполнение работ по инсталляции и настройке программного обеспечения оформляется актом сдачи-приемки этапа выполненных работ в соответствии с Календарным планом (Приложение № 2 к настоящему Протоколу). </w:t>
      </w:r>
    </w:p>
    <w:p w:rsidR="001E0003" w:rsidRPr="00BC190E" w:rsidRDefault="001E0003" w:rsidP="00BC190E">
      <w:pPr>
        <w:ind w:firstLine="708"/>
        <w:jc w:val="both"/>
        <w:rPr>
          <w:szCs w:val="28"/>
        </w:rPr>
      </w:pPr>
      <w:r w:rsidRPr="00BC190E">
        <w:rPr>
          <w:szCs w:val="28"/>
        </w:rPr>
        <w:t>Передача простой (неисключительной) лицензии на  программы для ЭВМ (</w:t>
      </w:r>
      <w:proofErr w:type="gramStart"/>
      <w:r w:rsidRPr="00BC190E">
        <w:rPr>
          <w:szCs w:val="28"/>
        </w:rPr>
        <w:t>Серверное</w:t>
      </w:r>
      <w:proofErr w:type="gramEnd"/>
      <w:r w:rsidRPr="00BC190E">
        <w:rPr>
          <w:szCs w:val="28"/>
        </w:rPr>
        <w:t xml:space="preserve"> ПО, Клиентское ПО) оформляется сторонами актом приёмки-передачи ПО.</w:t>
      </w:r>
    </w:p>
    <w:p w:rsidR="001E0003" w:rsidRPr="00BC190E" w:rsidRDefault="001E0003" w:rsidP="001E0003">
      <w:pPr>
        <w:ind w:firstLine="708"/>
        <w:jc w:val="both"/>
        <w:rPr>
          <w:szCs w:val="28"/>
        </w:rPr>
      </w:pPr>
      <w:r w:rsidRPr="00BC190E">
        <w:rPr>
          <w:szCs w:val="28"/>
        </w:rPr>
        <w:t>Приемка СТМ в промышленную эксплуатацию оформляется сторонами актом ввода СТМ в эксплуатацию.</w:t>
      </w:r>
    </w:p>
    <w:p w:rsidR="001E0003" w:rsidRPr="00BC190E" w:rsidRDefault="001E0003" w:rsidP="001E0003">
      <w:pPr>
        <w:ind w:firstLine="708"/>
        <w:jc w:val="both"/>
        <w:rPr>
          <w:szCs w:val="28"/>
        </w:rPr>
      </w:pPr>
      <w:r w:rsidRPr="00BC190E">
        <w:rPr>
          <w:b/>
          <w:szCs w:val="28"/>
        </w:rPr>
        <w:t>Место выполнения работ:</w:t>
      </w:r>
      <w:r w:rsidRPr="00BC190E">
        <w:rPr>
          <w:szCs w:val="28"/>
        </w:rPr>
        <w:t xml:space="preserve"> Аппарат управления </w:t>
      </w:r>
      <w:r w:rsidR="00BC190E">
        <w:rPr>
          <w:szCs w:val="28"/>
        </w:rPr>
        <w:t xml:space="preserve">                                                </w:t>
      </w:r>
      <w:r w:rsidRPr="00BC190E">
        <w:rPr>
          <w:szCs w:val="28"/>
        </w:rPr>
        <w:t xml:space="preserve">ОАО «ТрансКонтейнер», расположенный по адресу: </w:t>
      </w:r>
      <w:proofErr w:type="gramStart"/>
      <w:r w:rsidRPr="00BC190E">
        <w:rPr>
          <w:szCs w:val="28"/>
        </w:rPr>
        <w:t>г</w:t>
      </w:r>
      <w:proofErr w:type="gramEnd"/>
      <w:r w:rsidRPr="00BC190E">
        <w:rPr>
          <w:szCs w:val="28"/>
        </w:rPr>
        <w:t>. Москва, Оружейный пер, 19, а также филиалы</w:t>
      </w:r>
      <w:r w:rsidR="00116EC2">
        <w:rPr>
          <w:szCs w:val="28"/>
        </w:rPr>
        <w:t xml:space="preserve"> </w:t>
      </w:r>
      <w:r w:rsidRPr="00BC190E">
        <w:rPr>
          <w:szCs w:val="28"/>
        </w:rPr>
        <w:t xml:space="preserve">ОАО «ТрансКонтейнер» (список адресов филиалов приведен в Приложении № 1 к настоящему Протоколу). </w:t>
      </w:r>
    </w:p>
    <w:p w:rsidR="001E0003" w:rsidRPr="00BC190E" w:rsidRDefault="001E0003" w:rsidP="00BC190E">
      <w:pPr>
        <w:ind w:firstLine="708"/>
        <w:jc w:val="both"/>
        <w:rPr>
          <w:b/>
          <w:szCs w:val="28"/>
        </w:rPr>
      </w:pPr>
      <w:r w:rsidRPr="00BC190E">
        <w:rPr>
          <w:b/>
          <w:szCs w:val="28"/>
        </w:rPr>
        <w:t>Порядок оплаты работ:</w:t>
      </w:r>
      <w:r w:rsidR="00BC190E">
        <w:rPr>
          <w:b/>
          <w:szCs w:val="28"/>
        </w:rPr>
        <w:t xml:space="preserve"> </w:t>
      </w:r>
      <w:r w:rsidR="00BC190E" w:rsidRPr="00BC190E">
        <w:rPr>
          <w:szCs w:val="28"/>
        </w:rPr>
        <w:t>о</w:t>
      </w:r>
      <w:r w:rsidRPr="00BC190E">
        <w:rPr>
          <w:szCs w:val="28"/>
        </w:rPr>
        <w:t xml:space="preserve">плата работ производится поэтапно, в соответствии с Календарным планом (Приложение № 2 к настоящему Протоколу), после подписания сторонами акта сдачи-приемки этапа работ на основании счета, счета-фактуры Исполнителя в течение 30 (тридцати) календарных дней </w:t>
      </w:r>
      <w:proofErr w:type="gramStart"/>
      <w:r w:rsidRPr="00BC190E">
        <w:rPr>
          <w:szCs w:val="28"/>
        </w:rPr>
        <w:t>с даты получения</w:t>
      </w:r>
      <w:proofErr w:type="gramEnd"/>
      <w:r w:rsidRPr="00BC190E">
        <w:rPr>
          <w:szCs w:val="28"/>
        </w:rPr>
        <w:t xml:space="preserve"> Заказчиком счета, счета-фактуры.</w:t>
      </w:r>
    </w:p>
    <w:p w:rsidR="001E0003" w:rsidRPr="00BC190E" w:rsidRDefault="001E0003" w:rsidP="001E0003">
      <w:pPr>
        <w:ind w:firstLine="708"/>
        <w:jc w:val="both"/>
        <w:rPr>
          <w:szCs w:val="28"/>
        </w:rPr>
      </w:pPr>
      <w:r w:rsidRPr="00BC190E">
        <w:rPr>
          <w:b/>
          <w:szCs w:val="28"/>
        </w:rPr>
        <w:t xml:space="preserve">Срок выполнения работ: </w:t>
      </w:r>
      <w:r w:rsidRPr="00BC190E">
        <w:rPr>
          <w:bCs/>
          <w:szCs w:val="28"/>
        </w:rPr>
        <w:t xml:space="preserve">12 месяцев </w:t>
      </w:r>
      <w:proofErr w:type="gramStart"/>
      <w:r w:rsidRPr="00BC190E">
        <w:rPr>
          <w:bCs/>
          <w:szCs w:val="28"/>
        </w:rPr>
        <w:t>с даты заключения</w:t>
      </w:r>
      <w:proofErr w:type="gramEnd"/>
      <w:r w:rsidRPr="00BC190E">
        <w:rPr>
          <w:bCs/>
          <w:szCs w:val="28"/>
        </w:rPr>
        <w:t xml:space="preserve"> договора</w:t>
      </w:r>
      <w:r w:rsidRPr="00BC190E">
        <w:rPr>
          <w:szCs w:val="28"/>
        </w:rPr>
        <w:t>.</w:t>
      </w:r>
    </w:p>
    <w:p w:rsidR="001E0003" w:rsidRPr="00BC190E" w:rsidRDefault="001E0003" w:rsidP="001E0003">
      <w:pPr>
        <w:ind w:firstLine="708"/>
        <w:jc w:val="both"/>
        <w:rPr>
          <w:szCs w:val="28"/>
        </w:rPr>
      </w:pPr>
      <w:r w:rsidRPr="00BC190E">
        <w:rPr>
          <w:b/>
          <w:szCs w:val="28"/>
        </w:rPr>
        <w:t>Срок действия договора:</w:t>
      </w:r>
      <w:r w:rsidRPr="00BC190E">
        <w:rPr>
          <w:szCs w:val="28"/>
        </w:rPr>
        <w:t xml:space="preserve"> договор вступает в силу </w:t>
      </w:r>
      <w:proofErr w:type="gramStart"/>
      <w:r w:rsidRPr="00BC190E">
        <w:rPr>
          <w:szCs w:val="28"/>
        </w:rPr>
        <w:t>с даты</w:t>
      </w:r>
      <w:proofErr w:type="gramEnd"/>
      <w:r w:rsidRPr="00BC190E">
        <w:rPr>
          <w:szCs w:val="28"/>
        </w:rPr>
        <w:t xml:space="preserve"> его подписания Сторонами и действует до полного исполнения сторонами своих обязательств.</w:t>
      </w:r>
    </w:p>
    <w:p w:rsidR="001E0003" w:rsidRPr="00BC190E" w:rsidRDefault="001E0003" w:rsidP="001E0003">
      <w:pPr>
        <w:pStyle w:val="a6"/>
        <w:ind w:firstLine="708"/>
        <w:rPr>
          <w:i w:val="0"/>
        </w:rPr>
      </w:pPr>
      <w:r w:rsidRPr="00BC190E">
        <w:rPr>
          <w:b/>
          <w:i w:val="0"/>
        </w:rPr>
        <w:t>Срок предоставления гарантии качества на результаты работ:</w:t>
      </w:r>
      <w:r w:rsidRPr="00BC190E">
        <w:rPr>
          <w:i w:val="0"/>
        </w:rPr>
        <w:t xml:space="preserve"> </w:t>
      </w:r>
      <w:r w:rsidRPr="00BC190E">
        <w:rPr>
          <w:i w:val="0"/>
        </w:rPr>
        <w:br/>
        <w:t xml:space="preserve">не менее 12 месяцев </w:t>
      </w:r>
      <w:proofErr w:type="gramStart"/>
      <w:r w:rsidRPr="00BC190E">
        <w:rPr>
          <w:i w:val="0"/>
        </w:rPr>
        <w:t>с даты подписания</w:t>
      </w:r>
      <w:proofErr w:type="gramEnd"/>
      <w:r w:rsidRPr="00BC190E">
        <w:rPr>
          <w:i w:val="0"/>
        </w:rPr>
        <w:t xml:space="preserve"> акта сдачи-приемки системы в промышленную эксплуатацию.</w:t>
      </w:r>
    </w:p>
    <w:p w:rsidR="001E0003" w:rsidRPr="00BC190E" w:rsidRDefault="001E0003" w:rsidP="00BC190E">
      <w:pPr>
        <w:pStyle w:val="aa"/>
        <w:suppressAutoHyphens/>
        <w:spacing w:after="0"/>
        <w:ind w:firstLine="708"/>
        <w:jc w:val="both"/>
        <w:rPr>
          <w:szCs w:val="28"/>
        </w:rPr>
      </w:pPr>
      <w:r w:rsidRPr="00BC190E">
        <w:rPr>
          <w:szCs w:val="28"/>
        </w:rPr>
        <w:t xml:space="preserve">Гарантии качества распространяются на каждую единицу установленного Оборудования (включая подключение Оборудования к </w:t>
      </w:r>
      <w:proofErr w:type="spellStart"/>
      <w:r w:rsidRPr="00BC190E">
        <w:rPr>
          <w:szCs w:val="28"/>
        </w:rPr>
        <w:t>телематическому</w:t>
      </w:r>
      <w:proofErr w:type="spellEnd"/>
      <w:r w:rsidRPr="00BC190E">
        <w:rPr>
          <w:szCs w:val="28"/>
        </w:rPr>
        <w:t xml:space="preserve"> серверу) и работу клиентского и серверного программного обеспечения в соответствии с требованиями к системе транспортного мониторинга.</w:t>
      </w:r>
    </w:p>
    <w:p w:rsidR="001E0003" w:rsidRPr="00BC190E" w:rsidRDefault="001E0003" w:rsidP="00535ADD">
      <w:pPr>
        <w:pStyle w:val="aa"/>
        <w:suppressAutoHyphens/>
        <w:spacing w:after="0"/>
        <w:ind w:firstLine="708"/>
        <w:jc w:val="both"/>
        <w:rPr>
          <w:szCs w:val="28"/>
        </w:rPr>
      </w:pPr>
      <w:bookmarkStart w:id="0" w:name="_GoBack"/>
      <w:bookmarkEnd w:id="0"/>
      <w:r w:rsidRPr="00BC190E">
        <w:rPr>
          <w:szCs w:val="28"/>
        </w:rPr>
        <w:t>Исполнитель гарантирует возможность эксплуатации Оборудования и бесперебойную работу клиентского и серверного программного обеспечения в соответствии с требованиями к системе транспортного мониторинга на протяжении гарантийного срока.</w:t>
      </w:r>
    </w:p>
    <w:p w:rsidR="001E0003" w:rsidRPr="00BC190E" w:rsidRDefault="001E0003" w:rsidP="00BC190E">
      <w:pPr>
        <w:pStyle w:val="aa"/>
        <w:suppressAutoHyphens/>
        <w:spacing w:after="0"/>
        <w:ind w:firstLine="708"/>
        <w:jc w:val="both"/>
        <w:rPr>
          <w:szCs w:val="28"/>
        </w:rPr>
      </w:pPr>
      <w:proofErr w:type="gramStart"/>
      <w:r w:rsidRPr="00BC190E">
        <w:rPr>
          <w:szCs w:val="28"/>
        </w:rPr>
        <w:t>Если в период гарантийной эксплуатации Оборудования обнаружатся дефекты, препятствующие его штатной эксплуатации, или работа клиентского и/или серверного программного обеспечения не будет соответствовать требованиям, предъявляемым к системе транспортного мониторинга, то Исполнитель обязан устранить недостатки за свой счет и в согласованные с Заказчиком сроки.</w:t>
      </w:r>
      <w:proofErr w:type="gramEnd"/>
      <w:r w:rsidRPr="00BC190E">
        <w:rPr>
          <w:szCs w:val="28"/>
        </w:rPr>
        <w:t xml:space="preserve"> Для участия в составлении акта, фиксирующего дефекты, согласования порядка и сроков их устранения Исполнитель обязан направить своего представителя не позднее 5 (пяти)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1E0003" w:rsidRPr="00BC190E" w:rsidRDefault="001E0003" w:rsidP="00BC190E">
      <w:pPr>
        <w:pStyle w:val="aa"/>
        <w:suppressAutoHyphens/>
        <w:spacing w:after="0"/>
        <w:ind w:firstLine="708"/>
        <w:jc w:val="both"/>
        <w:rPr>
          <w:szCs w:val="28"/>
        </w:rPr>
      </w:pPr>
      <w:r w:rsidRPr="00BC190E">
        <w:rPr>
          <w:szCs w:val="28"/>
        </w:rPr>
        <w:lastRenderedPageBreak/>
        <w:t>Указанные гарантии не распространяются на случаи преднамеренного повреждения Оборудования со стороны третьих лиц и Заказчика.</w:t>
      </w:r>
      <w:r w:rsidR="00BC190E">
        <w:rPr>
          <w:szCs w:val="28"/>
        </w:rPr>
        <w:t xml:space="preserve"> </w:t>
      </w:r>
      <w:r w:rsidRPr="00BC190E">
        <w:rPr>
          <w:szCs w:val="28"/>
        </w:rPr>
        <w:t xml:space="preserve">При отказе Исполнителя от составления или подписания акта обнаруженных дефектов Заказчик составляет односторонний акт, имеющий юридическую силу. </w:t>
      </w:r>
    </w:p>
    <w:p w:rsidR="00116EC2" w:rsidRPr="00C92703" w:rsidRDefault="00116EC2" w:rsidP="00116EC2">
      <w:pPr>
        <w:pStyle w:val="ad"/>
        <w:numPr>
          <w:ilvl w:val="0"/>
          <w:numId w:val="11"/>
        </w:numPr>
        <w:ind w:left="0" w:firstLine="709"/>
        <w:jc w:val="both"/>
      </w:pPr>
      <w:r w:rsidRPr="00C92703">
        <w:t>Поручить</w:t>
      </w:r>
      <w:r>
        <w:t xml:space="preserve"> начальнику отдела информационных технологий (ЦКПИТ) Шлыку А.А.:</w:t>
      </w:r>
    </w:p>
    <w:p w:rsidR="00116EC2" w:rsidRPr="00116EC2" w:rsidRDefault="00116EC2" w:rsidP="00116EC2">
      <w:pPr>
        <w:ind w:firstLine="709"/>
        <w:jc w:val="both"/>
        <w:rPr>
          <w:szCs w:val="28"/>
        </w:rPr>
      </w:pPr>
      <w:r>
        <w:rPr>
          <w:szCs w:val="28"/>
        </w:rPr>
        <w:t>4</w:t>
      </w:r>
      <w:r w:rsidRPr="00116EC2">
        <w:rPr>
          <w:szCs w:val="28"/>
        </w:rPr>
        <w:t>.1 направить уведомление</w:t>
      </w:r>
      <w:r w:rsidRPr="00216964">
        <w:t xml:space="preserve"> </w:t>
      </w:r>
      <w:r>
        <w:rPr>
          <w:szCs w:val="28"/>
        </w:rPr>
        <w:t xml:space="preserve">ООО </w:t>
      </w:r>
      <w:r w:rsidRPr="00585C66">
        <w:rPr>
          <w:szCs w:val="28"/>
        </w:rPr>
        <w:t>«</w:t>
      </w:r>
      <w:proofErr w:type="spellStart"/>
      <w:r w:rsidRPr="00585C66">
        <w:rPr>
          <w:szCs w:val="28"/>
        </w:rPr>
        <w:t>СпейсТимСервис</w:t>
      </w:r>
      <w:proofErr w:type="spellEnd"/>
      <w:r w:rsidRPr="00585C66">
        <w:rPr>
          <w:szCs w:val="28"/>
        </w:rPr>
        <w:t>»</w:t>
      </w:r>
      <w:r>
        <w:t xml:space="preserve"> </w:t>
      </w:r>
      <w:r w:rsidRPr="00116EC2">
        <w:rPr>
          <w:szCs w:val="28"/>
        </w:rPr>
        <w:t>о принятом Конкурсной комиссией ОАО «ТрансКонтейнер» решении с приглашением заключить договор;</w:t>
      </w:r>
    </w:p>
    <w:p w:rsidR="00116EC2" w:rsidRPr="00116EC2" w:rsidRDefault="00116EC2" w:rsidP="00116EC2">
      <w:pPr>
        <w:ind w:firstLine="709"/>
        <w:jc w:val="both"/>
        <w:rPr>
          <w:szCs w:val="28"/>
        </w:rPr>
      </w:pPr>
      <w:r w:rsidRPr="00116EC2">
        <w:rPr>
          <w:szCs w:val="28"/>
        </w:rPr>
        <w:t xml:space="preserve">4.2 обеспечить установленным порядком заключение договора с  </w:t>
      </w:r>
      <w:r w:rsidRPr="00116EC2">
        <w:rPr>
          <w:szCs w:val="28"/>
        </w:rPr>
        <w:br/>
      </w:r>
      <w:r>
        <w:rPr>
          <w:szCs w:val="28"/>
        </w:rPr>
        <w:t xml:space="preserve">ООО </w:t>
      </w:r>
      <w:r w:rsidRPr="00585C66">
        <w:rPr>
          <w:szCs w:val="28"/>
        </w:rPr>
        <w:t>«</w:t>
      </w:r>
      <w:proofErr w:type="spellStart"/>
      <w:r w:rsidRPr="00585C66">
        <w:rPr>
          <w:szCs w:val="28"/>
        </w:rPr>
        <w:t>СпейсТимСервис</w:t>
      </w:r>
      <w:proofErr w:type="spellEnd"/>
      <w:r w:rsidRPr="00585C66">
        <w:rPr>
          <w:szCs w:val="28"/>
        </w:rPr>
        <w:t>»</w:t>
      </w:r>
      <w:r>
        <w:rPr>
          <w:szCs w:val="28"/>
        </w:rPr>
        <w:t>.</w:t>
      </w:r>
    </w:p>
    <w:p w:rsidR="001E0003" w:rsidRPr="00723C3D" w:rsidRDefault="001E0003" w:rsidP="00116EC2">
      <w:pPr>
        <w:pStyle w:val="Default"/>
        <w:ind w:left="720"/>
        <w:jc w:val="both"/>
        <w:rPr>
          <w:sz w:val="28"/>
          <w:szCs w:val="28"/>
          <w:lang w:val="en-US"/>
        </w:rPr>
      </w:pPr>
    </w:p>
    <w:p w:rsidR="0043040C" w:rsidRDefault="0043040C" w:rsidP="001E0003">
      <w:pPr>
        <w:pStyle w:val="ad"/>
        <w:ind w:left="709"/>
        <w:jc w:val="both"/>
      </w:pPr>
    </w:p>
    <w:p w:rsidR="00144444" w:rsidRDefault="00144444" w:rsidP="00D92CF1">
      <w:pPr>
        <w:pStyle w:val="ad"/>
        <w:ind w:left="709"/>
        <w:jc w:val="both"/>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723C3D">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723C3D">
            <w:pPr>
              <w:pStyle w:val="a6"/>
              <w:tabs>
                <w:tab w:val="left" w:pos="0"/>
              </w:tabs>
            </w:pPr>
            <w:r w:rsidRPr="00CF45A9">
              <w:rPr>
                <w:i w:val="0"/>
              </w:rPr>
              <w:t>«</w:t>
            </w:r>
            <w:r w:rsidR="00723C3D">
              <w:rPr>
                <w:i w:val="0"/>
                <w:lang w:val="en-US"/>
              </w:rPr>
              <w:t>12</w:t>
            </w:r>
            <w:r w:rsidRPr="00CF45A9">
              <w:rPr>
                <w:i w:val="0"/>
              </w:rPr>
              <w:t xml:space="preserve">» </w:t>
            </w:r>
            <w:r w:rsidR="00116EC2">
              <w:rPr>
                <w:i w:val="0"/>
              </w:rPr>
              <w:t>марта</w:t>
            </w:r>
            <w:r w:rsidR="00116EC2"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116EC2" w:rsidRDefault="00116EC2" w:rsidP="00B75705">
      <w:pPr>
        <w:rPr>
          <w:szCs w:val="28"/>
        </w:rPr>
      </w:pPr>
    </w:p>
    <w:p w:rsidR="00116EC2" w:rsidRDefault="00116EC2">
      <w:pPr>
        <w:rPr>
          <w:szCs w:val="28"/>
        </w:rPr>
      </w:pPr>
      <w:r>
        <w:rPr>
          <w:szCs w:val="28"/>
        </w:rPr>
        <w:br w:type="page"/>
      </w:r>
    </w:p>
    <w:p w:rsidR="00116EC2" w:rsidRPr="00D02697" w:rsidRDefault="00116EC2" w:rsidP="00116EC2">
      <w:pPr>
        <w:jc w:val="right"/>
        <w:rPr>
          <w:sz w:val="22"/>
          <w:szCs w:val="22"/>
        </w:rPr>
      </w:pPr>
      <w:r>
        <w:rPr>
          <w:sz w:val="22"/>
          <w:szCs w:val="22"/>
        </w:rPr>
        <w:lastRenderedPageBreak/>
        <w:t>Прилож</w:t>
      </w:r>
      <w:r w:rsidRPr="00D02697">
        <w:rPr>
          <w:sz w:val="22"/>
          <w:szCs w:val="22"/>
        </w:rPr>
        <w:t>ение № 1</w:t>
      </w:r>
    </w:p>
    <w:p w:rsidR="00116EC2" w:rsidRPr="00D02697" w:rsidRDefault="00116EC2" w:rsidP="00116EC2">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5</w:t>
      </w:r>
      <w:r w:rsidRPr="00D02697">
        <w:rPr>
          <w:sz w:val="22"/>
          <w:szCs w:val="22"/>
        </w:rPr>
        <w:t>/КК</w:t>
      </w:r>
    </w:p>
    <w:p w:rsidR="00116EC2" w:rsidRPr="00D02697" w:rsidRDefault="00116EC2" w:rsidP="00116EC2">
      <w:pPr>
        <w:jc w:val="right"/>
        <w:outlineLvl w:val="0"/>
        <w:rPr>
          <w:bCs/>
          <w:sz w:val="22"/>
          <w:szCs w:val="22"/>
        </w:rPr>
      </w:pPr>
      <w:r w:rsidRPr="00D02697">
        <w:rPr>
          <w:bCs/>
          <w:sz w:val="22"/>
          <w:szCs w:val="22"/>
        </w:rPr>
        <w:t>заседания Конкурсной комиссии</w:t>
      </w:r>
    </w:p>
    <w:p w:rsidR="00116EC2" w:rsidRPr="00D02697" w:rsidRDefault="00116EC2" w:rsidP="00116EC2">
      <w:pPr>
        <w:jc w:val="right"/>
        <w:rPr>
          <w:sz w:val="22"/>
          <w:szCs w:val="22"/>
        </w:rPr>
      </w:pPr>
      <w:r w:rsidRPr="00D02697">
        <w:rPr>
          <w:sz w:val="22"/>
          <w:szCs w:val="22"/>
        </w:rPr>
        <w:t>открытого акционерного общества</w:t>
      </w:r>
    </w:p>
    <w:p w:rsidR="00116EC2" w:rsidRPr="00D02697" w:rsidRDefault="00116EC2" w:rsidP="00116EC2">
      <w:pPr>
        <w:jc w:val="right"/>
        <w:rPr>
          <w:sz w:val="22"/>
          <w:szCs w:val="22"/>
        </w:rPr>
      </w:pPr>
      <w:r w:rsidRPr="00D02697">
        <w:rPr>
          <w:sz w:val="22"/>
          <w:szCs w:val="22"/>
        </w:rPr>
        <w:t>«Центр по перевозке грузов в контейнерах «ТрансКонтейнер»,</w:t>
      </w:r>
    </w:p>
    <w:p w:rsidR="00116EC2" w:rsidRDefault="00116EC2" w:rsidP="00116EC2">
      <w:pPr>
        <w:jc w:val="right"/>
        <w:rPr>
          <w:sz w:val="22"/>
          <w:szCs w:val="22"/>
        </w:rPr>
      </w:pPr>
      <w:r w:rsidRPr="00D02697">
        <w:rPr>
          <w:sz w:val="22"/>
          <w:szCs w:val="22"/>
        </w:rPr>
        <w:t xml:space="preserve">состоявшегося </w:t>
      </w:r>
      <w:r>
        <w:rPr>
          <w:sz w:val="22"/>
          <w:szCs w:val="22"/>
        </w:rPr>
        <w:t xml:space="preserve"> 25 </w:t>
      </w:r>
      <w:r w:rsidRPr="00D02697">
        <w:rPr>
          <w:sz w:val="22"/>
          <w:szCs w:val="22"/>
        </w:rPr>
        <w:t xml:space="preserve"> </w:t>
      </w:r>
      <w:r>
        <w:rPr>
          <w:sz w:val="22"/>
          <w:szCs w:val="22"/>
        </w:rPr>
        <w:t>февраля</w:t>
      </w:r>
      <w:r w:rsidRPr="00D02697">
        <w:rPr>
          <w:sz w:val="22"/>
          <w:szCs w:val="22"/>
        </w:rPr>
        <w:t xml:space="preserve"> 201</w:t>
      </w:r>
      <w:r>
        <w:rPr>
          <w:sz w:val="22"/>
          <w:szCs w:val="22"/>
        </w:rPr>
        <w:t>4</w:t>
      </w:r>
      <w:r w:rsidRPr="00D02697">
        <w:rPr>
          <w:sz w:val="22"/>
          <w:szCs w:val="22"/>
        </w:rPr>
        <w:t xml:space="preserve"> года</w:t>
      </w:r>
    </w:p>
    <w:p w:rsidR="00116EC2" w:rsidRDefault="00116EC2" w:rsidP="00116EC2">
      <w:pPr>
        <w:jc w:val="center"/>
        <w:rPr>
          <w:b/>
          <w:sz w:val="24"/>
        </w:rPr>
      </w:pPr>
    </w:p>
    <w:p w:rsidR="00116EC2" w:rsidRDefault="00116EC2" w:rsidP="00116EC2">
      <w:pPr>
        <w:jc w:val="center"/>
        <w:rPr>
          <w:b/>
          <w:sz w:val="24"/>
        </w:rPr>
      </w:pPr>
    </w:p>
    <w:p w:rsidR="00116EC2" w:rsidRPr="00736AAB" w:rsidRDefault="00116EC2" w:rsidP="00116EC2">
      <w:pPr>
        <w:jc w:val="center"/>
        <w:rPr>
          <w:b/>
          <w:sz w:val="22"/>
          <w:szCs w:val="24"/>
        </w:rPr>
      </w:pPr>
      <w:r w:rsidRPr="00736AAB">
        <w:rPr>
          <w:b/>
          <w:sz w:val="24"/>
        </w:rPr>
        <w:t>Список адресов филиалов ОАО «ТрансКонтейнер»</w:t>
      </w:r>
    </w:p>
    <w:p w:rsidR="00116EC2" w:rsidRPr="00736AAB" w:rsidRDefault="00116EC2" w:rsidP="00116EC2">
      <w:pPr>
        <w:rPr>
          <w:b/>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5670"/>
      </w:tblGrid>
      <w:tr w:rsidR="00116EC2" w:rsidTr="00585C66">
        <w:trPr>
          <w:trHeight w:val="848"/>
        </w:trPr>
        <w:tc>
          <w:tcPr>
            <w:tcW w:w="567" w:type="dxa"/>
            <w:shd w:val="clear" w:color="auto" w:fill="auto"/>
          </w:tcPr>
          <w:p w:rsidR="00116EC2" w:rsidRPr="00625944" w:rsidRDefault="00116EC2" w:rsidP="00585C66">
            <w:pPr>
              <w:pStyle w:val="aa"/>
              <w:jc w:val="center"/>
              <w:rPr>
                <w:sz w:val="24"/>
              </w:rPr>
            </w:pPr>
            <w:r w:rsidRPr="00625944">
              <w:rPr>
                <w:sz w:val="24"/>
              </w:rPr>
              <w:t>1.</w:t>
            </w:r>
          </w:p>
        </w:tc>
        <w:tc>
          <w:tcPr>
            <w:tcW w:w="3544" w:type="dxa"/>
            <w:shd w:val="clear" w:color="auto" w:fill="auto"/>
          </w:tcPr>
          <w:p w:rsidR="00116EC2" w:rsidRPr="00625944" w:rsidRDefault="00116EC2" w:rsidP="00585C66">
            <w:pPr>
              <w:pStyle w:val="af"/>
            </w:pPr>
            <w:r w:rsidRPr="00625944">
              <w:t>Филиал на Октябрьской железной дороге</w:t>
            </w:r>
          </w:p>
          <w:p w:rsidR="00116EC2" w:rsidRPr="00625944" w:rsidRDefault="00116EC2" w:rsidP="00585C66">
            <w:pPr>
              <w:pStyle w:val="aa"/>
              <w:rPr>
                <w:sz w:val="24"/>
              </w:rPr>
            </w:pPr>
          </w:p>
        </w:tc>
        <w:tc>
          <w:tcPr>
            <w:tcW w:w="5670" w:type="dxa"/>
            <w:shd w:val="clear" w:color="auto" w:fill="auto"/>
          </w:tcPr>
          <w:p w:rsidR="00116EC2" w:rsidRPr="00625944" w:rsidRDefault="00116EC2" w:rsidP="00585C66">
            <w:pPr>
              <w:pStyle w:val="af"/>
            </w:pPr>
            <w:r w:rsidRPr="00625944">
              <w:t>Адрес: 191002, г. Санкт-Петербург, Владимирский пр., д. 23</w:t>
            </w:r>
            <w:r w:rsidRPr="00625944">
              <w:br/>
              <w:t>Секретарь: +7 (812) 458-68-00</w:t>
            </w:r>
            <w:r w:rsidRPr="00625944">
              <w:br/>
            </w:r>
            <w:proofErr w:type="spellStart"/>
            <w:r w:rsidRPr="00625944">
              <w:t>E-mail</w:t>
            </w:r>
            <w:proofErr w:type="spellEnd"/>
            <w:r w:rsidRPr="00625944">
              <w:t xml:space="preserve">: </w:t>
            </w:r>
            <w:hyperlink r:id="rId9" w:history="1">
              <w:r w:rsidRPr="00625944">
                <w:rPr>
                  <w:rStyle w:val="a9"/>
                  <w:color w:val="0052D9"/>
                </w:rPr>
                <w:t>ozd@trcont.ru</w:t>
              </w:r>
            </w:hyperlink>
            <w:r w:rsidRPr="00625944">
              <w:t xml:space="preserve"> </w:t>
            </w:r>
          </w:p>
        </w:tc>
      </w:tr>
      <w:tr w:rsidR="00116EC2" w:rsidTr="00585C66">
        <w:trPr>
          <w:trHeight w:val="864"/>
        </w:trPr>
        <w:tc>
          <w:tcPr>
            <w:tcW w:w="567" w:type="dxa"/>
            <w:shd w:val="clear" w:color="auto" w:fill="auto"/>
          </w:tcPr>
          <w:p w:rsidR="00116EC2" w:rsidRPr="00625944" w:rsidRDefault="00116EC2" w:rsidP="00585C66">
            <w:pPr>
              <w:pStyle w:val="aa"/>
              <w:jc w:val="center"/>
              <w:rPr>
                <w:sz w:val="24"/>
              </w:rPr>
            </w:pPr>
            <w:r w:rsidRPr="00625944">
              <w:rPr>
                <w:sz w:val="24"/>
              </w:rPr>
              <w:t>2.</w:t>
            </w:r>
          </w:p>
        </w:tc>
        <w:tc>
          <w:tcPr>
            <w:tcW w:w="3544" w:type="dxa"/>
            <w:shd w:val="clear" w:color="auto" w:fill="auto"/>
          </w:tcPr>
          <w:p w:rsidR="00116EC2" w:rsidRPr="00625944" w:rsidRDefault="00116EC2" w:rsidP="00585C66">
            <w:pPr>
              <w:pStyle w:val="aa"/>
              <w:rPr>
                <w:sz w:val="24"/>
              </w:rPr>
            </w:pPr>
            <w:r w:rsidRPr="00625944">
              <w:rPr>
                <w:sz w:val="24"/>
              </w:rPr>
              <w:t>Филиал на Московской железной дороге</w:t>
            </w:r>
          </w:p>
        </w:tc>
        <w:tc>
          <w:tcPr>
            <w:tcW w:w="5670" w:type="dxa"/>
            <w:shd w:val="clear" w:color="auto" w:fill="auto"/>
          </w:tcPr>
          <w:p w:rsidR="00116EC2" w:rsidRPr="00625944" w:rsidRDefault="00116EC2" w:rsidP="00585C66">
            <w:pPr>
              <w:pStyle w:val="af"/>
              <w:rPr>
                <w:color w:val="0052D9"/>
                <w:u w:val="single"/>
              </w:rPr>
            </w:pPr>
            <w:r w:rsidRPr="00625944">
              <w:t>Адрес: 107014, г. Москва, ул. Короленко, 8</w:t>
            </w:r>
            <w:r w:rsidRPr="00625944">
              <w:br/>
              <w:t>Тел.:+7(495)987-33-90</w:t>
            </w:r>
            <w:r w:rsidRPr="00625944">
              <w:br/>
              <w:t>Факс:+7(495)988-70-08</w:t>
            </w:r>
            <w:r w:rsidRPr="00625944">
              <w:br/>
            </w:r>
            <w:proofErr w:type="spellStart"/>
            <w:r w:rsidRPr="00625944">
              <w:t>E-mail</w:t>
            </w:r>
            <w:proofErr w:type="spellEnd"/>
            <w:r w:rsidRPr="00625944">
              <w:t xml:space="preserve">: </w:t>
            </w:r>
            <w:hyperlink r:id="rId10" w:history="1">
              <w:r w:rsidRPr="00625944">
                <w:rPr>
                  <w:rStyle w:val="a9"/>
                  <w:color w:val="0052D9"/>
                </w:rPr>
                <w:t>mzd@trcont.ru</w:t>
              </w:r>
            </w:hyperlink>
          </w:p>
        </w:tc>
      </w:tr>
      <w:tr w:rsidR="00116EC2" w:rsidTr="00585C66">
        <w:tc>
          <w:tcPr>
            <w:tcW w:w="567" w:type="dxa"/>
            <w:shd w:val="clear" w:color="auto" w:fill="auto"/>
          </w:tcPr>
          <w:p w:rsidR="00116EC2" w:rsidRPr="00625944" w:rsidRDefault="00116EC2" w:rsidP="00585C66">
            <w:pPr>
              <w:pStyle w:val="aa"/>
              <w:jc w:val="center"/>
              <w:rPr>
                <w:sz w:val="24"/>
              </w:rPr>
            </w:pPr>
            <w:r w:rsidRPr="00625944">
              <w:rPr>
                <w:sz w:val="24"/>
              </w:rPr>
              <w:t>3.</w:t>
            </w:r>
          </w:p>
        </w:tc>
        <w:tc>
          <w:tcPr>
            <w:tcW w:w="3544" w:type="dxa"/>
            <w:shd w:val="clear" w:color="auto" w:fill="auto"/>
          </w:tcPr>
          <w:p w:rsidR="00116EC2" w:rsidRPr="00625944" w:rsidRDefault="00116EC2" w:rsidP="00585C66">
            <w:pPr>
              <w:pStyle w:val="aa"/>
              <w:rPr>
                <w:sz w:val="24"/>
              </w:rPr>
            </w:pPr>
            <w:r w:rsidRPr="00625944">
              <w:rPr>
                <w:sz w:val="24"/>
              </w:rPr>
              <w:t>Филиал на Горьковской железной дороге</w:t>
            </w:r>
          </w:p>
        </w:tc>
        <w:tc>
          <w:tcPr>
            <w:tcW w:w="5670" w:type="dxa"/>
            <w:shd w:val="clear" w:color="auto" w:fill="auto"/>
          </w:tcPr>
          <w:p w:rsidR="00116EC2" w:rsidRPr="00625944" w:rsidRDefault="00116EC2" w:rsidP="00585C66">
            <w:pPr>
              <w:pStyle w:val="af"/>
            </w:pPr>
            <w:r w:rsidRPr="00625944">
              <w:t>Адрес: 603116, г. Нижний    Новгород, Московское шоссе, 17А</w:t>
            </w:r>
            <w:r w:rsidRPr="00625944">
              <w:br/>
              <w:t>Тел.: +7 (831) 248-42-53</w:t>
            </w:r>
            <w:r w:rsidRPr="00625944">
              <w:br/>
              <w:t>Факс: +7 (831) 248-49-05</w:t>
            </w:r>
            <w:r w:rsidRPr="00625944">
              <w:br/>
            </w:r>
            <w:proofErr w:type="spellStart"/>
            <w:proofErr w:type="gramStart"/>
            <w:r w:rsidRPr="00625944">
              <w:t>Е</w:t>
            </w:r>
            <w:proofErr w:type="gramEnd"/>
            <w:r w:rsidRPr="00625944">
              <w:t>-mail</w:t>
            </w:r>
            <w:proofErr w:type="spellEnd"/>
            <w:r w:rsidRPr="00625944">
              <w:t xml:space="preserve">: </w:t>
            </w:r>
            <w:hyperlink r:id="rId11" w:history="1">
              <w:r w:rsidRPr="00625944">
                <w:rPr>
                  <w:rStyle w:val="a9"/>
                  <w:color w:val="0052D9"/>
                </w:rPr>
                <w:t>gzd@trcont.ru</w:t>
              </w:r>
            </w:hyperlink>
          </w:p>
        </w:tc>
      </w:tr>
      <w:tr w:rsidR="00116EC2" w:rsidTr="00585C66">
        <w:tc>
          <w:tcPr>
            <w:tcW w:w="567" w:type="dxa"/>
            <w:shd w:val="clear" w:color="auto" w:fill="auto"/>
          </w:tcPr>
          <w:p w:rsidR="00116EC2" w:rsidRPr="00625944" w:rsidRDefault="00116EC2" w:rsidP="00585C66">
            <w:pPr>
              <w:pStyle w:val="aa"/>
              <w:jc w:val="center"/>
              <w:rPr>
                <w:sz w:val="24"/>
              </w:rPr>
            </w:pPr>
            <w:r w:rsidRPr="00625944">
              <w:rPr>
                <w:sz w:val="24"/>
              </w:rPr>
              <w:t>4.</w:t>
            </w:r>
          </w:p>
        </w:tc>
        <w:tc>
          <w:tcPr>
            <w:tcW w:w="3544" w:type="dxa"/>
            <w:shd w:val="clear" w:color="auto" w:fill="auto"/>
          </w:tcPr>
          <w:p w:rsidR="00116EC2" w:rsidRPr="00625944" w:rsidRDefault="00116EC2" w:rsidP="00585C66">
            <w:pPr>
              <w:pStyle w:val="aa"/>
              <w:rPr>
                <w:sz w:val="24"/>
              </w:rPr>
            </w:pPr>
            <w:r w:rsidRPr="00625944">
              <w:rPr>
                <w:sz w:val="24"/>
              </w:rPr>
              <w:t>Филиал на Северной железной дороге</w:t>
            </w:r>
          </w:p>
        </w:tc>
        <w:tc>
          <w:tcPr>
            <w:tcW w:w="5670" w:type="dxa"/>
            <w:shd w:val="clear" w:color="auto" w:fill="auto"/>
          </w:tcPr>
          <w:p w:rsidR="00116EC2" w:rsidRPr="00625944" w:rsidRDefault="00116EC2" w:rsidP="00585C66">
            <w:pPr>
              <w:pStyle w:val="af"/>
            </w:pPr>
            <w:r w:rsidRPr="00625944">
              <w:t>Адрес: 150003, г. Ярославль, ул. Кооперативная, 8</w:t>
            </w:r>
            <w:r w:rsidRPr="00625944">
              <w:br/>
              <w:t>Тел.: +7 (4852) 79-87-24</w:t>
            </w:r>
            <w:r w:rsidRPr="00625944">
              <w:br/>
              <w:t>Факс: +7 (4852) 30-38-27</w:t>
            </w:r>
            <w:r w:rsidRPr="00625944">
              <w:br/>
            </w:r>
            <w:proofErr w:type="spellStart"/>
            <w:proofErr w:type="gramStart"/>
            <w:r w:rsidRPr="00625944">
              <w:t>Е</w:t>
            </w:r>
            <w:proofErr w:type="gramEnd"/>
            <w:r w:rsidRPr="00625944">
              <w:t>-mail</w:t>
            </w:r>
            <w:proofErr w:type="spellEnd"/>
            <w:r w:rsidRPr="00625944">
              <w:t xml:space="preserve">: </w:t>
            </w:r>
            <w:hyperlink r:id="rId12" w:history="1">
              <w:r w:rsidRPr="00625944">
                <w:rPr>
                  <w:rStyle w:val="a9"/>
                  <w:color w:val="0052D9"/>
                </w:rPr>
                <w:t>szd@trcont.ru</w:t>
              </w:r>
            </w:hyperlink>
            <w:r w:rsidRPr="00625944">
              <w:t xml:space="preserve"> </w:t>
            </w:r>
          </w:p>
        </w:tc>
      </w:tr>
      <w:tr w:rsidR="00116EC2" w:rsidRPr="00723C3D" w:rsidTr="00585C66">
        <w:trPr>
          <w:trHeight w:val="505"/>
        </w:trPr>
        <w:tc>
          <w:tcPr>
            <w:tcW w:w="567" w:type="dxa"/>
            <w:shd w:val="clear" w:color="auto" w:fill="auto"/>
          </w:tcPr>
          <w:p w:rsidR="00116EC2" w:rsidRPr="00625944" w:rsidRDefault="00116EC2" w:rsidP="00585C66">
            <w:pPr>
              <w:pStyle w:val="aa"/>
              <w:jc w:val="center"/>
              <w:rPr>
                <w:sz w:val="24"/>
              </w:rPr>
            </w:pPr>
            <w:r w:rsidRPr="00625944">
              <w:rPr>
                <w:sz w:val="24"/>
              </w:rPr>
              <w:t>5.</w:t>
            </w:r>
          </w:p>
        </w:tc>
        <w:tc>
          <w:tcPr>
            <w:tcW w:w="3544" w:type="dxa"/>
            <w:shd w:val="clear" w:color="auto" w:fill="auto"/>
          </w:tcPr>
          <w:p w:rsidR="00116EC2" w:rsidRPr="00625944" w:rsidRDefault="00116EC2" w:rsidP="00585C66">
            <w:pPr>
              <w:pStyle w:val="aa"/>
              <w:rPr>
                <w:sz w:val="24"/>
              </w:rPr>
            </w:pPr>
            <w:r w:rsidRPr="00625944">
              <w:rPr>
                <w:sz w:val="24"/>
              </w:rPr>
              <w:t xml:space="preserve">Филиал на </w:t>
            </w:r>
            <w:proofErr w:type="spellStart"/>
            <w:r w:rsidRPr="00625944">
              <w:rPr>
                <w:sz w:val="24"/>
              </w:rPr>
              <w:t>Северо-Кавказской</w:t>
            </w:r>
            <w:proofErr w:type="spellEnd"/>
            <w:r w:rsidRPr="00625944">
              <w:rPr>
                <w:sz w:val="24"/>
              </w:rPr>
              <w:t xml:space="preserve"> железной дороге</w:t>
            </w:r>
          </w:p>
        </w:tc>
        <w:tc>
          <w:tcPr>
            <w:tcW w:w="5670" w:type="dxa"/>
            <w:shd w:val="clear" w:color="auto" w:fill="auto"/>
          </w:tcPr>
          <w:p w:rsidR="00116EC2" w:rsidRPr="00625944" w:rsidRDefault="00116EC2" w:rsidP="00585C66">
            <w:pPr>
              <w:rPr>
                <w:sz w:val="24"/>
                <w:szCs w:val="24"/>
              </w:rPr>
            </w:pPr>
            <w:r w:rsidRPr="00625944">
              <w:rPr>
                <w:sz w:val="24"/>
                <w:szCs w:val="24"/>
              </w:rPr>
              <w:t xml:space="preserve">Адрес: 344019, г. Ростов-на-Дону, ул. </w:t>
            </w:r>
            <w:proofErr w:type="spellStart"/>
            <w:r w:rsidRPr="00625944">
              <w:rPr>
                <w:sz w:val="24"/>
                <w:szCs w:val="24"/>
              </w:rPr>
              <w:t>Закруткина</w:t>
            </w:r>
            <w:proofErr w:type="spellEnd"/>
            <w:r w:rsidRPr="00625944">
              <w:rPr>
                <w:sz w:val="24"/>
                <w:szCs w:val="24"/>
              </w:rPr>
              <w:t>, 67</w:t>
            </w:r>
            <w:r w:rsidRPr="00625944">
              <w:rPr>
                <w:sz w:val="24"/>
                <w:szCs w:val="24"/>
              </w:rPr>
              <w:br/>
              <w:t>Тел.:  +7 (863) 282-95-03, +7 (863) 259-07-74 </w:t>
            </w:r>
            <w:r w:rsidRPr="00625944">
              <w:rPr>
                <w:sz w:val="24"/>
                <w:szCs w:val="24"/>
              </w:rPr>
              <w:br/>
              <w:t>Факс: +7 (863) 259-08-22</w:t>
            </w:r>
          </w:p>
          <w:p w:rsidR="00116EC2" w:rsidRPr="00723C3D" w:rsidRDefault="00116EC2" w:rsidP="00585C66">
            <w:pPr>
              <w:pStyle w:val="aa"/>
              <w:spacing w:after="0"/>
              <w:rPr>
                <w:sz w:val="24"/>
                <w:lang w:val="en-US"/>
              </w:rPr>
            </w:pPr>
            <w:r w:rsidRPr="00625944">
              <w:rPr>
                <w:sz w:val="24"/>
                <w:lang w:val="en-US"/>
              </w:rPr>
              <w:t>E</w:t>
            </w:r>
            <w:r w:rsidRPr="00723C3D">
              <w:rPr>
                <w:sz w:val="24"/>
                <w:lang w:val="en-US"/>
              </w:rPr>
              <w:t>-</w:t>
            </w:r>
            <w:r w:rsidRPr="00625944">
              <w:rPr>
                <w:sz w:val="24"/>
                <w:lang w:val="en-US"/>
              </w:rPr>
              <w:t>mail</w:t>
            </w:r>
            <w:r w:rsidRPr="00723C3D">
              <w:rPr>
                <w:sz w:val="24"/>
                <w:lang w:val="en-US"/>
              </w:rPr>
              <w:t xml:space="preserve">: </w:t>
            </w:r>
            <w:hyperlink r:id="rId13" w:history="1">
              <w:r w:rsidRPr="00736AAB">
                <w:rPr>
                  <w:rStyle w:val="a9"/>
                  <w:rFonts w:eastAsia="Calibri"/>
                  <w:color w:val="0052D9"/>
                  <w:sz w:val="24"/>
                  <w:szCs w:val="24"/>
                  <w:lang w:val="en-US"/>
                </w:rPr>
                <w:t>skzd</w:t>
              </w:r>
              <w:r w:rsidRPr="00723C3D">
                <w:rPr>
                  <w:rStyle w:val="a9"/>
                  <w:rFonts w:eastAsia="Calibri"/>
                  <w:color w:val="0052D9"/>
                  <w:sz w:val="24"/>
                  <w:szCs w:val="24"/>
                  <w:lang w:val="en-US"/>
                </w:rPr>
                <w:t>@</w:t>
              </w:r>
              <w:r w:rsidRPr="00736AAB">
                <w:rPr>
                  <w:rStyle w:val="a9"/>
                  <w:rFonts w:eastAsia="Calibri"/>
                  <w:color w:val="0052D9"/>
                  <w:sz w:val="24"/>
                  <w:szCs w:val="24"/>
                  <w:lang w:val="en-US"/>
                </w:rPr>
                <w:t>trcont</w:t>
              </w:r>
              <w:r w:rsidRPr="00723C3D">
                <w:rPr>
                  <w:rStyle w:val="a9"/>
                  <w:rFonts w:eastAsia="Calibri"/>
                  <w:color w:val="0052D9"/>
                  <w:sz w:val="24"/>
                  <w:szCs w:val="24"/>
                  <w:lang w:val="en-US"/>
                </w:rPr>
                <w:t>.</w:t>
              </w:r>
              <w:r w:rsidRPr="00736AAB">
                <w:rPr>
                  <w:rStyle w:val="a9"/>
                  <w:rFonts w:eastAsia="Calibri"/>
                  <w:color w:val="0052D9"/>
                  <w:sz w:val="24"/>
                  <w:szCs w:val="24"/>
                  <w:lang w:val="en-US"/>
                </w:rPr>
                <w:t>ru</w:t>
              </w:r>
            </w:hyperlink>
            <w:r w:rsidRPr="00723C3D">
              <w:rPr>
                <w:sz w:val="24"/>
                <w:lang w:val="en-US"/>
              </w:rPr>
              <w:t xml:space="preserve"> </w:t>
            </w:r>
          </w:p>
        </w:tc>
      </w:tr>
      <w:tr w:rsidR="00116EC2" w:rsidTr="00585C66">
        <w:tc>
          <w:tcPr>
            <w:tcW w:w="567" w:type="dxa"/>
            <w:shd w:val="clear" w:color="auto" w:fill="auto"/>
          </w:tcPr>
          <w:p w:rsidR="00116EC2" w:rsidRPr="00625944" w:rsidRDefault="00116EC2" w:rsidP="00585C66">
            <w:pPr>
              <w:pStyle w:val="aa"/>
              <w:jc w:val="center"/>
              <w:rPr>
                <w:sz w:val="24"/>
              </w:rPr>
            </w:pPr>
            <w:r w:rsidRPr="00625944">
              <w:rPr>
                <w:sz w:val="24"/>
              </w:rPr>
              <w:t>6.</w:t>
            </w:r>
          </w:p>
        </w:tc>
        <w:tc>
          <w:tcPr>
            <w:tcW w:w="3544" w:type="dxa"/>
            <w:shd w:val="clear" w:color="auto" w:fill="auto"/>
          </w:tcPr>
          <w:p w:rsidR="00116EC2" w:rsidRPr="00625944" w:rsidRDefault="00116EC2" w:rsidP="00585C66">
            <w:pPr>
              <w:pStyle w:val="af"/>
            </w:pPr>
            <w:r w:rsidRPr="00625944">
              <w:t>Филиал на Юго-Восточной железной дороге</w:t>
            </w:r>
          </w:p>
          <w:p w:rsidR="00116EC2" w:rsidRPr="00625944" w:rsidRDefault="00116EC2" w:rsidP="00585C66">
            <w:pPr>
              <w:pStyle w:val="aa"/>
              <w:rPr>
                <w:sz w:val="24"/>
              </w:rPr>
            </w:pPr>
          </w:p>
        </w:tc>
        <w:tc>
          <w:tcPr>
            <w:tcW w:w="5670" w:type="dxa"/>
            <w:shd w:val="clear" w:color="auto" w:fill="auto"/>
          </w:tcPr>
          <w:p w:rsidR="00116EC2" w:rsidRPr="00625944" w:rsidRDefault="00116EC2" w:rsidP="00585C66">
            <w:pPr>
              <w:pStyle w:val="af"/>
            </w:pPr>
            <w:r w:rsidRPr="00625944">
              <w:t>Адрес: 394036, г. Воронеж, ул. Студенческая, д.26</w:t>
            </w:r>
            <w:proofErr w:type="gramStart"/>
            <w:r w:rsidRPr="00625944">
              <w:t>/А</w:t>
            </w:r>
            <w:proofErr w:type="gramEnd"/>
            <w:r w:rsidRPr="00625944">
              <w:t>, 2-й этаж</w:t>
            </w:r>
            <w:r w:rsidRPr="00625944">
              <w:br/>
              <w:t>Тел.: +7 (473) 265-35-08, 265-63-74, 265-61-18</w:t>
            </w:r>
            <w:r w:rsidRPr="00625944">
              <w:br/>
              <w:t>Факс: +7 (473) 265-35-08, 265-63-74</w:t>
            </w:r>
            <w:r w:rsidRPr="00625944">
              <w:br/>
            </w:r>
            <w:proofErr w:type="spellStart"/>
            <w:r w:rsidRPr="00625944">
              <w:t>E-mail</w:t>
            </w:r>
            <w:proofErr w:type="spellEnd"/>
            <w:r w:rsidRPr="00625944">
              <w:t xml:space="preserve">: </w:t>
            </w:r>
            <w:hyperlink r:id="rId14" w:history="1">
              <w:r w:rsidRPr="00625944">
                <w:rPr>
                  <w:rStyle w:val="a9"/>
                  <w:color w:val="0052D9"/>
                </w:rPr>
                <w:t>uvzd@trcont.ru</w:t>
              </w:r>
            </w:hyperlink>
            <w:r w:rsidRPr="00625944">
              <w:t xml:space="preserve"> </w:t>
            </w:r>
          </w:p>
        </w:tc>
      </w:tr>
      <w:tr w:rsidR="00116EC2" w:rsidTr="00585C66">
        <w:tc>
          <w:tcPr>
            <w:tcW w:w="567" w:type="dxa"/>
            <w:shd w:val="clear" w:color="auto" w:fill="auto"/>
          </w:tcPr>
          <w:p w:rsidR="00116EC2" w:rsidRPr="00625944" w:rsidRDefault="00116EC2" w:rsidP="00585C66">
            <w:pPr>
              <w:pStyle w:val="aa"/>
              <w:jc w:val="center"/>
              <w:rPr>
                <w:sz w:val="24"/>
              </w:rPr>
            </w:pPr>
            <w:r w:rsidRPr="00625944">
              <w:rPr>
                <w:sz w:val="24"/>
              </w:rPr>
              <w:t>7.</w:t>
            </w:r>
          </w:p>
        </w:tc>
        <w:tc>
          <w:tcPr>
            <w:tcW w:w="3544" w:type="dxa"/>
            <w:shd w:val="clear" w:color="auto" w:fill="auto"/>
          </w:tcPr>
          <w:p w:rsidR="00116EC2" w:rsidRPr="00625944" w:rsidRDefault="00116EC2" w:rsidP="00585C66">
            <w:pPr>
              <w:pStyle w:val="aa"/>
              <w:rPr>
                <w:sz w:val="24"/>
              </w:rPr>
            </w:pPr>
            <w:r w:rsidRPr="00625944">
              <w:rPr>
                <w:sz w:val="24"/>
              </w:rPr>
              <w:t>Филиал на Приволжской железной дороге</w:t>
            </w:r>
          </w:p>
        </w:tc>
        <w:tc>
          <w:tcPr>
            <w:tcW w:w="5670" w:type="dxa"/>
            <w:shd w:val="clear" w:color="auto" w:fill="auto"/>
          </w:tcPr>
          <w:p w:rsidR="00116EC2" w:rsidRPr="00625944" w:rsidRDefault="00116EC2" w:rsidP="00585C66">
            <w:pPr>
              <w:pStyle w:val="af"/>
            </w:pPr>
            <w:r w:rsidRPr="00625944">
              <w:t xml:space="preserve">Адрес: 410017, г. Саратов, ул. </w:t>
            </w:r>
            <w:proofErr w:type="spellStart"/>
            <w:r w:rsidRPr="00625944">
              <w:t>Шелковничная</w:t>
            </w:r>
            <w:proofErr w:type="spellEnd"/>
            <w:r w:rsidRPr="00625944">
              <w:t>, 11/15, 5 этаж</w:t>
            </w:r>
            <w:r w:rsidRPr="00625944">
              <w:br/>
              <w:t>Тел.: +7 (8452) 39-00-54</w:t>
            </w:r>
            <w:r w:rsidRPr="00625944">
              <w:br/>
              <w:t>Факс: +7 (8452) 39-00-48</w:t>
            </w:r>
            <w:r w:rsidRPr="00625944">
              <w:br/>
            </w:r>
            <w:proofErr w:type="spellStart"/>
            <w:proofErr w:type="gramStart"/>
            <w:r w:rsidRPr="00625944">
              <w:t>Е</w:t>
            </w:r>
            <w:proofErr w:type="gramEnd"/>
            <w:r w:rsidRPr="00625944">
              <w:t>-mail</w:t>
            </w:r>
            <w:proofErr w:type="spellEnd"/>
            <w:r w:rsidRPr="00625944">
              <w:t xml:space="preserve">: </w:t>
            </w:r>
            <w:hyperlink r:id="rId15" w:history="1">
              <w:r w:rsidRPr="00625944">
                <w:rPr>
                  <w:rStyle w:val="a9"/>
                  <w:color w:val="0052D9"/>
                </w:rPr>
                <w:t>privzd@trcont.ru</w:t>
              </w:r>
            </w:hyperlink>
          </w:p>
        </w:tc>
      </w:tr>
      <w:tr w:rsidR="00116EC2" w:rsidTr="00585C66">
        <w:tc>
          <w:tcPr>
            <w:tcW w:w="567" w:type="dxa"/>
            <w:shd w:val="clear" w:color="auto" w:fill="auto"/>
          </w:tcPr>
          <w:p w:rsidR="00116EC2" w:rsidRPr="00625944" w:rsidRDefault="00116EC2" w:rsidP="00585C66">
            <w:pPr>
              <w:pStyle w:val="aa"/>
              <w:jc w:val="center"/>
              <w:rPr>
                <w:sz w:val="24"/>
              </w:rPr>
            </w:pPr>
            <w:r w:rsidRPr="00625944">
              <w:rPr>
                <w:sz w:val="24"/>
              </w:rPr>
              <w:t>8.</w:t>
            </w:r>
          </w:p>
        </w:tc>
        <w:tc>
          <w:tcPr>
            <w:tcW w:w="3544" w:type="dxa"/>
            <w:shd w:val="clear" w:color="auto" w:fill="auto"/>
          </w:tcPr>
          <w:p w:rsidR="00116EC2" w:rsidRPr="00625944" w:rsidRDefault="00116EC2" w:rsidP="00585C66">
            <w:pPr>
              <w:pStyle w:val="aa"/>
              <w:rPr>
                <w:sz w:val="24"/>
              </w:rPr>
            </w:pPr>
            <w:r w:rsidRPr="00625944">
              <w:rPr>
                <w:sz w:val="24"/>
              </w:rPr>
              <w:t>Филиал на Куйбышевской железной дороге</w:t>
            </w:r>
          </w:p>
        </w:tc>
        <w:tc>
          <w:tcPr>
            <w:tcW w:w="5670" w:type="dxa"/>
            <w:shd w:val="clear" w:color="auto" w:fill="auto"/>
          </w:tcPr>
          <w:p w:rsidR="00116EC2" w:rsidRPr="00625944" w:rsidRDefault="00116EC2" w:rsidP="00585C66">
            <w:pPr>
              <w:pStyle w:val="af"/>
            </w:pPr>
            <w:r w:rsidRPr="00625944">
              <w:t>Адрес:</w:t>
            </w:r>
            <w:r w:rsidRPr="00736AAB">
              <w:t xml:space="preserve"> </w:t>
            </w:r>
            <w:r w:rsidRPr="00625944">
              <w:t>443041, г. Самара, ул. Льва Толстого, д. 131</w:t>
            </w:r>
            <w:r w:rsidRPr="00625944">
              <w:br/>
              <w:t>Тел.: +7 (846) 303-71-14</w:t>
            </w:r>
            <w:r w:rsidRPr="00625944">
              <w:br/>
              <w:t>Факс: +7 (846) 303-43-33</w:t>
            </w:r>
            <w:r w:rsidRPr="00625944">
              <w:br/>
            </w:r>
            <w:proofErr w:type="spellStart"/>
            <w:proofErr w:type="gramStart"/>
            <w:r w:rsidRPr="00625944">
              <w:t>Е</w:t>
            </w:r>
            <w:proofErr w:type="gramEnd"/>
            <w:r w:rsidRPr="00625944">
              <w:t>-mail</w:t>
            </w:r>
            <w:proofErr w:type="spellEnd"/>
            <w:r w:rsidRPr="00625944">
              <w:t xml:space="preserve">: </w:t>
            </w:r>
            <w:hyperlink r:id="rId16" w:history="1">
              <w:r w:rsidRPr="00625944">
                <w:rPr>
                  <w:rStyle w:val="a9"/>
                  <w:color w:val="0052D9"/>
                </w:rPr>
                <w:t>kbsh@trcont.ru</w:t>
              </w:r>
            </w:hyperlink>
            <w:r w:rsidRPr="00625944">
              <w:t xml:space="preserve"> </w:t>
            </w:r>
          </w:p>
        </w:tc>
      </w:tr>
      <w:tr w:rsidR="00116EC2" w:rsidTr="00585C66">
        <w:tc>
          <w:tcPr>
            <w:tcW w:w="567" w:type="dxa"/>
            <w:shd w:val="clear" w:color="auto" w:fill="auto"/>
          </w:tcPr>
          <w:p w:rsidR="00116EC2" w:rsidRPr="00625944" w:rsidRDefault="00116EC2" w:rsidP="00585C66">
            <w:pPr>
              <w:pStyle w:val="aa"/>
              <w:jc w:val="center"/>
              <w:rPr>
                <w:sz w:val="24"/>
              </w:rPr>
            </w:pPr>
            <w:r w:rsidRPr="00625944">
              <w:rPr>
                <w:sz w:val="24"/>
              </w:rPr>
              <w:t>9.</w:t>
            </w:r>
          </w:p>
        </w:tc>
        <w:tc>
          <w:tcPr>
            <w:tcW w:w="3544" w:type="dxa"/>
            <w:shd w:val="clear" w:color="auto" w:fill="auto"/>
          </w:tcPr>
          <w:p w:rsidR="00116EC2" w:rsidRPr="00625944" w:rsidRDefault="00116EC2" w:rsidP="00585C66">
            <w:pPr>
              <w:pStyle w:val="aa"/>
              <w:rPr>
                <w:sz w:val="24"/>
              </w:rPr>
            </w:pPr>
            <w:r w:rsidRPr="00625944">
              <w:rPr>
                <w:sz w:val="24"/>
              </w:rPr>
              <w:t>Филиал на Свердловской железной дороге</w:t>
            </w:r>
          </w:p>
        </w:tc>
        <w:tc>
          <w:tcPr>
            <w:tcW w:w="5670" w:type="dxa"/>
            <w:shd w:val="clear" w:color="auto" w:fill="auto"/>
          </w:tcPr>
          <w:p w:rsidR="00116EC2" w:rsidRPr="00625944" w:rsidRDefault="00116EC2" w:rsidP="00585C66">
            <w:pPr>
              <w:pStyle w:val="af"/>
            </w:pPr>
            <w:r w:rsidRPr="00625944">
              <w:t xml:space="preserve">Адрес: 620027, г. Екатеринбург, ул.Н.Никонова, 8 </w:t>
            </w:r>
            <w:r w:rsidRPr="00625944">
              <w:br/>
              <w:t xml:space="preserve">Тел.: +7 (343) 380-12-47 </w:t>
            </w:r>
            <w:r w:rsidRPr="00625944">
              <w:br/>
              <w:t xml:space="preserve">Факс: +7 (343) 380-12-44 </w:t>
            </w:r>
            <w:r w:rsidRPr="00625944">
              <w:br/>
            </w:r>
            <w:proofErr w:type="spellStart"/>
            <w:r w:rsidRPr="00625944">
              <w:t>E-mail</w:t>
            </w:r>
            <w:proofErr w:type="spellEnd"/>
            <w:r w:rsidRPr="00625944">
              <w:t xml:space="preserve">: </w:t>
            </w:r>
            <w:hyperlink r:id="rId17" w:history="1">
              <w:r w:rsidRPr="00625944">
                <w:rPr>
                  <w:rStyle w:val="a9"/>
                  <w:color w:val="0052D9"/>
                </w:rPr>
                <w:t>svzd@trcont.ru</w:t>
              </w:r>
            </w:hyperlink>
          </w:p>
        </w:tc>
      </w:tr>
      <w:tr w:rsidR="00116EC2" w:rsidTr="00585C66">
        <w:tc>
          <w:tcPr>
            <w:tcW w:w="567" w:type="dxa"/>
            <w:shd w:val="clear" w:color="auto" w:fill="auto"/>
          </w:tcPr>
          <w:p w:rsidR="00116EC2" w:rsidRPr="00625944" w:rsidRDefault="00116EC2" w:rsidP="00585C66">
            <w:pPr>
              <w:pStyle w:val="aa"/>
              <w:jc w:val="center"/>
              <w:rPr>
                <w:sz w:val="24"/>
              </w:rPr>
            </w:pPr>
            <w:r w:rsidRPr="00625944">
              <w:rPr>
                <w:sz w:val="24"/>
              </w:rPr>
              <w:t>10.</w:t>
            </w:r>
          </w:p>
        </w:tc>
        <w:tc>
          <w:tcPr>
            <w:tcW w:w="3544" w:type="dxa"/>
            <w:shd w:val="clear" w:color="auto" w:fill="auto"/>
          </w:tcPr>
          <w:p w:rsidR="00116EC2" w:rsidRPr="00625944" w:rsidRDefault="00116EC2" w:rsidP="00585C66">
            <w:pPr>
              <w:pStyle w:val="aa"/>
              <w:rPr>
                <w:sz w:val="24"/>
              </w:rPr>
            </w:pPr>
            <w:r w:rsidRPr="00625944">
              <w:rPr>
                <w:sz w:val="24"/>
              </w:rPr>
              <w:t>Филиал на Южно-Уральской железной дороге</w:t>
            </w:r>
          </w:p>
        </w:tc>
        <w:tc>
          <w:tcPr>
            <w:tcW w:w="5670" w:type="dxa"/>
            <w:shd w:val="clear" w:color="auto" w:fill="auto"/>
          </w:tcPr>
          <w:p w:rsidR="00116EC2" w:rsidRPr="00625944" w:rsidRDefault="00116EC2" w:rsidP="00585C66">
            <w:pPr>
              <w:pStyle w:val="af"/>
            </w:pPr>
            <w:r w:rsidRPr="00625944">
              <w:t xml:space="preserve">Адрес: 454005, г. Челябинск, ул. </w:t>
            </w:r>
            <w:proofErr w:type="spellStart"/>
            <w:r w:rsidRPr="00625944">
              <w:t>Цвиллинга</w:t>
            </w:r>
            <w:proofErr w:type="spellEnd"/>
            <w:r w:rsidRPr="00625944">
              <w:t xml:space="preserve">, 61 </w:t>
            </w:r>
          </w:p>
          <w:p w:rsidR="00116EC2" w:rsidRPr="00625944" w:rsidRDefault="00116EC2" w:rsidP="00585C66">
            <w:pPr>
              <w:pStyle w:val="af"/>
            </w:pPr>
            <w:r w:rsidRPr="00625944">
              <w:t>Тел.: +7 (351) 259-22-61</w:t>
            </w:r>
            <w:r w:rsidRPr="00625944">
              <w:br/>
              <w:t>Факс: +7 (351) 259-22-61</w:t>
            </w:r>
            <w:r w:rsidRPr="00625944">
              <w:br/>
            </w:r>
            <w:proofErr w:type="spellStart"/>
            <w:proofErr w:type="gramStart"/>
            <w:r w:rsidRPr="00625944">
              <w:t>Е</w:t>
            </w:r>
            <w:proofErr w:type="gramEnd"/>
            <w:r w:rsidRPr="00625944">
              <w:t>-mail</w:t>
            </w:r>
            <w:proofErr w:type="spellEnd"/>
            <w:r w:rsidRPr="00625944">
              <w:t>: </w:t>
            </w:r>
            <w:hyperlink r:id="rId18" w:history="1">
              <w:r w:rsidRPr="00625944">
                <w:rPr>
                  <w:rStyle w:val="a9"/>
                  <w:color w:val="0052D9"/>
                </w:rPr>
                <w:t>uuzd@trcont.ru</w:t>
              </w:r>
            </w:hyperlink>
            <w:r w:rsidRPr="00625944">
              <w:t xml:space="preserve"> </w:t>
            </w:r>
          </w:p>
        </w:tc>
      </w:tr>
      <w:tr w:rsidR="00116EC2" w:rsidTr="00585C66">
        <w:tc>
          <w:tcPr>
            <w:tcW w:w="567" w:type="dxa"/>
            <w:shd w:val="clear" w:color="auto" w:fill="auto"/>
          </w:tcPr>
          <w:p w:rsidR="00116EC2" w:rsidRPr="00625944" w:rsidRDefault="00116EC2" w:rsidP="00585C66">
            <w:pPr>
              <w:pStyle w:val="aa"/>
              <w:jc w:val="center"/>
              <w:rPr>
                <w:sz w:val="24"/>
              </w:rPr>
            </w:pPr>
            <w:r w:rsidRPr="00625944">
              <w:rPr>
                <w:sz w:val="24"/>
              </w:rPr>
              <w:t>11.</w:t>
            </w:r>
          </w:p>
        </w:tc>
        <w:tc>
          <w:tcPr>
            <w:tcW w:w="3544" w:type="dxa"/>
            <w:shd w:val="clear" w:color="auto" w:fill="auto"/>
          </w:tcPr>
          <w:p w:rsidR="00116EC2" w:rsidRPr="00625944" w:rsidRDefault="00116EC2" w:rsidP="00585C66">
            <w:pPr>
              <w:pStyle w:val="aa"/>
              <w:rPr>
                <w:sz w:val="24"/>
              </w:rPr>
            </w:pPr>
            <w:r w:rsidRPr="00625944">
              <w:rPr>
                <w:sz w:val="24"/>
              </w:rPr>
              <w:t xml:space="preserve">Филиал на </w:t>
            </w:r>
            <w:proofErr w:type="spellStart"/>
            <w:r w:rsidRPr="00625944">
              <w:rPr>
                <w:sz w:val="24"/>
              </w:rPr>
              <w:t>Западно-Сибирской</w:t>
            </w:r>
            <w:proofErr w:type="spellEnd"/>
            <w:r w:rsidRPr="00625944">
              <w:rPr>
                <w:sz w:val="24"/>
              </w:rPr>
              <w:t xml:space="preserve"> железной дороге</w:t>
            </w:r>
          </w:p>
        </w:tc>
        <w:tc>
          <w:tcPr>
            <w:tcW w:w="5670" w:type="dxa"/>
            <w:shd w:val="clear" w:color="auto" w:fill="auto"/>
          </w:tcPr>
          <w:p w:rsidR="00116EC2" w:rsidRPr="00625944" w:rsidRDefault="00116EC2" w:rsidP="00585C66">
            <w:pPr>
              <w:pStyle w:val="af"/>
            </w:pPr>
            <w:r w:rsidRPr="00625944">
              <w:t>Адрес: 630001, г. Новосибирск, ул. Жуковского, 102</w:t>
            </w:r>
            <w:r w:rsidRPr="00625944">
              <w:br/>
              <w:t>Тел.: +7 (383) 218-38-62</w:t>
            </w:r>
            <w:r w:rsidRPr="00625944">
              <w:br/>
            </w:r>
            <w:r w:rsidRPr="00625944">
              <w:lastRenderedPageBreak/>
              <w:t>Факс: +7 (383) 222-21-00</w:t>
            </w:r>
            <w:r w:rsidRPr="00625944">
              <w:br/>
            </w:r>
            <w:proofErr w:type="spellStart"/>
            <w:proofErr w:type="gramStart"/>
            <w:r w:rsidRPr="00625944">
              <w:t>Е</w:t>
            </w:r>
            <w:proofErr w:type="gramEnd"/>
            <w:r w:rsidRPr="00625944">
              <w:t>-mail</w:t>
            </w:r>
            <w:proofErr w:type="spellEnd"/>
            <w:r w:rsidRPr="00625944">
              <w:t xml:space="preserve">: </w:t>
            </w:r>
            <w:hyperlink r:id="rId19" w:history="1">
              <w:r w:rsidRPr="00625944">
                <w:rPr>
                  <w:rStyle w:val="a9"/>
                  <w:color w:val="0052D9"/>
                </w:rPr>
                <w:t>zszd@trcont.ru</w:t>
              </w:r>
            </w:hyperlink>
          </w:p>
        </w:tc>
      </w:tr>
      <w:tr w:rsidR="00116EC2" w:rsidRPr="00723C3D" w:rsidTr="00585C66">
        <w:tc>
          <w:tcPr>
            <w:tcW w:w="567" w:type="dxa"/>
            <w:shd w:val="clear" w:color="auto" w:fill="auto"/>
          </w:tcPr>
          <w:p w:rsidR="00116EC2" w:rsidRPr="00625944" w:rsidRDefault="00116EC2" w:rsidP="00585C66">
            <w:pPr>
              <w:pStyle w:val="aa"/>
              <w:jc w:val="center"/>
              <w:rPr>
                <w:sz w:val="24"/>
              </w:rPr>
            </w:pPr>
            <w:r w:rsidRPr="00625944">
              <w:rPr>
                <w:sz w:val="24"/>
              </w:rPr>
              <w:lastRenderedPageBreak/>
              <w:t>12.</w:t>
            </w:r>
          </w:p>
        </w:tc>
        <w:tc>
          <w:tcPr>
            <w:tcW w:w="3544" w:type="dxa"/>
            <w:shd w:val="clear" w:color="auto" w:fill="auto"/>
          </w:tcPr>
          <w:p w:rsidR="00116EC2" w:rsidRPr="00625944" w:rsidRDefault="00116EC2" w:rsidP="00585C66">
            <w:pPr>
              <w:pStyle w:val="aa"/>
              <w:rPr>
                <w:sz w:val="24"/>
              </w:rPr>
            </w:pPr>
            <w:r w:rsidRPr="00625944">
              <w:rPr>
                <w:sz w:val="24"/>
              </w:rPr>
              <w:t>Филиал на Красноярской железной дороге</w:t>
            </w:r>
          </w:p>
        </w:tc>
        <w:tc>
          <w:tcPr>
            <w:tcW w:w="5670" w:type="dxa"/>
            <w:shd w:val="clear" w:color="auto" w:fill="auto"/>
          </w:tcPr>
          <w:p w:rsidR="00116EC2" w:rsidRPr="00625944" w:rsidRDefault="00116EC2" w:rsidP="00585C66">
            <w:pPr>
              <w:pStyle w:val="af"/>
            </w:pPr>
            <w:r w:rsidRPr="00625944">
              <w:t>Адрес: 660049, г. Красноярск, ул. Карла Маркса, 95, корп.1</w:t>
            </w:r>
            <w:r w:rsidRPr="00625944">
              <w:br/>
              <w:t>Тел.: +7(391) 248-00-31</w:t>
            </w:r>
            <w:r w:rsidRPr="00625944">
              <w:br/>
              <w:t>Факс: +7(391) 290-22-18</w:t>
            </w:r>
          </w:p>
          <w:p w:rsidR="00116EC2" w:rsidRPr="00625944" w:rsidRDefault="00116EC2" w:rsidP="00585C66">
            <w:pPr>
              <w:pStyle w:val="af"/>
              <w:rPr>
                <w:lang w:val="en-US"/>
              </w:rPr>
            </w:pPr>
            <w:r w:rsidRPr="00625944">
              <w:rPr>
                <w:lang w:val="en-US"/>
              </w:rPr>
              <w:t xml:space="preserve">E-mail: </w:t>
            </w:r>
            <w:hyperlink r:id="rId20" w:history="1">
              <w:r w:rsidRPr="00625944">
                <w:rPr>
                  <w:rStyle w:val="a9"/>
                  <w:color w:val="0052D9"/>
                  <w:lang w:val="en-US"/>
                </w:rPr>
                <w:t>kraszd@trcont.ru</w:t>
              </w:r>
            </w:hyperlink>
            <w:r w:rsidRPr="00625944">
              <w:rPr>
                <w:lang w:val="en-US"/>
              </w:rPr>
              <w:t xml:space="preserve"> </w:t>
            </w:r>
          </w:p>
        </w:tc>
      </w:tr>
      <w:tr w:rsidR="00116EC2" w:rsidTr="00585C66">
        <w:tc>
          <w:tcPr>
            <w:tcW w:w="567" w:type="dxa"/>
            <w:shd w:val="clear" w:color="auto" w:fill="auto"/>
          </w:tcPr>
          <w:p w:rsidR="00116EC2" w:rsidRPr="00625944" w:rsidRDefault="00116EC2" w:rsidP="00585C66">
            <w:pPr>
              <w:pStyle w:val="aa"/>
              <w:jc w:val="center"/>
              <w:rPr>
                <w:sz w:val="24"/>
              </w:rPr>
            </w:pPr>
            <w:r w:rsidRPr="00625944">
              <w:rPr>
                <w:sz w:val="24"/>
              </w:rPr>
              <w:t>13.</w:t>
            </w:r>
          </w:p>
        </w:tc>
        <w:tc>
          <w:tcPr>
            <w:tcW w:w="3544" w:type="dxa"/>
            <w:shd w:val="clear" w:color="auto" w:fill="auto"/>
          </w:tcPr>
          <w:p w:rsidR="00116EC2" w:rsidRPr="00625944" w:rsidRDefault="00116EC2" w:rsidP="00585C66">
            <w:pPr>
              <w:pStyle w:val="aa"/>
              <w:rPr>
                <w:sz w:val="24"/>
              </w:rPr>
            </w:pPr>
            <w:r w:rsidRPr="00625944">
              <w:rPr>
                <w:sz w:val="24"/>
              </w:rPr>
              <w:t xml:space="preserve">Филиал на </w:t>
            </w:r>
            <w:proofErr w:type="spellStart"/>
            <w:r w:rsidRPr="00625944">
              <w:rPr>
                <w:sz w:val="24"/>
              </w:rPr>
              <w:t>Восточно-Сибирской</w:t>
            </w:r>
            <w:proofErr w:type="spellEnd"/>
            <w:r w:rsidRPr="00625944">
              <w:rPr>
                <w:sz w:val="24"/>
              </w:rPr>
              <w:t xml:space="preserve"> железной дороге</w:t>
            </w:r>
          </w:p>
        </w:tc>
        <w:tc>
          <w:tcPr>
            <w:tcW w:w="5670" w:type="dxa"/>
            <w:shd w:val="clear" w:color="auto" w:fill="auto"/>
          </w:tcPr>
          <w:p w:rsidR="00116EC2" w:rsidRPr="00625944" w:rsidRDefault="00116EC2" w:rsidP="00585C66">
            <w:pPr>
              <w:pStyle w:val="af"/>
            </w:pPr>
            <w:r w:rsidRPr="00625944">
              <w:t>Адрес: 664003, г. Иркутск, ул. Коммунаров, 1а</w:t>
            </w:r>
          </w:p>
          <w:p w:rsidR="00116EC2" w:rsidRPr="00625944" w:rsidRDefault="00116EC2" w:rsidP="00585C66">
            <w:pPr>
              <w:pStyle w:val="af"/>
            </w:pPr>
            <w:r w:rsidRPr="00625944">
              <w:t>Тел.: +7 (3952) 64-20-20, 64-20-17</w:t>
            </w:r>
            <w:r w:rsidRPr="00625944">
              <w:br/>
              <w:t>Факс: +7 (3952) 64-20-22</w:t>
            </w:r>
            <w:r w:rsidRPr="00625944">
              <w:br/>
            </w:r>
            <w:proofErr w:type="spellStart"/>
            <w:r w:rsidRPr="00625944">
              <w:t>E-mail</w:t>
            </w:r>
            <w:proofErr w:type="spellEnd"/>
            <w:r w:rsidRPr="00625944">
              <w:t xml:space="preserve">: </w:t>
            </w:r>
            <w:hyperlink r:id="rId21" w:history="1">
              <w:r w:rsidRPr="00625944">
                <w:rPr>
                  <w:rStyle w:val="a9"/>
                  <w:color w:val="0052D9"/>
                </w:rPr>
                <w:t>vszd@trcont.ru</w:t>
              </w:r>
            </w:hyperlink>
            <w:r w:rsidRPr="00625944">
              <w:t xml:space="preserve"> </w:t>
            </w:r>
          </w:p>
        </w:tc>
      </w:tr>
      <w:tr w:rsidR="00116EC2" w:rsidTr="00585C66">
        <w:tc>
          <w:tcPr>
            <w:tcW w:w="567" w:type="dxa"/>
            <w:shd w:val="clear" w:color="auto" w:fill="auto"/>
          </w:tcPr>
          <w:p w:rsidR="00116EC2" w:rsidRPr="00625944" w:rsidRDefault="00116EC2" w:rsidP="00585C66">
            <w:pPr>
              <w:pStyle w:val="aa"/>
              <w:jc w:val="center"/>
              <w:rPr>
                <w:sz w:val="24"/>
              </w:rPr>
            </w:pPr>
            <w:r w:rsidRPr="00625944">
              <w:rPr>
                <w:sz w:val="24"/>
              </w:rPr>
              <w:t>14.</w:t>
            </w:r>
          </w:p>
        </w:tc>
        <w:tc>
          <w:tcPr>
            <w:tcW w:w="3544" w:type="dxa"/>
            <w:shd w:val="clear" w:color="auto" w:fill="auto"/>
          </w:tcPr>
          <w:p w:rsidR="00116EC2" w:rsidRPr="00625944" w:rsidRDefault="00116EC2" w:rsidP="00585C66">
            <w:pPr>
              <w:pStyle w:val="aa"/>
              <w:rPr>
                <w:sz w:val="24"/>
              </w:rPr>
            </w:pPr>
            <w:r w:rsidRPr="00625944">
              <w:rPr>
                <w:sz w:val="24"/>
              </w:rPr>
              <w:t>Филиал на Забайкальской железной дороге</w:t>
            </w:r>
          </w:p>
        </w:tc>
        <w:tc>
          <w:tcPr>
            <w:tcW w:w="5670" w:type="dxa"/>
            <w:shd w:val="clear" w:color="auto" w:fill="auto"/>
          </w:tcPr>
          <w:p w:rsidR="00116EC2" w:rsidRPr="00625944" w:rsidRDefault="00116EC2" w:rsidP="00585C66">
            <w:pPr>
              <w:pStyle w:val="af"/>
            </w:pPr>
            <w:r w:rsidRPr="00625944">
              <w:t>Адрес: 672000, г. Чита, ул. Анохина 91, корпус 2, 6 этаж</w:t>
            </w:r>
            <w:r w:rsidRPr="00625944">
              <w:br/>
              <w:t>Тел.: +7 (3022) 22-70-49</w:t>
            </w:r>
            <w:r w:rsidRPr="00625944">
              <w:br/>
              <w:t>Факс: +7 (3022) 32-51-58</w:t>
            </w:r>
            <w:r w:rsidRPr="00625944">
              <w:br/>
            </w:r>
            <w:proofErr w:type="spellStart"/>
            <w:r w:rsidRPr="00625944">
              <w:t>E-mail</w:t>
            </w:r>
            <w:proofErr w:type="spellEnd"/>
            <w:r w:rsidRPr="00625944">
              <w:t>: </w:t>
            </w:r>
            <w:hyperlink r:id="rId22" w:history="1">
              <w:r w:rsidRPr="00625944">
                <w:rPr>
                  <w:rStyle w:val="a9"/>
                  <w:color w:val="0052D9"/>
                </w:rPr>
                <w:t>zabzd@trcont.ru</w:t>
              </w:r>
            </w:hyperlink>
          </w:p>
        </w:tc>
      </w:tr>
      <w:tr w:rsidR="00116EC2" w:rsidTr="00585C66">
        <w:tc>
          <w:tcPr>
            <w:tcW w:w="567" w:type="dxa"/>
            <w:shd w:val="clear" w:color="auto" w:fill="auto"/>
          </w:tcPr>
          <w:p w:rsidR="00116EC2" w:rsidRPr="00625944" w:rsidRDefault="00116EC2" w:rsidP="00585C66">
            <w:pPr>
              <w:pStyle w:val="aa"/>
              <w:jc w:val="center"/>
              <w:rPr>
                <w:sz w:val="24"/>
              </w:rPr>
            </w:pPr>
            <w:r w:rsidRPr="00625944">
              <w:rPr>
                <w:sz w:val="24"/>
              </w:rPr>
              <w:t>15.</w:t>
            </w:r>
          </w:p>
        </w:tc>
        <w:tc>
          <w:tcPr>
            <w:tcW w:w="3544" w:type="dxa"/>
            <w:shd w:val="clear" w:color="auto" w:fill="auto"/>
          </w:tcPr>
          <w:p w:rsidR="00116EC2" w:rsidRPr="00625944" w:rsidRDefault="00116EC2" w:rsidP="00585C66">
            <w:pPr>
              <w:pStyle w:val="aa"/>
              <w:rPr>
                <w:sz w:val="24"/>
              </w:rPr>
            </w:pPr>
            <w:r w:rsidRPr="00625944">
              <w:rPr>
                <w:sz w:val="24"/>
              </w:rPr>
              <w:t>Филиал на Дальневосточной железной дороге</w:t>
            </w:r>
          </w:p>
        </w:tc>
        <w:tc>
          <w:tcPr>
            <w:tcW w:w="5670" w:type="dxa"/>
            <w:shd w:val="clear" w:color="auto" w:fill="auto"/>
          </w:tcPr>
          <w:p w:rsidR="00116EC2" w:rsidRPr="00625944" w:rsidRDefault="00116EC2" w:rsidP="00585C66">
            <w:pPr>
              <w:pStyle w:val="af"/>
            </w:pPr>
            <w:r w:rsidRPr="00625944">
              <w:t>Адрес: 680000, г. Хабаровск, ул. Дзержинского, 65</w:t>
            </w:r>
          </w:p>
          <w:p w:rsidR="00116EC2" w:rsidRPr="00625944" w:rsidRDefault="00116EC2" w:rsidP="00585C66">
            <w:pPr>
              <w:pStyle w:val="af"/>
            </w:pPr>
            <w:r w:rsidRPr="00625944">
              <w:t>Тел.:  8(4212) 45-12-04, 45-12-10, 38-55-08</w:t>
            </w:r>
            <w:r w:rsidRPr="00625944">
              <w:br/>
            </w:r>
            <w:proofErr w:type="spellStart"/>
            <w:proofErr w:type="gramStart"/>
            <w:r w:rsidRPr="00625944">
              <w:t>Е</w:t>
            </w:r>
            <w:proofErr w:type="gramEnd"/>
            <w:r w:rsidRPr="00625944">
              <w:t>-mail</w:t>
            </w:r>
            <w:proofErr w:type="spellEnd"/>
            <w:r w:rsidRPr="00625944">
              <w:t>: </w:t>
            </w:r>
            <w:hyperlink r:id="rId23" w:history="1">
              <w:r w:rsidRPr="00625944">
                <w:rPr>
                  <w:rStyle w:val="a9"/>
                  <w:color w:val="0052D9"/>
                </w:rPr>
                <w:t>dvzd@trcont.ru</w:t>
              </w:r>
            </w:hyperlink>
            <w:r w:rsidRPr="00625944">
              <w:t xml:space="preserve">   </w:t>
            </w:r>
          </w:p>
        </w:tc>
      </w:tr>
      <w:tr w:rsidR="00116EC2" w:rsidRPr="00723C3D" w:rsidTr="00585C66">
        <w:tc>
          <w:tcPr>
            <w:tcW w:w="567" w:type="dxa"/>
            <w:shd w:val="clear" w:color="auto" w:fill="auto"/>
          </w:tcPr>
          <w:p w:rsidR="00116EC2" w:rsidRPr="00625944" w:rsidRDefault="00116EC2" w:rsidP="00585C66">
            <w:pPr>
              <w:pStyle w:val="aa"/>
              <w:jc w:val="center"/>
              <w:rPr>
                <w:sz w:val="24"/>
              </w:rPr>
            </w:pPr>
            <w:r w:rsidRPr="00625944">
              <w:rPr>
                <w:sz w:val="24"/>
              </w:rPr>
              <w:t>16,</w:t>
            </w:r>
          </w:p>
        </w:tc>
        <w:tc>
          <w:tcPr>
            <w:tcW w:w="3544" w:type="dxa"/>
            <w:shd w:val="clear" w:color="auto" w:fill="auto"/>
          </w:tcPr>
          <w:p w:rsidR="00116EC2" w:rsidRPr="00625944" w:rsidRDefault="00116EC2" w:rsidP="00585C66">
            <w:pPr>
              <w:pStyle w:val="aa"/>
              <w:rPr>
                <w:sz w:val="24"/>
              </w:rPr>
            </w:pPr>
            <w:r w:rsidRPr="00625944">
              <w:rPr>
                <w:sz w:val="24"/>
              </w:rPr>
              <w:t>Депо по ремонту контейнеров Шахунья на Горьковской железной дороге</w:t>
            </w:r>
          </w:p>
        </w:tc>
        <w:tc>
          <w:tcPr>
            <w:tcW w:w="5670" w:type="dxa"/>
            <w:shd w:val="clear" w:color="auto" w:fill="auto"/>
          </w:tcPr>
          <w:p w:rsidR="00116EC2" w:rsidRPr="00625944" w:rsidRDefault="00116EC2" w:rsidP="00585C66">
            <w:pPr>
              <w:pStyle w:val="af"/>
            </w:pPr>
            <w:r w:rsidRPr="00625944">
              <w:t>Адрес: 606910, Нижегородская обл., г. Шахунья, ул. Деповская, д. 10</w:t>
            </w:r>
          </w:p>
          <w:p w:rsidR="00116EC2" w:rsidRPr="00723C3D" w:rsidRDefault="00116EC2" w:rsidP="00585C66">
            <w:pPr>
              <w:pStyle w:val="af"/>
              <w:rPr>
                <w:lang w:val="en-US"/>
              </w:rPr>
            </w:pPr>
            <w:r w:rsidRPr="00625944">
              <w:t>Тел</w:t>
            </w:r>
            <w:r w:rsidRPr="00723C3D">
              <w:rPr>
                <w:lang w:val="en-US"/>
              </w:rPr>
              <w:t>.: +7(83152) 6-24-92</w:t>
            </w:r>
          </w:p>
          <w:p w:rsidR="00116EC2" w:rsidRPr="00723C3D" w:rsidRDefault="00116EC2" w:rsidP="00585C66">
            <w:pPr>
              <w:pStyle w:val="af"/>
              <w:tabs>
                <w:tab w:val="left" w:pos="709"/>
              </w:tabs>
              <w:rPr>
                <w:lang w:val="en-US"/>
              </w:rPr>
            </w:pPr>
            <w:r w:rsidRPr="00625944">
              <w:rPr>
                <w:lang w:val="en-US"/>
              </w:rPr>
              <w:t>E</w:t>
            </w:r>
            <w:r w:rsidRPr="00723C3D">
              <w:rPr>
                <w:lang w:val="en-US"/>
              </w:rPr>
              <w:t>-</w:t>
            </w:r>
            <w:r w:rsidRPr="00625944">
              <w:rPr>
                <w:lang w:val="en-US"/>
              </w:rPr>
              <w:t>mail</w:t>
            </w:r>
            <w:r w:rsidRPr="00723C3D">
              <w:rPr>
                <w:lang w:val="en-US"/>
              </w:rPr>
              <w:t xml:space="preserve">: </w:t>
            </w:r>
            <w:hyperlink r:id="rId24" w:history="1">
              <w:r w:rsidRPr="00736AAB">
                <w:rPr>
                  <w:rStyle w:val="a9"/>
                  <w:color w:val="0052D9"/>
                  <w:lang w:val="en-US"/>
                </w:rPr>
                <w:t>krd</w:t>
              </w:r>
              <w:r w:rsidRPr="00723C3D">
                <w:rPr>
                  <w:rStyle w:val="a9"/>
                  <w:color w:val="0052D9"/>
                  <w:lang w:val="en-US"/>
                </w:rPr>
                <w:t>2-</w:t>
              </w:r>
              <w:r w:rsidRPr="00736AAB">
                <w:rPr>
                  <w:rStyle w:val="a9"/>
                  <w:color w:val="0052D9"/>
                  <w:lang w:val="en-US"/>
                </w:rPr>
                <w:t>shakhunya</w:t>
              </w:r>
              <w:r w:rsidRPr="00723C3D">
                <w:rPr>
                  <w:rStyle w:val="a9"/>
                  <w:color w:val="0052D9"/>
                  <w:lang w:val="en-US"/>
                </w:rPr>
                <w:t>@</w:t>
              </w:r>
              <w:r w:rsidRPr="00736AAB">
                <w:rPr>
                  <w:rStyle w:val="a9"/>
                  <w:color w:val="0052D9"/>
                  <w:lang w:val="en-US"/>
                </w:rPr>
                <w:t>trcont</w:t>
              </w:r>
              <w:r w:rsidRPr="00723C3D">
                <w:rPr>
                  <w:rStyle w:val="a9"/>
                  <w:color w:val="0052D9"/>
                  <w:lang w:val="en-US"/>
                </w:rPr>
                <w:t>.</w:t>
              </w:r>
              <w:r w:rsidRPr="00736AAB">
                <w:rPr>
                  <w:rStyle w:val="a9"/>
                  <w:color w:val="0052D9"/>
                  <w:lang w:val="en-US"/>
                </w:rPr>
                <w:t>ru</w:t>
              </w:r>
            </w:hyperlink>
            <w:r w:rsidRPr="00723C3D">
              <w:rPr>
                <w:lang w:val="en-US"/>
              </w:rPr>
              <w:t xml:space="preserve"> </w:t>
            </w:r>
          </w:p>
        </w:tc>
      </w:tr>
    </w:tbl>
    <w:p w:rsidR="00116EC2" w:rsidRPr="00723C3D" w:rsidRDefault="00116EC2" w:rsidP="00116EC2">
      <w:pPr>
        <w:rPr>
          <w:sz w:val="24"/>
          <w:szCs w:val="24"/>
          <w:lang w:val="en-US"/>
        </w:rPr>
      </w:pPr>
    </w:p>
    <w:p w:rsidR="00116EC2" w:rsidRPr="00723C3D" w:rsidRDefault="00116EC2" w:rsidP="00116EC2">
      <w:pPr>
        <w:rPr>
          <w:sz w:val="24"/>
          <w:szCs w:val="24"/>
          <w:lang w:val="en-US"/>
        </w:rPr>
      </w:pPr>
    </w:p>
    <w:p w:rsidR="00116EC2" w:rsidRPr="00723C3D" w:rsidRDefault="00116EC2">
      <w:pPr>
        <w:rPr>
          <w:szCs w:val="28"/>
          <w:lang w:val="en-US"/>
        </w:rPr>
      </w:pPr>
      <w:r w:rsidRPr="00723C3D">
        <w:rPr>
          <w:szCs w:val="28"/>
          <w:lang w:val="en-US"/>
        </w:rPr>
        <w:br w:type="page"/>
      </w:r>
    </w:p>
    <w:p w:rsidR="00116EC2" w:rsidRPr="00723C3D" w:rsidRDefault="00116EC2" w:rsidP="00116EC2">
      <w:pPr>
        <w:jc w:val="right"/>
        <w:rPr>
          <w:sz w:val="22"/>
          <w:szCs w:val="22"/>
          <w:lang w:val="en-US"/>
        </w:rPr>
        <w:sectPr w:rsidR="00116EC2" w:rsidRPr="00723C3D" w:rsidSect="00F21587">
          <w:headerReference w:type="default" r:id="rId25"/>
          <w:pgSz w:w="11906" w:h="16838"/>
          <w:pgMar w:top="851" w:right="851" w:bottom="709" w:left="1418" w:header="567" w:footer="567" w:gutter="0"/>
          <w:cols w:space="708"/>
          <w:titlePg/>
          <w:docGrid w:linePitch="381"/>
        </w:sectPr>
      </w:pPr>
    </w:p>
    <w:p w:rsidR="00116EC2" w:rsidRPr="00D02697" w:rsidRDefault="00116EC2" w:rsidP="00116EC2">
      <w:pPr>
        <w:jc w:val="right"/>
        <w:rPr>
          <w:sz w:val="22"/>
          <w:szCs w:val="22"/>
        </w:rPr>
      </w:pPr>
      <w:r>
        <w:rPr>
          <w:sz w:val="22"/>
          <w:szCs w:val="22"/>
        </w:rPr>
        <w:lastRenderedPageBreak/>
        <w:t>Прилож</w:t>
      </w:r>
      <w:r w:rsidRPr="00D02697">
        <w:rPr>
          <w:sz w:val="22"/>
          <w:szCs w:val="22"/>
        </w:rPr>
        <w:t xml:space="preserve">ение № </w:t>
      </w:r>
      <w:r>
        <w:rPr>
          <w:sz w:val="22"/>
          <w:szCs w:val="22"/>
        </w:rPr>
        <w:t>2</w:t>
      </w:r>
    </w:p>
    <w:p w:rsidR="00116EC2" w:rsidRPr="00D02697" w:rsidRDefault="00116EC2" w:rsidP="00116EC2">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5</w:t>
      </w:r>
      <w:r w:rsidRPr="00D02697">
        <w:rPr>
          <w:sz w:val="22"/>
          <w:szCs w:val="22"/>
        </w:rPr>
        <w:t>/КК</w:t>
      </w:r>
    </w:p>
    <w:p w:rsidR="00116EC2" w:rsidRPr="00D02697" w:rsidRDefault="00116EC2" w:rsidP="00116EC2">
      <w:pPr>
        <w:jc w:val="right"/>
        <w:outlineLvl w:val="0"/>
        <w:rPr>
          <w:bCs/>
          <w:sz w:val="22"/>
          <w:szCs w:val="22"/>
        </w:rPr>
      </w:pPr>
      <w:r w:rsidRPr="00D02697">
        <w:rPr>
          <w:bCs/>
          <w:sz w:val="22"/>
          <w:szCs w:val="22"/>
        </w:rPr>
        <w:t>заседания Конкурсной комиссии</w:t>
      </w:r>
    </w:p>
    <w:p w:rsidR="00116EC2" w:rsidRPr="00D02697" w:rsidRDefault="00116EC2" w:rsidP="00116EC2">
      <w:pPr>
        <w:jc w:val="right"/>
        <w:rPr>
          <w:sz w:val="22"/>
          <w:szCs w:val="22"/>
        </w:rPr>
      </w:pPr>
      <w:r w:rsidRPr="00D02697">
        <w:rPr>
          <w:sz w:val="22"/>
          <w:szCs w:val="22"/>
        </w:rPr>
        <w:t>открытого акционерного общества</w:t>
      </w:r>
    </w:p>
    <w:p w:rsidR="00116EC2" w:rsidRPr="00D02697" w:rsidRDefault="00116EC2" w:rsidP="00116EC2">
      <w:pPr>
        <w:jc w:val="right"/>
        <w:rPr>
          <w:sz w:val="22"/>
          <w:szCs w:val="22"/>
        </w:rPr>
      </w:pPr>
      <w:r w:rsidRPr="00D02697">
        <w:rPr>
          <w:sz w:val="22"/>
          <w:szCs w:val="22"/>
        </w:rPr>
        <w:t>«Центр по перевозке грузов в контейнерах «ТрансКонтейнер»,</w:t>
      </w:r>
    </w:p>
    <w:p w:rsidR="00F21587" w:rsidRDefault="00116EC2" w:rsidP="00116EC2">
      <w:pPr>
        <w:jc w:val="right"/>
        <w:rPr>
          <w:sz w:val="22"/>
          <w:szCs w:val="22"/>
        </w:rPr>
      </w:pPr>
      <w:r w:rsidRPr="00D02697">
        <w:rPr>
          <w:sz w:val="22"/>
          <w:szCs w:val="22"/>
        </w:rPr>
        <w:t xml:space="preserve">состоявшегося </w:t>
      </w:r>
      <w:r>
        <w:rPr>
          <w:sz w:val="22"/>
          <w:szCs w:val="22"/>
        </w:rPr>
        <w:t xml:space="preserve"> 25 </w:t>
      </w:r>
      <w:r w:rsidRPr="00D02697">
        <w:rPr>
          <w:sz w:val="22"/>
          <w:szCs w:val="22"/>
        </w:rPr>
        <w:t xml:space="preserve"> </w:t>
      </w:r>
      <w:r>
        <w:rPr>
          <w:sz w:val="22"/>
          <w:szCs w:val="22"/>
        </w:rPr>
        <w:t>февраля</w:t>
      </w:r>
      <w:r w:rsidRPr="00D02697">
        <w:rPr>
          <w:sz w:val="22"/>
          <w:szCs w:val="22"/>
        </w:rPr>
        <w:t xml:space="preserve"> 201</w:t>
      </w:r>
      <w:r>
        <w:rPr>
          <w:sz w:val="22"/>
          <w:szCs w:val="22"/>
        </w:rPr>
        <w:t>4</w:t>
      </w:r>
      <w:r w:rsidRPr="00D02697">
        <w:rPr>
          <w:sz w:val="22"/>
          <w:szCs w:val="22"/>
        </w:rPr>
        <w:t xml:space="preserve"> года</w:t>
      </w:r>
    </w:p>
    <w:p w:rsidR="00116EC2" w:rsidRDefault="00116EC2" w:rsidP="00116EC2">
      <w:pPr>
        <w:pStyle w:val="ConsNormal"/>
        <w:widowControl/>
        <w:ind w:firstLine="0"/>
        <w:jc w:val="center"/>
        <w:rPr>
          <w:rFonts w:ascii="Times New Roman" w:hAnsi="Times New Roman"/>
          <w:b/>
        </w:rPr>
      </w:pPr>
      <w:r w:rsidRPr="00A52A4A">
        <w:rPr>
          <w:rFonts w:ascii="Times New Roman" w:hAnsi="Times New Roman"/>
          <w:b/>
        </w:rPr>
        <w:t>Календарный план выполнения Работ</w:t>
      </w:r>
    </w:p>
    <w:tbl>
      <w:tblPr>
        <w:tblW w:w="14884" w:type="dxa"/>
        <w:tblInd w:w="250" w:type="dxa"/>
        <w:tblLayout w:type="fixed"/>
        <w:tblLook w:val="04A0"/>
      </w:tblPr>
      <w:tblGrid>
        <w:gridCol w:w="3470"/>
        <w:gridCol w:w="877"/>
        <w:gridCol w:w="1323"/>
        <w:gridCol w:w="1404"/>
        <w:gridCol w:w="1289"/>
        <w:gridCol w:w="1860"/>
        <w:gridCol w:w="1845"/>
        <w:gridCol w:w="2816"/>
      </w:tblGrid>
      <w:tr w:rsidR="00116EC2" w:rsidRPr="00A52A4A" w:rsidTr="00116EC2">
        <w:trPr>
          <w:trHeight w:val="300"/>
          <w:tblHeader/>
        </w:trPr>
        <w:tc>
          <w:tcPr>
            <w:tcW w:w="3470" w:type="dxa"/>
            <w:vMerge w:val="restart"/>
            <w:tcBorders>
              <w:top w:val="single" w:sz="8" w:space="0" w:color="auto"/>
              <w:left w:val="single" w:sz="8" w:space="0" w:color="auto"/>
              <w:bottom w:val="single" w:sz="8" w:space="0" w:color="000000"/>
              <w:right w:val="single" w:sz="8" w:space="0" w:color="auto"/>
            </w:tcBorders>
            <w:vAlign w:val="center"/>
            <w:hideMark/>
          </w:tcPr>
          <w:p w:rsidR="00116EC2" w:rsidRPr="00827A01" w:rsidRDefault="00116EC2" w:rsidP="00585C66">
            <w:pPr>
              <w:pStyle w:val="af"/>
              <w:jc w:val="center"/>
            </w:pPr>
            <w:r w:rsidRPr="00827A01">
              <w:t>Подразделения</w:t>
            </w:r>
          </w:p>
        </w:tc>
        <w:tc>
          <w:tcPr>
            <w:tcW w:w="8598" w:type="dxa"/>
            <w:gridSpan w:val="6"/>
            <w:vMerge w:val="restart"/>
            <w:tcBorders>
              <w:top w:val="single" w:sz="8" w:space="0" w:color="auto"/>
              <w:left w:val="single" w:sz="8" w:space="0" w:color="auto"/>
              <w:bottom w:val="single" w:sz="8" w:space="0" w:color="000000"/>
              <w:right w:val="single" w:sz="8" w:space="0" w:color="000000"/>
            </w:tcBorders>
            <w:vAlign w:val="center"/>
            <w:hideMark/>
          </w:tcPr>
          <w:p w:rsidR="00116EC2" w:rsidRPr="00827A01" w:rsidRDefault="00116EC2" w:rsidP="00585C66">
            <w:pPr>
              <w:pStyle w:val="af"/>
              <w:jc w:val="center"/>
            </w:pPr>
            <w:r w:rsidRPr="00827A01">
              <w:t xml:space="preserve">Инвентарный парк автомобилей ОАО </w:t>
            </w:r>
            <w:r>
              <w:t>«</w:t>
            </w:r>
            <w:r w:rsidRPr="00827A01">
              <w:t>ТрансКонтейнер</w:t>
            </w:r>
            <w:r>
              <w:t>»</w:t>
            </w:r>
          </w:p>
        </w:tc>
        <w:tc>
          <w:tcPr>
            <w:tcW w:w="2816" w:type="dxa"/>
            <w:vMerge w:val="restart"/>
            <w:tcBorders>
              <w:top w:val="single" w:sz="8" w:space="0" w:color="auto"/>
              <w:left w:val="nil"/>
              <w:bottom w:val="nil"/>
              <w:right w:val="single" w:sz="8" w:space="0" w:color="auto"/>
            </w:tcBorders>
            <w:vAlign w:val="center"/>
            <w:hideMark/>
          </w:tcPr>
          <w:p w:rsidR="00116EC2" w:rsidRPr="00827A01" w:rsidRDefault="00116EC2" w:rsidP="00585C66">
            <w:pPr>
              <w:pStyle w:val="af"/>
              <w:jc w:val="center"/>
              <w:rPr>
                <w:color w:val="000000"/>
              </w:rPr>
            </w:pPr>
            <w:r w:rsidRPr="00827A01">
              <w:rPr>
                <w:color w:val="000000"/>
              </w:rPr>
              <w:t>Сроки выполнения работ</w:t>
            </w:r>
          </w:p>
        </w:tc>
      </w:tr>
      <w:tr w:rsidR="00116EC2" w:rsidRPr="00A52A4A" w:rsidTr="00116EC2">
        <w:trPr>
          <w:trHeight w:val="276"/>
          <w:tblHeader/>
        </w:trPr>
        <w:tc>
          <w:tcPr>
            <w:tcW w:w="3470" w:type="dxa"/>
            <w:vMerge/>
            <w:tcBorders>
              <w:top w:val="single" w:sz="8" w:space="0" w:color="auto"/>
              <w:left w:val="single" w:sz="8" w:space="0" w:color="auto"/>
              <w:bottom w:val="single" w:sz="8" w:space="0" w:color="000000"/>
              <w:right w:val="single" w:sz="8" w:space="0" w:color="auto"/>
            </w:tcBorders>
            <w:vAlign w:val="center"/>
            <w:hideMark/>
          </w:tcPr>
          <w:p w:rsidR="00116EC2" w:rsidRPr="00827A01" w:rsidRDefault="00116EC2" w:rsidP="00585C66">
            <w:pPr>
              <w:pStyle w:val="af"/>
            </w:pPr>
          </w:p>
        </w:tc>
        <w:tc>
          <w:tcPr>
            <w:tcW w:w="8598" w:type="dxa"/>
            <w:gridSpan w:val="6"/>
            <w:vMerge/>
            <w:tcBorders>
              <w:top w:val="single" w:sz="8" w:space="0" w:color="auto"/>
              <w:left w:val="single" w:sz="8" w:space="0" w:color="auto"/>
              <w:bottom w:val="single" w:sz="8" w:space="0" w:color="000000"/>
              <w:right w:val="single" w:sz="8" w:space="0" w:color="000000"/>
            </w:tcBorders>
            <w:vAlign w:val="center"/>
            <w:hideMark/>
          </w:tcPr>
          <w:p w:rsidR="00116EC2" w:rsidRPr="00827A01" w:rsidRDefault="00116EC2" w:rsidP="00585C66">
            <w:pPr>
              <w:pStyle w:val="af"/>
            </w:pPr>
          </w:p>
        </w:tc>
        <w:tc>
          <w:tcPr>
            <w:tcW w:w="2816" w:type="dxa"/>
            <w:vMerge/>
            <w:tcBorders>
              <w:top w:val="single" w:sz="8" w:space="0" w:color="auto"/>
              <w:left w:val="nil"/>
              <w:bottom w:val="nil"/>
              <w:right w:val="single" w:sz="8" w:space="0" w:color="auto"/>
            </w:tcBorders>
            <w:vAlign w:val="center"/>
            <w:hideMark/>
          </w:tcPr>
          <w:p w:rsidR="00116EC2" w:rsidRPr="00827A01" w:rsidRDefault="00116EC2" w:rsidP="00585C66">
            <w:pPr>
              <w:pStyle w:val="af"/>
              <w:rPr>
                <w:color w:val="000000"/>
              </w:rPr>
            </w:pPr>
          </w:p>
        </w:tc>
      </w:tr>
      <w:tr w:rsidR="00116EC2" w:rsidRPr="00A52A4A" w:rsidTr="00892D84">
        <w:trPr>
          <w:trHeight w:val="525"/>
          <w:tblHeader/>
        </w:trPr>
        <w:tc>
          <w:tcPr>
            <w:tcW w:w="3470" w:type="dxa"/>
            <w:vMerge/>
            <w:tcBorders>
              <w:top w:val="single" w:sz="8" w:space="0" w:color="auto"/>
              <w:left w:val="single" w:sz="8" w:space="0" w:color="auto"/>
              <w:bottom w:val="single" w:sz="8" w:space="0" w:color="000000"/>
              <w:right w:val="single" w:sz="8" w:space="0" w:color="auto"/>
            </w:tcBorders>
            <w:vAlign w:val="center"/>
            <w:hideMark/>
          </w:tcPr>
          <w:p w:rsidR="00116EC2" w:rsidRPr="00827A01" w:rsidRDefault="00116EC2" w:rsidP="00585C66">
            <w:pPr>
              <w:pStyle w:val="af"/>
            </w:pPr>
          </w:p>
        </w:tc>
        <w:tc>
          <w:tcPr>
            <w:tcW w:w="877" w:type="dxa"/>
            <w:tcBorders>
              <w:top w:val="nil"/>
              <w:left w:val="nil"/>
              <w:bottom w:val="nil"/>
              <w:right w:val="single" w:sz="8" w:space="0" w:color="auto"/>
            </w:tcBorders>
            <w:vAlign w:val="center"/>
            <w:hideMark/>
          </w:tcPr>
          <w:p w:rsidR="00116EC2" w:rsidRPr="00827A01" w:rsidRDefault="00116EC2" w:rsidP="00585C66">
            <w:pPr>
              <w:pStyle w:val="af"/>
              <w:jc w:val="center"/>
            </w:pPr>
            <w:r w:rsidRPr="00827A01">
              <w:t>Тягачи</w:t>
            </w:r>
          </w:p>
        </w:tc>
        <w:tc>
          <w:tcPr>
            <w:tcW w:w="1323" w:type="dxa"/>
            <w:tcBorders>
              <w:top w:val="nil"/>
              <w:left w:val="nil"/>
              <w:bottom w:val="nil"/>
              <w:right w:val="single" w:sz="8" w:space="0" w:color="auto"/>
            </w:tcBorders>
            <w:vAlign w:val="center"/>
            <w:hideMark/>
          </w:tcPr>
          <w:p w:rsidR="00116EC2" w:rsidRPr="00827A01" w:rsidRDefault="00116EC2" w:rsidP="00585C66">
            <w:pPr>
              <w:pStyle w:val="af"/>
              <w:jc w:val="center"/>
            </w:pPr>
            <w:r w:rsidRPr="00827A01">
              <w:t>Бортовые автомашины</w:t>
            </w:r>
          </w:p>
        </w:tc>
        <w:tc>
          <w:tcPr>
            <w:tcW w:w="1404" w:type="dxa"/>
            <w:tcBorders>
              <w:top w:val="nil"/>
              <w:left w:val="nil"/>
              <w:bottom w:val="nil"/>
              <w:right w:val="single" w:sz="8" w:space="0" w:color="auto"/>
            </w:tcBorders>
            <w:vAlign w:val="center"/>
            <w:hideMark/>
          </w:tcPr>
          <w:p w:rsidR="00116EC2" w:rsidRPr="00827A01" w:rsidRDefault="00116EC2" w:rsidP="00585C66">
            <w:pPr>
              <w:pStyle w:val="af"/>
              <w:jc w:val="center"/>
            </w:pPr>
            <w:r w:rsidRPr="00827A01">
              <w:t>Погрузчики</w:t>
            </w:r>
          </w:p>
        </w:tc>
        <w:tc>
          <w:tcPr>
            <w:tcW w:w="1289" w:type="dxa"/>
            <w:tcBorders>
              <w:top w:val="nil"/>
              <w:left w:val="nil"/>
              <w:bottom w:val="nil"/>
              <w:right w:val="single" w:sz="8" w:space="0" w:color="auto"/>
            </w:tcBorders>
            <w:vAlign w:val="center"/>
            <w:hideMark/>
          </w:tcPr>
          <w:p w:rsidR="00116EC2" w:rsidRPr="00827A01" w:rsidRDefault="00116EC2" w:rsidP="00585C66">
            <w:pPr>
              <w:pStyle w:val="af"/>
              <w:jc w:val="center"/>
            </w:pPr>
            <w:proofErr w:type="spellStart"/>
            <w:r w:rsidRPr="00827A01">
              <w:t>Ричстаке</w:t>
            </w:r>
            <w:proofErr w:type="spellEnd"/>
            <w:r w:rsidR="00CC5137">
              <w:t xml:space="preserve"> </w:t>
            </w:r>
            <w:proofErr w:type="spellStart"/>
            <w:r w:rsidRPr="00827A01">
              <w:t>ры</w:t>
            </w:r>
            <w:proofErr w:type="spellEnd"/>
          </w:p>
        </w:tc>
        <w:tc>
          <w:tcPr>
            <w:tcW w:w="1860" w:type="dxa"/>
            <w:tcBorders>
              <w:top w:val="nil"/>
              <w:left w:val="nil"/>
              <w:bottom w:val="nil"/>
              <w:right w:val="single" w:sz="8" w:space="0" w:color="auto"/>
            </w:tcBorders>
            <w:vAlign w:val="center"/>
            <w:hideMark/>
          </w:tcPr>
          <w:p w:rsidR="00116EC2" w:rsidRPr="00827A01" w:rsidRDefault="00116EC2" w:rsidP="00585C66">
            <w:pPr>
              <w:pStyle w:val="af"/>
              <w:jc w:val="center"/>
            </w:pPr>
            <w:r w:rsidRPr="00827A01">
              <w:t>Парк, требующий перенастройки</w:t>
            </w:r>
          </w:p>
        </w:tc>
        <w:tc>
          <w:tcPr>
            <w:tcW w:w="1845" w:type="dxa"/>
            <w:tcBorders>
              <w:top w:val="nil"/>
              <w:left w:val="nil"/>
              <w:bottom w:val="nil"/>
              <w:right w:val="single" w:sz="8" w:space="0" w:color="auto"/>
            </w:tcBorders>
            <w:vAlign w:val="center"/>
            <w:hideMark/>
          </w:tcPr>
          <w:p w:rsidR="00116EC2" w:rsidRPr="00827A01" w:rsidRDefault="00116EC2" w:rsidP="00585C66">
            <w:pPr>
              <w:pStyle w:val="af"/>
              <w:jc w:val="center"/>
            </w:pPr>
            <w:r w:rsidRPr="00827A01">
              <w:t xml:space="preserve">Парк,  требующий </w:t>
            </w:r>
            <w:proofErr w:type="spellStart"/>
            <w:r w:rsidRPr="00827A01">
              <w:t>доукомплекта</w:t>
            </w:r>
            <w:proofErr w:type="spellEnd"/>
            <w:r w:rsidR="00CC5137">
              <w:t xml:space="preserve">  </w:t>
            </w:r>
            <w:proofErr w:type="spellStart"/>
            <w:r w:rsidRPr="00827A01">
              <w:t>ции</w:t>
            </w:r>
            <w:proofErr w:type="spellEnd"/>
          </w:p>
        </w:tc>
        <w:tc>
          <w:tcPr>
            <w:tcW w:w="2816" w:type="dxa"/>
            <w:vMerge/>
            <w:tcBorders>
              <w:top w:val="single" w:sz="8" w:space="0" w:color="auto"/>
              <w:left w:val="nil"/>
              <w:bottom w:val="nil"/>
              <w:right w:val="single" w:sz="8" w:space="0" w:color="auto"/>
            </w:tcBorders>
            <w:vAlign w:val="center"/>
            <w:hideMark/>
          </w:tcPr>
          <w:p w:rsidR="00116EC2" w:rsidRPr="00827A01" w:rsidRDefault="00116EC2" w:rsidP="00585C66">
            <w:pPr>
              <w:pStyle w:val="af"/>
              <w:rPr>
                <w:color w:val="000000"/>
              </w:rPr>
            </w:pPr>
          </w:p>
        </w:tc>
      </w:tr>
      <w:tr w:rsidR="00116EC2" w:rsidRPr="00A52A4A" w:rsidTr="00892D84">
        <w:trPr>
          <w:trHeight w:val="261"/>
        </w:trPr>
        <w:tc>
          <w:tcPr>
            <w:tcW w:w="3470" w:type="dxa"/>
            <w:tcBorders>
              <w:top w:val="nil"/>
              <w:left w:val="single" w:sz="8" w:space="0" w:color="auto"/>
              <w:bottom w:val="single" w:sz="8" w:space="0" w:color="auto"/>
              <w:right w:val="nil"/>
            </w:tcBorders>
            <w:vAlign w:val="center"/>
            <w:hideMark/>
          </w:tcPr>
          <w:p w:rsidR="00116EC2" w:rsidRPr="00827A01" w:rsidRDefault="00116EC2" w:rsidP="00585C66">
            <w:pPr>
              <w:pStyle w:val="af"/>
            </w:pPr>
            <w:r w:rsidRPr="00827A01">
              <w:t>На Октябрьской ЖД</w:t>
            </w:r>
          </w:p>
        </w:tc>
        <w:tc>
          <w:tcPr>
            <w:tcW w:w="877" w:type="dxa"/>
            <w:tcBorders>
              <w:top w:val="single" w:sz="8" w:space="0" w:color="auto"/>
              <w:left w:val="single" w:sz="8" w:space="0" w:color="auto"/>
              <w:bottom w:val="single" w:sz="4" w:space="0" w:color="auto"/>
              <w:right w:val="single" w:sz="4" w:space="0" w:color="auto"/>
            </w:tcBorders>
            <w:vAlign w:val="center"/>
          </w:tcPr>
          <w:p w:rsidR="00116EC2" w:rsidRPr="00827A01" w:rsidRDefault="00116EC2" w:rsidP="00585C66">
            <w:pPr>
              <w:pStyle w:val="af"/>
              <w:jc w:val="center"/>
            </w:pPr>
            <w:r>
              <w:rPr>
                <w:szCs w:val="20"/>
              </w:rPr>
              <w:t>15</w:t>
            </w:r>
          </w:p>
        </w:tc>
        <w:tc>
          <w:tcPr>
            <w:tcW w:w="1323" w:type="dxa"/>
            <w:tcBorders>
              <w:top w:val="single" w:sz="8" w:space="0" w:color="auto"/>
              <w:left w:val="nil"/>
              <w:bottom w:val="single" w:sz="4" w:space="0" w:color="auto"/>
              <w:right w:val="single" w:sz="4" w:space="0" w:color="auto"/>
            </w:tcBorders>
            <w:vAlign w:val="center"/>
          </w:tcPr>
          <w:p w:rsidR="00116EC2" w:rsidRPr="00827A01" w:rsidRDefault="00116EC2" w:rsidP="00585C66">
            <w:pPr>
              <w:pStyle w:val="af"/>
              <w:jc w:val="center"/>
            </w:pPr>
            <w:r>
              <w:rPr>
                <w:szCs w:val="20"/>
              </w:rPr>
              <w:t>0</w:t>
            </w:r>
          </w:p>
        </w:tc>
        <w:tc>
          <w:tcPr>
            <w:tcW w:w="1404" w:type="dxa"/>
            <w:tcBorders>
              <w:top w:val="single" w:sz="8" w:space="0" w:color="auto"/>
              <w:left w:val="nil"/>
              <w:bottom w:val="single" w:sz="4" w:space="0" w:color="auto"/>
              <w:right w:val="single" w:sz="4" w:space="0" w:color="auto"/>
            </w:tcBorders>
            <w:vAlign w:val="center"/>
          </w:tcPr>
          <w:p w:rsidR="00116EC2" w:rsidRPr="00827A01" w:rsidRDefault="00116EC2" w:rsidP="00585C66">
            <w:pPr>
              <w:pStyle w:val="af"/>
              <w:jc w:val="center"/>
            </w:pPr>
            <w:r w:rsidRPr="00A919EF">
              <w:rPr>
                <w:szCs w:val="20"/>
              </w:rPr>
              <w:t>9</w:t>
            </w:r>
          </w:p>
        </w:tc>
        <w:tc>
          <w:tcPr>
            <w:tcW w:w="1289" w:type="dxa"/>
            <w:tcBorders>
              <w:top w:val="single" w:sz="8" w:space="0" w:color="auto"/>
              <w:left w:val="nil"/>
              <w:bottom w:val="single" w:sz="4" w:space="0" w:color="auto"/>
              <w:right w:val="single" w:sz="4" w:space="0" w:color="auto"/>
            </w:tcBorders>
            <w:vAlign w:val="center"/>
          </w:tcPr>
          <w:p w:rsidR="00116EC2" w:rsidRPr="00827A01" w:rsidRDefault="00116EC2" w:rsidP="00585C66">
            <w:pPr>
              <w:pStyle w:val="af"/>
              <w:jc w:val="center"/>
            </w:pPr>
            <w:r w:rsidRPr="00A919EF">
              <w:rPr>
                <w:szCs w:val="20"/>
              </w:rPr>
              <w:t>15</w:t>
            </w:r>
          </w:p>
        </w:tc>
        <w:tc>
          <w:tcPr>
            <w:tcW w:w="1860" w:type="dxa"/>
            <w:tcBorders>
              <w:top w:val="single" w:sz="8" w:space="0" w:color="auto"/>
              <w:left w:val="nil"/>
              <w:bottom w:val="single" w:sz="4" w:space="0" w:color="auto"/>
              <w:right w:val="single" w:sz="4" w:space="0" w:color="auto"/>
            </w:tcBorders>
            <w:vAlign w:val="center"/>
          </w:tcPr>
          <w:p w:rsidR="00116EC2" w:rsidRPr="00827A01" w:rsidRDefault="00116EC2" w:rsidP="00585C66">
            <w:pPr>
              <w:pStyle w:val="af"/>
              <w:jc w:val="center"/>
            </w:pPr>
            <w:r>
              <w:rPr>
                <w:color w:val="000000"/>
              </w:rPr>
              <w:t>23</w:t>
            </w:r>
          </w:p>
        </w:tc>
        <w:tc>
          <w:tcPr>
            <w:tcW w:w="1845" w:type="dxa"/>
            <w:tcBorders>
              <w:top w:val="single" w:sz="8" w:space="0" w:color="auto"/>
              <w:left w:val="nil"/>
              <w:bottom w:val="single" w:sz="4" w:space="0" w:color="auto"/>
              <w:right w:val="single" w:sz="4" w:space="0" w:color="auto"/>
            </w:tcBorders>
            <w:vAlign w:val="center"/>
          </w:tcPr>
          <w:p w:rsidR="00116EC2" w:rsidRPr="00827A01" w:rsidRDefault="00116EC2" w:rsidP="00585C66">
            <w:pPr>
              <w:pStyle w:val="af"/>
              <w:jc w:val="center"/>
            </w:pPr>
            <w:r>
              <w:rPr>
                <w:color w:val="000000"/>
              </w:rPr>
              <w:t>16</w:t>
            </w:r>
          </w:p>
        </w:tc>
        <w:tc>
          <w:tcPr>
            <w:tcW w:w="2816" w:type="dxa"/>
            <w:tcBorders>
              <w:top w:val="single" w:sz="8" w:space="0" w:color="auto"/>
              <w:left w:val="nil"/>
              <w:bottom w:val="single" w:sz="4" w:space="0" w:color="auto"/>
              <w:right w:val="single" w:sz="8" w:space="0" w:color="auto"/>
            </w:tcBorders>
          </w:tcPr>
          <w:p w:rsidR="00116EC2" w:rsidRPr="00827A01" w:rsidRDefault="00116EC2" w:rsidP="00585C66">
            <w:pPr>
              <w:pStyle w:val="af"/>
              <w:rPr>
                <w:color w:val="000000"/>
              </w:rPr>
            </w:pPr>
            <w:r w:rsidRPr="00ED2080">
              <w:rPr>
                <w:color w:val="000000"/>
              </w:rPr>
              <w:t xml:space="preserve">В течение 12 месяцев </w:t>
            </w:r>
            <w:proofErr w:type="gramStart"/>
            <w:r w:rsidRPr="00ED2080">
              <w:rPr>
                <w:color w:val="000000"/>
              </w:rPr>
              <w:t>с даты подписания</w:t>
            </w:r>
            <w:proofErr w:type="gramEnd"/>
            <w:r w:rsidRPr="00ED2080">
              <w:rPr>
                <w:color w:val="000000"/>
              </w:rPr>
              <w:t xml:space="preserve"> договора</w:t>
            </w:r>
          </w:p>
        </w:tc>
      </w:tr>
      <w:tr w:rsidR="00116EC2" w:rsidRPr="00A52A4A" w:rsidTr="00892D84">
        <w:trPr>
          <w:trHeight w:val="261"/>
        </w:trPr>
        <w:tc>
          <w:tcPr>
            <w:tcW w:w="3470" w:type="dxa"/>
            <w:tcBorders>
              <w:top w:val="nil"/>
              <w:left w:val="single" w:sz="8" w:space="0" w:color="auto"/>
              <w:bottom w:val="single" w:sz="8" w:space="0" w:color="auto"/>
              <w:right w:val="nil"/>
            </w:tcBorders>
            <w:vAlign w:val="center"/>
            <w:hideMark/>
          </w:tcPr>
          <w:p w:rsidR="00116EC2" w:rsidRPr="00827A01" w:rsidRDefault="00116EC2" w:rsidP="00585C66">
            <w:pPr>
              <w:pStyle w:val="af"/>
              <w:rPr>
                <w:color w:val="000000"/>
              </w:rPr>
            </w:pPr>
            <w:r w:rsidRPr="00827A01">
              <w:rPr>
                <w:color w:val="000000"/>
              </w:rPr>
              <w:t>На Московской ЖД</w:t>
            </w:r>
          </w:p>
        </w:tc>
        <w:tc>
          <w:tcPr>
            <w:tcW w:w="877" w:type="dxa"/>
            <w:tcBorders>
              <w:top w:val="nil"/>
              <w:left w:val="single" w:sz="8" w:space="0" w:color="auto"/>
              <w:bottom w:val="single" w:sz="4" w:space="0" w:color="auto"/>
              <w:right w:val="single" w:sz="4" w:space="0" w:color="auto"/>
            </w:tcBorders>
            <w:vAlign w:val="center"/>
          </w:tcPr>
          <w:p w:rsidR="00116EC2" w:rsidRPr="00827A01" w:rsidRDefault="00116EC2" w:rsidP="00585C66">
            <w:pPr>
              <w:pStyle w:val="af"/>
              <w:jc w:val="center"/>
              <w:rPr>
                <w:color w:val="000000"/>
              </w:rPr>
            </w:pPr>
            <w:r>
              <w:rPr>
                <w:szCs w:val="20"/>
              </w:rPr>
              <w:t>43</w:t>
            </w:r>
          </w:p>
        </w:tc>
        <w:tc>
          <w:tcPr>
            <w:tcW w:w="1323"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Pr>
                <w:szCs w:val="20"/>
              </w:rPr>
              <w:t>0</w:t>
            </w:r>
          </w:p>
        </w:tc>
        <w:tc>
          <w:tcPr>
            <w:tcW w:w="1404"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sidRPr="00A919EF">
              <w:rPr>
                <w:szCs w:val="20"/>
              </w:rPr>
              <w:t>0</w:t>
            </w:r>
          </w:p>
        </w:tc>
        <w:tc>
          <w:tcPr>
            <w:tcW w:w="1289"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sidRPr="00A919EF">
              <w:rPr>
                <w:szCs w:val="20"/>
              </w:rPr>
              <w:t>0</w:t>
            </w:r>
          </w:p>
        </w:tc>
        <w:tc>
          <w:tcPr>
            <w:tcW w:w="1860"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Pr>
                <w:color w:val="000000"/>
              </w:rPr>
              <w:t>22</w:t>
            </w:r>
          </w:p>
        </w:tc>
        <w:tc>
          <w:tcPr>
            <w:tcW w:w="1845"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Pr>
                <w:color w:val="000000"/>
              </w:rPr>
              <w:t>21</w:t>
            </w:r>
          </w:p>
        </w:tc>
        <w:tc>
          <w:tcPr>
            <w:tcW w:w="2816" w:type="dxa"/>
            <w:tcBorders>
              <w:top w:val="nil"/>
              <w:left w:val="nil"/>
              <w:bottom w:val="single" w:sz="4" w:space="0" w:color="auto"/>
              <w:right w:val="single" w:sz="8" w:space="0" w:color="auto"/>
            </w:tcBorders>
          </w:tcPr>
          <w:p w:rsidR="00116EC2" w:rsidRPr="00827A01" w:rsidRDefault="00116EC2" w:rsidP="00585C66">
            <w:pPr>
              <w:pStyle w:val="af"/>
              <w:rPr>
                <w:color w:val="000000"/>
              </w:rPr>
            </w:pPr>
            <w:r w:rsidRPr="00ED2080">
              <w:rPr>
                <w:color w:val="000000"/>
              </w:rPr>
              <w:t xml:space="preserve">В течение 12 месяцев </w:t>
            </w:r>
            <w:proofErr w:type="gramStart"/>
            <w:r w:rsidRPr="00ED2080">
              <w:rPr>
                <w:color w:val="000000"/>
              </w:rPr>
              <w:t>с даты подписания</w:t>
            </w:r>
            <w:proofErr w:type="gramEnd"/>
            <w:r w:rsidRPr="00ED2080">
              <w:rPr>
                <w:color w:val="000000"/>
              </w:rPr>
              <w:t xml:space="preserve"> договора</w:t>
            </w:r>
          </w:p>
        </w:tc>
      </w:tr>
      <w:tr w:rsidR="00116EC2" w:rsidRPr="00A52A4A" w:rsidTr="00892D84">
        <w:trPr>
          <w:trHeight w:val="261"/>
        </w:trPr>
        <w:tc>
          <w:tcPr>
            <w:tcW w:w="3470" w:type="dxa"/>
            <w:tcBorders>
              <w:top w:val="nil"/>
              <w:left w:val="single" w:sz="8" w:space="0" w:color="auto"/>
              <w:bottom w:val="single" w:sz="8" w:space="0" w:color="auto"/>
              <w:right w:val="nil"/>
            </w:tcBorders>
            <w:vAlign w:val="center"/>
            <w:hideMark/>
          </w:tcPr>
          <w:p w:rsidR="00116EC2" w:rsidRPr="00827A01" w:rsidRDefault="00116EC2" w:rsidP="00585C66">
            <w:pPr>
              <w:pStyle w:val="af"/>
              <w:rPr>
                <w:color w:val="000000"/>
              </w:rPr>
            </w:pPr>
            <w:r w:rsidRPr="00827A01">
              <w:rPr>
                <w:color w:val="000000"/>
              </w:rPr>
              <w:t>На Горьковской ЖД</w:t>
            </w:r>
          </w:p>
        </w:tc>
        <w:tc>
          <w:tcPr>
            <w:tcW w:w="877" w:type="dxa"/>
            <w:tcBorders>
              <w:top w:val="nil"/>
              <w:left w:val="single" w:sz="8" w:space="0" w:color="auto"/>
              <w:bottom w:val="single" w:sz="4" w:space="0" w:color="auto"/>
              <w:right w:val="single" w:sz="4" w:space="0" w:color="auto"/>
            </w:tcBorders>
            <w:vAlign w:val="center"/>
          </w:tcPr>
          <w:p w:rsidR="00116EC2" w:rsidRPr="00827A01" w:rsidRDefault="00116EC2" w:rsidP="00585C66">
            <w:pPr>
              <w:pStyle w:val="af"/>
              <w:jc w:val="center"/>
              <w:rPr>
                <w:color w:val="000000"/>
              </w:rPr>
            </w:pPr>
            <w:r>
              <w:rPr>
                <w:szCs w:val="20"/>
              </w:rPr>
              <w:t>0</w:t>
            </w:r>
          </w:p>
        </w:tc>
        <w:tc>
          <w:tcPr>
            <w:tcW w:w="1323"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Pr>
                <w:szCs w:val="20"/>
              </w:rPr>
              <w:t>0</w:t>
            </w:r>
          </w:p>
        </w:tc>
        <w:tc>
          <w:tcPr>
            <w:tcW w:w="1404"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sidRPr="00A919EF">
              <w:rPr>
                <w:szCs w:val="20"/>
              </w:rPr>
              <w:t>7</w:t>
            </w:r>
          </w:p>
        </w:tc>
        <w:tc>
          <w:tcPr>
            <w:tcW w:w="1289"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sidRPr="00A919EF">
              <w:rPr>
                <w:szCs w:val="20"/>
              </w:rPr>
              <w:t>5</w:t>
            </w:r>
          </w:p>
        </w:tc>
        <w:tc>
          <w:tcPr>
            <w:tcW w:w="1860"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Pr>
                <w:color w:val="000000"/>
              </w:rPr>
              <w:t>4</w:t>
            </w:r>
          </w:p>
        </w:tc>
        <w:tc>
          <w:tcPr>
            <w:tcW w:w="1845"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Pr>
                <w:color w:val="000000"/>
              </w:rPr>
              <w:t>8</w:t>
            </w:r>
          </w:p>
        </w:tc>
        <w:tc>
          <w:tcPr>
            <w:tcW w:w="2816" w:type="dxa"/>
            <w:tcBorders>
              <w:top w:val="nil"/>
              <w:left w:val="nil"/>
              <w:bottom w:val="single" w:sz="4" w:space="0" w:color="auto"/>
              <w:right w:val="single" w:sz="8" w:space="0" w:color="auto"/>
            </w:tcBorders>
          </w:tcPr>
          <w:p w:rsidR="00116EC2" w:rsidRPr="00827A01" w:rsidRDefault="00116EC2" w:rsidP="00585C66">
            <w:pPr>
              <w:pStyle w:val="af"/>
              <w:rPr>
                <w:color w:val="000000"/>
              </w:rPr>
            </w:pPr>
            <w:r w:rsidRPr="00ED2080">
              <w:rPr>
                <w:color w:val="000000"/>
              </w:rPr>
              <w:t xml:space="preserve">В течение 12 месяцев </w:t>
            </w:r>
            <w:proofErr w:type="gramStart"/>
            <w:r w:rsidRPr="00ED2080">
              <w:rPr>
                <w:color w:val="000000"/>
              </w:rPr>
              <w:t>с даты подписания</w:t>
            </w:r>
            <w:proofErr w:type="gramEnd"/>
            <w:r w:rsidRPr="00ED2080">
              <w:rPr>
                <w:color w:val="000000"/>
              </w:rPr>
              <w:t xml:space="preserve"> договора</w:t>
            </w:r>
          </w:p>
        </w:tc>
      </w:tr>
      <w:tr w:rsidR="00116EC2" w:rsidRPr="00A52A4A" w:rsidTr="00892D84">
        <w:trPr>
          <w:trHeight w:val="261"/>
        </w:trPr>
        <w:tc>
          <w:tcPr>
            <w:tcW w:w="3470" w:type="dxa"/>
            <w:tcBorders>
              <w:top w:val="nil"/>
              <w:left w:val="single" w:sz="8" w:space="0" w:color="auto"/>
              <w:bottom w:val="single" w:sz="8" w:space="0" w:color="auto"/>
              <w:right w:val="nil"/>
            </w:tcBorders>
            <w:vAlign w:val="center"/>
            <w:hideMark/>
          </w:tcPr>
          <w:p w:rsidR="00116EC2" w:rsidRPr="00827A01" w:rsidRDefault="00116EC2" w:rsidP="00585C66">
            <w:pPr>
              <w:pStyle w:val="af"/>
              <w:rPr>
                <w:color w:val="000000"/>
              </w:rPr>
            </w:pPr>
            <w:r w:rsidRPr="00827A01">
              <w:rPr>
                <w:color w:val="000000"/>
              </w:rPr>
              <w:t>На Северной ЖД</w:t>
            </w:r>
          </w:p>
        </w:tc>
        <w:tc>
          <w:tcPr>
            <w:tcW w:w="877" w:type="dxa"/>
            <w:tcBorders>
              <w:top w:val="nil"/>
              <w:left w:val="single" w:sz="8" w:space="0" w:color="auto"/>
              <w:bottom w:val="single" w:sz="4" w:space="0" w:color="auto"/>
              <w:right w:val="single" w:sz="4" w:space="0" w:color="auto"/>
            </w:tcBorders>
            <w:vAlign w:val="center"/>
          </w:tcPr>
          <w:p w:rsidR="00116EC2" w:rsidRPr="00827A01" w:rsidRDefault="00116EC2" w:rsidP="00585C66">
            <w:pPr>
              <w:pStyle w:val="af"/>
              <w:jc w:val="center"/>
              <w:rPr>
                <w:color w:val="000000"/>
              </w:rPr>
            </w:pPr>
            <w:r>
              <w:rPr>
                <w:szCs w:val="20"/>
              </w:rPr>
              <w:t>18</w:t>
            </w:r>
          </w:p>
        </w:tc>
        <w:tc>
          <w:tcPr>
            <w:tcW w:w="1323"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Pr>
                <w:szCs w:val="20"/>
              </w:rPr>
              <w:t>6</w:t>
            </w:r>
          </w:p>
        </w:tc>
        <w:tc>
          <w:tcPr>
            <w:tcW w:w="1404"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sidRPr="00A919EF">
              <w:rPr>
                <w:szCs w:val="20"/>
              </w:rPr>
              <w:t>0</w:t>
            </w:r>
          </w:p>
        </w:tc>
        <w:tc>
          <w:tcPr>
            <w:tcW w:w="1289"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sidRPr="00A919EF">
              <w:rPr>
                <w:szCs w:val="20"/>
              </w:rPr>
              <w:t>0</w:t>
            </w:r>
          </w:p>
        </w:tc>
        <w:tc>
          <w:tcPr>
            <w:tcW w:w="1860"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Pr>
                <w:color w:val="000000"/>
              </w:rPr>
              <w:t>23</w:t>
            </w:r>
          </w:p>
        </w:tc>
        <w:tc>
          <w:tcPr>
            <w:tcW w:w="1845"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Pr>
                <w:color w:val="000000"/>
              </w:rPr>
              <w:t>1</w:t>
            </w:r>
          </w:p>
        </w:tc>
        <w:tc>
          <w:tcPr>
            <w:tcW w:w="2816" w:type="dxa"/>
            <w:tcBorders>
              <w:top w:val="nil"/>
              <w:left w:val="nil"/>
              <w:bottom w:val="single" w:sz="4" w:space="0" w:color="auto"/>
              <w:right w:val="single" w:sz="8" w:space="0" w:color="auto"/>
            </w:tcBorders>
          </w:tcPr>
          <w:p w:rsidR="00116EC2" w:rsidRPr="00827A01" w:rsidRDefault="00116EC2" w:rsidP="00585C66">
            <w:pPr>
              <w:pStyle w:val="af"/>
              <w:rPr>
                <w:color w:val="000000"/>
              </w:rPr>
            </w:pPr>
            <w:r w:rsidRPr="00ED2080">
              <w:rPr>
                <w:color w:val="000000"/>
              </w:rPr>
              <w:t xml:space="preserve">В течение 12 месяцев </w:t>
            </w:r>
            <w:proofErr w:type="gramStart"/>
            <w:r w:rsidRPr="00ED2080">
              <w:rPr>
                <w:color w:val="000000"/>
              </w:rPr>
              <w:t>с даты подписания</w:t>
            </w:r>
            <w:proofErr w:type="gramEnd"/>
            <w:r w:rsidRPr="00ED2080">
              <w:rPr>
                <w:color w:val="000000"/>
              </w:rPr>
              <w:t xml:space="preserve"> договора</w:t>
            </w:r>
          </w:p>
        </w:tc>
      </w:tr>
      <w:tr w:rsidR="00116EC2" w:rsidRPr="00A52A4A" w:rsidTr="00892D84">
        <w:trPr>
          <w:trHeight w:val="261"/>
        </w:trPr>
        <w:tc>
          <w:tcPr>
            <w:tcW w:w="3470" w:type="dxa"/>
            <w:tcBorders>
              <w:top w:val="nil"/>
              <w:left w:val="single" w:sz="8" w:space="0" w:color="auto"/>
              <w:bottom w:val="single" w:sz="8" w:space="0" w:color="auto"/>
              <w:right w:val="nil"/>
            </w:tcBorders>
            <w:vAlign w:val="center"/>
            <w:hideMark/>
          </w:tcPr>
          <w:p w:rsidR="00116EC2" w:rsidRPr="00827A01" w:rsidRDefault="00116EC2" w:rsidP="00585C66">
            <w:pPr>
              <w:pStyle w:val="af"/>
              <w:rPr>
                <w:color w:val="000000"/>
              </w:rPr>
            </w:pPr>
            <w:r w:rsidRPr="00827A01">
              <w:rPr>
                <w:color w:val="000000"/>
              </w:rPr>
              <w:t xml:space="preserve">На </w:t>
            </w:r>
            <w:proofErr w:type="spellStart"/>
            <w:r w:rsidRPr="00827A01">
              <w:rPr>
                <w:color w:val="000000"/>
              </w:rPr>
              <w:t>Северо-Кавказской</w:t>
            </w:r>
            <w:proofErr w:type="spellEnd"/>
            <w:r w:rsidRPr="00827A01">
              <w:rPr>
                <w:color w:val="000000"/>
              </w:rPr>
              <w:t xml:space="preserve"> ЖД</w:t>
            </w:r>
          </w:p>
        </w:tc>
        <w:tc>
          <w:tcPr>
            <w:tcW w:w="877" w:type="dxa"/>
            <w:tcBorders>
              <w:top w:val="nil"/>
              <w:left w:val="single" w:sz="8" w:space="0" w:color="auto"/>
              <w:bottom w:val="single" w:sz="4" w:space="0" w:color="auto"/>
              <w:right w:val="single" w:sz="4" w:space="0" w:color="auto"/>
            </w:tcBorders>
            <w:vAlign w:val="center"/>
          </w:tcPr>
          <w:p w:rsidR="00116EC2" w:rsidRPr="00827A01" w:rsidRDefault="00116EC2" w:rsidP="00585C66">
            <w:pPr>
              <w:pStyle w:val="af"/>
              <w:jc w:val="center"/>
              <w:rPr>
                <w:color w:val="000000"/>
              </w:rPr>
            </w:pPr>
            <w:r>
              <w:rPr>
                <w:szCs w:val="20"/>
              </w:rPr>
              <w:t>19</w:t>
            </w:r>
          </w:p>
        </w:tc>
        <w:tc>
          <w:tcPr>
            <w:tcW w:w="1323"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Pr>
                <w:szCs w:val="20"/>
              </w:rPr>
              <w:t>4</w:t>
            </w:r>
          </w:p>
        </w:tc>
        <w:tc>
          <w:tcPr>
            <w:tcW w:w="1404"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sidRPr="00A919EF">
              <w:rPr>
                <w:szCs w:val="20"/>
              </w:rPr>
              <w:t>7</w:t>
            </w:r>
          </w:p>
        </w:tc>
        <w:tc>
          <w:tcPr>
            <w:tcW w:w="1289"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sidRPr="00A919EF">
              <w:rPr>
                <w:szCs w:val="20"/>
              </w:rPr>
              <w:t>3</w:t>
            </w:r>
          </w:p>
        </w:tc>
        <w:tc>
          <w:tcPr>
            <w:tcW w:w="1860"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Pr>
                <w:color w:val="000000"/>
              </w:rPr>
              <w:t>21</w:t>
            </w:r>
          </w:p>
        </w:tc>
        <w:tc>
          <w:tcPr>
            <w:tcW w:w="1845"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Pr>
                <w:color w:val="000000"/>
              </w:rPr>
              <w:t>12</w:t>
            </w:r>
          </w:p>
        </w:tc>
        <w:tc>
          <w:tcPr>
            <w:tcW w:w="2816" w:type="dxa"/>
            <w:tcBorders>
              <w:top w:val="nil"/>
              <w:left w:val="nil"/>
              <w:bottom w:val="single" w:sz="4" w:space="0" w:color="auto"/>
              <w:right w:val="single" w:sz="8" w:space="0" w:color="auto"/>
            </w:tcBorders>
          </w:tcPr>
          <w:p w:rsidR="00116EC2" w:rsidRPr="00827A01" w:rsidRDefault="00116EC2" w:rsidP="00585C66">
            <w:pPr>
              <w:pStyle w:val="af"/>
              <w:rPr>
                <w:color w:val="000000"/>
              </w:rPr>
            </w:pPr>
            <w:r w:rsidRPr="00ED2080">
              <w:rPr>
                <w:color w:val="000000"/>
              </w:rPr>
              <w:t xml:space="preserve">В течение 12 месяцев </w:t>
            </w:r>
            <w:proofErr w:type="gramStart"/>
            <w:r w:rsidRPr="00ED2080">
              <w:rPr>
                <w:color w:val="000000"/>
              </w:rPr>
              <w:t>с даты подписания</w:t>
            </w:r>
            <w:proofErr w:type="gramEnd"/>
            <w:r w:rsidRPr="00ED2080">
              <w:rPr>
                <w:color w:val="000000"/>
              </w:rPr>
              <w:t xml:space="preserve"> договора</w:t>
            </w:r>
          </w:p>
        </w:tc>
      </w:tr>
      <w:tr w:rsidR="00116EC2" w:rsidRPr="00A52A4A" w:rsidTr="00892D84">
        <w:trPr>
          <w:trHeight w:val="261"/>
        </w:trPr>
        <w:tc>
          <w:tcPr>
            <w:tcW w:w="3470" w:type="dxa"/>
            <w:tcBorders>
              <w:top w:val="nil"/>
              <w:left w:val="single" w:sz="8" w:space="0" w:color="auto"/>
              <w:bottom w:val="single" w:sz="8" w:space="0" w:color="auto"/>
              <w:right w:val="nil"/>
            </w:tcBorders>
            <w:vAlign w:val="center"/>
            <w:hideMark/>
          </w:tcPr>
          <w:p w:rsidR="00116EC2" w:rsidRPr="00827A01" w:rsidRDefault="00116EC2" w:rsidP="00585C66">
            <w:pPr>
              <w:pStyle w:val="af"/>
              <w:rPr>
                <w:color w:val="000000"/>
              </w:rPr>
            </w:pPr>
            <w:r w:rsidRPr="00827A01">
              <w:rPr>
                <w:color w:val="000000"/>
              </w:rPr>
              <w:t>На Юго-Восточной ЖД</w:t>
            </w:r>
          </w:p>
        </w:tc>
        <w:tc>
          <w:tcPr>
            <w:tcW w:w="877" w:type="dxa"/>
            <w:tcBorders>
              <w:top w:val="nil"/>
              <w:left w:val="single" w:sz="8" w:space="0" w:color="auto"/>
              <w:bottom w:val="single" w:sz="4" w:space="0" w:color="auto"/>
              <w:right w:val="single" w:sz="4" w:space="0" w:color="auto"/>
            </w:tcBorders>
            <w:vAlign w:val="center"/>
          </w:tcPr>
          <w:p w:rsidR="00116EC2" w:rsidRPr="00827A01" w:rsidRDefault="00116EC2" w:rsidP="00585C66">
            <w:pPr>
              <w:pStyle w:val="af"/>
              <w:jc w:val="center"/>
              <w:rPr>
                <w:color w:val="000000"/>
              </w:rPr>
            </w:pPr>
            <w:r>
              <w:rPr>
                <w:szCs w:val="20"/>
              </w:rPr>
              <w:t>3</w:t>
            </w:r>
          </w:p>
        </w:tc>
        <w:tc>
          <w:tcPr>
            <w:tcW w:w="1323"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Pr>
                <w:szCs w:val="20"/>
              </w:rPr>
              <w:t>2</w:t>
            </w:r>
          </w:p>
        </w:tc>
        <w:tc>
          <w:tcPr>
            <w:tcW w:w="1404"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sidRPr="00A919EF">
              <w:rPr>
                <w:szCs w:val="20"/>
              </w:rPr>
              <w:t>0</w:t>
            </w:r>
          </w:p>
        </w:tc>
        <w:tc>
          <w:tcPr>
            <w:tcW w:w="1289"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sidRPr="00A919EF">
              <w:rPr>
                <w:szCs w:val="20"/>
              </w:rPr>
              <w:t>0</w:t>
            </w:r>
          </w:p>
        </w:tc>
        <w:tc>
          <w:tcPr>
            <w:tcW w:w="1860"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Pr>
                <w:color w:val="000000"/>
              </w:rPr>
              <w:t>5</w:t>
            </w:r>
          </w:p>
        </w:tc>
        <w:tc>
          <w:tcPr>
            <w:tcW w:w="1845"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Pr>
                <w:color w:val="000000"/>
              </w:rPr>
              <w:t>0</w:t>
            </w:r>
          </w:p>
        </w:tc>
        <w:tc>
          <w:tcPr>
            <w:tcW w:w="2816" w:type="dxa"/>
            <w:tcBorders>
              <w:top w:val="nil"/>
              <w:left w:val="nil"/>
              <w:bottom w:val="single" w:sz="4" w:space="0" w:color="auto"/>
              <w:right w:val="single" w:sz="8" w:space="0" w:color="auto"/>
            </w:tcBorders>
          </w:tcPr>
          <w:p w:rsidR="00116EC2" w:rsidRPr="00827A01" w:rsidRDefault="00116EC2" w:rsidP="00585C66">
            <w:pPr>
              <w:pStyle w:val="af"/>
              <w:rPr>
                <w:color w:val="000000"/>
              </w:rPr>
            </w:pPr>
            <w:r w:rsidRPr="00ED2080">
              <w:rPr>
                <w:color w:val="000000"/>
              </w:rPr>
              <w:t xml:space="preserve">В течение 12 месяцев </w:t>
            </w:r>
            <w:proofErr w:type="gramStart"/>
            <w:r w:rsidRPr="00ED2080">
              <w:rPr>
                <w:color w:val="000000"/>
              </w:rPr>
              <w:t>с даты подписания</w:t>
            </w:r>
            <w:proofErr w:type="gramEnd"/>
            <w:r w:rsidRPr="00ED2080">
              <w:rPr>
                <w:color w:val="000000"/>
              </w:rPr>
              <w:t xml:space="preserve"> договора</w:t>
            </w:r>
          </w:p>
        </w:tc>
      </w:tr>
      <w:tr w:rsidR="00116EC2" w:rsidRPr="00A52A4A" w:rsidTr="00892D84">
        <w:trPr>
          <w:trHeight w:val="261"/>
        </w:trPr>
        <w:tc>
          <w:tcPr>
            <w:tcW w:w="3470" w:type="dxa"/>
            <w:tcBorders>
              <w:top w:val="nil"/>
              <w:left w:val="single" w:sz="8" w:space="0" w:color="auto"/>
              <w:bottom w:val="single" w:sz="8" w:space="0" w:color="auto"/>
              <w:right w:val="nil"/>
            </w:tcBorders>
            <w:vAlign w:val="center"/>
            <w:hideMark/>
          </w:tcPr>
          <w:p w:rsidR="00116EC2" w:rsidRPr="00827A01" w:rsidRDefault="00116EC2" w:rsidP="00585C66">
            <w:pPr>
              <w:pStyle w:val="af"/>
              <w:rPr>
                <w:color w:val="000000"/>
              </w:rPr>
            </w:pPr>
            <w:r w:rsidRPr="00827A01">
              <w:rPr>
                <w:color w:val="000000"/>
              </w:rPr>
              <w:t>На Приволжской ЖД</w:t>
            </w:r>
          </w:p>
        </w:tc>
        <w:tc>
          <w:tcPr>
            <w:tcW w:w="877" w:type="dxa"/>
            <w:tcBorders>
              <w:top w:val="nil"/>
              <w:left w:val="single" w:sz="8" w:space="0" w:color="auto"/>
              <w:bottom w:val="single" w:sz="4" w:space="0" w:color="auto"/>
              <w:right w:val="single" w:sz="4" w:space="0" w:color="auto"/>
            </w:tcBorders>
            <w:vAlign w:val="center"/>
          </w:tcPr>
          <w:p w:rsidR="00116EC2" w:rsidRPr="00827A01" w:rsidRDefault="00116EC2" w:rsidP="00585C66">
            <w:pPr>
              <w:pStyle w:val="af"/>
              <w:jc w:val="center"/>
              <w:rPr>
                <w:color w:val="000000"/>
              </w:rPr>
            </w:pPr>
            <w:r>
              <w:rPr>
                <w:szCs w:val="20"/>
              </w:rPr>
              <w:t>6</w:t>
            </w:r>
          </w:p>
        </w:tc>
        <w:tc>
          <w:tcPr>
            <w:tcW w:w="1323"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Pr>
                <w:szCs w:val="20"/>
              </w:rPr>
              <w:t>0</w:t>
            </w:r>
          </w:p>
        </w:tc>
        <w:tc>
          <w:tcPr>
            <w:tcW w:w="1404"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sidRPr="00A919EF">
              <w:rPr>
                <w:szCs w:val="20"/>
              </w:rPr>
              <w:t>2</w:t>
            </w:r>
          </w:p>
        </w:tc>
        <w:tc>
          <w:tcPr>
            <w:tcW w:w="1289"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sidRPr="00A919EF">
              <w:rPr>
                <w:szCs w:val="20"/>
              </w:rPr>
              <w:t>0</w:t>
            </w:r>
          </w:p>
        </w:tc>
        <w:tc>
          <w:tcPr>
            <w:tcW w:w="1860"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Pr>
                <w:color w:val="000000"/>
              </w:rPr>
              <w:t>6</w:t>
            </w:r>
          </w:p>
        </w:tc>
        <w:tc>
          <w:tcPr>
            <w:tcW w:w="1845" w:type="dxa"/>
            <w:tcBorders>
              <w:top w:val="nil"/>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Pr>
                <w:color w:val="000000"/>
              </w:rPr>
              <w:t>2</w:t>
            </w:r>
          </w:p>
        </w:tc>
        <w:tc>
          <w:tcPr>
            <w:tcW w:w="2816" w:type="dxa"/>
            <w:tcBorders>
              <w:top w:val="nil"/>
              <w:left w:val="nil"/>
              <w:bottom w:val="single" w:sz="4" w:space="0" w:color="auto"/>
              <w:right w:val="single" w:sz="8" w:space="0" w:color="auto"/>
            </w:tcBorders>
          </w:tcPr>
          <w:p w:rsidR="00116EC2" w:rsidRPr="00827A01" w:rsidRDefault="00116EC2" w:rsidP="00585C66">
            <w:pPr>
              <w:pStyle w:val="af"/>
              <w:rPr>
                <w:color w:val="000000"/>
              </w:rPr>
            </w:pPr>
            <w:r w:rsidRPr="00ED2080">
              <w:rPr>
                <w:color w:val="000000"/>
              </w:rPr>
              <w:t xml:space="preserve">В течение 12 месяцев </w:t>
            </w:r>
            <w:proofErr w:type="gramStart"/>
            <w:r w:rsidRPr="00ED2080">
              <w:rPr>
                <w:color w:val="000000"/>
              </w:rPr>
              <w:t>с даты подписания</w:t>
            </w:r>
            <w:proofErr w:type="gramEnd"/>
            <w:r w:rsidRPr="00ED2080">
              <w:rPr>
                <w:color w:val="000000"/>
              </w:rPr>
              <w:t xml:space="preserve"> договора</w:t>
            </w:r>
          </w:p>
        </w:tc>
      </w:tr>
      <w:tr w:rsidR="00116EC2" w:rsidRPr="00A52A4A" w:rsidTr="00892D84">
        <w:trPr>
          <w:trHeight w:val="261"/>
        </w:trPr>
        <w:tc>
          <w:tcPr>
            <w:tcW w:w="3470" w:type="dxa"/>
            <w:tcBorders>
              <w:top w:val="nil"/>
              <w:left w:val="single" w:sz="8" w:space="0" w:color="auto"/>
              <w:bottom w:val="single" w:sz="8" w:space="0" w:color="auto"/>
              <w:right w:val="nil"/>
            </w:tcBorders>
            <w:vAlign w:val="center"/>
            <w:hideMark/>
          </w:tcPr>
          <w:p w:rsidR="00116EC2" w:rsidRPr="00827A01" w:rsidRDefault="00116EC2" w:rsidP="00585C66">
            <w:pPr>
              <w:pStyle w:val="af"/>
              <w:rPr>
                <w:color w:val="000000"/>
              </w:rPr>
            </w:pPr>
            <w:r w:rsidRPr="00827A01">
              <w:rPr>
                <w:color w:val="000000"/>
              </w:rPr>
              <w:lastRenderedPageBreak/>
              <w:t>На Куйбышевской ЖД</w:t>
            </w:r>
          </w:p>
        </w:tc>
        <w:tc>
          <w:tcPr>
            <w:tcW w:w="877" w:type="dxa"/>
            <w:tcBorders>
              <w:top w:val="single" w:sz="4" w:space="0" w:color="auto"/>
              <w:left w:val="single" w:sz="8" w:space="0" w:color="auto"/>
              <w:bottom w:val="single" w:sz="4" w:space="0" w:color="auto"/>
              <w:right w:val="single" w:sz="4" w:space="0" w:color="auto"/>
            </w:tcBorders>
            <w:vAlign w:val="center"/>
          </w:tcPr>
          <w:p w:rsidR="00116EC2" w:rsidRPr="00827A01" w:rsidRDefault="00116EC2" w:rsidP="00585C66">
            <w:pPr>
              <w:pStyle w:val="af"/>
              <w:jc w:val="center"/>
              <w:rPr>
                <w:color w:val="000000"/>
              </w:rPr>
            </w:pPr>
            <w:r>
              <w:rPr>
                <w:szCs w:val="20"/>
              </w:rPr>
              <w:t>20</w:t>
            </w:r>
          </w:p>
        </w:tc>
        <w:tc>
          <w:tcPr>
            <w:tcW w:w="1323" w:type="dxa"/>
            <w:tcBorders>
              <w:top w:val="single" w:sz="4" w:space="0" w:color="auto"/>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Pr>
                <w:szCs w:val="20"/>
              </w:rPr>
              <w:t>3</w:t>
            </w:r>
          </w:p>
        </w:tc>
        <w:tc>
          <w:tcPr>
            <w:tcW w:w="1404" w:type="dxa"/>
            <w:tcBorders>
              <w:top w:val="single" w:sz="4" w:space="0" w:color="auto"/>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sidRPr="00A919EF">
              <w:rPr>
                <w:szCs w:val="20"/>
              </w:rPr>
              <w:t>1</w:t>
            </w:r>
          </w:p>
        </w:tc>
        <w:tc>
          <w:tcPr>
            <w:tcW w:w="1289" w:type="dxa"/>
            <w:tcBorders>
              <w:top w:val="single" w:sz="4" w:space="0" w:color="auto"/>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sidRPr="00A919EF">
              <w:rPr>
                <w:szCs w:val="20"/>
              </w:rPr>
              <w:t>0</w:t>
            </w:r>
          </w:p>
        </w:tc>
        <w:tc>
          <w:tcPr>
            <w:tcW w:w="1860" w:type="dxa"/>
            <w:tcBorders>
              <w:top w:val="single" w:sz="4" w:space="0" w:color="auto"/>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Pr>
                <w:color w:val="000000"/>
              </w:rPr>
              <w:t>24</w:t>
            </w:r>
          </w:p>
        </w:tc>
        <w:tc>
          <w:tcPr>
            <w:tcW w:w="1845" w:type="dxa"/>
            <w:tcBorders>
              <w:top w:val="single" w:sz="4" w:space="0" w:color="auto"/>
              <w:left w:val="nil"/>
              <w:bottom w:val="single" w:sz="4" w:space="0" w:color="auto"/>
              <w:right w:val="single" w:sz="4" w:space="0" w:color="auto"/>
            </w:tcBorders>
            <w:vAlign w:val="center"/>
          </w:tcPr>
          <w:p w:rsidR="00116EC2" w:rsidRPr="00827A01" w:rsidRDefault="00116EC2" w:rsidP="00585C66">
            <w:pPr>
              <w:pStyle w:val="af"/>
              <w:jc w:val="center"/>
              <w:rPr>
                <w:color w:val="000000"/>
              </w:rPr>
            </w:pPr>
            <w:r>
              <w:rPr>
                <w:color w:val="000000"/>
              </w:rPr>
              <w:t>0</w:t>
            </w:r>
          </w:p>
        </w:tc>
        <w:tc>
          <w:tcPr>
            <w:tcW w:w="2816" w:type="dxa"/>
            <w:tcBorders>
              <w:top w:val="single" w:sz="4" w:space="0" w:color="auto"/>
              <w:left w:val="nil"/>
              <w:bottom w:val="single" w:sz="4" w:space="0" w:color="auto"/>
              <w:right w:val="single" w:sz="8" w:space="0" w:color="auto"/>
            </w:tcBorders>
          </w:tcPr>
          <w:p w:rsidR="00116EC2" w:rsidRPr="00827A01" w:rsidRDefault="00116EC2" w:rsidP="00585C66">
            <w:pPr>
              <w:pStyle w:val="af"/>
              <w:rPr>
                <w:color w:val="000000"/>
              </w:rPr>
            </w:pPr>
            <w:r w:rsidRPr="00ED2080">
              <w:rPr>
                <w:color w:val="000000"/>
              </w:rPr>
              <w:t xml:space="preserve">В течение 12 месяцев </w:t>
            </w:r>
            <w:proofErr w:type="gramStart"/>
            <w:r w:rsidRPr="00ED2080">
              <w:rPr>
                <w:color w:val="000000"/>
              </w:rPr>
              <w:t>с даты подписания</w:t>
            </w:r>
            <w:proofErr w:type="gramEnd"/>
            <w:r w:rsidRPr="00ED2080">
              <w:rPr>
                <w:color w:val="000000"/>
              </w:rPr>
              <w:t xml:space="preserve"> договора</w:t>
            </w:r>
          </w:p>
        </w:tc>
      </w:tr>
      <w:tr w:rsidR="00116EC2" w:rsidRPr="00A52A4A" w:rsidTr="00892D84">
        <w:trPr>
          <w:trHeight w:val="261"/>
        </w:trPr>
        <w:tc>
          <w:tcPr>
            <w:tcW w:w="3470" w:type="dxa"/>
            <w:tcBorders>
              <w:top w:val="nil"/>
              <w:left w:val="single" w:sz="8" w:space="0" w:color="auto"/>
              <w:bottom w:val="single" w:sz="8" w:space="0" w:color="auto"/>
              <w:right w:val="nil"/>
            </w:tcBorders>
            <w:vAlign w:val="center"/>
            <w:hideMark/>
          </w:tcPr>
          <w:p w:rsidR="00116EC2" w:rsidRPr="00827A01" w:rsidRDefault="00116EC2" w:rsidP="00585C66">
            <w:pPr>
              <w:pStyle w:val="af"/>
              <w:rPr>
                <w:color w:val="000000"/>
              </w:rPr>
            </w:pPr>
            <w:r w:rsidRPr="00827A01">
              <w:rPr>
                <w:color w:val="000000"/>
              </w:rPr>
              <w:t>На Свердловской ЖД</w:t>
            </w:r>
          </w:p>
        </w:tc>
        <w:tc>
          <w:tcPr>
            <w:tcW w:w="877" w:type="dxa"/>
            <w:tcBorders>
              <w:top w:val="nil"/>
              <w:left w:val="single" w:sz="8" w:space="0" w:color="auto"/>
              <w:bottom w:val="single" w:sz="4" w:space="0" w:color="auto"/>
              <w:right w:val="single" w:sz="4" w:space="0" w:color="auto"/>
            </w:tcBorders>
            <w:vAlign w:val="center"/>
          </w:tcPr>
          <w:p w:rsidR="00116EC2" w:rsidRPr="00A52A4A" w:rsidRDefault="00116EC2" w:rsidP="00585C66">
            <w:pPr>
              <w:pStyle w:val="af"/>
              <w:jc w:val="center"/>
              <w:rPr>
                <w:color w:val="000000"/>
              </w:rPr>
            </w:pPr>
            <w:r>
              <w:rPr>
                <w:szCs w:val="20"/>
              </w:rPr>
              <w:t>41</w:t>
            </w:r>
          </w:p>
        </w:tc>
        <w:tc>
          <w:tcPr>
            <w:tcW w:w="1323"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Pr>
                <w:szCs w:val="20"/>
              </w:rPr>
              <w:t>2</w:t>
            </w:r>
          </w:p>
        </w:tc>
        <w:tc>
          <w:tcPr>
            <w:tcW w:w="1404"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sidRPr="00A919EF">
              <w:rPr>
                <w:szCs w:val="20"/>
              </w:rPr>
              <w:t>8</w:t>
            </w:r>
          </w:p>
        </w:tc>
        <w:tc>
          <w:tcPr>
            <w:tcW w:w="1289"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sidRPr="00A919EF">
              <w:rPr>
                <w:szCs w:val="20"/>
              </w:rPr>
              <w:t>9</w:t>
            </w:r>
          </w:p>
        </w:tc>
        <w:tc>
          <w:tcPr>
            <w:tcW w:w="1860"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Pr>
                <w:color w:val="000000"/>
              </w:rPr>
              <w:t>35</w:t>
            </w:r>
          </w:p>
        </w:tc>
        <w:tc>
          <w:tcPr>
            <w:tcW w:w="1845"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Pr>
                <w:color w:val="000000"/>
              </w:rPr>
              <w:t>25</w:t>
            </w:r>
          </w:p>
        </w:tc>
        <w:tc>
          <w:tcPr>
            <w:tcW w:w="2816" w:type="dxa"/>
            <w:tcBorders>
              <w:top w:val="nil"/>
              <w:left w:val="nil"/>
              <w:bottom w:val="single" w:sz="4" w:space="0" w:color="auto"/>
              <w:right w:val="single" w:sz="8" w:space="0" w:color="auto"/>
            </w:tcBorders>
          </w:tcPr>
          <w:p w:rsidR="00116EC2" w:rsidRPr="00A52A4A" w:rsidRDefault="00116EC2" w:rsidP="00585C66">
            <w:pPr>
              <w:pStyle w:val="af"/>
              <w:rPr>
                <w:color w:val="000000"/>
              </w:rPr>
            </w:pPr>
            <w:r w:rsidRPr="00ED2080">
              <w:rPr>
                <w:color w:val="000000"/>
              </w:rPr>
              <w:t xml:space="preserve">В течение 12 месяцев </w:t>
            </w:r>
            <w:proofErr w:type="gramStart"/>
            <w:r w:rsidRPr="00ED2080">
              <w:rPr>
                <w:color w:val="000000"/>
              </w:rPr>
              <w:t>с даты подписания</w:t>
            </w:r>
            <w:proofErr w:type="gramEnd"/>
            <w:r w:rsidRPr="00ED2080">
              <w:rPr>
                <w:color w:val="000000"/>
              </w:rPr>
              <w:t xml:space="preserve"> договора</w:t>
            </w:r>
          </w:p>
        </w:tc>
      </w:tr>
      <w:tr w:rsidR="00116EC2" w:rsidRPr="00A52A4A" w:rsidTr="00892D84">
        <w:trPr>
          <w:trHeight w:val="261"/>
        </w:trPr>
        <w:tc>
          <w:tcPr>
            <w:tcW w:w="3470" w:type="dxa"/>
            <w:tcBorders>
              <w:top w:val="nil"/>
              <w:left w:val="single" w:sz="8" w:space="0" w:color="auto"/>
              <w:bottom w:val="single" w:sz="8" w:space="0" w:color="auto"/>
              <w:right w:val="nil"/>
            </w:tcBorders>
            <w:vAlign w:val="center"/>
            <w:hideMark/>
          </w:tcPr>
          <w:p w:rsidR="00116EC2" w:rsidRPr="00827A01" w:rsidRDefault="00116EC2" w:rsidP="00585C66">
            <w:pPr>
              <w:pStyle w:val="af"/>
              <w:rPr>
                <w:color w:val="000000"/>
              </w:rPr>
            </w:pPr>
            <w:r w:rsidRPr="00827A01">
              <w:rPr>
                <w:color w:val="000000"/>
              </w:rPr>
              <w:t>На Южно-Уральской ЖД</w:t>
            </w:r>
          </w:p>
        </w:tc>
        <w:tc>
          <w:tcPr>
            <w:tcW w:w="877" w:type="dxa"/>
            <w:tcBorders>
              <w:top w:val="nil"/>
              <w:left w:val="single" w:sz="8" w:space="0" w:color="auto"/>
              <w:bottom w:val="single" w:sz="4" w:space="0" w:color="auto"/>
              <w:right w:val="single" w:sz="4" w:space="0" w:color="auto"/>
            </w:tcBorders>
            <w:vAlign w:val="center"/>
          </w:tcPr>
          <w:p w:rsidR="00116EC2" w:rsidRPr="00A52A4A" w:rsidRDefault="00116EC2" w:rsidP="00585C66">
            <w:pPr>
              <w:pStyle w:val="af"/>
              <w:jc w:val="center"/>
              <w:rPr>
                <w:color w:val="000000"/>
              </w:rPr>
            </w:pPr>
            <w:r>
              <w:rPr>
                <w:szCs w:val="20"/>
              </w:rPr>
              <w:t>14</w:t>
            </w:r>
          </w:p>
        </w:tc>
        <w:tc>
          <w:tcPr>
            <w:tcW w:w="1323"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Pr>
                <w:szCs w:val="20"/>
              </w:rPr>
              <w:t>1</w:t>
            </w:r>
          </w:p>
        </w:tc>
        <w:tc>
          <w:tcPr>
            <w:tcW w:w="1404"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sidRPr="00A919EF">
              <w:rPr>
                <w:szCs w:val="20"/>
              </w:rPr>
              <w:t>6</w:t>
            </w:r>
          </w:p>
        </w:tc>
        <w:tc>
          <w:tcPr>
            <w:tcW w:w="1289"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sidRPr="00A919EF">
              <w:rPr>
                <w:szCs w:val="20"/>
              </w:rPr>
              <w:t>1</w:t>
            </w:r>
          </w:p>
        </w:tc>
        <w:tc>
          <w:tcPr>
            <w:tcW w:w="1860"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Pr>
                <w:color w:val="000000"/>
              </w:rPr>
              <w:t>11</w:t>
            </w:r>
          </w:p>
        </w:tc>
        <w:tc>
          <w:tcPr>
            <w:tcW w:w="1845"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Pr>
                <w:color w:val="000000"/>
              </w:rPr>
              <w:t>11</w:t>
            </w:r>
          </w:p>
        </w:tc>
        <w:tc>
          <w:tcPr>
            <w:tcW w:w="2816" w:type="dxa"/>
            <w:tcBorders>
              <w:top w:val="nil"/>
              <w:left w:val="nil"/>
              <w:bottom w:val="single" w:sz="4" w:space="0" w:color="auto"/>
              <w:right w:val="single" w:sz="8" w:space="0" w:color="auto"/>
            </w:tcBorders>
          </w:tcPr>
          <w:p w:rsidR="00116EC2" w:rsidRPr="00A52A4A" w:rsidRDefault="00116EC2" w:rsidP="00585C66">
            <w:pPr>
              <w:pStyle w:val="af"/>
              <w:rPr>
                <w:color w:val="000000"/>
              </w:rPr>
            </w:pPr>
            <w:r w:rsidRPr="00ED2080">
              <w:rPr>
                <w:color w:val="000000"/>
              </w:rPr>
              <w:t xml:space="preserve">В течение 12 месяцев </w:t>
            </w:r>
            <w:proofErr w:type="gramStart"/>
            <w:r w:rsidRPr="00ED2080">
              <w:rPr>
                <w:color w:val="000000"/>
              </w:rPr>
              <w:t>с даты подписания</w:t>
            </w:r>
            <w:proofErr w:type="gramEnd"/>
            <w:r w:rsidRPr="00ED2080">
              <w:rPr>
                <w:color w:val="000000"/>
              </w:rPr>
              <w:t xml:space="preserve"> договора</w:t>
            </w:r>
          </w:p>
        </w:tc>
      </w:tr>
      <w:tr w:rsidR="00116EC2" w:rsidRPr="00A52A4A" w:rsidTr="00892D84">
        <w:trPr>
          <w:trHeight w:val="261"/>
        </w:trPr>
        <w:tc>
          <w:tcPr>
            <w:tcW w:w="3470" w:type="dxa"/>
            <w:tcBorders>
              <w:top w:val="nil"/>
              <w:left w:val="single" w:sz="8" w:space="0" w:color="auto"/>
              <w:bottom w:val="single" w:sz="8" w:space="0" w:color="auto"/>
              <w:right w:val="nil"/>
            </w:tcBorders>
            <w:vAlign w:val="center"/>
            <w:hideMark/>
          </w:tcPr>
          <w:p w:rsidR="00116EC2" w:rsidRPr="00827A01" w:rsidRDefault="00116EC2" w:rsidP="00585C66">
            <w:pPr>
              <w:pStyle w:val="af"/>
              <w:rPr>
                <w:color w:val="000000"/>
              </w:rPr>
            </w:pPr>
            <w:r w:rsidRPr="00827A01">
              <w:rPr>
                <w:color w:val="000000"/>
              </w:rPr>
              <w:t>На Красноярской ЖД</w:t>
            </w:r>
          </w:p>
        </w:tc>
        <w:tc>
          <w:tcPr>
            <w:tcW w:w="877" w:type="dxa"/>
            <w:tcBorders>
              <w:top w:val="nil"/>
              <w:left w:val="single" w:sz="8" w:space="0" w:color="auto"/>
              <w:bottom w:val="single" w:sz="4" w:space="0" w:color="auto"/>
              <w:right w:val="single" w:sz="4" w:space="0" w:color="auto"/>
            </w:tcBorders>
            <w:vAlign w:val="center"/>
          </w:tcPr>
          <w:p w:rsidR="00116EC2" w:rsidRPr="00A52A4A" w:rsidRDefault="00116EC2" w:rsidP="00585C66">
            <w:pPr>
              <w:pStyle w:val="af"/>
              <w:jc w:val="center"/>
              <w:rPr>
                <w:color w:val="000000"/>
              </w:rPr>
            </w:pPr>
            <w:r>
              <w:rPr>
                <w:szCs w:val="20"/>
              </w:rPr>
              <w:t>5</w:t>
            </w:r>
          </w:p>
        </w:tc>
        <w:tc>
          <w:tcPr>
            <w:tcW w:w="1323"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Pr>
                <w:szCs w:val="20"/>
              </w:rPr>
              <w:t>1</w:t>
            </w:r>
          </w:p>
        </w:tc>
        <w:tc>
          <w:tcPr>
            <w:tcW w:w="1404"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sidRPr="00A919EF">
              <w:rPr>
                <w:szCs w:val="20"/>
              </w:rPr>
              <w:t>4</w:t>
            </w:r>
          </w:p>
        </w:tc>
        <w:tc>
          <w:tcPr>
            <w:tcW w:w="1289"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sidRPr="00A919EF">
              <w:rPr>
                <w:szCs w:val="20"/>
              </w:rPr>
              <w:t>5</w:t>
            </w:r>
          </w:p>
        </w:tc>
        <w:tc>
          <w:tcPr>
            <w:tcW w:w="1860"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Pr>
                <w:color w:val="000000"/>
              </w:rPr>
              <w:t>10</w:t>
            </w:r>
          </w:p>
        </w:tc>
        <w:tc>
          <w:tcPr>
            <w:tcW w:w="1845"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Pr>
                <w:color w:val="000000"/>
              </w:rPr>
              <w:t>5</w:t>
            </w:r>
          </w:p>
        </w:tc>
        <w:tc>
          <w:tcPr>
            <w:tcW w:w="2816" w:type="dxa"/>
            <w:tcBorders>
              <w:top w:val="nil"/>
              <w:left w:val="nil"/>
              <w:bottom w:val="single" w:sz="4" w:space="0" w:color="auto"/>
              <w:right w:val="single" w:sz="8" w:space="0" w:color="auto"/>
            </w:tcBorders>
          </w:tcPr>
          <w:p w:rsidR="00116EC2" w:rsidRPr="00A52A4A" w:rsidRDefault="00116EC2" w:rsidP="00585C66">
            <w:pPr>
              <w:pStyle w:val="af"/>
              <w:rPr>
                <w:color w:val="000000"/>
              </w:rPr>
            </w:pPr>
            <w:r w:rsidRPr="00ED2080">
              <w:rPr>
                <w:color w:val="000000"/>
              </w:rPr>
              <w:t xml:space="preserve">В течение 12 месяцев </w:t>
            </w:r>
            <w:proofErr w:type="gramStart"/>
            <w:r w:rsidRPr="00ED2080">
              <w:rPr>
                <w:color w:val="000000"/>
              </w:rPr>
              <w:t>с даты подписания</w:t>
            </w:r>
            <w:proofErr w:type="gramEnd"/>
            <w:r w:rsidRPr="00ED2080">
              <w:rPr>
                <w:color w:val="000000"/>
              </w:rPr>
              <w:t xml:space="preserve"> договора</w:t>
            </w:r>
          </w:p>
        </w:tc>
      </w:tr>
      <w:tr w:rsidR="00116EC2" w:rsidRPr="00A52A4A" w:rsidTr="00892D84">
        <w:trPr>
          <w:trHeight w:val="261"/>
        </w:trPr>
        <w:tc>
          <w:tcPr>
            <w:tcW w:w="3470" w:type="dxa"/>
            <w:tcBorders>
              <w:top w:val="nil"/>
              <w:left w:val="single" w:sz="8" w:space="0" w:color="auto"/>
              <w:bottom w:val="single" w:sz="8" w:space="0" w:color="auto"/>
              <w:right w:val="nil"/>
            </w:tcBorders>
            <w:vAlign w:val="center"/>
            <w:hideMark/>
          </w:tcPr>
          <w:p w:rsidR="00116EC2" w:rsidRPr="00827A01" w:rsidRDefault="00116EC2" w:rsidP="00585C66">
            <w:pPr>
              <w:pStyle w:val="af"/>
              <w:rPr>
                <w:color w:val="000000"/>
              </w:rPr>
            </w:pPr>
            <w:r w:rsidRPr="00827A01">
              <w:rPr>
                <w:color w:val="000000"/>
              </w:rPr>
              <w:t xml:space="preserve">На </w:t>
            </w:r>
            <w:proofErr w:type="spellStart"/>
            <w:r w:rsidRPr="00827A01">
              <w:rPr>
                <w:color w:val="000000"/>
              </w:rPr>
              <w:t>Западно-Сибирской</w:t>
            </w:r>
            <w:proofErr w:type="spellEnd"/>
            <w:r w:rsidRPr="00827A01">
              <w:rPr>
                <w:color w:val="000000"/>
              </w:rPr>
              <w:t xml:space="preserve"> ЖД</w:t>
            </w:r>
          </w:p>
        </w:tc>
        <w:tc>
          <w:tcPr>
            <w:tcW w:w="877" w:type="dxa"/>
            <w:tcBorders>
              <w:top w:val="nil"/>
              <w:left w:val="single" w:sz="8" w:space="0" w:color="auto"/>
              <w:bottom w:val="single" w:sz="4" w:space="0" w:color="auto"/>
              <w:right w:val="single" w:sz="4" w:space="0" w:color="auto"/>
            </w:tcBorders>
            <w:vAlign w:val="center"/>
          </w:tcPr>
          <w:p w:rsidR="00116EC2" w:rsidRPr="00A52A4A" w:rsidRDefault="00116EC2" w:rsidP="00585C66">
            <w:pPr>
              <w:pStyle w:val="af"/>
              <w:jc w:val="center"/>
              <w:rPr>
                <w:color w:val="000000"/>
              </w:rPr>
            </w:pPr>
            <w:r>
              <w:rPr>
                <w:szCs w:val="20"/>
              </w:rPr>
              <w:t>111</w:t>
            </w:r>
          </w:p>
        </w:tc>
        <w:tc>
          <w:tcPr>
            <w:tcW w:w="1323"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Pr>
                <w:szCs w:val="20"/>
              </w:rPr>
              <w:t>22</w:t>
            </w:r>
          </w:p>
        </w:tc>
        <w:tc>
          <w:tcPr>
            <w:tcW w:w="1404"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sidRPr="00A919EF">
              <w:rPr>
                <w:szCs w:val="20"/>
              </w:rPr>
              <w:t>8</w:t>
            </w:r>
          </w:p>
        </w:tc>
        <w:tc>
          <w:tcPr>
            <w:tcW w:w="1289"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sidRPr="00A919EF">
              <w:rPr>
                <w:szCs w:val="20"/>
              </w:rPr>
              <w:t>7</w:t>
            </w:r>
          </w:p>
        </w:tc>
        <w:tc>
          <w:tcPr>
            <w:tcW w:w="1860"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Pr>
                <w:color w:val="000000"/>
              </w:rPr>
              <w:t>69</w:t>
            </w:r>
          </w:p>
        </w:tc>
        <w:tc>
          <w:tcPr>
            <w:tcW w:w="1845"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Pr>
                <w:color w:val="000000"/>
              </w:rPr>
              <w:t>79</w:t>
            </w:r>
          </w:p>
        </w:tc>
        <w:tc>
          <w:tcPr>
            <w:tcW w:w="2816" w:type="dxa"/>
            <w:tcBorders>
              <w:top w:val="nil"/>
              <w:left w:val="nil"/>
              <w:bottom w:val="single" w:sz="4" w:space="0" w:color="auto"/>
              <w:right w:val="single" w:sz="8" w:space="0" w:color="auto"/>
            </w:tcBorders>
          </w:tcPr>
          <w:p w:rsidR="00116EC2" w:rsidRPr="00A52A4A" w:rsidRDefault="00116EC2" w:rsidP="00585C66">
            <w:pPr>
              <w:pStyle w:val="af"/>
              <w:rPr>
                <w:color w:val="000000"/>
              </w:rPr>
            </w:pPr>
            <w:r w:rsidRPr="00ED2080">
              <w:rPr>
                <w:color w:val="000000"/>
              </w:rPr>
              <w:t xml:space="preserve">В течение 12 месяцев </w:t>
            </w:r>
            <w:proofErr w:type="gramStart"/>
            <w:r w:rsidRPr="00ED2080">
              <w:rPr>
                <w:color w:val="000000"/>
              </w:rPr>
              <w:t>с даты подписания</w:t>
            </w:r>
            <w:proofErr w:type="gramEnd"/>
            <w:r w:rsidRPr="00ED2080">
              <w:rPr>
                <w:color w:val="000000"/>
              </w:rPr>
              <w:t xml:space="preserve"> договора</w:t>
            </w:r>
          </w:p>
        </w:tc>
      </w:tr>
      <w:tr w:rsidR="00116EC2" w:rsidRPr="00A52A4A" w:rsidTr="00892D84">
        <w:trPr>
          <w:trHeight w:val="261"/>
        </w:trPr>
        <w:tc>
          <w:tcPr>
            <w:tcW w:w="3470" w:type="dxa"/>
            <w:tcBorders>
              <w:top w:val="nil"/>
              <w:left w:val="single" w:sz="8" w:space="0" w:color="auto"/>
              <w:bottom w:val="single" w:sz="8" w:space="0" w:color="auto"/>
              <w:right w:val="nil"/>
            </w:tcBorders>
            <w:vAlign w:val="center"/>
            <w:hideMark/>
          </w:tcPr>
          <w:p w:rsidR="00116EC2" w:rsidRPr="00827A01" w:rsidRDefault="00116EC2" w:rsidP="00585C66">
            <w:pPr>
              <w:pStyle w:val="af"/>
              <w:rPr>
                <w:color w:val="000000"/>
              </w:rPr>
            </w:pPr>
            <w:r w:rsidRPr="00827A01">
              <w:rPr>
                <w:color w:val="000000"/>
              </w:rPr>
              <w:t xml:space="preserve">На </w:t>
            </w:r>
            <w:proofErr w:type="spellStart"/>
            <w:r w:rsidRPr="00827A01">
              <w:rPr>
                <w:color w:val="000000"/>
              </w:rPr>
              <w:t>Восточно-Сибирской</w:t>
            </w:r>
            <w:proofErr w:type="spellEnd"/>
            <w:r w:rsidRPr="00827A01">
              <w:rPr>
                <w:color w:val="000000"/>
              </w:rPr>
              <w:t xml:space="preserve"> ЖД</w:t>
            </w:r>
          </w:p>
        </w:tc>
        <w:tc>
          <w:tcPr>
            <w:tcW w:w="877" w:type="dxa"/>
            <w:tcBorders>
              <w:top w:val="nil"/>
              <w:left w:val="single" w:sz="8" w:space="0" w:color="auto"/>
              <w:bottom w:val="single" w:sz="4" w:space="0" w:color="auto"/>
              <w:right w:val="single" w:sz="4" w:space="0" w:color="auto"/>
            </w:tcBorders>
            <w:vAlign w:val="center"/>
          </w:tcPr>
          <w:p w:rsidR="00116EC2" w:rsidRPr="00A52A4A" w:rsidRDefault="00116EC2" w:rsidP="00585C66">
            <w:pPr>
              <w:pStyle w:val="af"/>
              <w:jc w:val="center"/>
              <w:rPr>
                <w:color w:val="000000"/>
              </w:rPr>
            </w:pPr>
            <w:r>
              <w:rPr>
                <w:szCs w:val="20"/>
              </w:rPr>
              <w:t>2</w:t>
            </w:r>
          </w:p>
        </w:tc>
        <w:tc>
          <w:tcPr>
            <w:tcW w:w="1323"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Pr>
                <w:szCs w:val="20"/>
              </w:rPr>
              <w:t>0</w:t>
            </w:r>
          </w:p>
        </w:tc>
        <w:tc>
          <w:tcPr>
            <w:tcW w:w="1404"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sidRPr="00A919EF">
              <w:rPr>
                <w:szCs w:val="20"/>
              </w:rPr>
              <w:t>3</w:t>
            </w:r>
          </w:p>
        </w:tc>
        <w:tc>
          <w:tcPr>
            <w:tcW w:w="1289"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sidRPr="00A919EF">
              <w:rPr>
                <w:szCs w:val="20"/>
              </w:rPr>
              <w:t>2</w:t>
            </w:r>
          </w:p>
        </w:tc>
        <w:tc>
          <w:tcPr>
            <w:tcW w:w="1860"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Pr>
                <w:color w:val="000000"/>
              </w:rPr>
              <w:t>0</w:t>
            </w:r>
          </w:p>
        </w:tc>
        <w:tc>
          <w:tcPr>
            <w:tcW w:w="1845"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Pr>
                <w:color w:val="000000"/>
              </w:rPr>
              <w:t>7</w:t>
            </w:r>
          </w:p>
        </w:tc>
        <w:tc>
          <w:tcPr>
            <w:tcW w:w="2816" w:type="dxa"/>
            <w:tcBorders>
              <w:top w:val="nil"/>
              <w:left w:val="nil"/>
              <w:bottom w:val="single" w:sz="4" w:space="0" w:color="auto"/>
              <w:right w:val="single" w:sz="8" w:space="0" w:color="auto"/>
            </w:tcBorders>
          </w:tcPr>
          <w:p w:rsidR="00116EC2" w:rsidRPr="00A52A4A" w:rsidRDefault="00116EC2" w:rsidP="00585C66">
            <w:pPr>
              <w:pStyle w:val="af"/>
              <w:rPr>
                <w:color w:val="000000"/>
              </w:rPr>
            </w:pPr>
            <w:r w:rsidRPr="00ED2080">
              <w:rPr>
                <w:color w:val="000000"/>
              </w:rPr>
              <w:t xml:space="preserve">В течение 12 месяцев </w:t>
            </w:r>
            <w:proofErr w:type="gramStart"/>
            <w:r w:rsidRPr="00ED2080">
              <w:rPr>
                <w:color w:val="000000"/>
              </w:rPr>
              <w:t>с даты подписания</w:t>
            </w:r>
            <w:proofErr w:type="gramEnd"/>
            <w:r w:rsidRPr="00ED2080">
              <w:rPr>
                <w:color w:val="000000"/>
              </w:rPr>
              <w:t xml:space="preserve"> договора</w:t>
            </w:r>
          </w:p>
        </w:tc>
      </w:tr>
      <w:tr w:rsidR="00116EC2" w:rsidRPr="00A52A4A" w:rsidTr="00892D84">
        <w:trPr>
          <w:trHeight w:val="261"/>
        </w:trPr>
        <w:tc>
          <w:tcPr>
            <w:tcW w:w="3470" w:type="dxa"/>
            <w:tcBorders>
              <w:top w:val="nil"/>
              <w:left w:val="single" w:sz="8" w:space="0" w:color="auto"/>
              <w:bottom w:val="single" w:sz="8" w:space="0" w:color="auto"/>
              <w:right w:val="nil"/>
            </w:tcBorders>
            <w:vAlign w:val="center"/>
            <w:hideMark/>
          </w:tcPr>
          <w:p w:rsidR="00116EC2" w:rsidRPr="00827A01" w:rsidRDefault="00116EC2" w:rsidP="00585C66">
            <w:pPr>
              <w:pStyle w:val="af"/>
              <w:rPr>
                <w:color w:val="000000"/>
              </w:rPr>
            </w:pPr>
            <w:r w:rsidRPr="00827A01">
              <w:rPr>
                <w:color w:val="000000"/>
              </w:rPr>
              <w:t>На Забайкальской ЖД</w:t>
            </w:r>
          </w:p>
        </w:tc>
        <w:tc>
          <w:tcPr>
            <w:tcW w:w="877" w:type="dxa"/>
            <w:tcBorders>
              <w:top w:val="nil"/>
              <w:left w:val="single" w:sz="8" w:space="0" w:color="auto"/>
              <w:bottom w:val="single" w:sz="4" w:space="0" w:color="auto"/>
              <w:right w:val="single" w:sz="4" w:space="0" w:color="auto"/>
            </w:tcBorders>
            <w:vAlign w:val="center"/>
          </w:tcPr>
          <w:p w:rsidR="00116EC2" w:rsidRPr="00A52A4A" w:rsidRDefault="00116EC2" w:rsidP="00585C66">
            <w:pPr>
              <w:pStyle w:val="af"/>
              <w:jc w:val="center"/>
              <w:rPr>
                <w:color w:val="000000"/>
              </w:rPr>
            </w:pPr>
            <w:r>
              <w:rPr>
                <w:szCs w:val="20"/>
              </w:rPr>
              <w:t>22</w:t>
            </w:r>
          </w:p>
        </w:tc>
        <w:tc>
          <w:tcPr>
            <w:tcW w:w="1323"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Pr>
                <w:szCs w:val="20"/>
              </w:rPr>
              <w:t>0</w:t>
            </w:r>
          </w:p>
        </w:tc>
        <w:tc>
          <w:tcPr>
            <w:tcW w:w="1404"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sidRPr="00A919EF">
              <w:rPr>
                <w:szCs w:val="20"/>
              </w:rPr>
              <w:t>0</w:t>
            </w:r>
          </w:p>
        </w:tc>
        <w:tc>
          <w:tcPr>
            <w:tcW w:w="1289"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sidRPr="00A919EF">
              <w:rPr>
                <w:szCs w:val="20"/>
              </w:rPr>
              <w:t>4</w:t>
            </w:r>
          </w:p>
        </w:tc>
        <w:tc>
          <w:tcPr>
            <w:tcW w:w="1860"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Pr>
                <w:color w:val="000000"/>
              </w:rPr>
              <w:t>0</w:t>
            </w:r>
          </w:p>
        </w:tc>
        <w:tc>
          <w:tcPr>
            <w:tcW w:w="1845"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Pr>
                <w:color w:val="000000"/>
              </w:rPr>
              <w:t>26</w:t>
            </w:r>
          </w:p>
        </w:tc>
        <w:tc>
          <w:tcPr>
            <w:tcW w:w="2816" w:type="dxa"/>
            <w:tcBorders>
              <w:top w:val="nil"/>
              <w:left w:val="nil"/>
              <w:bottom w:val="single" w:sz="4" w:space="0" w:color="auto"/>
              <w:right w:val="single" w:sz="8" w:space="0" w:color="auto"/>
            </w:tcBorders>
          </w:tcPr>
          <w:p w:rsidR="00116EC2" w:rsidRPr="00A52A4A" w:rsidRDefault="00116EC2" w:rsidP="00585C66">
            <w:pPr>
              <w:pStyle w:val="af"/>
              <w:rPr>
                <w:color w:val="000000"/>
              </w:rPr>
            </w:pPr>
            <w:r w:rsidRPr="00ED2080">
              <w:rPr>
                <w:color w:val="000000"/>
              </w:rPr>
              <w:t xml:space="preserve">В течение 12 месяцев </w:t>
            </w:r>
            <w:proofErr w:type="gramStart"/>
            <w:r w:rsidRPr="00ED2080">
              <w:rPr>
                <w:color w:val="000000"/>
              </w:rPr>
              <w:t>с даты подписания</w:t>
            </w:r>
            <w:proofErr w:type="gramEnd"/>
            <w:r w:rsidRPr="00ED2080">
              <w:rPr>
                <w:color w:val="000000"/>
              </w:rPr>
              <w:t xml:space="preserve"> договора</w:t>
            </w:r>
          </w:p>
        </w:tc>
      </w:tr>
      <w:tr w:rsidR="00116EC2" w:rsidRPr="00A52A4A" w:rsidTr="00892D84">
        <w:trPr>
          <w:trHeight w:val="261"/>
        </w:trPr>
        <w:tc>
          <w:tcPr>
            <w:tcW w:w="3470" w:type="dxa"/>
            <w:tcBorders>
              <w:top w:val="nil"/>
              <w:left w:val="single" w:sz="8" w:space="0" w:color="auto"/>
              <w:bottom w:val="single" w:sz="8" w:space="0" w:color="auto"/>
              <w:right w:val="nil"/>
            </w:tcBorders>
            <w:vAlign w:val="center"/>
            <w:hideMark/>
          </w:tcPr>
          <w:p w:rsidR="00116EC2" w:rsidRPr="00827A01" w:rsidRDefault="00116EC2" w:rsidP="00585C66">
            <w:pPr>
              <w:pStyle w:val="af"/>
              <w:rPr>
                <w:color w:val="000000"/>
              </w:rPr>
            </w:pPr>
            <w:r w:rsidRPr="00827A01">
              <w:rPr>
                <w:color w:val="000000"/>
              </w:rPr>
              <w:t xml:space="preserve">На </w:t>
            </w:r>
            <w:proofErr w:type="spellStart"/>
            <w:r w:rsidRPr="00827A01">
              <w:rPr>
                <w:color w:val="000000"/>
              </w:rPr>
              <w:t>Дальне-Восточной</w:t>
            </w:r>
            <w:proofErr w:type="spellEnd"/>
            <w:r w:rsidRPr="00827A01">
              <w:rPr>
                <w:color w:val="000000"/>
              </w:rPr>
              <w:t xml:space="preserve"> ЖД</w:t>
            </w:r>
          </w:p>
        </w:tc>
        <w:tc>
          <w:tcPr>
            <w:tcW w:w="877" w:type="dxa"/>
            <w:tcBorders>
              <w:top w:val="nil"/>
              <w:left w:val="single" w:sz="8" w:space="0" w:color="auto"/>
              <w:bottom w:val="single" w:sz="4" w:space="0" w:color="auto"/>
              <w:right w:val="single" w:sz="4" w:space="0" w:color="auto"/>
            </w:tcBorders>
            <w:vAlign w:val="center"/>
          </w:tcPr>
          <w:p w:rsidR="00116EC2" w:rsidRPr="00A52A4A" w:rsidRDefault="00116EC2" w:rsidP="00585C66">
            <w:pPr>
              <w:pStyle w:val="af"/>
              <w:jc w:val="center"/>
              <w:rPr>
                <w:color w:val="000000"/>
              </w:rPr>
            </w:pPr>
            <w:r>
              <w:rPr>
                <w:szCs w:val="20"/>
              </w:rPr>
              <w:t>0</w:t>
            </w:r>
          </w:p>
        </w:tc>
        <w:tc>
          <w:tcPr>
            <w:tcW w:w="1323"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Pr>
                <w:szCs w:val="20"/>
              </w:rPr>
              <w:t>0</w:t>
            </w:r>
          </w:p>
        </w:tc>
        <w:tc>
          <w:tcPr>
            <w:tcW w:w="1404"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sidRPr="00A919EF">
              <w:rPr>
                <w:szCs w:val="20"/>
              </w:rPr>
              <w:t>5</w:t>
            </w:r>
          </w:p>
        </w:tc>
        <w:tc>
          <w:tcPr>
            <w:tcW w:w="1289"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sidRPr="00A919EF">
              <w:rPr>
                <w:szCs w:val="20"/>
              </w:rPr>
              <w:t>0</w:t>
            </w:r>
          </w:p>
        </w:tc>
        <w:tc>
          <w:tcPr>
            <w:tcW w:w="1860"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Pr>
                <w:color w:val="000000"/>
              </w:rPr>
              <w:t>0</w:t>
            </w:r>
          </w:p>
        </w:tc>
        <w:tc>
          <w:tcPr>
            <w:tcW w:w="1845" w:type="dxa"/>
            <w:tcBorders>
              <w:top w:val="nil"/>
              <w:left w:val="nil"/>
              <w:bottom w:val="single" w:sz="4" w:space="0" w:color="auto"/>
              <w:right w:val="single" w:sz="4" w:space="0" w:color="auto"/>
            </w:tcBorders>
            <w:vAlign w:val="center"/>
          </w:tcPr>
          <w:p w:rsidR="00116EC2" w:rsidRPr="00A52A4A" w:rsidRDefault="00116EC2" w:rsidP="00585C66">
            <w:pPr>
              <w:pStyle w:val="af"/>
              <w:jc w:val="center"/>
              <w:rPr>
                <w:color w:val="000000"/>
              </w:rPr>
            </w:pPr>
            <w:r>
              <w:rPr>
                <w:color w:val="000000"/>
              </w:rPr>
              <w:t>5</w:t>
            </w:r>
          </w:p>
        </w:tc>
        <w:tc>
          <w:tcPr>
            <w:tcW w:w="2816" w:type="dxa"/>
            <w:tcBorders>
              <w:top w:val="nil"/>
              <w:left w:val="nil"/>
              <w:bottom w:val="single" w:sz="4" w:space="0" w:color="auto"/>
              <w:right w:val="single" w:sz="8" w:space="0" w:color="auto"/>
            </w:tcBorders>
          </w:tcPr>
          <w:p w:rsidR="00116EC2" w:rsidRPr="00A52A4A" w:rsidRDefault="00116EC2" w:rsidP="00585C66">
            <w:pPr>
              <w:pStyle w:val="af"/>
              <w:rPr>
                <w:color w:val="000000"/>
              </w:rPr>
            </w:pPr>
            <w:r w:rsidRPr="00ED2080">
              <w:rPr>
                <w:color w:val="000000"/>
              </w:rPr>
              <w:t xml:space="preserve">В течение 12 месяцев </w:t>
            </w:r>
            <w:proofErr w:type="gramStart"/>
            <w:r w:rsidRPr="00ED2080">
              <w:rPr>
                <w:color w:val="000000"/>
              </w:rPr>
              <w:t>с даты подписания</w:t>
            </w:r>
            <w:proofErr w:type="gramEnd"/>
            <w:r w:rsidRPr="00ED2080">
              <w:rPr>
                <w:color w:val="000000"/>
              </w:rPr>
              <w:t xml:space="preserve"> договора</w:t>
            </w:r>
          </w:p>
        </w:tc>
      </w:tr>
      <w:tr w:rsidR="00116EC2" w:rsidRPr="00A52A4A" w:rsidTr="00892D84">
        <w:trPr>
          <w:trHeight w:val="261"/>
        </w:trPr>
        <w:tc>
          <w:tcPr>
            <w:tcW w:w="3470" w:type="dxa"/>
            <w:tcBorders>
              <w:top w:val="nil"/>
              <w:left w:val="single" w:sz="8" w:space="0" w:color="auto"/>
              <w:bottom w:val="single" w:sz="8" w:space="0" w:color="auto"/>
              <w:right w:val="nil"/>
            </w:tcBorders>
            <w:vAlign w:val="center"/>
            <w:hideMark/>
          </w:tcPr>
          <w:p w:rsidR="00116EC2" w:rsidRPr="00827A01" w:rsidRDefault="00116EC2" w:rsidP="00585C66">
            <w:pPr>
              <w:pStyle w:val="af"/>
              <w:rPr>
                <w:color w:val="000000"/>
              </w:rPr>
            </w:pPr>
            <w:r w:rsidRPr="00827A01">
              <w:rPr>
                <w:color w:val="000000"/>
              </w:rPr>
              <w:t>КРД – 2 (Шахунья)</w:t>
            </w:r>
          </w:p>
        </w:tc>
        <w:tc>
          <w:tcPr>
            <w:tcW w:w="877" w:type="dxa"/>
            <w:tcBorders>
              <w:top w:val="nil"/>
              <w:left w:val="single" w:sz="8" w:space="0" w:color="auto"/>
              <w:bottom w:val="single" w:sz="8" w:space="0" w:color="auto"/>
              <w:right w:val="single" w:sz="4" w:space="0" w:color="auto"/>
            </w:tcBorders>
            <w:vAlign w:val="center"/>
          </w:tcPr>
          <w:p w:rsidR="00116EC2" w:rsidRPr="00A52A4A" w:rsidRDefault="00116EC2" w:rsidP="00585C66">
            <w:pPr>
              <w:pStyle w:val="af"/>
              <w:jc w:val="center"/>
              <w:rPr>
                <w:color w:val="000000"/>
              </w:rPr>
            </w:pPr>
            <w:r>
              <w:rPr>
                <w:szCs w:val="20"/>
              </w:rPr>
              <w:t>0</w:t>
            </w:r>
          </w:p>
        </w:tc>
        <w:tc>
          <w:tcPr>
            <w:tcW w:w="1323" w:type="dxa"/>
            <w:tcBorders>
              <w:top w:val="nil"/>
              <w:left w:val="nil"/>
              <w:bottom w:val="single" w:sz="8" w:space="0" w:color="auto"/>
              <w:right w:val="single" w:sz="4" w:space="0" w:color="auto"/>
            </w:tcBorders>
            <w:vAlign w:val="center"/>
          </w:tcPr>
          <w:p w:rsidR="00116EC2" w:rsidRPr="00A52A4A" w:rsidRDefault="00116EC2" w:rsidP="00585C66">
            <w:pPr>
              <w:pStyle w:val="af"/>
              <w:jc w:val="center"/>
              <w:rPr>
                <w:color w:val="000000"/>
              </w:rPr>
            </w:pPr>
            <w:r>
              <w:rPr>
                <w:szCs w:val="20"/>
              </w:rPr>
              <w:t>1</w:t>
            </w:r>
          </w:p>
        </w:tc>
        <w:tc>
          <w:tcPr>
            <w:tcW w:w="1404" w:type="dxa"/>
            <w:tcBorders>
              <w:top w:val="nil"/>
              <w:left w:val="nil"/>
              <w:bottom w:val="single" w:sz="8" w:space="0" w:color="auto"/>
              <w:right w:val="single" w:sz="4" w:space="0" w:color="auto"/>
            </w:tcBorders>
            <w:vAlign w:val="center"/>
          </w:tcPr>
          <w:p w:rsidR="00116EC2" w:rsidRPr="00A52A4A" w:rsidRDefault="00116EC2" w:rsidP="00585C66">
            <w:pPr>
              <w:pStyle w:val="af"/>
              <w:jc w:val="center"/>
              <w:rPr>
                <w:color w:val="000000"/>
              </w:rPr>
            </w:pPr>
            <w:r w:rsidRPr="00A919EF">
              <w:rPr>
                <w:szCs w:val="20"/>
              </w:rPr>
              <w:t>3</w:t>
            </w:r>
          </w:p>
        </w:tc>
        <w:tc>
          <w:tcPr>
            <w:tcW w:w="1289" w:type="dxa"/>
            <w:tcBorders>
              <w:top w:val="nil"/>
              <w:left w:val="nil"/>
              <w:bottom w:val="single" w:sz="8" w:space="0" w:color="auto"/>
              <w:right w:val="single" w:sz="4" w:space="0" w:color="auto"/>
            </w:tcBorders>
            <w:vAlign w:val="center"/>
          </w:tcPr>
          <w:p w:rsidR="00116EC2" w:rsidRPr="00A52A4A" w:rsidRDefault="00116EC2" w:rsidP="00585C66">
            <w:pPr>
              <w:pStyle w:val="af"/>
              <w:jc w:val="center"/>
              <w:rPr>
                <w:color w:val="000000"/>
              </w:rPr>
            </w:pPr>
            <w:r w:rsidRPr="00A919EF">
              <w:rPr>
                <w:szCs w:val="20"/>
              </w:rPr>
              <w:t>1</w:t>
            </w:r>
          </w:p>
        </w:tc>
        <w:tc>
          <w:tcPr>
            <w:tcW w:w="1860" w:type="dxa"/>
            <w:tcBorders>
              <w:top w:val="nil"/>
              <w:left w:val="nil"/>
              <w:bottom w:val="single" w:sz="8" w:space="0" w:color="auto"/>
              <w:right w:val="single" w:sz="4" w:space="0" w:color="auto"/>
            </w:tcBorders>
            <w:vAlign w:val="center"/>
          </w:tcPr>
          <w:p w:rsidR="00116EC2" w:rsidRPr="00A52A4A" w:rsidRDefault="00116EC2" w:rsidP="00585C66">
            <w:pPr>
              <w:pStyle w:val="af"/>
              <w:jc w:val="center"/>
              <w:rPr>
                <w:color w:val="000000"/>
              </w:rPr>
            </w:pPr>
            <w:r>
              <w:rPr>
                <w:color w:val="000000"/>
              </w:rPr>
              <w:t>0</w:t>
            </w:r>
          </w:p>
        </w:tc>
        <w:tc>
          <w:tcPr>
            <w:tcW w:w="1845" w:type="dxa"/>
            <w:tcBorders>
              <w:top w:val="nil"/>
              <w:left w:val="nil"/>
              <w:bottom w:val="single" w:sz="8" w:space="0" w:color="auto"/>
              <w:right w:val="single" w:sz="4" w:space="0" w:color="auto"/>
            </w:tcBorders>
            <w:vAlign w:val="center"/>
          </w:tcPr>
          <w:p w:rsidR="00116EC2" w:rsidRPr="00A52A4A" w:rsidRDefault="00116EC2" w:rsidP="00585C66">
            <w:pPr>
              <w:pStyle w:val="af"/>
              <w:jc w:val="center"/>
              <w:rPr>
                <w:color w:val="000000"/>
              </w:rPr>
            </w:pPr>
            <w:r>
              <w:rPr>
                <w:color w:val="000000"/>
              </w:rPr>
              <w:t>5</w:t>
            </w:r>
          </w:p>
        </w:tc>
        <w:tc>
          <w:tcPr>
            <w:tcW w:w="2816" w:type="dxa"/>
            <w:tcBorders>
              <w:top w:val="nil"/>
              <w:left w:val="nil"/>
              <w:bottom w:val="single" w:sz="8" w:space="0" w:color="auto"/>
              <w:right w:val="single" w:sz="8" w:space="0" w:color="auto"/>
            </w:tcBorders>
          </w:tcPr>
          <w:p w:rsidR="00116EC2" w:rsidRPr="00A52A4A" w:rsidRDefault="00116EC2" w:rsidP="00585C66">
            <w:pPr>
              <w:pStyle w:val="af"/>
              <w:rPr>
                <w:color w:val="000000"/>
              </w:rPr>
            </w:pPr>
            <w:r w:rsidRPr="00ED2080">
              <w:rPr>
                <w:color w:val="000000"/>
              </w:rPr>
              <w:t xml:space="preserve">В течение 12 месяцев </w:t>
            </w:r>
            <w:proofErr w:type="gramStart"/>
            <w:r w:rsidRPr="00ED2080">
              <w:rPr>
                <w:color w:val="000000"/>
              </w:rPr>
              <w:t>с даты подписания</w:t>
            </w:r>
            <w:proofErr w:type="gramEnd"/>
            <w:r w:rsidRPr="00ED2080">
              <w:rPr>
                <w:color w:val="000000"/>
              </w:rPr>
              <w:t xml:space="preserve"> договора</w:t>
            </w:r>
          </w:p>
        </w:tc>
      </w:tr>
    </w:tbl>
    <w:p w:rsidR="00116EC2" w:rsidRPr="00373BCA" w:rsidRDefault="00116EC2" w:rsidP="00270564">
      <w:pPr>
        <w:rPr>
          <w:szCs w:val="28"/>
        </w:rPr>
      </w:pPr>
    </w:p>
    <w:sectPr w:rsidR="00116EC2" w:rsidRPr="00373BCA" w:rsidSect="00116EC2">
      <w:pgSz w:w="16838" w:h="11906" w:orient="landscape"/>
      <w:pgMar w:top="851" w:right="709" w:bottom="1418" w:left="85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8F2" w:rsidRDefault="00BE78F2" w:rsidP="00B470FA">
      <w:r>
        <w:separator/>
      </w:r>
    </w:p>
  </w:endnote>
  <w:endnote w:type="continuationSeparator" w:id="1">
    <w:p w:rsidR="00BE78F2" w:rsidRDefault="00BE78F2"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8F2" w:rsidRDefault="00BE78F2" w:rsidP="00B470FA">
      <w:r>
        <w:separator/>
      </w:r>
    </w:p>
  </w:footnote>
  <w:footnote w:type="continuationSeparator" w:id="1">
    <w:p w:rsidR="00BE78F2" w:rsidRDefault="00BE78F2"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149"/>
      <w:docPartObj>
        <w:docPartGallery w:val="Page Numbers (Top of Page)"/>
        <w:docPartUnique/>
      </w:docPartObj>
    </w:sdtPr>
    <w:sdtEndPr>
      <w:rPr>
        <w:sz w:val="24"/>
        <w:szCs w:val="24"/>
      </w:rPr>
    </w:sdtEndPr>
    <w:sdtContent>
      <w:p w:rsidR="005C2E41" w:rsidRPr="00636E16" w:rsidRDefault="001F1AA0" w:rsidP="00636E16">
        <w:pPr>
          <w:pStyle w:val="aff"/>
          <w:jc w:val="center"/>
          <w:rPr>
            <w:sz w:val="24"/>
            <w:szCs w:val="24"/>
          </w:rPr>
        </w:pPr>
        <w:r w:rsidRPr="00636E16">
          <w:rPr>
            <w:sz w:val="24"/>
            <w:szCs w:val="24"/>
          </w:rPr>
          <w:fldChar w:fldCharType="begin"/>
        </w:r>
        <w:r w:rsidR="005C2E41" w:rsidRPr="00636E16">
          <w:rPr>
            <w:sz w:val="24"/>
            <w:szCs w:val="24"/>
          </w:rPr>
          <w:instrText>PAGE   \* MERGEFORMAT</w:instrText>
        </w:r>
        <w:r w:rsidRPr="00636E16">
          <w:rPr>
            <w:sz w:val="24"/>
            <w:szCs w:val="24"/>
          </w:rPr>
          <w:fldChar w:fldCharType="separate"/>
        </w:r>
        <w:r w:rsidR="000202E6">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7D81330"/>
    <w:multiLevelType w:val="hybridMultilevel"/>
    <w:tmpl w:val="40D24962"/>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553E21"/>
    <w:multiLevelType w:val="hybridMultilevel"/>
    <w:tmpl w:val="61D6B900"/>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1">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3">
    <w:nsid w:val="2C627258"/>
    <w:multiLevelType w:val="hybridMultilevel"/>
    <w:tmpl w:val="E3F6195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5">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F8A06B3"/>
    <w:multiLevelType w:val="hybridMultilevel"/>
    <w:tmpl w:val="874AAE0A"/>
    <w:lvl w:ilvl="0" w:tplc="5B9E116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8">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19">
    <w:nsid w:val="778041AC"/>
    <w:multiLevelType w:val="hybridMultilevel"/>
    <w:tmpl w:val="8EAA7772"/>
    <w:lvl w:ilvl="0" w:tplc="958A7D98">
      <w:start w:val="2"/>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0">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20"/>
  </w:num>
  <w:num w:numId="2">
    <w:abstractNumId w:val="19"/>
  </w:num>
  <w:num w:numId="3">
    <w:abstractNumId w:val="14"/>
  </w:num>
  <w:num w:numId="4">
    <w:abstractNumId w:val="9"/>
  </w:num>
  <w:num w:numId="5">
    <w:abstractNumId w:val="8"/>
  </w:num>
  <w:num w:numId="6">
    <w:abstractNumId w:val="0"/>
  </w:num>
  <w:num w:numId="7">
    <w:abstractNumId w:val="18"/>
  </w:num>
  <w:num w:numId="8">
    <w:abstractNumId w:val="10"/>
  </w:num>
  <w:num w:numId="9">
    <w:abstractNumId w:val="16"/>
  </w:num>
  <w:num w:numId="10">
    <w:abstractNumId w:val="17"/>
  </w:num>
  <w:num w:numId="11">
    <w:abstractNumId w:val="15"/>
  </w:num>
  <w:num w:numId="12">
    <w:abstractNumId w:val="7"/>
  </w:num>
  <w:num w:numId="13">
    <w:abstractNumId w:val="12"/>
  </w:num>
  <w:num w:numId="1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2E6"/>
    <w:rsid w:val="000205B7"/>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0EBE"/>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CFE"/>
    <w:rsid w:val="00116EC2"/>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2FBF"/>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003"/>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AA0"/>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564"/>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C37"/>
    <w:rsid w:val="002F595D"/>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0A08"/>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2B9A"/>
    <w:rsid w:val="00493981"/>
    <w:rsid w:val="0049510D"/>
    <w:rsid w:val="0049582F"/>
    <w:rsid w:val="004961E0"/>
    <w:rsid w:val="00497990"/>
    <w:rsid w:val="00497C1B"/>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3435"/>
    <w:rsid w:val="004D3FBA"/>
    <w:rsid w:val="004D4615"/>
    <w:rsid w:val="004D505A"/>
    <w:rsid w:val="004D5121"/>
    <w:rsid w:val="004D56B0"/>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5ADD"/>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4A3"/>
    <w:rsid w:val="00676C8C"/>
    <w:rsid w:val="006776F2"/>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1BCC"/>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3C3D"/>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A73"/>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2D84"/>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4C37"/>
    <w:rsid w:val="009B5304"/>
    <w:rsid w:val="009B6B17"/>
    <w:rsid w:val="009B6B60"/>
    <w:rsid w:val="009B7198"/>
    <w:rsid w:val="009B7674"/>
    <w:rsid w:val="009C0643"/>
    <w:rsid w:val="009C0FEB"/>
    <w:rsid w:val="009C2327"/>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8C8"/>
    <w:rsid w:val="00AC19FF"/>
    <w:rsid w:val="00AC2710"/>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90E"/>
    <w:rsid w:val="00BC1CA3"/>
    <w:rsid w:val="00BC26A0"/>
    <w:rsid w:val="00BC2FAF"/>
    <w:rsid w:val="00BC4938"/>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E78F2"/>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6FDD"/>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2F91"/>
    <w:rsid w:val="00CB4B4E"/>
    <w:rsid w:val="00CB5D6E"/>
    <w:rsid w:val="00CB6846"/>
    <w:rsid w:val="00CB7529"/>
    <w:rsid w:val="00CB768B"/>
    <w:rsid w:val="00CC007A"/>
    <w:rsid w:val="00CC0C66"/>
    <w:rsid w:val="00CC0F2E"/>
    <w:rsid w:val="00CC2E68"/>
    <w:rsid w:val="00CC5137"/>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5D54"/>
    <w:rsid w:val="00DF60BF"/>
    <w:rsid w:val="00DF6471"/>
    <w:rsid w:val="00DF76FF"/>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5669"/>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kzd@trcont.ru" TargetMode="External"/><Relationship Id="rId18" Type="http://schemas.openxmlformats.org/officeDocument/2006/relationships/hyperlink" Target="mailto:uuzd@trco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vszd@trcont.ru" TargetMode="External"/><Relationship Id="rId7" Type="http://schemas.openxmlformats.org/officeDocument/2006/relationships/endnotes" Target="endnotes.xml"/><Relationship Id="rId12" Type="http://schemas.openxmlformats.org/officeDocument/2006/relationships/hyperlink" Target="mailto:szd@trcont.ru" TargetMode="External"/><Relationship Id="rId17" Type="http://schemas.openxmlformats.org/officeDocument/2006/relationships/hyperlink" Target="mailto:svzd@trco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bsh@trcont.ru" TargetMode="External"/><Relationship Id="rId20" Type="http://schemas.openxmlformats.org/officeDocument/2006/relationships/hyperlink" Target="mailto:kraszd@trco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zd@trcont.ru" TargetMode="External"/><Relationship Id="rId24" Type="http://schemas.openxmlformats.org/officeDocument/2006/relationships/hyperlink" Target="mailto:krd2-shakhunya@trcont.ru" TargetMode="External"/><Relationship Id="rId5" Type="http://schemas.openxmlformats.org/officeDocument/2006/relationships/webSettings" Target="webSettings.xml"/><Relationship Id="rId15" Type="http://schemas.openxmlformats.org/officeDocument/2006/relationships/hyperlink" Target="mailto:privzd@trcont.ru" TargetMode="External"/><Relationship Id="rId23" Type="http://schemas.openxmlformats.org/officeDocument/2006/relationships/hyperlink" Target="mailto:dvzd@trcont.ru" TargetMode="External"/><Relationship Id="rId28" Type="http://schemas.microsoft.com/office/2007/relationships/stylesWithEffects" Target="stylesWithEffects.xml"/><Relationship Id="rId10" Type="http://schemas.openxmlformats.org/officeDocument/2006/relationships/hyperlink" Target="mailto:mzd@trcont.ru" TargetMode="External"/><Relationship Id="rId19" Type="http://schemas.openxmlformats.org/officeDocument/2006/relationships/hyperlink" Target="mailto:zszd@trcont.ru" TargetMode="External"/><Relationship Id="rId4" Type="http://schemas.openxmlformats.org/officeDocument/2006/relationships/settings" Target="settings.xml"/><Relationship Id="rId9" Type="http://schemas.openxmlformats.org/officeDocument/2006/relationships/hyperlink" Target="mailto:ozd@trcont.ru" TargetMode="External"/><Relationship Id="rId14" Type="http://schemas.openxmlformats.org/officeDocument/2006/relationships/hyperlink" Target="mailto:uvzd@trcont.ru" TargetMode="External"/><Relationship Id="rId22" Type="http://schemas.openxmlformats.org/officeDocument/2006/relationships/hyperlink" Target="mailto:zabzd@trco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5D755-52D5-466E-B545-31BDBD93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1661</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2014-03-12T09:29:00Z</cp:lastPrinted>
  <dcterms:created xsi:type="dcterms:W3CDTF">2014-03-12T14:18:00Z</dcterms:created>
  <dcterms:modified xsi:type="dcterms:W3CDTF">2014-03-12T14:18:00Z</dcterms:modified>
</cp:coreProperties>
</file>