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D4D" w:rsidRPr="009D7D4D" w:rsidRDefault="009D7D4D" w:rsidP="009D7D4D">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ИЗВЕЩЕНИЕ </w:t>
      </w:r>
    </w:p>
    <w:p w:rsidR="009D7D4D" w:rsidRPr="00BF6B4C" w:rsidRDefault="009D7D4D" w:rsidP="009D7D4D">
      <w:pPr>
        <w:ind w:firstLine="0"/>
        <w:jc w:val="center"/>
        <w:rPr>
          <w:rFonts w:eastAsiaTheme="majorEastAsia"/>
          <w:b/>
          <w:bCs/>
          <w:snapToGrid/>
          <w:szCs w:val="28"/>
          <w:lang w:eastAsia="en-US"/>
        </w:rPr>
      </w:pPr>
      <w:r w:rsidRPr="00BF6B4C">
        <w:rPr>
          <w:rFonts w:eastAsiaTheme="majorEastAsia"/>
          <w:b/>
          <w:bCs/>
          <w:snapToGrid/>
          <w:szCs w:val="28"/>
          <w:lang w:eastAsia="en-US"/>
        </w:rPr>
        <w:t>О РАЗМЕЩЕНИИ ЗАКАЗА № ЕП/</w:t>
      </w:r>
      <w:r w:rsidR="00BF6B4C" w:rsidRPr="00BF6B4C">
        <w:rPr>
          <w:rFonts w:eastAsiaTheme="majorEastAsia"/>
          <w:b/>
          <w:bCs/>
          <w:snapToGrid/>
          <w:szCs w:val="28"/>
          <w:lang w:eastAsia="en-US"/>
        </w:rPr>
        <w:t>066</w:t>
      </w:r>
      <w:r w:rsidRPr="00BF6B4C">
        <w:rPr>
          <w:rFonts w:eastAsiaTheme="majorEastAsia"/>
          <w:b/>
          <w:bCs/>
          <w:snapToGrid/>
          <w:szCs w:val="28"/>
          <w:lang w:eastAsia="en-US"/>
        </w:rPr>
        <w:t>/</w:t>
      </w:r>
      <w:r w:rsidR="00BF6B4C" w:rsidRPr="00BF6B4C">
        <w:rPr>
          <w:rFonts w:eastAsiaTheme="majorEastAsia"/>
          <w:b/>
          <w:bCs/>
          <w:snapToGrid/>
          <w:szCs w:val="28"/>
          <w:lang w:eastAsia="en-US"/>
        </w:rPr>
        <w:t>ЦКПЗС</w:t>
      </w:r>
      <w:r w:rsidRPr="00BF6B4C">
        <w:rPr>
          <w:rFonts w:eastAsiaTheme="majorEastAsia"/>
          <w:b/>
          <w:bCs/>
          <w:snapToGrid/>
          <w:szCs w:val="28"/>
          <w:lang w:eastAsia="en-US"/>
        </w:rPr>
        <w:t>/</w:t>
      </w:r>
      <w:r w:rsidR="00BF6B4C" w:rsidRPr="00BF6B4C">
        <w:rPr>
          <w:rFonts w:eastAsiaTheme="majorEastAsia"/>
          <w:b/>
          <w:bCs/>
          <w:snapToGrid/>
          <w:szCs w:val="28"/>
          <w:lang w:eastAsia="en-US"/>
        </w:rPr>
        <w:t>0136</w:t>
      </w:r>
      <w:r w:rsidRPr="00BF6B4C">
        <w:rPr>
          <w:rFonts w:eastAsiaTheme="majorEastAsia"/>
          <w:b/>
          <w:bCs/>
          <w:snapToGrid/>
          <w:szCs w:val="28"/>
          <w:lang w:eastAsia="en-US"/>
        </w:rPr>
        <w:t xml:space="preserve">  </w:t>
      </w:r>
    </w:p>
    <w:p w:rsidR="00CB1C18" w:rsidRPr="00BF6B4C" w:rsidRDefault="009D7D4D" w:rsidP="009D7D4D">
      <w:pPr>
        <w:pStyle w:val="1"/>
        <w:spacing w:before="0"/>
        <w:ind w:firstLine="0"/>
        <w:jc w:val="center"/>
        <w:rPr>
          <w:rFonts w:ascii="Times New Roman" w:hAnsi="Times New Roman" w:cs="Times New Roman"/>
          <w:color w:val="auto"/>
        </w:rPr>
      </w:pPr>
      <w:r w:rsidRPr="00BF6B4C">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AF4708" w:rsidRPr="00BF6B4C" w:rsidRDefault="00AF4708" w:rsidP="00AF4708">
      <w:pPr>
        <w:jc w:val="both"/>
      </w:pPr>
    </w:p>
    <w:p w:rsidR="00CB1C18" w:rsidRPr="00CB1C18" w:rsidRDefault="00CB1C18" w:rsidP="00AF4708">
      <w:pPr>
        <w:jc w:val="both"/>
      </w:pPr>
      <w:proofErr w:type="gramStart"/>
      <w:r w:rsidRPr="00BF6B4C">
        <w:rPr>
          <w:b/>
        </w:rPr>
        <w:t>Открытое акционерное общество «Центр по перевозке грузов в контейнерах «ТрансКонтейнер» (ОАО «ТрансКонтейнер»)</w:t>
      </w:r>
      <w:r w:rsidRPr="00BF6B4C">
        <w:t xml:space="preserve">,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Положение о закупке),  проводит </w:t>
      </w:r>
      <w:r w:rsidR="009D7D4D" w:rsidRPr="00BF6B4C">
        <w:t>размещение заказа</w:t>
      </w:r>
      <w:r w:rsidRPr="00BF6B4C">
        <w:t xml:space="preserve"> № </w:t>
      </w:r>
      <w:r w:rsidR="009D7D4D" w:rsidRPr="00BF6B4C">
        <w:t>ЕП</w:t>
      </w:r>
      <w:r w:rsidRPr="00BF6B4C">
        <w:t>/</w:t>
      </w:r>
      <w:r w:rsidR="00BF6B4C" w:rsidRPr="00BF6B4C">
        <w:t>066</w:t>
      </w:r>
      <w:r w:rsidRPr="00BF6B4C">
        <w:t>/</w:t>
      </w:r>
      <w:r w:rsidR="00BF6B4C" w:rsidRPr="00BF6B4C">
        <w:t>ЦКПЗС</w:t>
      </w:r>
      <w:r w:rsidRPr="00BF6B4C">
        <w:t>/</w:t>
      </w:r>
      <w:r w:rsidR="00BF6B4C" w:rsidRPr="00BF6B4C">
        <w:t>0136</w:t>
      </w:r>
      <w:r w:rsidRPr="00CB1C18">
        <w:t xml:space="preserve">  </w:t>
      </w:r>
      <w:r w:rsidR="009D7D4D" w:rsidRPr="009D7D4D">
        <w:t>на</w:t>
      </w:r>
      <w:proofErr w:type="gramEnd"/>
      <w:r w:rsidR="009D7D4D" w:rsidRPr="009D7D4D">
        <w:t xml:space="preserve"> закупку товаров, выполнение работ и оказание услуг у единственного поставщика (исполнителя, подрядчика)  </w:t>
      </w:r>
      <w:r w:rsidRPr="00CB1C18">
        <w:t xml:space="preserve">(далее – </w:t>
      </w:r>
      <w:r w:rsidR="009D7D4D">
        <w:t>Заказ</w:t>
      </w:r>
      <w:r w:rsidRPr="00CB1C18">
        <w:t>).</w:t>
      </w:r>
    </w:p>
    <w:p w:rsidR="008A767E" w:rsidRDefault="008A767E" w:rsidP="008A767E">
      <w:pPr>
        <w:jc w:val="both"/>
        <w:rPr>
          <w:b/>
        </w:rPr>
      </w:pPr>
    </w:p>
    <w:p w:rsidR="008A767E" w:rsidRDefault="008A767E" w:rsidP="008A767E">
      <w:pPr>
        <w:jc w:val="both"/>
        <w:rPr>
          <w:i/>
        </w:rPr>
      </w:pPr>
      <w:r w:rsidRPr="00CB1C18">
        <w:rPr>
          <w:b/>
        </w:rPr>
        <w:t>Заказчик</w:t>
      </w:r>
      <w:r>
        <w:rPr>
          <w:b/>
        </w:rPr>
        <w:t xml:space="preserve">: </w:t>
      </w:r>
      <w:r>
        <w:t xml:space="preserve"> ОАО «ТрансКонтейнер»</w:t>
      </w:r>
      <w:r w:rsidRPr="008A767E">
        <w:rPr>
          <w:i/>
        </w:rPr>
        <w:t>.</w:t>
      </w:r>
    </w:p>
    <w:p w:rsidR="008A767E" w:rsidRDefault="008A767E" w:rsidP="008A767E">
      <w:pPr>
        <w:jc w:val="both"/>
      </w:pPr>
      <w:r>
        <w:t>М</w:t>
      </w:r>
      <w:r w:rsidRPr="008A767E">
        <w:t>е</w:t>
      </w:r>
      <w:r>
        <w:t xml:space="preserve">стонахождение: Российская Федерация, </w:t>
      </w:r>
      <w:r w:rsidR="00040260" w:rsidRPr="008A767E">
        <w:t>125047, Мо</w:t>
      </w:r>
      <w:r w:rsidR="00040260">
        <w:t>сква, Оружейный переулок, д. 19</w:t>
      </w:r>
      <w:r w:rsidR="00CD5577">
        <w:t>;</w:t>
      </w:r>
    </w:p>
    <w:p w:rsidR="00E53C38" w:rsidRDefault="008A767E" w:rsidP="008A767E">
      <w:pPr>
        <w:jc w:val="both"/>
      </w:pPr>
      <w:r>
        <w:t xml:space="preserve">Почтовый адрес: </w:t>
      </w:r>
      <w:r w:rsidR="00040260">
        <w:t xml:space="preserve">Российская Федерация, </w:t>
      </w:r>
      <w:r w:rsidR="00040260" w:rsidRPr="008A767E">
        <w:t>125047, Мо</w:t>
      </w:r>
      <w:r w:rsidR="00040260">
        <w:t>сква, Оружейный переулок, д. 19.</w:t>
      </w:r>
      <w:r w:rsidRPr="008A767E">
        <w:t xml:space="preserve">  </w:t>
      </w:r>
    </w:p>
    <w:p w:rsidR="00AF4708" w:rsidRDefault="00E53C38" w:rsidP="008A767E">
      <w:pPr>
        <w:jc w:val="both"/>
      </w:pPr>
      <w:r>
        <w:t>Телефон: (495) 788-17-17, факс (499) 262-75-78,</w:t>
      </w:r>
      <w:r w:rsidR="008A767E" w:rsidRPr="008A767E">
        <w:t xml:space="preserve"> электронный адрес </w:t>
      </w:r>
      <w:hyperlink r:id="rId11" w:history="1">
        <w:r w:rsidR="003638EC" w:rsidRPr="005B735A">
          <w:rPr>
            <w:rStyle w:val="a6"/>
          </w:rPr>
          <w:t>zakupki@trcont.ru</w:t>
        </w:r>
      </w:hyperlink>
      <w:r w:rsidR="008A767E" w:rsidRPr="008A767E">
        <w:t>.</w:t>
      </w:r>
    </w:p>
    <w:p w:rsidR="003638EC" w:rsidRDefault="003638EC" w:rsidP="008A767E">
      <w:pPr>
        <w:jc w:val="both"/>
      </w:pPr>
    </w:p>
    <w:p w:rsidR="003638EC" w:rsidRPr="00216833" w:rsidRDefault="003638EC" w:rsidP="003638EC">
      <w:pPr>
        <w:jc w:val="both"/>
        <w:rPr>
          <w:b/>
        </w:rPr>
      </w:pPr>
      <w:r w:rsidRPr="00216833">
        <w:rPr>
          <w:b/>
        </w:rPr>
        <w:t>Контактная информация</w:t>
      </w:r>
      <w:r>
        <w:rPr>
          <w:b/>
        </w:rPr>
        <w:t xml:space="preserve"> Заказчика</w:t>
      </w:r>
    </w:p>
    <w:p w:rsidR="003638EC" w:rsidRPr="0045380F" w:rsidRDefault="003638EC" w:rsidP="0045380F">
      <w:pPr>
        <w:rPr>
          <w:szCs w:val="28"/>
        </w:rPr>
      </w:pPr>
      <w:r w:rsidRPr="0045380F">
        <w:rPr>
          <w:szCs w:val="28"/>
        </w:rPr>
        <w:t xml:space="preserve">Ф.И.О.: </w:t>
      </w:r>
      <w:r w:rsidR="0045380F" w:rsidRPr="0045380F">
        <w:rPr>
          <w:szCs w:val="28"/>
        </w:rPr>
        <w:t>Жихорев Н.Н.</w:t>
      </w:r>
    </w:p>
    <w:p w:rsidR="003638EC" w:rsidRPr="0045380F" w:rsidRDefault="003638EC" w:rsidP="0045380F">
      <w:pPr>
        <w:rPr>
          <w:szCs w:val="28"/>
        </w:rPr>
      </w:pPr>
      <w:r w:rsidRPr="0045380F">
        <w:rPr>
          <w:szCs w:val="28"/>
        </w:rPr>
        <w:t xml:space="preserve">Адрес электронной почты: </w:t>
      </w:r>
      <w:r w:rsidR="0045380F" w:rsidRPr="0045380F">
        <w:rPr>
          <w:szCs w:val="28"/>
        </w:rPr>
        <w:t>ZhihorevNN@trcont.ru</w:t>
      </w:r>
    </w:p>
    <w:p w:rsidR="003638EC" w:rsidRPr="0045380F" w:rsidRDefault="003638EC" w:rsidP="0045380F">
      <w:pPr>
        <w:rPr>
          <w:szCs w:val="28"/>
        </w:rPr>
      </w:pPr>
      <w:r w:rsidRPr="0045380F">
        <w:rPr>
          <w:szCs w:val="28"/>
        </w:rPr>
        <w:t xml:space="preserve">Телефон: </w:t>
      </w:r>
      <w:r w:rsidR="0045380F" w:rsidRPr="0045380F">
        <w:rPr>
          <w:szCs w:val="28"/>
        </w:rPr>
        <w:t>8 (495) 788-1717 (доб. 15-10)</w:t>
      </w:r>
    </w:p>
    <w:p w:rsidR="003638EC" w:rsidRPr="0045380F" w:rsidRDefault="003638EC" w:rsidP="0045380F">
      <w:pPr>
        <w:rPr>
          <w:szCs w:val="28"/>
        </w:rPr>
      </w:pPr>
      <w:r w:rsidRPr="0045380F">
        <w:rPr>
          <w:szCs w:val="28"/>
        </w:rPr>
        <w:t xml:space="preserve">Факс: </w:t>
      </w:r>
      <w:r w:rsidR="0045380F" w:rsidRPr="0045380F">
        <w:rPr>
          <w:szCs w:val="28"/>
        </w:rPr>
        <w:t>8 (495) 788-1717 (доб. 17-72)</w:t>
      </w:r>
    </w:p>
    <w:p w:rsidR="003638EC" w:rsidRDefault="003638EC" w:rsidP="008A767E">
      <w:pPr>
        <w:jc w:val="both"/>
      </w:pPr>
    </w:p>
    <w:p w:rsidR="0045380F" w:rsidRPr="003927D3" w:rsidRDefault="00B27DED" w:rsidP="0045380F">
      <w:pPr>
        <w:pStyle w:val="ac"/>
        <w:jc w:val="both"/>
      </w:pPr>
      <w:r>
        <w:rPr>
          <w:b/>
        </w:rPr>
        <w:t xml:space="preserve">1. </w:t>
      </w:r>
      <w:r w:rsidRPr="003927D3">
        <w:rPr>
          <w:b/>
        </w:rPr>
        <w:t>Предмет</w:t>
      </w:r>
      <w:r w:rsidR="00D45C57" w:rsidRPr="00D45C57">
        <w:rPr>
          <w:b/>
        </w:rPr>
        <w:t xml:space="preserve"> </w:t>
      </w:r>
      <w:r w:rsidR="00D45C57">
        <w:rPr>
          <w:b/>
        </w:rPr>
        <w:t>заказа</w:t>
      </w:r>
      <w:r w:rsidRPr="003927D3">
        <w:rPr>
          <w:b/>
        </w:rPr>
        <w:t xml:space="preserve">: </w:t>
      </w:r>
      <w:r w:rsidR="003E3FED">
        <w:t xml:space="preserve">выполнение дополнительных работ </w:t>
      </w:r>
      <w:r w:rsidR="00643F76">
        <w:t>в рамках договора от 21.12.2012г. №</w:t>
      </w:r>
      <w:proofErr w:type="spellStart"/>
      <w:r w:rsidR="00643F76">
        <w:t>ТКд</w:t>
      </w:r>
      <w:proofErr w:type="spellEnd"/>
      <w:r w:rsidR="00643F76">
        <w:t xml:space="preserve">/12/12/0058 </w:t>
      </w:r>
      <w:r w:rsidR="003E3FED">
        <w:t xml:space="preserve">по перепланировке офисного здания класса «А», </w:t>
      </w:r>
      <w:r w:rsidR="003E3FED" w:rsidRPr="008728A8">
        <w:t>расположенного по адресу: г</w:t>
      </w:r>
      <w:proofErr w:type="gramStart"/>
      <w:r w:rsidR="003E3FED" w:rsidRPr="008728A8">
        <w:t>.М</w:t>
      </w:r>
      <w:proofErr w:type="gramEnd"/>
      <w:r w:rsidR="003E3FED" w:rsidRPr="008728A8">
        <w:t>осква, Оружейный переулок, д.19</w:t>
      </w:r>
      <w:r w:rsidR="0045380F" w:rsidRPr="003927D3">
        <w:rPr>
          <w:i/>
        </w:rPr>
        <w:t>.</w:t>
      </w:r>
    </w:p>
    <w:p w:rsidR="00B27DED" w:rsidRDefault="00B27DED" w:rsidP="00B27DED">
      <w:pPr>
        <w:jc w:val="both"/>
        <w:rPr>
          <w:i/>
        </w:rPr>
      </w:pPr>
    </w:p>
    <w:p w:rsidR="003638EC" w:rsidRPr="00AC0842" w:rsidRDefault="003638EC" w:rsidP="003638EC">
      <w:pPr>
        <w:jc w:val="both"/>
        <w:rPr>
          <w:szCs w:val="28"/>
        </w:rPr>
      </w:pPr>
      <w:r w:rsidRPr="00AC0842">
        <w:rPr>
          <w:szCs w:val="28"/>
        </w:rPr>
        <w:t>Информация о товаре, работе, услуге:</w:t>
      </w:r>
    </w:p>
    <w:tbl>
      <w:tblPr>
        <w:tblStyle w:val="ab"/>
        <w:tblW w:w="0" w:type="auto"/>
        <w:tblLook w:val="04A0"/>
      </w:tblPr>
      <w:tblGrid>
        <w:gridCol w:w="817"/>
        <w:gridCol w:w="1819"/>
        <w:gridCol w:w="1819"/>
        <w:gridCol w:w="1323"/>
        <w:gridCol w:w="1418"/>
        <w:gridCol w:w="2268"/>
      </w:tblGrid>
      <w:tr w:rsidR="003638EC" w:rsidRPr="00AC0842" w:rsidTr="00141F02">
        <w:tc>
          <w:tcPr>
            <w:tcW w:w="817" w:type="dxa"/>
            <w:shd w:val="clear" w:color="auto" w:fill="auto"/>
          </w:tcPr>
          <w:p w:rsidR="003638EC" w:rsidRPr="00141F02" w:rsidRDefault="003638EC" w:rsidP="00BF6B4C">
            <w:pPr>
              <w:ind w:firstLine="0"/>
              <w:rPr>
                <w:sz w:val="24"/>
                <w:szCs w:val="24"/>
              </w:rPr>
            </w:pPr>
            <w:r w:rsidRPr="00141F02">
              <w:rPr>
                <w:sz w:val="24"/>
                <w:szCs w:val="24"/>
              </w:rPr>
              <w:t>№</w:t>
            </w:r>
          </w:p>
        </w:tc>
        <w:tc>
          <w:tcPr>
            <w:tcW w:w="1819" w:type="dxa"/>
            <w:shd w:val="clear" w:color="auto" w:fill="auto"/>
          </w:tcPr>
          <w:p w:rsidR="003638EC" w:rsidRPr="00141F02" w:rsidRDefault="003638EC" w:rsidP="00BF6B4C">
            <w:pPr>
              <w:ind w:firstLine="0"/>
              <w:rPr>
                <w:sz w:val="24"/>
                <w:szCs w:val="24"/>
              </w:rPr>
            </w:pPr>
            <w:r w:rsidRPr="00141F02">
              <w:rPr>
                <w:sz w:val="24"/>
                <w:szCs w:val="24"/>
              </w:rPr>
              <w:t>Классификация по ОКДП</w:t>
            </w:r>
          </w:p>
        </w:tc>
        <w:tc>
          <w:tcPr>
            <w:tcW w:w="1819" w:type="dxa"/>
            <w:shd w:val="clear" w:color="auto" w:fill="auto"/>
          </w:tcPr>
          <w:p w:rsidR="003638EC" w:rsidRPr="00141F02" w:rsidRDefault="003638EC" w:rsidP="00BF6B4C">
            <w:pPr>
              <w:ind w:firstLine="0"/>
              <w:rPr>
                <w:sz w:val="24"/>
                <w:szCs w:val="24"/>
              </w:rPr>
            </w:pPr>
            <w:r w:rsidRPr="00141F02">
              <w:rPr>
                <w:sz w:val="24"/>
                <w:szCs w:val="24"/>
              </w:rPr>
              <w:t>Классификация по ОКВЭД</w:t>
            </w:r>
          </w:p>
        </w:tc>
        <w:tc>
          <w:tcPr>
            <w:tcW w:w="1323" w:type="dxa"/>
            <w:shd w:val="clear" w:color="auto" w:fill="auto"/>
          </w:tcPr>
          <w:p w:rsidR="003638EC" w:rsidRPr="00141F02" w:rsidRDefault="003638EC" w:rsidP="00BF6B4C">
            <w:pPr>
              <w:ind w:firstLine="0"/>
              <w:rPr>
                <w:sz w:val="24"/>
                <w:szCs w:val="24"/>
              </w:rPr>
            </w:pPr>
            <w:r w:rsidRPr="00141F02">
              <w:rPr>
                <w:sz w:val="24"/>
                <w:szCs w:val="24"/>
              </w:rPr>
              <w:t>Ед. измерения</w:t>
            </w:r>
          </w:p>
        </w:tc>
        <w:tc>
          <w:tcPr>
            <w:tcW w:w="1418" w:type="dxa"/>
            <w:shd w:val="clear" w:color="auto" w:fill="auto"/>
          </w:tcPr>
          <w:p w:rsidR="003638EC" w:rsidRPr="00141F02" w:rsidRDefault="003638EC" w:rsidP="00BF6B4C">
            <w:pPr>
              <w:ind w:firstLine="0"/>
              <w:rPr>
                <w:sz w:val="24"/>
                <w:szCs w:val="24"/>
              </w:rPr>
            </w:pPr>
            <w:r w:rsidRPr="00141F02">
              <w:rPr>
                <w:sz w:val="24"/>
                <w:szCs w:val="24"/>
              </w:rPr>
              <w:t>Количество (Объем)</w:t>
            </w:r>
          </w:p>
        </w:tc>
        <w:tc>
          <w:tcPr>
            <w:tcW w:w="2268" w:type="dxa"/>
            <w:shd w:val="clear" w:color="auto" w:fill="auto"/>
          </w:tcPr>
          <w:p w:rsidR="003638EC" w:rsidRPr="00141F02" w:rsidRDefault="003638EC" w:rsidP="00BF6B4C">
            <w:pPr>
              <w:ind w:firstLine="0"/>
              <w:rPr>
                <w:sz w:val="24"/>
                <w:szCs w:val="24"/>
              </w:rPr>
            </w:pPr>
            <w:r w:rsidRPr="00141F02">
              <w:rPr>
                <w:sz w:val="24"/>
                <w:szCs w:val="24"/>
              </w:rPr>
              <w:t>Дополнительные сведения</w:t>
            </w:r>
          </w:p>
        </w:tc>
      </w:tr>
      <w:tr w:rsidR="003638EC" w:rsidRPr="00AC0842" w:rsidTr="00141F02">
        <w:tc>
          <w:tcPr>
            <w:tcW w:w="817" w:type="dxa"/>
            <w:shd w:val="clear" w:color="auto" w:fill="auto"/>
          </w:tcPr>
          <w:p w:rsidR="003638EC" w:rsidRPr="00141F02" w:rsidRDefault="00336520" w:rsidP="00BF6B4C">
            <w:pPr>
              <w:ind w:firstLine="0"/>
              <w:rPr>
                <w:sz w:val="24"/>
                <w:szCs w:val="24"/>
              </w:rPr>
            </w:pPr>
            <w:r w:rsidRPr="00141F02">
              <w:rPr>
                <w:sz w:val="24"/>
                <w:szCs w:val="24"/>
              </w:rPr>
              <w:t>1.</w:t>
            </w:r>
          </w:p>
        </w:tc>
        <w:tc>
          <w:tcPr>
            <w:tcW w:w="1819" w:type="dxa"/>
            <w:shd w:val="clear" w:color="auto" w:fill="auto"/>
          </w:tcPr>
          <w:p w:rsidR="003638EC" w:rsidRPr="00141F02" w:rsidRDefault="00141F02" w:rsidP="00141F02">
            <w:pPr>
              <w:ind w:firstLine="0"/>
              <w:jc w:val="center"/>
              <w:rPr>
                <w:sz w:val="24"/>
                <w:szCs w:val="24"/>
              </w:rPr>
            </w:pPr>
            <w:r w:rsidRPr="00141F02">
              <w:rPr>
                <w:sz w:val="24"/>
                <w:szCs w:val="24"/>
              </w:rPr>
              <w:t>4520080</w:t>
            </w:r>
          </w:p>
        </w:tc>
        <w:tc>
          <w:tcPr>
            <w:tcW w:w="1819" w:type="dxa"/>
            <w:shd w:val="clear" w:color="auto" w:fill="auto"/>
          </w:tcPr>
          <w:p w:rsidR="003638EC" w:rsidRPr="00141F02" w:rsidRDefault="00141F02" w:rsidP="00141F02">
            <w:pPr>
              <w:tabs>
                <w:tab w:val="clear" w:pos="709"/>
                <w:tab w:val="left" w:pos="1272"/>
              </w:tabs>
              <w:ind w:firstLine="0"/>
              <w:rPr>
                <w:sz w:val="24"/>
                <w:szCs w:val="24"/>
              </w:rPr>
            </w:pPr>
            <w:r w:rsidRPr="00141F02">
              <w:rPr>
                <w:sz w:val="24"/>
                <w:szCs w:val="24"/>
              </w:rPr>
              <w:t>45.21.1</w:t>
            </w:r>
          </w:p>
        </w:tc>
        <w:tc>
          <w:tcPr>
            <w:tcW w:w="1323" w:type="dxa"/>
            <w:shd w:val="clear" w:color="auto" w:fill="auto"/>
          </w:tcPr>
          <w:p w:rsidR="003638EC" w:rsidRPr="00141F02" w:rsidRDefault="00141F02" w:rsidP="00BF6B4C">
            <w:pPr>
              <w:ind w:firstLine="0"/>
              <w:rPr>
                <w:sz w:val="24"/>
                <w:szCs w:val="24"/>
              </w:rPr>
            </w:pPr>
            <w:r w:rsidRPr="00141F02">
              <w:rPr>
                <w:sz w:val="24"/>
                <w:szCs w:val="24"/>
              </w:rPr>
              <w:t>условная единица</w:t>
            </w:r>
          </w:p>
        </w:tc>
        <w:tc>
          <w:tcPr>
            <w:tcW w:w="1418" w:type="dxa"/>
            <w:shd w:val="clear" w:color="auto" w:fill="auto"/>
          </w:tcPr>
          <w:p w:rsidR="003638EC" w:rsidRPr="00141F02" w:rsidRDefault="00141F02" w:rsidP="00BF6B4C">
            <w:pPr>
              <w:ind w:firstLine="0"/>
              <w:rPr>
                <w:sz w:val="24"/>
                <w:szCs w:val="24"/>
              </w:rPr>
            </w:pPr>
            <w:r w:rsidRPr="00141F02">
              <w:rPr>
                <w:sz w:val="24"/>
                <w:szCs w:val="24"/>
              </w:rPr>
              <w:t>1</w:t>
            </w:r>
          </w:p>
        </w:tc>
        <w:tc>
          <w:tcPr>
            <w:tcW w:w="2268" w:type="dxa"/>
            <w:shd w:val="clear" w:color="auto" w:fill="auto"/>
          </w:tcPr>
          <w:p w:rsidR="003638EC" w:rsidRPr="00141F02" w:rsidRDefault="00336520" w:rsidP="00141F02">
            <w:pPr>
              <w:ind w:firstLine="0"/>
              <w:rPr>
                <w:sz w:val="24"/>
                <w:szCs w:val="24"/>
              </w:rPr>
            </w:pPr>
            <w:r w:rsidRPr="00141F02">
              <w:rPr>
                <w:sz w:val="24"/>
                <w:szCs w:val="24"/>
              </w:rPr>
              <w:t xml:space="preserve">Строка годового плана закупок </w:t>
            </w:r>
            <w:r w:rsidR="003E3FED">
              <w:rPr>
                <w:sz w:val="24"/>
                <w:szCs w:val="24"/>
              </w:rPr>
              <w:br/>
            </w:r>
            <w:r w:rsidRPr="00141F02">
              <w:rPr>
                <w:sz w:val="24"/>
                <w:szCs w:val="24"/>
              </w:rPr>
              <w:t xml:space="preserve">№ </w:t>
            </w:r>
            <w:r w:rsidR="00141F02" w:rsidRPr="00141F02">
              <w:rPr>
                <w:sz w:val="24"/>
                <w:szCs w:val="24"/>
              </w:rPr>
              <w:t>688</w:t>
            </w:r>
          </w:p>
        </w:tc>
      </w:tr>
    </w:tbl>
    <w:p w:rsidR="003638EC" w:rsidRPr="003927D3" w:rsidRDefault="003638EC" w:rsidP="00B27DED">
      <w:pPr>
        <w:jc w:val="both"/>
        <w:rPr>
          <w:b/>
        </w:rPr>
      </w:pPr>
    </w:p>
    <w:p w:rsidR="003E3FED" w:rsidRDefault="003E3FED" w:rsidP="003E3FED">
      <w:pPr>
        <w:pStyle w:val="ac"/>
        <w:jc w:val="both"/>
      </w:pPr>
      <w:r w:rsidRPr="004442E8">
        <w:rPr>
          <w:b/>
        </w:rPr>
        <w:t>2. Количество (Объем)</w:t>
      </w:r>
      <w:r w:rsidRPr="003927D3">
        <w:t xml:space="preserve"> </w:t>
      </w:r>
      <w:r w:rsidRPr="00D45C57">
        <w:rPr>
          <w:b/>
        </w:rPr>
        <w:t>работ</w:t>
      </w:r>
      <w:r w:rsidRPr="00B34450">
        <w:t xml:space="preserve"> определяется на основании </w:t>
      </w:r>
      <w:r>
        <w:t>технического задания.</w:t>
      </w:r>
    </w:p>
    <w:p w:rsidR="003E3FED" w:rsidRPr="003927D3" w:rsidRDefault="003E3FED" w:rsidP="003E3FED">
      <w:pPr>
        <w:pStyle w:val="ac"/>
        <w:jc w:val="both"/>
      </w:pPr>
      <w:r w:rsidRPr="004442E8">
        <w:rPr>
          <w:b/>
        </w:rPr>
        <w:lastRenderedPageBreak/>
        <w:t xml:space="preserve">3. Максимальная цена </w:t>
      </w:r>
      <w:r w:rsidR="002F4C4F">
        <w:rPr>
          <w:b/>
        </w:rPr>
        <w:t>дополнительного соглашения</w:t>
      </w:r>
      <w:r w:rsidRPr="004442E8">
        <w:rPr>
          <w:b/>
        </w:rPr>
        <w:t xml:space="preserve">: </w:t>
      </w:r>
      <w:r>
        <w:t xml:space="preserve">4 000 000 </w:t>
      </w:r>
      <w:r w:rsidRPr="003927D3">
        <w:t>рублей</w:t>
      </w:r>
      <w:r>
        <w:t xml:space="preserve"> без учета НДС</w:t>
      </w:r>
      <w:r w:rsidRPr="003927D3">
        <w:t>.</w:t>
      </w:r>
      <w:r>
        <w:t xml:space="preserve"> НДС по ставке 18% начисляется отдельно.</w:t>
      </w:r>
    </w:p>
    <w:p w:rsidR="003E3FED" w:rsidRPr="007D5667" w:rsidRDefault="003E3FED" w:rsidP="003E3FED">
      <w:pPr>
        <w:pStyle w:val="ac"/>
        <w:jc w:val="both"/>
        <w:rPr>
          <w:szCs w:val="28"/>
        </w:rPr>
      </w:pPr>
      <w:r w:rsidRPr="002431F0">
        <w:rPr>
          <w:b/>
          <w:iCs/>
        </w:rPr>
        <w:t>4. Порядок определения цены</w:t>
      </w:r>
      <w:r>
        <w:rPr>
          <w:b/>
          <w:iCs/>
        </w:rPr>
        <w:t>:</w:t>
      </w:r>
      <w:r w:rsidRPr="002431F0">
        <w:rPr>
          <w:b/>
          <w:iCs/>
        </w:rPr>
        <w:t xml:space="preserve"> </w:t>
      </w:r>
      <w:r w:rsidR="002F4C4F" w:rsidRPr="002F4C4F">
        <w:rPr>
          <w:iCs/>
        </w:rPr>
        <w:t>ц</w:t>
      </w:r>
      <w:r w:rsidRPr="002F4C4F">
        <w:rPr>
          <w:iCs/>
        </w:rPr>
        <w:t xml:space="preserve">ена </w:t>
      </w:r>
      <w:r w:rsidR="002F4C4F" w:rsidRPr="002F4C4F">
        <w:t>дополнительного соглашения</w:t>
      </w:r>
      <w:r w:rsidR="002F4C4F">
        <w:rPr>
          <w:szCs w:val="28"/>
        </w:rPr>
        <w:t xml:space="preserve"> </w:t>
      </w:r>
      <w:r>
        <w:rPr>
          <w:szCs w:val="28"/>
        </w:rPr>
        <w:t xml:space="preserve">определена </w:t>
      </w:r>
      <w:r w:rsidRPr="00B34450">
        <w:t xml:space="preserve">на </w:t>
      </w:r>
      <w:r>
        <w:t>основании локального сметного</w:t>
      </w:r>
      <w:r w:rsidRPr="00B34450">
        <w:t xml:space="preserve"> </w:t>
      </w:r>
      <w:r>
        <w:t xml:space="preserve">расчета </w:t>
      </w:r>
      <w:r w:rsidRPr="00B34450">
        <w:t>на выполнение работ</w:t>
      </w:r>
      <w:r>
        <w:t>.</w:t>
      </w:r>
    </w:p>
    <w:p w:rsidR="003E3FED" w:rsidRPr="00F025E3" w:rsidRDefault="003E3FED" w:rsidP="003E3FED">
      <w:pPr>
        <w:pStyle w:val="ac"/>
        <w:jc w:val="both"/>
      </w:pPr>
      <w:r w:rsidRPr="004442E8">
        <w:rPr>
          <w:b/>
          <w:iCs/>
        </w:rPr>
        <w:t>5. Форма, сроки и порядок оплаты:</w:t>
      </w:r>
      <w:r w:rsidRPr="00F025E3">
        <w:t xml:space="preserve"> </w:t>
      </w:r>
      <w:r w:rsidR="00D45C57">
        <w:t>Заказчик</w:t>
      </w:r>
      <w:r w:rsidRPr="00F025E3">
        <w:t xml:space="preserve"> выплачивает </w:t>
      </w:r>
      <w:r w:rsidR="00D45C57">
        <w:t>Исполнителю</w:t>
      </w:r>
      <w:r w:rsidRPr="00F025E3">
        <w:t xml:space="preserve"> аванс в размере </w:t>
      </w:r>
      <w:r>
        <w:t>2</w:t>
      </w:r>
      <w:r w:rsidRPr="00F025E3">
        <w:t>5% от стоимости работ</w:t>
      </w:r>
      <w:r w:rsidR="00643F76">
        <w:t xml:space="preserve"> </w:t>
      </w:r>
      <w:r w:rsidR="00D45C57">
        <w:t xml:space="preserve">по дополнительному соглашению </w:t>
      </w:r>
      <w:r w:rsidR="00643F76">
        <w:t xml:space="preserve">в течение 10 (десяти) </w:t>
      </w:r>
      <w:r w:rsidR="00D45C57">
        <w:t>рабочих</w:t>
      </w:r>
      <w:r w:rsidR="00643F76">
        <w:t xml:space="preserve"> дней </w:t>
      </w:r>
      <w:proofErr w:type="gramStart"/>
      <w:r w:rsidR="00643F76">
        <w:t>с даты подписания</w:t>
      </w:r>
      <w:proofErr w:type="gramEnd"/>
      <w:r w:rsidR="00643F76">
        <w:t xml:space="preserve"> дополнительного соглашения</w:t>
      </w:r>
      <w:r>
        <w:t xml:space="preserve">. </w:t>
      </w:r>
      <w:r w:rsidRPr="00F025E3">
        <w:t xml:space="preserve">Оставшуюся сумму </w:t>
      </w:r>
      <w:r w:rsidR="00D45C57">
        <w:t>Заказчик</w:t>
      </w:r>
      <w:r w:rsidRPr="00F025E3">
        <w:t xml:space="preserve"> обязуется оплатить </w:t>
      </w:r>
      <w:r w:rsidR="00D45C57" w:rsidRPr="00F025E3">
        <w:t xml:space="preserve">в течение 20 (двадцати) рабочих дней  </w:t>
      </w:r>
      <w:r w:rsidRPr="00F025E3">
        <w:t>после подписания актов сдачи-приемки выполненных работ</w:t>
      </w:r>
      <w:r w:rsidR="00472BD3">
        <w:t xml:space="preserve"> по форме КС-2 и КС-3</w:t>
      </w:r>
      <w:r w:rsidRPr="00F025E3">
        <w:t xml:space="preserve"> на основании счета, счета-фактуры.</w:t>
      </w:r>
    </w:p>
    <w:p w:rsidR="003E3FED" w:rsidRPr="004442E8" w:rsidRDefault="003E3FED" w:rsidP="003E3FED">
      <w:pPr>
        <w:pStyle w:val="ac"/>
        <w:jc w:val="both"/>
        <w:rPr>
          <w:iCs/>
        </w:rPr>
      </w:pPr>
      <w:r w:rsidRPr="004442E8">
        <w:rPr>
          <w:b/>
          <w:iCs/>
        </w:rPr>
        <w:t>6. Срок</w:t>
      </w:r>
      <w:r>
        <w:rPr>
          <w:b/>
          <w:iCs/>
        </w:rPr>
        <w:t xml:space="preserve"> выполнения работ</w:t>
      </w:r>
      <w:r w:rsidRPr="004442E8">
        <w:rPr>
          <w:b/>
          <w:iCs/>
        </w:rPr>
        <w:t xml:space="preserve">: </w:t>
      </w:r>
      <w:r w:rsidRPr="004442E8">
        <w:rPr>
          <w:iCs/>
        </w:rPr>
        <w:t>начало работ -</w:t>
      </w:r>
      <w:r>
        <w:rPr>
          <w:b/>
          <w:iCs/>
        </w:rPr>
        <w:t xml:space="preserve"> </w:t>
      </w:r>
      <w:proofErr w:type="gramStart"/>
      <w:r>
        <w:rPr>
          <w:iCs/>
        </w:rPr>
        <w:t>с даты подписания</w:t>
      </w:r>
      <w:proofErr w:type="gramEnd"/>
      <w:r>
        <w:rPr>
          <w:iCs/>
        </w:rPr>
        <w:t xml:space="preserve"> </w:t>
      </w:r>
      <w:r w:rsidR="00643F76">
        <w:rPr>
          <w:iCs/>
        </w:rPr>
        <w:t>дополнительного соглашения</w:t>
      </w:r>
      <w:r>
        <w:rPr>
          <w:iCs/>
        </w:rPr>
        <w:t>, окончание работ – 31.12.2013.</w:t>
      </w:r>
    </w:p>
    <w:p w:rsidR="003E3FED" w:rsidRPr="003927D3" w:rsidRDefault="003E3FED" w:rsidP="003E3FED">
      <w:pPr>
        <w:pStyle w:val="ac"/>
        <w:jc w:val="both"/>
        <w:rPr>
          <w:i/>
        </w:rPr>
      </w:pPr>
      <w:r w:rsidRPr="004442E8">
        <w:rPr>
          <w:b/>
          <w:iCs/>
        </w:rPr>
        <w:t xml:space="preserve">7. </w:t>
      </w:r>
      <w:r w:rsidRPr="003E3FED">
        <w:rPr>
          <w:b/>
          <w:iCs/>
        </w:rPr>
        <w:t>Место выполнения работ:</w:t>
      </w:r>
      <w:r>
        <w:rPr>
          <w:iCs/>
        </w:rPr>
        <w:t xml:space="preserve"> </w:t>
      </w:r>
      <w:r w:rsidRPr="004442E8">
        <w:t xml:space="preserve">125047, Москва, Оружейный переулок, </w:t>
      </w:r>
      <w:r>
        <w:br/>
      </w:r>
      <w:r w:rsidRPr="004442E8">
        <w:t>д. 19.</w:t>
      </w:r>
    </w:p>
    <w:p w:rsidR="003E3FED" w:rsidRPr="007C0769" w:rsidRDefault="003E3FED" w:rsidP="003E3FED">
      <w:pPr>
        <w:pStyle w:val="ac"/>
        <w:rPr>
          <w:rFonts w:cs="Arial"/>
        </w:rPr>
      </w:pPr>
      <w:r w:rsidRPr="004442E8">
        <w:rPr>
          <w:b/>
        </w:rPr>
        <w:t>8. Информация о поставщике:</w:t>
      </w:r>
      <w:r w:rsidRPr="003927D3">
        <w:t xml:space="preserve"> </w:t>
      </w:r>
      <w:r w:rsidRPr="007C0769">
        <w:rPr>
          <w:rFonts w:cs="Arial"/>
        </w:rPr>
        <w:t>ООО «</w:t>
      </w:r>
      <w:proofErr w:type="spellStart"/>
      <w:r w:rsidRPr="007C0769">
        <w:rPr>
          <w:rFonts w:cs="Arial"/>
        </w:rPr>
        <w:t>МСК-Строй</w:t>
      </w:r>
      <w:proofErr w:type="spellEnd"/>
      <w:r w:rsidRPr="007C0769">
        <w:rPr>
          <w:rFonts w:cs="Arial"/>
        </w:rPr>
        <w:t>»</w:t>
      </w:r>
    </w:p>
    <w:p w:rsidR="003E3FED" w:rsidRPr="003927D3" w:rsidRDefault="003E3FED" w:rsidP="003E3FED">
      <w:pPr>
        <w:pStyle w:val="ac"/>
        <w:jc w:val="both"/>
      </w:pPr>
      <w:r w:rsidRPr="003927D3">
        <w:t>Место</w:t>
      </w:r>
      <w:r>
        <w:t xml:space="preserve"> </w:t>
      </w:r>
      <w:r w:rsidRPr="004442E8">
        <w:t>нахождения: 142700</w:t>
      </w:r>
      <w:r w:rsidRPr="003A4088">
        <w:t xml:space="preserve">, </w:t>
      </w:r>
      <w:proofErr w:type="gramStart"/>
      <w:r w:rsidRPr="003A4088">
        <w:t>Московская</w:t>
      </w:r>
      <w:proofErr w:type="gramEnd"/>
      <w:r w:rsidRPr="003A4088">
        <w:t xml:space="preserve"> обл., г. Видное, Вокзальная ул., д.3</w:t>
      </w:r>
      <w:r w:rsidRPr="003927D3">
        <w:t>;</w:t>
      </w:r>
    </w:p>
    <w:p w:rsidR="003E3FED" w:rsidRPr="003927D3" w:rsidRDefault="003E3FED" w:rsidP="003E3FED">
      <w:pPr>
        <w:pStyle w:val="ac"/>
        <w:jc w:val="both"/>
      </w:pPr>
      <w:r w:rsidRPr="003927D3">
        <w:t xml:space="preserve">Почтовый адрес: </w:t>
      </w:r>
      <w:r w:rsidRPr="004442E8">
        <w:t>142700</w:t>
      </w:r>
      <w:r w:rsidRPr="003A4088">
        <w:t xml:space="preserve">, </w:t>
      </w:r>
      <w:proofErr w:type="gramStart"/>
      <w:r w:rsidRPr="003A4088">
        <w:t>Московская</w:t>
      </w:r>
      <w:proofErr w:type="gramEnd"/>
      <w:r w:rsidRPr="003A4088">
        <w:t xml:space="preserve"> обл., г. Видное, Вокзальная ул., д.3</w:t>
      </w:r>
      <w:r w:rsidRPr="003927D3">
        <w:t>;</w:t>
      </w:r>
    </w:p>
    <w:p w:rsidR="003E3FED" w:rsidRPr="003927D3" w:rsidRDefault="003E3FED" w:rsidP="003E3FED">
      <w:pPr>
        <w:pStyle w:val="ac"/>
        <w:jc w:val="both"/>
      </w:pPr>
      <w:r w:rsidRPr="003927D3">
        <w:t>Представител</w:t>
      </w:r>
      <w:proofErr w:type="gramStart"/>
      <w:r w:rsidRPr="003927D3">
        <w:t>ь(</w:t>
      </w:r>
      <w:proofErr w:type="gramEnd"/>
      <w:r w:rsidRPr="003927D3">
        <w:t>ли) Поставщика, ответственный(</w:t>
      </w:r>
      <w:proofErr w:type="spellStart"/>
      <w:r w:rsidRPr="003927D3">
        <w:t>ые</w:t>
      </w:r>
      <w:proofErr w:type="spellEnd"/>
      <w:r w:rsidRPr="003927D3">
        <w:t xml:space="preserve">) со стороны поставщика – </w:t>
      </w:r>
      <w:proofErr w:type="spellStart"/>
      <w:r>
        <w:t>Бытке</w:t>
      </w:r>
      <w:proofErr w:type="spellEnd"/>
      <w:r>
        <w:t xml:space="preserve"> В.М.</w:t>
      </w:r>
      <w:r w:rsidRPr="003927D3">
        <w:t>, тел.</w:t>
      </w:r>
      <w:r>
        <w:t>+7 903 661 14 31</w:t>
      </w:r>
      <w:r w:rsidRPr="003927D3">
        <w:t xml:space="preserve">, адрес электронной почты </w:t>
      </w:r>
      <w:hyperlink r:id="rId12" w:history="1">
        <w:r w:rsidRPr="001211A3">
          <w:rPr>
            <w:rStyle w:val="a6"/>
          </w:rPr>
          <w:t>write_me_viktor@mail.ru</w:t>
        </w:r>
      </w:hyperlink>
      <w:r>
        <w:t xml:space="preserve">. </w:t>
      </w:r>
    </w:p>
    <w:p w:rsidR="003E3FED" w:rsidRPr="00A60474" w:rsidRDefault="003E3FED" w:rsidP="003E3FED">
      <w:pPr>
        <w:pStyle w:val="a7"/>
        <w:ind w:firstLine="851"/>
        <w:rPr>
          <w:sz w:val="28"/>
          <w:szCs w:val="28"/>
        </w:rPr>
      </w:pPr>
      <w:r w:rsidRPr="00D85B9D">
        <w:rPr>
          <w:b/>
          <w:sz w:val="28"/>
          <w:szCs w:val="28"/>
        </w:rPr>
        <w:t>9. Требования к</w:t>
      </w:r>
      <w:r w:rsidRPr="00D85B9D">
        <w:rPr>
          <w:sz w:val="28"/>
          <w:szCs w:val="28"/>
        </w:rPr>
        <w:t xml:space="preserve"> </w:t>
      </w:r>
      <w:r w:rsidRPr="00D45C57">
        <w:rPr>
          <w:b/>
          <w:sz w:val="28"/>
          <w:szCs w:val="28"/>
        </w:rPr>
        <w:t>работам</w:t>
      </w:r>
      <w:r w:rsidRPr="00D85B9D">
        <w:rPr>
          <w:sz w:val="28"/>
          <w:szCs w:val="28"/>
        </w:rPr>
        <w:t>: р</w:t>
      </w:r>
      <w:r w:rsidRPr="00A60474">
        <w:rPr>
          <w:sz w:val="28"/>
          <w:szCs w:val="28"/>
        </w:rPr>
        <w:t>аботы должны быть выполнены в соответствии с нормативными документами РФ (</w:t>
      </w:r>
      <w:proofErr w:type="spellStart"/>
      <w:r w:rsidRPr="00A60474">
        <w:rPr>
          <w:sz w:val="28"/>
          <w:szCs w:val="28"/>
        </w:rPr>
        <w:t>СНиП</w:t>
      </w:r>
      <w:proofErr w:type="spellEnd"/>
      <w:r w:rsidRPr="00A60474">
        <w:rPr>
          <w:sz w:val="28"/>
          <w:szCs w:val="28"/>
        </w:rPr>
        <w:t xml:space="preserve">, ГОСТ, </w:t>
      </w:r>
      <w:proofErr w:type="spellStart"/>
      <w:r w:rsidRPr="00A60474">
        <w:rPr>
          <w:sz w:val="28"/>
          <w:szCs w:val="28"/>
        </w:rPr>
        <w:t>СанПиН</w:t>
      </w:r>
      <w:proofErr w:type="spellEnd"/>
      <w:r w:rsidRPr="00A60474">
        <w:rPr>
          <w:sz w:val="28"/>
          <w:szCs w:val="28"/>
        </w:rPr>
        <w:t xml:space="preserve"> и др.). Сдача выполненных работ оформляется акт</w:t>
      </w:r>
      <w:r w:rsidR="00D45C57">
        <w:rPr>
          <w:sz w:val="28"/>
          <w:szCs w:val="28"/>
        </w:rPr>
        <w:t>ами</w:t>
      </w:r>
      <w:r w:rsidRPr="00A60474">
        <w:rPr>
          <w:sz w:val="28"/>
          <w:szCs w:val="28"/>
        </w:rPr>
        <w:t xml:space="preserve"> </w:t>
      </w:r>
      <w:r w:rsidR="00943E40">
        <w:rPr>
          <w:sz w:val="28"/>
          <w:szCs w:val="28"/>
        </w:rPr>
        <w:t>сдачи-</w:t>
      </w:r>
      <w:r w:rsidRPr="00A60474">
        <w:rPr>
          <w:sz w:val="28"/>
          <w:szCs w:val="28"/>
        </w:rPr>
        <w:t>приемки выполненных работ формы КС – 2 и справ</w:t>
      </w:r>
      <w:r w:rsidR="0037628F">
        <w:rPr>
          <w:sz w:val="28"/>
          <w:szCs w:val="28"/>
        </w:rPr>
        <w:t>ками</w:t>
      </w:r>
      <w:r w:rsidRPr="00A60474">
        <w:rPr>
          <w:sz w:val="28"/>
          <w:szCs w:val="28"/>
        </w:rPr>
        <w:t xml:space="preserve"> о стоимости выполненных работ и затрат формы КС-3.</w:t>
      </w:r>
    </w:p>
    <w:p w:rsidR="003E3FED" w:rsidRPr="00AD2A22" w:rsidRDefault="003E3FED" w:rsidP="003E3FED">
      <w:pPr>
        <w:pStyle w:val="a7"/>
        <w:ind w:firstLine="851"/>
        <w:rPr>
          <w:sz w:val="28"/>
          <w:szCs w:val="28"/>
        </w:rPr>
      </w:pPr>
      <w:r w:rsidRPr="00AD2A22">
        <w:rPr>
          <w:sz w:val="28"/>
          <w:szCs w:val="28"/>
        </w:rPr>
        <w:t>Качество работ и материалов должно соответствовать требованиям  государственных стандартов и нормативов. Материалы должны иметь соответствующие сертификаты или иные документы, удостоверяющие их качество.</w:t>
      </w:r>
    </w:p>
    <w:p w:rsidR="003E3FED" w:rsidRPr="00AD2A22" w:rsidRDefault="003E3FED" w:rsidP="003E3FED">
      <w:pPr>
        <w:pStyle w:val="a7"/>
        <w:ind w:firstLine="851"/>
        <w:rPr>
          <w:sz w:val="28"/>
          <w:szCs w:val="28"/>
        </w:rPr>
      </w:pPr>
      <w:r w:rsidRPr="00AD2A22">
        <w:rPr>
          <w:sz w:val="28"/>
          <w:szCs w:val="28"/>
        </w:rPr>
        <w:t xml:space="preserve">Работы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w:t>
      </w:r>
      <w:proofErr w:type="spellStart"/>
      <w:r w:rsidRPr="00AD2A22">
        <w:rPr>
          <w:sz w:val="28"/>
          <w:szCs w:val="28"/>
        </w:rPr>
        <w:t>электробезопасности</w:t>
      </w:r>
      <w:proofErr w:type="spellEnd"/>
      <w:r w:rsidRPr="00AD2A22">
        <w:rPr>
          <w:sz w:val="28"/>
          <w:szCs w:val="28"/>
        </w:rPr>
        <w:t>, режима работы</w:t>
      </w:r>
      <w:r>
        <w:rPr>
          <w:sz w:val="28"/>
          <w:szCs w:val="28"/>
        </w:rPr>
        <w:t xml:space="preserve"> заказчика</w:t>
      </w:r>
      <w:r w:rsidRPr="00AD2A22">
        <w:rPr>
          <w:sz w:val="28"/>
          <w:szCs w:val="28"/>
        </w:rPr>
        <w:t>.</w:t>
      </w:r>
    </w:p>
    <w:p w:rsidR="003638EC" w:rsidRDefault="003E3FED" w:rsidP="00643F76">
      <w:pPr>
        <w:pStyle w:val="a7"/>
        <w:ind w:firstLine="851"/>
      </w:pPr>
      <w:r>
        <w:rPr>
          <w:sz w:val="28"/>
          <w:szCs w:val="28"/>
        </w:rPr>
        <w:t>Работы будут производиться в действующем здании в стесненных условиях: в зоне работы предусмотрено наличие теплового, пожарного и вентиляционного оборудования, бытовой техники, предметов мебели.</w:t>
      </w:r>
      <w:r w:rsidRPr="00AD2A22">
        <w:rPr>
          <w:b/>
          <w:bCs/>
        </w:rPr>
        <w:t xml:space="preserve"> </w:t>
      </w:r>
    </w:p>
    <w:sectPr w:rsidR="003638EC" w:rsidSect="00FE777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6B4C" w:rsidRDefault="00BF6B4C" w:rsidP="00CB1C18">
      <w:r>
        <w:separator/>
      </w:r>
    </w:p>
  </w:endnote>
  <w:endnote w:type="continuationSeparator" w:id="1">
    <w:p w:rsidR="00BF6B4C" w:rsidRDefault="00BF6B4C"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6B4C" w:rsidRDefault="00BF6B4C" w:rsidP="00CB1C18">
      <w:r>
        <w:separator/>
      </w:r>
    </w:p>
  </w:footnote>
  <w:footnote w:type="continuationSeparator" w:id="1">
    <w:p w:rsidR="00BF6B4C" w:rsidRDefault="00BF6B4C" w:rsidP="00CB1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121857"/>
    <w:rsid w:val="00003459"/>
    <w:rsid w:val="0002530B"/>
    <w:rsid w:val="00026B5E"/>
    <w:rsid w:val="00040260"/>
    <w:rsid w:val="0006059B"/>
    <w:rsid w:val="00063509"/>
    <w:rsid w:val="00076D5B"/>
    <w:rsid w:val="000777AB"/>
    <w:rsid w:val="00082F94"/>
    <w:rsid w:val="00084180"/>
    <w:rsid w:val="00085F72"/>
    <w:rsid w:val="000A60A3"/>
    <w:rsid w:val="000A799D"/>
    <w:rsid w:val="000B7BD6"/>
    <w:rsid w:val="000C5FD9"/>
    <w:rsid w:val="000E6CC2"/>
    <w:rsid w:val="00107B80"/>
    <w:rsid w:val="0011488D"/>
    <w:rsid w:val="00117473"/>
    <w:rsid w:val="001212C5"/>
    <w:rsid w:val="00121857"/>
    <w:rsid w:val="00126BBB"/>
    <w:rsid w:val="00130B7B"/>
    <w:rsid w:val="00132AFA"/>
    <w:rsid w:val="00133CFF"/>
    <w:rsid w:val="00141F02"/>
    <w:rsid w:val="0014455A"/>
    <w:rsid w:val="001475DB"/>
    <w:rsid w:val="00152424"/>
    <w:rsid w:val="00177D91"/>
    <w:rsid w:val="001B0FDE"/>
    <w:rsid w:val="001C01D6"/>
    <w:rsid w:val="001C05F5"/>
    <w:rsid w:val="001D053F"/>
    <w:rsid w:val="001F0B3B"/>
    <w:rsid w:val="001F4F2E"/>
    <w:rsid w:val="001F52B9"/>
    <w:rsid w:val="00204B07"/>
    <w:rsid w:val="0020709B"/>
    <w:rsid w:val="002120E6"/>
    <w:rsid w:val="002274EF"/>
    <w:rsid w:val="002350DE"/>
    <w:rsid w:val="00245141"/>
    <w:rsid w:val="0026332C"/>
    <w:rsid w:val="002636BF"/>
    <w:rsid w:val="0028492E"/>
    <w:rsid w:val="00296517"/>
    <w:rsid w:val="002A7D8B"/>
    <w:rsid w:val="002C536B"/>
    <w:rsid w:val="002E11EB"/>
    <w:rsid w:val="002E2B59"/>
    <w:rsid w:val="002E5A39"/>
    <w:rsid w:val="002F00CA"/>
    <w:rsid w:val="002F465D"/>
    <w:rsid w:val="002F4C4F"/>
    <w:rsid w:val="003038BF"/>
    <w:rsid w:val="00304793"/>
    <w:rsid w:val="0031710B"/>
    <w:rsid w:val="0032153B"/>
    <w:rsid w:val="003248F4"/>
    <w:rsid w:val="00336520"/>
    <w:rsid w:val="003516CC"/>
    <w:rsid w:val="003638EC"/>
    <w:rsid w:val="0037628F"/>
    <w:rsid w:val="003C7469"/>
    <w:rsid w:val="003D0AA6"/>
    <w:rsid w:val="003D239A"/>
    <w:rsid w:val="003E13B8"/>
    <w:rsid w:val="003E1D49"/>
    <w:rsid w:val="003E3FED"/>
    <w:rsid w:val="004004B9"/>
    <w:rsid w:val="0041301F"/>
    <w:rsid w:val="00427B60"/>
    <w:rsid w:val="0044002D"/>
    <w:rsid w:val="0044767D"/>
    <w:rsid w:val="0045380F"/>
    <w:rsid w:val="00467C7B"/>
    <w:rsid w:val="00472BD3"/>
    <w:rsid w:val="00482157"/>
    <w:rsid w:val="00483D8D"/>
    <w:rsid w:val="004B3332"/>
    <w:rsid w:val="004B7489"/>
    <w:rsid w:val="004C3E28"/>
    <w:rsid w:val="004C63EA"/>
    <w:rsid w:val="004E0320"/>
    <w:rsid w:val="004E09D6"/>
    <w:rsid w:val="00500D9B"/>
    <w:rsid w:val="00510572"/>
    <w:rsid w:val="00531303"/>
    <w:rsid w:val="00542DB9"/>
    <w:rsid w:val="005505F4"/>
    <w:rsid w:val="00564686"/>
    <w:rsid w:val="00583AE4"/>
    <w:rsid w:val="005941EF"/>
    <w:rsid w:val="005A69AB"/>
    <w:rsid w:val="005B1CDE"/>
    <w:rsid w:val="005D181F"/>
    <w:rsid w:val="005E0384"/>
    <w:rsid w:val="006072F9"/>
    <w:rsid w:val="006117F1"/>
    <w:rsid w:val="006323ED"/>
    <w:rsid w:val="00643F76"/>
    <w:rsid w:val="006472CC"/>
    <w:rsid w:val="006527AA"/>
    <w:rsid w:val="0065729B"/>
    <w:rsid w:val="0065731F"/>
    <w:rsid w:val="0066021C"/>
    <w:rsid w:val="00661273"/>
    <w:rsid w:val="006713BF"/>
    <w:rsid w:val="00694210"/>
    <w:rsid w:val="0069506B"/>
    <w:rsid w:val="006B1FCE"/>
    <w:rsid w:val="006B32C7"/>
    <w:rsid w:val="006C610D"/>
    <w:rsid w:val="006D0DC5"/>
    <w:rsid w:val="006E0FA2"/>
    <w:rsid w:val="007022A0"/>
    <w:rsid w:val="00706492"/>
    <w:rsid w:val="0071472A"/>
    <w:rsid w:val="00720B00"/>
    <w:rsid w:val="00724EED"/>
    <w:rsid w:val="007442D3"/>
    <w:rsid w:val="00744797"/>
    <w:rsid w:val="0075014E"/>
    <w:rsid w:val="00795795"/>
    <w:rsid w:val="007A053B"/>
    <w:rsid w:val="007B4A2D"/>
    <w:rsid w:val="007D5667"/>
    <w:rsid w:val="007D6F31"/>
    <w:rsid w:val="007F5506"/>
    <w:rsid w:val="008128DB"/>
    <w:rsid w:val="00824610"/>
    <w:rsid w:val="00831584"/>
    <w:rsid w:val="00852B23"/>
    <w:rsid w:val="00884629"/>
    <w:rsid w:val="008A7378"/>
    <w:rsid w:val="008A767E"/>
    <w:rsid w:val="008B29D7"/>
    <w:rsid w:val="008B58DB"/>
    <w:rsid w:val="008E0CEC"/>
    <w:rsid w:val="008E1656"/>
    <w:rsid w:val="008F0A98"/>
    <w:rsid w:val="00910BE4"/>
    <w:rsid w:val="009153E9"/>
    <w:rsid w:val="00915DBD"/>
    <w:rsid w:val="0092627C"/>
    <w:rsid w:val="00927C48"/>
    <w:rsid w:val="0093062F"/>
    <w:rsid w:val="009327B3"/>
    <w:rsid w:val="00943E40"/>
    <w:rsid w:val="009662B7"/>
    <w:rsid w:val="00966BF5"/>
    <w:rsid w:val="00994F52"/>
    <w:rsid w:val="009B4939"/>
    <w:rsid w:val="009B6FDE"/>
    <w:rsid w:val="009C16C0"/>
    <w:rsid w:val="009C4A5D"/>
    <w:rsid w:val="009D7D4D"/>
    <w:rsid w:val="009F2FCC"/>
    <w:rsid w:val="009F36EA"/>
    <w:rsid w:val="009F3AE5"/>
    <w:rsid w:val="009F4379"/>
    <w:rsid w:val="00A017DE"/>
    <w:rsid w:val="00A038AE"/>
    <w:rsid w:val="00A042DE"/>
    <w:rsid w:val="00A1512F"/>
    <w:rsid w:val="00A20EC2"/>
    <w:rsid w:val="00A232F1"/>
    <w:rsid w:val="00A31BA8"/>
    <w:rsid w:val="00A335BC"/>
    <w:rsid w:val="00A35895"/>
    <w:rsid w:val="00A716A3"/>
    <w:rsid w:val="00A7517C"/>
    <w:rsid w:val="00A767DE"/>
    <w:rsid w:val="00AA34B6"/>
    <w:rsid w:val="00AA36AF"/>
    <w:rsid w:val="00AA79FA"/>
    <w:rsid w:val="00AA7EFD"/>
    <w:rsid w:val="00AC57C2"/>
    <w:rsid w:val="00AC799F"/>
    <w:rsid w:val="00AD69FC"/>
    <w:rsid w:val="00AF314E"/>
    <w:rsid w:val="00AF3E8A"/>
    <w:rsid w:val="00AF4708"/>
    <w:rsid w:val="00B02C7D"/>
    <w:rsid w:val="00B20DF0"/>
    <w:rsid w:val="00B21959"/>
    <w:rsid w:val="00B27DED"/>
    <w:rsid w:val="00B3207D"/>
    <w:rsid w:val="00B81AC6"/>
    <w:rsid w:val="00B8704A"/>
    <w:rsid w:val="00BB7300"/>
    <w:rsid w:val="00BD06F5"/>
    <w:rsid w:val="00BD3223"/>
    <w:rsid w:val="00BD6739"/>
    <w:rsid w:val="00BE4FBE"/>
    <w:rsid w:val="00BE7F31"/>
    <w:rsid w:val="00BF2940"/>
    <w:rsid w:val="00BF6B4C"/>
    <w:rsid w:val="00C0686E"/>
    <w:rsid w:val="00C2562C"/>
    <w:rsid w:val="00C3276F"/>
    <w:rsid w:val="00C40A83"/>
    <w:rsid w:val="00C710BB"/>
    <w:rsid w:val="00C73DDA"/>
    <w:rsid w:val="00CB1C18"/>
    <w:rsid w:val="00CD5577"/>
    <w:rsid w:val="00CD7A9A"/>
    <w:rsid w:val="00CE09CD"/>
    <w:rsid w:val="00D0636A"/>
    <w:rsid w:val="00D21C01"/>
    <w:rsid w:val="00D32B13"/>
    <w:rsid w:val="00D32F01"/>
    <w:rsid w:val="00D35556"/>
    <w:rsid w:val="00D40099"/>
    <w:rsid w:val="00D45C57"/>
    <w:rsid w:val="00D51AF4"/>
    <w:rsid w:val="00D639C7"/>
    <w:rsid w:val="00D70D67"/>
    <w:rsid w:val="00D84F35"/>
    <w:rsid w:val="00D9562C"/>
    <w:rsid w:val="00DA0496"/>
    <w:rsid w:val="00DB11D3"/>
    <w:rsid w:val="00DC02CB"/>
    <w:rsid w:val="00DC5774"/>
    <w:rsid w:val="00DE5F8C"/>
    <w:rsid w:val="00E13DB5"/>
    <w:rsid w:val="00E16968"/>
    <w:rsid w:val="00E2626B"/>
    <w:rsid w:val="00E26F81"/>
    <w:rsid w:val="00E35CDC"/>
    <w:rsid w:val="00E37A14"/>
    <w:rsid w:val="00E5065E"/>
    <w:rsid w:val="00E50CBA"/>
    <w:rsid w:val="00E53C38"/>
    <w:rsid w:val="00E7093B"/>
    <w:rsid w:val="00E87D4E"/>
    <w:rsid w:val="00EB5105"/>
    <w:rsid w:val="00ED1117"/>
    <w:rsid w:val="00ED1B2D"/>
    <w:rsid w:val="00ED60FD"/>
    <w:rsid w:val="00F04EF5"/>
    <w:rsid w:val="00F25640"/>
    <w:rsid w:val="00F3417A"/>
    <w:rsid w:val="00F532A7"/>
    <w:rsid w:val="00F62740"/>
    <w:rsid w:val="00F6476F"/>
    <w:rsid w:val="00F72DD1"/>
    <w:rsid w:val="00F752D3"/>
    <w:rsid w:val="00F776E4"/>
    <w:rsid w:val="00F91597"/>
    <w:rsid w:val="00F94074"/>
    <w:rsid w:val="00F9545A"/>
    <w:rsid w:val="00FE3EB4"/>
    <w:rsid w:val="00FE423B"/>
    <w:rsid w:val="00FE777D"/>
    <w:rsid w:val="00FF5D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table" w:styleId="ab">
    <w:name w:val="Table Grid"/>
    <w:basedOn w:val="a1"/>
    <w:uiPriority w:val="59"/>
    <w:rsid w:val="003638EC"/>
    <w:pPr>
      <w:spacing w:after="0" w:line="240" w:lineRule="auto"/>
    </w:pPr>
    <w:rPr>
      <w:rFonts w:ascii="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45380F"/>
    <w:pPr>
      <w:tabs>
        <w:tab w:val="left" w:pos="709"/>
      </w:tabs>
      <w:spacing w:after="0" w:line="240" w:lineRule="auto"/>
      <w:ind w:firstLine="709"/>
    </w:pPr>
    <w:rPr>
      <w:rFonts w:ascii="Times New Roman" w:hAnsi="Times New Roman" w:cs="Times New Roman"/>
      <w:snapToGrid w:val="0"/>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rite_me_viktor@mail.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kupki@trcont.r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AB496-7E17-47F4-8FB1-AA4FC5BF89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4DE9CA-C136-4E23-8978-D2868FA256F2}">
  <ds:schemaRefs>
    <ds:schemaRef ds:uri="http://schemas.microsoft.com/sharepoint/v3/contenttype/forms"/>
  </ds:schemaRefs>
</ds:datastoreItem>
</file>

<file path=customXml/itemProps3.xml><?xml version="1.0" encoding="utf-8"?>
<ds:datastoreItem xmlns:ds="http://schemas.openxmlformats.org/officeDocument/2006/customXml" ds:itemID="{2EE77076-BEE0-467E-AD5F-73E95BE4B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8305CCD-5FA7-4C72-8077-154E6562E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593</Words>
  <Characters>3382</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Лучезарный</cp:lastModifiedBy>
  <cp:revision>9</cp:revision>
  <cp:lastPrinted>2013-11-27T06:43:00Z</cp:lastPrinted>
  <dcterms:created xsi:type="dcterms:W3CDTF">2013-11-27T06:44:00Z</dcterms:created>
  <dcterms:modified xsi:type="dcterms:W3CDTF">2013-12-26T11:09:00Z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