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EA4148">
        <w:rPr>
          <w:rFonts w:eastAsiaTheme="majorEastAsia"/>
          <w:b/>
          <w:bCs/>
          <w:snapToGrid/>
          <w:szCs w:val="28"/>
          <w:lang w:eastAsia="en-US"/>
        </w:rPr>
        <w:t>/</w:t>
      </w:r>
      <w:r w:rsidR="006F17B6">
        <w:rPr>
          <w:rFonts w:eastAsiaTheme="majorEastAsia"/>
          <w:b/>
          <w:bCs/>
          <w:snapToGrid/>
          <w:szCs w:val="28"/>
          <w:lang w:eastAsia="en-US"/>
        </w:rPr>
        <w:t>068</w:t>
      </w:r>
      <w:r w:rsidRPr="001E7BCF">
        <w:rPr>
          <w:rFonts w:eastAsiaTheme="majorEastAsia"/>
          <w:b/>
          <w:bCs/>
          <w:snapToGrid/>
          <w:szCs w:val="28"/>
          <w:lang w:eastAsia="en-US"/>
        </w:rPr>
        <w:t>/</w:t>
      </w:r>
      <w:r w:rsidR="001E7BCF" w:rsidRPr="001E7BCF">
        <w:rPr>
          <w:rFonts w:eastAsiaTheme="majorEastAsia"/>
          <w:b/>
          <w:bCs/>
          <w:snapToGrid/>
          <w:szCs w:val="28"/>
          <w:lang w:eastAsia="en-US"/>
        </w:rPr>
        <w:t>ЦКП</w:t>
      </w:r>
      <w:r w:rsidR="00EA4148">
        <w:rPr>
          <w:rFonts w:eastAsiaTheme="majorEastAsia"/>
          <w:b/>
          <w:bCs/>
          <w:snapToGrid/>
          <w:szCs w:val="28"/>
          <w:lang w:eastAsia="en-US"/>
        </w:rPr>
        <w:t>РПС</w:t>
      </w:r>
      <w:r w:rsidRPr="001E7BCF">
        <w:rPr>
          <w:rFonts w:eastAsiaTheme="majorEastAsia"/>
          <w:b/>
          <w:bCs/>
          <w:snapToGrid/>
          <w:szCs w:val="28"/>
          <w:lang w:eastAsia="en-US"/>
        </w:rPr>
        <w:t>/</w:t>
      </w:r>
      <w:r w:rsidR="006F17B6">
        <w:rPr>
          <w:rFonts w:eastAsiaTheme="majorEastAsia"/>
          <w:b/>
          <w:bCs/>
          <w:snapToGrid/>
          <w:szCs w:val="28"/>
          <w:lang w:eastAsia="en-US"/>
        </w:rPr>
        <w:t>0140</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0077730D">
        <w:t xml:space="preserve"> </w:t>
      </w:r>
      <w:proofErr w:type="gramEnd"/>
      <w:r w:rsidRPr="001E7BCF">
        <w:t>/</w:t>
      </w:r>
      <w:r w:rsidR="006F17B6">
        <w:t>068</w:t>
      </w:r>
      <w:r w:rsidR="001E7BCF" w:rsidRPr="001E7BCF">
        <w:t>/ЦКП</w:t>
      </w:r>
      <w:r w:rsidR="00EA4148">
        <w:t>РПС</w:t>
      </w:r>
      <w:r w:rsidR="001E7BCF" w:rsidRPr="001E7BCF">
        <w:t>/</w:t>
      </w:r>
      <w:r w:rsidR="006F17B6">
        <w:t>0140</w:t>
      </w:r>
      <w:r w:rsidRPr="00CB1C18">
        <w:t xml:space="preserve">  </w:t>
      </w:r>
      <w:proofErr w:type="gramStart"/>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EA4148" w:rsidRDefault="008A767E" w:rsidP="008A767E">
      <w:pPr>
        <w:jc w:val="both"/>
      </w:pPr>
      <w:r>
        <w:t>М</w:t>
      </w:r>
      <w:r w:rsidRPr="008A767E">
        <w:t>е</w:t>
      </w:r>
      <w:r>
        <w:t xml:space="preserve">стонахождение: Российская Федерация, </w:t>
      </w:r>
      <w:proofErr w:type="gramStart"/>
      <w:r>
        <w:t>г</w:t>
      </w:r>
      <w:proofErr w:type="gramEnd"/>
      <w:r>
        <w:t xml:space="preserve">. Москва, </w:t>
      </w:r>
      <w:r w:rsidR="00EA4148" w:rsidRPr="008A767E">
        <w:t>125047</w:t>
      </w:r>
      <w:r w:rsidR="00EA4148">
        <w:t>, Оружейный переулок, д. 19.</w:t>
      </w:r>
      <w:r w:rsidR="00EA4148" w:rsidRPr="008A767E">
        <w:t xml:space="preserve"> </w:t>
      </w:r>
    </w:p>
    <w:p w:rsidR="00E53C38" w:rsidRDefault="008A767E" w:rsidP="008A767E">
      <w:pPr>
        <w:jc w:val="both"/>
      </w:pPr>
      <w:r>
        <w:t xml:space="preserve">Почтовый адрес: </w:t>
      </w:r>
      <w:r w:rsidRPr="008A767E">
        <w:t>125047, Москва, Оружейный переулок, д. 19</w:t>
      </w:r>
      <w:r w:rsidR="00EA4148">
        <w:t>.</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r w:rsidR="00642255">
        <w:rPr>
          <w:b/>
        </w:rPr>
        <w:t>:</w:t>
      </w:r>
    </w:p>
    <w:p w:rsidR="003638EC" w:rsidRDefault="003638EC" w:rsidP="003638EC">
      <w:pPr>
        <w:jc w:val="both"/>
      </w:pPr>
      <w:r>
        <w:t xml:space="preserve">Ф.И.О.: </w:t>
      </w:r>
      <w:r w:rsidR="00817252">
        <w:t>Тебеньков Сергей Александрович</w:t>
      </w:r>
    </w:p>
    <w:p w:rsidR="003638EC" w:rsidRPr="00C64E36" w:rsidRDefault="003638EC" w:rsidP="003638EC">
      <w:pPr>
        <w:jc w:val="both"/>
      </w:pPr>
      <w:r w:rsidRPr="00C64E36">
        <w:t xml:space="preserve">Адрес электронной почты: </w:t>
      </w:r>
      <w:hyperlink r:id="rId12" w:history="1">
        <w:r w:rsidR="00817252" w:rsidRPr="00DF0D57">
          <w:rPr>
            <w:rStyle w:val="a6"/>
            <w:lang w:val="en-US"/>
          </w:rPr>
          <w:t>TebenkovSA</w:t>
        </w:r>
        <w:r w:rsidR="00817252" w:rsidRPr="00DF0D57">
          <w:rPr>
            <w:rStyle w:val="a6"/>
          </w:rPr>
          <w:t>@trcont.</w:t>
        </w:r>
        <w:r w:rsidR="00817252" w:rsidRPr="00DF0D57">
          <w:rPr>
            <w:rStyle w:val="a6"/>
            <w:lang w:val="en-US"/>
          </w:rPr>
          <w:t>ru</w:t>
        </w:r>
      </w:hyperlink>
    </w:p>
    <w:p w:rsidR="003638EC" w:rsidRPr="00C64E36" w:rsidRDefault="003638EC" w:rsidP="003638EC">
      <w:pPr>
        <w:jc w:val="both"/>
      </w:pPr>
      <w:r>
        <w:t>Т</w:t>
      </w:r>
      <w:r w:rsidRPr="00C64E36">
        <w:t xml:space="preserve">елефон: </w:t>
      </w:r>
      <w:r w:rsidR="00817252">
        <w:t xml:space="preserve">8(495) 788-17-17, </w:t>
      </w:r>
      <w:proofErr w:type="spellStart"/>
      <w:r w:rsidR="00817252">
        <w:t>доб</w:t>
      </w:r>
      <w:proofErr w:type="spellEnd"/>
      <w:r w:rsidR="00817252">
        <w:t>. 1</w:t>
      </w:r>
      <w:r w:rsidR="00817252" w:rsidRPr="00B53D31">
        <w:t>009</w:t>
      </w:r>
      <w:r w:rsidR="00C92EC8" w:rsidRPr="003A7F04">
        <w:t>, ж.д. тел. 2-8</w:t>
      </w:r>
      <w:r w:rsidR="00817252" w:rsidRPr="00817252">
        <w:t>2</w:t>
      </w:r>
      <w:r w:rsidR="00C92EC8" w:rsidRPr="003A7F04">
        <w:t>-</w:t>
      </w:r>
      <w:r w:rsidR="00817252" w:rsidRPr="00817252">
        <w:t>75</w:t>
      </w:r>
      <w:r w:rsidRPr="00C64E36">
        <w:t xml:space="preserve">, </w:t>
      </w:r>
    </w:p>
    <w:p w:rsidR="003638EC" w:rsidRPr="00C64E36" w:rsidRDefault="003638EC" w:rsidP="003638EC">
      <w:pPr>
        <w:jc w:val="both"/>
      </w:pPr>
      <w:r>
        <w:t>Ф</w:t>
      </w:r>
      <w:r w:rsidRPr="00C64E36">
        <w:t xml:space="preserve">акс: </w:t>
      </w:r>
      <w:r w:rsidR="00C92EC8" w:rsidRPr="003A7F04">
        <w:t xml:space="preserve">8(495) 788-17-17, </w:t>
      </w:r>
      <w:proofErr w:type="spellStart"/>
      <w:r w:rsidR="00C92EC8" w:rsidRPr="003A7F04">
        <w:t>доб</w:t>
      </w:r>
      <w:proofErr w:type="spellEnd"/>
      <w:r w:rsidR="00C92EC8" w:rsidRPr="003A7F04">
        <w:t>.</w:t>
      </w:r>
      <w:r w:rsidR="00C92EC8">
        <w:t xml:space="preserve"> </w:t>
      </w:r>
      <w:r w:rsidR="00C92EC8" w:rsidRPr="00C92EC8">
        <w:t>17-73</w:t>
      </w:r>
      <w:r w:rsidRPr="00C64E36">
        <w:t>.</w:t>
      </w:r>
    </w:p>
    <w:p w:rsidR="003638EC" w:rsidRDefault="003638EC" w:rsidP="008A767E">
      <w:pPr>
        <w:jc w:val="both"/>
      </w:pPr>
    </w:p>
    <w:p w:rsidR="008A767E" w:rsidRDefault="008A767E" w:rsidP="00AF4708">
      <w:pPr>
        <w:jc w:val="both"/>
        <w:rPr>
          <w:b/>
        </w:rPr>
      </w:pPr>
    </w:p>
    <w:p w:rsidR="006F17B6" w:rsidRPr="006F17B6" w:rsidRDefault="00B27DED" w:rsidP="006F17B6">
      <w:pPr>
        <w:pStyle w:val="ac"/>
        <w:numPr>
          <w:ilvl w:val="0"/>
          <w:numId w:val="6"/>
        </w:numPr>
        <w:ind w:firstLine="0"/>
        <w:jc w:val="both"/>
        <w:rPr>
          <w:szCs w:val="28"/>
        </w:rPr>
      </w:pPr>
      <w:r w:rsidRPr="006F17B6">
        <w:rPr>
          <w:b/>
        </w:rPr>
        <w:t xml:space="preserve">Предмет Заказа: </w:t>
      </w:r>
    </w:p>
    <w:p w:rsidR="00817252" w:rsidRPr="006F17B6" w:rsidRDefault="00817252" w:rsidP="006F17B6">
      <w:pPr>
        <w:ind w:firstLine="567"/>
        <w:jc w:val="both"/>
        <w:rPr>
          <w:szCs w:val="28"/>
        </w:rPr>
      </w:pPr>
      <w:r>
        <w:t xml:space="preserve">Выполнение работ по текущему </w:t>
      </w:r>
      <w:proofErr w:type="spellStart"/>
      <w:r>
        <w:t>отцепочному</w:t>
      </w:r>
      <w:proofErr w:type="spellEnd"/>
      <w:r>
        <w:t xml:space="preserve"> ремонту грузовых вагонов, принадлежащих ОАО «ТрансКонтейнер» </w:t>
      </w:r>
      <w:r w:rsidRPr="006F17B6">
        <w:rPr>
          <w:bCs/>
          <w:iCs/>
          <w:szCs w:val="28"/>
        </w:rPr>
        <w:t>на праве собственности, аренды или ином законном основании,</w:t>
      </w:r>
      <w:r w:rsidRPr="003927D3">
        <w:t xml:space="preserve"> </w:t>
      </w:r>
      <w:r>
        <w:t>в вагонных депо государственного объединения «Белорусская железная дорога» Республики Беларусь, а также иных работ/услуг, связанных с выполнением работ по ТР-1 и ТР-2 (далее – Работы).</w:t>
      </w:r>
    </w:p>
    <w:p w:rsidR="00B53D31" w:rsidRPr="00B53D31" w:rsidRDefault="003638EC" w:rsidP="00B53D31">
      <w:pPr>
        <w:pStyle w:val="ac"/>
        <w:ind w:left="1069" w:firstLine="0"/>
        <w:jc w:val="both"/>
        <w:rPr>
          <w:szCs w:val="28"/>
        </w:rPr>
      </w:pPr>
      <w:r w:rsidRPr="00EA4148">
        <w:rPr>
          <w:szCs w:val="28"/>
        </w:rPr>
        <w:t>Информация о товаре, работе, услуге</w:t>
      </w:r>
      <w:r w:rsidRPr="00B53D31">
        <w:rPr>
          <w:szCs w:val="28"/>
        </w:rPr>
        <w:t>:</w:t>
      </w:r>
    </w:p>
    <w:p w:rsidR="004150FE" w:rsidRPr="00AC0842" w:rsidRDefault="004150FE" w:rsidP="003638EC">
      <w:pPr>
        <w:jc w:val="both"/>
        <w:rPr>
          <w:szCs w:val="28"/>
        </w:rPr>
      </w:pPr>
    </w:p>
    <w:tbl>
      <w:tblPr>
        <w:tblStyle w:val="ab"/>
        <w:tblW w:w="0" w:type="auto"/>
        <w:tblLook w:val="04A0"/>
      </w:tblPr>
      <w:tblGrid>
        <w:gridCol w:w="997"/>
        <w:gridCol w:w="1819"/>
        <w:gridCol w:w="1819"/>
        <w:gridCol w:w="1453"/>
        <w:gridCol w:w="1521"/>
        <w:gridCol w:w="1962"/>
      </w:tblGrid>
      <w:tr w:rsidR="003638EC" w:rsidRPr="00AC0842" w:rsidTr="00611FC8">
        <w:tc>
          <w:tcPr>
            <w:tcW w:w="1642" w:type="dxa"/>
          </w:tcPr>
          <w:p w:rsidR="003638EC" w:rsidRPr="005B7EA0" w:rsidRDefault="003638EC" w:rsidP="00611FC8">
            <w:pPr>
              <w:ind w:firstLine="0"/>
              <w:rPr>
                <w:sz w:val="24"/>
                <w:szCs w:val="24"/>
              </w:rPr>
            </w:pPr>
            <w:r w:rsidRPr="005B7EA0">
              <w:rPr>
                <w:sz w:val="24"/>
                <w:szCs w:val="24"/>
              </w:rPr>
              <w:t>№</w:t>
            </w:r>
          </w:p>
        </w:tc>
        <w:tc>
          <w:tcPr>
            <w:tcW w:w="1642" w:type="dxa"/>
          </w:tcPr>
          <w:p w:rsidR="003638EC" w:rsidRPr="005B7EA0" w:rsidRDefault="003638EC" w:rsidP="00611FC8">
            <w:pPr>
              <w:ind w:firstLine="0"/>
              <w:rPr>
                <w:sz w:val="24"/>
                <w:szCs w:val="24"/>
              </w:rPr>
            </w:pPr>
            <w:r w:rsidRPr="005B7EA0">
              <w:rPr>
                <w:sz w:val="24"/>
                <w:szCs w:val="24"/>
              </w:rPr>
              <w:t>Классификация по ОКДП</w:t>
            </w:r>
          </w:p>
        </w:tc>
        <w:tc>
          <w:tcPr>
            <w:tcW w:w="1642" w:type="dxa"/>
          </w:tcPr>
          <w:p w:rsidR="003638EC" w:rsidRPr="005B7EA0" w:rsidRDefault="003638EC" w:rsidP="00611FC8">
            <w:pPr>
              <w:ind w:firstLine="0"/>
              <w:rPr>
                <w:sz w:val="24"/>
                <w:szCs w:val="24"/>
              </w:rPr>
            </w:pPr>
            <w:r w:rsidRPr="005B7EA0">
              <w:rPr>
                <w:sz w:val="24"/>
                <w:szCs w:val="24"/>
              </w:rPr>
              <w:t>Классификация по ОКВЭД</w:t>
            </w:r>
          </w:p>
        </w:tc>
        <w:tc>
          <w:tcPr>
            <w:tcW w:w="1642" w:type="dxa"/>
          </w:tcPr>
          <w:p w:rsidR="003638EC" w:rsidRPr="005B7EA0" w:rsidRDefault="003638EC" w:rsidP="00611FC8">
            <w:pPr>
              <w:ind w:firstLine="0"/>
              <w:rPr>
                <w:sz w:val="24"/>
                <w:szCs w:val="24"/>
              </w:rPr>
            </w:pPr>
            <w:r w:rsidRPr="005B7EA0">
              <w:rPr>
                <w:sz w:val="24"/>
                <w:szCs w:val="24"/>
              </w:rPr>
              <w:t>Ед. измерения</w:t>
            </w:r>
          </w:p>
        </w:tc>
        <w:tc>
          <w:tcPr>
            <w:tcW w:w="1642" w:type="dxa"/>
          </w:tcPr>
          <w:p w:rsidR="003638EC" w:rsidRPr="005B7EA0" w:rsidRDefault="003638EC" w:rsidP="00611FC8">
            <w:pPr>
              <w:ind w:firstLine="0"/>
              <w:rPr>
                <w:sz w:val="24"/>
                <w:szCs w:val="24"/>
              </w:rPr>
            </w:pPr>
            <w:r w:rsidRPr="005B7EA0">
              <w:rPr>
                <w:sz w:val="24"/>
                <w:szCs w:val="24"/>
              </w:rPr>
              <w:t>Количество (Объем)</w:t>
            </w:r>
          </w:p>
        </w:tc>
        <w:tc>
          <w:tcPr>
            <w:tcW w:w="1643" w:type="dxa"/>
          </w:tcPr>
          <w:p w:rsidR="003638EC" w:rsidRPr="005B7EA0" w:rsidRDefault="003638EC" w:rsidP="00611FC8">
            <w:pPr>
              <w:ind w:firstLine="0"/>
              <w:rPr>
                <w:sz w:val="24"/>
                <w:szCs w:val="24"/>
              </w:rPr>
            </w:pPr>
            <w:r w:rsidRPr="005B7EA0">
              <w:rPr>
                <w:sz w:val="24"/>
                <w:szCs w:val="24"/>
              </w:rPr>
              <w:t>Дополнительные сведения</w:t>
            </w:r>
          </w:p>
        </w:tc>
      </w:tr>
      <w:tr w:rsidR="003638EC" w:rsidRPr="00AC0842" w:rsidTr="00611FC8">
        <w:tc>
          <w:tcPr>
            <w:tcW w:w="1642" w:type="dxa"/>
          </w:tcPr>
          <w:p w:rsidR="003638EC" w:rsidRPr="005B7EA0" w:rsidRDefault="00C92EC8" w:rsidP="00611FC8">
            <w:pPr>
              <w:ind w:firstLine="0"/>
              <w:rPr>
                <w:sz w:val="24"/>
                <w:szCs w:val="24"/>
              </w:rPr>
            </w:pPr>
            <w:r w:rsidRPr="005B7EA0">
              <w:rPr>
                <w:sz w:val="24"/>
                <w:szCs w:val="24"/>
              </w:rPr>
              <w:t>1</w:t>
            </w:r>
          </w:p>
        </w:tc>
        <w:tc>
          <w:tcPr>
            <w:tcW w:w="1642" w:type="dxa"/>
          </w:tcPr>
          <w:p w:rsidR="00EA4148" w:rsidRPr="00EA4148" w:rsidRDefault="00EA4148" w:rsidP="00EA4148">
            <w:pPr>
              <w:ind w:hanging="4"/>
              <w:jc w:val="center"/>
              <w:rPr>
                <w:sz w:val="24"/>
                <w:szCs w:val="24"/>
              </w:rPr>
            </w:pPr>
            <w:r w:rsidRPr="00EA4148">
              <w:rPr>
                <w:sz w:val="24"/>
                <w:szCs w:val="24"/>
              </w:rPr>
              <w:t>9439000</w:t>
            </w:r>
          </w:p>
          <w:p w:rsidR="003638EC" w:rsidRPr="00EA4148" w:rsidRDefault="003638EC" w:rsidP="00EA4148">
            <w:pPr>
              <w:ind w:hanging="4"/>
              <w:jc w:val="center"/>
              <w:rPr>
                <w:sz w:val="24"/>
                <w:szCs w:val="24"/>
              </w:rPr>
            </w:pPr>
          </w:p>
        </w:tc>
        <w:tc>
          <w:tcPr>
            <w:tcW w:w="1642" w:type="dxa"/>
          </w:tcPr>
          <w:p w:rsidR="00EA4148" w:rsidRPr="00EA4148" w:rsidRDefault="00EA4148" w:rsidP="00EA4148">
            <w:pPr>
              <w:ind w:hanging="4"/>
              <w:jc w:val="center"/>
              <w:rPr>
                <w:sz w:val="24"/>
                <w:szCs w:val="24"/>
              </w:rPr>
            </w:pPr>
            <w:r w:rsidRPr="00EA4148">
              <w:rPr>
                <w:sz w:val="24"/>
                <w:szCs w:val="24"/>
              </w:rPr>
              <w:t>35.20.9</w:t>
            </w:r>
          </w:p>
          <w:p w:rsidR="003638EC" w:rsidRPr="00EA4148" w:rsidRDefault="003638EC" w:rsidP="00EA4148">
            <w:pPr>
              <w:ind w:hanging="4"/>
              <w:jc w:val="center"/>
              <w:rPr>
                <w:sz w:val="24"/>
                <w:szCs w:val="24"/>
              </w:rPr>
            </w:pPr>
          </w:p>
        </w:tc>
        <w:tc>
          <w:tcPr>
            <w:tcW w:w="1642" w:type="dxa"/>
          </w:tcPr>
          <w:p w:rsidR="00EA4148" w:rsidRPr="00EA4148" w:rsidRDefault="00EA4148" w:rsidP="00EA4148">
            <w:pPr>
              <w:ind w:hanging="4"/>
              <w:jc w:val="center"/>
              <w:rPr>
                <w:sz w:val="24"/>
                <w:szCs w:val="24"/>
              </w:rPr>
            </w:pPr>
            <w:r w:rsidRPr="00EA4148">
              <w:rPr>
                <w:sz w:val="24"/>
                <w:szCs w:val="24"/>
              </w:rPr>
              <w:t>штука</w:t>
            </w:r>
          </w:p>
          <w:p w:rsidR="003638EC" w:rsidRPr="00EA4148" w:rsidRDefault="003638EC" w:rsidP="00EA4148">
            <w:pPr>
              <w:ind w:hanging="4"/>
              <w:jc w:val="center"/>
              <w:rPr>
                <w:sz w:val="24"/>
                <w:szCs w:val="24"/>
              </w:rPr>
            </w:pPr>
          </w:p>
        </w:tc>
        <w:tc>
          <w:tcPr>
            <w:tcW w:w="1642" w:type="dxa"/>
          </w:tcPr>
          <w:p w:rsidR="003638EC" w:rsidRPr="00EA4148" w:rsidRDefault="00EC0720" w:rsidP="00EC0720">
            <w:pPr>
              <w:ind w:hanging="4"/>
              <w:jc w:val="center"/>
              <w:rPr>
                <w:sz w:val="24"/>
                <w:szCs w:val="24"/>
              </w:rPr>
            </w:pPr>
            <w:r>
              <w:rPr>
                <w:sz w:val="24"/>
                <w:szCs w:val="24"/>
              </w:rPr>
              <w:t>624</w:t>
            </w:r>
          </w:p>
        </w:tc>
        <w:tc>
          <w:tcPr>
            <w:tcW w:w="1643" w:type="dxa"/>
          </w:tcPr>
          <w:p w:rsidR="009B21CE" w:rsidRDefault="004E0320" w:rsidP="00C92EC8">
            <w:pPr>
              <w:ind w:firstLine="0"/>
              <w:rPr>
                <w:sz w:val="24"/>
                <w:szCs w:val="24"/>
              </w:rPr>
            </w:pPr>
            <w:r w:rsidRPr="005B7EA0">
              <w:rPr>
                <w:sz w:val="24"/>
                <w:szCs w:val="24"/>
              </w:rPr>
              <w:t>Строка ГПЗ</w:t>
            </w:r>
          </w:p>
          <w:p w:rsidR="003638EC" w:rsidRPr="005B7EA0" w:rsidRDefault="004E0320" w:rsidP="00EC0720">
            <w:pPr>
              <w:ind w:firstLine="0"/>
              <w:rPr>
                <w:sz w:val="24"/>
                <w:szCs w:val="24"/>
              </w:rPr>
            </w:pPr>
            <w:r w:rsidRPr="005B7EA0">
              <w:rPr>
                <w:sz w:val="24"/>
                <w:szCs w:val="24"/>
              </w:rPr>
              <w:t xml:space="preserve"> № </w:t>
            </w:r>
            <w:r w:rsidR="00E54A4E">
              <w:rPr>
                <w:sz w:val="24"/>
                <w:szCs w:val="24"/>
              </w:rPr>
              <w:t>811</w:t>
            </w:r>
          </w:p>
        </w:tc>
      </w:tr>
    </w:tbl>
    <w:p w:rsidR="00817252" w:rsidRDefault="00817252" w:rsidP="00817252">
      <w:pPr>
        <w:jc w:val="both"/>
        <w:rPr>
          <w:b/>
        </w:rPr>
      </w:pPr>
      <w:r w:rsidRPr="003927D3">
        <w:rPr>
          <w:b/>
        </w:rPr>
        <w:lastRenderedPageBreak/>
        <w:t>2. Количество (Объем)</w:t>
      </w:r>
      <w:r>
        <w:rPr>
          <w:b/>
        </w:rPr>
        <w:t>:</w:t>
      </w:r>
      <w:r w:rsidRPr="003927D3">
        <w:rPr>
          <w:b/>
        </w:rPr>
        <w:t xml:space="preserve"> </w:t>
      </w:r>
      <w:r w:rsidRPr="00044B42">
        <w:t xml:space="preserve">текущий </w:t>
      </w:r>
      <w:proofErr w:type="spellStart"/>
      <w:r w:rsidRPr="00044B42">
        <w:t>отцепочный</w:t>
      </w:r>
      <w:proofErr w:type="spellEnd"/>
      <w:r w:rsidRPr="00044B42">
        <w:t xml:space="preserve"> ремонт</w:t>
      </w:r>
      <w:r>
        <w:rPr>
          <w:b/>
        </w:rPr>
        <w:t xml:space="preserve"> </w:t>
      </w:r>
      <w:r w:rsidRPr="008A48F0">
        <w:t>не более</w:t>
      </w:r>
      <w:r>
        <w:rPr>
          <w:b/>
        </w:rPr>
        <w:t xml:space="preserve"> </w:t>
      </w:r>
      <w:r>
        <w:t>624</w:t>
      </w:r>
      <w:r>
        <w:rPr>
          <w:b/>
        </w:rPr>
        <w:t xml:space="preserve"> </w:t>
      </w:r>
      <w:r w:rsidRPr="006E0747">
        <w:t>вагонов</w:t>
      </w:r>
      <w:r>
        <w:t>.</w:t>
      </w:r>
    </w:p>
    <w:p w:rsidR="00817252" w:rsidRDefault="00817252" w:rsidP="00817252">
      <w:pPr>
        <w:jc w:val="both"/>
      </w:pPr>
      <w:r w:rsidRPr="003927D3">
        <w:rPr>
          <w:b/>
        </w:rPr>
        <w:t xml:space="preserve">3. Максимальная цена договора: </w:t>
      </w:r>
      <w:r>
        <w:t>9 228 000,00</w:t>
      </w:r>
      <w:r>
        <w:rPr>
          <w:b/>
        </w:rPr>
        <w:t xml:space="preserve"> </w:t>
      </w:r>
      <w:r w:rsidRPr="003927D3">
        <w:t>рублей</w:t>
      </w:r>
      <w:r>
        <w:t>, включая НДС</w:t>
      </w:r>
    </w:p>
    <w:p w:rsidR="00817252" w:rsidRPr="003927D3" w:rsidRDefault="00817252" w:rsidP="00817252">
      <w:pPr>
        <w:tabs>
          <w:tab w:val="clear" w:pos="709"/>
          <w:tab w:val="left" w:pos="0"/>
        </w:tabs>
        <w:ind w:firstLine="0"/>
        <w:jc w:val="both"/>
        <w:rPr>
          <w:b/>
        </w:rPr>
      </w:pPr>
      <w:r>
        <w:t xml:space="preserve"> по ставке Республики Беларусь.</w:t>
      </w:r>
    </w:p>
    <w:p w:rsidR="00817252" w:rsidRDefault="00817252" w:rsidP="00817252">
      <w:pPr>
        <w:jc w:val="both"/>
        <w:rPr>
          <w:b/>
          <w:iCs/>
          <w:szCs w:val="28"/>
        </w:rPr>
      </w:pPr>
      <w:r w:rsidRPr="003927D3">
        <w:rPr>
          <w:b/>
          <w:iCs/>
          <w:szCs w:val="28"/>
        </w:rPr>
        <w:t>4</w:t>
      </w:r>
      <w:r>
        <w:rPr>
          <w:b/>
          <w:iCs/>
          <w:szCs w:val="28"/>
        </w:rPr>
        <w:t xml:space="preserve">. </w:t>
      </w:r>
      <w:r w:rsidRPr="003927D3">
        <w:rPr>
          <w:b/>
          <w:iCs/>
          <w:szCs w:val="28"/>
        </w:rPr>
        <w:t>Порядок определения цены</w:t>
      </w:r>
      <w:r>
        <w:rPr>
          <w:b/>
          <w:iCs/>
          <w:szCs w:val="28"/>
        </w:rPr>
        <w:t xml:space="preserve">: </w:t>
      </w:r>
    </w:p>
    <w:p w:rsidR="00817252" w:rsidRDefault="00817252" w:rsidP="00817252">
      <w:pPr>
        <w:ind w:firstLine="851"/>
        <w:jc w:val="both"/>
      </w:pPr>
      <w:r>
        <w:t xml:space="preserve">Цена договора на проведение текущего </w:t>
      </w:r>
      <w:proofErr w:type="spellStart"/>
      <w:r>
        <w:t>отцепочного</w:t>
      </w:r>
      <w:proofErr w:type="spellEnd"/>
      <w:r>
        <w:t xml:space="preserve"> ремонта в объёме ТР-1и ТР-2 определяется:</w:t>
      </w:r>
    </w:p>
    <w:p w:rsidR="00817252" w:rsidRPr="002A04F1" w:rsidRDefault="00817252" w:rsidP="00817252">
      <w:pPr>
        <w:ind w:firstLine="851"/>
        <w:jc w:val="both"/>
        <w:rPr>
          <w:szCs w:val="28"/>
        </w:rPr>
      </w:pPr>
      <w:r w:rsidRPr="002A04F1">
        <w:rPr>
          <w:szCs w:val="28"/>
        </w:rPr>
        <w:t xml:space="preserve">- </w:t>
      </w:r>
      <w:r w:rsidRPr="002A04F1">
        <w:rPr>
          <w:szCs w:val="28"/>
          <w:shd w:val="clear" w:color="auto" w:fill="FFFFFF"/>
        </w:rPr>
        <w:t>Прейскурантом  единых тарифов Белорусской железной дороги на отдельные виды работ при текущем ремонте грузовых вагонов;</w:t>
      </w:r>
    </w:p>
    <w:p w:rsidR="00817252" w:rsidRDefault="00817252" w:rsidP="00817252">
      <w:pPr>
        <w:ind w:firstLine="851"/>
        <w:jc w:val="both"/>
      </w:pPr>
      <w:r>
        <w:t>- стоимостью работ, не входящих в Прейскурант и иных сопутствующих услуг, связанных с выполнением работ по ТР-1 и ТР-2.</w:t>
      </w:r>
    </w:p>
    <w:p w:rsidR="00817252" w:rsidRPr="007F4AA5" w:rsidRDefault="00817252" w:rsidP="00817252">
      <w:pPr>
        <w:jc w:val="both"/>
        <w:rPr>
          <w:sz w:val="30"/>
          <w:szCs w:val="30"/>
        </w:rPr>
      </w:pPr>
      <w:r w:rsidRPr="00517BBB">
        <w:rPr>
          <w:b/>
          <w:iCs/>
          <w:szCs w:val="28"/>
        </w:rPr>
        <w:t xml:space="preserve">5. Форма, сроки и порядок оплаты </w:t>
      </w:r>
      <w:r>
        <w:rPr>
          <w:b/>
          <w:iCs/>
          <w:szCs w:val="28"/>
        </w:rPr>
        <w:t>Р</w:t>
      </w:r>
      <w:r w:rsidRPr="00517BBB">
        <w:rPr>
          <w:b/>
          <w:iCs/>
          <w:szCs w:val="28"/>
        </w:rPr>
        <w:t>абот</w:t>
      </w:r>
      <w:r>
        <w:rPr>
          <w:b/>
          <w:iCs/>
          <w:szCs w:val="28"/>
        </w:rPr>
        <w:t>ы:</w:t>
      </w:r>
      <w:r>
        <w:rPr>
          <w:iCs/>
          <w:szCs w:val="28"/>
        </w:rPr>
        <w:t xml:space="preserve"> О</w:t>
      </w:r>
      <w:r w:rsidRPr="007F4AA5">
        <w:rPr>
          <w:sz w:val="30"/>
          <w:szCs w:val="30"/>
        </w:rPr>
        <w:t>плат</w:t>
      </w:r>
      <w:r>
        <w:rPr>
          <w:sz w:val="30"/>
          <w:szCs w:val="30"/>
        </w:rPr>
        <w:t>а</w:t>
      </w:r>
      <w:r w:rsidRPr="007F4AA5">
        <w:rPr>
          <w:sz w:val="30"/>
          <w:szCs w:val="30"/>
        </w:rPr>
        <w:t xml:space="preserve"> – по факту выполнения работ, не позднее 20 (двадцати) календарных  дней </w:t>
      </w:r>
      <w:proofErr w:type="gramStart"/>
      <w:r w:rsidRPr="007F4AA5">
        <w:rPr>
          <w:sz w:val="30"/>
          <w:szCs w:val="30"/>
        </w:rPr>
        <w:t>с даты передачи</w:t>
      </w:r>
      <w:proofErr w:type="gramEnd"/>
      <w:r w:rsidRPr="007F4AA5">
        <w:rPr>
          <w:sz w:val="30"/>
          <w:szCs w:val="30"/>
        </w:rPr>
        <w:t xml:space="preserve"> Подрядчиком  Заказчику  по факсу или электронной почте  счета-фактуры.</w:t>
      </w:r>
    </w:p>
    <w:p w:rsidR="00817252" w:rsidRDefault="00817252" w:rsidP="00817252">
      <w:pPr>
        <w:pStyle w:val="Default"/>
        <w:ind w:firstLine="708"/>
        <w:jc w:val="both"/>
        <w:rPr>
          <w:iCs/>
          <w:color w:val="auto"/>
          <w:sz w:val="28"/>
          <w:szCs w:val="28"/>
        </w:rPr>
      </w:pPr>
      <w:r w:rsidRPr="003927D3">
        <w:rPr>
          <w:b/>
          <w:iCs/>
          <w:color w:val="auto"/>
          <w:sz w:val="28"/>
          <w:szCs w:val="28"/>
        </w:rPr>
        <w:t>6. Срок</w:t>
      </w:r>
      <w:r>
        <w:rPr>
          <w:b/>
          <w:iCs/>
          <w:color w:val="auto"/>
          <w:sz w:val="28"/>
          <w:szCs w:val="28"/>
        </w:rPr>
        <w:t xml:space="preserve"> выполнения работ:</w:t>
      </w:r>
      <w:r w:rsidRPr="003927D3">
        <w:rPr>
          <w:b/>
          <w:iCs/>
          <w:color w:val="auto"/>
          <w:sz w:val="28"/>
          <w:szCs w:val="28"/>
        </w:rPr>
        <w:t xml:space="preserve"> </w:t>
      </w:r>
      <w:r w:rsidRPr="002A04F1">
        <w:rPr>
          <w:iCs/>
          <w:color w:val="auto"/>
          <w:sz w:val="28"/>
          <w:szCs w:val="28"/>
        </w:rPr>
        <w:t>с 01.01.2014</w:t>
      </w:r>
      <w:r>
        <w:rPr>
          <w:b/>
          <w:iCs/>
          <w:color w:val="auto"/>
          <w:sz w:val="28"/>
          <w:szCs w:val="28"/>
        </w:rPr>
        <w:t xml:space="preserve"> </w:t>
      </w:r>
      <w:r>
        <w:rPr>
          <w:iCs/>
          <w:color w:val="auto"/>
          <w:sz w:val="28"/>
          <w:szCs w:val="28"/>
        </w:rPr>
        <w:t>до 31.12.2014</w:t>
      </w:r>
      <w:r w:rsidRPr="00EB2C15">
        <w:rPr>
          <w:iCs/>
          <w:color w:val="auto"/>
          <w:sz w:val="28"/>
          <w:szCs w:val="28"/>
        </w:rPr>
        <w:t xml:space="preserve">. </w:t>
      </w:r>
    </w:p>
    <w:p w:rsidR="00817252" w:rsidRDefault="00817252" w:rsidP="00817252">
      <w:pPr>
        <w:pStyle w:val="Default"/>
        <w:ind w:firstLine="708"/>
        <w:jc w:val="both"/>
        <w:rPr>
          <w:iCs/>
          <w:color w:val="auto"/>
          <w:sz w:val="28"/>
          <w:szCs w:val="28"/>
        </w:rPr>
      </w:pPr>
      <w:r w:rsidRPr="003927D3">
        <w:rPr>
          <w:b/>
          <w:iCs/>
          <w:color w:val="auto"/>
          <w:sz w:val="28"/>
          <w:szCs w:val="28"/>
        </w:rPr>
        <w:t xml:space="preserve">7. Место </w:t>
      </w:r>
      <w:r w:rsidRPr="00EB2C15">
        <w:rPr>
          <w:b/>
          <w:iCs/>
          <w:color w:val="auto"/>
          <w:sz w:val="28"/>
          <w:szCs w:val="28"/>
        </w:rPr>
        <w:t>выполнения работ:</w:t>
      </w:r>
      <w:r>
        <w:rPr>
          <w:b/>
          <w:iCs/>
          <w:color w:val="auto"/>
          <w:sz w:val="28"/>
          <w:szCs w:val="28"/>
        </w:rPr>
        <w:t xml:space="preserve"> </w:t>
      </w:r>
      <w:r>
        <w:rPr>
          <w:iCs/>
          <w:color w:val="auto"/>
          <w:sz w:val="28"/>
          <w:szCs w:val="28"/>
        </w:rPr>
        <w:t>Республика Беларусь.</w:t>
      </w:r>
    </w:p>
    <w:p w:rsidR="00817252" w:rsidRPr="00B23135" w:rsidRDefault="00817252" w:rsidP="00817252">
      <w:pPr>
        <w:pStyle w:val="Default"/>
        <w:ind w:firstLine="708"/>
        <w:jc w:val="both"/>
        <w:rPr>
          <w:iCs/>
          <w:color w:val="auto"/>
          <w:sz w:val="28"/>
          <w:szCs w:val="28"/>
        </w:rPr>
      </w:pPr>
      <w:r w:rsidRPr="003927D3">
        <w:rPr>
          <w:b/>
          <w:color w:val="auto"/>
          <w:sz w:val="28"/>
          <w:szCs w:val="28"/>
        </w:rPr>
        <w:t>8. Информация о поставщике:</w:t>
      </w:r>
      <w:r>
        <w:rPr>
          <w:b/>
          <w:color w:val="auto"/>
          <w:sz w:val="28"/>
          <w:szCs w:val="28"/>
        </w:rPr>
        <w:t xml:space="preserve"> </w:t>
      </w:r>
      <w:r w:rsidRPr="00B23135">
        <w:rPr>
          <w:color w:val="auto"/>
          <w:sz w:val="28"/>
          <w:szCs w:val="28"/>
        </w:rPr>
        <w:t>Государственное объединение «Белорусская железная дорога»;</w:t>
      </w:r>
    </w:p>
    <w:p w:rsidR="00817252" w:rsidRPr="003927D3" w:rsidRDefault="00817252" w:rsidP="00817252">
      <w:pPr>
        <w:jc w:val="both"/>
      </w:pPr>
      <w:r w:rsidRPr="00F67EE7">
        <w:rPr>
          <w:b/>
        </w:rPr>
        <w:t>Место нахождения:</w:t>
      </w:r>
      <w:r>
        <w:rPr>
          <w:b/>
        </w:rPr>
        <w:t xml:space="preserve"> </w:t>
      </w:r>
      <w:proofErr w:type="gramStart"/>
      <w:r w:rsidRPr="00B23135">
        <w:t>Республика Беларусь</w:t>
      </w:r>
      <w:r w:rsidRPr="00EB2C15">
        <w:t xml:space="preserve">, </w:t>
      </w:r>
      <w:r>
        <w:t>г. Минск, ул. Ленина, д.17</w:t>
      </w:r>
      <w:r w:rsidRPr="003927D3">
        <w:t>;</w:t>
      </w:r>
      <w:proofErr w:type="gramEnd"/>
    </w:p>
    <w:p w:rsidR="00817252" w:rsidRPr="003927D3" w:rsidRDefault="00817252" w:rsidP="00817252">
      <w:pPr>
        <w:ind w:firstLine="0"/>
        <w:jc w:val="both"/>
      </w:pPr>
      <w:r>
        <w:tab/>
      </w:r>
      <w:proofErr w:type="gramStart"/>
      <w:r w:rsidRPr="00F67EE7">
        <w:rPr>
          <w:b/>
        </w:rPr>
        <w:t>Почтовый адрес:</w:t>
      </w:r>
      <w:r w:rsidRPr="003927D3">
        <w:t xml:space="preserve"> </w:t>
      </w:r>
      <w:r>
        <w:t xml:space="preserve"> 220030, </w:t>
      </w:r>
      <w:r w:rsidRPr="00B23135">
        <w:t>Республика Беларусь</w:t>
      </w:r>
      <w:r w:rsidRPr="00EB2C15">
        <w:t xml:space="preserve">, </w:t>
      </w:r>
      <w:r>
        <w:t>г. Минск, ул. Ленина, д.17.</w:t>
      </w:r>
      <w:proofErr w:type="gramEnd"/>
    </w:p>
    <w:p w:rsidR="00817252" w:rsidRPr="00B53D31" w:rsidRDefault="00817252" w:rsidP="00817252">
      <w:pPr>
        <w:tabs>
          <w:tab w:val="left" w:pos="2925"/>
        </w:tabs>
        <w:jc w:val="both"/>
        <w:rPr>
          <w:szCs w:val="28"/>
        </w:rPr>
      </w:pPr>
      <w:r w:rsidRPr="009A1870">
        <w:rPr>
          <w:b/>
          <w:szCs w:val="28"/>
        </w:rPr>
        <w:t>9. Требования к выполнению работ:</w:t>
      </w:r>
      <w:r>
        <w:t xml:space="preserve"> </w:t>
      </w:r>
      <w:r>
        <w:rPr>
          <w:szCs w:val="28"/>
        </w:rPr>
        <w:t xml:space="preserve">Проведение текущего </w:t>
      </w:r>
      <w:proofErr w:type="spellStart"/>
      <w:r>
        <w:rPr>
          <w:szCs w:val="28"/>
        </w:rPr>
        <w:t>отцепочного</w:t>
      </w:r>
      <w:proofErr w:type="spellEnd"/>
      <w:r>
        <w:rPr>
          <w:szCs w:val="28"/>
        </w:rPr>
        <w:t xml:space="preserve"> ремонта грузовых вагонов в объёме ТР-1 и ТР-2 и обеспечение качества выполнения работ в соответствии с требованиями Руководств по текущему </w:t>
      </w:r>
      <w:proofErr w:type="spellStart"/>
      <w:r>
        <w:rPr>
          <w:szCs w:val="28"/>
        </w:rPr>
        <w:t>отцепочному</w:t>
      </w:r>
      <w:proofErr w:type="spellEnd"/>
      <w:r>
        <w:rPr>
          <w:szCs w:val="28"/>
        </w:rPr>
        <w:t xml:space="preserve"> ремонту   РД 32 ЦВ-094-2010, </w:t>
      </w:r>
      <w:r w:rsidRPr="00164DAC">
        <w:rPr>
          <w:szCs w:val="28"/>
        </w:rPr>
        <w:t xml:space="preserve"> </w:t>
      </w:r>
      <w:r>
        <w:rPr>
          <w:szCs w:val="28"/>
        </w:rPr>
        <w:t>РД 32 ЦВ-056-97. Соблюдение срока ремонта вагонов.</w:t>
      </w:r>
    </w:p>
    <w:p w:rsidR="00817252" w:rsidRPr="00B53D31" w:rsidRDefault="00817252" w:rsidP="00817252">
      <w:pPr>
        <w:tabs>
          <w:tab w:val="left" w:pos="2925"/>
        </w:tabs>
        <w:jc w:val="both"/>
        <w:rPr>
          <w:szCs w:val="28"/>
        </w:rPr>
      </w:pPr>
    </w:p>
    <w:p w:rsidR="003638EC" w:rsidRPr="00C43903" w:rsidRDefault="003638EC" w:rsidP="003638EC">
      <w:pPr>
        <w:jc w:val="both"/>
        <w:rPr>
          <w:b/>
        </w:rPr>
      </w:pPr>
      <w:r w:rsidRPr="00C43903">
        <w:rPr>
          <w:b/>
        </w:rPr>
        <w:t>В НАСТОЯЩЕЕ ИЗВЕЩЕНИЕ МОГУТ БЫТЬ ВНЕСЕНЫ ИЗМЕНЕНИЯ И ДОПОЛНЕНИЯ.</w:t>
      </w: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80B" w:rsidRDefault="0037180B" w:rsidP="00CB1C18">
      <w:r>
        <w:separator/>
      </w:r>
    </w:p>
  </w:endnote>
  <w:endnote w:type="continuationSeparator" w:id="1">
    <w:p w:rsidR="0037180B" w:rsidRDefault="003718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80B" w:rsidRDefault="0037180B" w:rsidP="00CB1C18">
      <w:r>
        <w:separator/>
      </w:r>
    </w:p>
  </w:footnote>
  <w:footnote w:type="continuationSeparator" w:id="1">
    <w:p w:rsidR="0037180B" w:rsidRDefault="0037180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4904F5"/>
    <w:multiLevelType w:val="hybridMultilevel"/>
    <w:tmpl w:val="28B2ACF8"/>
    <w:lvl w:ilvl="0" w:tplc="EBBACC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1B40890"/>
    <w:multiLevelType w:val="hybridMultilevel"/>
    <w:tmpl w:val="6AB62E7C"/>
    <w:lvl w:ilvl="0" w:tplc="9CACD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63509"/>
    <w:rsid w:val="000777AB"/>
    <w:rsid w:val="00082F94"/>
    <w:rsid w:val="00084180"/>
    <w:rsid w:val="00085F72"/>
    <w:rsid w:val="00090156"/>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053F"/>
    <w:rsid w:val="001E7BCF"/>
    <w:rsid w:val="001F0B3B"/>
    <w:rsid w:val="001F4F2E"/>
    <w:rsid w:val="001F52B9"/>
    <w:rsid w:val="00204B07"/>
    <w:rsid w:val="0020709B"/>
    <w:rsid w:val="002120E6"/>
    <w:rsid w:val="002350DE"/>
    <w:rsid w:val="00245141"/>
    <w:rsid w:val="00251189"/>
    <w:rsid w:val="0026332C"/>
    <w:rsid w:val="002636BF"/>
    <w:rsid w:val="002677CB"/>
    <w:rsid w:val="002724BC"/>
    <w:rsid w:val="0028492E"/>
    <w:rsid w:val="00293550"/>
    <w:rsid w:val="00296517"/>
    <w:rsid w:val="002A7D8B"/>
    <w:rsid w:val="002C536B"/>
    <w:rsid w:val="002E11EB"/>
    <w:rsid w:val="002E2B59"/>
    <w:rsid w:val="002E5A39"/>
    <w:rsid w:val="002F00CA"/>
    <w:rsid w:val="003038BF"/>
    <w:rsid w:val="0032153B"/>
    <w:rsid w:val="003248F4"/>
    <w:rsid w:val="003516CC"/>
    <w:rsid w:val="003638EC"/>
    <w:rsid w:val="0037180B"/>
    <w:rsid w:val="003C7469"/>
    <w:rsid w:val="003D0AA6"/>
    <w:rsid w:val="003D239A"/>
    <w:rsid w:val="003E13B8"/>
    <w:rsid w:val="003E1D49"/>
    <w:rsid w:val="004004B9"/>
    <w:rsid w:val="0041301F"/>
    <w:rsid w:val="004150FE"/>
    <w:rsid w:val="00427B60"/>
    <w:rsid w:val="00432374"/>
    <w:rsid w:val="0044002D"/>
    <w:rsid w:val="004571AD"/>
    <w:rsid w:val="00482157"/>
    <w:rsid w:val="00483D8D"/>
    <w:rsid w:val="004B3332"/>
    <w:rsid w:val="004B7489"/>
    <w:rsid w:val="004C3E28"/>
    <w:rsid w:val="004C63EA"/>
    <w:rsid w:val="004E0320"/>
    <w:rsid w:val="004E09D6"/>
    <w:rsid w:val="00500D9B"/>
    <w:rsid w:val="00510572"/>
    <w:rsid w:val="00514710"/>
    <w:rsid w:val="00531303"/>
    <w:rsid w:val="00532BF1"/>
    <w:rsid w:val="00542DB9"/>
    <w:rsid w:val="00564686"/>
    <w:rsid w:val="00570656"/>
    <w:rsid w:val="00583AE4"/>
    <w:rsid w:val="005941EF"/>
    <w:rsid w:val="005A69AB"/>
    <w:rsid w:val="005B7EA0"/>
    <w:rsid w:val="005E0384"/>
    <w:rsid w:val="006072F9"/>
    <w:rsid w:val="006117F1"/>
    <w:rsid w:val="006242DC"/>
    <w:rsid w:val="006323ED"/>
    <w:rsid w:val="00642255"/>
    <w:rsid w:val="006527AA"/>
    <w:rsid w:val="0065729B"/>
    <w:rsid w:val="0065731F"/>
    <w:rsid w:val="0066021C"/>
    <w:rsid w:val="00661273"/>
    <w:rsid w:val="006713BF"/>
    <w:rsid w:val="006B32C7"/>
    <w:rsid w:val="006C610D"/>
    <w:rsid w:val="006E0FA2"/>
    <w:rsid w:val="006F17B6"/>
    <w:rsid w:val="007022A0"/>
    <w:rsid w:val="00706492"/>
    <w:rsid w:val="00707906"/>
    <w:rsid w:val="0071472A"/>
    <w:rsid w:val="00720B00"/>
    <w:rsid w:val="00724EED"/>
    <w:rsid w:val="007442D3"/>
    <w:rsid w:val="0075014E"/>
    <w:rsid w:val="007643C6"/>
    <w:rsid w:val="00764D8F"/>
    <w:rsid w:val="0077730D"/>
    <w:rsid w:val="00795795"/>
    <w:rsid w:val="007A053B"/>
    <w:rsid w:val="007B4A2D"/>
    <w:rsid w:val="007D6F31"/>
    <w:rsid w:val="007F5506"/>
    <w:rsid w:val="008128DB"/>
    <w:rsid w:val="00814EB0"/>
    <w:rsid w:val="00817252"/>
    <w:rsid w:val="00824610"/>
    <w:rsid w:val="00831584"/>
    <w:rsid w:val="0083684B"/>
    <w:rsid w:val="00852B23"/>
    <w:rsid w:val="00881A50"/>
    <w:rsid w:val="00884629"/>
    <w:rsid w:val="008A7378"/>
    <w:rsid w:val="008A767E"/>
    <w:rsid w:val="008B29D7"/>
    <w:rsid w:val="008B58DB"/>
    <w:rsid w:val="008E0CEC"/>
    <w:rsid w:val="008E1656"/>
    <w:rsid w:val="008F0A98"/>
    <w:rsid w:val="00900B90"/>
    <w:rsid w:val="00910BE4"/>
    <w:rsid w:val="00915DBD"/>
    <w:rsid w:val="00920981"/>
    <w:rsid w:val="0092627C"/>
    <w:rsid w:val="00927C48"/>
    <w:rsid w:val="0093062F"/>
    <w:rsid w:val="009662B7"/>
    <w:rsid w:val="00966BF5"/>
    <w:rsid w:val="00994F52"/>
    <w:rsid w:val="009B1A7C"/>
    <w:rsid w:val="009B21CE"/>
    <w:rsid w:val="009B6FDE"/>
    <w:rsid w:val="009C16C0"/>
    <w:rsid w:val="009C4A5D"/>
    <w:rsid w:val="009D7D4D"/>
    <w:rsid w:val="009F2FCC"/>
    <w:rsid w:val="009F36EA"/>
    <w:rsid w:val="009F38F0"/>
    <w:rsid w:val="009F3AE5"/>
    <w:rsid w:val="00A017DE"/>
    <w:rsid w:val="00A038AE"/>
    <w:rsid w:val="00A042DE"/>
    <w:rsid w:val="00A10975"/>
    <w:rsid w:val="00A1512F"/>
    <w:rsid w:val="00A20EC2"/>
    <w:rsid w:val="00A232F1"/>
    <w:rsid w:val="00A31BA8"/>
    <w:rsid w:val="00A335BC"/>
    <w:rsid w:val="00A35895"/>
    <w:rsid w:val="00A716A3"/>
    <w:rsid w:val="00A740C2"/>
    <w:rsid w:val="00A7517C"/>
    <w:rsid w:val="00A767DE"/>
    <w:rsid w:val="00A7706C"/>
    <w:rsid w:val="00AA34B6"/>
    <w:rsid w:val="00AA36AF"/>
    <w:rsid w:val="00AA79FA"/>
    <w:rsid w:val="00AA7EFD"/>
    <w:rsid w:val="00AB2039"/>
    <w:rsid w:val="00AB3F42"/>
    <w:rsid w:val="00AC57C2"/>
    <w:rsid w:val="00AC799F"/>
    <w:rsid w:val="00AD69FC"/>
    <w:rsid w:val="00AF3E8A"/>
    <w:rsid w:val="00AF4708"/>
    <w:rsid w:val="00B00FED"/>
    <w:rsid w:val="00B0513E"/>
    <w:rsid w:val="00B20DF0"/>
    <w:rsid w:val="00B21959"/>
    <w:rsid w:val="00B27DED"/>
    <w:rsid w:val="00B3207D"/>
    <w:rsid w:val="00B508B7"/>
    <w:rsid w:val="00B53D31"/>
    <w:rsid w:val="00B74512"/>
    <w:rsid w:val="00B81AC6"/>
    <w:rsid w:val="00BB44BA"/>
    <w:rsid w:val="00BB7300"/>
    <w:rsid w:val="00BD06F5"/>
    <w:rsid w:val="00BD3223"/>
    <w:rsid w:val="00BD6739"/>
    <w:rsid w:val="00BE4FBE"/>
    <w:rsid w:val="00BE7F31"/>
    <w:rsid w:val="00BF2940"/>
    <w:rsid w:val="00C0686E"/>
    <w:rsid w:val="00C2562C"/>
    <w:rsid w:val="00C40A83"/>
    <w:rsid w:val="00C710BB"/>
    <w:rsid w:val="00C73DDA"/>
    <w:rsid w:val="00C91CF9"/>
    <w:rsid w:val="00C92EC8"/>
    <w:rsid w:val="00CB1C18"/>
    <w:rsid w:val="00CD5577"/>
    <w:rsid w:val="00CD7A9A"/>
    <w:rsid w:val="00CE09CD"/>
    <w:rsid w:val="00CF136E"/>
    <w:rsid w:val="00D0636A"/>
    <w:rsid w:val="00D21C01"/>
    <w:rsid w:val="00D32B13"/>
    <w:rsid w:val="00D32F01"/>
    <w:rsid w:val="00D35556"/>
    <w:rsid w:val="00D40099"/>
    <w:rsid w:val="00D5108D"/>
    <w:rsid w:val="00D51AF4"/>
    <w:rsid w:val="00D51CA6"/>
    <w:rsid w:val="00D51D7F"/>
    <w:rsid w:val="00D55BEB"/>
    <w:rsid w:val="00D639C7"/>
    <w:rsid w:val="00D70D67"/>
    <w:rsid w:val="00D84F35"/>
    <w:rsid w:val="00D9562C"/>
    <w:rsid w:val="00DB01DF"/>
    <w:rsid w:val="00DB11D3"/>
    <w:rsid w:val="00DE5F8C"/>
    <w:rsid w:val="00E015C0"/>
    <w:rsid w:val="00E16968"/>
    <w:rsid w:val="00E26F81"/>
    <w:rsid w:val="00E35CDC"/>
    <w:rsid w:val="00E5065E"/>
    <w:rsid w:val="00E50CBA"/>
    <w:rsid w:val="00E53C38"/>
    <w:rsid w:val="00E54A4E"/>
    <w:rsid w:val="00E7093B"/>
    <w:rsid w:val="00E87D4E"/>
    <w:rsid w:val="00EA4148"/>
    <w:rsid w:val="00EB5105"/>
    <w:rsid w:val="00EC0720"/>
    <w:rsid w:val="00ED1117"/>
    <w:rsid w:val="00ED1B2D"/>
    <w:rsid w:val="00ED60FD"/>
    <w:rsid w:val="00F0080C"/>
    <w:rsid w:val="00F04EF5"/>
    <w:rsid w:val="00F07A49"/>
    <w:rsid w:val="00F25640"/>
    <w:rsid w:val="00F3417A"/>
    <w:rsid w:val="00F532A7"/>
    <w:rsid w:val="00F6476F"/>
    <w:rsid w:val="00F67EE7"/>
    <w:rsid w:val="00F72DD1"/>
    <w:rsid w:val="00F74ACA"/>
    <w:rsid w:val="00F752D3"/>
    <w:rsid w:val="00F776E4"/>
    <w:rsid w:val="00F91597"/>
    <w:rsid w:val="00F94074"/>
    <w:rsid w:val="00F94B47"/>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150FE"/>
    <w:pPr>
      <w:ind w:left="720"/>
      <w:contextualSpacing/>
    </w:pPr>
  </w:style>
  <w:style w:type="paragraph" w:customStyle="1" w:styleId="ConsNormal">
    <w:name w:val="ConsNormal"/>
    <w:uiPriority w:val="99"/>
    <w:rsid w:val="00EA4148"/>
    <w:pPr>
      <w:widowControl w:val="0"/>
      <w:autoSpaceDE w:val="0"/>
      <w:autoSpaceDN w:val="0"/>
      <w:adjustRightInd w:val="0"/>
      <w:spacing w:after="0" w:line="240" w:lineRule="auto"/>
      <w:ind w:firstLine="720"/>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094409">
      <w:bodyDiv w:val="1"/>
      <w:marLeft w:val="0"/>
      <w:marRight w:val="0"/>
      <w:marTop w:val="0"/>
      <w:marBottom w:val="0"/>
      <w:divBdr>
        <w:top w:val="none" w:sz="0" w:space="0" w:color="auto"/>
        <w:left w:val="none" w:sz="0" w:space="0" w:color="auto"/>
        <w:bottom w:val="none" w:sz="0" w:space="0" w:color="auto"/>
        <w:right w:val="none" w:sz="0" w:space="0" w:color="auto"/>
      </w:divBdr>
    </w:div>
    <w:div w:id="876085597">
      <w:bodyDiv w:val="1"/>
      <w:marLeft w:val="0"/>
      <w:marRight w:val="0"/>
      <w:marTop w:val="0"/>
      <w:marBottom w:val="0"/>
      <w:divBdr>
        <w:top w:val="none" w:sz="0" w:space="0" w:color="auto"/>
        <w:left w:val="none" w:sz="0" w:space="0" w:color="auto"/>
        <w:bottom w:val="none" w:sz="0" w:space="0" w:color="auto"/>
        <w:right w:val="none" w:sz="0" w:space="0" w:color="auto"/>
      </w:divBdr>
    </w:div>
    <w:div w:id="1036270674">
      <w:bodyDiv w:val="1"/>
      <w:marLeft w:val="0"/>
      <w:marRight w:val="0"/>
      <w:marTop w:val="0"/>
      <w:marBottom w:val="0"/>
      <w:divBdr>
        <w:top w:val="none" w:sz="0" w:space="0" w:color="auto"/>
        <w:left w:val="none" w:sz="0" w:space="0" w:color="auto"/>
        <w:bottom w:val="none" w:sz="0" w:space="0" w:color="auto"/>
        <w:right w:val="none" w:sz="0" w:space="0" w:color="auto"/>
      </w:divBdr>
    </w:div>
    <w:div w:id="12335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enkovS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23BE16-7415-4FA4-9A06-86069B9F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Pechnova</cp:lastModifiedBy>
  <cp:revision>9</cp:revision>
  <cp:lastPrinted>2013-12-24T07:47:00Z</cp:lastPrinted>
  <dcterms:created xsi:type="dcterms:W3CDTF">2013-10-22T10:52:00Z</dcterms:created>
  <dcterms:modified xsi:type="dcterms:W3CDTF">2014-01-15T12:12:00Z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