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0549" w:rsidRPr="00FF1860" w:rsidRDefault="00D00549" w:rsidP="00D00549">
      <w:pPr>
        <w:tabs>
          <w:tab w:val="left" w:pos="4962"/>
        </w:tabs>
        <w:ind w:left="4820"/>
        <w:rPr>
          <w:b/>
          <w:bCs/>
          <w:sz w:val="28"/>
          <w:szCs w:val="28"/>
        </w:rPr>
      </w:pPr>
      <w:r w:rsidRPr="00FF1860">
        <w:rPr>
          <w:b/>
          <w:bCs/>
          <w:sz w:val="28"/>
          <w:szCs w:val="28"/>
        </w:rPr>
        <w:t>УТВЕРЖДАЮ:</w:t>
      </w:r>
    </w:p>
    <w:p w:rsidR="00D00549" w:rsidRPr="00FF1860" w:rsidRDefault="00D00549" w:rsidP="00D00549">
      <w:pPr>
        <w:tabs>
          <w:tab w:val="left" w:pos="4962"/>
        </w:tabs>
        <w:ind w:left="4820"/>
        <w:rPr>
          <w:rFonts w:eastAsia="Arial Unicode MS"/>
          <w:b/>
          <w:bCs/>
          <w:sz w:val="28"/>
          <w:szCs w:val="28"/>
        </w:rPr>
      </w:pPr>
    </w:p>
    <w:p w:rsidR="00681302" w:rsidRPr="00A640D3" w:rsidRDefault="00681302" w:rsidP="00681302">
      <w:pPr>
        <w:tabs>
          <w:tab w:val="left" w:pos="4962"/>
        </w:tabs>
        <w:ind w:left="4820"/>
        <w:rPr>
          <w:bCs/>
          <w:i/>
          <w:sz w:val="28"/>
          <w:szCs w:val="28"/>
        </w:rPr>
      </w:pPr>
      <w:r w:rsidRPr="00A640D3">
        <w:rPr>
          <w:b/>
          <w:bCs/>
          <w:sz w:val="28"/>
          <w:szCs w:val="28"/>
        </w:rPr>
        <w:t>Председатель Конкурсной комиссии аппарата управления</w:t>
      </w:r>
      <w:r w:rsidRPr="00A640D3">
        <w:rPr>
          <w:bCs/>
          <w:i/>
          <w:sz w:val="28"/>
          <w:szCs w:val="28"/>
        </w:rPr>
        <w:t xml:space="preserve"> </w:t>
      </w:r>
    </w:p>
    <w:p w:rsidR="00681302" w:rsidRPr="00A640D3" w:rsidRDefault="00681302" w:rsidP="00681302">
      <w:pPr>
        <w:tabs>
          <w:tab w:val="left" w:pos="4962"/>
        </w:tabs>
        <w:ind w:left="4820"/>
        <w:rPr>
          <w:b/>
          <w:bCs/>
          <w:sz w:val="28"/>
          <w:szCs w:val="28"/>
        </w:rPr>
      </w:pPr>
      <w:r w:rsidRPr="00A640D3">
        <w:rPr>
          <w:b/>
          <w:bCs/>
          <w:sz w:val="28"/>
          <w:szCs w:val="28"/>
        </w:rPr>
        <w:t>ПАО</w:t>
      </w:r>
      <w:r w:rsidR="00210100">
        <w:rPr>
          <w:b/>
          <w:bCs/>
          <w:sz w:val="28"/>
          <w:szCs w:val="28"/>
        </w:rPr>
        <w:t xml:space="preserve"> </w:t>
      </w:r>
      <w:r w:rsidRPr="00A640D3">
        <w:rPr>
          <w:b/>
          <w:bCs/>
          <w:sz w:val="28"/>
          <w:szCs w:val="28"/>
        </w:rPr>
        <w:t xml:space="preserve">«ТрансКонтейнер» </w:t>
      </w:r>
    </w:p>
    <w:p w:rsidR="00681302" w:rsidRPr="00A640D3" w:rsidRDefault="00681302" w:rsidP="00681302">
      <w:pPr>
        <w:tabs>
          <w:tab w:val="left" w:pos="4962"/>
        </w:tabs>
        <w:ind w:left="4820"/>
        <w:rPr>
          <w:b/>
          <w:bCs/>
          <w:sz w:val="28"/>
          <w:szCs w:val="28"/>
        </w:rPr>
      </w:pPr>
    </w:p>
    <w:p w:rsidR="00681302" w:rsidRPr="00A640D3" w:rsidRDefault="00681302" w:rsidP="00681302">
      <w:pPr>
        <w:tabs>
          <w:tab w:val="left" w:pos="4962"/>
        </w:tabs>
        <w:ind w:left="4820"/>
        <w:rPr>
          <w:b/>
          <w:bCs/>
          <w:sz w:val="28"/>
          <w:szCs w:val="28"/>
        </w:rPr>
      </w:pPr>
      <w:r w:rsidRPr="00A640D3">
        <w:rPr>
          <w:b/>
          <w:bCs/>
          <w:sz w:val="28"/>
          <w:szCs w:val="28"/>
        </w:rPr>
        <w:t xml:space="preserve">___________________В.В. Шекшуев </w:t>
      </w:r>
    </w:p>
    <w:p w:rsidR="00681302" w:rsidRPr="00A640D3" w:rsidRDefault="004B477D" w:rsidP="00681302">
      <w:pPr>
        <w:tabs>
          <w:tab w:val="left" w:pos="4962"/>
        </w:tabs>
        <w:ind w:left="4820"/>
        <w:rPr>
          <w:b/>
          <w:bCs/>
          <w:sz w:val="28"/>
        </w:rPr>
      </w:pPr>
      <w:r>
        <w:rPr>
          <w:b/>
          <w:bCs/>
          <w:sz w:val="28"/>
        </w:rPr>
        <w:t>«28</w:t>
      </w:r>
      <w:r w:rsidR="00681302" w:rsidRPr="00A640D3">
        <w:rPr>
          <w:b/>
          <w:bCs/>
          <w:sz w:val="28"/>
        </w:rPr>
        <w:t>»</w:t>
      </w:r>
      <w:r>
        <w:rPr>
          <w:b/>
          <w:bCs/>
          <w:sz w:val="28"/>
        </w:rPr>
        <w:t xml:space="preserve"> апреля </w:t>
      </w:r>
      <w:r w:rsidR="00681302" w:rsidRPr="00A640D3">
        <w:rPr>
          <w:b/>
          <w:bCs/>
          <w:sz w:val="28"/>
        </w:rPr>
        <w:t>2017  г.</w:t>
      </w:r>
    </w:p>
    <w:p w:rsidR="00D00549" w:rsidRDefault="00D00549" w:rsidP="00D00549">
      <w:pPr>
        <w:ind w:firstLine="709"/>
        <w:rPr>
          <w:b/>
          <w:bCs/>
          <w:spacing w:val="20"/>
          <w:sz w:val="28"/>
          <w:szCs w:val="28"/>
        </w:rPr>
      </w:pPr>
    </w:p>
    <w:p w:rsidR="00D00549" w:rsidRDefault="00D00549" w:rsidP="00D00549">
      <w:pPr>
        <w:spacing w:after="120"/>
        <w:jc w:val="cente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B27DE7">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3B72F6">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3B72F6">
      <w:pPr>
        <w:ind w:firstLine="709"/>
      </w:pPr>
    </w:p>
    <w:p w:rsidR="00A04828" w:rsidRDefault="00681302" w:rsidP="003B72F6">
      <w:pPr>
        <w:pStyle w:val="19"/>
        <w:numPr>
          <w:ilvl w:val="2"/>
          <w:numId w:val="21"/>
        </w:numPr>
        <w:ind w:left="0" w:firstLine="709"/>
      </w:pPr>
      <w:r w:rsidRPr="00A640D3">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A640D3">
        <w:br/>
        <w:t xml:space="preserve">№ 223-ФЗ «О закупках товаров, работ, услуг отдельными видами юридических лиц», Положением о порядке закупки товаров, работ, услуг для нужд </w:t>
      </w:r>
      <w:r w:rsidR="00B27DE7" w:rsidRPr="00B27DE7">
        <w:br/>
      </w:r>
      <w:r w:rsidRPr="00A640D3">
        <w:t xml:space="preserve">ПАО «ТрансКонтейнер», утвержденным решением Совета директоров ПАО «ТрансКонтейнер» от  21 декабря 2016 г. (далее – Положение о закупках) проводит </w:t>
      </w:r>
      <w:r w:rsidRPr="00F5043B">
        <w:t xml:space="preserve">открытый </w:t>
      </w:r>
      <w:r w:rsidR="00577D21" w:rsidRPr="00F5043B">
        <w:t>аукцион</w:t>
      </w:r>
      <w:r w:rsidRPr="00F5043B">
        <w:t xml:space="preserve"> в электронной форме </w:t>
      </w:r>
      <w:r w:rsidR="0098627F" w:rsidRPr="00F5043B">
        <w:t>№</w:t>
      </w:r>
      <w:r w:rsidR="00A75A95" w:rsidRPr="00F5043B">
        <w:t> </w:t>
      </w:r>
      <w:r w:rsidR="00D00549" w:rsidRPr="00F5043B">
        <w:t>ОАэ-ЦКПМТО-</w:t>
      </w:r>
      <w:r w:rsidRPr="00F5043B">
        <w:t>17</w:t>
      </w:r>
      <w:r w:rsidR="00D00549" w:rsidRPr="00F5043B">
        <w:t>-</w:t>
      </w:r>
      <w:r w:rsidR="00F5043B" w:rsidRPr="00F5043B">
        <w:t>0049</w:t>
      </w:r>
      <w:r w:rsidR="00D00549" w:rsidRPr="00F5043B" w:rsidDel="00D00549">
        <w:t xml:space="preserve"> </w:t>
      </w:r>
      <w:r w:rsidR="008D30AE" w:rsidRPr="00F5043B">
        <w:t>(далее –</w:t>
      </w:r>
      <w:r w:rsidR="008D30AE" w:rsidRPr="009B347A">
        <w:t xml:space="preserve"> Открытый </w:t>
      </w:r>
      <w:r w:rsidR="008D30AE" w:rsidRPr="008D30AE">
        <w:t>аукцион)</w:t>
      </w:r>
      <w:r w:rsidR="00E12511">
        <w:t>.</w:t>
      </w:r>
      <w:r w:rsidR="00380ED1">
        <w:t xml:space="preserve"> </w:t>
      </w:r>
    </w:p>
    <w:p w:rsidR="009B347A" w:rsidRPr="009B347A" w:rsidRDefault="009B347A" w:rsidP="003B72F6">
      <w:pPr>
        <w:pStyle w:val="19"/>
        <w:numPr>
          <w:ilvl w:val="2"/>
          <w:numId w:val="21"/>
        </w:numPr>
        <w:ind w:left="0" w:firstLine="709"/>
      </w:pPr>
      <w:r w:rsidRPr="009B347A">
        <w:t xml:space="preserve">Предметом Открытого </w:t>
      </w:r>
      <w:r w:rsidR="007E5111">
        <w:t>аукциона</w:t>
      </w:r>
      <w:r w:rsidRPr="009B347A">
        <w:t xml:space="preserve"> является </w:t>
      </w:r>
      <w:r w:rsidR="00D00549" w:rsidRPr="00C92125">
        <w:t>поставк</w:t>
      </w:r>
      <w:r w:rsidR="00BB03EC">
        <w:t>а</w:t>
      </w:r>
      <w:r w:rsidR="00D00549" w:rsidRPr="00C92125">
        <w:t xml:space="preserve"> бумаги для офисной </w:t>
      </w:r>
      <w:r w:rsidR="00D00549" w:rsidRPr="00A04828">
        <w:t>техники</w:t>
      </w:r>
      <w:r w:rsidRPr="00A04828">
        <w:t>.</w:t>
      </w:r>
      <w:r w:rsidRPr="009B347A">
        <w:t xml:space="preserve"> </w:t>
      </w:r>
    </w:p>
    <w:p w:rsidR="009B347A" w:rsidRPr="009B347A" w:rsidRDefault="009B347A" w:rsidP="003B72F6">
      <w:pPr>
        <w:pStyle w:val="19"/>
        <w:numPr>
          <w:ilvl w:val="2"/>
          <w:numId w:val="21"/>
        </w:numPr>
        <w:ind w:left="0" w:firstLine="709"/>
      </w:pPr>
      <w:r w:rsidRPr="009B347A">
        <w:t xml:space="preserve">Информация об организаторе Открытого </w:t>
      </w:r>
      <w:r w:rsidR="007E5111">
        <w:t>аукцион</w:t>
      </w:r>
      <w:r w:rsidR="009A2908">
        <w:t>а указана в пункте 3</w:t>
      </w:r>
      <w:r w:rsidRPr="009B347A">
        <w:t xml:space="preserve"> </w:t>
      </w:r>
      <w:r w:rsidR="00B27DE7">
        <w:t>раздела 5. «</w:t>
      </w:r>
      <w:r w:rsidRPr="009B347A">
        <w:t>Информационн</w:t>
      </w:r>
      <w:r w:rsidR="00B27DE7">
        <w:t>ая</w:t>
      </w:r>
      <w:r w:rsidRPr="009B347A">
        <w:t xml:space="preserve"> карт</w:t>
      </w:r>
      <w:r w:rsidR="00B27DE7">
        <w:t>а»</w:t>
      </w:r>
      <w:r w:rsidRPr="009B347A">
        <w:t xml:space="preserve"> настоящей документации о закупке (</w:t>
      </w:r>
      <w:r w:rsidRPr="008D30AE">
        <w:t>далее</w:t>
      </w:r>
      <w:r w:rsidRPr="009B347A">
        <w:t xml:space="preserve"> – Информационная карта).</w:t>
      </w:r>
    </w:p>
    <w:p w:rsidR="0019760E" w:rsidRPr="005E4C20" w:rsidRDefault="00B913DE" w:rsidP="003B72F6">
      <w:pPr>
        <w:pStyle w:val="af9"/>
        <w:numPr>
          <w:ilvl w:val="2"/>
          <w:numId w:val="21"/>
        </w:numPr>
        <w:tabs>
          <w:tab w:val="left" w:pos="720"/>
        </w:tabs>
        <w:ind w:left="0" w:firstLine="709"/>
        <w:rPr>
          <w:rFonts w:eastAsia="Arial"/>
          <w:sz w:val="28"/>
          <w:szCs w:val="20"/>
        </w:rPr>
      </w:pPr>
      <w:r w:rsidRPr="005E4C20">
        <w:rPr>
          <w:rFonts w:eastAsia="Arial"/>
          <w:sz w:val="28"/>
          <w:szCs w:val="20"/>
        </w:rPr>
        <w:t>Дата опубликования извещения о проведении настоящего Открытого аукциона указана в пункте 6 Информационной карты.</w:t>
      </w:r>
    </w:p>
    <w:p w:rsidR="006E08A0" w:rsidRPr="009B347A" w:rsidRDefault="00991BDD" w:rsidP="003B72F6">
      <w:pPr>
        <w:pStyle w:val="19"/>
        <w:numPr>
          <w:ilvl w:val="2"/>
          <w:numId w:val="21"/>
        </w:numPr>
        <w:ind w:left="0" w:firstLine="709"/>
      </w:pPr>
      <w:r w:rsidRPr="009B347A">
        <w:t>Извещение о проведении</w:t>
      </w:r>
      <w:r w:rsidR="007D6548" w:rsidRPr="009B347A">
        <w:t xml:space="preserve"> </w:t>
      </w:r>
      <w:r w:rsidR="008C4183" w:rsidRPr="009B347A">
        <w:t xml:space="preserve">Открытого </w:t>
      </w:r>
      <w:r w:rsidR="007E5111">
        <w:t>аукцион</w:t>
      </w:r>
      <w:r w:rsidR="008C4183" w:rsidRPr="009B347A">
        <w:t>а</w:t>
      </w:r>
      <w:r w:rsidR="00497719">
        <w:t>, в том числе</w:t>
      </w:r>
      <w:r w:rsidRPr="009B347A">
        <w:t xml:space="preserve"> </w:t>
      </w:r>
      <w:r w:rsidR="00497719" w:rsidRPr="009B347A">
        <w:t>настоящая документация</w:t>
      </w:r>
      <w:r w:rsidR="00497719">
        <w:t xml:space="preserve"> о закупке и изменения к извещению</w:t>
      </w:r>
      <w:r w:rsidR="008613BE" w:rsidRPr="009B347A">
        <w:t xml:space="preserve">, протоколы, оформляемые в ходе проведения </w:t>
      </w:r>
      <w:r w:rsidR="008C4183" w:rsidRPr="009B347A">
        <w:t xml:space="preserve">Открытого </w:t>
      </w:r>
      <w:r w:rsidR="007E5111">
        <w:t>аукцион</w:t>
      </w:r>
      <w:r w:rsidR="008C4183" w:rsidRPr="009B347A">
        <w:t>а</w:t>
      </w:r>
      <w:r w:rsidR="000029AF">
        <w:t>,</w:t>
      </w:r>
      <w:r w:rsidR="008613BE" w:rsidRPr="009B347A">
        <w:t xml:space="preserve"> и иная информация о</w:t>
      </w:r>
      <w:r w:rsidR="0072632D" w:rsidRPr="009B347A">
        <w:t>б</w:t>
      </w:r>
      <w:r w:rsidR="008613BE" w:rsidRPr="009B347A">
        <w:t xml:space="preserve"> </w:t>
      </w:r>
      <w:r w:rsidR="0072632D" w:rsidRPr="009B347A">
        <w:t xml:space="preserve">Открытом </w:t>
      </w:r>
      <w:r w:rsidR="007E5111">
        <w:t>аукцион</w:t>
      </w:r>
      <w:r w:rsidR="0072632D" w:rsidRPr="009B347A">
        <w:t>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37133D">
        <w:t>5</w:t>
      </w:r>
      <w:r w:rsidR="007D6548" w:rsidRPr="009B347A">
        <w:t xml:space="preserve"> </w:t>
      </w:r>
      <w:r w:rsidR="00664449" w:rsidRPr="009B347A">
        <w:t>Информационной карты</w:t>
      </w:r>
      <w:r w:rsidR="0072632D" w:rsidRPr="009B347A">
        <w:t>.</w:t>
      </w:r>
    </w:p>
    <w:p w:rsidR="007D6548" w:rsidRPr="009B347A" w:rsidRDefault="00627696" w:rsidP="003B72F6">
      <w:pPr>
        <w:pStyle w:val="19"/>
        <w:numPr>
          <w:ilvl w:val="2"/>
          <w:numId w:val="21"/>
        </w:numPr>
        <w:ind w:left="0" w:firstLine="709"/>
      </w:pPr>
      <w:r w:rsidRPr="00D32FFA">
        <w:t xml:space="preserve">Наименование, количество, объем, характеристики, требования к </w:t>
      </w:r>
      <w:r w:rsidR="00497719">
        <w:t>поставке товара,</w:t>
      </w:r>
      <w:r w:rsidR="00497719" w:rsidRPr="00D32FFA">
        <w:t xml:space="preserve"> </w:t>
      </w:r>
      <w:r w:rsidRPr="00D32FFA">
        <w:t>выполнению работ, оказани</w:t>
      </w:r>
      <w:r w:rsidR="004A4205">
        <w:t>ю услуг,</w:t>
      </w:r>
      <w:r w:rsidRPr="00D32FFA">
        <w:t xml:space="preserve"> мест</w:t>
      </w:r>
      <w:r w:rsidR="006351B1">
        <w:t>у</w:t>
      </w:r>
      <w:r w:rsidRPr="00D32FFA">
        <w:t xml:space="preserve"> их </w:t>
      </w:r>
      <w:r w:rsidR="00497719" w:rsidRPr="00D32FFA">
        <w:t>поставки</w:t>
      </w:r>
      <w:r w:rsidR="00497719">
        <w:t>,</w:t>
      </w:r>
      <w:r w:rsidR="00497719" w:rsidRPr="00D32FFA">
        <w:t xml:space="preserve"> </w:t>
      </w:r>
      <w:r w:rsidR="00497719">
        <w:t>выполнения, оказания</w:t>
      </w:r>
      <w:r w:rsidRPr="00D32FFA">
        <w:t xml:space="preserve"> и т.д., а также и</w:t>
      </w:r>
      <w:r w:rsidRPr="009B347A">
        <w:t>нформация о начальной (макси</w:t>
      </w:r>
      <w:r w:rsidR="00401B82" w:rsidRPr="009B347A">
        <w:t xml:space="preserve">мальной) цене </w:t>
      </w:r>
      <w:r w:rsidR="00401B82" w:rsidRPr="009B347A">
        <w:lastRenderedPageBreak/>
        <w:t>договора</w:t>
      </w:r>
      <w:r w:rsidR="004A4205">
        <w:t xml:space="preserve"> по предмету Открытого аукциона</w:t>
      </w:r>
      <w:r w:rsidR="00401B82" w:rsidRPr="009B347A">
        <w:t>, состав</w:t>
      </w:r>
      <w:r w:rsidRPr="009B347A">
        <w:t xml:space="preserve"> товара, работ и услуг, сроки поставки товара, выполнения работ или оказания услуг,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00633D39">
        <w:t xml:space="preserve"> документации, указаны в </w:t>
      </w:r>
      <w:r w:rsidR="00B27DE7">
        <w:t xml:space="preserve">разделе 4. «Техническое задание» настоящей документации о закупке (далее – Техническое задание) </w:t>
      </w:r>
      <w:r w:rsidR="002C7848" w:rsidRPr="00D32FFA">
        <w:t>и Информационной карте</w:t>
      </w:r>
      <w:r w:rsidR="007D6548" w:rsidRPr="00D32FFA">
        <w:t>.</w:t>
      </w:r>
      <w:r w:rsidR="00A07256">
        <w:t xml:space="preserve"> </w:t>
      </w:r>
      <w:r w:rsidR="00633A20">
        <w:t xml:space="preserve">Соответствие претендента требованиям, указанным в документации о закупке, должно подтверждаться (декларироваться) документами, предоставляемыми претендентом в составе </w:t>
      </w:r>
      <w:r w:rsidR="00E50BEB">
        <w:t>з</w:t>
      </w:r>
      <w:r w:rsidR="00633A20">
        <w:t>аявки в соответствии с пунктом 20 Информационной карты.</w:t>
      </w:r>
    </w:p>
    <w:p w:rsidR="00A647EF" w:rsidRPr="00D32FFA" w:rsidRDefault="00633A20" w:rsidP="003B72F6">
      <w:pPr>
        <w:pStyle w:val="19"/>
        <w:numPr>
          <w:ilvl w:val="2"/>
          <w:numId w:val="2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w:t>
      </w:r>
      <w:r>
        <w:t xml:space="preserve"> и документами электронной торговой площадки</w:t>
      </w:r>
      <w:r w:rsidR="00AA6CEE">
        <w:t xml:space="preserve"> </w:t>
      </w:r>
      <w:r w:rsidR="00AA6CEE">
        <w:rPr>
          <w:szCs w:val="28"/>
        </w:rPr>
        <w:t>(далее – ЭТП)</w:t>
      </w:r>
      <w:r w:rsidR="000029AF">
        <w:rPr>
          <w:szCs w:val="28"/>
        </w:rPr>
        <w:t>,</w:t>
      </w:r>
      <w:r w:rsidR="00AA6CEE">
        <w:rPr>
          <w:szCs w:val="28"/>
        </w:rPr>
        <w:t xml:space="preserve"> </w:t>
      </w:r>
      <w:r w:rsidR="00AA6CEE">
        <w:t>указанной в пункте 5 Информационной карты</w:t>
      </w:r>
      <w:r>
        <w:t>.</w:t>
      </w:r>
      <w:r w:rsidRPr="00D32FFA">
        <w:t xml:space="preserve"> В случае противоречия положений настоящей документации</w:t>
      </w:r>
      <w:r>
        <w:t xml:space="preserve"> о закупке</w:t>
      </w:r>
      <w:r w:rsidRPr="00D32FFA">
        <w:t xml:space="preserve"> и Положения о закупках</w:t>
      </w:r>
      <w:r>
        <w:t>,</w:t>
      </w:r>
      <w:r w:rsidRPr="00D32FFA">
        <w:t xml:space="preserve"> необходимо руководствоваться Положением о закупках.</w:t>
      </w:r>
    </w:p>
    <w:p w:rsidR="007D6548" w:rsidRPr="00D32FFA" w:rsidRDefault="000236C9" w:rsidP="003B72F6">
      <w:pPr>
        <w:pStyle w:val="19"/>
        <w:numPr>
          <w:ilvl w:val="2"/>
          <w:numId w:val="21"/>
        </w:numPr>
        <w:ind w:left="0" w:firstLine="709"/>
      </w:pPr>
      <w:r w:rsidRPr="00D32FFA">
        <w:t xml:space="preserve">Дата </w:t>
      </w:r>
      <w:r w:rsidR="00F34B34" w:rsidRPr="00D32FFA">
        <w:t>рассмотрения</w:t>
      </w:r>
      <w:r w:rsidR="002814E6">
        <w:t xml:space="preserve">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 xml:space="preserve">Открытом </w:t>
      </w:r>
      <w:r w:rsidR="007E5111">
        <w:t>аукцион</w:t>
      </w:r>
      <w:r w:rsidR="00A616F9">
        <w:t>е</w:t>
      </w:r>
      <w:r w:rsidR="007D6548" w:rsidRPr="00D32FFA">
        <w:t xml:space="preserve"> (далее – Заявк</w:t>
      </w:r>
      <w:r w:rsidR="002B2B98">
        <w:t>а(</w:t>
      </w:r>
      <w:r w:rsidR="007D6548" w:rsidRPr="00D32FFA">
        <w:t>и</w:t>
      </w:r>
      <w:r w:rsidR="002B2B98">
        <w:t>)</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7133D">
        <w:t>9</w:t>
      </w:r>
      <w:r w:rsidR="00A647EF" w:rsidRPr="00D32FFA">
        <w:t xml:space="preserve"> Информационной карты.</w:t>
      </w:r>
    </w:p>
    <w:p w:rsidR="0043248D" w:rsidRDefault="00E35BF3" w:rsidP="003B72F6">
      <w:pPr>
        <w:pStyle w:val="19"/>
        <w:numPr>
          <w:ilvl w:val="2"/>
          <w:numId w:val="21"/>
        </w:numPr>
        <w:ind w:left="0" w:firstLine="709"/>
      </w:pPr>
      <w:r w:rsidRPr="00D32FFA">
        <w:t xml:space="preserve">Претендентом на участие в </w:t>
      </w:r>
      <w:r w:rsidR="000A0092">
        <w:t xml:space="preserve">Открытом </w:t>
      </w:r>
      <w:r w:rsidR="007E5111">
        <w:t>аукцион</w:t>
      </w:r>
      <w:r w:rsidR="000A0092">
        <w:t>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CD189A">
        <w:t>,</w:t>
      </w:r>
      <w:r w:rsidR="007D6548" w:rsidRPr="00D32FFA">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FB47DE">
        <w:t>получившие</w:t>
      </w:r>
      <w:r w:rsidR="00FB47DE" w:rsidRPr="00D32FFA">
        <w:t xml:space="preserve"> в установленном поряд</w:t>
      </w:r>
      <w:r w:rsidR="00FB47DE">
        <w:t>ке всю необходимую документацию,</w:t>
      </w:r>
      <w:r w:rsidR="00FB47DE" w:rsidRPr="00D32FFA">
        <w:t xml:space="preserve"> </w:t>
      </w:r>
      <w:r w:rsidR="0043248D" w:rsidRPr="00CC05E7">
        <w:rPr>
          <w:szCs w:val="28"/>
        </w:rPr>
        <w:t xml:space="preserve">зарегистрированные </w:t>
      </w:r>
      <w:r w:rsidR="0043248D">
        <w:rPr>
          <w:szCs w:val="28"/>
        </w:rPr>
        <w:t>на</w:t>
      </w:r>
      <w:r w:rsidR="00FB47DE">
        <w:rPr>
          <w:szCs w:val="28"/>
        </w:rPr>
        <w:t xml:space="preserve"> </w:t>
      </w:r>
      <w:r w:rsidR="00633A20">
        <w:rPr>
          <w:szCs w:val="28"/>
        </w:rPr>
        <w:t>ЭТП</w:t>
      </w:r>
      <w:r w:rsidR="00FB47DE">
        <w:rPr>
          <w:szCs w:val="28"/>
        </w:rPr>
        <w:t xml:space="preserve"> </w:t>
      </w:r>
      <w:r w:rsidR="0043248D" w:rsidRPr="00CC05E7">
        <w:rPr>
          <w:szCs w:val="28"/>
        </w:rPr>
        <w:t xml:space="preserve">и </w:t>
      </w:r>
      <w:r w:rsidR="0043248D" w:rsidRPr="00CC05E7">
        <w:t xml:space="preserve">подавшие в установленные сроки </w:t>
      </w:r>
      <w:r w:rsidR="0043248D">
        <w:t xml:space="preserve">Заявку </w:t>
      </w:r>
      <w:r w:rsidR="0043248D" w:rsidRPr="00CC05E7">
        <w:t xml:space="preserve">на участие в </w:t>
      </w:r>
      <w:r w:rsidR="0043248D">
        <w:t>Открытом аукционе</w:t>
      </w:r>
      <w:r w:rsidR="00FB47DE">
        <w:t>.</w:t>
      </w:r>
    </w:p>
    <w:p w:rsidR="00594EF7" w:rsidRPr="00594EF7" w:rsidRDefault="007D6548" w:rsidP="003B72F6">
      <w:pPr>
        <w:pStyle w:val="19"/>
        <w:numPr>
          <w:ilvl w:val="2"/>
          <w:numId w:val="21"/>
        </w:numPr>
        <w:ind w:left="0" w:firstLine="709"/>
      </w:pPr>
      <w:r w:rsidRPr="00D32FFA">
        <w:t xml:space="preserve">Участниками </w:t>
      </w:r>
      <w:r w:rsidR="008C4183">
        <w:t xml:space="preserve">Открытого </w:t>
      </w:r>
      <w:r w:rsidR="007E5111">
        <w:t>аукцион</w:t>
      </w:r>
      <w:r w:rsidR="008C4183">
        <w:t>а</w:t>
      </w:r>
      <w:r w:rsidRPr="00D32FFA">
        <w:t xml:space="preserve"> признаются претенденты, своевременно и по установленной форме подавшие Заявку</w:t>
      </w:r>
      <w:r w:rsidR="00CB681E">
        <w:t xml:space="preserve"> со всеми необходимыми в ней документами</w:t>
      </w:r>
      <w:r w:rsidRPr="00D32FFA">
        <w:t xml:space="preserve">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r w:rsidR="00CB681E">
        <w:t xml:space="preserve">, </w:t>
      </w:r>
      <w:r w:rsidR="00410E4D">
        <w:t>а также</w:t>
      </w:r>
      <w:r w:rsidR="00594EF7">
        <w:t xml:space="preserve"> </w:t>
      </w:r>
      <w:r w:rsidR="00594EF7" w:rsidRPr="00CC05E7">
        <w:t>представившие надлежащим образом оформленные документы, предусмотре</w:t>
      </w:r>
      <w:r w:rsidR="00594EF7">
        <w:t>нные пунктом</w:t>
      </w:r>
      <w:r w:rsidR="00594EF7" w:rsidRPr="00CC05E7">
        <w:t xml:space="preserve"> </w:t>
      </w:r>
      <w:r w:rsidR="0037133D">
        <w:t>20</w:t>
      </w:r>
      <w:r w:rsidR="00CD189A">
        <w:t xml:space="preserve"> Инфо</w:t>
      </w:r>
      <w:r w:rsidR="00992E59">
        <w:t>р</w:t>
      </w:r>
      <w:r w:rsidR="00CD189A">
        <w:t>мационной карты и допущенные к участию в Открытом аукционе.</w:t>
      </w:r>
    </w:p>
    <w:p w:rsidR="007D6548" w:rsidRPr="00D32FFA" w:rsidRDefault="007D6548" w:rsidP="003B72F6">
      <w:pPr>
        <w:pStyle w:val="19"/>
        <w:numPr>
          <w:ilvl w:val="2"/>
          <w:numId w:val="21"/>
        </w:numPr>
        <w:ind w:left="0" w:firstLine="709"/>
        <w:rPr>
          <w:szCs w:val="28"/>
        </w:rPr>
      </w:pPr>
      <w:r w:rsidRPr="00D32FFA">
        <w:rPr>
          <w:szCs w:val="28"/>
        </w:rPr>
        <w:t xml:space="preserve">Для участия в процедуре </w:t>
      </w:r>
      <w:r w:rsidR="008C4183">
        <w:rPr>
          <w:szCs w:val="28"/>
        </w:rPr>
        <w:t xml:space="preserve">Открытого </w:t>
      </w:r>
      <w:r w:rsidR="007E5111">
        <w:rPr>
          <w:szCs w:val="28"/>
        </w:rPr>
        <w:t>аукцион</w:t>
      </w:r>
      <w:r w:rsidR="008C4183">
        <w:rPr>
          <w:szCs w:val="28"/>
        </w:rPr>
        <w:t>а</w:t>
      </w:r>
      <w:r w:rsidRPr="00D32FFA">
        <w:rPr>
          <w:szCs w:val="28"/>
        </w:rPr>
        <w:t xml:space="preserve"> претендент должен: </w:t>
      </w:r>
    </w:p>
    <w:p w:rsidR="007D6548" w:rsidRPr="00D32FFA" w:rsidRDefault="007D6548" w:rsidP="003B72F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AC7C76">
        <w:rPr>
          <w:sz w:val="28"/>
          <w:szCs w:val="28"/>
        </w:rPr>
        <w:t xml:space="preserve"> о закупке</w:t>
      </w:r>
      <w:r w:rsidRPr="00D32FFA">
        <w:rPr>
          <w:sz w:val="28"/>
          <w:szCs w:val="28"/>
        </w:rPr>
        <w:t xml:space="preserve">;  </w:t>
      </w:r>
    </w:p>
    <w:p w:rsidR="007D6548" w:rsidRPr="007F6710" w:rsidRDefault="007D6548" w:rsidP="003B72F6">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00AC7C76">
        <w:rPr>
          <w:sz w:val="28"/>
          <w:szCs w:val="28"/>
        </w:rPr>
        <w:t xml:space="preserve"> с выполнением </w:t>
      </w:r>
      <w:r w:rsidR="00CD189A">
        <w:rPr>
          <w:sz w:val="28"/>
          <w:szCs w:val="28"/>
        </w:rPr>
        <w:t>требований</w:t>
      </w:r>
      <w:r w:rsidR="00AC7C76">
        <w:rPr>
          <w:sz w:val="28"/>
          <w:szCs w:val="28"/>
        </w:rPr>
        <w:t xml:space="preserve"> </w:t>
      </w:r>
      <w:r w:rsidR="00633A20">
        <w:rPr>
          <w:sz w:val="28"/>
          <w:szCs w:val="28"/>
        </w:rPr>
        <w:t>ЭТП</w:t>
      </w:r>
      <w:r w:rsidR="000236C9" w:rsidRPr="00D32FFA">
        <w:rPr>
          <w:sz w:val="28"/>
          <w:szCs w:val="28"/>
        </w:rPr>
        <w:t>;</w:t>
      </w:r>
      <w:r w:rsidRPr="00D32FFA">
        <w:rPr>
          <w:sz w:val="28"/>
          <w:szCs w:val="28"/>
        </w:rPr>
        <w:t xml:space="preserve"> </w:t>
      </w:r>
    </w:p>
    <w:p w:rsidR="007D6548" w:rsidRPr="00402A5C" w:rsidRDefault="007D6548" w:rsidP="003B72F6">
      <w:pPr>
        <w:pStyle w:val="Default"/>
        <w:ind w:firstLine="709"/>
        <w:jc w:val="both"/>
        <w:rPr>
          <w:sz w:val="28"/>
          <w:szCs w:val="28"/>
        </w:rPr>
      </w:pPr>
      <w:r w:rsidRPr="007F6710">
        <w:rPr>
          <w:sz w:val="28"/>
          <w:szCs w:val="28"/>
        </w:rPr>
        <w:t xml:space="preserve">- быть зарегистрированным на </w:t>
      </w:r>
      <w:r w:rsidR="00633A20" w:rsidRPr="007F6710">
        <w:rPr>
          <w:sz w:val="28"/>
          <w:szCs w:val="28"/>
        </w:rPr>
        <w:t>ЭТП</w:t>
      </w:r>
      <w:r w:rsidRPr="007F6710">
        <w:rPr>
          <w:sz w:val="28"/>
          <w:szCs w:val="28"/>
        </w:rPr>
        <w:t>,</w:t>
      </w:r>
      <w:r w:rsidRPr="00D32FFA">
        <w:rPr>
          <w:sz w:val="28"/>
          <w:szCs w:val="28"/>
        </w:rPr>
        <w:t xml:space="preserve">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633A20" w:rsidRPr="007F6710">
        <w:rPr>
          <w:sz w:val="28"/>
          <w:szCs w:val="28"/>
        </w:rPr>
        <w:t>ЭТП</w:t>
      </w:r>
      <w:r w:rsidR="00E95525" w:rsidRPr="007F6710">
        <w:rPr>
          <w:sz w:val="28"/>
          <w:szCs w:val="28"/>
        </w:rPr>
        <w:t>,</w:t>
      </w:r>
      <w:r w:rsidR="00402A5C" w:rsidRPr="007F6710">
        <w:rPr>
          <w:sz w:val="28"/>
          <w:szCs w:val="28"/>
        </w:rPr>
        <w:t xml:space="preserve"> указанной</w:t>
      </w:r>
      <w:r w:rsidR="00402A5C">
        <w:rPr>
          <w:sz w:val="28"/>
          <w:szCs w:val="28"/>
        </w:rPr>
        <w:t xml:space="preserve"> в пункте</w:t>
      </w:r>
      <w:r w:rsidR="0037133D">
        <w:rPr>
          <w:sz w:val="28"/>
          <w:szCs w:val="28"/>
        </w:rPr>
        <w:t xml:space="preserve"> 5</w:t>
      </w:r>
      <w:r w:rsidR="00402A5C" w:rsidRPr="00402A5C">
        <w:rPr>
          <w:sz w:val="28"/>
          <w:szCs w:val="28"/>
        </w:rPr>
        <w:t xml:space="preserve"> Информационной карты</w:t>
      </w:r>
      <w:r w:rsidR="00402A5C">
        <w:rPr>
          <w:sz w:val="28"/>
          <w:szCs w:val="28"/>
        </w:rPr>
        <w:t>.</w:t>
      </w:r>
    </w:p>
    <w:p w:rsidR="007D6548" w:rsidRPr="00D32FFA" w:rsidRDefault="007D6548" w:rsidP="003B72F6">
      <w:pPr>
        <w:pStyle w:val="19"/>
        <w:numPr>
          <w:ilvl w:val="2"/>
          <w:numId w:val="21"/>
        </w:numPr>
        <w:ind w:left="0" w:firstLine="709"/>
        <w:rPr>
          <w:szCs w:val="28"/>
        </w:rPr>
      </w:pPr>
      <w:r w:rsidRPr="00D32FFA">
        <w:lastRenderedPageBreak/>
        <w:t>Заявки рассматриваются как обязательства претендентов.</w:t>
      </w:r>
      <w:r w:rsidR="00F75165">
        <w:br/>
      </w:r>
      <w:r w:rsidR="002C1055">
        <w:t>ПАО</w:t>
      </w:r>
      <w:r w:rsidRPr="00D32FFA">
        <w:t xml:space="preserve"> «ТрансКонтейнер» вправе требовать от победителя</w:t>
      </w:r>
      <w:r w:rsidR="00331338" w:rsidRPr="00331338">
        <w:rPr>
          <w:rFonts w:eastAsia="Times New Roman"/>
          <w:szCs w:val="24"/>
        </w:rPr>
        <w:t xml:space="preserve"> </w:t>
      </w:r>
      <w:r w:rsidR="00331338" w:rsidRPr="00331338">
        <w:t>или участник</w:t>
      </w:r>
      <w:r w:rsidR="00331338">
        <w:t>а</w:t>
      </w:r>
      <w:r w:rsidR="00331338" w:rsidRPr="00331338">
        <w:t xml:space="preserve"> Открытого аукциона</w:t>
      </w:r>
      <w:r w:rsidR="000029AF">
        <w:t>,</w:t>
      </w:r>
      <w:r w:rsidR="009B24CA">
        <w:t xml:space="preserve"> сделавшего</w:t>
      </w:r>
      <w:r w:rsidR="00331338" w:rsidRPr="00331338">
        <w:t xml:space="preserve"> предпоследнее </w:t>
      </w:r>
      <w:r w:rsidR="00930BC7">
        <w:t>предложение о цене</w:t>
      </w:r>
      <w:r w:rsidR="00331338" w:rsidRPr="00331338">
        <w:t xml:space="preserve"> (в случае если победитель признан уклонившимся от заключения договора и принято решение о заключении </w:t>
      </w:r>
      <w:r w:rsidR="008B05E4">
        <w:t xml:space="preserve">договора </w:t>
      </w:r>
      <w:r w:rsidR="00331338" w:rsidRPr="00331338">
        <w:t xml:space="preserve">с участником, сделавшим предпоследнее </w:t>
      </w:r>
      <w:r w:rsidR="00930BC7">
        <w:t>предложение о цене</w:t>
      </w:r>
      <w:r w:rsidR="008B05E4">
        <w:t>)</w:t>
      </w:r>
      <w:r w:rsidR="00DA759F">
        <w:t>,</w:t>
      </w:r>
      <w:r w:rsidR="00331338" w:rsidRPr="00331338">
        <w:t xml:space="preserve"> </w:t>
      </w:r>
      <w:r w:rsidRPr="00D32FFA">
        <w:t>заключения договора на услов</w:t>
      </w:r>
      <w:r w:rsidR="006172F5">
        <w:t>иях, предложенных в его Заявке</w:t>
      </w:r>
      <w:r w:rsidR="009F0872">
        <w:t>,</w:t>
      </w:r>
      <w:r w:rsidR="00410E4D">
        <w:t xml:space="preserve"> и </w:t>
      </w:r>
      <w:r w:rsidR="009F0872">
        <w:t xml:space="preserve">условиях </w:t>
      </w:r>
      <w:r w:rsidR="00410E4D">
        <w:t>настоящей документации о закупке</w:t>
      </w:r>
      <w:r w:rsidR="006172F5">
        <w:t>.</w:t>
      </w:r>
    </w:p>
    <w:p w:rsidR="006172F5" w:rsidRPr="006172F5" w:rsidRDefault="003E2C12" w:rsidP="003B72F6">
      <w:pPr>
        <w:pStyle w:val="19"/>
        <w:numPr>
          <w:ilvl w:val="2"/>
          <w:numId w:val="21"/>
        </w:numPr>
        <w:ind w:left="0" w:firstLine="709"/>
        <w:rPr>
          <w:szCs w:val="28"/>
        </w:rPr>
      </w:pPr>
      <w:r w:rsidRPr="006172F5">
        <w:rPr>
          <w:szCs w:val="28"/>
        </w:rPr>
        <w:t>Решение о д</w:t>
      </w:r>
      <w:r w:rsidR="007D6548" w:rsidRPr="006172F5">
        <w:rPr>
          <w:szCs w:val="28"/>
        </w:rPr>
        <w:t>опуск</w:t>
      </w:r>
      <w:r w:rsidRPr="006172F5">
        <w:rPr>
          <w:szCs w:val="28"/>
        </w:rPr>
        <w:t>е</w:t>
      </w:r>
      <w:r w:rsidR="007D6548" w:rsidRPr="006172F5">
        <w:rPr>
          <w:szCs w:val="28"/>
        </w:rPr>
        <w:t xml:space="preserve"> претендентов к участию в </w:t>
      </w:r>
      <w:r w:rsidR="005D0613" w:rsidRPr="006172F5">
        <w:rPr>
          <w:szCs w:val="28"/>
        </w:rPr>
        <w:t xml:space="preserve">Открытом </w:t>
      </w:r>
      <w:r w:rsidR="007E5111" w:rsidRPr="006172F5">
        <w:rPr>
          <w:szCs w:val="28"/>
        </w:rPr>
        <w:t>аукцион</w:t>
      </w:r>
      <w:r w:rsidR="005D0613" w:rsidRPr="006172F5">
        <w:rPr>
          <w:szCs w:val="28"/>
        </w:rPr>
        <w:t>е</w:t>
      </w:r>
      <w:r w:rsidR="007D6548" w:rsidRPr="006172F5">
        <w:rPr>
          <w:szCs w:val="28"/>
        </w:rPr>
        <w:t xml:space="preserve"> принимает </w:t>
      </w:r>
      <w:r w:rsidR="006172F5" w:rsidRPr="006172F5">
        <w:rPr>
          <w:szCs w:val="28"/>
        </w:rPr>
        <w:t xml:space="preserve">Организатор. Данное решение подлежит утверждению </w:t>
      </w:r>
      <w:r w:rsidR="007D6548" w:rsidRPr="006172F5">
        <w:rPr>
          <w:szCs w:val="28"/>
        </w:rPr>
        <w:t>Конкурсн</w:t>
      </w:r>
      <w:r w:rsidR="006172F5" w:rsidRPr="006172F5">
        <w:rPr>
          <w:szCs w:val="28"/>
        </w:rPr>
        <w:t>ой</w:t>
      </w:r>
      <w:r w:rsidR="007D6548" w:rsidRPr="006172F5">
        <w:rPr>
          <w:szCs w:val="28"/>
        </w:rPr>
        <w:t xml:space="preserve"> комисси</w:t>
      </w:r>
      <w:r w:rsidR="00B30663">
        <w:rPr>
          <w:szCs w:val="28"/>
        </w:rPr>
        <w:t>ей</w:t>
      </w:r>
      <w:r w:rsidR="007D6548" w:rsidRPr="006172F5">
        <w:rPr>
          <w:szCs w:val="28"/>
        </w:rPr>
        <w:t xml:space="preserve"> 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6172F5">
        <w:t>о закупке и</w:t>
      </w:r>
      <w:r w:rsidR="007D6548" w:rsidRPr="00D32FFA">
        <w:t xml:space="preserve"> Положением о закупках</w:t>
      </w:r>
      <w:r w:rsidR="006172F5">
        <w:t>.</w:t>
      </w:r>
    </w:p>
    <w:p w:rsidR="007D6548" w:rsidRPr="006172F5" w:rsidRDefault="006172F5" w:rsidP="003B72F6">
      <w:pPr>
        <w:pStyle w:val="19"/>
        <w:numPr>
          <w:ilvl w:val="2"/>
          <w:numId w:val="21"/>
        </w:numPr>
        <w:ind w:left="0" w:firstLine="709"/>
        <w:rPr>
          <w:szCs w:val="28"/>
        </w:rPr>
      </w:pPr>
      <w:r>
        <w:rPr>
          <w:szCs w:val="28"/>
        </w:rPr>
        <w:t>Организатор</w:t>
      </w:r>
      <w:r w:rsidR="007D6548" w:rsidRPr="006172F5">
        <w:rPr>
          <w:szCs w:val="28"/>
        </w:rPr>
        <w:t xml:space="preserve"> вправе на основании информации о несоответствии претендента на участие в </w:t>
      </w:r>
      <w:r w:rsidR="005D0613" w:rsidRPr="006172F5">
        <w:rPr>
          <w:szCs w:val="28"/>
        </w:rPr>
        <w:t xml:space="preserve">Открытом </w:t>
      </w:r>
      <w:r w:rsidR="007E5111" w:rsidRPr="006172F5">
        <w:rPr>
          <w:szCs w:val="28"/>
        </w:rPr>
        <w:t>аукцион</w:t>
      </w:r>
      <w:r w:rsidR="005D0613" w:rsidRPr="006172F5">
        <w:rPr>
          <w:szCs w:val="28"/>
        </w:rPr>
        <w:t>е</w:t>
      </w:r>
      <w:r w:rsidR="007D6548" w:rsidRPr="006172F5">
        <w:rPr>
          <w:szCs w:val="28"/>
        </w:rPr>
        <w:t xml:space="preserve"> установленным настоящей документацией о</w:t>
      </w:r>
      <w:r w:rsidR="004660F1" w:rsidRPr="006172F5">
        <w:rPr>
          <w:szCs w:val="28"/>
        </w:rPr>
        <w:t xml:space="preserve"> закупке требованиям, полученным</w:t>
      </w:r>
      <w:r w:rsidR="007D6548" w:rsidRPr="006172F5">
        <w:rPr>
          <w:szCs w:val="28"/>
        </w:rPr>
        <w:t xml:space="preserve"> из любых официальных источников, использование которых не противоречит законодательству Российской Федера</w:t>
      </w:r>
      <w:r>
        <w:rPr>
          <w:szCs w:val="28"/>
        </w:rPr>
        <w:t>ции, не допустить претендента к участию</w:t>
      </w:r>
      <w:r w:rsidR="007D6548" w:rsidRPr="006172F5">
        <w:rPr>
          <w:szCs w:val="28"/>
        </w:rPr>
        <w:t xml:space="preserve"> в </w:t>
      </w:r>
      <w:r w:rsidR="005D0613" w:rsidRPr="006172F5">
        <w:rPr>
          <w:szCs w:val="28"/>
        </w:rPr>
        <w:t xml:space="preserve">Открытом </w:t>
      </w:r>
      <w:r w:rsidR="007E5111" w:rsidRPr="006172F5">
        <w:rPr>
          <w:szCs w:val="28"/>
        </w:rPr>
        <w:t>аукцион</w:t>
      </w:r>
      <w:r w:rsidR="005D0613" w:rsidRPr="006172F5">
        <w:rPr>
          <w:szCs w:val="28"/>
        </w:rPr>
        <w:t>е</w:t>
      </w:r>
      <w:r w:rsidR="007D6548" w:rsidRPr="006172F5">
        <w:rPr>
          <w:szCs w:val="28"/>
        </w:rPr>
        <w:t xml:space="preserve"> или отстранить участника от участия в </w:t>
      </w:r>
      <w:r w:rsidR="005D0613" w:rsidRPr="006172F5">
        <w:rPr>
          <w:szCs w:val="28"/>
        </w:rPr>
        <w:t xml:space="preserve">Открытом </w:t>
      </w:r>
      <w:r w:rsidR="007E5111" w:rsidRPr="006172F5">
        <w:rPr>
          <w:szCs w:val="28"/>
        </w:rPr>
        <w:t>аукцион</w:t>
      </w:r>
      <w:r w:rsidR="005D0613" w:rsidRPr="006172F5">
        <w:rPr>
          <w:szCs w:val="28"/>
        </w:rPr>
        <w:t>е</w:t>
      </w:r>
      <w:r w:rsidR="007D6548" w:rsidRPr="006172F5">
        <w:rPr>
          <w:szCs w:val="28"/>
        </w:rPr>
        <w:t xml:space="preserve"> на любом этапе его проведения. </w:t>
      </w:r>
    </w:p>
    <w:p w:rsidR="007D6548" w:rsidRPr="00D32FFA" w:rsidRDefault="007D6548" w:rsidP="003B72F6">
      <w:pPr>
        <w:pStyle w:val="19"/>
        <w:numPr>
          <w:ilvl w:val="2"/>
          <w:numId w:val="2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 xml:space="preserve">Открытом </w:t>
      </w:r>
      <w:r w:rsidR="007E5111">
        <w:t>аукцион</w:t>
      </w:r>
      <w:r w:rsidR="005D0613">
        <w:t>е</w:t>
      </w:r>
      <w:r w:rsidRPr="00D32FFA">
        <w:t>.</w:t>
      </w:r>
    </w:p>
    <w:p w:rsidR="007D6548" w:rsidRPr="00BD1E59" w:rsidRDefault="001D0D58" w:rsidP="003B72F6">
      <w:pPr>
        <w:pStyle w:val="19"/>
        <w:numPr>
          <w:ilvl w:val="2"/>
          <w:numId w:val="21"/>
        </w:numPr>
        <w:ind w:left="0" w:firstLine="709"/>
        <w:rPr>
          <w:szCs w:val="28"/>
        </w:rPr>
      </w:pPr>
      <w:r w:rsidRPr="001D0D58">
        <w:rPr>
          <w:szCs w:val="28"/>
        </w:rPr>
        <w:t>Документы, подписанные электронной</w:t>
      </w:r>
      <w:r w:rsidR="00402A5C">
        <w:rPr>
          <w:szCs w:val="28"/>
        </w:rPr>
        <w:t xml:space="preserve"> </w:t>
      </w:r>
      <w:r w:rsidRPr="001D0D58">
        <w:rPr>
          <w:szCs w:val="28"/>
        </w:rPr>
        <w:t xml:space="preserve">подписью (далее – </w:t>
      </w:r>
      <w:r w:rsidR="009B422B">
        <w:rPr>
          <w:szCs w:val="28"/>
        </w:rPr>
        <w:t>ЭП</w:t>
      </w:r>
      <w:r w:rsidRPr="001D0D58">
        <w:rPr>
          <w:szCs w:val="28"/>
        </w:rPr>
        <w:t xml:space="preserve">) </w:t>
      </w:r>
      <w:r w:rsidR="00077269">
        <w:rPr>
          <w:szCs w:val="28"/>
        </w:rPr>
        <w:t>претендента</w:t>
      </w:r>
      <w:r w:rsidR="003A316A">
        <w:rPr>
          <w:szCs w:val="28"/>
        </w:rPr>
        <w:t>/участника</w:t>
      </w:r>
      <w:r w:rsidRPr="001D0D58">
        <w:rPr>
          <w:szCs w:val="28"/>
        </w:rPr>
        <w:t xml:space="preserve"> </w:t>
      </w:r>
      <w:r w:rsidR="003A316A">
        <w:rPr>
          <w:szCs w:val="28"/>
        </w:rPr>
        <w:t>Открытого аукциона</w:t>
      </w:r>
      <w:r w:rsidRPr="001D0D58">
        <w:rPr>
          <w:szCs w:val="28"/>
        </w:rPr>
        <w:t xml:space="preserve"> </w:t>
      </w:r>
      <w:r w:rsidR="005C231E">
        <w:rPr>
          <w:szCs w:val="28"/>
        </w:rPr>
        <w:t>(</w:t>
      </w:r>
      <w:r w:rsidRPr="001D0D58">
        <w:rPr>
          <w:szCs w:val="28"/>
        </w:rPr>
        <w:t>лица, имеющего прав</w:t>
      </w:r>
      <w:r w:rsidR="000238D7">
        <w:rPr>
          <w:szCs w:val="28"/>
        </w:rPr>
        <w:t>о действовать от имени претендента</w:t>
      </w:r>
      <w:r w:rsidR="003A316A">
        <w:rPr>
          <w:szCs w:val="28"/>
        </w:rPr>
        <w:t>/участника Открытого аукциона</w:t>
      </w:r>
      <w:r w:rsidR="005C231E">
        <w:rPr>
          <w:szCs w:val="28"/>
        </w:rPr>
        <w:t>)</w:t>
      </w:r>
      <w:r w:rsidR="00F73EC8">
        <w:rPr>
          <w:szCs w:val="28"/>
        </w:rPr>
        <w:t>, им</w:t>
      </w:r>
      <w:r w:rsidR="00300FCF">
        <w:rPr>
          <w:szCs w:val="28"/>
        </w:rPr>
        <w:t>енуемые в дальнейшем электронными документами</w:t>
      </w:r>
      <w:r w:rsidR="00F73EC8">
        <w:rPr>
          <w:szCs w:val="28"/>
        </w:rPr>
        <w:t>,</w:t>
      </w:r>
      <w:r w:rsidRPr="001D0D58">
        <w:rPr>
          <w:szCs w:val="28"/>
        </w:rPr>
        <w:t xml:space="preserve"> признаются документами, подписанными собственно</w:t>
      </w:r>
      <w:r w:rsidR="00BD1E59">
        <w:rPr>
          <w:szCs w:val="28"/>
        </w:rPr>
        <w:t>ручной подписью претендента</w:t>
      </w:r>
      <w:r w:rsidR="003A316A">
        <w:rPr>
          <w:szCs w:val="28"/>
        </w:rPr>
        <w:t>/участника</w:t>
      </w:r>
      <w:r w:rsidRPr="001D0D58">
        <w:rPr>
          <w:szCs w:val="28"/>
        </w:rPr>
        <w:t xml:space="preserve"> </w:t>
      </w:r>
      <w:r w:rsidR="003A316A">
        <w:rPr>
          <w:szCs w:val="28"/>
        </w:rPr>
        <w:t>Открытого аукциона</w:t>
      </w:r>
      <w:r w:rsidRPr="001D0D58">
        <w:rPr>
          <w:szCs w:val="28"/>
        </w:rPr>
        <w:t xml:space="preserve">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3A316A">
        <w:rPr>
          <w:szCs w:val="28"/>
        </w:rPr>
        <w:t>/участника Открытого аукциона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9B422B">
        <w:rPr>
          <w:szCs w:val="28"/>
        </w:rPr>
        <w:t>ЭП</w:t>
      </w:r>
      <w:r w:rsidRPr="001D0D58">
        <w:rPr>
          <w:szCs w:val="28"/>
        </w:rPr>
        <w:t xml:space="preserve"> </w:t>
      </w:r>
      <w:r w:rsidR="00E95525">
        <w:rPr>
          <w:szCs w:val="28"/>
        </w:rPr>
        <w:t>претендента/</w:t>
      </w:r>
      <w:r w:rsidRPr="001D0D58">
        <w:rPr>
          <w:szCs w:val="28"/>
        </w:rPr>
        <w:t xml:space="preserve">участника </w:t>
      </w:r>
      <w:r w:rsidR="003A316A">
        <w:rPr>
          <w:szCs w:val="28"/>
        </w:rPr>
        <w:t>Открытого аукциона</w:t>
      </w:r>
      <w:r w:rsidRPr="001D0D58">
        <w:rPr>
          <w:szCs w:val="28"/>
        </w:rPr>
        <w:t xml:space="preserve">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3A316A">
        <w:rPr>
          <w:szCs w:val="28"/>
        </w:rPr>
        <w:t>/участника Открытого аукциона</w:t>
      </w:r>
      <w:r w:rsidR="000B2764">
        <w:rPr>
          <w:szCs w:val="28"/>
        </w:rPr>
        <w:t xml:space="preserve">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 xml:space="preserve">Создание и оформление </w:t>
      </w:r>
      <w:r w:rsidR="009B422B">
        <w:rPr>
          <w:szCs w:val="28"/>
        </w:rPr>
        <w:t>ЭП</w:t>
      </w:r>
      <w:r w:rsidR="00816DAF">
        <w:rPr>
          <w:szCs w:val="28"/>
        </w:rPr>
        <w:t xml:space="preserve"> регулируется</w:t>
      </w:r>
      <w:r w:rsidR="00DE46D4" w:rsidRPr="00BD1E59">
        <w:rPr>
          <w:szCs w:val="28"/>
        </w:rPr>
        <w:t xml:space="preserve"> в порядке, предусмотренном Федеральным законом от 06 апреля 2011 года № 63</w:t>
      </w:r>
      <w:r w:rsidR="005B0536">
        <w:rPr>
          <w:szCs w:val="28"/>
        </w:rPr>
        <w:t>-</w:t>
      </w:r>
      <w:r w:rsidR="00DE46D4" w:rsidRPr="00BD1E59">
        <w:rPr>
          <w:szCs w:val="28"/>
        </w:rPr>
        <w:t>ФЗ «Об электронной подписи» и принятыми в соответствии с ним нормативно-правовыми актами.</w:t>
      </w:r>
    </w:p>
    <w:p w:rsidR="000224FB" w:rsidRPr="00D32FFA" w:rsidRDefault="00EC7D91" w:rsidP="003B72F6">
      <w:pPr>
        <w:pStyle w:val="19"/>
        <w:widowControl w:val="0"/>
        <w:numPr>
          <w:ilvl w:val="2"/>
          <w:numId w:val="2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37133D">
        <w:rPr>
          <w:szCs w:val="28"/>
        </w:rPr>
        <w:t xml:space="preserve"> изложенных в пункте 7</w:t>
      </w:r>
      <w:r w:rsidR="000224FB" w:rsidRPr="00D32FFA">
        <w:rPr>
          <w:szCs w:val="28"/>
        </w:rPr>
        <w:t xml:space="preserve"> </w:t>
      </w:r>
      <w:r w:rsidR="00A62751" w:rsidRPr="00D32FFA">
        <w:rPr>
          <w:szCs w:val="28"/>
        </w:rPr>
        <w:t>Информационной карты</w:t>
      </w:r>
      <w:r w:rsidR="004C0A7F" w:rsidRPr="00D32FFA">
        <w:rPr>
          <w:szCs w:val="28"/>
        </w:rPr>
        <w:t>.</w:t>
      </w:r>
    </w:p>
    <w:p w:rsidR="007D6548" w:rsidRPr="00D32FFA" w:rsidRDefault="007D6548" w:rsidP="003B72F6">
      <w:pPr>
        <w:pStyle w:val="19"/>
        <w:widowControl w:val="0"/>
        <w:numPr>
          <w:ilvl w:val="2"/>
          <w:numId w:val="21"/>
        </w:numPr>
        <w:ind w:left="0" w:firstLine="709"/>
      </w:pPr>
      <w:r w:rsidRPr="00D32FFA">
        <w:t xml:space="preserve">Организатор, Заказчик </w:t>
      </w:r>
      <w:r w:rsidR="008C4183">
        <w:t xml:space="preserve">Открытого </w:t>
      </w:r>
      <w:r w:rsidR="007E5111">
        <w:t>аукцион</w:t>
      </w:r>
      <w:r w:rsidR="008C4183">
        <w:t>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 xml:space="preserve">Открытого </w:t>
      </w:r>
      <w:r w:rsidR="00CC1963">
        <w:rPr>
          <w:szCs w:val="28"/>
        </w:rPr>
        <w:t>аукцион</w:t>
      </w:r>
      <w:r w:rsidR="008C4183">
        <w:rPr>
          <w:szCs w:val="28"/>
        </w:rPr>
        <w:t>а</w:t>
      </w:r>
      <w:r w:rsidRPr="00D32FFA">
        <w:rPr>
          <w:szCs w:val="28"/>
        </w:rPr>
        <w:t xml:space="preserve">. Извещение об отмене проведения </w:t>
      </w:r>
      <w:r w:rsidR="008C4183">
        <w:rPr>
          <w:szCs w:val="28"/>
        </w:rPr>
        <w:t xml:space="preserve">Открытого </w:t>
      </w:r>
      <w:r w:rsidR="00CC1963">
        <w:rPr>
          <w:szCs w:val="28"/>
        </w:rPr>
        <w:t>аукцион</w:t>
      </w:r>
      <w:r w:rsidR="008C4183">
        <w:rPr>
          <w:szCs w:val="28"/>
        </w:rPr>
        <w:t>а</w:t>
      </w:r>
      <w:r w:rsidRPr="00D32FFA">
        <w:rPr>
          <w:szCs w:val="28"/>
        </w:rPr>
        <w:t xml:space="preserve"> размещается </w:t>
      </w:r>
      <w:r w:rsidR="0037133D">
        <w:rPr>
          <w:szCs w:val="28"/>
        </w:rPr>
        <w:t>в соответствии с пунктом 5</w:t>
      </w:r>
      <w:r w:rsidR="002D5869" w:rsidRPr="00D32FFA">
        <w:rPr>
          <w:szCs w:val="28"/>
        </w:rPr>
        <w:t xml:space="preserve">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 xml:space="preserve">Открытого </w:t>
      </w:r>
      <w:r w:rsidR="00CC1963">
        <w:rPr>
          <w:szCs w:val="28"/>
        </w:rPr>
        <w:t>аукцион</w:t>
      </w:r>
      <w:r w:rsidR="008C4183">
        <w:rPr>
          <w:szCs w:val="28"/>
        </w:rPr>
        <w:t>а</w:t>
      </w:r>
      <w:r w:rsidRPr="00D32FFA">
        <w:rPr>
          <w:szCs w:val="28"/>
        </w:rPr>
        <w:t xml:space="preserve">. При этом </w:t>
      </w:r>
      <w:r w:rsidR="002C1055">
        <w:rPr>
          <w:szCs w:val="28"/>
        </w:rPr>
        <w:t>ПАО</w:t>
      </w:r>
      <w:r w:rsidRPr="00D32FFA">
        <w:rPr>
          <w:szCs w:val="28"/>
        </w:rPr>
        <w:t xml:space="preserve"> «ТрансКонтейнер» не будет нести никакой </w:t>
      </w:r>
      <w:r w:rsidRPr="00D32FFA">
        <w:rPr>
          <w:szCs w:val="28"/>
        </w:rPr>
        <w:lastRenderedPageBreak/>
        <w:t>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B72F6">
      <w:pPr>
        <w:pStyle w:val="19"/>
        <w:widowControl w:val="0"/>
        <w:numPr>
          <w:ilvl w:val="2"/>
          <w:numId w:val="21"/>
        </w:numPr>
        <w:ind w:left="0" w:firstLine="709"/>
      </w:pPr>
      <w:r w:rsidRPr="00D32FFA">
        <w:rPr>
          <w:szCs w:val="28"/>
        </w:rPr>
        <w:t xml:space="preserve">Протоколы, оформляемые в ходе проведения </w:t>
      </w:r>
      <w:r w:rsidR="008C4183">
        <w:rPr>
          <w:szCs w:val="28"/>
        </w:rPr>
        <w:t xml:space="preserve">Открытого </w:t>
      </w:r>
      <w:r w:rsidR="00CC1963">
        <w:rPr>
          <w:szCs w:val="28"/>
        </w:rPr>
        <w:t>аукцион</w:t>
      </w:r>
      <w:r w:rsidR="008C4183">
        <w:rPr>
          <w:szCs w:val="28"/>
        </w:rPr>
        <w:t>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AF28D4">
        <w:rPr>
          <w:szCs w:val="28"/>
        </w:rPr>
        <w:t>в соответствии с пунктом 5</w:t>
      </w:r>
      <w:r w:rsidR="00D21607" w:rsidRPr="00D32FFA">
        <w:rPr>
          <w:szCs w:val="28"/>
        </w:rPr>
        <w:t xml:space="preserve"> Информационной карты</w:t>
      </w:r>
      <w:r w:rsidRPr="00D32FFA">
        <w:rPr>
          <w:szCs w:val="28"/>
        </w:rPr>
        <w:t>.</w:t>
      </w:r>
    </w:p>
    <w:p w:rsidR="00B4382C" w:rsidRPr="00D32FFA" w:rsidRDefault="002B52FD" w:rsidP="003B72F6">
      <w:pPr>
        <w:pStyle w:val="19"/>
        <w:widowControl w:val="0"/>
        <w:numPr>
          <w:ilvl w:val="2"/>
          <w:numId w:val="2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 xml:space="preserve">Открытого </w:t>
      </w:r>
      <w:r w:rsidR="00CC1963">
        <w:rPr>
          <w:szCs w:val="28"/>
        </w:rPr>
        <w:t>аукцион</w:t>
      </w:r>
      <w:r w:rsidR="008C4183">
        <w:rPr>
          <w:szCs w:val="28"/>
        </w:rPr>
        <w:t>а</w:t>
      </w:r>
      <w:r w:rsidR="007D6548" w:rsidRPr="00D32FFA">
        <w:rPr>
          <w:szCs w:val="28"/>
        </w:rPr>
        <w:t xml:space="preserve"> в электронной форме претендент на участие в </w:t>
      </w:r>
      <w:r w:rsidR="005D0613">
        <w:rPr>
          <w:szCs w:val="28"/>
        </w:rPr>
        <w:t xml:space="preserve">Открытом </w:t>
      </w:r>
      <w:r w:rsidR="00CC1963">
        <w:rPr>
          <w:szCs w:val="28"/>
        </w:rPr>
        <w:t>аукцион</w:t>
      </w:r>
      <w:r w:rsidR="005D0613">
        <w:rPr>
          <w:szCs w:val="28"/>
        </w:rPr>
        <w:t>е</w:t>
      </w:r>
      <w:r w:rsidR="007D6548" w:rsidRPr="00D32FFA">
        <w:rPr>
          <w:szCs w:val="28"/>
        </w:rPr>
        <w:t xml:space="preserve"> долж</w:t>
      </w:r>
      <w:r w:rsidR="00AF28D4">
        <w:rPr>
          <w:szCs w:val="28"/>
        </w:rPr>
        <w:t>ен в срок, указанный в пункте 7</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 xml:space="preserve">Открытом </w:t>
      </w:r>
      <w:r w:rsidR="00CC1963">
        <w:rPr>
          <w:szCs w:val="28"/>
        </w:rPr>
        <w:t>аукцион</w:t>
      </w:r>
      <w:r w:rsidR="005D0613">
        <w:rPr>
          <w:szCs w:val="28"/>
        </w:rPr>
        <w:t>е</w:t>
      </w:r>
      <w:r w:rsidR="007D6548" w:rsidRPr="00D32FFA">
        <w:rPr>
          <w:szCs w:val="28"/>
        </w:rPr>
        <w:t xml:space="preserve"> в форме электронного документа через </w:t>
      </w:r>
      <w:r w:rsidR="00633A20">
        <w:rPr>
          <w:szCs w:val="28"/>
        </w:rPr>
        <w:t>ЭТП</w:t>
      </w:r>
      <w:r w:rsidR="00AF28D4">
        <w:rPr>
          <w:szCs w:val="28"/>
        </w:rPr>
        <w:t xml:space="preserve"> </w:t>
      </w:r>
      <w:r w:rsidR="007D6548" w:rsidRPr="00D32FFA">
        <w:rPr>
          <w:szCs w:val="28"/>
        </w:rPr>
        <w:t xml:space="preserve">в порядке, предусмотренном регламентом работы </w:t>
      </w:r>
      <w:r w:rsidR="00633A20">
        <w:rPr>
          <w:szCs w:val="28"/>
        </w:rPr>
        <w:t>ЭТП</w:t>
      </w:r>
      <w:r w:rsidR="007D6548" w:rsidRPr="00D32FFA">
        <w:rPr>
          <w:szCs w:val="28"/>
        </w:rPr>
        <w:t xml:space="preserve">. Правила регистрации претендента на участие в </w:t>
      </w:r>
      <w:r w:rsidR="005D0613">
        <w:rPr>
          <w:szCs w:val="28"/>
        </w:rPr>
        <w:t xml:space="preserve">Открытом </w:t>
      </w:r>
      <w:r w:rsidR="00CC1963">
        <w:rPr>
          <w:szCs w:val="28"/>
        </w:rPr>
        <w:t>аукцион</w:t>
      </w:r>
      <w:r w:rsidR="005D0613">
        <w:rPr>
          <w:szCs w:val="28"/>
        </w:rPr>
        <w:t>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 xml:space="preserve">Открытом </w:t>
      </w:r>
      <w:r w:rsidR="00CC1963">
        <w:rPr>
          <w:szCs w:val="28"/>
        </w:rPr>
        <w:t>аукцион</w:t>
      </w:r>
      <w:r w:rsidR="005D0613">
        <w:rPr>
          <w:szCs w:val="28"/>
        </w:rPr>
        <w:t>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 xml:space="preserve">Открытого </w:t>
      </w:r>
      <w:r w:rsidR="00CC1963">
        <w:rPr>
          <w:szCs w:val="28"/>
        </w:rPr>
        <w:t>аукцион</w:t>
      </w:r>
      <w:r w:rsidR="008C4183">
        <w:rPr>
          <w:szCs w:val="28"/>
        </w:rPr>
        <w:t>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B72F6">
      <w:pPr>
        <w:pStyle w:val="19"/>
        <w:widowControl w:val="0"/>
        <w:numPr>
          <w:ilvl w:val="2"/>
          <w:numId w:val="21"/>
        </w:numPr>
        <w:ind w:left="0" w:firstLine="709"/>
      </w:pPr>
      <w:r w:rsidRPr="00D32FFA">
        <w:t xml:space="preserve">Конфиденциальная информация, ставшая известной сторонам при проведении </w:t>
      </w:r>
      <w:r w:rsidR="008C4183">
        <w:t xml:space="preserve">Открытого </w:t>
      </w:r>
      <w:r w:rsidR="00CC1963">
        <w:t>аукцион</w:t>
      </w:r>
      <w:r w:rsidR="008C4183">
        <w:t>а</w:t>
      </w:r>
      <w:r w:rsidR="000029AF">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B72F6">
      <w:pPr>
        <w:pStyle w:val="19"/>
        <w:widowControl w:val="0"/>
        <w:numPr>
          <w:ilvl w:val="2"/>
          <w:numId w:val="21"/>
        </w:numPr>
        <w:ind w:left="0" w:firstLine="709"/>
      </w:pPr>
      <w:r w:rsidRPr="00D32FFA">
        <w:t>В случае участия нескольких лиц на стороне одного претендента соответствующая информация</w:t>
      </w:r>
      <w:r w:rsidR="007F6710">
        <w:t xml:space="preserve"> должна быть указана в Заявке,</w:t>
      </w:r>
      <w:r w:rsidRPr="00D32FFA">
        <w:t xml:space="preserve">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442753" w:rsidRDefault="00442753" w:rsidP="003B72F6">
      <w:pPr>
        <w:pStyle w:val="19"/>
        <w:widowControl w:val="0"/>
        <w:numPr>
          <w:ilvl w:val="2"/>
          <w:numId w:val="21"/>
        </w:numPr>
        <w:ind w:left="0" w:firstLine="709"/>
      </w:pPr>
      <w:r w:rsidRPr="00D32FFA">
        <w:t xml:space="preserve">Предоставление иностранными участниками закупки документов и сведений, в том числе в целях подтверждения </w:t>
      </w:r>
      <w:r>
        <w:t>соответс</w:t>
      </w:r>
      <w:r w:rsidR="00D1464B">
        <w:t>т</w:t>
      </w:r>
      <w:r>
        <w:t xml:space="preserve">вия </w:t>
      </w:r>
      <w:r w:rsidRPr="00D32FFA">
        <w:t>обязательны</w:t>
      </w:r>
      <w:r>
        <w:t>м</w:t>
      </w:r>
      <w:r w:rsidRPr="00D32FFA">
        <w:t xml:space="preserve"> </w:t>
      </w:r>
      <w:r w:rsidRPr="005B3ABA">
        <w:rPr>
          <w:szCs w:val="28"/>
        </w:rPr>
        <w:t>и квалификационны</w:t>
      </w:r>
      <w:r>
        <w:rPr>
          <w:szCs w:val="28"/>
        </w:rPr>
        <w:t>м</w:t>
      </w:r>
      <w:r w:rsidRPr="005B3ABA">
        <w:rPr>
          <w:szCs w:val="28"/>
        </w:rPr>
        <w:t xml:space="preserve"> требовани</w:t>
      </w:r>
      <w:r>
        <w:rPr>
          <w:szCs w:val="28"/>
        </w:rPr>
        <w:t>ям</w:t>
      </w:r>
      <w:r w:rsidRPr="005B3ABA">
        <w:rPr>
          <w:szCs w:val="28"/>
        </w:rPr>
        <w:t>, пр</w:t>
      </w:r>
      <w:r w:rsidRPr="00D32FFA">
        <w:t>едусмотренны</w:t>
      </w:r>
      <w:r>
        <w:t>м</w:t>
      </w:r>
      <w:r w:rsidRPr="00D32FFA">
        <w:t xml:space="preserve"> настоящ</w:t>
      </w:r>
      <w:r w:rsidRPr="005B3ABA">
        <w:rPr>
          <w:szCs w:val="28"/>
        </w:rPr>
        <w:t>е</w:t>
      </w:r>
      <w:r w:rsidRPr="00D32FFA">
        <w:t xml:space="preserve">й документацией о закупке, осуществляется с учетом особенностей, указанных в пункте </w:t>
      </w:r>
      <w:r>
        <w:t>21</w:t>
      </w:r>
      <w:r w:rsidRPr="00D32FFA">
        <w:t xml:space="preserve"> Информационной карты.</w:t>
      </w:r>
    </w:p>
    <w:p w:rsidR="001863F1" w:rsidRDefault="00B76A53" w:rsidP="003B72F6">
      <w:pPr>
        <w:pStyle w:val="19"/>
        <w:widowControl w:val="0"/>
        <w:numPr>
          <w:ilvl w:val="2"/>
          <w:numId w:val="21"/>
        </w:numPr>
        <w:ind w:left="0" w:firstLine="709"/>
      </w:pPr>
      <w:r>
        <w:t xml:space="preserve">В </w:t>
      </w:r>
      <w:r w:rsidR="00AB4993">
        <w:t>пункт</w:t>
      </w:r>
      <w:r w:rsidR="001863F1">
        <w:t>е</w:t>
      </w:r>
      <w:r w:rsidR="00AB4993">
        <w:t xml:space="preserve"> 2</w:t>
      </w:r>
      <w:r w:rsidR="00AB4993" w:rsidRPr="00AB4993">
        <w:t>4</w:t>
      </w:r>
      <w:r>
        <w:t xml:space="preserve"> Информационной карты </w:t>
      </w:r>
      <w:r w:rsidR="001863F1">
        <w:t>устанавливаются</w:t>
      </w:r>
      <w:r w:rsidR="00654BA7">
        <w:t xml:space="preserve"> </w:t>
      </w:r>
      <w:r w:rsidR="001863F1">
        <w:t>условия привлечения субподрядчиков (соисполнителей)</w:t>
      </w:r>
      <w:r w:rsidR="00380ED1">
        <w:t>, в том числе необход</w:t>
      </w:r>
      <w:r w:rsidR="00B51749">
        <w:t>и</w:t>
      </w:r>
      <w:r w:rsidR="00380ED1">
        <w:t>м</w:t>
      </w:r>
      <w:r w:rsidR="00D361A6">
        <w:t>о</w:t>
      </w:r>
      <w:r w:rsidR="00380ED1">
        <w:t>сть привлечения в качестве субподрядчиков (соисполнителей) субъектов малого и среднего предпринимательства</w:t>
      </w:r>
      <w:r w:rsidR="001863F1">
        <w:t>.</w:t>
      </w:r>
    </w:p>
    <w:p w:rsidR="00654BA7" w:rsidRPr="00D32FFA" w:rsidRDefault="001863F1" w:rsidP="003B72F6">
      <w:pPr>
        <w:pStyle w:val="19"/>
        <w:widowControl w:val="0"/>
        <w:numPr>
          <w:ilvl w:val="2"/>
          <w:numId w:val="21"/>
        </w:numPr>
        <w:ind w:left="0" w:firstLine="709"/>
      </w:pPr>
      <w:r>
        <w:t xml:space="preserve">В пункте 27 Информационной карты устанавливаются особенности </w:t>
      </w:r>
      <w:r w:rsidR="00B76A53">
        <w:t xml:space="preserve">участия </w:t>
      </w:r>
      <w:r>
        <w:t xml:space="preserve">в закупке </w:t>
      </w:r>
      <w:r w:rsidR="00B76A53">
        <w:t>субъектов малого и среднего предпринимательства при проведении Открытого аукциона</w:t>
      </w:r>
      <w:r w:rsidR="003B0398">
        <w:t>.</w:t>
      </w:r>
    </w:p>
    <w:p w:rsidR="00A04828" w:rsidRPr="00D32FFA" w:rsidRDefault="00A04828" w:rsidP="003B72F6">
      <w:pPr>
        <w:pStyle w:val="19"/>
        <w:widowControl w:val="0"/>
        <w:ind w:firstLine="709"/>
      </w:pPr>
    </w:p>
    <w:p w:rsidR="00A20E0F" w:rsidRPr="00A20E0F" w:rsidRDefault="00D00549" w:rsidP="003B72F6">
      <w:pPr>
        <w:keepNext/>
        <w:numPr>
          <w:ilvl w:val="1"/>
          <w:numId w:val="7"/>
        </w:numPr>
        <w:ind w:left="0" w:firstLine="709"/>
        <w:outlineLvl w:val="1"/>
        <w:rPr>
          <w:b/>
          <w:bCs/>
          <w:sz w:val="28"/>
          <w:szCs w:val="28"/>
        </w:rPr>
      </w:pPr>
      <w:r>
        <w:rPr>
          <w:b/>
          <w:bCs/>
          <w:sz w:val="28"/>
          <w:szCs w:val="28"/>
        </w:rPr>
        <w:t xml:space="preserve">1.2. </w:t>
      </w:r>
      <w:r w:rsidR="00A20E0F" w:rsidRPr="00A20E0F">
        <w:rPr>
          <w:b/>
          <w:bCs/>
          <w:sz w:val="28"/>
          <w:szCs w:val="28"/>
        </w:rPr>
        <w:t>Разъяснения положений документации</w:t>
      </w:r>
    </w:p>
    <w:p w:rsidR="00A20E0F" w:rsidRPr="00A20E0F" w:rsidRDefault="00A20E0F" w:rsidP="003B72F6">
      <w:pPr>
        <w:ind w:firstLine="709"/>
        <w:rPr>
          <w:rFonts w:eastAsia="MS Mincho"/>
        </w:rPr>
      </w:pPr>
    </w:p>
    <w:p w:rsidR="00A20E0F" w:rsidRPr="00A20E0F" w:rsidRDefault="00A20E0F" w:rsidP="003B72F6">
      <w:pPr>
        <w:numPr>
          <w:ilvl w:val="2"/>
          <w:numId w:val="1"/>
        </w:numPr>
        <w:tabs>
          <w:tab w:val="clear" w:pos="0"/>
          <w:tab w:val="num" w:pos="-611"/>
        </w:tabs>
        <w:ind w:left="0" w:firstLine="709"/>
        <w:jc w:val="both"/>
        <w:rPr>
          <w:rFonts w:eastAsia="MS Mincho"/>
          <w:sz w:val="28"/>
          <w:szCs w:val="28"/>
        </w:rPr>
      </w:pPr>
      <w:r w:rsidRPr="00A20E0F">
        <w:rPr>
          <w:rFonts w:eastAsia="MS Mincho"/>
          <w:sz w:val="28"/>
          <w:szCs w:val="28"/>
        </w:rPr>
        <w:t xml:space="preserve">Претендент вправе направить запросы о разъяснении положений </w:t>
      </w:r>
      <w:r w:rsidR="00F47527">
        <w:rPr>
          <w:rFonts w:eastAsia="MS Mincho"/>
          <w:sz w:val="28"/>
          <w:szCs w:val="28"/>
        </w:rPr>
        <w:t xml:space="preserve">извещения о закупке, </w:t>
      </w:r>
      <w:r w:rsidRPr="00A20E0F">
        <w:rPr>
          <w:rFonts w:eastAsia="MS Mincho"/>
          <w:sz w:val="28"/>
          <w:szCs w:val="28"/>
        </w:rPr>
        <w:t>настоящей документации о закупке через ЭТП. Обмен документами между Организатором и претендентом закупки</w:t>
      </w:r>
      <w:r w:rsidR="00F47527">
        <w:rPr>
          <w:rFonts w:eastAsia="MS Mincho"/>
          <w:sz w:val="28"/>
          <w:szCs w:val="28"/>
        </w:rPr>
        <w:t>,</w:t>
      </w:r>
      <w:r w:rsidRPr="00A20E0F">
        <w:rPr>
          <w:rFonts w:eastAsia="MS Mincho"/>
          <w:sz w:val="28"/>
          <w:szCs w:val="28"/>
        </w:rPr>
        <w:t xml:space="preserve"> направившим запрос, подписанный уполномоченным представителем, осуществляется в следующем порядке: </w:t>
      </w:r>
      <w:r w:rsidR="005C3B84">
        <w:rPr>
          <w:sz w:val="28"/>
          <w:szCs w:val="28"/>
        </w:rPr>
        <w:t>п</w:t>
      </w:r>
      <w:r w:rsidRPr="00A20E0F">
        <w:rPr>
          <w:sz w:val="28"/>
          <w:szCs w:val="28"/>
        </w:rPr>
        <w:t xml:space="preserve">ретендент закупки направляет через ЭТП электронный документ </w:t>
      </w:r>
      <w:r w:rsidRPr="00A20E0F">
        <w:rPr>
          <w:sz w:val="28"/>
          <w:szCs w:val="28"/>
        </w:rPr>
        <w:lastRenderedPageBreak/>
        <w:t>(информацию в электронной форме, подписанную ЭП), содержащий запрос на разъяснение положений извещения о закупке, документации о закупке.</w:t>
      </w:r>
    </w:p>
    <w:p w:rsidR="00A20E0F" w:rsidRPr="00A20E0F" w:rsidRDefault="00A20E0F" w:rsidP="003B72F6">
      <w:pPr>
        <w:ind w:firstLine="709"/>
        <w:contextualSpacing/>
        <w:jc w:val="both"/>
        <w:rPr>
          <w:sz w:val="28"/>
          <w:szCs w:val="28"/>
        </w:rPr>
      </w:pPr>
      <w:r w:rsidRPr="00A20E0F">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A20E0F" w:rsidRPr="00A20E0F" w:rsidRDefault="00A20E0F" w:rsidP="003B72F6">
      <w:pPr>
        <w:numPr>
          <w:ilvl w:val="2"/>
          <w:numId w:val="1"/>
        </w:numPr>
        <w:ind w:left="0" w:firstLine="709"/>
        <w:jc w:val="both"/>
        <w:rPr>
          <w:rFonts w:eastAsia="MS Mincho"/>
          <w:sz w:val="28"/>
          <w:szCs w:val="28"/>
        </w:rPr>
      </w:pPr>
      <w:r w:rsidRPr="00A20E0F">
        <w:rPr>
          <w:rFonts w:eastAsia="MS Mincho"/>
          <w:sz w:val="28"/>
          <w:szCs w:val="28"/>
        </w:rPr>
        <w:t xml:space="preserve">Запрос может быть направлен не позднее, чем за </w:t>
      </w:r>
      <w:r w:rsidRPr="00A20E0F">
        <w:rPr>
          <w:rFonts w:eastAsia="MS Mincho"/>
          <w:sz w:val="28"/>
        </w:rPr>
        <w:t>10 (десять)</w:t>
      </w:r>
      <w:r w:rsidRPr="00A20E0F">
        <w:rPr>
          <w:rFonts w:eastAsia="MS Mincho"/>
          <w:sz w:val="28"/>
          <w:szCs w:val="28"/>
        </w:rPr>
        <w:t xml:space="preserve"> дней до окончания срока подачи Заявок.</w:t>
      </w:r>
    </w:p>
    <w:p w:rsidR="00A20E0F" w:rsidRPr="00A20E0F" w:rsidRDefault="00A20E0F" w:rsidP="003B72F6">
      <w:pPr>
        <w:numPr>
          <w:ilvl w:val="2"/>
          <w:numId w:val="1"/>
        </w:numPr>
        <w:ind w:left="0" w:firstLine="709"/>
        <w:jc w:val="both"/>
        <w:rPr>
          <w:rFonts w:eastAsia="MS Mincho"/>
          <w:sz w:val="28"/>
          <w:szCs w:val="28"/>
        </w:rPr>
      </w:pPr>
      <w:r w:rsidRPr="00A20E0F">
        <w:rPr>
          <w:rFonts w:eastAsia="MS Mincho"/>
          <w:sz w:val="28"/>
          <w:szCs w:val="28"/>
        </w:rPr>
        <w:t>Организатор</w:t>
      </w:r>
      <w:r w:rsidR="000F02E4">
        <w:rPr>
          <w:rFonts w:eastAsia="MS Mincho"/>
          <w:sz w:val="28"/>
          <w:szCs w:val="28"/>
        </w:rPr>
        <w:t xml:space="preserve"> отвечает на запрос в течение 5 рабочих дней со дня его получения</w:t>
      </w:r>
      <w:r w:rsidRPr="00A20E0F">
        <w:rPr>
          <w:rFonts w:eastAsia="MS Mincho"/>
          <w:sz w:val="28"/>
          <w:szCs w:val="28"/>
        </w:rPr>
        <w:t xml:space="preserve"> </w:t>
      </w:r>
      <w:r w:rsidR="000F02E4">
        <w:rPr>
          <w:rFonts w:eastAsia="MS Mincho"/>
          <w:sz w:val="28"/>
          <w:szCs w:val="28"/>
        </w:rPr>
        <w:t xml:space="preserve">и </w:t>
      </w:r>
      <w:r w:rsidRPr="00A20E0F">
        <w:rPr>
          <w:rFonts w:eastAsia="MS Mincho"/>
          <w:sz w:val="28"/>
          <w:szCs w:val="28"/>
        </w:rPr>
        <w:t xml:space="preserve">размещает разъяснения не позднее чем в течение </w:t>
      </w:r>
      <w:r w:rsidR="005C3B84">
        <w:rPr>
          <w:rFonts w:eastAsia="MS Mincho"/>
          <w:sz w:val="28"/>
          <w:szCs w:val="28"/>
        </w:rPr>
        <w:t>3</w:t>
      </w:r>
      <w:r w:rsidR="000F02E4">
        <w:rPr>
          <w:rFonts w:eastAsia="MS Mincho"/>
          <w:sz w:val="28"/>
          <w:szCs w:val="28"/>
        </w:rPr>
        <w:t xml:space="preserve"> (трех</w:t>
      </w:r>
      <w:r w:rsidRPr="00A20E0F">
        <w:rPr>
          <w:rFonts w:eastAsia="MS Mincho"/>
          <w:sz w:val="28"/>
          <w:szCs w:val="28"/>
        </w:rPr>
        <w:t>) дней со дня по</w:t>
      </w:r>
      <w:r w:rsidR="0004048A">
        <w:rPr>
          <w:rFonts w:eastAsia="MS Mincho"/>
          <w:sz w:val="28"/>
          <w:szCs w:val="28"/>
        </w:rPr>
        <w:t>дписа</w:t>
      </w:r>
      <w:r w:rsidR="00C116DA">
        <w:rPr>
          <w:rFonts w:eastAsia="MS Mincho"/>
          <w:sz w:val="28"/>
          <w:szCs w:val="28"/>
        </w:rPr>
        <w:t>ния</w:t>
      </w:r>
      <w:r w:rsidRPr="00A20E0F">
        <w:rPr>
          <w:rFonts w:eastAsia="MS Mincho"/>
          <w:sz w:val="28"/>
          <w:szCs w:val="28"/>
        </w:rPr>
        <w:t>, без указания информации о лице, от которого поступил запрос.</w:t>
      </w:r>
    </w:p>
    <w:p w:rsidR="00A20E0F" w:rsidRPr="00A20E0F" w:rsidRDefault="00A20E0F" w:rsidP="003B72F6">
      <w:pPr>
        <w:numPr>
          <w:ilvl w:val="2"/>
          <w:numId w:val="1"/>
        </w:numPr>
        <w:ind w:left="0" w:firstLine="709"/>
        <w:jc w:val="both"/>
        <w:rPr>
          <w:sz w:val="28"/>
          <w:szCs w:val="28"/>
        </w:rPr>
      </w:pPr>
      <w:r w:rsidRPr="00A20E0F">
        <w:rPr>
          <w:sz w:val="28"/>
          <w:szCs w:val="28"/>
        </w:rPr>
        <w:t xml:space="preserve">Получение и ознакомление претендентов на участие в Открытом аукционе с разъяснениями положений </w:t>
      </w:r>
      <w:r w:rsidR="00F47527">
        <w:rPr>
          <w:sz w:val="28"/>
          <w:szCs w:val="28"/>
        </w:rPr>
        <w:t xml:space="preserve">извещения о закупке, </w:t>
      </w:r>
      <w:r w:rsidRPr="00A20E0F">
        <w:rPr>
          <w:sz w:val="28"/>
          <w:szCs w:val="28"/>
        </w:rPr>
        <w:t>документации о закупке осуществляется на ЭТП и в СМИ.</w:t>
      </w:r>
    </w:p>
    <w:p w:rsidR="00A20E0F" w:rsidRPr="00A20E0F" w:rsidRDefault="00A20E0F" w:rsidP="003B72F6">
      <w:pPr>
        <w:numPr>
          <w:ilvl w:val="2"/>
          <w:numId w:val="1"/>
        </w:numPr>
        <w:ind w:left="0" w:firstLine="709"/>
        <w:jc w:val="both"/>
        <w:rPr>
          <w:sz w:val="28"/>
          <w:szCs w:val="28"/>
        </w:rPr>
      </w:pPr>
      <w:r w:rsidRPr="00A20E0F">
        <w:rPr>
          <w:sz w:val="28"/>
          <w:szCs w:val="28"/>
        </w:rPr>
        <w:t xml:space="preserve">Организатор вправе не отвечать на запросы о разъяснении положений документации о закупке по проведению Открытого аукциона, поступившие позднее срока, установленного в </w:t>
      </w:r>
      <w:r w:rsidR="002345E4">
        <w:rPr>
          <w:sz w:val="28"/>
          <w:szCs w:val="28"/>
        </w:rPr>
        <w:t>под</w:t>
      </w:r>
      <w:r w:rsidRPr="00A20E0F">
        <w:rPr>
          <w:sz w:val="28"/>
          <w:szCs w:val="28"/>
        </w:rPr>
        <w:t>пункте 1.2.2 документации о закупке.</w:t>
      </w:r>
    </w:p>
    <w:p w:rsidR="00A20E0F" w:rsidRPr="00A20E0F" w:rsidRDefault="00A20E0F" w:rsidP="003B72F6">
      <w:pPr>
        <w:ind w:firstLine="709"/>
        <w:jc w:val="both"/>
        <w:rPr>
          <w:rFonts w:eastAsia="MS Mincho"/>
          <w:sz w:val="28"/>
          <w:szCs w:val="28"/>
        </w:rPr>
      </w:pPr>
    </w:p>
    <w:p w:rsidR="00A20E0F" w:rsidRPr="00A20E0F" w:rsidRDefault="00D00549" w:rsidP="003B72F6">
      <w:pPr>
        <w:keepNext/>
        <w:numPr>
          <w:ilvl w:val="1"/>
          <w:numId w:val="7"/>
        </w:numPr>
        <w:ind w:left="0" w:firstLine="709"/>
        <w:outlineLvl w:val="1"/>
        <w:rPr>
          <w:b/>
          <w:bCs/>
          <w:sz w:val="28"/>
          <w:szCs w:val="28"/>
        </w:rPr>
      </w:pPr>
      <w:r>
        <w:rPr>
          <w:b/>
          <w:bCs/>
          <w:sz w:val="28"/>
          <w:szCs w:val="28"/>
        </w:rPr>
        <w:t>1.3.</w:t>
      </w:r>
      <w:r w:rsidR="00AF3E40">
        <w:rPr>
          <w:b/>
          <w:bCs/>
          <w:sz w:val="28"/>
          <w:szCs w:val="28"/>
        </w:rPr>
        <w:t xml:space="preserve"> </w:t>
      </w:r>
      <w:r w:rsidR="00A20E0F" w:rsidRPr="00A20E0F">
        <w:rPr>
          <w:b/>
          <w:bCs/>
          <w:sz w:val="28"/>
          <w:szCs w:val="28"/>
        </w:rPr>
        <w:t xml:space="preserve">Внесение изменений и дополнений в документацию </w:t>
      </w:r>
    </w:p>
    <w:p w:rsidR="00A20E0F" w:rsidRPr="00A20E0F" w:rsidRDefault="00A20E0F" w:rsidP="003B72F6">
      <w:pPr>
        <w:ind w:firstLine="709"/>
        <w:jc w:val="both"/>
        <w:rPr>
          <w:rFonts w:eastAsia="MS Mincho"/>
          <w:sz w:val="28"/>
          <w:szCs w:val="28"/>
        </w:rPr>
      </w:pPr>
    </w:p>
    <w:p w:rsidR="00A20E0F" w:rsidRPr="00A20E0F" w:rsidRDefault="00A20E0F" w:rsidP="003B72F6">
      <w:pPr>
        <w:numPr>
          <w:ilvl w:val="0"/>
          <w:numId w:val="8"/>
        </w:numPr>
        <w:ind w:left="0" w:firstLine="709"/>
        <w:jc w:val="both"/>
        <w:rPr>
          <w:sz w:val="28"/>
          <w:szCs w:val="28"/>
        </w:rPr>
      </w:pPr>
      <w:r w:rsidRPr="00A20E0F">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аукциона и в настоящую документацию о закупке. Любые изменения, дополнения</w:t>
      </w:r>
      <w:r w:rsidR="00F47527">
        <w:rPr>
          <w:sz w:val="28"/>
          <w:szCs w:val="28"/>
        </w:rPr>
        <w:t>,</w:t>
      </w:r>
      <w:r w:rsidRPr="00A20E0F">
        <w:rPr>
          <w:sz w:val="28"/>
          <w:szCs w:val="28"/>
        </w:rPr>
        <w:t xml:space="preserve"> вносимые в извещение об Открытом аукционе, документацию о закупке, являются неотъемлемой ее частью.</w:t>
      </w:r>
    </w:p>
    <w:p w:rsidR="00A20E0F" w:rsidRPr="00A20E0F" w:rsidRDefault="00A20E0F" w:rsidP="003B72F6">
      <w:pPr>
        <w:ind w:firstLine="709"/>
        <w:jc w:val="both"/>
        <w:rPr>
          <w:sz w:val="28"/>
          <w:szCs w:val="28"/>
        </w:rPr>
      </w:pPr>
      <w:r w:rsidRPr="00A20E0F">
        <w:rPr>
          <w:sz w:val="28"/>
          <w:szCs w:val="28"/>
        </w:rPr>
        <w:t xml:space="preserve">Дополнения и изменения, внесенные в извещение о проведении Открытого аукциона и в настоящую документацию о закупке, размещаются </w:t>
      </w:r>
      <w:r w:rsidR="00F47527" w:rsidRPr="00A20E0F">
        <w:rPr>
          <w:sz w:val="28"/>
          <w:szCs w:val="28"/>
        </w:rPr>
        <w:t>Организатором или лицом</w:t>
      </w:r>
      <w:r w:rsidR="00F47527">
        <w:rPr>
          <w:sz w:val="28"/>
          <w:szCs w:val="28"/>
        </w:rPr>
        <w:t>,</w:t>
      </w:r>
      <w:r w:rsidR="00F47527" w:rsidRPr="00A20E0F">
        <w:rPr>
          <w:sz w:val="28"/>
          <w:szCs w:val="28"/>
        </w:rPr>
        <w:t xml:space="preserve"> уполномоченным действовать от имени Организатора</w:t>
      </w:r>
      <w:r w:rsidR="00F47527">
        <w:rPr>
          <w:sz w:val="28"/>
          <w:szCs w:val="28"/>
        </w:rPr>
        <w:t>,</w:t>
      </w:r>
      <w:r w:rsidR="00F47527" w:rsidRPr="00A20E0F">
        <w:rPr>
          <w:sz w:val="28"/>
          <w:szCs w:val="28"/>
        </w:rPr>
        <w:t xml:space="preserve"> </w:t>
      </w:r>
      <w:r w:rsidRPr="00A20E0F">
        <w:rPr>
          <w:sz w:val="28"/>
          <w:szCs w:val="28"/>
        </w:rPr>
        <w:t>в течение 3 (трех) дней со дня принятия решения о внесении изменений в порядке, установленном документами ЭТП.</w:t>
      </w:r>
    </w:p>
    <w:p w:rsidR="00A20E0F" w:rsidRPr="00A20E0F" w:rsidRDefault="00A20E0F" w:rsidP="003B72F6">
      <w:pPr>
        <w:ind w:firstLine="709"/>
        <w:jc w:val="both"/>
        <w:rPr>
          <w:rFonts w:eastAsia="MS Mincho"/>
          <w:sz w:val="28"/>
          <w:szCs w:val="28"/>
        </w:rPr>
      </w:pPr>
      <w:r w:rsidRPr="00A20E0F">
        <w:rPr>
          <w:rFonts w:eastAsia="MS Mincho"/>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w:t>
      </w:r>
      <w:r w:rsidR="00F47527">
        <w:rPr>
          <w:rFonts w:eastAsia="MS Mincho"/>
          <w:sz w:val="28"/>
          <w:szCs w:val="28"/>
        </w:rPr>
        <w:t xml:space="preserve">извещение о закупке, </w:t>
      </w:r>
      <w:r w:rsidRPr="00A20E0F">
        <w:rPr>
          <w:rFonts w:eastAsia="MS Mincho"/>
          <w:sz w:val="28"/>
          <w:szCs w:val="28"/>
        </w:rPr>
        <w:t xml:space="preserve">документацию о закупке изменений до даты окончания срока подачи Заявок оставалось не менее </w:t>
      </w:r>
      <w:r w:rsidRPr="00A20E0F">
        <w:rPr>
          <w:rFonts w:eastAsia="MS Mincho"/>
          <w:sz w:val="28"/>
          <w:szCs w:val="28"/>
        </w:rPr>
        <w:br/>
        <w:t xml:space="preserve">15 (пятнадцати) дней. </w:t>
      </w:r>
    </w:p>
    <w:p w:rsidR="00A20E0F" w:rsidRPr="00A20E0F" w:rsidRDefault="00A20E0F" w:rsidP="003B72F6">
      <w:pPr>
        <w:ind w:firstLine="709"/>
        <w:jc w:val="both"/>
        <w:rPr>
          <w:rFonts w:eastAsia="MS Mincho"/>
          <w:sz w:val="28"/>
          <w:szCs w:val="28"/>
        </w:rPr>
      </w:pPr>
      <w:r w:rsidRPr="00A20E0F">
        <w:rPr>
          <w:rFonts w:eastAsia="MS Mincho"/>
          <w:sz w:val="28"/>
          <w:szCs w:val="28"/>
        </w:rPr>
        <w:t>Организатор не вправе вносить изменения, касающиеся замены предмета закупки.</w:t>
      </w:r>
    </w:p>
    <w:p w:rsidR="00A20E0F" w:rsidRPr="00A20E0F" w:rsidRDefault="00A20E0F" w:rsidP="003B72F6">
      <w:pPr>
        <w:ind w:firstLine="709"/>
        <w:jc w:val="both"/>
        <w:rPr>
          <w:rFonts w:eastAsia="MS Mincho"/>
          <w:sz w:val="28"/>
          <w:szCs w:val="28"/>
        </w:rPr>
      </w:pPr>
      <w:r w:rsidRPr="00A20E0F">
        <w:rPr>
          <w:rFonts w:eastAsia="MS Mincho"/>
          <w:sz w:val="28"/>
          <w:szCs w:val="28"/>
        </w:rPr>
        <w:t xml:space="preserve">Действие настоящего </w:t>
      </w:r>
      <w:r w:rsidR="002345E4">
        <w:rPr>
          <w:rFonts w:eastAsia="MS Mincho"/>
          <w:sz w:val="28"/>
          <w:szCs w:val="28"/>
        </w:rPr>
        <w:t>под</w:t>
      </w:r>
      <w:r w:rsidRPr="00A20E0F">
        <w:rPr>
          <w:rFonts w:eastAsia="MS Mincho"/>
          <w:sz w:val="28"/>
          <w:szCs w:val="28"/>
        </w:rPr>
        <w:t xml:space="preserve">пункта не распространяется на продление срока/сроков в соответствии с </w:t>
      </w:r>
      <w:r w:rsidR="002345E4">
        <w:rPr>
          <w:rFonts w:eastAsia="MS Mincho"/>
          <w:sz w:val="28"/>
          <w:szCs w:val="28"/>
        </w:rPr>
        <w:t>под</w:t>
      </w:r>
      <w:r w:rsidRPr="00A20E0F">
        <w:rPr>
          <w:rFonts w:eastAsia="MS Mincho"/>
          <w:sz w:val="28"/>
          <w:szCs w:val="28"/>
        </w:rPr>
        <w:t>пунктом 1.3.3. настоящей документации о закупке.</w:t>
      </w:r>
    </w:p>
    <w:p w:rsidR="00A20E0F" w:rsidRPr="00A20E0F" w:rsidRDefault="00A20E0F" w:rsidP="003B72F6">
      <w:pPr>
        <w:numPr>
          <w:ilvl w:val="0"/>
          <w:numId w:val="8"/>
        </w:numPr>
        <w:ind w:left="0" w:firstLine="709"/>
        <w:jc w:val="both"/>
        <w:rPr>
          <w:sz w:val="28"/>
          <w:szCs w:val="28"/>
        </w:rPr>
      </w:pPr>
      <w:r w:rsidRPr="00A20E0F">
        <w:rPr>
          <w:sz w:val="28"/>
          <w:szCs w:val="28"/>
        </w:rPr>
        <w:t xml:space="preserve">Организатор не берет на себя обязательства по уведомлению претендентов/участников Открытого аукциона о дополнениях, изменениях, </w:t>
      </w:r>
      <w:r w:rsidRPr="00A20E0F">
        <w:rPr>
          <w:sz w:val="28"/>
          <w:szCs w:val="28"/>
        </w:rPr>
        <w:lastRenderedPageBreak/>
        <w:t xml:space="preserve">разъяснениях в настоящую документацию о закупке, а также по уведомлению претендентов/участников об итогах Открытого аукциона, и не несет ответственности в случаях, когда претенденты/участники не осведомлены о внесенных изменениях, дополнениях, разъяснениях, итогах Открытого аукциона при условии их надлежащего размещения </w:t>
      </w:r>
      <w:r w:rsidR="00F47527">
        <w:rPr>
          <w:rFonts w:eastAsia="MS Mincho"/>
          <w:sz w:val="28"/>
          <w:szCs w:val="28"/>
        </w:rPr>
        <w:t>на ЭТП и в СМИ</w:t>
      </w:r>
      <w:r w:rsidRPr="00A20E0F">
        <w:rPr>
          <w:sz w:val="28"/>
          <w:szCs w:val="28"/>
        </w:rPr>
        <w:t>.</w:t>
      </w:r>
    </w:p>
    <w:p w:rsidR="00A20E0F" w:rsidRPr="00A20E0F" w:rsidRDefault="00A20E0F" w:rsidP="003B72F6">
      <w:pPr>
        <w:numPr>
          <w:ilvl w:val="0"/>
          <w:numId w:val="8"/>
        </w:numPr>
        <w:ind w:left="0" w:firstLine="709"/>
        <w:jc w:val="both"/>
        <w:rPr>
          <w:sz w:val="28"/>
          <w:szCs w:val="28"/>
        </w:rPr>
      </w:pPr>
      <w:r w:rsidRPr="00A20E0F">
        <w:rPr>
          <w:sz w:val="28"/>
          <w:szCs w:val="28"/>
        </w:rPr>
        <w:t>Организатор, Заказчик вправе принять решение о продлении/изменении срока/сроков окончания подачи Заявок на участие в Открытом аукционе, их рассмотрения, проведения аукционного торга, принятия решения о победителе Открытого аукциона</w:t>
      </w:r>
      <w:r w:rsidRPr="00A20E0F" w:rsidDel="006844B7">
        <w:rPr>
          <w:sz w:val="28"/>
          <w:szCs w:val="28"/>
        </w:rPr>
        <w:t xml:space="preserve"> </w:t>
      </w:r>
      <w:r w:rsidRPr="00A20E0F">
        <w:rPr>
          <w:sz w:val="28"/>
          <w:szCs w:val="28"/>
        </w:rPr>
        <w:t xml:space="preserve">в любое время до дня окончания срока подачи Заявок на участие в Открытом аукционе. В течение 3 (трех) дней со дня принятия указанного решения такие изменения размещаются Заказчиком </w:t>
      </w:r>
      <w:r w:rsidR="00F47527">
        <w:rPr>
          <w:sz w:val="28"/>
          <w:szCs w:val="28"/>
        </w:rPr>
        <w:t>на ЭТП и в СМИ</w:t>
      </w:r>
      <w:r w:rsidRPr="00A20E0F">
        <w:rPr>
          <w:sz w:val="28"/>
          <w:szCs w:val="28"/>
        </w:rPr>
        <w:t>.</w:t>
      </w:r>
    </w:p>
    <w:p w:rsidR="00A20E0F" w:rsidRPr="00A20E0F" w:rsidRDefault="00A20E0F" w:rsidP="003B72F6">
      <w:pPr>
        <w:ind w:firstLine="709"/>
        <w:jc w:val="both"/>
        <w:rPr>
          <w:rFonts w:eastAsia="MS Mincho"/>
          <w:sz w:val="28"/>
          <w:szCs w:val="28"/>
        </w:rPr>
      </w:pPr>
    </w:p>
    <w:p w:rsidR="00577D21" w:rsidRPr="00B27DE7" w:rsidRDefault="00577D21" w:rsidP="003B72F6">
      <w:pPr>
        <w:keepNext/>
        <w:numPr>
          <w:ilvl w:val="1"/>
          <w:numId w:val="7"/>
        </w:numPr>
        <w:ind w:left="0" w:firstLine="709"/>
        <w:outlineLvl w:val="1"/>
        <w:rPr>
          <w:b/>
          <w:bCs/>
          <w:sz w:val="28"/>
          <w:szCs w:val="28"/>
        </w:rPr>
      </w:pPr>
      <w:r w:rsidRPr="00B27DE7">
        <w:rPr>
          <w:b/>
          <w:bCs/>
          <w:sz w:val="28"/>
          <w:szCs w:val="28"/>
        </w:rPr>
        <w:t>1.4. Антикоррупционная оговорка</w:t>
      </w:r>
    </w:p>
    <w:p w:rsidR="00577D21" w:rsidRPr="00577D21" w:rsidRDefault="00577D21" w:rsidP="003B72F6">
      <w:pPr>
        <w:suppressAutoHyphens w:val="0"/>
        <w:ind w:firstLine="709"/>
        <w:jc w:val="both"/>
        <w:rPr>
          <w:color w:val="000000"/>
          <w:sz w:val="27"/>
          <w:szCs w:val="27"/>
        </w:rPr>
      </w:pPr>
    </w:p>
    <w:p w:rsidR="00577D21" w:rsidRPr="00577D21" w:rsidRDefault="00577D21" w:rsidP="003B72F6">
      <w:pPr>
        <w:suppressAutoHyphens w:val="0"/>
        <w:ind w:firstLine="709"/>
        <w:jc w:val="both"/>
        <w:rPr>
          <w:rFonts w:eastAsia="MS Mincho"/>
          <w:sz w:val="28"/>
          <w:szCs w:val="28"/>
        </w:rPr>
      </w:pPr>
      <w:r w:rsidRPr="00577D21">
        <w:rPr>
          <w:rFonts w:eastAsia="MS Mincho"/>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77D21" w:rsidRPr="00577D21" w:rsidRDefault="00577D21" w:rsidP="003B72F6">
      <w:pPr>
        <w:suppressAutoHyphens w:val="0"/>
        <w:ind w:firstLine="709"/>
        <w:jc w:val="both"/>
        <w:rPr>
          <w:color w:val="000000"/>
          <w:sz w:val="28"/>
          <w:szCs w:val="28"/>
        </w:rPr>
      </w:pPr>
      <w:r w:rsidRPr="00577D21">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7D21" w:rsidRPr="00577D21" w:rsidRDefault="00577D21" w:rsidP="003B72F6">
      <w:pPr>
        <w:suppressAutoHyphens w:val="0"/>
        <w:ind w:firstLine="709"/>
        <w:jc w:val="both"/>
        <w:rPr>
          <w:color w:val="000000"/>
          <w:sz w:val="28"/>
          <w:szCs w:val="28"/>
        </w:rPr>
      </w:pPr>
      <w:r w:rsidRPr="00577D21">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положений </w:t>
      </w:r>
      <w:r w:rsidR="00097FD7">
        <w:rPr>
          <w:color w:val="000000"/>
          <w:sz w:val="28"/>
          <w:szCs w:val="28"/>
        </w:rPr>
        <w:t>под</w:t>
      </w:r>
      <w:r w:rsidRPr="00577D21">
        <w:rPr>
          <w:color w:val="000000"/>
          <w:sz w:val="28"/>
          <w:szCs w:val="28"/>
        </w:rPr>
        <w:t>пункта 1.4.1 настоящей документации о закупке,</w:t>
      </w:r>
      <w:r w:rsidRPr="00577D21">
        <w:rPr>
          <w:sz w:val="28"/>
          <w:szCs w:val="28"/>
        </w:rPr>
        <w:t xml:space="preserve"> </w:t>
      </w:r>
      <w:r w:rsidRPr="00577D21">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77D21" w:rsidRPr="00577D21" w:rsidRDefault="00577D21" w:rsidP="003B72F6">
      <w:pPr>
        <w:suppressAutoHyphens w:val="0"/>
        <w:ind w:firstLine="709"/>
        <w:jc w:val="both"/>
        <w:rPr>
          <w:color w:val="000000"/>
          <w:sz w:val="28"/>
          <w:szCs w:val="28"/>
        </w:rPr>
      </w:pPr>
      <w:r w:rsidRPr="00577D21">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097FD7">
        <w:rPr>
          <w:color w:val="000000"/>
          <w:sz w:val="28"/>
          <w:szCs w:val="28"/>
        </w:rPr>
        <w:t>под</w:t>
      </w:r>
      <w:r w:rsidRPr="00577D21">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w:t>
      </w:r>
      <w:r w:rsidRPr="00577D21">
        <w:rPr>
          <w:color w:val="000000"/>
          <w:sz w:val="28"/>
          <w:szCs w:val="28"/>
        </w:rPr>
        <w:lastRenderedPageBreak/>
        <w:t xml:space="preserve">лицами, работниками или посредниками каких-либо положений </w:t>
      </w:r>
      <w:r w:rsidR="00097FD7">
        <w:rPr>
          <w:color w:val="000000"/>
          <w:sz w:val="28"/>
          <w:szCs w:val="28"/>
        </w:rPr>
        <w:t>под</w:t>
      </w:r>
      <w:r w:rsidRPr="00577D21">
        <w:rPr>
          <w:color w:val="000000"/>
          <w:sz w:val="28"/>
          <w:szCs w:val="28"/>
        </w:rPr>
        <w:t xml:space="preserve">пункта 1.4.1 настоящей документации о закупке. </w:t>
      </w:r>
    </w:p>
    <w:p w:rsidR="00577D21" w:rsidRPr="00577D21" w:rsidRDefault="00577D21" w:rsidP="003B72F6">
      <w:pPr>
        <w:suppressAutoHyphens w:val="0"/>
        <w:ind w:firstLine="709"/>
        <w:jc w:val="both"/>
        <w:rPr>
          <w:color w:val="000000"/>
          <w:sz w:val="28"/>
          <w:szCs w:val="28"/>
        </w:rPr>
      </w:pPr>
      <w:r w:rsidRPr="00577D21">
        <w:rPr>
          <w:color w:val="000000"/>
          <w:sz w:val="28"/>
          <w:szCs w:val="28"/>
        </w:rPr>
        <w:t xml:space="preserve">Каналы уведомления Заказчика о нарушениях каких-либо положений </w:t>
      </w:r>
      <w:r w:rsidR="00097FD7">
        <w:rPr>
          <w:color w:val="000000"/>
          <w:sz w:val="28"/>
          <w:szCs w:val="28"/>
        </w:rPr>
        <w:t>под</w:t>
      </w:r>
      <w:r w:rsidRPr="00577D21">
        <w:rPr>
          <w:color w:val="000000"/>
          <w:sz w:val="28"/>
          <w:szCs w:val="28"/>
        </w:rPr>
        <w:t xml:space="preserve">пункта 1.4.1 настоящей документации о закупке: </w:t>
      </w:r>
      <w:hyperlink r:id="rId13" w:history="1">
        <w:r w:rsidRPr="00577D21">
          <w:rPr>
            <w:color w:val="0000FF"/>
            <w:sz w:val="28"/>
            <w:szCs w:val="28"/>
            <w:u w:val="single"/>
          </w:rPr>
          <w:t>Линия доверия «стоп коррупция»</w:t>
        </w:r>
      </w:hyperlink>
      <w:r w:rsidRPr="00577D21">
        <w:rPr>
          <w:color w:val="000000"/>
          <w:sz w:val="28"/>
          <w:szCs w:val="28"/>
        </w:rPr>
        <w:t xml:space="preserve">, электронная почта </w:t>
      </w:r>
      <w:hyperlink r:id="rId14" w:history="1">
        <w:r w:rsidRPr="00577D21">
          <w:rPr>
            <w:color w:val="0000FF"/>
            <w:sz w:val="28"/>
            <w:szCs w:val="28"/>
            <w:u w:val="single"/>
          </w:rPr>
          <w:t>anticorr@trcont.ru</w:t>
        </w:r>
      </w:hyperlink>
      <w:r w:rsidRPr="00577D21">
        <w:rPr>
          <w:color w:val="000000"/>
          <w:sz w:val="28"/>
          <w:szCs w:val="28"/>
        </w:rPr>
        <w:t>.</w:t>
      </w:r>
    </w:p>
    <w:p w:rsidR="00577D21" w:rsidRPr="00577D21" w:rsidRDefault="00577D21" w:rsidP="003B72F6">
      <w:pPr>
        <w:suppressAutoHyphens w:val="0"/>
        <w:ind w:firstLine="709"/>
        <w:jc w:val="both"/>
        <w:rPr>
          <w:color w:val="000000"/>
          <w:sz w:val="28"/>
          <w:szCs w:val="28"/>
        </w:rPr>
      </w:pPr>
      <w:r w:rsidRPr="00577D21">
        <w:rPr>
          <w:color w:val="000000"/>
          <w:sz w:val="28"/>
          <w:szCs w:val="28"/>
        </w:rPr>
        <w:t xml:space="preserve">Заказчик, получивший уведомление о нарушении каких-либо положений </w:t>
      </w:r>
      <w:r w:rsidR="00097FD7">
        <w:rPr>
          <w:color w:val="000000"/>
          <w:sz w:val="28"/>
          <w:szCs w:val="28"/>
        </w:rPr>
        <w:t>под</w:t>
      </w:r>
      <w:r w:rsidRPr="00577D21">
        <w:rPr>
          <w:color w:val="000000"/>
          <w:sz w:val="28"/>
          <w:szCs w:val="28"/>
        </w:rPr>
        <w:t>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77D21" w:rsidRPr="00577D21" w:rsidRDefault="00577D21" w:rsidP="003B72F6">
      <w:pPr>
        <w:suppressAutoHyphens w:val="0"/>
        <w:ind w:firstLine="709"/>
        <w:jc w:val="both"/>
        <w:rPr>
          <w:color w:val="000000"/>
          <w:sz w:val="28"/>
          <w:szCs w:val="28"/>
        </w:rPr>
      </w:pPr>
      <w:r w:rsidRPr="00577D21">
        <w:rPr>
          <w:color w:val="000000"/>
          <w:sz w:val="28"/>
          <w:szCs w:val="28"/>
        </w:rPr>
        <w:t xml:space="preserve">Заказчик гарантирует осуществление надлежащего разбирательства по фактам нарушения положений </w:t>
      </w:r>
      <w:r w:rsidR="00097FD7">
        <w:rPr>
          <w:color w:val="000000"/>
          <w:sz w:val="28"/>
          <w:szCs w:val="28"/>
        </w:rPr>
        <w:t>под</w:t>
      </w:r>
      <w:r w:rsidRPr="00577D21">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77D21" w:rsidRDefault="00577D21" w:rsidP="003B72F6">
      <w:pPr>
        <w:suppressAutoHyphens w:val="0"/>
        <w:ind w:firstLine="709"/>
        <w:jc w:val="both"/>
        <w:rPr>
          <w:color w:val="000000"/>
          <w:sz w:val="28"/>
          <w:szCs w:val="28"/>
        </w:rPr>
      </w:pPr>
      <w:r w:rsidRPr="00577D21">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w:t>
      </w:r>
      <w:r w:rsidR="00097FD7">
        <w:rPr>
          <w:color w:val="000000"/>
          <w:sz w:val="28"/>
          <w:szCs w:val="28"/>
        </w:rPr>
        <w:t>под</w:t>
      </w:r>
      <w:r w:rsidRPr="00577D21">
        <w:rPr>
          <w:color w:val="000000"/>
          <w:sz w:val="28"/>
          <w:szCs w:val="28"/>
        </w:rPr>
        <w:t>пункта 1.4.1 настоящей документации о закупке может быть расторгнут по инициативе Заказчика в одностороннем порядке.</w:t>
      </w:r>
    </w:p>
    <w:p w:rsidR="00F47527" w:rsidRPr="00577D21" w:rsidRDefault="00F47527" w:rsidP="003B72F6">
      <w:pPr>
        <w:suppressAutoHyphens w:val="0"/>
        <w:ind w:firstLine="709"/>
        <w:jc w:val="both"/>
        <w:rPr>
          <w:color w:val="000000"/>
          <w:sz w:val="28"/>
          <w:szCs w:val="28"/>
        </w:rPr>
      </w:pPr>
    </w:p>
    <w:p w:rsidR="00A20E0F" w:rsidRPr="00A20E0F" w:rsidRDefault="00A20E0F" w:rsidP="00A20E0F">
      <w:pPr>
        <w:ind w:left="709"/>
        <w:jc w:val="both"/>
        <w:rPr>
          <w:rFonts w:eastAsia="Arial"/>
          <w:sz w:val="28"/>
        </w:rPr>
      </w:pPr>
    </w:p>
    <w:p w:rsidR="00A20E0F" w:rsidRPr="00A20E0F" w:rsidRDefault="00A20E0F" w:rsidP="00A20E0F">
      <w:pPr>
        <w:spacing w:after="120"/>
        <w:jc w:val="center"/>
        <w:outlineLvl w:val="0"/>
        <w:rPr>
          <w:b/>
          <w:bCs/>
          <w:sz w:val="32"/>
          <w:szCs w:val="32"/>
        </w:rPr>
      </w:pPr>
      <w:r w:rsidRPr="00A20E0F">
        <w:rPr>
          <w:b/>
          <w:bCs/>
          <w:sz w:val="32"/>
          <w:szCs w:val="32"/>
        </w:rPr>
        <w:t>Раздел 2. Обязательные и квалификационные требования к претендентам/участникам</w:t>
      </w:r>
    </w:p>
    <w:p w:rsidR="00A20E0F" w:rsidRPr="00A20E0F" w:rsidRDefault="00A20E0F" w:rsidP="00A20E0F">
      <w:pPr>
        <w:ind w:left="709"/>
        <w:jc w:val="both"/>
        <w:rPr>
          <w:rFonts w:eastAsia="Arial"/>
          <w:sz w:val="28"/>
        </w:rPr>
      </w:pPr>
    </w:p>
    <w:p w:rsidR="00A20E0F" w:rsidRPr="00A20E0F" w:rsidRDefault="00A20E0F" w:rsidP="003B72F6">
      <w:pPr>
        <w:keepNext/>
        <w:numPr>
          <w:ilvl w:val="1"/>
          <w:numId w:val="9"/>
        </w:numPr>
        <w:ind w:left="0" w:firstLine="709"/>
        <w:jc w:val="both"/>
        <w:outlineLvl w:val="1"/>
        <w:rPr>
          <w:b/>
          <w:bCs/>
          <w:iCs/>
          <w:sz w:val="28"/>
          <w:szCs w:val="28"/>
        </w:rPr>
      </w:pPr>
      <w:r w:rsidRPr="00A20E0F">
        <w:rPr>
          <w:b/>
          <w:bCs/>
          <w:iCs/>
          <w:sz w:val="28"/>
          <w:szCs w:val="28"/>
        </w:rPr>
        <w:t>Обязательные требования</w:t>
      </w:r>
    </w:p>
    <w:p w:rsidR="00A20E0F" w:rsidRPr="00A20E0F" w:rsidRDefault="00A20E0F" w:rsidP="003B72F6">
      <w:pPr>
        <w:ind w:firstLine="709"/>
      </w:pPr>
    </w:p>
    <w:p w:rsidR="00A20E0F" w:rsidRPr="00A20E0F" w:rsidRDefault="00A20E0F" w:rsidP="003B72F6">
      <w:pPr>
        <w:numPr>
          <w:ilvl w:val="0"/>
          <w:numId w:val="10"/>
        </w:numPr>
        <w:tabs>
          <w:tab w:val="left" w:pos="1080"/>
        </w:tabs>
        <w:ind w:left="0" w:firstLine="709"/>
        <w:jc w:val="both"/>
        <w:rPr>
          <w:sz w:val="28"/>
          <w:szCs w:val="28"/>
        </w:rPr>
      </w:pPr>
      <w:r w:rsidRPr="00A20E0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A20E0F" w:rsidRPr="00A20E0F" w:rsidRDefault="00A20E0F" w:rsidP="003B72F6">
      <w:pPr>
        <w:tabs>
          <w:tab w:val="left" w:pos="1080"/>
        </w:tabs>
        <w:ind w:firstLine="709"/>
        <w:jc w:val="both"/>
        <w:rPr>
          <w:sz w:val="28"/>
          <w:szCs w:val="28"/>
        </w:rPr>
      </w:pPr>
      <w:r w:rsidRPr="00A20E0F">
        <w:rPr>
          <w:sz w:val="28"/>
          <w:szCs w:val="28"/>
        </w:rPr>
        <w:t xml:space="preserve">а) не иметь задолженности </w:t>
      </w:r>
      <w:r w:rsidR="00A01EAA">
        <w:rPr>
          <w:sz w:val="28"/>
          <w:szCs w:val="28"/>
        </w:rPr>
        <w:t xml:space="preserve">более 1000 рублей </w:t>
      </w:r>
      <w:r w:rsidRPr="00A20E0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просроченной задолженности по ранее заключенным договорам с ПАО «ТрансКонтейнер»;</w:t>
      </w:r>
    </w:p>
    <w:p w:rsidR="00A20E0F" w:rsidRPr="00A20E0F" w:rsidRDefault="00A20E0F" w:rsidP="003B72F6">
      <w:pPr>
        <w:ind w:firstLine="709"/>
        <w:jc w:val="both"/>
        <w:rPr>
          <w:sz w:val="28"/>
          <w:szCs w:val="28"/>
        </w:rPr>
      </w:pPr>
      <w:r w:rsidRPr="00A20E0F">
        <w:rPr>
          <w:sz w:val="28"/>
          <w:szCs w:val="28"/>
        </w:rPr>
        <w:t>б) не находиться в процессе ликвидации;</w:t>
      </w:r>
    </w:p>
    <w:p w:rsidR="00A20E0F" w:rsidRPr="00A20E0F" w:rsidRDefault="00A20E0F" w:rsidP="003B72F6">
      <w:pPr>
        <w:ind w:firstLine="709"/>
        <w:jc w:val="both"/>
        <w:rPr>
          <w:sz w:val="28"/>
          <w:szCs w:val="28"/>
        </w:rPr>
      </w:pPr>
      <w:r w:rsidRPr="00A20E0F">
        <w:rPr>
          <w:sz w:val="28"/>
          <w:szCs w:val="28"/>
        </w:rPr>
        <w:t>в) не быть признанным несостоятельным (банкротом);</w:t>
      </w:r>
    </w:p>
    <w:p w:rsidR="00A20E0F" w:rsidRPr="00A20E0F" w:rsidRDefault="00A20E0F" w:rsidP="003B72F6">
      <w:pPr>
        <w:ind w:firstLine="709"/>
        <w:jc w:val="both"/>
        <w:rPr>
          <w:sz w:val="28"/>
          <w:szCs w:val="28"/>
        </w:rPr>
      </w:pPr>
      <w:r w:rsidRPr="00A20E0F">
        <w:rPr>
          <w:sz w:val="28"/>
          <w:szCs w:val="28"/>
        </w:rPr>
        <w:t>г) на его имущество не должен быть наложен арест, его экономическая деятельность не должна быть приостановлена;</w:t>
      </w:r>
    </w:p>
    <w:p w:rsidR="00A20E0F" w:rsidRPr="00A20E0F" w:rsidRDefault="00A20E0F" w:rsidP="003B72F6">
      <w:pPr>
        <w:ind w:firstLine="709"/>
        <w:jc w:val="both"/>
        <w:rPr>
          <w:sz w:val="28"/>
          <w:szCs w:val="28"/>
        </w:rPr>
      </w:pPr>
      <w:r w:rsidRPr="00A20E0F">
        <w:rPr>
          <w:sz w:val="28"/>
          <w:szCs w:val="28"/>
        </w:rPr>
        <w:t xml:space="preserve">д) соответствовать требованиям, устанавливаемым законодательством Российской Федерации и/или государства регистрации и/или ведения бизнеса </w:t>
      </w:r>
      <w:r w:rsidRPr="00A20E0F">
        <w:rPr>
          <w:sz w:val="28"/>
          <w:szCs w:val="28"/>
        </w:rPr>
        <w:lastRenderedPageBreak/>
        <w:t>претендента/участника к лицам, осуществляющим выполнение работ, оказание услуг, поставку товаров и т.д., являющихся предметом Открытого аукциона;</w:t>
      </w:r>
    </w:p>
    <w:p w:rsidR="00A20E0F" w:rsidRPr="00A20E0F" w:rsidRDefault="00A20E0F" w:rsidP="003B72F6">
      <w:pPr>
        <w:ind w:firstLine="709"/>
        <w:jc w:val="both"/>
        <w:rPr>
          <w:sz w:val="28"/>
          <w:szCs w:val="28"/>
        </w:rPr>
      </w:pPr>
      <w:r w:rsidRPr="00A20E0F">
        <w:rPr>
          <w:sz w:val="28"/>
          <w:szCs w:val="28"/>
        </w:rPr>
        <w:t xml:space="preserve">е)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A20E0F" w:rsidRPr="00A20E0F" w:rsidRDefault="00A20E0F" w:rsidP="003B72F6">
      <w:pPr>
        <w:ind w:firstLine="709"/>
        <w:jc w:val="both"/>
        <w:rPr>
          <w:sz w:val="28"/>
          <w:szCs w:val="28"/>
        </w:rPr>
      </w:pPr>
      <w:r w:rsidRPr="00A20E0F">
        <w:rPr>
          <w:sz w:val="28"/>
          <w:szCs w:val="28"/>
        </w:rPr>
        <w:t>ж) к товарам, работам, услугам, ранее поставленным (выполненным, оказанным) претендентом/участником Заказчику или другой организации, не возникает существенных претензий по качеству или иных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A20E0F" w:rsidRPr="00A20E0F" w:rsidRDefault="00A20E0F" w:rsidP="003B72F6">
      <w:pPr>
        <w:numPr>
          <w:ilvl w:val="0"/>
          <w:numId w:val="10"/>
        </w:numPr>
        <w:tabs>
          <w:tab w:val="left" w:pos="1080"/>
        </w:tabs>
        <w:ind w:left="0" w:firstLine="709"/>
        <w:jc w:val="both"/>
        <w:rPr>
          <w:sz w:val="28"/>
          <w:szCs w:val="28"/>
        </w:rPr>
      </w:pPr>
      <w:r w:rsidRPr="00A20E0F">
        <w:rPr>
          <w:sz w:val="28"/>
          <w:szCs w:val="28"/>
        </w:rPr>
        <w:t xml:space="preserve">В </w:t>
      </w:r>
      <w:r w:rsidR="002345E4">
        <w:rPr>
          <w:rFonts w:eastAsia="MS Mincho"/>
          <w:sz w:val="28"/>
          <w:szCs w:val="28"/>
        </w:rPr>
        <w:t>части</w:t>
      </w:r>
      <w:r w:rsidRPr="00A20E0F">
        <w:rPr>
          <w:rFonts w:eastAsia="MS Mincho"/>
          <w:sz w:val="28"/>
          <w:szCs w:val="28"/>
        </w:rPr>
        <w:t xml:space="preserve"> 1 </w:t>
      </w:r>
      <w:r w:rsidRPr="00A20E0F">
        <w:rPr>
          <w:sz w:val="28"/>
          <w:szCs w:val="28"/>
        </w:rPr>
        <w:t>пункта 20 Информационной карты могут быть установлены дополнительные требования к претендентам/участникам Открытого аукциона.</w:t>
      </w:r>
    </w:p>
    <w:p w:rsidR="00A20E0F" w:rsidRPr="00A20E0F" w:rsidRDefault="00A20E0F" w:rsidP="003B72F6">
      <w:pPr>
        <w:numPr>
          <w:ilvl w:val="0"/>
          <w:numId w:val="10"/>
        </w:numPr>
        <w:tabs>
          <w:tab w:val="left" w:pos="1080"/>
        </w:tabs>
        <w:ind w:left="0" w:firstLine="709"/>
        <w:jc w:val="both"/>
        <w:rPr>
          <w:sz w:val="28"/>
          <w:szCs w:val="28"/>
        </w:rPr>
      </w:pPr>
      <w:r w:rsidRPr="00A20E0F">
        <w:rPr>
          <w:rFonts w:eastAsia="MS Mincho"/>
          <w:sz w:val="28"/>
          <w:szCs w:val="28"/>
        </w:rPr>
        <w:t>Претендент/участник в составе Заявки, в том числе в подтверждение соответствия обязательным требованиям, представляет</w:t>
      </w:r>
      <w:r w:rsidR="002345E4">
        <w:rPr>
          <w:rFonts w:eastAsia="MS Mincho"/>
          <w:sz w:val="28"/>
          <w:szCs w:val="28"/>
        </w:rPr>
        <w:t xml:space="preserve"> документы</w:t>
      </w:r>
      <w:r w:rsidR="003B72F6">
        <w:rPr>
          <w:rFonts w:eastAsia="MS Mincho"/>
          <w:sz w:val="28"/>
          <w:szCs w:val="28"/>
        </w:rPr>
        <w:t>,</w:t>
      </w:r>
      <w:r w:rsidR="002345E4">
        <w:rPr>
          <w:rFonts w:eastAsia="MS Mincho"/>
          <w:sz w:val="28"/>
          <w:szCs w:val="28"/>
        </w:rPr>
        <w:t xml:space="preserve"> указанные в части</w:t>
      </w:r>
      <w:r w:rsidRPr="00A20E0F">
        <w:rPr>
          <w:rFonts w:eastAsia="MS Mincho"/>
          <w:sz w:val="28"/>
          <w:szCs w:val="28"/>
        </w:rPr>
        <w:t xml:space="preserve"> 2 пункта 20</w:t>
      </w:r>
      <w:r w:rsidRPr="00A20E0F">
        <w:rPr>
          <w:sz w:val="28"/>
          <w:szCs w:val="28"/>
        </w:rPr>
        <w:t xml:space="preserve"> Информационной карты</w:t>
      </w:r>
      <w:r w:rsidRPr="00A20E0F">
        <w:rPr>
          <w:rFonts w:eastAsia="MS Mincho"/>
          <w:sz w:val="28"/>
          <w:szCs w:val="28"/>
        </w:rPr>
        <w:t>. Для иностранных претендентов/участников в пункте 21 Информационной карты могут быть предусмотрены особые требования к предоставлению документов.</w:t>
      </w:r>
    </w:p>
    <w:p w:rsidR="00A20E0F" w:rsidRPr="00A20E0F" w:rsidRDefault="00A20E0F" w:rsidP="003B72F6">
      <w:pPr>
        <w:ind w:firstLine="709"/>
        <w:jc w:val="both"/>
        <w:rPr>
          <w:sz w:val="28"/>
          <w:szCs w:val="28"/>
        </w:rPr>
      </w:pPr>
    </w:p>
    <w:p w:rsidR="00A20E0F" w:rsidRPr="00A20E0F" w:rsidRDefault="00A20E0F" w:rsidP="003B72F6">
      <w:pPr>
        <w:tabs>
          <w:tab w:val="left" w:pos="1080"/>
        </w:tabs>
        <w:ind w:firstLine="709"/>
        <w:jc w:val="both"/>
        <w:rPr>
          <w:rFonts w:eastAsia="MS Mincho"/>
          <w:b/>
          <w:vanish/>
          <w:sz w:val="28"/>
          <w:szCs w:val="28"/>
        </w:rPr>
      </w:pPr>
    </w:p>
    <w:p w:rsidR="00A20E0F" w:rsidRPr="00A20E0F" w:rsidRDefault="00D00549" w:rsidP="003B72F6">
      <w:pPr>
        <w:tabs>
          <w:tab w:val="left" w:pos="1080"/>
        </w:tabs>
        <w:ind w:firstLine="709"/>
        <w:jc w:val="both"/>
        <w:outlineLvl w:val="1"/>
        <w:rPr>
          <w:rFonts w:eastAsia="MS Mincho"/>
          <w:b/>
          <w:sz w:val="28"/>
          <w:szCs w:val="28"/>
        </w:rPr>
      </w:pPr>
      <w:r>
        <w:rPr>
          <w:rFonts w:eastAsia="MS Mincho"/>
          <w:b/>
          <w:sz w:val="28"/>
          <w:szCs w:val="28"/>
        </w:rPr>
        <w:t>2.2.</w:t>
      </w:r>
      <w:r w:rsidR="001D3733">
        <w:rPr>
          <w:rFonts w:eastAsia="MS Mincho"/>
          <w:b/>
          <w:sz w:val="28"/>
          <w:szCs w:val="28"/>
        </w:rPr>
        <w:t xml:space="preserve"> </w:t>
      </w:r>
      <w:r w:rsidR="00A20E0F" w:rsidRPr="00A20E0F">
        <w:rPr>
          <w:rFonts w:eastAsia="MS Mincho"/>
          <w:b/>
          <w:sz w:val="28"/>
          <w:szCs w:val="28"/>
        </w:rPr>
        <w:t>Квалификационные требования</w:t>
      </w:r>
    </w:p>
    <w:p w:rsidR="00A20E0F" w:rsidRPr="00A20E0F" w:rsidRDefault="00A20E0F" w:rsidP="003B72F6">
      <w:pPr>
        <w:tabs>
          <w:tab w:val="left" w:pos="1080"/>
        </w:tabs>
        <w:ind w:firstLine="709"/>
        <w:jc w:val="both"/>
        <w:rPr>
          <w:rFonts w:eastAsia="MS Mincho"/>
          <w:b/>
          <w:sz w:val="28"/>
          <w:szCs w:val="28"/>
        </w:rPr>
      </w:pPr>
    </w:p>
    <w:p w:rsidR="00A20E0F" w:rsidRPr="00A20E0F" w:rsidRDefault="00A20E0F" w:rsidP="003B72F6">
      <w:pPr>
        <w:numPr>
          <w:ilvl w:val="0"/>
          <w:numId w:val="17"/>
        </w:numPr>
        <w:tabs>
          <w:tab w:val="left" w:pos="1080"/>
        </w:tabs>
        <w:ind w:left="0" w:firstLine="709"/>
        <w:jc w:val="both"/>
        <w:rPr>
          <w:rFonts w:eastAsia="MS Mincho"/>
          <w:sz w:val="28"/>
          <w:szCs w:val="28"/>
        </w:rPr>
      </w:pPr>
      <w:r w:rsidRPr="00A20E0F">
        <w:rPr>
          <w:rFonts w:eastAsia="MS Mincho"/>
          <w:sz w:val="28"/>
          <w:szCs w:val="28"/>
        </w:rPr>
        <w:t xml:space="preserve"> 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 </w:t>
      </w:r>
    </w:p>
    <w:p w:rsidR="00A20E0F" w:rsidRPr="00A20E0F" w:rsidRDefault="00A20E0F" w:rsidP="003B72F6">
      <w:pPr>
        <w:tabs>
          <w:tab w:val="left" w:pos="1080"/>
        </w:tabs>
        <w:ind w:firstLine="709"/>
        <w:jc w:val="both"/>
        <w:rPr>
          <w:rFonts w:eastAsia="MS Mincho"/>
          <w:sz w:val="28"/>
          <w:szCs w:val="28"/>
        </w:rPr>
      </w:pPr>
      <w:r w:rsidRPr="00A20E0F">
        <w:rPr>
          <w:rFonts w:eastAsia="MS Mincho"/>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аукциона,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Открытого аукциона;</w:t>
      </w:r>
    </w:p>
    <w:p w:rsidR="00A20E0F" w:rsidRPr="00A20E0F" w:rsidRDefault="00A20E0F" w:rsidP="003B72F6">
      <w:pPr>
        <w:tabs>
          <w:tab w:val="left" w:pos="1080"/>
        </w:tabs>
        <w:ind w:firstLine="709"/>
        <w:jc w:val="both"/>
        <w:rPr>
          <w:rFonts w:eastAsia="MS Mincho"/>
          <w:sz w:val="28"/>
          <w:szCs w:val="28"/>
        </w:rPr>
      </w:pPr>
      <w:r w:rsidRPr="00A20E0F">
        <w:rPr>
          <w:rFonts w:eastAsia="MS Mincho"/>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20E0F" w:rsidRPr="00A20E0F" w:rsidRDefault="00E22AF8" w:rsidP="003B72F6">
      <w:pPr>
        <w:suppressAutoHyphens w:val="0"/>
        <w:autoSpaceDE w:val="0"/>
        <w:autoSpaceDN w:val="0"/>
        <w:adjustRightInd w:val="0"/>
        <w:ind w:firstLine="709"/>
        <w:jc w:val="both"/>
        <w:rPr>
          <w:sz w:val="28"/>
          <w:szCs w:val="28"/>
          <w:lang w:eastAsia="ru-RU"/>
        </w:rPr>
      </w:pPr>
      <w:r>
        <w:rPr>
          <w:sz w:val="28"/>
          <w:szCs w:val="28"/>
        </w:rPr>
        <w:t>в</w:t>
      </w:r>
      <w:r w:rsidR="00A20E0F" w:rsidRPr="00A20E0F">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A20E0F" w:rsidRPr="00A20E0F">
        <w:rPr>
          <w:sz w:val="28"/>
          <w:szCs w:val="28"/>
          <w:lang w:eastAsia="ru-RU"/>
        </w:rPr>
        <w:t>05.04.2013 № 44-ФЗ</w:t>
      </w:r>
      <w:r w:rsidR="00A20E0F" w:rsidRPr="00A20E0F">
        <w:rPr>
          <w:sz w:val="28"/>
          <w:szCs w:val="28"/>
        </w:rPr>
        <w:t xml:space="preserve"> «</w:t>
      </w:r>
      <w:r w:rsidR="00A20E0F" w:rsidRPr="00A20E0F">
        <w:rPr>
          <w:sz w:val="28"/>
          <w:szCs w:val="28"/>
          <w:lang w:eastAsia="ru-RU"/>
        </w:rPr>
        <w:t xml:space="preserve">О контрактной системе в сфере </w:t>
      </w:r>
      <w:r w:rsidR="00A20E0F" w:rsidRPr="00A20E0F">
        <w:rPr>
          <w:sz w:val="28"/>
          <w:szCs w:val="28"/>
          <w:lang w:eastAsia="ru-RU"/>
        </w:rPr>
        <w:lastRenderedPageBreak/>
        <w:t>закупок товаров, работ, услуг для обеспечения государственных и муниципальных нужд</w:t>
      </w:r>
      <w:r w:rsidR="00A20E0F" w:rsidRPr="00A20E0F">
        <w:rPr>
          <w:sz w:val="28"/>
          <w:szCs w:val="28"/>
        </w:rPr>
        <w:t>», а также в реестр недобросовестных контрагентов ПАО «ТрансКонтейнер».</w:t>
      </w:r>
    </w:p>
    <w:p w:rsidR="00A20E0F" w:rsidRPr="00A20E0F" w:rsidRDefault="002345E4" w:rsidP="003B72F6">
      <w:pPr>
        <w:numPr>
          <w:ilvl w:val="0"/>
          <w:numId w:val="17"/>
        </w:numPr>
        <w:tabs>
          <w:tab w:val="left" w:pos="1080"/>
        </w:tabs>
        <w:ind w:left="0" w:firstLine="709"/>
        <w:jc w:val="both"/>
        <w:rPr>
          <w:rFonts w:eastAsia="MS Mincho"/>
          <w:sz w:val="28"/>
          <w:szCs w:val="28"/>
        </w:rPr>
      </w:pPr>
      <w:r>
        <w:rPr>
          <w:rFonts w:eastAsia="MS Mincho"/>
          <w:sz w:val="28"/>
          <w:szCs w:val="28"/>
        </w:rPr>
        <w:t>В части</w:t>
      </w:r>
      <w:r w:rsidR="00A20E0F" w:rsidRPr="00A20E0F">
        <w:rPr>
          <w:rFonts w:eastAsia="MS Mincho"/>
          <w:sz w:val="28"/>
          <w:szCs w:val="28"/>
        </w:rPr>
        <w:t xml:space="preserve"> 1 пункта 20 Информационной карты могут быть установлены дополнительные квалификационные требования к претендентам/участникам на участие в Открытом аукционе.</w:t>
      </w:r>
    </w:p>
    <w:p w:rsidR="00A20E0F" w:rsidRPr="00A20E0F" w:rsidRDefault="00A20E0F" w:rsidP="003B72F6">
      <w:pPr>
        <w:numPr>
          <w:ilvl w:val="0"/>
          <w:numId w:val="17"/>
        </w:numPr>
        <w:tabs>
          <w:tab w:val="left" w:pos="1080"/>
        </w:tabs>
        <w:ind w:left="0" w:firstLine="709"/>
        <w:jc w:val="both"/>
        <w:rPr>
          <w:rFonts w:eastAsia="MS Mincho"/>
          <w:sz w:val="28"/>
          <w:szCs w:val="28"/>
        </w:rPr>
      </w:pPr>
      <w:r w:rsidRPr="00A20E0F">
        <w:rPr>
          <w:rFonts w:eastAsia="MS Mincho"/>
          <w:sz w:val="28"/>
          <w:szCs w:val="28"/>
        </w:rPr>
        <w:t>Претендент/участник в составе Заявки, в том числе в подтверждение соответствия квалификационным требованиям, представляет</w:t>
      </w:r>
      <w:r w:rsidR="002345E4">
        <w:rPr>
          <w:rFonts w:eastAsia="MS Mincho"/>
          <w:sz w:val="28"/>
          <w:szCs w:val="28"/>
        </w:rPr>
        <w:t xml:space="preserve"> документы</w:t>
      </w:r>
      <w:r w:rsidR="002F32B8">
        <w:rPr>
          <w:rFonts w:eastAsia="MS Mincho"/>
          <w:sz w:val="28"/>
          <w:szCs w:val="28"/>
        </w:rPr>
        <w:t>,</w:t>
      </w:r>
      <w:r w:rsidR="002345E4">
        <w:rPr>
          <w:rFonts w:eastAsia="MS Mincho"/>
          <w:sz w:val="28"/>
          <w:szCs w:val="28"/>
        </w:rPr>
        <w:t xml:space="preserve"> указанные в части</w:t>
      </w:r>
      <w:r w:rsidRPr="00A20E0F">
        <w:rPr>
          <w:rFonts w:eastAsia="MS Mincho"/>
          <w:sz w:val="28"/>
          <w:szCs w:val="28"/>
        </w:rPr>
        <w:t xml:space="preserve"> 2 пункта 20 Информационной карты. Для иностранных претендентов/участников в пункте 21 Информационной карты могут быть предусмотрены особые требования к предоставлению документов.</w:t>
      </w:r>
    </w:p>
    <w:p w:rsidR="00A20E0F" w:rsidRDefault="00A20E0F" w:rsidP="00A20E0F">
      <w:pPr>
        <w:ind w:left="1429"/>
        <w:jc w:val="center"/>
        <w:rPr>
          <w:rFonts w:eastAsia="MS Mincho"/>
          <w:b/>
          <w:bCs/>
          <w:sz w:val="32"/>
          <w:szCs w:val="32"/>
        </w:rPr>
      </w:pPr>
    </w:p>
    <w:p w:rsidR="002F32B8" w:rsidRPr="00A20E0F" w:rsidRDefault="002F32B8" w:rsidP="00A20E0F">
      <w:pPr>
        <w:ind w:left="1429"/>
        <w:jc w:val="center"/>
        <w:rPr>
          <w:rFonts w:eastAsia="MS Mincho"/>
          <w:b/>
          <w:bCs/>
          <w:sz w:val="32"/>
          <w:szCs w:val="32"/>
        </w:rPr>
      </w:pPr>
    </w:p>
    <w:p w:rsidR="00A20E0F" w:rsidRPr="00A20E0F" w:rsidRDefault="00A20E0F" w:rsidP="00A20E0F">
      <w:pPr>
        <w:spacing w:after="120"/>
        <w:jc w:val="center"/>
        <w:outlineLvl w:val="0"/>
        <w:rPr>
          <w:b/>
          <w:bCs/>
          <w:sz w:val="32"/>
          <w:szCs w:val="32"/>
        </w:rPr>
      </w:pPr>
      <w:r w:rsidRPr="00A20E0F">
        <w:rPr>
          <w:b/>
          <w:bCs/>
          <w:sz w:val="32"/>
          <w:szCs w:val="32"/>
        </w:rPr>
        <w:t>Раздел 3. Порядок подачи, рассмотрения Заявок, проведения аукционного торга, принятия решения о победителе и заключения договора по итогам Открытого аукциона</w:t>
      </w:r>
    </w:p>
    <w:p w:rsidR="00A20E0F" w:rsidRPr="00A20E0F" w:rsidRDefault="00A20E0F" w:rsidP="00A20E0F">
      <w:pPr>
        <w:tabs>
          <w:tab w:val="left" w:pos="0"/>
          <w:tab w:val="left" w:pos="1440"/>
        </w:tabs>
        <w:jc w:val="both"/>
        <w:rPr>
          <w:rFonts w:eastAsia="MS Mincho"/>
          <w:sz w:val="28"/>
        </w:rPr>
      </w:pPr>
    </w:p>
    <w:p w:rsidR="00A20E0F" w:rsidRPr="00A20E0F" w:rsidRDefault="00A20E0F" w:rsidP="007B0F9F">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Заявка</w:t>
      </w:r>
    </w:p>
    <w:p w:rsidR="00A20E0F" w:rsidRPr="00A20E0F" w:rsidRDefault="00A20E0F" w:rsidP="003B72F6">
      <w:pPr>
        <w:tabs>
          <w:tab w:val="left" w:pos="0"/>
        </w:tabs>
        <w:ind w:firstLine="709"/>
        <w:jc w:val="both"/>
        <w:rPr>
          <w:rFonts w:eastAsia="MS Mincho"/>
          <w:b/>
          <w:sz w:val="28"/>
          <w:szCs w:val="28"/>
        </w:rPr>
      </w:pPr>
    </w:p>
    <w:p w:rsidR="00544422" w:rsidRDefault="00A20E0F" w:rsidP="001655E6">
      <w:pPr>
        <w:numPr>
          <w:ilvl w:val="2"/>
          <w:numId w:val="6"/>
        </w:numPr>
        <w:tabs>
          <w:tab w:val="left" w:pos="720"/>
          <w:tab w:val="left" w:pos="900"/>
        </w:tabs>
        <w:ind w:firstLine="709"/>
        <w:jc w:val="both"/>
        <w:rPr>
          <w:rFonts w:eastAsia="MS Mincho"/>
          <w:sz w:val="28"/>
          <w:szCs w:val="28"/>
        </w:rPr>
      </w:pPr>
      <w:r w:rsidRPr="00A20E0F">
        <w:rPr>
          <w:rFonts w:eastAsia="MS Mincho"/>
          <w:sz w:val="28"/>
          <w:szCs w:val="28"/>
        </w:rPr>
        <w:t>При проведении Открытого аукциона в электронной форме Заявка претендента состоит из двух частей: электронная и на бумажном носителе</w:t>
      </w:r>
      <w:r w:rsidR="008F3125">
        <w:rPr>
          <w:rFonts w:eastAsia="MS Mincho"/>
          <w:sz w:val="28"/>
          <w:szCs w:val="28"/>
        </w:rPr>
        <w:t>. При подаче Заявки</w:t>
      </w:r>
      <w:r w:rsidRPr="00A20E0F">
        <w:rPr>
          <w:rFonts w:eastAsia="MS Mincho"/>
          <w:sz w:val="28"/>
          <w:szCs w:val="28"/>
        </w:rPr>
        <w:t xml:space="preserve"> в электронной форме претенденты, подают Заявку, подписанную ЭП и оформленную в соответствии с </w:t>
      </w:r>
      <w:r w:rsidR="002345E4">
        <w:rPr>
          <w:rFonts w:eastAsia="MS Mincho"/>
          <w:sz w:val="28"/>
          <w:szCs w:val="28"/>
        </w:rPr>
        <w:t>под</w:t>
      </w:r>
      <w:r w:rsidRPr="00A20E0F">
        <w:rPr>
          <w:rFonts w:eastAsia="MS Mincho"/>
          <w:sz w:val="28"/>
          <w:szCs w:val="28"/>
        </w:rPr>
        <w:t xml:space="preserve">пунктом 1.1.16 настоящей документации о закупке, с помощью технических средств ЭТП. </w:t>
      </w:r>
    </w:p>
    <w:p w:rsidR="00A20E0F" w:rsidRDefault="00544422" w:rsidP="001655E6">
      <w:pPr>
        <w:tabs>
          <w:tab w:val="left" w:pos="720"/>
          <w:tab w:val="left" w:pos="900"/>
        </w:tabs>
        <w:ind w:firstLine="709"/>
        <w:jc w:val="both"/>
        <w:rPr>
          <w:rFonts w:eastAsia="MS Mincho"/>
          <w:sz w:val="28"/>
          <w:szCs w:val="28"/>
        </w:rPr>
      </w:pPr>
      <w:r>
        <w:rPr>
          <w:rFonts w:eastAsia="MS Mincho"/>
          <w:sz w:val="28"/>
          <w:szCs w:val="28"/>
        </w:rPr>
        <w:tab/>
      </w:r>
      <w:r w:rsidR="002F32B8">
        <w:rPr>
          <w:rFonts w:eastAsia="MS Mincho"/>
          <w:sz w:val="28"/>
          <w:szCs w:val="28"/>
        </w:rPr>
        <w:t>Ч</w:t>
      </w:r>
      <w:r w:rsidR="00A20E0F" w:rsidRPr="00A20E0F">
        <w:rPr>
          <w:rFonts w:eastAsia="MS Mincho"/>
          <w:sz w:val="28"/>
          <w:szCs w:val="28"/>
        </w:rPr>
        <w:t xml:space="preserve">асть Заявки на бумажном носителе передается Заказчику в обязательном порядке не позднее 5 (пяти) </w:t>
      </w:r>
      <w:r w:rsidR="001655E6">
        <w:rPr>
          <w:rFonts w:eastAsia="MS Mincho"/>
          <w:sz w:val="28"/>
          <w:szCs w:val="28"/>
        </w:rPr>
        <w:t xml:space="preserve">календарных </w:t>
      </w:r>
      <w:r w:rsidR="00A20E0F" w:rsidRPr="00A20E0F">
        <w:rPr>
          <w:rFonts w:eastAsia="MS Mincho"/>
          <w:sz w:val="28"/>
          <w:szCs w:val="28"/>
        </w:rPr>
        <w:t xml:space="preserve">дней со дня опубликования протокола Конкурсной комиссии о принятии решения о победителе Открытого аукциона только победителем. В случае уклонения победителя от заключения договора, вторая часть Заявки на бумажном носителе передается Заказчику </w:t>
      </w:r>
      <w:r w:rsidR="002F32B8">
        <w:rPr>
          <w:rFonts w:eastAsia="MS Mincho"/>
          <w:sz w:val="28"/>
          <w:szCs w:val="28"/>
        </w:rPr>
        <w:t>у</w:t>
      </w:r>
      <w:r w:rsidR="00A20E0F" w:rsidRPr="00A20E0F">
        <w:rPr>
          <w:rFonts w:eastAsia="MS Mincho"/>
          <w:sz w:val="28"/>
          <w:szCs w:val="28"/>
        </w:rPr>
        <w:t xml:space="preserve">частником Открытого аукциона, сделавшим предпоследнее </w:t>
      </w:r>
      <w:r w:rsidR="00930BC7">
        <w:rPr>
          <w:rFonts w:eastAsia="MS Mincho"/>
          <w:sz w:val="28"/>
          <w:szCs w:val="28"/>
        </w:rPr>
        <w:t>предложение о цене</w:t>
      </w:r>
      <w:r w:rsidR="00A20E0F" w:rsidRPr="00A20E0F">
        <w:rPr>
          <w:rFonts w:eastAsia="MS Mincho"/>
          <w:sz w:val="28"/>
          <w:szCs w:val="28"/>
        </w:rPr>
        <w:t>.</w:t>
      </w:r>
    </w:p>
    <w:p w:rsidR="001655E6" w:rsidRPr="001655E6" w:rsidRDefault="00544422" w:rsidP="001655E6">
      <w:pPr>
        <w:tabs>
          <w:tab w:val="left" w:pos="720"/>
          <w:tab w:val="left" w:pos="900"/>
        </w:tabs>
        <w:ind w:firstLine="709"/>
        <w:jc w:val="both"/>
        <w:rPr>
          <w:rFonts w:eastAsia="MS Mincho"/>
          <w:sz w:val="28"/>
          <w:szCs w:val="28"/>
        </w:rPr>
      </w:pPr>
      <w:r>
        <w:rPr>
          <w:rFonts w:eastAsia="MS Mincho"/>
          <w:sz w:val="28"/>
          <w:szCs w:val="28"/>
        </w:rPr>
        <w:tab/>
      </w:r>
      <w:r w:rsidR="001655E6">
        <w:rPr>
          <w:rFonts w:eastAsia="MS Mincho"/>
          <w:sz w:val="28"/>
          <w:szCs w:val="28"/>
        </w:rPr>
        <w:t xml:space="preserve">Часть </w:t>
      </w:r>
      <w:r w:rsidR="001655E6" w:rsidRPr="001655E6">
        <w:rPr>
          <w:rFonts w:eastAsia="MS Mincho"/>
          <w:sz w:val="28"/>
          <w:szCs w:val="28"/>
        </w:rPr>
        <w:t xml:space="preserve">Заявки </w:t>
      </w:r>
      <w:r w:rsidR="001655E6">
        <w:rPr>
          <w:rFonts w:eastAsia="MS Mincho"/>
          <w:sz w:val="28"/>
          <w:szCs w:val="28"/>
        </w:rPr>
        <w:t xml:space="preserve">на бумажном носителе </w:t>
      </w:r>
      <w:r w:rsidR="001655E6" w:rsidRPr="001655E6">
        <w:rPr>
          <w:rFonts w:eastAsia="MS Mincho"/>
          <w:sz w:val="28"/>
          <w:szCs w:val="28"/>
        </w:rPr>
        <w:t>принима</w:t>
      </w:r>
      <w:r w:rsidR="001655E6">
        <w:rPr>
          <w:rFonts w:eastAsia="MS Mincho"/>
          <w:sz w:val="28"/>
          <w:szCs w:val="28"/>
        </w:rPr>
        <w:t>е</w:t>
      </w:r>
      <w:r w:rsidR="001655E6" w:rsidRPr="001655E6">
        <w:rPr>
          <w:rFonts w:eastAsia="MS Mincho"/>
          <w:sz w:val="28"/>
          <w:szCs w:val="28"/>
        </w:rPr>
        <w:t>тся по рабочим дням с 09 часов 30 минут до 12 часов 00 минут и с 13 часов 00 минут до 17 часов 00 минут (</w:t>
      </w:r>
      <w:r w:rsidR="001655E6">
        <w:rPr>
          <w:rFonts w:eastAsia="MS Mincho"/>
          <w:sz w:val="28"/>
          <w:szCs w:val="28"/>
        </w:rPr>
        <w:t xml:space="preserve">по пятницам и предпраздничным дням до 16 часов 00 минут) </w:t>
      </w:r>
      <w:r w:rsidR="001655E6" w:rsidRPr="001655E6">
        <w:rPr>
          <w:rFonts w:eastAsia="MS Mincho"/>
          <w:sz w:val="28"/>
          <w:szCs w:val="28"/>
        </w:rPr>
        <w:t xml:space="preserve"> местного времени </w:t>
      </w:r>
      <w:r w:rsidR="001655E6">
        <w:rPr>
          <w:rFonts w:eastAsia="MS Mincho"/>
          <w:sz w:val="28"/>
          <w:szCs w:val="28"/>
        </w:rPr>
        <w:t xml:space="preserve">в течение 5 (пяти) календарных дней </w:t>
      </w:r>
      <w:r w:rsidR="001655E6" w:rsidRPr="001655E6">
        <w:rPr>
          <w:rFonts w:eastAsia="MS Mincho"/>
          <w:sz w:val="28"/>
          <w:szCs w:val="28"/>
        </w:rPr>
        <w:t>с даты</w:t>
      </w:r>
      <w:r w:rsidR="001655E6" w:rsidRPr="001655E6">
        <w:t xml:space="preserve"> </w:t>
      </w:r>
      <w:r w:rsidR="001655E6" w:rsidRPr="00A20E0F">
        <w:rPr>
          <w:rFonts w:eastAsia="MS Mincho"/>
          <w:sz w:val="28"/>
          <w:szCs w:val="28"/>
        </w:rPr>
        <w:t>опубликования протокола Конкурсной комиссии о принятии решения о победителе Открытого аукциона</w:t>
      </w:r>
      <w:r w:rsidR="001655E6" w:rsidRPr="001655E6">
        <w:rPr>
          <w:rFonts w:eastAsia="MS Mincho"/>
          <w:sz w:val="28"/>
          <w:szCs w:val="28"/>
        </w:rPr>
        <w:t xml:space="preserve"> </w:t>
      </w:r>
      <w:r w:rsidR="00E6695E">
        <w:rPr>
          <w:rFonts w:eastAsia="MS Mincho"/>
          <w:sz w:val="28"/>
          <w:szCs w:val="28"/>
        </w:rPr>
        <w:t xml:space="preserve">(или с даты получения участником Открытого аукциона, сделавшего предпоследнее предложение о цене, от заказчика приглашения подписать договор в соответствии с подпунктом 3.9.6 документации о закупке) </w:t>
      </w:r>
      <w:r w:rsidR="001655E6" w:rsidRPr="001655E6">
        <w:rPr>
          <w:rFonts w:eastAsia="MS Mincho"/>
          <w:sz w:val="28"/>
          <w:szCs w:val="28"/>
        </w:rPr>
        <w:t>по адресу</w:t>
      </w:r>
      <w:r w:rsidR="001655E6">
        <w:rPr>
          <w:rFonts w:eastAsia="MS Mincho"/>
          <w:sz w:val="28"/>
          <w:szCs w:val="28"/>
        </w:rPr>
        <w:t xml:space="preserve"> Организатора</w:t>
      </w:r>
      <w:r w:rsidR="001655E6" w:rsidRPr="001655E6">
        <w:rPr>
          <w:rFonts w:eastAsia="MS Mincho"/>
          <w:sz w:val="28"/>
          <w:szCs w:val="28"/>
        </w:rPr>
        <w:t xml:space="preserve">, указанному в пункте </w:t>
      </w:r>
      <w:r w:rsidR="001655E6">
        <w:rPr>
          <w:rFonts w:eastAsia="MS Mincho"/>
          <w:sz w:val="28"/>
          <w:szCs w:val="28"/>
        </w:rPr>
        <w:t>3</w:t>
      </w:r>
      <w:r w:rsidR="001655E6" w:rsidRPr="001655E6">
        <w:rPr>
          <w:rFonts w:eastAsia="MS Mincho"/>
          <w:sz w:val="28"/>
          <w:szCs w:val="28"/>
        </w:rPr>
        <w:t xml:space="preserve"> Информационной карты.</w:t>
      </w:r>
      <w:r w:rsidR="001655E6">
        <w:rPr>
          <w:rFonts w:eastAsia="MS Mincho"/>
          <w:sz w:val="28"/>
          <w:szCs w:val="28"/>
        </w:rPr>
        <w:t xml:space="preserve"> В случае если срок подачи части Заявки на бумажном носителе приходится на нерабочий день</w:t>
      </w:r>
      <w:r w:rsidR="001655E6" w:rsidRPr="001655E6">
        <w:rPr>
          <w:rFonts w:eastAsia="MS Mincho"/>
          <w:sz w:val="28"/>
          <w:szCs w:val="28"/>
        </w:rPr>
        <w:t xml:space="preserve">. </w:t>
      </w:r>
      <w:r w:rsidR="001655E6">
        <w:rPr>
          <w:rFonts w:eastAsia="MS Mincho"/>
          <w:sz w:val="28"/>
          <w:szCs w:val="28"/>
        </w:rPr>
        <w:t>Часть заявки на бумажном носителе должна быть подана не позднее следующего рабочего дня.</w:t>
      </w:r>
    </w:p>
    <w:p w:rsidR="00544422" w:rsidRPr="00A20E0F" w:rsidRDefault="00544422" w:rsidP="001655E6">
      <w:pPr>
        <w:tabs>
          <w:tab w:val="left" w:pos="720"/>
          <w:tab w:val="left" w:pos="900"/>
        </w:tabs>
        <w:ind w:firstLine="709"/>
        <w:jc w:val="both"/>
        <w:rPr>
          <w:rFonts w:eastAsia="MS Mincho"/>
          <w:sz w:val="28"/>
          <w:szCs w:val="28"/>
        </w:rPr>
      </w:pPr>
      <w:r w:rsidRPr="00544422">
        <w:rPr>
          <w:rFonts w:eastAsia="MS Mincho"/>
          <w:sz w:val="28"/>
          <w:szCs w:val="28"/>
        </w:rPr>
        <w:t xml:space="preserve">Для прохода в здание, где будет осуществляться прием </w:t>
      </w:r>
      <w:r>
        <w:rPr>
          <w:rFonts w:eastAsia="MS Mincho"/>
          <w:sz w:val="28"/>
          <w:szCs w:val="28"/>
        </w:rPr>
        <w:t xml:space="preserve">части </w:t>
      </w:r>
      <w:r w:rsidRPr="00544422">
        <w:rPr>
          <w:rFonts w:eastAsia="MS Mincho"/>
          <w:sz w:val="28"/>
          <w:szCs w:val="28"/>
        </w:rPr>
        <w:t>Заявк</w:t>
      </w:r>
      <w:r>
        <w:rPr>
          <w:rFonts w:eastAsia="MS Mincho"/>
          <w:sz w:val="28"/>
          <w:szCs w:val="28"/>
        </w:rPr>
        <w:t>и на бумажном носителе</w:t>
      </w:r>
      <w:r w:rsidRPr="00544422">
        <w:rPr>
          <w:rFonts w:eastAsia="MS Mincho"/>
          <w:sz w:val="28"/>
          <w:szCs w:val="28"/>
        </w:rPr>
        <w:t xml:space="preserve">, претенденту необходимо направить уведомление (с указанием </w:t>
      </w:r>
      <w:r w:rsidRPr="00544422">
        <w:rPr>
          <w:rFonts w:eastAsia="MS Mincho"/>
          <w:sz w:val="28"/>
          <w:szCs w:val="28"/>
        </w:rPr>
        <w:lastRenderedPageBreak/>
        <w:t xml:space="preserve">ФИО, контактного телефона, номера Открытого </w:t>
      </w:r>
      <w:r>
        <w:rPr>
          <w:rFonts w:eastAsia="MS Mincho"/>
          <w:sz w:val="28"/>
          <w:szCs w:val="28"/>
        </w:rPr>
        <w:t>аукциона</w:t>
      </w:r>
      <w:r w:rsidRPr="00544422">
        <w:rPr>
          <w:rFonts w:eastAsia="MS Mincho"/>
          <w:sz w:val="28"/>
          <w:szCs w:val="28"/>
        </w:rPr>
        <w:t xml:space="preserve">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20E0F" w:rsidRPr="00A20E0F" w:rsidRDefault="00A20E0F" w:rsidP="003B72F6">
      <w:pPr>
        <w:numPr>
          <w:ilvl w:val="2"/>
          <w:numId w:val="6"/>
        </w:numPr>
        <w:tabs>
          <w:tab w:val="left" w:pos="720"/>
          <w:tab w:val="left" w:pos="900"/>
        </w:tabs>
        <w:ind w:firstLine="709"/>
        <w:jc w:val="both"/>
        <w:rPr>
          <w:rFonts w:eastAsia="MS Mincho"/>
          <w:sz w:val="28"/>
          <w:szCs w:val="28"/>
        </w:rPr>
      </w:pPr>
      <w:r w:rsidRPr="00A20E0F">
        <w:rPr>
          <w:rFonts w:eastAsia="MS Mincho"/>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r w:rsidRPr="0071488E">
        <w:rPr>
          <w:rFonts w:eastAsia="MS Mincho"/>
          <w:sz w:val="28"/>
          <w:szCs w:val="28"/>
        </w:rPr>
        <w:t xml:space="preserve"> </w:t>
      </w:r>
      <w:r w:rsidRPr="00A20E0F">
        <w:rPr>
          <w:rFonts w:eastAsia="MS Mincho"/>
          <w:sz w:val="28"/>
          <w:szCs w:val="28"/>
        </w:rPr>
        <w:t>Никакие изменения не могут быть внесены в Заявку после окончания срока подачи Заявок.</w:t>
      </w:r>
    </w:p>
    <w:p w:rsidR="00A20E0F" w:rsidRPr="0071488E" w:rsidRDefault="00A20E0F" w:rsidP="0071488E">
      <w:pPr>
        <w:numPr>
          <w:ilvl w:val="2"/>
          <w:numId w:val="6"/>
        </w:numPr>
        <w:tabs>
          <w:tab w:val="left" w:pos="720"/>
        </w:tabs>
        <w:ind w:firstLine="709"/>
        <w:jc w:val="both"/>
        <w:rPr>
          <w:color w:val="000000"/>
          <w:sz w:val="28"/>
          <w:szCs w:val="28"/>
        </w:rPr>
      </w:pPr>
      <w:r w:rsidRPr="0071488E">
        <w:rPr>
          <w:color w:val="000000"/>
          <w:sz w:val="28"/>
          <w:szCs w:val="28"/>
        </w:rPr>
        <w:t xml:space="preserve">Заявка должна действовать не менее срока, указанного в пункте </w:t>
      </w:r>
      <w:r w:rsidR="002F32B8" w:rsidRPr="0071488E">
        <w:rPr>
          <w:color w:val="000000"/>
          <w:sz w:val="28"/>
          <w:szCs w:val="28"/>
        </w:rPr>
        <w:br/>
      </w:r>
      <w:r w:rsidRPr="0071488E">
        <w:rPr>
          <w:color w:val="000000"/>
          <w:sz w:val="28"/>
          <w:szCs w:val="28"/>
        </w:rPr>
        <w:t>8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не утрачивая права на возврат обеспечения Заявки</w:t>
      </w:r>
      <w:r w:rsidR="002F32B8" w:rsidRPr="0071488E">
        <w:rPr>
          <w:color w:val="000000"/>
          <w:sz w:val="28"/>
          <w:szCs w:val="28"/>
        </w:rPr>
        <w:t xml:space="preserve">, если обеспечение </w:t>
      </w:r>
      <w:r w:rsidR="00B30663" w:rsidRPr="0071488E">
        <w:rPr>
          <w:color w:val="000000"/>
          <w:sz w:val="28"/>
          <w:szCs w:val="28"/>
        </w:rPr>
        <w:t>Заявки</w:t>
      </w:r>
      <w:r w:rsidR="002F32B8" w:rsidRPr="0071488E">
        <w:rPr>
          <w:color w:val="000000"/>
          <w:sz w:val="28"/>
          <w:szCs w:val="28"/>
        </w:rPr>
        <w:t xml:space="preserve"> предусмотрено пунктом 25 Информационной карты</w:t>
      </w:r>
      <w:r w:rsidRPr="0071488E">
        <w:rPr>
          <w:color w:val="000000"/>
          <w:sz w:val="28"/>
          <w:szCs w:val="28"/>
        </w:rPr>
        <w:t>. В случае отказа претендента/участника от продления срока действия Заявки, его Заявка отклоняется от участия в Открытом аукционе.</w:t>
      </w:r>
    </w:p>
    <w:p w:rsidR="00A20E0F" w:rsidRPr="0071488E" w:rsidRDefault="00A20E0F" w:rsidP="003B72F6">
      <w:pPr>
        <w:numPr>
          <w:ilvl w:val="2"/>
          <w:numId w:val="6"/>
        </w:numPr>
        <w:tabs>
          <w:tab w:val="left" w:pos="720"/>
        </w:tabs>
        <w:ind w:firstLine="709"/>
        <w:jc w:val="both"/>
        <w:rPr>
          <w:color w:val="000000"/>
          <w:sz w:val="28"/>
          <w:szCs w:val="28"/>
        </w:rPr>
      </w:pPr>
      <w:r w:rsidRPr="0071488E">
        <w:rPr>
          <w:color w:val="000000"/>
          <w:sz w:val="28"/>
          <w:szCs w:val="28"/>
        </w:rPr>
        <w:t xml:space="preserve">В случае подачи претендентом более одной Заявки при условии, что ранее поданная им Заявка не отозвана, все Заявки претендента отклоняются, контроль данного требования также обеспечивается техническими средствами ЭТП. </w:t>
      </w:r>
    </w:p>
    <w:p w:rsidR="00A20E0F" w:rsidRPr="0071488E" w:rsidRDefault="00A20E0F" w:rsidP="003B72F6">
      <w:pPr>
        <w:numPr>
          <w:ilvl w:val="2"/>
          <w:numId w:val="6"/>
        </w:numPr>
        <w:tabs>
          <w:tab w:val="left" w:pos="720"/>
        </w:tabs>
        <w:ind w:firstLine="709"/>
        <w:jc w:val="both"/>
        <w:rPr>
          <w:color w:val="000000"/>
          <w:sz w:val="28"/>
          <w:szCs w:val="28"/>
        </w:rPr>
      </w:pPr>
      <w:r w:rsidRPr="0071488E">
        <w:rPr>
          <w:color w:val="000000"/>
          <w:sz w:val="28"/>
          <w:szCs w:val="28"/>
        </w:rPr>
        <w:t>Заявка оформляется в соответствии с пунктом 3.3 настоящей документации о закупке. Заявка претендента должна быть подписана уполномоченным представителем претендента. Заявка претендента, не соответствующая требованиям настоящей документации о закупке, отклоняется.</w:t>
      </w:r>
    </w:p>
    <w:p w:rsidR="00A20E0F" w:rsidRPr="00A20E0F" w:rsidRDefault="00A20E0F" w:rsidP="003B72F6">
      <w:pPr>
        <w:numPr>
          <w:ilvl w:val="2"/>
          <w:numId w:val="6"/>
        </w:numPr>
        <w:tabs>
          <w:tab w:val="left" w:pos="720"/>
        </w:tabs>
        <w:ind w:firstLine="709"/>
        <w:jc w:val="both"/>
        <w:rPr>
          <w:rFonts w:eastAsia="MS Mincho"/>
          <w:sz w:val="28"/>
          <w:szCs w:val="28"/>
        </w:rPr>
      </w:pPr>
      <w:r w:rsidRPr="00A20E0F">
        <w:rPr>
          <w:color w:val="000000"/>
          <w:sz w:val="28"/>
          <w:szCs w:val="28"/>
        </w:rPr>
        <w:t xml:space="preserve">Заявка, подготовленная претендентом, а также вся документация, связанная с Открытым аукционом, которой обмениваются претендент/участник и Организатор/Заказчик, должны быть составлены на русском языке, если иное не предусмотрено </w:t>
      </w:r>
      <w:r w:rsidRPr="00A20E0F">
        <w:rPr>
          <w:rFonts w:eastAsia="MS Mincho"/>
          <w:sz w:val="28"/>
          <w:szCs w:val="28"/>
        </w:rPr>
        <w:t>в пункте 18 Информационной карты</w:t>
      </w:r>
      <w:r w:rsidRPr="00A20E0F">
        <w:rPr>
          <w:color w:val="000000"/>
          <w:sz w:val="28"/>
          <w:szCs w:val="28"/>
        </w:rPr>
        <w:t>.</w:t>
      </w:r>
    </w:p>
    <w:p w:rsidR="00A20E0F" w:rsidRPr="00A20E0F" w:rsidRDefault="00A20E0F" w:rsidP="003B72F6">
      <w:pPr>
        <w:numPr>
          <w:ilvl w:val="2"/>
          <w:numId w:val="6"/>
        </w:numPr>
        <w:tabs>
          <w:tab w:val="left" w:pos="720"/>
        </w:tabs>
        <w:ind w:firstLine="709"/>
        <w:jc w:val="both"/>
        <w:rPr>
          <w:rFonts w:eastAsia="MS Mincho"/>
          <w:sz w:val="28"/>
          <w:szCs w:val="28"/>
        </w:rPr>
      </w:pPr>
      <w:r w:rsidRPr="00A20E0F">
        <w:rPr>
          <w:color w:val="000000"/>
          <w:sz w:val="28"/>
          <w:szCs w:val="28"/>
        </w:rPr>
        <w:t xml:space="preserve">Использование других языков для подготовки Заявки расценивается Организатором как несоответствие Заявки требованиям, установленным настоящей документацией о закупке. </w:t>
      </w:r>
    </w:p>
    <w:p w:rsidR="00A20E0F" w:rsidRPr="00A20E0F" w:rsidRDefault="00A20E0F" w:rsidP="003B72F6">
      <w:pPr>
        <w:numPr>
          <w:ilvl w:val="2"/>
          <w:numId w:val="6"/>
        </w:numPr>
        <w:tabs>
          <w:tab w:val="left" w:pos="720"/>
        </w:tabs>
        <w:ind w:firstLine="709"/>
        <w:jc w:val="both"/>
        <w:rPr>
          <w:sz w:val="28"/>
          <w:szCs w:val="28"/>
        </w:rPr>
      </w:pPr>
      <w:r w:rsidRPr="00A20E0F">
        <w:rPr>
          <w:sz w:val="28"/>
          <w:szCs w:val="28"/>
        </w:rPr>
        <w:t>Предоставляемые в составе Заявки документы должны быть четко напечатаны</w:t>
      </w:r>
      <w:r w:rsidR="00496C83">
        <w:rPr>
          <w:sz w:val="28"/>
          <w:szCs w:val="28"/>
        </w:rPr>
        <w:t xml:space="preserve"> и отсканированы</w:t>
      </w:r>
      <w:r w:rsidRPr="00A20E0F">
        <w:rPr>
          <w:sz w:val="28"/>
          <w:szCs w:val="28"/>
        </w:rPr>
        <w:t>.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w:t>
      </w:r>
      <w:r w:rsidR="00496C83">
        <w:rPr>
          <w:sz w:val="28"/>
          <w:szCs w:val="28"/>
        </w:rPr>
        <w:t xml:space="preserve"> (при наличии)</w:t>
      </w:r>
      <w:r w:rsidRPr="00A20E0F">
        <w:rPr>
          <w:sz w:val="28"/>
          <w:szCs w:val="28"/>
        </w:rPr>
        <w:t>.</w:t>
      </w:r>
    </w:p>
    <w:p w:rsidR="00A20E0F" w:rsidRPr="00A20E0F" w:rsidRDefault="00A20E0F" w:rsidP="003B72F6">
      <w:pPr>
        <w:numPr>
          <w:ilvl w:val="2"/>
          <w:numId w:val="6"/>
        </w:numPr>
        <w:autoSpaceDE w:val="0"/>
        <w:ind w:firstLine="709"/>
        <w:jc w:val="both"/>
        <w:rPr>
          <w:color w:val="000000"/>
          <w:sz w:val="28"/>
          <w:szCs w:val="28"/>
        </w:rPr>
      </w:pPr>
      <w:r w:rsidRPr="00A20E0F">
        <w:rPr>
          <w:color w:val="000000"/>
          <w:sz w:val="28"/>
          <w:szCs w:val="28"/>
        </w:rPr>
        <w:t xml:space="preserve"> Все суммы денежных средств в Заявке должны быть выражены только в валюте (валютах), установленной (ых) в пункте 19 </w:t>
      </w:r>
      <w:r w:rsidRPr="00A20E0F">
        <w:rPr>
          <w:rFonts w:eastAsia="Arial"/>
          <w:color w:val="000000"/>
          <w:sz w:val="28"/>
          <w:szCs w:val="28"/>
        </w:rPr>
        <w:t>Информационной карты</w:t>
      </w:r>
      <w:r w:rsidRPr="00A20E0F">
        <w:rPr>
          <w:color w:val="000000"/>
          <w:sz w:val="28"/>
          <w:szCs w:val="28"/>
        </w:rPr>
        <w:t>.</w:t>
      </w:r>
    </w:p>
    <w:p w:rsidR="00A20E0F" w:rsidRPr="00A20E0F" w:rsidRDefault="00A20E0F" w:rsidP="003B72F6">
      <w:pPr>
        <w:numPr>
          <w:ilvl w:val="2"/>
          <w:numId w:val="6"/>
        </w:numPr>
        <w:ind w:firstLine="709"/>
        <w:jc w:val="both"/>
        <w:rPr>
          <w:rFonts w:eastAsia="MS Mincho"/>
          <w:sz w:val="28"/>
        </w:rPr>
      </w:pPr>
      <w:r w:rsidRPr="00A20E0F">
        <w:rPr>
          <w:rFonts w:eastAsia="MS Mincho"/>
          <w:sz w:val="28"/>
        </w:rPr>
        <w:t>Претендентам/участника</w:t>
      </w:r>
      <w:r w:rsidR="004572E3">
        <w:rPr>
          <w:rFonts w:eastAsia="MS Mincho"/>
          <w:sz w:val="28"/>
        </w:rPr>
        <w:t xml:space="preserve">м, государственным учреждениям, </w:t>
      </w:r>
      <w:r w:rsidRPr="00A20E0F">
        <w:rPr>
          <w:rFonts w:eastAsia="MS Mincho"/>
          <w:sz w:val="28"/>
          <w:szCs w:val="28"/>
        </w:rPr>
        <w:t>юридически</w:t>
      </w:r>
      <w:r w:rsidR="004572E3">
        <w:rPr>
          <w:rFonts w:eastAsia="MS Mincho"/>
          <w:sz w:val="28"/>
          <w:szCs w:val="28"/>
        </w:rPr>
        <w:t xml:space="preserve">м </w:t>
      </w:r>
      <w:r w:rsidRPr="00A20E0F">
        <w:rPr>
          <w:rFonts w:eastAsia="MS Mincho"/>
          <w:sz w:val="28"/>
          <w:szCs w:val="28"/>
        </w:rPr>
        <w:t xml:space="preserve">и физическим лицам в любое время до принятия решения о </w:t>
      </w:r>
      <w:r w:rsidRPr="00A20E0F">
        <w:rPr>
          <w:rFonts w:eastAsia="MS Mincho"/>
          <w:sz w:val="28"/>
          <w:szCs w:val="28"/>
        </w:rPr>
        <w:lastRenderedPageBreak/>
        <w:t>победителе Открытого аукциона может быть направлен запрос о предоставлении информации и</w:t>
      </w:r>
      <w:r w:rsidRPr="00A20E0F">
        <w:rPr>
          <w:rFonts w:eastAsia="MS Mincho"/>
          <w:sz w:val="28"/>
        </w:rPr>
        <w:t xml:space="preserve"> документов, разъяснений</w:t>
      </w:r>
      <w:r w:rsidR="00496C83">
        <w:rPr>
          <w:rFonts w:eastAsia="MS Mincho"/>
          <w:sz w:val="28"/>
        </w:rPr>
        <w:t>,</w:t>
      </w:r>
      <w:r w:rsidRPr="00A20E0F">
        <w:rPr>
          <w:rFonts w:eastAsia="MS Mincho"/>
          <w:sz w:val="28"/>
        </w:rPr>
        <w:t xml:space="preserve"> необходимых для подтверждения соответствия </w:t>
      </w:r>
      <w:r w:rsidR="008D3469" w:rsidRPr="00A20E0F">
        <w:rPr>
          <w:rFonts w:eastAsia="MS Mincho"/>
          <w:sz w:val="28"/>
        </w:rPr>
        <w:t>товаров</w:t>
      </w:r>
      <w:r w:rsidR="008D3469">
        <w:rPr>
          <w:rFonts w:eastAsia="MS Mincho"/>
          <w:sz w:val="28"/>
        </w:rPr>
        <w:t>,</w:t>
      </w:r>
      <w:r w:rsidR="008D3469" w:rsidRPr="00A20E0F">
        <w:rPr>
          <w:rFonts w:eastAsia="MS Mincho"/>
          <w:sz w:val="28"/>
        </w:rPr>
        <w:t xml:space="preserve"> </w:t>
      </w:r>
      <w:r w:rsidRPr="00A20E0F">
        <w:rPr>
          <w:rFonts w:eastAsia="MS Mincho"/>
          <w:sz w:val="28"/>
        </w:rPr>
        <w:t>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 Не допускаются также запросы на предоставление отсутствующего обеспечения Заявки, или изменения ранее представленного обеспечения.</w:t>
      </w:r>
    </w:p>
    <w:p w:rsidR="00A20E0F" w:rsidRPr="00A20E0F" w:rsidRDefault="00A20E0F" w:rsidP="003B72F6">
      <w:pPr>
        <w:numPr>
          <w:ilvl w:val="2"/>
          <w:numId w:val="6"/>
        </w:numPr>
        <w:tabs>
          <w:tab w:val="left" w:pos="720"/>
          <w:tab w:val="left" w:pos="900"/>
        </w:tabs>
        <w:ind w:firstLine="709"/>
        <w:jc w:val="both"/>
        <w:rPr>
          <w:rFonts w:eastAsia="MS Mincho"/>
          <w:sz w:val="28"/>
          <w:szCs w:val="28"/>
        </w:rPr>
      </w:pPr>
      <w:r w:rsidRPr="00A20E0F">
        <w:rPr>
          <w:rFonts w:eastAsia="MS Mincho"/>
          <w:sz w:val="28"/>
          <w:szCs w:val="28"/>
        </w:rPr>
        <w:t>Информация об обеспечении Заявки на участие в Открытом аукционе указана в пункте 3.4 документации о закупке и пункте 25 Информационной карты.</w:t>
      </w:r>
    </w:p>
    <w:p w:rsidR="00A20E0F" w:rsidRPr="00A20E0F" w:rsidRDefault="00A20E0F" w:rsidP="003B72F6">
      <w:pPr>
        <w:tabs>
          <w:tab w:val="left" w:pos="0"/>
        </w:tabs>
        <w:ind w:firstLine="709"/>
        <w:jc w:val="both"/>
        <w:rPr>
          <w:rFonts w:eastAsia="MS Mincho"/>
          <w:b/>
          <w:sz w:val="28"/>
          <w:szCs w:val="28"/>
        </w:rPr>
      </w:pPr>
    </w:p>
    <w:p w:rsidR="00A20E0F" w:rsidRPr="00A20E0F" w:rsidRDefault="00A20E0F" w:rsidP="003B72F6">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Срок и порядок подачи Заявок, открытие доступа, отзыв Заявки</w:t>
      </w:r>
    </w:p>
    <w:p w:rsidR="00A20E0F" w:rsidRPr="00A20E0F" w:rsidRDefault="00A20E0F" w:rsidP="003B72F6">
      <w:pPr>
        <w:tabs>
          <w:tab w:val="left" w:pos="0"/>
        </w:tabs>
        <w:ind w:firstLine="709"/>
        <w:rPr>
          <w:rFonts w:eastAsia="MS Mincho"/>
          <w:b/>
          <w:sz w:val="28"/>
          <w:szCs w:val="28"/>
        </w:rPr>
      </w:pPr>
    </w:p>
    <w:p w:rsidR="00A20E0F" w:rsidRPr="00A20E0F" w:rsidRDefault="00A20E0F" w:rsidP="003B72F6">
      <w:pPr>
        <w:numPr>
          <w:ilvl w:val="2"/>
          <w:numId w:val="3"/>
        </w:numPr>
        <w:ind w:left="0" w:firstLine="709"/>
        <w:jc w:val="both"/>
        <w:rPr>
          <w:rFonts w:eastAsia="MS Mincho"/>
          <w:sz w:val="28"/>
        </w:rPr>
      </w:pPr>
      <w:r w:rsidRPr="00A20E0F">
        <w:rPr>
          <w:rFonts w:eastAsia="MS Mincho"/>
          <w:sz w:val="28"/>
        </w:rPr>
        <w:t xml:space="preserve">Место, дата начала и окончания подачи Заявок указаны в пункте 7 </w:t>
      </w:r>
      <w:r w:rsidRPr="00A20E0F">
        <w:rPr>
          <w:rFonts w:eastAsia="MS Mincho"/>
          <w:sz w:val="28"/>
          <w:szCs w:val="28"/>
        </w:rPr>
        <w:t>Информационной карты.</w:t>
      </w:r>
    </w:p>
    <w:p w:rsidR="00A20E0F" w:rsidRPr="00A20E0F" w:rsidRDefault="00A20E0F" w:rsidP="003B72F6">
      <w:pPr>
        <w:numPr>
          <w:ilvl w:val="2"/>
          <w:numId w:val="3"/>
        </w:numPr>
        <w:ind w:left="0" w:firstLine="709"/>
        <w:jc w:val="both"/>
        <w:rPr>
          <w:rFonts w:eastAsia="MS Mincho"/>
          <w:sz w:val="28"/>
        </w:rPr>
      </w:pPr>
      <w:r w:rsidRPr="00A20E0F">
        <w:rPr>
          <w:rFonts w:eastAsia="MS Mincho"/>
          <w:sz w:val="28"/>
          <w:szCs w:val="28"/>
        </w:rPr>
        <w:t xml:space="preserve">Заявки, по истечении срока, указанного в </w:t>
      </w:r>
      <w:r w:rsidRPr="00A20E0F">
        <w:rPr>
          <w:rFonts w:eastAsia="MS Mincho"/>
          <w:sz w:val="28"/>
        </w:rPr>
        <w:t xml:space="preserve">пункте </w:t>
      </w:r>
      <w:r w:rsidRPr="00A20E0F">
        <w:rPr>
          <w:rFonts w:eastAsia="MS Mincho"/>
          <w:sz w:val="28"/>
        </w:rPr>
        <w:br/>
        <w:t xml:space="preserve">7 </w:t>
      </w:r>
      <w:r w:rsidRPr="00A20E0F">
        <w:rPr>
          <w:rFonts w:eastAsia="MS Mincho"/>
          <w:sz w:val="28"/>
          <w:szCs w:val="28"/>
        </w:rPr>
        <w:t>Информационной карты, не принимаются.</w:t>
      </w:r>
      <w:r w:rsidRPr="00A20E0F">
        <w:rPr>
          <w:rFonts w:eastAsia="MS Mincho"/>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20E0F" w:rsidRPr="00A20E0F" w:rsidRDefault="00A20E0F" w:rsidP="003B72F6">
      <w:pPr>
        <w:ind w:firstLine="709"/>
        <w:jc w:val="both"/>
        <w:rPr>
          <w:rFonts w:eastAsia="MS Mincho"/>
          <w:sz w:val="28"/>
        </w:rPr>
      </w:pPr>
      <w:r w:rsidRPr="00A20E0F">
        <w:rPr>
          <w:rFonts w:eastAsia="MS Mincho"/>
          <w:sz w:val="28"/>
        </w:rPr>
        <w:t xml:space="preserve">Окончательная </w:t>
      </w:r>
      <w:r w:rsidRPr="00A20E0F">
        <w:rPr>
          <w:rFonts w:eastAsia="MS Mincho"/>
          <w:sz w:val="28"/>
          <w:szCs w:val="28"/>
        </w:rPr>
        <w:t>дата подачи Заявок и, соответственно, дата рассмотрения Заявок, дата и время начала и окончания аукционного торга, а также</w:t>
      </w:r>
      <w:r w:rsidRPr="00A20E0F">
        <w:rPr>
          <w:rFonts w:eastAsia="MS Mincho"/>
          <w:sz w:val="28"/>
        </w:rPr>
        <w:t xml:space="preserve"> дата принятия решения о победителе может быть перенесена на более поздний срок. Соответствующие изменения размещаются в </w:t>
      </w:r>
      <w:r w:rsidR="00544422">
        <w:rPr>
          <w:rFonts w:eastAsia="MS Mincho"/>
          <w:sz w:val="28"/>
        </w:rPr>
        <w:t>на ЭТП и в СМИ</w:t>
      </w:r>
      <w:r w:rsidRPr="00A20E0F">
        <w:rPr>
          <w:rFonts w:eastAsia="MS Mincho"/>
          <w:sz w:val="28"/>
        </w:rPr>
        <w:t xml:space="preserve">. </w:t>
      </w:r>
    </w:p>
    <w:p w:rsidR="00A20E0F" w:rsidRPr="00A20E0F" w:rsidRDefault="00A20E0F" w:rsidP="003B72F6">
      <w:pPr>
        <w:numPr>
          <w:ilvl w:val="2"/>
          <w:numId w:val="3"/>
        </w:numPr>
        <w:ind w:left="0" w:firstLine="709"/>
        <w:jc w:val="both"/>
        <w:rPr>
          <w:rFonts w:eastAsia="MS Mincho"/>
          <w:sz w:val="28"/>
        </w:rPr>
      </w:pPr>
      <w:r w:rsidRPr="00A20E0F">
        <w:rPr>
          <w:rFonts w:eastAsia="MS Mincho"/>
          <w:sz w:val="28"/>
          <w:szCs w:val="28"/>
        </w:rPr>
        <w:t xml:space="preserve">Открытие доступа к Заявке производится на ЭТП автоматически в момент окончания срока для подачи Заявок. </w:t>
      </w:r>
    </w:p>
    <w:p w:rsidR="00A20E0F" w:rsidRPr="00A20E0F" w:rsidRDefault="00A20E0F" w:rsidP="003B72F6">
      <w:pPr>
        <w:numPr>
          <w:ilvl w:val="2"/>
          <w:numId w:val="3"/>
        </w:numPr>
        <w:ind w:left="0" w:firstLine="709"/>
        <w:jc w:val="both"/>
        <w:rPr>
          <w:rFonts w:eastAsia="MS Mincho"/>
          <w:sz w:val="28"/>
        </w:rPr>
      </w:pPr>
      <w:r w:rsidRPr="00A20E0F">
        <w:rPr>
          <w:rFonts w:eastAsia="MS Mincho"/>
          <w:sz w:val="28"/>
        </w:rPr>
        <w:t xml:space="preserve">Электронные части Заявок после представления доступа и поступления через автоматизированные средства связи в информационные системы считаются вскрытыми. Дата и время вскрытия совпадает с моментом открытия доступа к Заявкам. Организатор составляет протокол открытия доступа к Заявкам с указанием данных о поступивших Заявках. </w:t>
      </w:r>
      <w:r w:rsidRPr="00A20E0F">
        <w:rPr>
          <w:rFonts w:eastAsia="MS Mincho"/>
          <w:sz w:val="28"/>
          <w:szCs w:val="28"/>
        </w:rPr>
        <w:t>Протокол размещается в соответствии с пунктом 5 Информационной карты в течение 3 (трех) дней с даты подписания протокола.</w:t>
      </w:r>
    </w:p>
    <w:p w:rsidR="00A20E0F" w:rsidRPr="00A20E0F" w:rsidRDefault="00A20E0F" w:rsidP="003B72F6">
      <w:pPr>
        <w:numPr>
          <w:ilvl w:val="2"/>
          <w:numId w:val="3"/>
        </w:numPr>
        <w:ind w:left="0" w:firstLine="709"/>
        <w:jc w:val="both"/>
        <w:rPr>
          <w:rFonts w:eastAsia="MS Mincho"/>
          <w:sz w:val="28"/>
        </w:rPr>
      </w:pPr>
      <w:r w:rsidRPr="00A20E0F">
        <w:rPr>
          <w:rFonts w:eastAsia="MS Mincho"/>
          <w:sz w:val="28"/>
        </w:rPr>
        <w:t xml:space="preserve">Претенденты вправе отозвать свою Заявку в любой момент до окончания </w:t>
      </w:r>
      <w:r w:rsidRPr="00A20E0F">
        <w:rPr>
          <w:rFonts w:eastAsia="MS Mincho"/>
          <w:sz w:val="28"/>
          <w:szCs w:val="28"/>
        </w:rPr>
        <w:t xml:space="preserve">срока подачи Заявок, указанного в пункте 7 Информационной карты. Эта возможность </w:t>
      </w:r>
      <w:bookmarkStart w:id="0" w:name="_Ref322534903"/>
      <w:r w:rsidRPr="00A20E0F">
        <w:rPr>
          <w:rFonts w:eastAsia="MS Mincho"/>
          <w:sz w:val="28"/>
          <w:szCs w:val="28"/>
        </w:rPr>
        <w:t>реализуется программными средствами ЭТП, указанной в пункте 5 Информационной карты.</w:t>
      </w:r>
      <w:bookmarkEnd w:id="0"/>
    </w:p>
    <w:p w:rsidR="00A20E0F" w:rsidRPr="00A20E0F" w:rsidRDefault="00A20E0F" w:rsidP="003B72F6">
      <w:pPr>
        <w:tabs>
          <w:tab w:val="left" w:pos="0"/>
        </w:tabs>
        <w:ind w:firstLine="709"/>
        <w:rPr>
          <w:rFonts w:eastAsia="MS Mincho"/>
          <w:b/>
          <w:sz w:val="28"/>
          <w:szCs w:val="28"/>
        </w:rPr>
      </w:pPr>
    </w:p>
    <w:p w:rsidR="00A20E0F" w:rsidRPr="00A20E0F" w:rsidRDefault="00A20E0F" w:rsidP="003B72F6">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Оформление Заявки</w:t>
      </w:r>
    </w:p>
    <w:p w:rsidR="00A20E0F" w:rsidRPr="00A20E0F" w:rsidRDefault="00A20E0F" w:rsidP="003B72F6">
      <w:pPr>
        <w:tabs>
          <w:tab w:val="left" w:pos="0"/>
        </w:tabs>
        <w:ind w:firstLine="709"/>
        <w:rPr>
          <w:rFonts w:eastAsia="MS Mincho"/>
          <w:b/>
          <w:sz w:val="28"/>
          <w:szCs w:val="28"/>
        </w:rPr>
      </w:pPr>
    </w:p>
    <w:p w:rsidR="00A20E0F" w:rsidRPr="00A20E0F" w:rsidRDefault="00A20E0F" w:rsidP="003B72F6">
      <w:pPr>
        <w:numPr>
          <w:ilvl w:val="2"/>
          <w:numId w:val="12"/>
        </w:numPr>
        <w:ind w:left="0" w:firstLine="709"/>
        <w:jc w:val="both"/>
      </w:pPr>
      <w:r w:rsidRPr="00A20E0F">
        <w:rPr>
          <w:sz w:val="28"/>
          <w:szCs w:val="28"/>
        </w:rPr>
        <w:t xml:space="preserve">Обе части Заявки: электронная и на бумажном носителе должны быть подготовлены и состоять из документов в соответствии с требованиями и условиями, изложенными в настоящей документации о закупке. Организатор рассматривает только те </w:t>
      </w:r>
      <w:r w:rsidR="002F32B8">
        <w:rPr>
          <w:sz w:val="28"/>
          <w:szCs w:val="28"/>
        </w:rPr>
        <w:t xml:space="preserve">электронные </w:t>
      </w:r>
      <w:r w:rsidRPr="00A20E0F">
        <w:rPr>
          <w:sz w:val="28"/>
          <w:szCs w:val="28"/>
        </w:rPr>
        <w:t xml:space="preserve">Заявки и входящие в нее документы </w:t>
      </w:r>
      <w:r w:rsidRPr="00A20E0F">
        <w:rPr>
          <w:sz w:val="28"/>
          <w:szCs w:val="28"/>
        </w:rPr>
        <w:lastRenderedPageBreak/>
        <w:t>претендентов, которые подписаны ЭП лица, имеющего право действовать от имени претендента и направлены до наступления срока окончания подачи Заявок.</w:t>
      </w:r>
    </w:p>
    <w:p w:rsidR="00A20E0F" w:rsidRPr="00A20E0F" w:rsidRDefault="00A20E0F" w:rsidP="003B72F6">
      <w:pPr>
        <w:numPr>
          <w:ilvl w:val="2"/>
          <w:numId w:val="12"/>
        </w:numPr>
        <w:ind w:left="0" w:firstLine="709"/>
        <w:jc w:val="both"/>
        <w:rPr>
          <w:rFonts w:eastAsia="MS Mincho"/>
          <w:sz w:val="28"/>
          <w:szCs w:val="28"/>
        </w:rPr>
      </w:pPr>
      <w:r w:rsidRPr="00A20E0F">
        <w:rPr>
          <w:rFonts w:eastAsia="MS Mincho"/>
          <w:sz w:val="28"/>
          <w:szCs w:val="28"/>
        </w:rPr>
        <w:t xml:space="preserve">Электронная часть Заявки должна содержать </w:t>
      </w:r>
      <w:r w:rsidR="000E690D">
        <w:rPr>
          <w:rFonts w:eastAsia="MS Mincho"/>
          <w:sz w:val="28"/>
          <w:szCs w:val="28"/>
        </w:rPr>
        <w:t>документы, указанные в части</w:t>
      </w:r>
      <w:r w:rsidRPr="00A20E0F">
        <w:rPr>
          <w:rFonts w:eastAsia="MS Mincho"/>
          <w:sz w:val="28"/>
          <w:szCs w:val="28"/>
        </w:rPr>
        <w:t xml:space="preserve"> 2 пункта 20 Информационной карты.</w:t>
      </w:r>
    </w:p>
    <w:p w:rsidR="00A20E0F" w:rsidRPr="00A20E0F" w:rsidRDefault="00A20E0F" w:rsidP="003B72F6">
      <w:pPr>
        <w:ind w:firstLine="709"/>
        <w:jc w:val="both"/>
        <w:rPr>
          <w:rFonts w:eastAsia="MS Mincho"/>
          <w:sz w:val="28"/>
          <w:szCs w:val="28"/>
        </w:rPr>
      </w:pPr>
      <w:r w:rsidRPr="00A20E0F">
        <w:rPr>
          <w:rFonts w:eastAsia="MS Mincho"/>
          <w:sz w:val="28"/>
        </w:rPr>
        <w:t>Заявка</w:t>
      </w:r>
      <w:r w:rsidRPr="00A20E0F">
        <w:rPr>
          <w:rFonts w:eastAsia="MS Mincho"/>
          <w:sz w:val="28"/>
          <w:szCs w:val="28"/>
        </w:rPr>
        <w:t xml:space="preserve"> на бумажном носителе должна содержать оригиналы </w:t>
      </w:r>
      <w:r w:rsidR="002F32B8">
        <w:rPr>
          <w:rFonts w:eastAsia="MS Mincho"/>
          <w:sz w:val="28"/>
          <w:szCs w:val="28"/>
        </w:rPr>
        <w:t xml:space="preserve">всех </w:t>
      </w:r>
      <w:r w:rsidR="00A40841">
        <w:rPr>
          <w:rFonts w:eastAsia="MS Mincho"/>
          <w:sz w:val="28"/>
          <w:szCs w:val="28"/>
        </w:rPr>
        <w:t>документов, предоставленны</w:t>
      </w:r>
      <w:r w:rsidRPr="00A20E0F">
        <w:rPr>
          <w:rFonts w:eastAsia="MS Mincho"/>
          <w:sz w:val="28"/>
          <w:szCs w:val="28"/>
        </w:rPr>
        <w:t xml:space="preserve">х в </w:t>
      </w:r>
      <w:r w:rsidR="002F32B8">
        <w:rPr>
          <w:rFonts w:eastAsia="MS Mincho"/>
          <w:sz w:val="28"/>
          <w:szCs w:val="28"/>
        </w:rPr>
        <w:t xml:space="preserve">составе электронной части Заявки </w:t>
      </w:r>
      <w:r w:rsidRPr="00A20E0F">
        <w:rPr>
          <w:rFonts w:eastAsia="MS Mincho"/>
          <w:sz w:val="28"/>
          <w:szCs w:val="28"/>
        </w:rPr>
        <w:t xml:space="preserve">и, при необходимости, </w:t>
      </w:r>
      <w:r w:rsidR="00E8684F">
        <w:rPr>
          <w:rFonts w:eastAsia="MS Mincho"/>
          <w:sz w:val="28"/>
          <w:szCs w:val="28"/>
        </w:rPr>
        <w:t>под</w:t>
      </w:r>
      <w:r w:rsidRPr="00A20E0F">
        <w:rPr>
          <w:rFonts w:eastAsia="MS Mincho"/>
          <w:sz w:val="28"/>
          <w:szCs w:val="28"/>
        </w:rPr>
        <w:t>пунктом 3.3.3 документации о закупке, а также донаправленные документы в случае предоставления ответа на запросы Заказчика.</w:t>
      </w:r>
    </w:p>
    <w:p w:rsidR="00A20E0F" w:rsidRPr="00A20E0F" w:rsidRDefault="00A20E0F" w:rsidP="003B72F6">
      <w:pPr>
        <w:numPr>
          <w:ilvl w:val="2"/>
          <w:numId w:val="12"/>
        </w:numPr>
        <w:ind w:left="0" w:firstLine="709"/>
        <w:jc w:val="both"/>
        <w:rPr>
          <w:rFonts w:eastAsia="MS Mincho"/>
          <w:sz w:val="28"/>
          <w:szCs w:val="28"/>
        </w:rPr>
      </w:pPr>
      <w:r w:rsidRPr="00A20E0F">
        <w:rPr>
          <w:rFonts w:eastAsia="MS Mincho"/>
          <w:sz w:val="28"/>
          <w:szCs w:val="28"/>
        </w:rPr>
        <w:t xml:space="preserve">Претендент представляет Заявку с учетом условий, предусмотренных </w:t>
      </w:r>
      <w:r w:rsidR="00E8684F">
        <w:rPr>
          <w:rFonts w:eastAsia="MS Mincho"/>
          <w:sz w:val="28"/>
          <w:szCs w:val="28"/>
        </w:rPr>
        <w:t>под</w:t>
      </w:r>
      <w:r w:rsidR="000E690D">
        <w:rPr>
          <w:rFonts w:eastAsia="MS Mincho"/>
          <w:sz w:val="28"/>
          <w:szCs w:val="28"/>
        </w:rPr>
        <w:t>пунктами</w:t>
      </w:r>
      <w:r w:rsidRPr="00A20E0F">
        <w:rPr>
          <w:rFonts w:eastAsia="MS Mincho"/>
          <w:sz w:val="28"/>
          <w:szCs w:val="28"/>
        </w:rPr>
        <w:t xml:space="preserve"> 1.1.24 и 1.1.25 документации о закупке, а также в случае предоставления документов иностранными участниками - с учетом особенностей, указанных в пункте 21 Информационной карты.</w:t>
      </w:r>
    </w:p>
    <w:p w:rsidR="00A20E0F" w:rsidRPr="00A20E0F" w:rsidRDefault="00A20E0F" w:rsidP="003B72F6">
      <w:pPr>
        <w:numPr>
          <w:ilvl w:val="2"/>
          <w:numId w:val="12"/>
        </w:numPr>
        <w:ind w:left="0" w:firstLine="709"/>
        <w:jc w:val="both"/>
        <w:rPr>
          <w:rFonts w:eastAsia="MS Mincho"/>
          <w:sz w:val="28"/>
          <w:szCs w:val="28"/>
        </w:rPr>
      </w:pPr>
      <w:r w:rsidRPr="00A20E0F">
        <w:rPr>
          <w:rFonts w:eastAsia="MS Mincho"/>
          <w:sz w:val="28"/>
        </w:rPr>
        <w:t>Документы, входящие в электронную часть</w:t>
      </w:r>
      <w:r w:rsidRPr="00A20E0F">
        <w:rPr>
          <w:rFonts w:eastAsia="MS Mincho"/>
          <w:sz w:val="28"/>
          <w:szCs w:val="28"/>
        </w:rPr>
        <w:t xml:space="preserve"> Заявки должны иметь один из распространенных форматов документов: с расширением (*.doc), (*.doc</w:t>
      </w:r>
      <w:r w:rsidRPr="00A20E0F">
        <w:rPr>
          <w:rFonts w:eastAsia="MS Mincho"/>
          <w:sz w:val="28"/>
          <w:szCs w:val="28"/>
          <w:lang w:val="en-US"/>
        </w:rPr>
        <w:t>x</w:t>
      </w:r>
      <w:r w:rsidRPr="00A20E0F">
        <w:rPr>
          <w:rFonts w:eastAsia="MS Mincho"/>
          <w:sz w:val="28"/>
          <w:szCs w:val="28"/>
        </w:rPr>
        <w:t>), (*.xls), (*.xls</w:t>
      </w:r>
      <w:r w:rsidRPr="00A20E0F">
        <w:rPr>
          <w:rFonts w:eastAsia="MS Mincho"/>
          <w:sz w:val="28"/>
          <w:szCs w:val="28"/>
          <w:lang w:val="en-US"/>
        </w:rPr>
        <w:t>x</w:t>
      </w:r>
      <w:r w:rsidRPr="00A20E0F">
        <w:rPr>
          <w:rFonts w:eastAsia="MS Mincho"/>
          <w:sz w:val="28"/>
          <w:szCs w:val="28"/>
        </w:rPr>
        <w:t>), (*.</w:t>
      </w:r>
      <w:r w:rsidRPr="00A20E0F">
        <w:rPr>
          <w:rFonts w:eastAsia="MS Mincho"/>
          <w:sz w:val="28"/>
          <w:szCs w:val="28"/>
          <w:lang w:val="en-US"/>
        </w:rPr>
        <w:t>txt</w:t>
      </w:r>
      <w:r w:rsidRPr="00A20E0F">
        <w:rPr>
          <w:rFonts w:eastAsia="MS Mincho"/>
          <w:sz w:val="28"/>
          <w:szCs w:val="28"/>
        </w:rPr>
        <w:t>), (*.pdf), (*.</w:t>
      </w:r>
      <w:r w:rsidRPr="00A20E0F">
        <w:rPr>
          <w:rFonts w:eastAsia="MS Mincho"/>
          <w:sz w:val="28"/>
          <w:szCs w:val="28"/>
          <w:lang w:val="en-US"/>
        </w:rPr>
        <w:t>jpg</w:t>
      </w:r>
      <w:r w:rsidRPr="00A20E0F">
        <w:rPr>
          <w:rFonts w:eastAsia="MS Mincho"/>
          <w:sz w:val="28"/>
          <w:szCs w:val="28"/>
        </w:rPr>
        <w:t>) и т.д., предпочтительнее (*.pdf).</w:t>
      </w:r>
    </w:p>
    <w:p w:rsidR="00A20E0F" w:rsidRPr="00A20E0F" w:rsidRDefault="00A20E0F" w:rsidP="003B72F6">
      <w:pPr>
        <w:ind w:firstLine="709"/>
        <w:contextualSpacing/>
        <w:jc w:val="both"/>
        <w:rPr>
          <w:sz w:val="28"/>
          <w:szCs w:val="28"/>
        </w:rPr>
      </w:pPr>
      <w:r w:rsidRPr="00A20E0F">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Если документ содержит менее 10 страниц, не допускается его разбивка на несколько файлов.</w:t>
      </w:r>
    </w:p>
    <w:p w:rsidR="00A20E0F" w:rsidRPr="00A20E0F" w:rsidRDefault="00A20E0F" w:rsidP="003B72F6">
      <w:pPr>
        <w:ind w:firstLine="709"/>
        <w:contextualSpacing/>
        <w:jc w:val="both"/>
        <w:rPr>
          <w:sz w:val="28"/>
          <w:szCs w:val="28"/>
        </w:rPr>
      </w:pPr>
      <w:r w:rsidRPr="00A20E0F">
        <w:rPr>
          <w:sz w:val="28"/>
          <w:szCs w:val="28"/>
        </w:rPr>
        <w:t>Все файлы не должны иметь защиты от их открытия, изменения, копирования их содержимого или их печати.</w:t>
      </w:r>
    </w:p>
    <w:p w:rsidR="00A20E0F" w:rsidRPr="00A20E0F" w:rsidRDefault="00A20E0F" w:rsidP="003B72F6">
      <w:pPr>
        <w:ind w:firstLine="709"/>
        <w:contextualSpacing/>
        <w:jc w:val="both"/>
        <w:rPr>
          <w:sz w:val="28"/>
          <w:szCs w:val="28"/>
        </w:rPr>
      </w:pPr>
      <w:r w:rsidRPr="00A20E0F">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1.Заявка.</w:t>
      </w:r>
      <w:r w:rsidRPr="00A20E0F">
        <w:rPr>
          <w:sz w:val="28"/>
          <w:szCs w:val="28"/>
          <w:lang w:val="en-US"/>
        </w:rPr>
        <w:t>pdf</w:t>
      </w:r>
      <w:r w:rsidRPr="00A20E0F">
        <w:rPr>
          <w:sz w:val="28"/>
          <w:szCs w:val="28"/>
        </w:rPr>
        <w:t xml:space="preserve"> (1.</w:t>
      </w:r>
      <w:r w:rsidRPr="00A20E0F">
        <w:rPr>
          <w:sz w:val="28"/>
          <w:szCs w:val="28"/>
          <w:lang w:val="en-US"/>
        </w:rPr>
        <w:t>Zayavka</w:t>
      </w:r>
      <w:r w:rsidRPr="00A20E0F">
        <w:rPr>
          <w:sz w:val="28"/>
          <w:szCs w:val="28"/>
        </w:rPr>
        <w:t>.</w:t>
      </w:r>
      <w:r w:rsidRPr="00A20E0F">
        <w:rPr>
          <w:sz w:val="28"/>
          <w:szCs w:val="28"/>
          <w:lang w:val="en-US"/>
        </w:rPr>
        <w:t>pdf</w:t>
      </w:r>
      <w:r w:rsidRPr="00A20E0F">
        <w:rPr>
          <w:sz w:val="28"/>
          <w:szCs w:val="28"/>
        </w:rPr>
        <w:t>), 2.Сведения о претенденте.</w:t>
      </w:r>
      <w:r w:rsidRPr="00A20E0F">
        <w:rPr>
          <w:sz w:val="28"/>
          <w:szCs w:val="28"/>
          <w:lang w:val="en-US"/>
        </w:rPr>
        <w:t>pdf</w:t>
      </w:r>
      <w:r w:rsidRPr="00A20E0F">
        <w:rPr>
          <w:sz w:val="28"/>
          <w:szCs w:val="28"/>
        </w:rPr>
        <w:t>, 3.Финансово-коммерческое предложение.</w:t>
      </w:r>
      <w:r w:rsidRPr="00A20E0F">
        <w:rPr>
          <w:sz w:val="28"/>
          <w:szCs w:val="28"/>
          <w:lang w:val="en-US"/>
        </w:rPr>
        <w:t>pdf</w:t>
      </w:r>
      <w:r w:rsidRPr="00A20E0F">
        <w:rPr>
          <w:sz w:val="28"/>
          <w:szCs w:val="28"/>
        </w:rPr>
        <w:t xml:space="preserve"> и т.д.). Нумерация файла с требуемым документом, предоставленная претендентом в Заявке, должна строго соответствовать нумерации требуемых документов в </w:t>
      </w:r>
      <w:r w:rsidR="000E690D">
        <w:rPr>
          <w:sz w:val="28"/>
          <w:szCs w:val="28"/>
        </w:rPr>
        <w:t>части</w:t>
      </w:r>
      <w:r w:rsidRPr="00A20E0F">
        <w:rPr>
          <w:sz w:val="28"/>
          <w:szCs w:val="28"/>
        </w:rPr>
        <w:t xml:space="preserve"> 2 пункта 20 Информационной карты.</w:t>
      </w:r>
    </w:p>
    <w:p w:rsidR="00A20E0F" w:rsidRPr="00A20E0F" w:rsidRDefault="00A20E0F" w:rsidP="003B72F6">
      <w:pPr>
        <w:numPr>
          <w:ilvl w:val="2"/>
          <w:numId w:val="12"/>
        </w:numPr>
        <w:ind w:left="0" w:firstLine="709"/>
        <w:jc w:val="both"/>
        <w:rPr>
          <w:rFonts w:eastAsia="MS Mincho"/>
          <w:sz w:val="28"/>
          <w:szCs w:val="28"/>
        </w:rPr>
      </w:pPr>
      <w:r w:rsidRPr="00A20E0F">
        <w:rPr>
          <w:rFonts w:eastAsia="MS Mincho"/>
          <w:sz w:val="26"/>
        </w:rPr>
        <w:t>В</w:t>
      </w:r>
      <w:r w:rsidRPr="00A20E0F">
        <w:rPr>
          <w:sz w:val="28"/>
          <w:szCs w:val="28"/>
        </w:rPr>
        <w:t xml:space="preserve">се без исключения страницы </w:t>
      </w:r>
      <w:r w:rsidR="00544422">
        <w:rPr>
          <w:sz w:val="28"/>
          <w:szCs w:val="28"/>
        </w:rPr>
        <w:t xml:space="preserve">части </w:t>
      </w:r>
      <w:r w:rsidRPr="00A20E0F">
        <w:rPr>
          <w:sz w:val="28"/>
          <w:szCs w:val="28"/>
        </w:rPr>
        <w:t xml:space="preserve">Заявки </w:t>
      </w:r>
      <w:r w:rsidR="00544422">
        <w:rPr>
          <w:sz w:val="28"/>
          <w:szCs w:val="28"/>
        </w:rPr>
        <w:t xml:space="preserve">на бумажном носителе </w:t>
      </w:r>
      <w:r w:rsidRPr="00A20E0F">
        <w:rPr>
          <w:sz w:val="28"/>
          <w:szCs w:val="28"/>
        </w:rPr>
        <w:t>должны быть пронумерованы.</w:t>
      </w:r>
      <w:r w:rsidRPr="00A20E0F">
        <w:rPr>
          <w:rFonts w:eastAsia="MS Mincho"/>
          <w:sz w:val="28"/>
        </w:rPr>
        <w:t xml:space="preserve"> Заявка должна быть</w:t>
      </w:r>
      <w:r w:rsidR="009C0A17">
        <w:rPr>
          <w:rFonts w:eastAsia="MS Mincho"/>
          <w:sz w:val="28"/>
        </w:rPr>
        <w:t xml:space="preserve"> </w:t>
      </w:r>
      <w:r w:rsidR="009C0A17" w:rsidRPr="00A20E0F">
        <w:rPr>
          <w:rFonts w:eastAsia="MS Mincho"/>
          <w:sz w:val="28"/>
        </w:rPr>
        <w:t>подписана</w:t>
      </w:r>
      <w:r w:rsidR="009C0A17">
        <w:rPr>
          <w:rFonts w:eastAsia="MS Mincho"/>
          <w:sz w:val="28"/>
        </w:rPr>
        <w:t xml:space="preserve"> собственноручной подписью</w:t>
      </w:r>
      <w:r w:rsidRPr="00A20E0F">
        <w:rPr>
          <w:rFonts w:eastAsia="MS Mincho"/>
          <w:sz w:val="28"/>
        </w:rPr>
        <w:t xml:space="preserve"> </w:t>
      </w:r>
      <w:r w:rsidR="009C0A17" w:rsidRPr="009C0A17">
        <w:rPr>
          <w:rFonts w:eastAsia="MS Mincho"/>
          <w:sz w:val="28"/>
        </w:rPr>
        <w:t>уполномоченного</w:t>
      </w:r>
      <w:r w:rsidR="009C0A17" w:rsidRPr="00A20E0F">
        <w:rPr>
          <w:rFonts w:eastAsia="MS Mincho"/>
          <w:sz w:val="28"/>
        </w:rPr>
        <w:t xml:space="preserve"> </w:t>
      </w:r>
      <w:r w:rsidRPr="00A20E0F">
        <w:rPr>
          <w:rFonts w:eastAsia="MS Mincho"/>
          <w:sz w:val="28"/>
        </w:rPr>
        <w:t>лиц</w:t>
      </w:r>
      <w:r w:rsidR="009C0A17">
        <w:rPr>
          <w:rFonts w:eastAsia="MS Mincho"/>
          <w:sz w:val="28"/>
        </w:rPr>
        <w:t>а, имеющего</w:t>
      </w:r>
      <w:r w:rsidRPr="00A20E0F">
        <w:rPr>
          <w:rFonts w:eastAsia="MS Mincho"/>
          <w:sz w:val="28"/>
        </w:rPr>
        <w:t xml:space="preserve"> право подписи документов от имени п</w:t>
      </w:r>
      <w:r w:rsidRPr="00A20E0F">
        <w:rPr>
          <w:rFonts w:eastAsia="MS Mincho"/>
          <w:sz w:val="28"/>
          <w:szCs w:val="28"/>
        </w:rPr>
        <w:t>ретендента</w:t>
      </w:r>
      <w:r w:rsidR="009C0A17">
        <w:rPr>
          <w:rFonts w:eastAsia="MS Mincho"/>
          <w:sz w:val="28"/>
          <w:szCs w:val="28"/>
        </w:rPr>
        <w:t>.</w:t>
      </w:r>
    </w:p>
    <w:p w:rsidR="00A20E0F" w:rsidRPr="00A20E0F" w:rsidRDefault="00EE6375" w:rsidP="003B72F6">
      <w:pPr>
        <w:numPr>
          <w:ilvl w:val="2"/>
          <w:numId w:val="12"/>
        </w:numPr>
        <w:ind w:left="0" w:firstLine="709"/>
        <w:jc w:val="both"/>
        <w:rPr>
          <w:rFonts w:eastAsia="MS Mincho"/>
          <w:sz w:val="28"/>
          <w:szCs w:val="28"/>
        </w:rPr>
      </w:pPr>
      <w:r>
        <w:rPr>
          <w:noProof/>
          <w:lang w:eastAsia="ru-RU"/>
        </w:rPr>
        <mc:AlternateContent>
          <mc:Choice Requires="wps">
            <w:drawing>
              <wp:anchor distT="0" distB="0" distL="114300" distR="114300" simplePos="0" relativeHeight="251657728" behindDoc="1" locked="0" layoutInCell="1" allowOverlap="1" wp14:anchorId="5B032B1B" wp14:editId="23998F70">
                <wp:simplePos x="0" y="0"/>
                <wp:positionH relativeFrom="column">
                  <wp:posOffset>84455</wp:posOffset>
                </wp:positionH>
                <wp:positionV relativeFrom="paragraph">
                  <wp:posOffset>449580</wp:posOffset>
                </wp:positionV>
                <wp:extent cx="6276975" cy="1737360"/>
                <wp:effectExtent l="0" t="0" r="28575" b="15240"/>
                <wp:wrapTight wrapText="bothSides">
                  <wp:wrapPolygon edited="0">
                    <wp:start x="0" y="0"/>
                    <wp:lineTo x="0" y="21553"/>
                    <wp:lineTo x="21633" y="21553"/>
                    <wp:lineTo x="21633"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37360"/>
                        </a:xfrm>
                        <a:prstGeom prst="rect">
                          <a:avLst/>
                        </a:prstGeom>
                        <a:solidFill>
                          <a:srgbClr val="FFFFFF"/>
                        </a:solidFill>
                        <a:ln w="19050">
                          <a:solidFill>
                            <a:srgbClr val="000000"/>
                          </a:solidFill>
                          <a:miter lim="800000"/>
                          <a:headEnd/>
                          <a:tailEnd/>
                        </a:ln>
                      </wps:spPr>
                      <wps:txbx>
                        <w:txbxContent>
                          <w:p w:rsidR="00CA43A3" w:rsidRPr="007E6DE4" w:rsidRDefault="00CA43A3" w:rsidP="00A20E0F">
                            <w:pPr>
                              <w:jc w:val="center"/>
                              <w:rPr>
                                <w:b/>
                                <w:sz w:val="28"/>
                                <w:szCs w:val="28"/>
                              </w:rPr>
                            </w:pPr>
                            <w:r w:rsidRPr="007E6DE4">
                              <w:rPr>
                                <w:b/>
                                <w:sz w:val="28"/>
                                <w:szCs w:val="28"/>
                              </w:rPr>
                              <w:t xml:space="preserve">_____________________________________________, </w:t>
                            </w:r>
                          </w:p>
                          <w:p w:rsidR="00CA43A3" w:rsidRDefault="00CA43A3" w:rsidP="00A20E0F">
                            <w:pPr>
                              <w:jc w:val="center"/>
                              <w:rPr>
                                <w:sz w:val="28"/>
                                <w:szCs w:val="28"/>
                              </w:rPr>
                            </w:pPr>
                            <w:r w:rsidRPr="007E6DE4">
                              <w:rPr>
                                <w:i/>
                                <w:sz w:val="20"/>
                                <w:szCs w:val="20"/>
                              </w:rPr>
                              <w:t>наименование претендента</w:t>
                            </w:r>
                            <w:r w:rsidRPr="00923E2D">
                              <w:rPr>
                                <w:sz w:val="28"/>
                                <w:szCs w:val="28"/>
                              </w:rPr>
                              <w:t xml:space="preserve"> </w:t>
                            </w:r>
                          </w:p>
                          <w:p w:rsidR="00CA43A3" w:rsidRPr="007E6DE4" w:rsidRDefault="00CA43A3" w:rsidP="00A20E0F">
                            <w:pPr>
                              <w:jc w:val="center"/>
                              <w:rPr>
                                <w:b/>
                                <w:sz w:val="28"/>
                                <w:szCs w:val="28"/>
                              </w:rPr>
                            </w:pPr>
                            <w:r w:rsidRPr="007E6DE4">
                              <w:rPr>
                                <w:b/>
                                <w:sz w:val="28"/>
                                <w:szCs w:val="28"/>
                              </w:rPr>
                              <w:t>________________________________________</w:t>
                            </w:r>
                          </w:p>
                          <w:p w:rsidR="00CA43A3" w:rsidRPr="007E6DE4" w:rsidRDefault="00CA43A3" w:rsidP="00A20E0F">
                            <w:pPr>
                              <w:jc w:val="center"/>
                              <w:rPr>
                                <w:i/>
                                <w:sz w:val="20"/>
                                <w:szCs w:val="20"/>
                              </w:rPr>
                            </w:pPr>
                            <w:r w:rsidRPr="007E6DE4">
                              <w:rPr>
                                <w:i/>
                                <w:sz w:val="20"/>
                                <w:szCs w:val="20"/>
                              </w:rPr>
                              <w:t>государство регистрации претендента</w:t>
                            </w:r>
                          </w:p>
                          <w:p w:rsidR="00CA43A3" w:rsidRPr="007E6DE4" w:rsidRDefault="00CA43A3" w:rsidP="00A20E0F">
                            <w:pPr>
                              <w:jc w:val="center"/>
                              <w:rPr>
                                <w:b/>
                                <w:sz w:val="28"/>
                                <w:szCs w:val="28"/>
                              </w:rPr>
                            </w:pPr>
                            <w:r w:rsidRPr="007E6DE4">
                              <w:rPr>
                                <w:b/>
                                <w:sz w:val="28"/>
                                <w:szCs w:val="28"/>
                              </w:rPr>
                              <w:t>_____________________________</w:t>
                            </w:r>
                            <w:r>
                              <w:rPr>
                                <w:b/>
                                <w:sz w:val="28"/>
                                <w:szCs w:val="28"/>
                              </w:rPr>
                              <w:t>__________________</w:t>
                            </w:r>
                          </w:p>
                          <w:p w:rsidR="00CA43A3" w:rsidRPr="007E6DE4" w:rsidRDefault="00CA43A3" w:rsidP="00A20E0F">
                            <w:pPr>
                              <w:jc w:val="center"/>
                              <w:rPr>
                                <w:i/>
                                <w:sz w:val="20"/>
                                <w:szCs w:val="20"/>
                              </w:rPr>
                            </w:pPr>
                            <w:r w:rsidRPr="007E6DE4">
                              <w:rPr>
                                <w:i/>
                                <w:sz w:val="20"/>
                                <w:szCs w:val="20"/>
                              </w:rPr>
                              <w:t>ИНН претендента (для претендентов-резидентов Российской Федерации)</w:t>
                            </w:r>
                          </w:p>
                          <w:p w:rsidR="00CA43A3" w:rsidRDefault="00CA43A3" w:rsidP="00A20E0F">
                            <w:pPr>
                              <w:jc w:val="both"/>
                            </w:pPr>
                          </w:p>
                          <w:p w:rsidR="00CA43A3" w:rsidRDefault="00CA43A3" w:rsidP="00A20E0F">
                            <w:pPr>
                              <w:jc w:val="center"/>
                              <w:rPr>
                                <w:b/>
                              </w:rPr>
                            </w:pPr>
                            <w:r w:rsidRPr="00923E2D">
                              <w:rPr>
                                <w:b/>
                              </w:rPr>
                              <w:t xml:space="preserve">ЗАЯВКА НА УЧАСТИЕ В </w:t>
                            </w:r>
                            <w:r>
                              <w:rPr>
                                <w:b/>
                              </w:rPr>
                              <w:t>ОТКРЫТОМ АУКЦИОНЕ № ОАэ-___-____-</w:t>
                            </w:r>
                            <w:r w:rsidRPr="00923E2D">
                              <w:rPr>
                                <w:b/>
                              </w:rPr>
                              <w:t>____</w:t>
                            </w:r>
                          </w:p>
                          <w:p w:rsidR="00CA43A3" w:rsidRPr="00923E2D" w:rsidRDefault="00CA43A3" w:rsidP="009C0A1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65pt;margin-top:35.4pt;width:494.25pt;height:1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" strokeweight="1.5pt">
                <v:textbox>
                  <w:txbxContent>
                    <w:p w:rsidR="00CA43A3" w:rsidRPr="007E6DE4" w:rsidRDefault="00CA43A3" w:rsidP="00A20E0F">
                      <w:pPr>
                        <w:jc w:val="center"/>
                        <w:rPr>
                          <w:b/>
                          <w:sz w:val="28"/>
                          <w:szCs w:val="28"/>
                        </w:rPr>
                      </w:pPr>
                      <w:r w:rsidRPr="007E6DE4">
                        <w:rPr>
                          <w:b/>
                          <w:sz w:val="28"/>
                          <w:szCs w:val="28"/>
                        </w:rPr>
                        <w:t xml:space="preserve">_____________________________________________, </w:t>
                      </w:r>
                    </w:p>
                    <w:p w:rsidR="00CA43A3" w:rsidRDefault="00CA43A3" w:rsidP="00A20E0F">
                      <w:pPr>
                        <w:jc w:val="center"/>
                        <w:rPr>
                          <w:sz w:val="28"/>
                          <w:szCs w:val="28"/>
                        </w:rPr>
                      </w:pPr>
                      <w:r w:rsidRPr="007E6DE4">
                        <w:rPr>
                          <w:i/>
                          <w:sz w:val="20"/>
                          <w:szCs w:val="20"/>
                        </w:rPr>
                        <w:t>наименование претендента</w:t>
                      </w:r>
                      <w:r w:rsidRPr="00923E2D">
                        <w:rPr>
                          <w:sz w:val="28"/>
                          <w:szCs w:val="28"/>
                        </w:rPr>
                        <w:t xml:space="preserve"> </w:t>
                      </w:r>
                    </w:p>
                    <w:p w:rsidR="00CA43A3" w:rsidRPr="007E6DE4" w:rsidRDefault="00CA43A3" w:rsidP="00A20E0F">
                      <w:pPr>
                        <w:jc w:val="center"/>
                        <w:rPr>
                          <w:b/>
                          <w:sz w:val="28"/>
                          <w:szCs w:val="28"/>
                        </w:rPr>
                      </w:pPr>
                      <w:r w:rsidRPr="007E6DE4">
                        <w:rPr>
                          <w:b/>
                          <w:sz w:val="28"/>
                          <w:szCs w:val="28"/>
                        </w:rPr>
                        <w:t>________________________________________</w:t>
                      </w:r>
                    </w:p>
                    <w:p w:rsidR="00CA43A3" w:rsidRPr="007E6DE4" w:rsidRDefault="00CA43A3" w:rsidP="00A20E0F">
                      <w:pPr>
                        <w:jc w:val="center"/>
                        <w:rPr>
                          <w:i/>
                          <w:sz w:val="20"/>
                          <w:szCs w:val="20"/>
                        </w:rPr>
                      </w:pPr>
                      <w:r w:rsidRPr="007E6DE4">
                        <w:rPr>
                          <w:i/>
                          <w:sz w:val="20"/>
                          <w:szCs w:val="20"/>
                        </w:rPr>
                        <w:t>государство регистрации претендента</w:t>
                      </w:r>
                    </w:p>
                    <w:p w:rsidR="00CA43A3" w:rsidRPr="007E6DE4" w:rsidRDefault="00CA43A3" w:rsidP="00A20E0F">
                      <w:pPr>
                        <w:jc w:val="center"/>
                        <w:rPr>
                          <w:b/>
                          <w:sz w:val="28"/>
                          <w:szCs w:val="28"/>
                        </w:rPr>
                      </w:pPr>
                      <w:r w:rsidRPr="007E6DE4">
                        <w:rPr>
                          <w:b/>
                          <w:sz w:val="28"/>
                          <w:szCs w:val="28"/>
                        </w:rPr>
                        <w:t>_____________________________</w:t>
                      </w:r>
                      <w:r>
                        <w:rPr>
                          <w:b/>
                          <w:sz w:val="28"/>
                          <w:szCs w:val="28"/>
                        </w:rPr>
                        <w:t>__________________</w:t>
                      </w:r>
                    </w:p>
                    <w:p w:rsidR="00CA43A3" w:rsidRPr="007E6DE4" w:rsidRDefault="00CA43A3" w:rsidP="00A20E0F">
                      <w:pPr>
                        <w:jc w:val="center"/>
                        <w:rPr>
                          <w:i/>
                          <w:sz w:val="20"/>
                          <w:szCs w:val="20"/>
                        </w:rPr>
                      </w:pPr>
                      <w:r w:rsidRPr="007E6DE4">
                        <w:rPr>
                          <w:i/>
                          <w:sz w:val="20"/>
                          <w:szCs w:val="20"/>
                        </w:rPr>
                        <w:t>ИНН претендента (для претендентов-резидентов Российской Федерации)</w:t>
                      </w:r>
                    </w:p>
                    <w:p w:rsidR="00CA43A3" w:rsidRDefault="00CA43A3" w:rsidP="00A20E0F">
                      <w:pPr>
                        <w:jc w:val="both"/>
                      </w:pPr>
                    </w:p>
                    <w:p w:rsidR="00CA43A3" w:rsidRDefault="00CA43A3" w:rsidP="00A20E0F">
                      <w:pPr>
                        <w:jc w:val="center"/>
                        <w:rPr>
                          <w:b/>
                        </w:rPr>
                      </w:pPr>
                      <w:r w:rsidRPr="00923E2D">
                        <w:rPr>
                          <w:b/>
                        </w:rPr>
                        <w:t xml:space="preserve">ЗАЯВКА НА УЧАСТИЕ В </w:t>
                      </w:r>
                      <w:r>
                        <w:rPr>
                          <w:b/>
                        </w:rPr>
                        <w:t xml:space="preserve">ОТКРЫТОМ АУКЦИОНЕ № </w:t>
                      </w:r>
                      <w:proofErr w:type="spellStart"/>
                      <w:r>
                        <w:rPr>
                          <w:b/>
                        </w:rPr>
                        <w:t>ОАэ</w:t>
                      </w:r>
                      <w:proofErr w:type="spellEnd"/>
                      <w:proofErr w:type="gramStart"/>
                      <w:r>
                        <w:rPr>
                          <w:b/>
                        </w:rPr>
                        <w:t>-___-____-</w:t>
                      </w:r>
                      <w:r w:rsidRPr="00923E2D">
                        <w:rPr>
                          <w:b/>
                        </w:rPr>
                        <w:t>____</w:t>
                      </w:r>
                      <w:proofErr w:type="gramEnd"/>
                    </w:p>
                    <w:p w:rsidR="00CA43A3" w:rsidRPr="00923E2D" w:rsidRDefault="00CA43A3" w:rsidP="009C0A17">
                      <w:pPr>
                        <w:rPr>
                          <w:i/>
                        </w:rPr>
                      </w:pPr>
                    </w:p>
                  </w:txbxContent>
                </v:textbox>
                <w10:wrap type="tight"/>
              </v:shape>
            </w:pict>
          </mc:Fallback>
        </mc:AlternateContent>
      </w:r>
      <w:r w:rsidR="00A20E0F" w:rsidRPr="00A20E0F">
        <w:rPr>
          <w:rFonts w:eastAsia="MS Mincho"/>
          <w:sz w:val="28"/>
          <w:szCs w:val="28"/>
        </w:rPr>
        <w:t xml:space="preserve">При подаче </w:t>
      </w:r>
      <w:r w:rsidR="00930BC7">
        <w:rPr>
          <w:rFonts w:eastAsia="MS Mincho"/>
          <w:sz w:val="28"/>
          <w:szCs w:val="28"/>
        </w:rPr>
        <w:t xml:space="preserve">части </w:t>
      </w:r>
      <w:r w:rsidR="00A20E0F" w:rsidRPr="00A20E0F">
        <w:rPr>
          <w:rFonts w:eastAsia="MS Mincho"/>
          <w:sz w:val="28"/>
          <w:szCs w:val="28"/>
        </w:rPr>
        <w:t>Заявки на бумажном носителе п</w:t>
      </w:r>
      <w:r w:rsidR="00A20E0F" w:rsidRPr="00A20E0F">
        <w:rPr>
          <w:rFonts w:eastAsia="MS Mincho"/>
          <w:sz w:val="28"/>
        </w:rPr>
        <w:t>исьмо (конверт) с Заявкой должно</w:t>
      </w:r>
      <w:r w:rsidR="00A20E0F" w:rsidRPr="00A20E0F">
        <w:rPr>
          <w:rFonts w:eastAsia="MS Mincho"/>
          <w:sz w:val="28"/>
          <w:szCs w:val="28"/>
        </w:rPr>
        <w:t xml:space="preserve"> иметь следующую маркировку:</w:t>
      </w:r>
    </w:p>
    <w:p w:rsidR="00A20E0F" w:rsidRPr="00A20E0F" w:rsidRDefault="00A20E0F" w:rsidP="003B72F6">
      <w:pPr>
        <w:numPr>
          <w:ilvl w:val="2"/>
          <w:numId w:val="12"/>
        </w:numPr>
        <w:tabs>
          <w:tab w:val="left" w:pos="720"/>
        </w:tabs>
        <w:ind w:left="0" w:firstLine="709"/>
        <w:jc w:val="both"/>
        <w:rPr>
          <w:sz w:val="28"/>
          <w:szCs w:val="28"/>
        </w:rPr>
      </w:pPr>
      <w:r w:rsidRPr="00A20E0F">
        <w:rPr>
          <w:rFonts w:eastAsia="MS Mincho"/>
          <w:sz w:val="28"/>
          <w:szCs w:val="28"/>
        </w:rPr>
        <w:lastRenderedPageBreak/>
        <w:t xml:space="preserve">Документы, представленные в составе </w:t>
      </w:r>
      <w:r w:rsidR="00544422">
        <w:rPr>
          <w:rFonts w:eastAsia="MS Mincho"/>
          <w:sz w:val="28"/>
          <w:szCs w:val="28"/>
        </w:rPr>
        <w:t xml:space="preserve">части </w:t>
      </w:r>
      <w:r w:rsidRPr="00A20E0F">
        <w:rPr>
          <w:rFonts w:eastAsia="MS Mincho"/>
          <w:sz w:val="28"/>
          <w:szCs w:val="28"/>
        </w:rPr>
        <w:t xml:space="preserve">Заявки на бумажном носителе, должны быть прошиты вместе с описью документов, пронумерованы, скреплены печатью и заверены </w:t>
      </w:r>
      <w:r w:rsidR="009C0A17">
        <w:rPr>
          <w:rFonts w:eastAsia="MS Mincho"/>
          <w:sz w:val="28"/>
          <w:szCs w:val="28"/>
        </w:rPr>
        <w:t xml:space="preserve">собстенноручной </w:t>
      </w:r>
      <w:r w:rsidRPr="00A20E0F">
        <w:rPr>
          <w:rFonts w:eastAsia="MS Mincho"/>
          <w:sz w:val="28"/>
          <w:szCs w:val="28"/>
        </w:rPr>
        <w:t>подписью уполномоченного лица претендента или лицом</w:t>
      </w:r>
      <w:r w:rsidR="00544422">
        <w:rPr>
          <w:rFonts w:eastAsia="MS Mincho"/>
          <w:sz w:val="28"/>
          <w:szCs w:val="28"/>
        </w:rPr>
        <w:t>,</w:t>
      </w:r>
      <w:r w:rsidRPr="00A20E0F">
        <w:rPr>
          <w:rFonts w:eastAsia="MS Mincho"/>
          <w:sz w:val="28"/>
          <w:szCs w:val="28"/>
        </w:rPr>
        <w:t xml:space="preserve"> </w:t>
      </w:r>
      <w:r w:rsidRPr="00A20E0F">
        <w:rPr>
          <w:rFonts w:eastAsia="MS Mincho"/>
          <w:sz w:val="28"/>
        </w:rPr>
        <w:t>имеющим право подписи документов от имени</w:t>
      </w:r>
      <w:r w:rsidR="00544422">
        <w:rPr>
          <w:rFonts w:eastAsia="MS Mincho"/>
          <w:sz w:val="28"/>
        </w:rPr>
        <w:t xml:space="preserve"> победителя Открытого аукциона</w:t>
      </w:r>
      <w:r w:rsidRPr="00A20E0F">
        <w:rPr>
          <w:rFonts w:eastAsia="MS Mincho"/>
          <w:sz w:val="28"/>
          <w:szCs w:val="28"/>
        </w:rPr>
        <w:t>.</w:t>
      </w:r>
    </w:p>
    <w:p w:rsidR="00A20E0F" w:rsidRPr="00A20E0F" w:rsidRDefault="00A20E0F" w:rsidP="003B72F6">
      <w:pPr>
        <w:ind w:firstLine="709"/>
        <w:jc w:val="both"/>
        <w:rPr>
          <w:rFonts w:eastAsia="MS Mincho"/>
          <w:sz w:val="28"/>
        </w:rPr>
      </w:pPr>
    </w:p>
    <w:p w:rsidR="00A20E0F" w:rsidRPr="00A20E0F" w:rsidRDefault="00A20E0F" w:rsidP="003B72F6">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Обеспечение Заявки</w:t>
      </w:r>
    </w:p>
    <w:p w:rsidR="00A20E0F" w:rsidRPr="00A20E0F" w:rsidRDefault="00A20E0F" w:rsidP="003B72F6">
      <w:pPr>
        <w:tabs>
          <w:tab w:val="left" w:pos="0"/>
        </w:tabs>
        <w:ind w:firstLine="709"/>
        <w:rPr>
          <w:rFonts w:eastAsia="MS Mincho"/>
          <w:b/>
          <w:sz w:val="28"/>
          <w:szCs w:val="28"/>
        </w:rPr>
      </w:pPr>
    </w:p>
    <w:p w:rsidR="00A20E0F" w:rsidRPr="00A20E0F" w:rsidRDefault="00A20E0F" w:rsidP="003B72F6">
      <w:pPr>
        <w:numPr>
          <w:ilvl w:val="0"/>
          <w:numId w:val="22"/>
        </w:numPr>
        <w:suppressAutoHyphens w:val="0"/>
        <w:autoSpaceDE w:val="0"/>
        <w:autoSpaceDN w:val="0"/>
        <w:adjustRightInd w:val="0"/>
        <w:ind w:left="0" w:firstLine="709"/>
        <w:jc w:val="both"/>
        <w:rPr>
          <w:sz w:val="28"/>
          <w:szCs w:val="28"/>
        </w:rPr>
      </w:pPr>
      <w:r w:rsidRPr="00A20E0F">
        <w:rPr>
          <w:sz w:val="28"/>
          <w:szCs w:val="28"/>
        </w:rPr>
        <w:t>При формировании извещения о закупке Организатор имеет право установить требование о</w:t>
      </w:r>
      <w:r w:rsidR="00496C83">
        <w:rPr>
          <w:sz w:val="28"/>
          <w:szCs w:val="28"/>
        </w:rPr>
        <w:t>б</w:t>
      </w:r>
      <w:r w:rsidRPr="00A20E0F">
        <w:rPr>
          <w:sz w:val="28"/>
          <w:szCs w:val="28"/>
        </w:rPr>
        <w:t xml:space="preserve"> обеспечении Заявки, в том числе в виде внесения денежных средств на счет оператора ЭТП </w:t>
      </w:r>
      <w:r w:rsidR="00496C83">
        <w:rPr>
          <w:sz w:val="28"/>
          <w:szCs w:val="28"/>
        </w:rPr>
        <w:t>в порядке, установленном документами ЭТП</w:t>
      </w:r>
      <w:r w:rsidRPr="00A20E0F">
        <w:rPr>
          <w:sz w:val="28"/>
          <w:szCs w:val="28"/>
        </w:rPr>
        <w:t xml:space="preserve">, </w:t>
      </w:r>
      <w:r w:rsidR="00496C83">
        <w:rPr>
          <w:sz w:val="28"/>
          <w:szCs w:val="28"/>
        </w:rPr>
        <w:t xml:space="preserve">или предоставления Заказчику </w:t>
      </w:r>
      <w:r w:rsidRPr="00A20E0F">
        <w:rPr>
          <w:sz w:val="28"/>
          <w:szCs w:val="28"/>
        </w:rPr>
        <w:t xml:space="preserve">банковской гарантии, иных видов обеспечения Заявки (в соответствии с пунктом 25 Информационной карты). </w:t>
      </w:r>
    </w:p>
    <w:p w:rsidR="00A20E0F" w:rsidRPr="00A20E0F" w:rsidRDefault="00A20E0F" w:rsidP="003B72F6">
      <w:pPr>
        <w:numPr>
          <w:ilvl w:val="0"/>
          <w:numId w:val="22"/>
        </w:numPr>
        <w:suppressAutoHyphens w:val="0"/>
        <w:autoSpaceDE w:val="0"/>
        <w:autoSpaceDN w:val="0"/>
        <w:adjustRightInd w:val="0"/>
        <w:ind w:left="0" w:firstLine="709"/>
        <w:jc w:val="both"/>
        <w:rPr>
          <w:color w:val="000000"/>
          <w:sz w:val="28"/>
          <w:szCs w:val="28"/>
          <w:lang w:eastAsia="ru-RU"/>
        </w:rPr>
      </w:pPr>
      <w:r w:rsidRPr="00A20E0F">
        <w:rPr>
          <w:sz w:val="28"/>
          <w:szCs w:val="28"/>
        </w:rPr>
        <w:t>Размер обеспечения Заявки указывается в пункте 25 Информационной карты.</w:t>
      </w:r>
    </w:p>
    <w:p w:rsidR="00A20E0F" w:rsidRPr="00A20E0F" w:rsidRDefault="00496C83" w:rsidP="003B72F6">
      <w:pPr>
        <w:numPr>
          <w:ilvl w:val="0"/>
          <w:numId w:val="22"/>
        </w:numPr>
        <w:suppressAutoHyphens w:val="0"/>
        <w:autoSpaceDE w:val="0"/>
        <w:autoSpaceDN w:val="0"/>
        <w:adjustRightInd w:val="0"/>
        <w:ind w:left="0" w:firstLine="709"/>
        <w:jc w:val="both"/>
        <w:rPr>
          <w:sz w:val="28"/>
          <w:szCs w:val="28"/>
        </w:rPr>
      </w:pPr>
      <w:r>
        <w:rPr>
          <w:bCs/>
          <w:sz w:val="28"/>
          <w:szCs w:val="28"/>
          <w:lang w:eastAsia="ru-RU"/>
        </w:rPr>
        <w:t>О</w:t>
      </w:r>
      <w:r w:rsidR="00A20E0F" w:rsidRPr="00A20E0F">
        <w:rPr>
          <w:bCs/>
          <w:sz w:val="28"/>
          <w:szCs w:val="28"/>
          <w:lang w:eastAsia="ru-RU"/>
        </w:rPr>
        <w:t>беспечение</w:t>
      </w:r>
      <w:r w:rsidR="00A20E0F" w:rsidRPr="00A20E0F">
        <w:rPr>
          <w:b/>
          <w:bCs/>
          <w:sz w:val="28"/>
          <w:szCs w:val="28"/>
          <w:lang w:eastAsia="ru-RU"/>
        </w:rPr>
        <w:t xml:space="preserve"> </w:t>
      </w:r>
      <w:r w:rsidR="00A20E0F" w:rsidRPr="00A20E0F">
        <w:rPr>
          <w:sz w:val="28"/>
          <w:szCs w:val="28"/>
          <w:lang w:eastAsia="ru-RU"/>
        </w:rPr>
        <w:t>Заявки устанавливается Организатором</w:t>
      </w:r>
      <w:r w:rsidR="00A20E0F" w:rsidRPr="00A20E0F">
        <w:rPr>
          <w:color w:val="000000"/>
          <w:sz w:val="28"/>
          <w:szCs w:val="28"/>
          <w:lang w:eastAsia="ru-RU"/>
        </w:rPr>
        <w:t xml:space="preserve"> при формировании извещения о закупке в процентах к начальной (максимальной) цене Открытого аукциона или в виде фиксированной суммы в рублях.</w:t>
      </w:r>
    </w:p>
    <w:p w:rsidR="00A20E0F" w:rsidRPr="00A20E0F" w:rsidRDefault="00A20E0F" w:rsidP="003B72F6">
      <w:pPr>
        <w:numPr>
          <w:ilvl w:val="0"/>
          <w:numId w:val="22"/>
        </w:numPr>
        <w:suppressAutoHyphens w:val="0"/>
        <w:autoSpaceDE w:val="0"/>
        <w:autoSpaceDN w:val="0"/>
        <w:adjustRightInd w:val="0"/>
        <w:ind w:left="0" w:firstLine="709"/>
        <w:jc w:val="both"/>
        <w:rPr>
          <w:color w:val="000000"/>
          <w:sz w:val="28"/>
          <w:szCs w:val="28"/>
          <w:lang w:eastAsia="ru-RU"/>
        </w:rPr>
      </w:pPr>
      <w:r w:rsidRPr="00A20E0F">
        <w:rPr>
          <w:color w:val="000000"/>
          <w:sz w:val="28"/>
          <w:szCs w:val="28"/>
          <w:lang w:eastAsia="ru-RU"/>
        </w:rPr>
        <w:t>Средства обеспечения Заявки</w:t>
      </w:r>
      <w:r w:rsidR="00496C83">
        <w:rPr>
          <w:color w:val="000000"/>
          <w:sz w:val="28"/>
          <w:szCs w:val="28"/>
          <w:lang w:eastAsia="ru-RU"/>
        </w:rPr>
        <w:t xml:space="preserve">, </w:t>
      </w:r>
      <w:r w:rsidRPr="00A20E0F">
        <w:rPr>
          <w:color w:val="000000"/>
          <w:sz w:val="28"/>
          <w:szCs w:val="28"/>
          <w:lang w:eastAsia="ru-RU"/>
        </w:rPr>
        <w:t xml:space="preserve">оформляемые в порядке, установленном </w:t>
      </w:r>
      <w:r w:rsidRPr="00A20E0F">
        <w:rPr>
          <w:bCs/>
          <w:color w:val="000000"/>
          <w:sz w:val="28"/>
          <w:szCs w:val="28"/>
          <w:lang w:eastAsia="ru-RU"/>
        </w:rPr>
        <w:t>ЭТП,</w:t>
      </w:r>
      <w:r w:rsidRPr="00A20E0F">
        <w:rPr>
          <w:color w:val="000000"/>
          <w:sz w:val="28"/>
          <w:szCs w:val="28"/>
          <w:lang w:eastAsia="ru-RU"/>
        </w:rPr>
        <w:t xml:space="preserve"> передаются и учитываются в процентах к начальной (максимальной) цене Открытого аукциона или в виде фиксированной суммы в рублях.</w:t>
      </w:r>
    </w:p>
    <w:p w:rsidR="00A20E0F" w:rsidRPr="00A20E0F" w:rsidRDefault="00A20E0F" w:rsidP="003B72F6">
      <w:pPr>
        <w:numPr>
          <w:ilvl w:val="0"/>
          <w:numId w:val="22"/>
        </w:numPr>
        <w:suppressAutoHyphens w:val="0"/>
        <w:autoSpaceDE w:val="0"/>
        <w:autoSpaceDN w:val="0"/>
        <w:adjustRightInd w:val="0"/>
        <w:ind w:left="0" w:firstLine="709"/>
        <w:jc w:val="both"/>
        <w:rPr>
          <w:color w:val="000000"/>
          <w:sz w:val="28"/>
          <w:szCs w:val="28"/>
          <w:lang w:eastAsia="ru-RU"/>
        </w:rPr>
      </w:pPr>
      <w:r w:rsidRPr="00A20E0F">
        <w:rPr>
          <w:color w:val="000000"/>
          <w:sz w:val="28"/>
          <w:szCs w:val="28"/>
          <w:lang w:eastAsia="ru-RU"/>
        </w:rPr>
        <w:t xml:space="preserve">В случае, если начальная (максимальная) цена Открытого аукциона установлена в валюте, отличной от рубля Российской Федерации расчет суммы средств гарантийного обеспечения Заявки </w:t>
      </w:r>
      <w:r w:rsidRPr="00A20E0F">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извещения о закупке исходя из размера гарантийного обеспечения. </w:t>
      </w:r>
    </w:p>
    <w:p w:rsidR="00A20E0F" w:rsidRPr="00A20E0F" w:rsidRDefault="00A20E0F" w:rsidP="003B72F6">
      <w:pPr>
        <w:numPr>
          <w:ilvl w:val="0"/>
          <w:numId w:val="22"/>
        </w:numPr>
        <w:suppressAutoHyphens w:val="0"/>
        <w:autoSpaceDE w:val="0"/>
        <w:autoSpaceDN w:val="0"/>
        <w:adjustRightInd w:val="0"/>
        <w:ind w:left="0" w:firstLine="709"/>
        <w:jc w:val="both"/>
        <w:rPr>
          <w:color w:val="000000"/>
          <w:sz w:val="28"/>
          <w:szCs w:val="28"/>
          <w:lang w:eastAsia="ru-RU"/>
        </w:rPr>
      </w:pPr>
      <w:r w:rsidRPr="00A20E0F">
        <w:rPr>
          <w:color w:val="000000"/>
          <w:sz w:val="28"/>
          <w:szCs w:val="28"/>
          <w:lang w:eastAsia="ru-RU"/>
        </w:rPr>
        <w:t>В случае, если Организатор не указал начальную (максимальную) цену закупки, размер гарантийного обеспечения Заявки может быть установлен только в виде фиксированной суммы в рублях.</w:t>
      </w:r>
    </w:p>
    <w:p w:rsidR="00A20E0F" w:rsidRPr="00A20E0F" w:rsidRDefault="00A20E0F" w:rsidP="003B72F6">
      <w:pPr>
        <w:suppressAutoHyphens w:val="0"/>
        <w:autoSpaceDE w:val="0"/>
        <w:autoSpaceDN w:val="0"/>
        <w:adjustRightInd w:val="0"/>
        <w:ind w:firstLine="709"/>
        <w:jc w:val="both"/>
        <w:rPr>
          <w:color w:val="000000"/>
          <w:sz w:val="28"/>
          <w:szCs w:val="28"/>
          <w:lang w:eastAsia="ru-RU"/>
        </w:rPr>
      </w:pPr>
      <w:r w:rsidRPr="00A20E0F">
        <w:rPr>
          <w:color w:val="000000"/>
          <w:sz w:val="28"/>
          <w:szCs w:val="28"/>
          <w:lang w:eastAsia="ru-RU"/>
        </w:rPr>
        <w:t xml:space="preserve">При внесении Организатором изменений в соответствии с пунктом </w:t>
      </w:r>
      <w:r w:rsidRPr="00A20E0F">
        <w:rPr>
          <w:color w:val="000000"/>
          <w:sz w:val="28"/>
          <w:szCs w:val="28"/>
          <w:lang w:eastAsia="ru-RU"/>
        </w:rPr>
        <w:br/>
        <w:t>1.3 документации о закупке, повлекшее изменение размера суммы средств обеспечения Заявки, все Заявки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Открытом аукционе необходимо подать новую Заявку.</w:t>
      </w:r>
    </w:p>
    <w:p w:rsidR="00A20E0F" w:rsidRPr="00A20E0F" w:rsidRDefault="00A20E0F" w:rsidP="003B72F6">
      <w:pPr>
        <w:numPr>
          <w:ilvl w:val="0"/>
          <w:numId w:val="22"/>
        </w:numPr>
        <w:suppressAutoHyphens w:val="0"/>
        <w:autoSpaceDE w:val="0"/>
        <w:autoSpaceDN w:val="0"/>
        <w:adjustRightInd w:val="0"/>
        <w:ind w:left="0" w:firstLine="709"/>
        <w:jc w:val="both"/>
        <w:rPr>
          <w:color w:val="000000"/>
          <w:sz w:val="28"/>
          <w:szCs w:val="28"/>
          <w:lang w:eastAsia="ru-RU"/>
        </w:rPr>
      </w:pPr>
      <w:r w:rsidRPr="00A20E0F">
        <w:rPr>
          <w:color w:val="000000"/>
          <w:sz w:val="28"/>
          <w:szCs w:val="28"/>
          <w:lang w:eastAsia="ru-RU"/>
        </w:rPr>
        <w:t xml:space="preserve">При согласии претендента/участника в соответствии с </w:t>
      </w:r>
      <w:r w:rsidR="000E690D">
        <w:rPr>
          <w:color w:val="000000"/>
          <w:sz w:val="28"/>
          <w:szCs w:val="28"/>
          <w:lang w:eastAsia="ru-RU"/>
        </w:rPr>
        <w:t>под</w:t>
      </w:r>
      <w:r w:rsidRPr="00A20E0F">
        <w:rPr>
          <w:color w:val="000000"/>
          <w:sz w:val="28"/>
          <w:szCs w:val="28"/>
          <w:lang w:eastAsia="ru-RU"/>
        </w:rPr>
        <w:t xml:space="preserve">пунктом </w:t>
      </w:r>
      <w:r w:rsidRPr="00A20E0F">
        <w:rPr>
          <w:color w:val="000000"/>
          <w:sz w:val="28"/>
          <w:szCs w:val="28"/>
          <w:lang w:eastAsia="ru-RU"/>
        </w:rPr>
        <w:br/>
        <w:t xml:space="preserve">3.1.3.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w:t>
      </w:r>
      <w:r w:rsidRPr="00A20E0F">
        <w:rPr>
          <w:color w:val="000000"/>
          <w:sz w:val="28"/>
          <w:szCs w:val="28"/>
          <w:lang w:eastAsia="ru-RU"/>
        </w:rPr>
        <w:lastRenderedPageBreak/>
        <w:t>продления срока обеспечения Заявки, Заявка такого претендента/участника расценивается Организатором как несоответствующая требованиям документации о закупке.</w:t>
      </w:r>
    </w:p>
    <w:p w:rsidR="00A20E0F" w:rsidRPr="00A20E0F" w:rsidRDefault="00A20E0F" w:rsidP="003B72F6">
      <w:pPr>
        <w:tabs>
          <w:tab w:val="left" w:pos="0"/>
        </w:tabs>
        <w:ind w:firstLine="709"/>
        <w:rPr>
          <w:rFonts w:eastAsia="MS Mincho"/>
          <w:b/>
          <w:sz w:val="28"/>
          <w:szCs w:val="28"/>
        </w:rPr>
      </w:pPr>
    </w:p>
    <w:p w:rsidR="00A20E0F" w:rsidRPr="00A20E0F" w:rsidRDefault="00A20E0F" w:rsidP="007B0F9F">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Рассмотрение Заявок претендентов на соответствие требованиям документации о закупке.</w:t>
      </w:r>
    </w:p>
    <w:p w:rsidR="00A20E0F" w:rsidRPr="00A20E0F" w:rsidRDefault="00A20E0F" w:rsidP="003B72F6">
      <w:pPr>
        <w:ind w:firstLine="709"/>
        <w:rPr>
          <w:rFonts w:eastAsia="MS Mincho"/>
        </w:rPr>
      </w:pPr>
    </w:p>
    <w:p w:rsidR="00A20E0F" w:rsidRPr="00A20E0F" w:rsidRDefault="00A20E0F" w:rsidP="003B72F6">
      <w:pPr>
        <w:numPr>
          <w:ilvl w:val="0"/>
          <w:numId w:val="16"/>
        </w:numPr>
        <w:ind w:left="0" w:firstLine="709"/>
        <w:jc w:val="both"/>
        <w:rPr>
          <w:sz w:val="28"/>
          <w:szCs w:val="28"/>
        </w:rPr>
      </w:pPr>
      <w:r w:rsidRPr="00A20E0F">
        <w:rPr>
          <w:sz w:val="28"/>
          <w:szCs w:val="28"/>
        </w:rPr>
        <w:t>На дату, указанную в пункте 9 Информационной карты, Организатор осуществляет рассмотрение Заявок, поступивших от претендентов на участие в Открытом аукционе.</w:t>
      </w:r>
    </w:p>
    <w:p w:rsidR="00A20E0F" w:rsidRDefault="00A20E0F" w:rsidP="003B72F6">
      <w:pPr>
        <w:numPr>
          <w:ilvl w:val="0"/>
          <w:numId w:val="16"/>
        </w:numPr>
        <w:ind w:left="0" w:firstLine="709"/>
        <w:jc w:val="both"/>
        <w:rPr>
          <w:sz w:val="28"/>
          <w:szCs w:val="28"/>
        </w:rPr>
      </w:pPr>
      <w:r w:rsidRPr="00A20E0F">
        <w:rPr>
          <w:sz w:val="28"/>
          <w:szCs w:val="28"/>
        </w:rPr>
        <w:t>Рассмотрение Заявок осуществляется на соответствие претендента требованиям, изложенным в настоящей документации о закупке. Заявки претендентов рассматриваются Организатором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w:t>
      </w:r>
      <w:r w:rsidR="00FD6370">
        <w:rPr>
          <w:sz w:val="28"/>
          <w:szCs w:val="28"/>
        </w:rPr>
        <w:t>коммуникационной сети «и</w:t>
      </w:r>
      <w:r w:rsidRPr="00A20E0F">
        <w:rPr>
          <w:sz w:val="28"/>
          <w:szCs w:val="28"/>
        </w:rPr>
        <w:t xml:space="preserve">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9C4393" w:rsidRPr="00A20E0F" w:rsidRDefault="009C4393" w:rsidP="009C4393">
      <w:pPr>
        <w:ind w:left="709"/>
        <w:jc w:val="both"/>
        <w:rPr>
          <w:sz w:val="28"/>
          <w:szCs w:val="28"/>
        </w:rPr>
      </w:pPr>
      <w:r>
        <w:rPr>
          <w:sz w:val="28"/>
          <w:szCs w:val="28"/>
        </w:rPr>
        <w:t>Информация о ходе рассмотрнеия Заявок не подлежит разглашению.</w:t>
      </w:r>
    </w:p>
    <w:p w:rsidR="00A20E0F" w:rsidRPr="00A20E0F" w:rsidRDefault="00A20E0F" w:rsidP="003B72F6">
      <w:pPr>
        <w:numPr>
          <w:ilvl w:val="0"/>
          <w:numId w:val="16"/>
        </w:numPr>
        <w:ind w:left="0" w:firstLine="709"/>
        <w:jc w:val="both"/>
        <w:rPr>
          <w:sz w:val="28"/>
          <w:szCs w:val="28"/>
        </w:rPr>
      </w:pPr>
      <w:r w:rsidRPr="00A20E0F">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 не соответствуют требованиям, изложенным в настоящей документации о закупке, Заявка претендента отклоняется.</w:t>
      </w:r>
    </w:p>
    <w:p w:rsidR="00A20E0F" w:rsidRPr="00A20E0F" w:rsidRDefault="00A20E0F" w:rsidP="003B72F6">
      <w:pPr>
        <w:numPr>
          <w:ilvl w:val="0"/>
          <w:numId w:val="16"/>
        </w:numPr>
        <w:ind w:left="0" w:firstLine="709"/>
        <w:jc w:val="both"/>
        <w:rPr>
          <w:sz w:val="28"/>
          <w:szCs w:val="28"/>
        </w:rPr>
      </w:pPr>
      <w:r w:rsidRPr="00A20E0F">
        <w:rPr>
          <w:sz w:val="28"/>
          <w:szCs w:val="28"/>
        </w:rPr>
        <w:t>Указание претендентом недостоверных сведений в Заявке может служить основанием для отклонения такой Заявки.</w:t>
      </w:r>
    </w:p>
    <w:p w:rsidR="00A20E0F" w:rsidRPr="00A20E0F" w:rsidRDefault="00A20E0F" w:rsidP="003B72F6">
      <w:pPr>
        <w:numPr>
          <w:ilvl w:val="0"/>
          <w:numId w:val="16"/>
        </w:numPr>
        <w:ind w:left="0" w:firstLine="709"/>
        <w:jc w:val="both"/>
        <w:rPr>
          <w:sz w:val="28"/>
          <w:szCs w:val="28"/>
        </w:rPr>
      </w:pPr>
      <w:r w:rsidRPr="00A20E0F">
        <w:rPr>
          <w:sz w:val="28"/>
          <w:szCs w:val="28"/>
        </w:rPr>
        <w:t xml:space="preserve">Наличие в реестрах недобросовестных поставщиков, указанных в </w:t>
      </w:r>
      <w:r w:rsidR="005F6A90">
        <w:rPr>
          <w:sz w:val="28"/>
          <w:szCs w:val="28"/>
        </w:rPr>
        <w:t>части «в»</w:t>
      </w:r>
      <w:r w:rsidRPr="00A20E0F">
        <w:rPr>
          <w:sz w:val="28"/>
          <w:szCs w:val="28"/>
        </w:rPr>
        <w:t xml:space="preserve"> </w:t>
      </w:r>
      <w:r w:rsidR="005F6A90" w:rsidRPr="00A20E0F">
        <w:rPr>
          <w:sz w:val="28"/>
          <w:szCs w:val="28"/>
        </w:rPr>
        <w:t>подпункт</w:t>
      </w:r>
      <w:r w:rsidR="002A460D">
        <w:rPr>
          <w:sz w:val="28"/>
          <w:szCs w:val="28"/>
        </w:rPr>
        <w:t>а</w:t>
      </w:r>
      <w:r w:rsidR="005F6A90" w:rsidRPr="00A20E0F">
        <w:rPr>
          <w:sz w:val="28"/>
          <w:szCs w:val="28"/>
        </w:rPr>
        <w:t xml:space="preserve"> </w:t>
      </w:r>
      <w:r w:rsidRPr="00A20E0F">
        <w:rPr>
          <w:sz w:val="28"/>
          <w:szCs w:val="28"/>
        </w:rPr>
        <w:t>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20E0F" w:rsidRPr="00A20E0F" w:rsidRDefault="00A20E0F" w:rsidP="003B72F6">
      <w:pPr>
        <w:numPr>
          <w:ilvl w:val="0"/>
          <w:numId w:val="16"/>
        </w:numPr>
        <w:ind w:left="0" w:firstLine="709"/>
        <w:jc w:val="both"/>
        <w:rPr>
          <w:sz w:val="28"/>
          <w:szCs w:val="28"/>
        </w:rPr>
      </w:pPr>
      <w:r w:rsidRPr="00A20E0F">
        <w:rPr>
          <w:sz w:val="28"/>
          <w:szCs w:val="28"/>
        </w:rPr>
        <w:t xml:space="preserve"> Претендент также может быть не допущен к участию или отстранен от участия в Открытом аукционе в случае:</w:t>
      </w:r>
    </w:p>
    <w:p w:rsidR="00A20E0F" w:rsidRPr="00A20E0F" w:rsidRDefault="00A20E0F" w:rsidP="003B72F6">
      <w:pPr>
        <w:ind w:firstLine="709"/>
        <w:jc w:val="both"/>
        <w:rPr>
          <w:sz w:val="28"/>
          <w:szCs w:val="28"/>
        </w:rPr>
      </w:pPr>
      <w:r w:rsidRPr="00A20E0F">
        <w:rPr>
          <w:sz w:val="28"/>
          <w:szCs w:val="28"/>
        </w:rPr>
        <w:t xml:space="preserve">1) </w:t>
      </w:r>
      <w:r w:rsidRPr="00A20E0F">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и/или о товарах, работах, услугах, на закупку которых размещается Открытый аукцион</w:t>
      </w:r>
      <w:r w:rsidRPr="00A20E0F">
        <w:rPr>
          <w:sz w:val="28"/>
          <w:szCs w:val="28"/>
        </w:rPr>
        <w:t>;</w:t>
      </w:r>
    </w:p>
    <w:p w:rsidR="00A20E0F" w:rsidRPr="00A20E0F" w:rsidRDefault="00A20E0F" w:rsidP="003B72F6">
      <w:pPr>
        <w:ind w:firstLine="709"/>
        <w:jc w:val="both"/>
        <w:rPr>
          <w:rFonts w:eastAsia="MS Mincho"/>
          <w:sz w:val="28"/>
        </w:rPr>
      </w:pPr>
      <w:r w:rsidRPr="00A20E0F">
        <w:rPr>
          <w:rFonts w:eastAsia="MS Mincho"/>
          <w:sz w:val="28"/>
          <w:szCs w:val="28"/>
        </w:rPr>
        <w:t xml:space="preserve">2) </w:t>
      </w:r>
      <w:r w:rsidRPr="00A20E0F">
        <w:rPr>
          <w:rFonts w:eastAsia="MS Mincho"/>
          <w:sz w:val="28"/>
        </w:rPr>
        <w:t>несоответствия претендента предусмотренным настоящей документацией о закупке требованиям;</w:t>
      </w:r>
    </w:p>
    <w:p w:rsidR="00A20E0F" w:rsidRPr="00A20E0F" w:rsidRDefault="00A20E0F" w:rsidP="003B72F6">
      <w:pPr>
        <w:ind w:firstLine="709"/>
        <w:jc w:val="both"/>
        <w:rPr>
          <w:rFonts w:eastAsia="MS Mincho"/>
          <w:sz w:val="28"/>
        </w:rPr>
      </w:pPr>
      <w:r w:rsidRPr="00A20E0F">
        <w:rPr>
          <w:rFonts w:eastAsia="MS Mincho"/>
          <w:sz w:val="28"/>
        </w:rPr>
        <w:t>3) невнесения обеспечения Заявки, если требование о ее внесении установлено настоящей документацией о закупке (пункт 25 Информационной карты);</w:t>
      </w:r>
    </w:p>
    <w:p w:rsidR="00A20E0F" w:rsidRPr="00A20E0F" w:rsidRDefault="00A20E0F" w:rsidP="003B72F6">
      <w:pPr>
        <w:ind w:firstLine="709"/>
        <w:jc w:val="both"/>
        <w:rPr>
          <w:rFonts w:eastAsia="MS Mincho"/>
          <w:sz w:val="28"/>
        </w:rPr>
      </w:pPr>
      <w:r w:rsidRPr="00A20E0F">
        <w:rPr>
          <w:rFonts w:eastAsia="MS Mincho"/>
          <w:sz w:val="28"/>
        </w:rPr>
        <w:t>4) несоответствия Заявки требованиям настоящей документации о закупке, в том числе если:</w:t>
      </w:r>
    </w:p>
    <w:p w:rsidR="00A20E0F" w:rsidRPr="00A20E0F" w:rsidRDefault="00A20E0F" w:rsidP="003B72F6">
      <w:pPr>
        <w:ind w:firstLine="709"/>
        <w:jc w:val="both"/>
        <w:rPr>
          <w:rFonts w:eastAsia="MS Mincho"/>
          <w:sz w:val="28"/>
        </w:rPr>
      </w:pPr>
      <w:r w:rsidRPr="00A20E0F">
        <w:rPr>
          <w:rFonts w:eastAsia="MS Mincho"/>
          <w:sz w:val="28"/>
        </w:rPr>
        <w:lastRenderedPageBreak/>
        <w:t>- Заявка не соответствует положениям технического задания документации о закупке;</w:t>
      </w:r>
    </w:p>
    <w:p w:rsidR="00A20E0F" w:rsidRPr="00A20E0F" w:rsidRDefault="00A20E0F" w:rsidP="003B72F6">
      <w:pPr>
        <w:ind w:firstLine="709"/>
        <w:jc w:val="both"/>
        <w:rPr>
          <w:rFonts w:eastAsia="MS Mincho"/>
          <w:sz w:val="28"/>
        </w:rPr>
      </w:pPr>
      <w:r w:rsidRPr="00A20E0F">
        <w:rPr>
          <w:rFonts w:eastAsia="MS Mincho"/>
          <w:sz w:val="28"/>
        </w:rPr>
        <w:t>- Заявка не соответствует форме, установленной настоящей документацией о закупке;</w:t>
      </w:r>
    </w:p>
    <w:p w:rsidR="00A20E0F" w:rsidRPr="00A20E0F" w:rsidRDefault="00A20E0F" w:rsidP="003B72F6">
      <w:pPr>
        <w:ind w:firstLine="709"/>
        <w:jc w:val="both"/>
        <w:rPr>
          <w:rFonts w:eastAsia="MS Mincho"/>
          <w:sz w:val="28"/>
        </w:rPr>
      </w:pPr>
      <w:r w:rsidRPr="00A20E0F">
        <w:rPr>
          <w:rFonts w:eastAsia="MS Mincho"/>
          <w:sz w:val="28"/>
        </w:rPr>
        <w:t>- документы не подписаны должным образом (в соответствии с требованиями настоящей документации о закупке);</w:t>
      </w:r>
    </w:p>
    <w:p w:rsidR="00A20E0F" w:rsidRPr="00A20E0F" w:rsidRDefault="00A20E0F" w:rsidP="003B72F6">
      <w:pPr>
        <w:ind w:firstLine="709"/>
        <w:jc w:val="both"/>
        <w:rPr>
          <w:rFonts w:eastAsia="MS Mincho"/>
          <w:sz w:val="28"/>
        </w:rPr>
      </w:pPr>
      <w:r w:rsidRPr="00A20E0F">
        <w:rPr>
          <w:rFonts w:eastAsia="MS Mincho"/>
          <w:sz w:val="28"/>
        </w:rPr>
        <w:t xml:space="preserve">5)  претендент </w:t>
      </w:r>
      <w:r w:rsidR="003B4ED9" w:rsidRPr="00A20E0F">
        <w:rPr>
          <w:rFonts w:eastAsia="MS Mincho"/>
          <w:sz w:val="28"/>
        </w:rPr>
        <w:t>отказа</w:t>
      </w:r>
      <w:r w:rsidR="003B4ED9">
        <w:rPr>
          <w:rFonts w:eastAsia="MS Mincho"/>
          <w:sz w:val="28"/>
        </w:rPr>
        <w:t>лся</w:t>
      </w:r>
      <w:r w:rsidR="003B4ED9" w:rsidRPr="00A20E0F">
        <w:rPr>
          <w:rFonts w:eastAsia="MS Mincho"/>
          <w:sz w:val="28"/>
        </w:rPr>
        <w:t xml:space="preserve"> </w:t>
      </w:r>
      <w:r w:rsidRPr="00A20E0F">
        <w:rPr>
          <w:rFonts w:eastAsia="MS Mincho"/>
          <w:sz w:val="28"/>
        </w:rPr>
        <w:t>от продления срока действия Заявки (если такой запрос претендентам направлялся) и /или обеспечения Заявки;</w:t>
      </w:r>
    </w:p>
    <w:p w:rsidR="00A20E0F" w:rsidRPr="00A20E0F" w:rsidRDefault="00A20E0F" w:rsidP="003B72F6">
      <w:pPr>
        <w:ind w:firstLine="709"/>
        <w:jc w:val="both"/>
        <w:rPr>
          <w:rFonts w:eastAsia="MS Mincho"/>
          <w:sz w:val="28"/>
        </w:rPr>
      </w:pPr>
      <w:r w:rsidRPr="00A20E0F">
        <w:rPr>
          <w:rFonts w:eastAsia="MS Mincho"/>
          <w:sz w:val="28"/>
        </w:rPr>
        <w:t>6) в иных случаях, установленных Положением о закупках и настоящей документацией о закупке.</w:t>
      </w:r>
    </w:p>
    <w:p w:rsidR="00A20E0F" w:rsidRPr="00A20E0F" w:rsidRDefault="00A20E0F" w:rsidP="003B72F6">
      <w:pPr>
        <w:numPr>
          <w:ilvl w:val="0"/>
          <w:numId w:val="16"/>
        </w:numPr>
        <w:ind w:left="0" w:firstLine="709"/>
        <w:jc w:val="both"/>
        <w:rPr>
          <w:sz w:val="28"/>
          <w:szCs w:val="28"/>
        </w:rPr>
      </w:pPr>
      <w:r w:rsidRPr="00A20E0F">
        <w:rPr>
          <w:sz w:val="28"/>
          <w:szCs w:val="28"/>
        </w:rPr>
        <w:t>Если в Заявке имеются расхождения между обозначением сумм в цифровой и письменной форме, то к рассмотрению принимается сумма, указанная письменно. Организатор может не принимать во внимание мелкие погрешности, несоответствия, неточности в Заявке, которые не влияют на ее содержание и дальнейшее рассмотрение, при соблюдении равенства всех участников Открытого аукциона.</w:t>
      </w:r>
    </w:p>
    <w:p w:rsidR="00A20E0F" w:rsidRPr="00A20E0F" w:rsidRDefault="00A20E0F" w:rsidP="003B72F6">
      <w:pPr>
        <w:numPr>
          <w:ilvl w:val="0"/>
          <w:numId w:val="16"/>
        </w:numPr>
        <w:ind w:left="0" w:firstLine="709"/>
        <w:jc w:val="both"/>
        <w:rPr>
          <w:sz w:val="28"/>
          <w:szCs w:val="28"/>
        </w:rPr>
      </w:pPr>
      <w:r w:rsidRPr="00A20E0F">
        <w:rPr>
          <w:sz w:val="28"/>
          <w:szCs w:val="28"/>
        </w:rPr>
        <w:t xml:space="preserve"> Если в Заявке имеются арифметические ошибки, претенденту может быть направлен запрос об уточнении положений Заявки и представленных документов, имеющих числовые значения. При наличии разночтений между информацией, указанной в Заявке, и информацией на функционале </w:t>
      </w:r>
      <w:r w:rsidR="009C4393">
        <w:rPr>
          <w:sz w:val="28"/>
          <w:szCs w:val="28"/>
        </w:rPr>
        <w:t>соответствующих разделов ЭТП</w:t>
      </w:r>
      <w:r w:rsidRPr="00A20E0F">
        <w:rPr>
          <w:sz w:val="28"/>
          <w:szCs w:val="28"/>
        </w:rPr>
        <w:t>, преимущество имеет информация на функционале соответствующих разделов ЭТП.</w:t>
      </w:r>
    </w:p>
    <w:p w:rsidR="00A20E0F" w:rsidRPr="00A20E0F" w:rsidRDefault="00A20E0F" w:rsidP="003B72F6">
      <w:pPr>
        <w:numPr>
          <w:ilvl w:val="0"/>
          <w:numId w:val="16"/>
        </w:numPr>
        <w:ind w:left="0" w:firstLine="709"/>
        <w:jc w:val="both"/>
        <w:rPr>
          <w:sz w:val="28"/>
          <w:szCs w:val="28"/>
        </w:rPr>
      </w:pPr>
      <w:r w:rsidRPr="00A20E0F">
        <w:rPr>
          <w:sz w:val="28"/>
          <w:szCs w:val="28"/>
        </w:rPr>
        <w:t>Претенденты и/или их представители не могут участвовать при рассмотрении Заявок претендентов.</w:t>
      </w:r>
    </w:p>
    <w:p w:rsidR="00A20E0F" w:rsidRPr="00A20E0F" w:rsidRDefault="00A20E0F" w:rsidP="003B72F6">
      <w:pPr>
        <w:numPr>
          <w:ilvl w:val="0"/>
          <w:numId w:val="16"/>
        </w:numPr>
        <w:ind w:left="0" w:firstLine="709"/>
        <w:jc w:val="both"/>
        <w:rPr>
          <w:sz w:val="28"/>
          <w:szCs w:val="28"/>
        </w:rPr>
      </w:pPr>
      <w:r w:rsidRPr="00A20E0F">
        <w:rPr>
          <w:sz w:val="28"/>
          <w:szCs w:val="28"/>
        </w:rPr>
        <w:t>По итогам рассмотрения Заявок составляет</w:t>
      </w:r>
      <w:r w:rsidR="009B397C">
        <w:rPr>
          <w:sz w:val="28"/>
          <w:szCs w:val="28"/>
        </w:rPr>
        <w:t>ся</w:t>
      </w:r>
      <w:r w:rsidRPr="00A20E0F">
        <w:rPr>
          <w:sz w:val="28"/>
          <w:szCs w:val="28"/>
        </w:rPr>
        <w:t xml:space="preserve"> протокол рассмотрения Заявок, в котором указывается следующая информация:</w:t>
      </w:r>
    </w:p>
    <w:p w:rsidR="00A20E0F" w:rsidRPr="00A20E0F" w:rsidRDefault="00A20E0F" w:rsidP="003B72F6">
      <w:pPr>
        <w:autoSpaceDE w:val="0"/>
        <w:ind w:firstLine="709"/>
        <w:jc w:val="both"/>
        <w:rPr>
          <w:rFonts w:eastAsia="Arial"/>
          <w:color w:val="000000"/>
          <w:sz w:val="28"/>
          <w:szCs w:val="28"/>
        </w:rPr>
      </w:pPr>
      <w:r w:rsidRPr="00A20E0F">
        <w:rPr>
          <w:rFonts w:eastAsia="Arial"/>
          <w:color w:val="000000"/>
          <w:sz w:val="28"/>
          <w:szCs w:val="28"/>
        </w:rPr>
        <w:t>1) сведения о претендентах, подавших Заявки, и выводы о соответствии Заявок претендентов требованиям документации о закупке и признании их участниками;</w:t>
      </w:r>
    </w:p>
    <w:p w:rsidR="00A20E0F" w:rsidRPr="00A20E0F" w:rsidRDefault="00A20E0F" w:rsidP="003B72F6">
      <w:pPr>
        <w:autoSpaceDE w:val="0"/>
        <w:ind w:firstLine="709"/>
        <w:jc w:val="both"/>
        <w:rPr>
          <w:rFonts w:eastAsia="Arial"/>
          <w:color w:val="000000"/>
          <w:sz w:val="28"/>
          <w:szCs w:val="28"/>
        </w:rPr>
      </w:pPr>
      <w:r w:rsidRPr="00A20E0F">
        <w:rPr>
          <w:rFonts w:eastAsia="Arial"/>
          <w:color w:val="000000"/>
          <w:sz w:val="28"/>
          <w:szCs w:val="28"/>
        </w:rPr>
        <w:t>2) принятое Организатором решение о допуске или об отказе в допуске претендентов к участию в Открытом аукционе с обоснованием такого решения;</w:t>
      </w:r>
    </w:p>
    <w:p w:rsidR="00A20E0F" w:rsidRPr="00A20E0F" w:rsidRDefault="00A20E0F" w:rsidP="003B72F6">
      <w:pPr>
        <w:autoSpaceDE w:val="0"/>
        <w:ind w:firstLine="709"/>
        <w:jc w:val="both"/>
        <w:rPr>
          <w:rFonts w:eastAsia="Arial"/>
          <w:color w:val="000000"/>
          <w:sz w:val="28"/>
          <w:szCs w:val="28"/>
        </w:rPr>
      </w:pPr>
      <w:r w:rsidRPr="00A20E0F">
        <w:rPr>
          <w:rFonts w:eastAsia="Arial"/>
          <w:color w:val="000000"/>
          <w:sz w:val="28"/>
          <w:szCs w:val="28"/>
        </w:rPr>
        <w:t>3) иная информация при необходимости.</w:t>
      </w:r>
    </w:p>
    <w:p w:rsidR="00A20E0F" w:rsidRPr="00A20E0F" w:rsidRDefault="00A20E0F" w:rsidP="003B72F6">
      <w:pPr>
        <w:numPr>
          <w:ilvl w:val="0"/>
          <w:numId w:val="16"/>
        </w:numPr>
        <w:ind w:left="0" w:firstLine="709"/>
        <w:jc w:val="both"/>
        <w:rPr>
          <w:sz w:val="28"/>
          <w:szCs w:val="28"/>
        </w:rPr>
      </w:pPr>
      <w:r w:rsidRPr="00A20E0F">
        <w:rPr>
          <w:sz w:val="28"/>
          <w:szCs w:val="28"/>
        </w:rPr>
        <w:t xml:space="preserve"> После завершения процедуры рассмотрения Заявок Организатором </w:t>
      </w:r>
      <w:r w:rsidR="009A077A">
        <w:rPr>
          <w:sz w:val="28"/>
          <w:szCs w:val="28"/>
        </w:rPr>
        <w:t xml:space="preserve">проект </w:t>
      </w:r>
      <w:r w:rsidRPr="00A20E0F">
        <w:rPr>
          <w:sz w:val="28"/>
          <w:szCs w:val="28"/>
        </w:rPr>
        <w:t>протокол</w:t>
      </w:r>
      <w:r w:rsidR="009A077A">
        <w:rPr>
          <w:sz w:val="28"/>
          <w:szCs w:val="28"/>
        </w:rPr>
        <w:t>а</w:t>
      </w:r>
      <w:r w:rsidRPr="00A20E0F">
        <w:rPr>
          <w:sz w:val="28"/>
          <w:szCs w:val="28"/>
        </w:rPr>
        <w:t xml:space="preserve"> рассмотрения Заявок, Заявки, а также иные документы, необходимые для принятия решения о допуске или об отказе в допуске претендентов к участию в аукционном торге, в течение одного рабочего дня передаются в Конкурсную комиссию.</w:t>
      </w:r>
    </w:p>
    <w:p w:rsidR="00A20E0F" w:rsidRPr="00A20E0F" w:rsidRDefault="00A20E0F" w:rsidP="003B72F6">
      <w:pPr>
        <w:numPr>
          <w:ilvl w:val="0"/>
          <w:numId w:val="16"/>
        </w:numPr>
        <w:ind w:left="0" w:firstLine="709"/>
        <w:jc w:val="both"/>
        <w:rPr>
          <w:sz w:val="28"/>
          <w:szCs w:val="28"/>
        </w:rPr>
      </w:pPr>
      <w:r w:rsidRPr="00A20E0F">
        <w:rPr>
          <w:rFonts w:eastAsia="Arial"/>
          <w:color w:val="000000"/>
          <w:sz w:val="28"/>
          <w:szCs w:val="28"/>
        </w:rPr>
        <w:t>Конкурсная комиссия</w:t>
      </w:r>
      <w:r w:rsidRPr="00A20E0F">
        <w:t xml:space="preserve"> </w:t>
      </w:r>
      <w:r w:rsidRPr="00A20E0F">
        <w:rPr>
          <w:rFonts w:eastAsia="Arial"/>
          <w:color w:val="000000"/>
          <w:sz w:val="28"/>
          <w:szCs w:val="28"/>
        </w:rPr>
        <w:t>рассматривает</w:t>
      </w:r>
      <w:r w:rsidRPr="00A20E0F">
        <w:t xml:space="preserve"> </w:t>
      </w:r>
      <w:r w:rsidRPr="00A20E0F">
        <w:rPr>
          <w:rFonts w:eastAsia="Arial"/>
          <w:color w:val="000000"/>
          <w:sz w:val="28"/>
          <w:szCs w:val="28"/>
        </w:rPr>
        <w:t xml:space="preserve">предложения Организатора и принимает окончательное решение о </w:t>
      </w:r>
      <w:r w:rsidRPr="00A20E0F">
        <w:rPr>
          <w:sz w:val="28"/>
          <w:szCs w:val="28"/>
        </w:rPr>
        <w:t>допуске или об отказе в допуске претендентов к участию в аукционном торге</w:t>
      </w:r>
      <w:r w:rsidRPr="00A20E0F">
        <w:rPr>
          <w:rFonts w:eastAsia="Arial"/>
          <w:color w:val="000000"/>
          <w:sz w:val="28"/>
          <w:szCs w:val="28"/>
        </w:rPr>
        <w:t xml:space="preserve"> не позднее</w:t>
      </w:r>
      <w:r w:rsidR="00F9420D">
        <w:rPr>
          <w:rFonts w:eastAsia="Arial"/>
          <w:color w:val="000000"/>
          <w:sz w:val="28"/>
          <w:szCs w:val="28"/>
        </w:rPr>
        <w:t xml:space="preserve"> чем за 4 (четыре) дня до</w:t>
      </w:r>
      <w:r w:rsidRPr="00A20E0F">
        <w:rPr>
          <w:rFonts w:eastAsia="Arial"/>
          <w:color w:val="000000"/>
          <w:sz w:val="28"/>
          <w:szCs w:val="28"/>
        </w:rPr>
        <w:t xml:space="preserve"> срока</w:t>
      </w:r>
      <w:r w:rsidR="00F9420D">
        <w:rPr>
          <w:rFonts w:eastAsia="Arial"/>
          <w:color w:val="000000"/>
          <w:sz w:val="28"/>
          <w:szCs w:val="28"/>
        </w:rPr>
        <w:t xml:space="preserve"> начала аукционного торга</w:t>
      </w:r>
      <w:r w:rsidRPr="00A20E0F">
        <w:rPr>
          <w:rFonts w:eastAsia="Arial"/>
          <w:color w:val="000000"/>
          <w:sz w:val="28"/>
          <w:szCs w:val="28"/>
        </w:rPr>
        <w:t xml:space="preserve">, указанного в пункте 10 Информационной карты. </w:t>
      </w:r>
    </w:p>
    <w:p w:rsidR="00A20E0F" w:rsidRPr="00A20E0F" w:rsidRDefault="00A20E0F" w:rsidP="003B72F6">
      <w:pPr>
        <w:numPr>
          <w:ilvl w:val="0"/>
          <w:numId w:val="16"/>
        </w:numPr>
        <w:ind w:left="0" w:firstLine="709"/>
        <w:jc w:val="both"/>
        <w:rPr>
          <w:sz w:val="28"/>
          <w:szCs w:val="28"/>
        </w:rPr>
      </w:pPr>
      <w:r w:rsidRPr="00A20E0F">
        <w:rPr>
          <w:sz w:val="28"/>
          <w:szCs w:val="28"/>
        </w:rPr>
        <w:t>Претенденты и/или их представители не могут присутствовать на заседании Конкурсной комиссии.</w:t>
      </w:r>
    </w:p>
    <w:p w:rsidR="00A20E0F" w:rsidRPr="00A20E0F" w:rsidRDefault="00A20E0F" w:rsidP="003B72F6">
      <w:pPr>
        <w:numPr>
          <w:ilvl w:val="0"/>
          <w:numId w:val="16"/>
        </w:numPr>
        <w:ind w:left="0" w:firstLine="709"/>
        <w:jc w:val="both"/>
        <w:rPr>
          <w:sz w:val="28"/>
          <w:szCs w:val="28"/>
        </w:rPr>
      </w:pPr>
      <w:r w:rsidRPr="00A20E0F">
        <w:rPr>
          <w:rFonts w:eastAsia="Arial"/>
          <w:color w:val="000000"/>
          <w:sz w:val="28"/>
          <w:szCs w:val="28"/>
        </w:rPr>
        <w:lastRenderedPageBreak/>
        <w:t xml:space="preserve">Решение Конкурсной комиссии </w:t>
      </w:r>
      <w:r w:rsidR="009A077A">
        <w:rPr>
          <w:rFonts w:eastAsia="Arial"/>
          <w:color w:val="000000"/>
          <w:sz w:val="28"/>
          <w:szCs w:val="28"/>
        </w:rPr>
        <w:t xml:space="preserve">по предложениям </w:t>
      </w:r>
      <w:r w:rsidR="009A077A" w:rsidRPr="00A20E0F">
        <w:rPr>
          <w:rFonts w:eastAsia="Arial"/>
          <w:color w:val="000000"/>
          <w:sz w:val="28"/>
          <w:szCs w:val="28"/>
        </w:rPr>
        <w:t xml:space="preserve">Организатора  </w:t>
      </w:r>
      <w:r w:rsidRPr="00A20E0F">
        <w:rPr>
          <w:rFonts w:eastAsia="Arial"/>
          <w:color w:val="000000"/>
          <w:sz w:val="28"/>
          <w:szCs w:val="28"/>
        </w:rPr>
        <w:t>фиксируется в протоколе заседания, в котором указывается информация о принятом решении.</w:t>
      </w:r>
    </w:p>
    <w:p w:rsidR="00A20E0F" w:rsidRPr="00A20E0F" w:rsidRDefault="00A20E0F" w:rsidP="003B72F6">
      <w:pPr>
        <w:numPr>
          <w:ilvl w:val="0"/>
          <w:numId w:val="16"/>
        </w:numPr>
        <w:ind w:left="0" w:firstLine="709"/>
        <w:jc w:val="both"/>
        <w:rPr>
          <w:sz w:val="28"/>
          <w:szCs w:val="28"/>
        </w:rPr>
      </w:pPr>
      <w:r w:rsidRPr="00A20E0F">
        <w:rPr>
          <w:rFonts w:eastAsia="Arial"/>
          <w:color w:val="000000"/>
          <w:sz w:val="28"/>
          <w:szCs w:val="28"/>
        </w:rPr>
        <w:t xml:space="preserve">Протокол заседания Организатора и Конкурсной комиссии размещается </w:t>
      </w:r>
      <w:r w:rsidRPr="00A20E0F">
        <w:rPr>
          <w:sz w:val="28"/>
          <w:szCs w:val="28"/>
        </w:rPr>
        <w:t xml:space="preserve">в СМИ не позднее чем через 3 (три) дня со дня его утверждения председателем Конкурсной комиссии или его заместителем. </w:t>
      </w:r>
    </w:p>
    <w:p w:rsidR="00A20E0F" w:rsidRPr="00A20E0F" w:rsidRDefault="00A20E0F" w:rsidP="003B72F6">
      <w:pPr>
        <w:ind w:firstLine="709"/>
        <w:rPr>
          <w:rFonts w:eastAsia="MS Mincho"/>
        </w:rPr>
      </w:pPr>
    </w:p>
    <w:p w:rsidR="00A20E0F" w:rsidRPr="00A20E0F" w:rsidRDefault="00A20E0F" w:rsidP="003B72F6">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Порядок проведения аукционного торга</w:t>
      </w:r>
    </w:p>
    <w:p w:rsidR="00A20E0F" w:rsidRPr="00A20E0F" w:rsidRDefault="00A20E0F" w:rsidP="003B72F6">
      <w:pPr>
        <w:tabs>
          <w:tab w:val="left" w:pos="0"/>
        </w:tabs>
        <w:ind w:firstLine="709"/>
        <w:rPr>
          <w:rFonts w:eastAsia="MS Mincho"/>
          <w:b/>
          <w:sz w:val="28"/>
          <w:szCs w:val="28"/>
        </w:rPr>
      </w:pPr>
    </w:p>
    <w:p w:rsidR="00A20E0F" w:rsidRPr="00A20E0F" w:rsidRDefault="00A20E0F" w:rsidP="003B72F6">
      <w:pPr>
        <w:numPr>
          <w:ilvl w:val="0"/>
          <w:numId w:val="25"/>
        </w:numPr>
        <w:ind w:left="0" w:firstLine="709"/>
        <w:jc w:val="both"/>
        <w:rPr>
          <w:sz w:val="28"/>
          <w:szCs w:val="28"/>
        </w:rPr>
      </w:pPr>
      <w:r w:rsidRPr="00A20E0F">
        <w:rPr>
          <w:sz w:val="28"/>
          <w:szCs w:val="28"/>
        </w:rPr>
        <w:t>Аукционный торг проводится в электронной форме на ЭТП с помощью функциональных возможностей ЭТП в личном кабинете участника в срок, указанный в пункте 10 Информационной карты.</w:t>
      </w:r>
    </w:p>
    <w:p w:rsidR="00A20E0F" w:rsidRPr="00A20E0F" w:rsidRDefault="00A20E0F" w:rsidP="003B72F6">
      <w:pPr>
        <w:numPr>
          <w:ilvl w:val="0"/>
          <w:numId w:val="25"/>
        </w:numPr>
        <w:ind w:left="0" w:firstLine="709"/>
        <w:jc w:val="both"/>
        <w:rPr>
          <w:sz w:val="28"/>
          <w:szCs w:val="28"/>
        </w:rPr>
      </w:pPr>
      <w:r w:rsidRPr="00A20E0F">
        <w:rPr>
          <w:sz w:val="28"/>
          <w:szCs w:val="28"/>
        </w:rPr>
        <w:t>Оператор ЭТП обеспечивает непрерывность проведения аукционного торга, надежность функционирования программных и технических средств, используемых для проведения аукционного торга, равный доступ участников к участию в аукционном торге.</w:t>
      </w:r>
    </w:p>
    <w:p w:rsidR="00A20E0F" w:rsidRPr="00A20E0F" w:rsidRDefault="00A20E0F" w:rsidP="003B72F6">
      <w:pPr>
        <w:numPr>
          <w:ilvl w:val="0"/>
          <w:numId w:val="25"/>
        </w:numPr>
        <w:ind w:left="0" w:firstLine="709"/>
        <w:jc w:val="both"/>
        <w:rPr>
          <w:rFonts w:eastAsia="MS Mincho"/>
          <w:sz w:val="28"/>
          <w:szCs w:val="28"/>
        </w:rPr>
      </w:pPr>
      <w:r w:rsidRPr="00A20E0F">
        <w:rPr>
          <w:sz w:val="28"/>
          <w:szCs w:val="28"/>
        </w:rPr>
        <w:t>Аукционный торг проводится путем снижения начальной (максимальной) цены договора, указанной в извещении и документации о закупке, в соответствии со способом подачи ставки и условиями, указанными в пункте 12 Информационной карты.</w:t>
      </w:r>
      <w:r w:rsidRPr="00A20E0F">
        <w:rPr>
          <w:bCs/>
          <w:sz w:val="28"/>
          <w:szCs w:val="28"/>
        </w:rPr>
        <w:t xml:space="preserve"> Е</w:t>
      </w:r>
      <w:r w:rsidRPr="00A20E0F">
        <w:rPr>
          <w:sz w:val="28"/>
          <w:szCs w:val="28"/>
        </w:rPr>
        <w:t xml:space="preserve">сли при проведении Открытого аукциона цена договора снижена до </w:t>
      </w:r>
      <w:r w:rsidR="00DC1DD6">
        <w:rPr>
          <w:sz w:val="28"/>
          <w:szCs w:val="28"/>
        </w:rPr>
        <w:t xml:space="preserve"> значения</w:t>
      </w:r>
      <w:r w:rsidR="006B1611">
        <w:rPr>
          <w:sz w:val="28"/>
          <w:szCs w:val="28"/>
        </w:rPr>
        <w:t xml:space="preserve"> около нуля</w:t>
      </w:r>
      <w:r w:rsidRPr="00A20E0F">
        <w:rPr>
          <w:sz w:val="28"/>
          <w:szCs w:val="28"/>
        </w:rPr>
        <w:t>, учитывается предложение</w:t>
      </w:r>
      <w:r w:rsidR="00DC1DD6">
        <w:rPr>
          <w:sz w:val="28"/>
          <w:szCs w:val="28"/>
        </w:rPr>
        <w:t xml:space="preserve"> </w:t>
      </w:r>
      <w:r w:rsidR="006B1611" w:rsidRPr="00A20E0F">
        <w:rPr>
          <w:sz w:val="28"/>
          <w:szCs w:val="28"/>
        </w:rPr>
        <w:t xml:space="preserve">поданное участником </w:t>
      </w:r>
      <w:r w:rsidR="00DC1DD6">
        <w:rPr>
          <w:sz w:val="28"/>
          <w:szCs w:val="28"/>
        </w:rPr>
        <w:t xml:space="preserve">о цене договора, равной </w:t>
      </w:r>
      <w:r w:rsidR="006B1611">
        <w:rPr>
          <w:sz w:val="28"/>
          <w:szCs w:val="28"/>
        </w:rPr>
        <w:t>этому значению</w:t>
      </w:r>
      <w:r w:rsidR="00DC1DD6">
        <w:rPr>
          <w:sz w:val="28"/>
          <w:szCs w:val="28"/>
        </w:rPr>
        <w:t>,</w:t>
      </w:r>
      <w:r w:rsidRPr="00A20E0F">
        <w:rPr>
          <w:sz w:val="28"/>
          <w:szCs w:val="28"/>
        </w:rPr>
        <w:t xml:space="preserve"> .</w:t>
      </w:r>
    </w:p>
    <w:p w:rsidR="00A20E0F" w:rsidRPr="00A20E0F" w:rsidRDefault="00A20E0F" w:rsidP="003B72F6">
      <w:pPr>
        <w:numPr>
          <w:ilvl w:val="0"/>
          <w:numId w:val="25"/>
        </w:numPr>
        <w:ind w:left="0" w:firstLine="709"/>
        <w:jc w:val="both"/>
        <w:rPr>
          <w:rFonts w:eastAsia="MS Mincho"/>
          <w:sz w:val="28"/>
          <w:szCs w:val="28"/>
        </w:rPr>
      </w:pPr>
      <w:r w:rsidRPr="00A20E0F">
        <w:rPr>
          <w:sz w:val="28"/>
          <w:szCs w:val="28"/>
        </w:rPr>
        <w:t>Участники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и условиями, указанными в пункте 12 Информационной карты.</w:t>
      </w:r>
    </w:p>
    <w:p w:rsidR="00A20E0F" w:rsidRPr="00A20E0F" w:rsidRDefault="00A20E0F" w:rsidP="003B72F6">
      <w:pPr>
        <w:numPr>
          <w:ilvl w:val="0"/>
          <w:numId w:val="25"/>
        </w:numPr>
        <w:ind w:left="0" w:firstLine="709"/>
        <w:jc w:val="both"/>
        <w:rPr>
          <w:sz w:val="28"/>
          <w:szCs w:val="28"/>
        </w:rPr>
      </w:pPr>
      <w:r w:rsidRPr="00A20E0F">
        <w:rPr>
          <w:sz w:val="28"/>
          <w:szCs w:val="28"/>
        </w:rPr>
        <w:t>На ЭТП обеспечиваются следующие ограничения на подачу предложений о цене договора:</w:t>
      </w:r>
    </w:p>
    <w:p w:rsidR="00A20E0F" w:rsidRPr="00A20E0F" w:rsidRDefault="00A20E0F" w:rsidP="003B72F6">
      <w:pPr>
        <w:numPr>
          <w:ilvl w:val="1"/>
          <w:numId w:val="25"/>
        </w:numPr>
        <w:ind w:left="0" w:firstLine="709"/>
        <w:jc w:val="both"/>
        <w:rPr>
          <w:sz w:val="28"/>
          <w:szCs w:val="28"/>
        </w:rPr>
      </w:pPr>
      <w:r w:rsidRPr="00A20E0F">
        <w:rPr>
          <w:sz w:val="28"/>
          <w:szCs w:val="28"/>
        </w:rPr>
        <w:t>участник не может подать предложение о цене договора выше, чем ранее поданное им же;</w:t>
      </w:r>
    </w:p>
    <w:p w:rsidR="00A20E0F" w:rsidRPr="00A20E0F" w:rsidRDefault="00A20E0F" w:rsidP="003B72F6">
      <w:pPr>
        <w:numPr>
          <w:ilvl w:val="1"/>
          <w:numId w:val="25"/>
        </w:numPr>
        <w:ind w:left="0" w:firstLine="709"/>
        <w:jc w:val="both"/>
        <w:rPr>
          <w:sz w:val="28"/>
          <w:szCs w:val="28"/>
        </w:rPr>
      </w:pPr>
      <w:r w:rsidRPr="00A20E0F">
        <w:rPr>
          <w:sz w:val="28"/>
          <w:szCs w:val="28"/>
        </w:rPr>
        <w:t xml:space="preserve">участник не может дважды подать одно и то же </w:t>
      </w:r>
      <w:r w:rsidR="00930BC7">
        <w:rPr>
          <w:sz w:val="28"/>
          <w:szCs w:val="28"/>
        </w:rPr>
        <w:t>предложение о цене</w:t>
      </w:r>
      <w:r w:rsidRPr="00A20E0F">
        <w:rPr>
          <w:sz w:val="28"/>
          <w:szCs w:val="28"/>
        </w:rPr>
        <w:t xml:space="preserve"> договора;</w:t>
      </w:r>
    </w:p>
    <w:p w:rsidR="00A20E0F" w:rsidRPr="00A20E0F" w:rsidRDefault="00A20E0F" w:rsidP="003B72F6">
      <w:pPr>
        <w:numPr>
          <w:ilvl w:val="1"/>
          <w:numId w:val="25"/>
        </w:numPr>
        <w:ind w:left="0" w:firstLine="709"/>
        <w:jc w:val="both"/>
        <w:rPr>
          <w:sz w:val="28"/>
          <w:szCs w:val="28"/>
        </w:rPr>
      </w:pPr>
      <w:r w:rsidRPr="00A20E0F">
        <w:rPr>
          <w:sz w:val="28"/>
          <w:szCs w:val="28"/>
        </w:rPr>
        <w:t>участник не может подать предложение о цене договора равное нулевому значению.</w:t>
      </w:r>
    </w:p>
    <w:p w:rsidR="00A20E0F" w:rsidRPr="00A20E0F" w:rsidRDefault="00A20E0F" w:rsidP="003B72F6">
      <w:pPr>
        <w:numPr>
          <w:ilvl w:val="0"/>
          <w:numId w:val="25"/>
        </w:numPr>
        <w:ind w:left="0" w:firstLine="709"/>
        <w:jc w:val="both"/>
        <w:rPr>
          <w:rFonts w:eastAsia="MS Mincho"/>
          <w:sz w:val="28"/>
          <w:szCs w:val="28"/>
        </w:rPr>
      </w:pPr>
      <w:r w:rsidRPr="00A20E0F">
        <w:rPr>
          <w:sz w:val="28"/>
          <w:szCs w:val="28"/>
        </w:rPr>
        <w:t xml:space="preserve">Предложения участников подаются в соответствии с установленным шагом Открытого аукциона от начальной (максимальной) цены договора без учета НДС. </w:t>
      </w:r>
    </w:p>
    <w:p w:rsidR="00A20E0F" w:rsidRPr="00A20E0F" w:rsidRDefault="00A20E0F" w:rsidP="003B72F6">
      <w:pPr>
        <w:numPr>
          <w:ilvl w:val="0"/>
          <w:numId w:val="25"/>
        </w:numPr>
        <w:ind w:left="0" w:firstLine="709"/>
        <w:jc w:val="both"/>
        <w:rPr>
          <w:sz w:val="28"/>
          <w:szCs w:val="28"/>
        </w:rPr>
      </w:pPr>
      <w:r w:rsidRPr="00A20E0F">
        <w:rPr>
          <w:sz w:val="28"/>
          <w:szCs w:val="28"/>
        </w:rPr>
        <w:t xml:space="preserve">При предоставлении предложений участников с момента начала проведения аукционного торга и до его окончания на ЭТП в режиме реального времени, в электронной форме, автоматически фиксируется очередность представления поступивших предложений о цене договора и время их поступления. Средствами ЭТП фиксируется последнее и предпоследнее </w:t>
      </w:r>
      <w:r w:rsidR="00930BC7">
        <w:rPr>
          <w:sz w:val="28"/>
          <w:szCs w:val="28"/>
        </w:rPr>
        <w:t>предложение о цене</w:t>
      </w:r>
      <w:r w:rsidRPr="00A20E0F">
        <w:rPr>
          <w:sz w:val="28"/>
          <w:szCs w:val="28"/>
        </w:rPr>
        <w:t xml:space="preserve"> договора и регистрационные данные участников, сделавших такие предложения.</w:t>
      </w:r>
    </w:p>
    <w:p w:rsidR="00A20E0F" w:rsidRPr="00A20E0F" w:rsidRDefault="00A20E0F" w:rsidP="003B72F6">
      <w:pPr>
        <w:numPr>
          <w:ilvl w:val="0"/>
          <w:numId w:val="25"/>
        </w:numPr>
        <w:ind w:left="0" w:firstLine="709"/>
        <w:jc w:val="both"/>
        <w:rPr>
          <w:sz w:val="28"/>
          <w:szCs w:val="28"/>
        </w:rPr>
      </w:pPr>
      <w:r w:rsidRPr="00A20E0F">
        <w:rPr>
          <w:sz w:val="28"/>
          <w:szCs w:val="28"/>
        </w:rPr>
        <w:lastRenderedPageBreak/>
        <w:t>Информация о ходе аукционного торга, предложениях участников, в том числе последнем и предпоследнем предложениях, отображается на функционале ЭТП.</w:t>
      </w:r>
    </w:p>
    <w:p w:rsidR="00A20E0F" w:rsidRPr="00A20E0F" w:rsidRDefault="00A20E0F" w:rsidP="003B72F6">
      <w:pPr>
        <w:numPr>
          <w:ilvl w:val="0"/>
          <w:numId w:val="25"/>
        </w:numPr>
        <w:ind w:left="0" w:firstLine="709"/>
        <w:jc w:val="both"/>
        <w:rPr>
          <w:sz w:val="28"/>
          <w:szCs w:val="28"/>
        </w:rPr>
      </w:pPr>
      <w:r w:rsidRPr="00A20E0F">
        <w:rPr>
          <w:sz w:val="28"/>
          <w:szCs w:val="28"/>
        </w:rPr>
        <w:t>Аукционный торг считается оконченным, если до указанного в пункте 10 Информационной карты времени окончания аукционного торга ни один из участников не предложил новую цену договора.</w:t>
      </w:r>
    </w:p>
    <w:p w:rsidR="00A20E0F" w:rsidRPr="00A20E0F" w:rsidRDefault="00A20E0F" w:rsidP="003B72F6">
      <w:pPr>
        <w:ind w:firstLine="709"/>
        <w:jc w:val="both"/>
        <w:rPr>
          <w:sz w:val="28"/>
          <w:szCs w:val="28"/>
        </w:rPr>
      </w:pPr>
    </w:p>
    <w:p w:rsidR="00A20E0F" w:rsidRPr="00A20E0F" w:rsidRDefault="00A20E0F" w:rsidP="003B72F6">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Принятие решения о победителе Открытого аукциона</w:t>
      </w:r>
    </w:p>
    <w:p w:rsidR="00A20E0F" w:rsidRPr="00A20E0F" w:rsidRDefault="00A20E0F" w:rsidP="003B72F6">
      <w:pPr>
        <w:ind w:firstLine="709"/>
        <w:rPr>
          <w:rFonts w:eastAsia="MS Mincho"/>
          <w:sz w:val="28"/>
          <w:szCs w:val="28"/>
        </w:rPr>
      </w:pPr>
    </w:p>
    <w:p w:rsidR="00A20E0F" w:rsidRPr="00A20E0F" w:rsidRDefault="00A20E0F" w:rsidP="003B72F6">
      <w:pPr>
        <w:numPr>
          <w:ilvl w:val="0"/>
          <w:numId w:val="19"/>
        </w:numPr>
        <w:ind w:left="0" w:firstLine="709"/>
        <w:jc w:val="both"/>
        <w:rPr>
          <w:sz w:val="28"/>
          <w:szCs w:val="28"/>
        </w:rPr>
      </w:pPr>
      <w:r w:rsidRPr="00A20E0F">
        <w:rPr>
          <w:sz w:val="28"/>
          <w:szCs w:val="28"/>
        </w:rPr>
        <w:t>Победителем Открытого аукциона признается участник, предложивший наиболее низкую цену договора. Решение о п</w:t>
      </w:r>
      <w:r w:rsidR="00D66D55">
        <w:rPr>
          <w:sz w:val="28"/>
          <w:szCs w:val="28"/>
        </w:rPr>
        <w:t xml:space="preserve">обедителе Открытого аукциона и </w:t>
      </w:r>
      <w:r w:rsidR="00FC544F">
        <w:rPr>
          <w:sz w:val="28"/>
          <w:szCs w:val="28"/>
        </w:rPr>
        <w:t>у</w:t>
      </w:r>
      <w:r w:rsidRPr="00A20E0F">
        <w:rPr>
          <w:sz w:val="28"/>
          <w:szCs w:val="28"/>
        </w:rPr>
        <w:t xml:space="preserve">частнике Открытого аукциона, сделавшим предпоследнее предложение </w:t>
      </w:r>
      <w:r w:rsidR="00FC544F">
        <w:rPr>
          <w:sz w:val="28"/>
          <w:szCs w:val="28"/>
        </w:rPr>
        <w:t xml:space="preserve">о цене </w:t>
      </w:r>
      <w:r w:rsidRPr="00A20E0F">
        <w:rPr>
          <w:sz w:val="28"/>
          <w:szCs w:val="28"/>
        </w:rPr>
        <w:t>принимается Конкурсной комиссией с принятием во внимание мнения представителей Организатора. Протокол утверждается председателем Конкурсной комиссии или его заместителем.</w:t>
      </w:r>
    </w:p>
    <w:p w:rsidR="00A20E0F" w:rsidRPr="00A20E0F" w:rsidRDefault="00A20E0F" w:rsidP="003B72F6">
      <w:pPr>
        <w:numPr>
          <w:ilvl w:val="0"/>
          <w:numId w:val="19"/>
        </w:numPr>
        <w:ind w:left="0" w:firstLine="709"/>
        <w:jc w:val="both"/>
        <w:rPr>
          <w:sz w:val="28"/>
          <w:szCs w:val="28"/>
        </w:rPr>
      </w:pPr>
      <w:r w:rsidRPr="00A20E0F">
        <w:rPr>
          <w:sz w:val="28"/>
          <w:szCs w:val="28"/>
        </w:rPr>
        <w:t>Открытый аукцион признается состоявшимся, если в аукционном торге приняли участие не менее двух участников.</w:t>
      </w:r>
    </w:p>
    <w:p w:rsidR="00A20E0F" w:rsidRPr="00A20E0F" w:rsidRDefault="00A20E0F" w:rsidP="003B72F6">
      <w:pPr>
        <w:numPr>
          <w:ilvl w:val="0"/>
          <w:numId w:val="19"/>
        </w:numPr>
        <w:ind w:left="0" w:firstLine="709"/>
        <w:jc w:val="both"/>
        <w:rPr>
          <w:sz w:val="28"/>
          <w:szCs w:val="28"/>
        </w:rPr>
      </w:pPr>
      <w:r w:rsidRPr="00A20E0F">
        <w:rPr>
          <w:sz w:val="28"/>
          <w:szCs w:val="28"/>
        </w:rPr>
        <w:t xml:space="preserve"> Открытый аукцион признается несостоявшимся, если:</w:t>
      </w:r>
    </w:p>
    <w:p w:rsidR="00A20E0F" w:rsidRPr="00A20E0F" w:rsidRDefault="00A20E0F" w:rsidP="003B72F6">
      <w:pPr>
        <w:ind w:firstLine="709"/>
        <w:jc w:val="both"/>
        <w:rPr>
          <w:sz w:val="28"/>
          <w:szCs w:val="28"/>
        </w:rPr>
      </w:pPr>
      <w:r w:rsidRPr="00A20E0F">
        <w:rPr>
          <w:sz w:val="28"/>
          <w:szCs w:val="28"/>
        </w:rPr>
        <w:t>1) на участие в Открытом аукционе не подана ни одна Заявка;</w:t>
      </w:r>
    </w:p>
    <w:p w:rsidR="00A20E0F" w:rsidRPr="00A20E0F" w:rsidRDefault="00A20E0F" w:rsidP="003B72F6">
      <w:pPr>
        <w:ind w:firstLine="709"/>
        <w:jc w:val="both"/>
        <w:rPr>
          <w:sz w:val="28"/>
          <w:szCs w:val="28"/>
        </w:rPr>
      </w:pPr>
      <w:r w:rsidRPr="00A20E0F">
        <w:rPr>
          <w:sz w:val="28"/>
          <w:szCs w:val="28"/>
        </w:rPr>
        <w:t>2) на участие в Открытом аукционе подана одна Заявка;</w:t>
      </w:r>
    </w:p>
    <w:p w:rsidR="00A20E0F" w:rsidRPr="00A20E0F" w:rsidRDefault="00A20E0F" w:rsidP="003B72F6">
      <w:pPr>
        <w:ind w:firstLine="709"/>
        <w:jc w:val="both"/>
        <w:rPr>
          <w:sz w:val="28"/>
          <w:szCs w:val="28"/>
        </w:rPr>
      </w:pPr>
      <w:r w:rsidRPr="00A20E0F">
        <w:rPr>
          <w:sz w:val="28"/>
          <w:szCs w:val="28"/>
        </w:rPr>
        <w:t>3) по итогам рассмотрения Заявок к участию в Открытом аукционе допущен один претендент;</w:t>
      </w:r>
    </w:p>
    <w:p w:rsidR="00A20E0F" w:rsidRPr="00A20E0F" w:rsidRDefault="00A20E0F" w:rsidP="003B72F6">
      <w:pPr>
        <w:ind w:firstLine="709"/>
        <w:jc w:val="both"/>
        <w:rPr>
          <w:sz w:val="28"/>
          <w:szCs w:val="28"/>
        </w:rPr>
      </w:pPr>
      <w:r w:rsidRPr="00A20E0F">
        <w:rPr>
          <w:sz w:val="28"/>
          <w:szCs w:val="28"/>
        </w:rPr>
        <w:t>4) к участию в Открытом аукционе не допущен ни один претендент;</w:t>
      </w:r>
    </w:p>
    <w:p w:rsidR="00A20E0F" w:rsidRPr="00A20E0F" w:rsidRDefault="00A20E0F" w:rsidP="003B72F6">
      <w:pPr>
        <w:ind w:firstLine="709"/>
        <w:jc w:val="both"/>
        <w:rPr>
          <w:sz w:val="28"/>
          <w:szCs w:val="28"/>
        </w:rPr>
      </w:pPr>
      <w:r w:rsidRPr="00A20E0F">
        <w:rPr>
          <w:sz w:val="28"/>
          <w:szCs w:val="28"/>
        </w:rPr>
        <w:t>5) в ходе проведения аукционного торга поступило предложение о цене договора только от одного участника;</w:t>
      </w:r>
    </w:p>
    <w:p w:rsidR="00A20E0F" w:rsidRPr="00A20E0F" w:rsidRDefault="00A20E0F" w:rsidP="00D92D46">
      <w:pPr>
        <w:ind w:firstLine="709"/>
        <w:jc w:val="both"/>
        <w:rPr>
          <w:sz w:val="28"/>
          <w:szCs w:val="28"/>
        </w:rPr>
      </w:pPr>
      <w:r w:rsidRPr="00A20E0F">
        <w:rPr>
          <w:sz w:val="28"/>
          <w:szCs w:val="28"/>
        </w:rPr>
        <w:t>6) в ходе проведения аукционного торга не поступило ни одного предложения с более низкой ценой договора, чем начальная (максимальная) цена договора, указанная в изве</w:t>
      </w:r>
      <w:r w:rsidR="00D92D46">
        <w:rPr>
          <w:sz w:val="28"/>
          <w:szCs w:val="28"/>
        </w:rPr>
        <w:t xml:space="preserve">щении и документации о закупке. В этом случае </w:t>
      </w:r>
      <w:r w:rsidRPr="00A20E0F">
        <w:rPr>
          <w:sz w:val="28"/>
          <w:szCs w:val="28"/>
        </w:rPr>
        <w:t>Открытый аукцион автоматически, при помощи программных и технических средств ЭТП, завершается и признается впоследующем несостоявшимся.</w:t>
      </w:r>
    </w:p>
    <w:p w:rsidR="00A20E0F" w:rsidRPr="00A20E0F" w:rsidRDefault="00A20E0F" w:rsidP="003B72F6">
      <w:pPr>
        <w:numPr>
          <w:ilvl w:val="0"/>
          <w:numId w:val="19"/>
        </w:numPr>
        <w:ind w:left="0" w:firstLine="709"/>
        <w:jc w:val="both"/>
        <w:rPr>
          <w:sz w:val="28"/>
          <w:szCs w:val="28"/>
        </w:rPr>
      </w:pPr>
      <w:r w:rsidRPr="00A20E0F">
        <w:rPr>
          <w:sz w:val="28"/>
          <w:szCs w:val="28"/>
        </w:rPr>
        <w:t>В случае, если  на участие в Открытом аукционе поступила Заявка только от одного претендента соответствующая требованиям, установленным в документации о закупке, и он был признан участником либо поступили Заявки от нескольких претендентов и только один из них был признан участником, то Открытый аукцион признается несостоявшимся, а договор может быть заключен с таким участником по цене, не превышающей начальную (максимальную) цену договора, указанную в извещении и документации о закупке.</w:t>
      </w:r>
    </w:p>
    <w:p w:rsidR="00A20E0F" w:rsidRPr="00A20E0F" w:rsidRDefault="00A20E0F" w:rsidP="003B72F6">
      <w:pPr>
        <w:numPr>
          <w:ilvl w:val="0"/>
          <w:numId w:val="19"/>
        </w:numPr>
        <w:ind w:left="0" w:firstLine="709"/>
        <w:jc w:val="both"/>
        <w:rPr>
          <w:sz w:val="28"/>
          <w:szCs w:val="28"/>
        </w:rPr>
      </w:pPr>
      <w:r w:rsidRPr="00A20E0F">
        <w:rPr>
          <w:sz w:val="28"/>
          <w:szCs w:val="28"/>
        </w:rPr>
        <w:t xml:space="preserve">В случае, если к участию в Открытом аукционе допущены несколько участников, но в ходе проведения аукционного торга поступило только одно предложение с более низкой ценой договора, чем начальная (максимальная) цена договора, указанная в извещении и документации о закупке, то Открытый аукцион признается несостоявшимся, а договор может быть заключен с таким участником по предложенной им цене. </w:t>
      </w:r>
    </w:p>
    <w:p w:rsidR="00A20E0F" w:rsidRPr="00A20E0F" w:rsidRDefault="00A20E0F" w:rsidP="003B72F6">
      <w:pPr>
        <w:numPr>
          <w:ilvl w:val="0"/>
          <w:numId w:val="19"/>
        </w:numPr>
        <w:ind w:left="0" w:firstLine="709"/>
        <w:jc w:val="both"/>
        <w:rPr>
          <w:sz w:val="28"/>
          <w:szCs w:val="28"/>
        </w:rPr>
      </w:pPr>
      <w:r w:rsidRPr="00A20E0F">
        <w:rPr>
          <w:sz w:val="28"/>
          <w:szCs w:val="28"/>
        </w:rPr>
        <w:lastRenderedPageBreak/>
        <w:t>Открытый аукцион может быть прекращен в любой момент до принятия решения Конкурсной комиссией о победителе Открытого аукциона.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20E0F" w:rsidRPr="00A20E0F" w:rsidRDefault="00A20E0F" w:rsidP="003B72F6">
      <w:pPr>
        <w:numPr>
          <w:ilvl w:val="0"/>
          <w:numId w:val="19"/>
        </w:numPr>
        <w:ind w:left="0" w:firstLine="709"/>
        <w:jc w:val="both"/>
        <w:rPr>
          <w:sz w:val="28"/>
          <w:szCs w:val="28"/>
        </w:rPr>
      </w:pPr>
      <w:r w:rsidRPr="00A20E0F">
        <w:rPr>
          <w:sz w:val="28"/>
          <w:szCs w:val="28"/>
        </w:rPr>
        <w:t xml:space="preserve">После завершения процедуры аукционного торга формируется соответствующий протокол, который передается для утверждения председателю Конкурсной комиссии или его заместителю. Принятие решения о победителе Открытого аукциона осуществляется в дату, указанную в пункте 11 Информационной карты. </w:t>
      </w:r>
    </w:p>
    <w:p w:rsidR="00A20E0F" w:rsidRPr="00A20E0F" w:rsidRDefault="00A20E0F" w:rsidP="003B72F6">
      <w:pPr>
        <w:ind w:firstLine="709"/>
        <w:jc w:val="both"/>
        <w:rPr>
          <w:sz w:val="28"/>
          <w:szCs w:val="28"/>
        </w:rPr>
      </w:pPr>
      <w:r w:rsidRPr="00A20E0F">
        <w:rPr>
          <w:sz w:val="28"/>
          <w:szCs w:val="28"/>
        </w:rPr>
        <w:t xml:space="preserve">Протокол </w:t>
      </w:r>
      <w:r w:rsidRPr="00A20E0F">
        <w:rPr>
          <w:rFonts w:eastAsia="Arial"/>
          <w:color w:val="000000"/>
          <w:sz w:val="28"/>
          <w:szCs w:val="28"/>
        </w:rPr>
        <w:t xml:space="preserve">размещается </w:t>
      </w:r>
      <w:r w:rsidRPr="00A20E0F">
        <w:rPr>
          <w:sz w:val="28"/>
          <w:szCs w:val="28"/>
        </w:rPr>
        <w:t xml:space="preserve">в СМИ не позднее чем через 3 (три) дня со дня его утверждения председателем Конкурсной комиссии или его заместителем. </w:t>
      </w:r>
    </w:p>
    <w:p w:rsidR="00A20E0F" w:rsidRPr="00A20E0F" w:rsidRDefault="00A20E0F" w:rsidP="003B72F6">
      <w:pPr>
        <w:tabs>
          <w:tab w:val="left" w:pos="1680"/>
        </w:tabs>
        <w:ind w:firstLine="709"/>
        <w:jc w:val="both"/>
        <w:rPr>
          <w:rFonts w:eastAsia="MS Mincho"/>
          <w:sz w:val="28"/>
          <w:szCs w:val="28"/>
        </w:rPr>
      </w:pPr>
    </w:p>
    <w:p w:rsidR="00A20E0F" w:rsidRPr="00A20E0F" w:rsidRDefault="00A20E0F" w:rsidP="003B72F6">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Обеспечение надлежащего исполнения договора</w:t>
      </w:r>
    </w:p>
    <w:p w:rsidR="00A20E0F" w:rsidRPr="00A20E0F" w:rsidRDefault="00A20E0F" w:rsidP="003B72F6">
      <w:pPr>
        <w:tabs>
          <w:tab w:val="left" w:pos="1620"/>
        </w:tabs>
        <w:suppressAutoHyphens w:val="0"/>
        <w:ind w:firstLine="709"/>
        <w:jc w:val="both"/>
        <w:rPr>
          <w:rFonts w:eastAsia="MS Mincho"/>
          <w:sz w:val="28"/>
          <w:szCs w:val="28"/>
        </w:rPr>
      </w:pPr>
    </w:p>
    <w:p w:rsidR="00A20E0F" w:rsidRPr="00A20E0F" w:rsidRDefault="00A20E0F" w:rsidP="003B72F6">
      <w:pPr>
        <w:numPr>
          <w:ilvl w:val="0"/>
          <w:numId w:val="23"/>
        </w:numPr>
        <w:tabs>
          <w:tab w:val="left" w:pos="1620"/>
        </w:tabs>
        <w:suppressAutoHyphens w:val="0"/>
        <w:ind w:left="0" w:firstLine="709"/>
        <w:jc w:val="both"/>
        <w:rPr>
          <w:rFonts w:eastAsia="MS Mincho"/>
          <w:sz w:val="28"/>
          <w:szCs w:val="28"/>
        </w:rPr>
      </w:pPr>
      <w:r w:rsidRPr="00A20E0F">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26 Информационной карты.</w:t>
      </w:r>
    </w:p>
    <w:p w:rsidR="00A20E0F" w:rsidRPr="00A20E0F" w:rsidRDefault="00A20E0F" w:rsidP="003B72F6">
      <w:pPr>
        <w:numPr>
          <w:ilvl w:val="0"/>
          <w:numId w:val="23"/>
        </w:numPr>
        <w:tabs>
          <w:tab w:val="left" w:pos="1620"/>
        </w:tabs>
        <w:suppressAutoHyphens w:val="0"/>
        <w:ind w:left="0" w:firstLine="709"/>
        <w:jc w:val="both"/>
        <w:rPr>
          <w:rFonts w:eastAsia="MS Mincho"/>
          <w:sz w:val="28"/>
          <w:szCs w:val="28"/>
        </w:rPr>
      </w:pPr>
      <w:r w:rsidRPr="00A20E0F">
        <w:rPr>
          <w:rFonts w:eastAsia="MS Mincho"/>
          <w:sz w:val="28"/>
          <w:szCs w:val="28"/>
        </w:rPr>
        <w:t>Размер обеспечения указывается в пункте 26 Информационной карты в процентах к цене договора или в виде фиксированной суммы в рублях.</w:t>
      </w:r>
    </w:p>
    <w:p w:rsidR="00A20E0F" w:rsidRPr="00A20E0F" w:rsidRDefault="00A20E0F" w:rsidP="003B72F6">
      <w:pPr>
        <w:numPr>
          <w:ilvl w:val="0"/>
          <w:numId w:val="23"/>
        </w:numPr>
        <w:tabs>
          <w:tab w:val="left" w:pos="1620"/>
        </w:tabs>
        <w:suppressAutoHyphens w:val="0"/>
        <w:ind w:left="0" w:firstLine="709"/>
        <w:jc w:val="both"/>
        <w:rPr>
          <w:rFonts w:eastAsia="MS Mincho"/>
          <w:sz w:val="28"/>
          <w:szCs w:val="28"/>
        </w:rPr>
      </w:pPr>
      <w:r w:rsidRPr="00A20E0F">
        <w:rPr>
          <w:rFonts w:eastAsia="MS Mincho"/>
          <w:sz w:val="28"/>
          <w:szCs w:val="28"/>
        </w:rPr>
        <w:t>Договор может быть заключен только после предоставления победителем или Участником Открытого аукциона, сделавшим предпоследнее предложение</w:t>
      </w:r>
      <w:r w:rsidR="00930BC7">
        <w:rPr>
          <w:rFonts w:eastAsia="MS Mincho"/>
          <w:sz w:val="28"/>
          <w:szCs w:val="28"/>
        </w:rPr>
        <w:t xml:space="preserve"> о цене</w:t>
      </w:r>
      <w:r w:rsidRPr="00A20E0F">
        <w:rPr>
          <w:rFonts w:eastAsia="MS Mincho"/>
          <w:sz w:val="28"/>
          <w:szCs w:val="28"/>
        </w:rPr>
        <w:t>, обеспечения исполнения договора, оформленного в виде независимой (банковской) гарантии, иных видов обеспечения в соответствии с пунктом 26 Информационной карты.</w:t>
      </w:r>
    </w:p>
    <w:p w:rsidR="008F3125" w:rsidRPr="00A20E0F" w:rsidRDefault="008F3125" w:rsidP="003B72F6">
      <w:pPr>
        <w:suppressAutoHyphens w:val="0"/>
        <w:ind w:firstLine="709"/>
        <w:jc w:val="both"/>
        <w:rPr>
          <w:rFonts w:eastAsia="MS Mincho"/>
          <w:sz w:val="28"/>
          <w:szCs w:val="28"/>
        </w:rPr>
      </w:pPr>
    </w:p>
    <w:p w:rsidR="00A20E0F" w:rsidRPr="00A20E0F" w:rsidRDefault="00A20E0F" w:rsidP="003B72F6">
      <w:pPr>
        <w:numPr>
          <w:ilvl w:val="6"/>
          <w:numId w:val="17"/>
        </w:numPr>
        <w:tabs>
          <w:tab w:val="left" w:pos="0"/>
        </w:tabs>
        <w:ind w:left="0" w:firstLine="709"/>
        <w:jc w:val="both"/>
        <w:outlineLvl w:val="1"/>
        <w:rPr>
          <w:rFonts w:eastAsia="MS Mincho"/>
          <w:b/>
          <w:sz w:val="28"/>
          <w:szCs w:val="28"/>
        </w:rPr>
      </w:pPr>
      <w:r w:rsidRPr="00A20E0F">
        <w:rPr>
          <w:rFonts w:eastAsia="MS Mincho"/>
          <w:b/>
          <w:sz w:val="28"/>
          <w:szCs w:val="28"/>
        </w:rPr>
        <w:t>Заключение договора</w:t>
      </w:r>
    </w:p>
    <w:p w:rsidR="00A20E0F" w:rsidRPr="00A20E0F" w:rsidRDefault="00A20E0F" w:rsidP="003B72F6">
      <w:pPr>
        <w:ind w:firstLine="709"/>
        <w:rPr>
          <w:rFonts w:eastAsia="MS Mincho"/>
        </w:rPr>
      </w:pPr>
    </w:p>
    <w:p w:rsidR="00A20E0F" w:rsidRPr="00A20E0F" w:rsidRDefault="00A20E0F" w:rsidP="003B72F6">
      <w:pPr>
        <w:numPr>
          <w:ilvl w:val="0"/>
          <w:numId w:val="20"/>
        </w:numPr>
        <w:ind w:left="0" w:firstLine="709"/>
        <w:jc w:val="both"/>
        <w:rPr>
          <w:sz w:val="28"/>
          <w:szCs w:val="28"/>
        </w:rPr>
      </w:pPr>
      <w:r w:rsidRPr="00A20E0F">
        <w:rPr>
          <w:sz w:val="28"/>
          <w:szCs w:val="28"/>
        </w:rPr>
        <w:t>После опубликования в соответствии с пунктом 5 Информационной карты протокола Конкурсной комиссии об итогах Открытого аукциона, Заказчик, в течение 5 (пяти) календарных дней размещает на ЭТП договор, заключаемый с победителем (</w:t>
      </w:r>
      <w:r w:rsidR="00E35199">
        <w:rPr>
          <w:sz w:val="28"/>
          <w:szCs w:val="28"/>
        </w:rPr>
        <w:t>победителями) Открытого аукциона</w:t>
      </w:r>
      <w:r w:rsidRPr="00A20E0F">
        <w:rPr>
          <w:sz w:val="28"/>
          <w:szCs w:val="28"/>
        </w:rPr>
        <w:t>, с указанием срока его подписания, с учето</w:t>
      </w:r>
      <w:r w:rsidR="002360C1">
        <w:rPr>
          <w:sz w:val="28"/>
          <w:szCs w:val="28"/>
        </w:rPr>
        <w:t>м условий изложенных в пункте 22</w:t>
      </w:r>
      <w:r w:rsidRPr="00A20E0F">
        <w:rPr>
          <w:sz w:val="28"/>
          <w:szCs w:val="28"/>
        </w:rPr>
        <w:t xml:space="preserve"> Информационной карты.</w:t>
      </w:r>
    </w:p>
    <w:p w:rsidR="00A20E0F" w:rsidRPr="00A20E0F" w:rsidRDefault="00A20E0F" w:rsidP="003B72F6">
      <w:pPr>
        <w:ind w:firstLine="709"/>
        <w:jc w:val="both"/>
        <w:rPr>
          <w:sz w:val="28"/>
          <w:szCs w:val="28"/>
        </w:rPr>
      </w:pPr>
      <w:r w:rsidRPr="00A20E0F">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5 Информационной карты,</w:t>
      </w:r>
      <w:r w:rsidRPr="00A20E0F">
        <w:t xml:space="preserve"> </w:t>
      </w:r>
      <w:r w:rsidRPr="00A20E0F">
        <w:rPr>
          <w:sz w:val="28"/>
          <w:szCs w:val="28"/>
        </w:rPr>
        <w:t>направляет по</w:t>
      </w:r>
      <w:r w:rsidR="00E35199">
        <w:rPr>
          <w:sz w:val="28"/>
          <w:szCs w:val="28"/>
        </w:rPr>
        <w:t>бедителю (ям) Открытого аукциона</w:t>
      </w:r>
      <w:r w:rsidRPr="00A20E0F">
        <w:rPr>
          <w:sz w:val="28"/>
          <w:szCs w:val="28"/>
        </w:rPr>
        <w:t xml:space="preserve"> договор и уведомление с приглашением подписать договор, с указанием срока его подписания, с учето</w:t>
      </w:r>
      <w:r w:rsidR="002360C1">
        <w:rPr>
          <w:sz w:val="28"/>
          <w:szCs w:val="28"/>
        </w:rPr>
        <w:t>м условий изложенных в пункте 22</w:t>
      </w:r>
      <w:r w:rsidRPr="00A20E0F">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A20E0F" w:rsidRPr="00A20E0F" w:rsidRDefault="00A20E0F" w:rsidP="003B72F6">
      <w:pPr>
        <w:numPr>
          <w:ilvl w:val="0"/>
          <w:numId w:val="20"/>
        </w:numPr>
        <w:ind w:left="0" w:firstLine="709"/>
        <w:jc w:val="both"/>
        <w:rPr>
          <w:sz w:val="28"/>
          <w:szCs w:val="28"/>
        </w:rPr>
      </w:pPr>
      <w:r w:rsidRPr="00A20E0F">
        <w:rPr>
          <w:sz w:val="28"/>
          <w:szCs w:val="28"/>
        </w:rPr>
        <w:lastRenderedPageBreak/>
        <w:t>Участник, признанный победителем Открытого аукциона, должен подписать договор не позднее срока, указанного Организатором в программных средствах ЭТП и пункте 22 Информационной карты, или в срок указанный в направленном Заказчиком победителю уведомлении с приглашением подписать договор и согласованным с обеих сторон. Срок исчисляется с момента опубликования протокола с решением о победителе Открытого аукциона в соответствии с пунктом 5 Информационной карты. В случае если победителем не подписан договор в указанные сроки, он признается уклонившимся от заключения договора.</w:t>
      </w:r>
    </w:p>
    <w:p w:rsidR="00A20E0F" w:rsidRPr="00A20E0F" w:rsidRDefault="00A20E0F" w:rsidP="003B72F6">
      <w:pPr>
        <w:numPr>
          <w:ilvl w:val="0"/>
          <w:numId w:val="20"/>
        </w:numPr>
        <w:ind w:left="0" w:firstLine="709"/>
        <w:jc w:val="both"/>
        <w:rPr>
          <w:sz w:val="28"/>
          <w:szCs w:val="28"/>
        </w:rPr>
      </w:pPr>
      <w:r w:rsidRPr="00A20E0F">
        <w:rPr>
          <w:sz w:val="28"/>
          <w:szCs w:val="28"/>
        </w:rPr>
        <w:t>При этом, в случае если в соответствии с законодательством Российской Федерации или внутренними документами победителя Открытого аукциона, победителю требуется получение одобрения сделки, являющейся предметом Открытого аукциона, органами управления, победитель вправе предложить Заказчику/Организатору, отложить срок подписания договора на период, необходимый для получения победителем Открытого аукциона такого одобрения, но не более, чем на 30 (тридцать) дней с даты опубликования протокола Конкурсной комиссии  с решением о победителе Открытого аукциона.</w:t>
      </w:r>
    </w:p>
    <w:p w:rsidR="00A20E0F" w:rsidRPr="00A20E0F" w:rsidRDefault="00A20E0F" w:rsidP="003B72F6">
      <w:pPr>
        <w:numPr>
          <w:ilvl w:val="0"/>
          <w:numId w:val="20"/>
        </w:numPr>
        <w:ind w:left="0" w:firstLine="709"/>
        <w:jc w:val="both"/>
        <w:rPr>
          <w:sz w:val="28"/>
          <w:szCs w:val="28"/>
        </w:rPr>
      </w:pPr>
      <w:r w:rsidRPr="00A20E0F">
        <w:rPr>
          <w:sz w:val="28"/>
          <w:szCs w:val="28"/>
        </w:rPr>
        <w:t xml:space="preserve">Заказчик/Организатор вправе отклонить такое предложение победителя. В таком случае, победитель Открытого аукциона в случае не подписания договора, признается уклонившимся от заключения договора, а договор может быть заключен с </w:t>
      </w:r>
      <w:r w:rsidR="00DA1103">
        <w:rPr>
          <w:sz w:val="28"/>
          <w:szCs w:val="28"/>
        </w:rPr>
        <w:t>у</w:t>
      </w:r>
      <w:r w:rsidRPr="00A20E0F">
        <w:rPr>
          <w:sz w:val="28"/>
          <w:szCs w:val="28"/>
        </w:rPr>
        <w:t xml:space="preserve">частником Открытого аукциона, сделавшим предпоследнее </w:t>
      </w:r>
      <w:r w:rsidR="00930BC7">
        <w:rPr>
          <w:sz w:val="28"/>
          <w:szCs w:val="28"/>
        </w:rPr>
        <w:t>предложение о цене</w:t>
      </w:r>
      <w:r w:rsidRPr="00A20E0F">
        <w:rPr>
          <w:sz w:val="28"/>
          <w:szCs w:val="28"/>
        </w:rPr>
        <w:t>. Участник Открытого аукциона, сделавший предпоследнее предложение</w:t>
      </w:r>
      <w:r w:rsidR="00DA1103">
        <w:rPr>
          <w:sz w:val="28"/>
          <w:szCs w:val="28"/>
        </w:rPr>
        <w:t xml:space="preserve"> цене</w:t>
      </w:r>
      <w:r w:rsidRPr="00A20E0F">
        <w:rPr>
          <w:sz w:val="28"/>
          <w:szCs w:val="28"/>
        </w:rPr>
        <w:t>, не вправе отказаться от заключения договора.</w:t>
      </w:r>
    </w:p>
    <w:p w:rsidR="00A20E0F" w:rsidRPr="00A20E0F" w:rsidRDefault="00A20E0F" w:rsidP="003B72F6">
      <w:pPr>
        <w:numPr>
          <w:ilvl w:val="0"/>
          <w:numId w:val="20"/>
        </w:numPr>
        <w:ind w:left="0" w:firstLine="709"/>
        <w:jc w:val="both"/>
        <w:rPr>
          <w:sz w:val="28"/>
          <w:szCs w:val="28"/>
        </w:rPr>
      </w:pPr>
      <w:r w:rsidRPr="00A20E0F">
        <w:rPr>
          <w:sz w:val="28"/>
          <w:szCs w:val="28"/>
        </w:rPr>
        <w:t>Договор заключается в соответствии с законодательством Российской Федерации по форме проекта, приведенной в приложении № 3 к настоящей документации о закупке.</w:t>
      </w:r>
      <w:r w:rsidRPr="00A20E0F">
        <w:rPr>
          <w:b/>
          <w:sz w:val="28"/>
          <w:szCs w:val="28"/>
        </w:rPr>
        <w:t xml:space="preserve"> </w:t>
      </w:r>
      <w:r w:rsidRPr="00A20E0F">
        <w:rPr>
          <w:sz w:val="28"/>
          <w:szCs w:val="28"/>
        </w:rPr>
        <w:t xml:space="preserve">Победитель или </w:t>
      </w:r>
      <w:r w:rsidR="00DA1103">
        <w:rPr>
          <w:sz w:val="28"/>
          <w:szCs w:val="28"/>
        </w:rPr>
        <w:t>у</w:t>
      </w:r>
      <w:r w:rsidRPr="00A20E0F">
        <w:rPr>
          <w:sz w:val="28"/>
          <w:szCs w:val="28"/>
        </w:rPr>
        <w:t xml:space="preserve">частник Открытого аукциона, сделавший предпоследнее </w:t>
      </w:r>
      <w:r w:rsidR="00930BC7">
        <w:rPr>
          <w:sz w:val="28"/>
          <w:szCs w:val="28"/>
        </w:rPr>
        <w:t>предложение о цене</w:t>
      </w:r>
      <w:r w:rsidRPr="00A20E0F">
        <w:rPr>
          <w:sz w:val="28"/>
          <w:szCs w:val="28"/>
        </w:rPr>
        <w:t>, обязан заключить договор на условиях настоящей документации о закупке, Заявки, по цене, заявленной в ходе проведения Открытого аукциона.</w:t>
      </w:r>
    </w:p>
    <w:p w:rsidR="00A20E0F" w:rsidRPr="00A20E0F" w:rsidRDefault="00A20E0F" w:rsidP="003B72F6">
      <w:pPr>
        <w:numPr>
          <w:ilvl w:val="0"/>
          <w:numId w:val="20"/>
        </w:numPr>
        <w:ind w:left="0" w:firstLine="709"/>
        <w:jc w:val="both"/>
        <w:rPr>
          <w:sz w:val="28"/>
          <w:szCs w:val="28"/>
        </w:rPr>
      </w:pPr>
      <w:r w:rsidRPr="00A20E0F">
        <w:rPr>
          <w:sz w:val="28"/>
          <w:szCs w:val="28"/>
        </w:rPr>
        <w:t xml:space="preserve">В случае если победитель уклонился от подписания договора, Заказчик вправе </w:t>
      </w:r>
      <w:r w:rsidR="00930BC7">
        <w:rPr>
          <w:sz w:val="28"/>
          <w:szCs w:val="28"/>
        </w:rPr>
        <w:t xml:space="preserve">(но не обязан) </w:t>
      </w:r>
      <w:r w:rsidRPr="00A20E0F">
        <w:rPr>
          <w:sz w:val="28"/>
          <w:szCs w:val="28"/>
        </w:rPr>
        <w:t xml:space="preserve">заключить договор с </w:t>
      </w:r>
      <w:r w:rsidR="00DA1103">
        <w:rPr>
          <w:sz w:val="28"/>
          <w:szCs w:val="28"/>
        </w:rPr>
        <w:t>у</w:t>
      </w:r>
      <w:r w:rsidRPr="00A20E0F">
        <w:rPr>
          <w:sz w:val="28"/>
          <w:szCs w:val="28"/>
        </w:rPr>
        <w:t xml:space="preserve">частником Открытого аукциона, сделавшим предпоследнее </w:t>
      </w:r>
      <w:r w:rsidR="00930BC7">
        <w:rPr>
          <w:sz w:val="28"/>
          <w:szCs w:val="28"/>
        </w:rPr>
        <w:t>предложение о цене</w:t>
      </w:r>
      <w:r w:rsidRPr="00A20E0F">
        <w:rPr>
          <w:sz w:val="28"/>
          <w:szCs w:val="28"/>
        </w:rPr>
        <w:t xml:space="preserve">. Участник Открытого аукциона, сделавший предпоследнее </w:t>
      </w:r>
      <w:r w:rsidR="00930BC7">
        <w:rPr>
          <w:sz w:val="28"/>
          <w:szCs w:val="28"/>
        </w:rPr>
        <w:t>предложение о цене</w:t>
      </w:r>
      <w:r w:rsidRPr="00A20E0F">
        <w:rPr>
          <w:sz w:val="28"/>
          <w:szCs w:val="28"/>
        </w:rPr>
        <w:t xml:space="preserve">, обязан подписать договор в срок, указанный в направленном ему Заказчиком уведомлении с приглашением подписать договор, который не может быть более 30 календарных дней с даты получения уведомления. В случае если </w:t>
      </w:r>
      <w:r w:rsidR="00930BC7">
        <w:rPr>
          <w:sz w:val="28"/>
          <w:szCs w:val="28"/>
        </w:rPr>
        <w:t>у</w:t>
      </w:r>
      <w:r w:rsidRPr="00A20E0F">
        <w:rPr>
          <w:sz w:val="28"/>
          <w:szCs w:val="28"/>
        </w:rPr>
        <w:t xml:space="preserve">частник Открытого аукциона, сделавший предпоследнее </w:t>
      </w:r>
      <w:r w:rsidR="00930BC7">
        <w:rPr>
          <w:sz w:val="28"/>
          <w:szCs w:val="28"/>
        </w:rPr>
        <w:t>предложение о цене</w:t>
      </w:r>
      <w:r w:rsidRPr="00A20E0F">
        <w:rPr>
          <w:sz w:val="28"/>
          <w:szCs w:val="28"/>
        </w:rPr>
        <w:t>, не подписал договор в указанные сроки, он признается уклонившимся от заключения договора.</w:t>
      </w:r>
    </w:p>
    <w:p w:rsidR="00A20E0F" w:rsidRPr="00A20E0F" w:rsidRDefault="00A20E0F" w:rsidP="003B72F6">
      <w:pPr>
        <w:numPr>
          <w:ilvl w:val="0"/>
          <w:numId w:val="20"/>
        </w:numPr>
        <w:ind w:left="0" w:firstLine="709"/>
        <w:jc w:val="both"/>
        <w:rPr>
          <w:sz w:val="28"/>
          <w:szCs w:val="28"/>
        </w:rPr>
      </w:pPr>
      <w:r w:rsidRPr="00A20E0F">
        <w:rPr>
          <w:sz w:val="28"/>
          <w:szCs w:val="28"/>
        </w:rPr>
        <w:t xml:space="preserve">Договор, заключаемый с </w:t>
      </w:r>
      <w:r w:rsidR="00930BC7">
        <w:rPr>
          <w:sz w:val="28"/>
          <w:szCs w:val="28"/>
        </w:rPr>
        <w:t>у</w:t>
      </w:r>
      <w:r w:rsidRPr="00A20E0F">
        <w:rPr>
          <w:sz w:val="28"/>
          <w:szCs w:val="28"/>
        </w:rPr>
        <w:t>частником Открытого аукциона, сделавшим предпоследнее предложение</w:t>
      </w:r>
      <w:r w:rsidR="00930BC7">
        <w:rPr>
          <w:sz w:val="28"/>
          <w:szCs w:val="28"/>
        </w:rPr>
        <w:t xml:space="preserve"> цене</w:t>
      </w:r>
      <w:r w:rsidRPr="00A20E0F">
        <w:rPr>
          <w:sz w:val="28"/>
          <w:szCs w:val="28"/>
        </w:rPr>
        <w:t>,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аукциона и по цене предложенной во время аукционного торга.</w:t>
      </w:r>
    </w:p>
    <w:p w:rsidR="00A20E0F" w:rsidRPr="00A20E0F" w:rsidRDefault="00A20E0F" w:rsidP="003B72F6">
      <w:pPr>
        <w:numPr>
          <w:ilvl w:val="0"/>
          <w:numId w:val="20"/>
        </w:numPr>
        <w:ind w:left="0" w:firstLine="709"/>
        <w:jc w:val="both"/>
        <w:rPr>
          <w:sz w:val="28"/>
          <w:szCs w:val="28"/>
        </w:rPr>
      </w:pPr>
      <w:r w:rsidRPr="00A20E0F">
        <w:rPr>
          <w:sz w:val="28"/>
          <w:szCs w:val="28"/>
        </w:rPr>
        <w:lastRenderedPageBreak/>
        <w:t xml:space="preserve"> Договор подлежит направлению Заказчиком </w:t>
      </w:r>
      <w:r w:rsidR="00930BC7">
        <w:rPr>
          <w:sz w:val="28"/>
          <w:szCs w:val="28"/>
        </w:rPr>
        <w:t>у</w:t>
      </w:r>
      <w:r w:rsidRPr="00A20E0F">
        <w:rPr>
          <w:sz w:val="28"/>
          <w:szCs w:val="28"/>
        </w:rPr>
        <w:t xml:space="preserve">частнику Открытого аукциона, сделавшему предпоследнее </w:t>
      </w:r>
      <w:r w:rsidR="00930BC7">
        <w:rPr>
          <w:sz w:val="28"/>
          <w:szCs w:val="28"/>
        </w:rPr>
        <w:t>предложение о цене</w:t>
      </w:r>
      <w:r w:rsidRPr="00A20E0F">
        <w:rPr>
          <w:sz w:val="28"/>
          <w:szCs w:val="28"/>
        </w:rPr>
        <w:t xml:space="preserve">, вместе с уведомлением о приглашении подписать договор. </w:t>
      </w:r>
    </w:p>
    <w:p w:rsidR="00A20E0F" w:rsidRPr="00A20E0F" w:rsidRDefault="00A20E0F" w:rsidP="003B72F6">
      <w:pPr>
        <w:numPr>
          <w:ilvl w:val="0"/>
          <w:numId w:val="20"/>
        </w:numPr>
        <w:ind w:left="0" w:firstLine="709"/>
        <w:jc w:val="both"/>
        <w:rPr>
          <w:sz w:val="28"/>
          <w:szCs w:val="28"/>
        </w:rPr>
      </w:pPr>
      <w:r w:rsidRPr="00A20E0F">
        <w:rPr>
          <w:sz w:val="28"/>
          <w:szCs w:val="28"/>
        </w:rPr>
        <w:t xml:space="preserve"> До заключения договора лицо, с которым заключается договор по итогам Открытого аукциона, предоставляет Заказчику </w:t>
      </w:r>
      <w:r w:rsidR="00930BC7" w:rsidRPr="00A20E0F">
        <w:rPr>
          <w:sz w:val="28"/>
          <w:szCs w:val="28"/>
        </w:rPr>
        <w:t xml:space="preserve">часть Заявки </w:t>
      </w:r>
      <w:r w:rsidRPr="00A20E0F">
        <w:rPr>
          <w:sz w:val="28"/>
          <w:szCs w:val="28"/>
        </w:rPr>
        <w:t xml:space="preserve">на бумажном носителе в соответствии с </w:t>
      </w:r>
      <w:r w:rsidR="00E6695E">
        <w:rPr>
          <w:sz w:val="28"/>
          <w:szCs w:val="28"/>
        </w:rPr>
        <w:t>под</w:t>
      </w:r>
      <w:r w:rsidRPr="00A20E0F">
        <w:rPr>
          <w:sz w:val="28"/>
          <w:szCs w:val="28"/>
        </w:rPr>
        <w:t>пунктом 3.</w:t>
      </w:r>
      <w:r w:rsidR="00E6695E">
        <w:rPr>
          <w:sz w:val="28"/>
          <w:szCs w:val="28"/>
        </w:rPr>
        <w:t>1.1</w:t>
      </w:r>
      <w:r w:rsidRPr="00A20E0F">
        <w:rPr>
          <w:sz w:val="28"/>
          <w:szCs w:val="28"/>
        </w:rPr>
        <w:t xml:space="preserve"> документации о закупке, а также сведения о своих владельцах, включая конечных бенефициаров, с приложением подтверждающих документов, и согласие (одобрение) контролирующих органов, органов управления участника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20E0F" w:rsidRPr="00A20E0F" w:rsidRDefault="00A20E0F" w:rsidP="003B72F6">
      <w:pPr>
        <w:ind w:firstLine="709"/>
        <w:jc w:val="both"/>
        <w:rPr>
          <w:sz w:val="28"/>
          <w:szCs w:val="28"/>
        </w:rPr>
      </w:pPr>
      <w:r w:rsidRPr="00A20E0F">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20E0F" w:rsidRPr="00A20E0F" w:rsidRDefault="00A20E0F" w:rsidP="003B72F6">
      <w:pPr>
        <w:ind w:firstLine="709"/>
        <w:jc w:val="both"/>
        <w:rPr>
          <w:sz w:val="28"/>
          <w:szCs w:val="28"/>
        </w:rPr>
      </w:pPr>
      <w:r w:rsidRPr="00A20E0F">
        <w:rPr>
          <w:sz w:val="28"/>
          <w:szCs w:val="28"/>
        </w:rPr>
        <w:t xml:space="preserve">В случае непредставления указанных в настоящем </w:t>
      </w:r>
      <w:r w:rsidR="00C832F9">
        <w:rPr>
          <w:sz w:val="28"/>
          <w:szCs w:val="28"/>
        </w:rPr>
        <w:t>под</w:t>
      </w:r>
      <w:r w:rsidRPr="00A20E0F">
        <w:rPr>
          <w:sz w:val="28"/>
          <w:szCs w:val="28"/>
        </w:rPr>
        <w:t>пункте сведений и документов, Заказчик вправе отказаться от заключения договора без каких-либо для себя последствий.</w:t>
      </w:r>
    </w:p>
    <w:p w:rsidR="00A20E0F" w:rsidRPr="00A20E0F" w:rsidRDefault="00A20E0F" w:rsidP="003B72F6">
      <w:pPr>
        <w:numPr>
          <w:ilvl w:val="0"/>
          <w:numId w:val="20"/>
        </w:numPr>
        <w:ind w:left="0" w:firstLine="709"/>
        <w:jc w:val="both"/>
        <w:rPr>
          <w:sz w:val="28"/>
          <w:szCs w:val="28"/>
        </w:rPr>
      </w:pPr>
      <w:r w:rsidRPr="00A20E0F">
        <w:rPr>
          <w:sz w:val="28"/>
          <w:szCs w:val="28"/>
        </w:rPr>
        <w:t xml:space="preserve">Существенные условия договора не могут быть изменены по сравнению с документацией о закупке, Заявкой победителя Открытого аукциона, за исключением случаев, предусмотренных настоящей документацией о закупке. Победитель не вправе предлагать внесение изменений и дополнений в договор, за исключением случаев, когда это предусмотрено пунктом 23 Информационной карты. При невыполнении победителем Открытого аукциона требований данного </w:t>
      </w:r>
      <w:r w:rsidR="000E690D">
        <w:rPr>
          <w:sz w:val="28"/>
          <w:szCs w:val="28"/>
        </w:rPr>
        <w:t>под</w:t>
      </w:r>
      <w:r w:rsidRPr="00A20E0F">
        <w:rPr>
          <w:sz w:val="28"/>
          <w:szCs w:val="28"/>
        </w:rPr>
        <w:t>пункта он признается уклонившимся от заключения договора.</w:t>
      </w:r>
    </w:p>
    <w:p w:rsidR="00A20E0F" w:rsidRPr="00A20E0F" w:rsidRDefault="00A20E0F" w:rsidP="003B72F6">
      <w:pPr>
        <w:numPr>
          <w:ilvl w:val="0"/>
          <w:numId w:val="20"/>
        </w:numPr>
        <w:ind w:left="0" w:firstLine="709"/>
        <w:jc w:val="both"/>
        <w:rPr>
          <w:sz w:val="28"/>
          <w:szCs w:val="28"/>
        </w:rPr>
      </w:pPr>
      <w:r w:rsidRPr="00A20E0F">
        <w:rPr>
          <w:sz w:val="28"/>
          <w:szCs w:val="28"/>
        </w:rPr>
        <w:t xml:space="preserve">В случае расторжения договора с победителем, заключенного по результатам Открытого аукциона,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аукциона, сделавшим предпоследнее предложение. </w:t>
      </w:r>
    </w:p>
    <w:p w:rsidR="00A20E0F" w:rsidRPr="00A20E0F" w:rsidRDefault="00A20E0F" w:rsidP="003B72F6">
      <w:pPr>
        <w:numPr>
          <w:ilvl w:val="0"/>
          <w:numId w:val="20"/>
        </w:numPr>
        <w:ind w:left="0" w:firstLine="709"/>
        <w:jc w:val="both"/>
        <w:rPr>
          <w:sz w:val="28"/>
          <w:szCs w:val="28"/>
        </w:rPr>
      </w:pPr>
      <w:r w:rsidRPr="00A20E0F">
        <w:rPr>
          <w:sz w:val="28"/>
          <w:szCs w:val="28"/>
        </w:rPr>
        <w:t>Договор не заключается в случае отсутствия предоставленного обеспечения исполнения договора предусмотренного пунктом 3.8 документации о закупке, если требование о нем установлено в пункте 26 Информационной карты.</w:t>
      </w:r>
    </w:p>
    <w:p w:rsidR="00411D48" w:rsidRDefault="00411D48" w:rsidP="00411D48">
      <w:pPr>
        <w:jc w:val="both"/>
        <w:rPr>
          <w:rFonts w:eastAsia="MS Mincho"/>
          <w:sz w:val="28"/>
        </w:rPr>
      </w:pPr>
    </w:p>
    <w:p w:rsidR="000954FB" w:rsidRPr="00B27DE7" w:rsidRDefault="006400A0" w:rsidP="00B27DE7">
      <w:pPr>
        <w:spacing w:after="120"/>
        <w:jc w:val="center"/>
        <w:outlineLvl w:val="0"/>
        <w:rPr>
          <w:b/>
          <w:bCs/>
          <w:sz w:val="32"/>
          <w:szCs w:val="32"/>
        </w:rPr>
      </w:pPr>
      <w:r w:rsidRPr="00B27DE7">
        <w:rPr>
          <w:b/>
          <w:bCs/>
          <w:sz w:val="32"/>
          <w:szCs w:val="32"/>
        </w:rPr>
        <w:t>Раздел</w:t>
      </w:r>
      <w:r w:rsidR="007D6BE4" w:rsidRPr="00B27DE7">
        <w:rPr>
          <w:b/>
          <w:bCs/>
          <w:sz w:val="32"/>
          <w:szCs w:val="32"/>
        </w:rPr>
        <w:t xml:space="preserve"> 4</w:t>
      </w:r>
      <w:r w:rsidR="000954FB" w:rsidRPr="00B27DE7">
        <w:rPr>
          <w:b/>
          <w:bCs/>
          <w:sz w:val="32"/>
          <w:szCs w:val="32"/>
        </w:rPr>
        <w:t>. Техническое задание</w:t>
      </w:r>
    </w:p>
    <w:p w:rsidR="000954FB" w:rsidRPr="002C3FF9" w:rsidRDefault="000954FB" w:rsidP="000954FB">
      <w:pPr>
        <w:ind w:firstLine="709"/>
        <w:jc w:val="both"/>
        <w:rPr>
          <w:b/>
          <w:sz w:val="28"/>
          <w:szCs w:val="28"/>
          <w:highlight w:val="cyan"/>
        </w:rPr>
      </w:pPr>
    </w:p>
    <w:p w:rsidR="00BF5EDE" w:rsidRPr="00B27DE7" w:rsidRDefault="00BF5EDE" w:rsidP="009C4393">
      <w:pPr>
        <w:numPr>
          <w:ilvl w:val="1"/>
          <w:numId w:val="45"/>
        </w:numPr>
        <w:tabs>
          <w:tab w:val="num" w:pos="1276"/>
        </w:tabs>
        <w:ind w:left="0" w:firstLine="709"/>
        <w:jc w:val="both"/>
        <w:outlineLvl w:val="1"/>
        <w:rPr>
          <w:b/>
          <w:sz w:val="28"/>
          <w:szCs w:val="28"/>
        </w:rPr>
      </w:pPr>
      <w:r w:rsidRPr="00B27DE7">
        <w:rPr>
          <w:b/>
          <w:sz w:val="28"/>
          <w:szCs w:val="28"/>
        </w:rPr>
        <w:t>Общие положения</w:t>
      </w:r>
    </w:p>
    <w:p w:rsidR="00BF5EDE" w:rsidRPr="004865F5" w:rsidRDefault="00BF5EDE" w:rsidP="00B27DE7">
      <w:pPr>
        <w:pStyle w:val="aff7"/>
        <w:numPr>
          <w:ilvl w:val="2"/>
          <w:numId w:val="45"/>
        </w:numPr>
        <w:ind w:left="0" w:firstLine="709"/>
        <w:jc w:val="both"/>
        <w:rPr>
          <w:rFonts w:eastAsia="MS Mincho"/>
          <w:b/>
          <w:sz w:val="28"/>
          <w:szCs w:val="28"/>
        </w:rPr>
      </w:pPr>
      <w:r w:rsidRPr="004D0340">
        <w:rPr>
          <w:rFonts w:eastAsia="MS Mincho"/>
          <w:sz w:val="28"/>
          <w:szCs w:val="28"/>
        </w:rPr>
        <w:t>Предмет Открытого аукциона –</w:t>
      </w:r>
      <w:r w:rsidR="00FD2A95" w:rsidRPr="004D0340">
        <w:rPr>
          <w:rFonts w:eastAsia="MS Mincho"/>
          <w:sz w:val="28"/>
          <w:szCs w:val="28"/>
        </w:rPr>
        <w:t xml:space="preserve"> </w:t>
      </w:r>
      <w:r w:rsidRPr="004D0340">
        <w:rPr>
          <w:rFonts w:eastAsia="MS Mincho"/>
          <w:sz w:val="28"/>
          <w:szCs w:val="28"/>
        </w:rPr>
        <w:t xml:space="preserve"> поставк</w:t>
      </w:r>
      <w:r w:rsidR="00210100">
        <w:rPr>
          <w:rFonts w:eastAsia="MS Mincho"/>
          <w:sz w:val="28"/>
          <w:szCs w:val="28"/>
        </w:rPr>
        <w:t>а</w:t>
      </w:r>
      <w:r w:rsidRPr="004D0340">
        <w:rPr>
          <w:rFonts w:eastAsia="MS Mincho"/>
          <w:sz w:val="28"/>
          <w:szCs w:val="28"/>
        </w:rPr>
        <w:t xml:space="preserve"> бумаги для офисной техники в</w:t>
      </w:r>
      <w:r w:rsidRPr="00FA22C3">
        <w:rPr>
          <w:rFonts w:eastAsia="MS Mincho"/>
          <w:sz w:val="28"/>
          <w:szCs w:val="28"/>
        </w:rPr>
        <w:t xml:space="preserve"> соответствии с характеристиками</w:t>
      </w:r>
      <w:r w:rsidR="00F61197">
        <w:rPr>
          <w:rFonts w:eastAsia="MS Mincho"/>
          <w:sz w:val="28"/>
          <w:szCs w:val="28"/>
        </w:rPr>
        <w:t>,</w:t>
      </w:r>
      <w:r w:rsidRPr="00FA22C3">
        <w:rPr>
          <w:rFonts w:eastAsia="MS Mincho"/>
          <w:sz w:val="28"/>
          <w:szCs w:val="28"/>
        </w:rPr>
        <w:t xml:space="preserve"> указанными </w:t>
      </w:r>
      <w:r w:rsidR="00D21D07" w:rsidRPr="00FA22C3">
        <w:rPr>
          <w:rFonts w:eastAsia="MS Mincho"/>
          <w:sz w:val="28"/>
          <w:szCs w:val="28"/>
        </w:rPr>
        <w:t xml:space="preserve">в таблице </w:t>
      </w:r>
      <w:r w:rsidR="00821365">
        <w:rPr>
          <w:rFonts w:eastAsia="MS Mincho"/>
          <w:sz w:val="28"/>
          <w:szCs w:val="28"/>
        </w:rPr>
        <w:t>№ 1 подпункта</w:t>
      </w:r>
      <w:r w:rsidR="00210100">
        <w:rPr>
          <w:rFonts w:eastAsia="MS Mincho"/>
          <w:sz w:val="28"/>
          <w:szCs w:val="28"/>
        </w:rPr>
        <w:t xml:space="preserve"> </w:t>
      </w:r>
      <w:r w:rsidR="00D21D07" w:rsidRPr="00FA22C3">
        <w:rPr>
          <w:rFonts w:eastAsia="MS Mincho"/>
          <w:sz w:val="28"/>
          <w:szCs w:val="28"/>
        </w:rPr>
        <w:t>4.2.1</w:t>
      </w:r>
      <w:r w:rsidR="00821365">
        <w:rPr>
          <w:rFonts w:eastAsia="MS Mincho"/>
          <w:sz w:val="28"/>
          <w:szCs w:val="28"/>
        </w:rPr>
        <w:t xml:space="preserve"> документации о закупке</w:t>
      </w:r>
      <w:r w:rsidR="00D21D07" w:rsidRPr="00FA22C3">
        <w:rPr>
          <w:rFonts w:eastAsia="MS Mincho"/>
          <w:sz w:val="28"/>
          <w:szCs w:val="28"/>
        </w:rPr>
        <w:t xml:space="preserve"> </w:t>
      </w:r>
      <w:r w:rsidRPr="004D0340">
        <w:rPr>
          <w:rFonts w:eastAsia="MS Mincho"/>
          <w:sz w:val="28"/>
          <w:szCs w:val="28"/>
        </w:rPr>
        <w:t>(далее – Товар</w:t>
      </w:r>
      <w:r w:rsidRPr="004865F5">
        <w:rPr>
          <w:rFonts w:eastAsia="MS Mincho"/>
          <w:sz w:val="28"/>
          <w:szCs w:val="28"/>
        </w:rPr>
        <w:t>).</w:t>
      </w:r>
    </w:p>
    <w:p w:rsidR="00BF5EDE" w:rsidRPr="004865F5" w:rsidRDefault="00BF5EDE" w:rsidP="00B27DE7">
      <w:pPr>
        <w:pStyle w:val="aff7"/>
        <w:numPr>
          <w:ilvl w:val="2"/>
          <w:numId w:val="45"/>
        </w:numPr>
        <w:ind w:left="0" w:firstLine="709"/>
        <w:jc w:val="both"/>
        <w:rPr>
          <w:sz w:val="28"/>
          <w:szCs w:val="28"/>
        </w:rPr>
      </w:pPr>
      <w:r w:rsidRPr="004865F5">
        <w:rPr>
          <w:sz w:val="28"/>
          <w:szCs w:val="28"/>
        </w:rPr>
        <w:lastRenderedPageBreak/>
        <w:t>Предмет настоящего Открытого аукциона неделим, то есть претендент в случае победы в Открытом аукционе должен осуществить поставку Товара в полном ассортименте и в полном объеме согласно настоящей документации о закупке.</w:t>
      </w:r>
    </w:p>
    <w:p w:rsidR="00BF5EDE" w:rsidRDefault="00BF5EDE" w:rsidP="00B27DE7">
      <w:pPr>
        <w:numPr>
          <w:ilvl w:val="1"/>
          <w:numId w:val="45"/>
        </w:numPr>
        <w:tabs>
          <w:tab w:val="num" w:pos="1276"/>
        </w:tabs>
        <w:ind w:left="0" w:firstLine="709"/>
        <w:jc w:val="both"/>
        <w:outlineLvl w:val="1"/>
        <w:rPr>
          <w:b/>
          <w:sz w:val="28"/>
          <w:szCs w:val="28"/>
        </w:rPr>
      </w:pPr>
      <w:r>
        <w:rPr>
          <w:b/>
          <w:sz w:val="28"/>
          <w:szCs w:val="28"/>
        </w:rPr>
        <w:t>Требование к Товару</w:t>
      </w:r>
    </w:p>
    <w:p w:rsidR="00BF5EDE" w:rsidRDefault="00BF5EDE" w:rsidP="00B27DE7">
      <w:pPr>
        <w:tabs>
          <w:tab w:val="num" w:pos="1713"/>
        </w:tabs>
        <w:ind w:firstLine="709"/>
        <w:jc w:val="both"/>
        <w:rPr>
          <w:sz w:val="28"/>
          <w:szCs w:val="28"/>
        </w:rPr>
      </w:pPr>
      <w:r w:rsidRPr="003E54BF">
        <w:rPr>
          <w:sz w:val="28"/>
          <w:szCs w:val="28"/>
        </w:rPr>
        <w:t>4.2.1</w:t>
      </w:r>
      <w:r>
        <w:rPr>
          <w:sz w:val="28"/>
          <w:szCs w:val="28"/>
        </w:rPr>
        <w:t xml:space="preserve">    Тип и характеристика Товара, требуемого к поставке, приведены в таблице:</w:t>
      </w:r>
    </w:p>
    <w:p w:rsidR="00BF5EDE" w:rsidRDefault="00BF5EDE" w:rsidP="00BF5EDE">
      <w:pPr>
        <w:tabs>
          <w:tab w:val="num" w:pos="1713"/>
        </w:tabs>
        <w:ind w:left="709"/>
        <w:jc w:val="both"/>
        <w:rPr>
          <w:sz w:val="28"/>
          <w:szCs w:val="28"/>
        </w:rPr>
      </w:pPr>
      <w:r>
        <w:rPr>
          <w:sz w:val="28"/>
          <w:szCs w:val="28"/>
        </w:rPr>
        <w:t xml:space="preserve"> </w:t>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r>
      <w:r w:rsidR="00821365">
        <w:rPr>
          <w:sz w:val="28"/>
          <w:szCs w:val="28"/>
        </w:rPr>
        <w:tab/>
        <w:t>Таблица № 1</w:t>
      </w:r>
    </w:p>
    <w:tbl>
      <w:tblPr>
        <w:tblStyle w:val="afff2"/>
        <w:tblW w:w="0" w:type="auto"/>
        <w:tblInd w:w="709" w:type="dxa"/>
        <w:tblLayout w:type="fixed"/>
        <w:tblLook w:val="04A0" w:firstRow="1" w:lastRow="0" w:firstColumn="1" w:lastColumn="0" w:noHBand="0" w:noVBand="1"/>
      </w:tblPr>
      <w:tblGrid>
        <w:gridCol w:w="2234"/>
        <w:gridCol w:w="1701"/>
        <w:gridCol w:w="3828"/>
        <w:gridCol w:w="1559"/>
      </w:tblGrid>
      <w:tr w:rsidR="00BF5EDE" w:rsidTr="00874A79">
        <w:tc>
          <w:tcPr>
            <w:tcW w:w="2234" w:type="dxa"/>
          </w:tcPr>
          <w:p w:rsidR="00BF5EDE" w:rsidRDefault="00BF5EDE" w:rsidP="00C44CAA">
            <w:pPr>
              <w:tabs>
                <w:tab w:val="num" w:pos="1713"/>
              </w:tabs>
              <w:jc w:val="center"/>
              <w:rPr>
                <w:sz w:val="28"/>
                <w:szCs w:val="28"/>
              </w:rPr>
            </w:pPr>
            <w:r>
              <w:rPr>
                <w:sz w:val="28"/>
                <w:szCs w:val="28"/>
              </w:rPr>
              <w:t>Тип</w:t>
            </w:r>
          </w:p>
        </w:tc>
        <w:tc>
          <w:tcPr>
            <w:tcW w:w="1701" w:type="dxa"/>
          </w:tcPr>
          <w:p w:rsidR="00BF5EDE" w:rsidRDefault="00BF5EDE" w:rsidP="00C44CAA">
            <w:pPr>
              <w:tabs>
                <w:tab w:val="num" w:pos="1713"/>
              </w:tabs>
              <w:jc w:val="center"/>
              <w:rPr>
                <w:sz w:val="28"/>
                <w:szCs w:val="28"/>
              </w:rPr>
            </w:pPr>
            <w:r>
              <w:rPr>
                <w:sz w:val="28"/>
                <w:szCs w:val="28"/>
              </w:rPr>
              <w:t>Класс бумаги</w:t>
            </w:r>
          </w:p>
        </w:tc>
        <w:tc>
          <w:tcPr>
            <w:tcW w:w="3828" w:type="dxa"/>
          </w:tcPr>
          <w:p w:rsidR="00BF5EDE" w:rsidRDefault="00BF5EDE" w:rsidP="00C44CAA">
            <w:pPr>
              <w:tabs>
                <w:tab w:val="num" w:pos="1713"/>
              </w:tabs>
              <w:jc w:val="center"/>
              <w:rPr>
                <w:sz w:val="28"/>
                <w:szCs w:val="28"/>
              </w:rPr>
            </w:pPr>
            <w:r>
              <w:rPr>
                <w:sz w:val="28"/>
                <w:szCs w:val="28"/>
              </w:rPr>
              <w:t>Параметры</w:t>
            </w:r>
          </w:p>
        </w:tc>
        <w:tc>
          <w:tcPr>
            <w:tcW w:w="1559" w:type="dxa"/>
          </w:tcPr>
          <w:p w:rsidR="00BF5EDE" w:rsidRDefault="00BF5EDE" w:rsidP="00C44CAA">
            <w:pPr>
              <w:tabs>
                <w:tab w:val="num" w:pos="1713"/>
              </w:tabs>
              <w:jc w:val="center"/>
              <w:rPr>
                <w:sz w:val="28"/>
                <w:szCs w:val="28"/>
              </w:rPr>
            </w:pPr>
            <w:r>
              <w:rPr>
                <w:sz w:val="28"/>
                <w:szCs w:val="28"/>
              </w:rPr>
              <w:t>Ед. измерения</w:t>
            </w:r>
          </w:p>
        </w:tc>
      </w:tr>
      <w:tr w:rsidR="00BF5EDE" w:rsidTr="00874A79">
        <w:tc>
          <w:tcPr>
            <w:tcW w:w="2234" w:type="dxa"/>
          </w:tcPr>
          <w:p w:rsidR="00BF5EDE" w:rsidRPr="00874A79" w:rsidRDefault="00BF5EDE" w:rsidP="00874A79">
            <w:pPr>
              <w:tabs>
                <w:tab w:val="num" w:pos="0"/>
              </w:tabs>
              <w:suppressAutoHyphens w:val="0"/>
            </w:pPr>
            <w:r>
              <w:t>Бумага многофункциональная универсальная для использования на любых видах оргтехники.</w:t>
            </w:r>
          </w:p>
        </w:tc>
        <w:tc>
          <w:tcPr>
            <w:tcW w:w="1701" w:type="dxa"/>
          </w:tcPr>
          <w:p w:rsidR="00BF5EDE" w:rsidRPr="00963814" w:rsidRDefault="00BF5EDE" w:rsidP="00C86B4A">
            <w:pPr>
              <w:tabs>
                <w:tab w:val="num" w:pos="1713"/>
              </w:tabs>
              <w:jc w:val="both"/>
            </w:pPr>
            <w:r w:rsidRPr="00963814">
              <w:t>А</w:t>
            </w:r>
          </w:p>
        </w:tc>
        <w:tc>
          <w:tcPr>
            <w:tcW w:w="3828" w:type="dxa"/>
          </w:tcPr>
          <w:p w:rsidR="00BF5EDE" w:rsidRDefault="00BF5EDE" w:rsidP="00AF3E40">
            <w:pPr>
              <w:tabs>
                <w:tab w:val="num" w:pos="0"/>
              </w:tabs>
              <w:suppressAutoHyphens w:val="0"/>
            </w:pPr>
            <w:r>
              <w:t>Размер: А4</w:t>
            </w:r>
          </w:p>
          <w:p w:rsidR="00BF5EDE" w:rsidRDefault="00BF5EDE" w:rsidP="00AF3E40">
            <w:pPr>
              <w:tabs>
                <w:tab w:val="num" w:pos="0"/>
              </w:tabs>
              <w:suppressAutoHyphens w:val="0"/>
            </w:pPr>
            <w:r>
              <w:t>Белизна:</w:t>
            </w:r>
            <w:r w:rsidR="000F4507">
              <w:t xml:space="preserve"> </w:t>
            </w:r>
            <w:r w:rsidR="00AF0FB8">
              <w:t xml:space="preserve">не менее </w:t>
            </w:r>
            <w:r>
              <w:t xml:space="preserve"> </w:t>
            </w:r>
            <w:r>
              <w:rPr>
                <w:lang w:val="en-US"/>
              </w:rPr>
              <w:t>CIE</w:t>
            </w:r>
            <w:r w:rsidRPr="004F55FA">
              <w:t xml:space="preserve"> </w:t>
            </w:r>
            <w:r w:rsidR="00AF0FB8" w:rsidRPr="004F55FA">
              <w:t>1</w:t>
            </w:r>
            <w:r w:rsidR="000F4507">
              <w:t>60</w:t>
            </w:r>
            <w:r w:rsidRPr="004F55FA">
              <w:t>%</w:t>
            </w:r>
          </w:p>
          <w:p w:rsidR="00BF5EDE" w:rsidRDefault="00BF5EDE" w:rsidP="00AF3E40">
            <w:pPr>
              <w:tabs>
                <w:tab w:val="num" w:pos="0"/>
              </w:tabs>
              <w:suppressAutoHyphens w:val="0"/>
            </w:pPr>
            <w:r>
              <w:t>Яркость: 110%</w:t>
            </w:r>
          </w:p>
          <w:p w:rsidR="00BF5EDE" w:rsidRDefault="00BF5EDE" w:rsidP="00AF3E40">
            <w:pPr>
              <w:tabs>
                <w:tab w:val="num" w:pos="0"/>
              </w:tabs>
              <w:suppressAutoHyphens w:val="0"/>
            </w:pPr>
            <w:r>
              <w:t>Толщина: 103</w:t>
            </w:r>
            <w:r w:rsidR="00F15CC3">
              <w:t xml:space="preserve"> </w:t>
            </w:r>
            <w:r>
              <w:t xml:space="preserve"> мкм</w:t>
            </w:r>
            <w:r w:rsidR="00F15CC3">
              <w:t xml:space="preserve"> и более</w:t>
            </w:r>
          </w:p>
          <w:p w:rsidR="00BF5EDE" w:rsidRDefault="00BF5EDE" w:rsidP="00AF3E40">
            <w:pPr>
              <w:tabs>
                <w:tab w:val="num" w:pos="0"/>
              </w:tabs>
              <w:suppressAutoHyphens w:val="0"/>
            </w:pPr>
            <w:r>
              <w:t>Непрозрачность: 93%</w:t>
            </w:r>
          </w:p>
          <w:p w:rsidR="00BF5EDE" w:rsidRDefault="00BF5EDE" w:rsidP="00AF3E40">
            <w:pPr>
              <w:tabs>
                <w:tab w:val="num" w:pos="0"/>
              </w:tabs>
              <w:suppressAutoHyphens w:val="0"/>
              <w:rPr>
                <w:vertAlign w:val="superscript"/>
              </w:rPr>
            </w:pPr>
            <w:r>
              <w:t>Плотность: 80г/м</w:t>
            </w:r>
            <w:r>
              <w:rPr>
                <w:vertAlign w:val="superscript"/>
              </w:rPr>
              <w:t>2</w:t>
            </w:r>
          </w:p>
          <w:p w:rsidR="00BF5EDE" w:rsidRDefault="00BF5EDE" w:rsidP="00AF3E40">
            <w:pPr>
              <w:tabs>
                <w:tab w:val="num" w:pos="1713"/>
              </w:tabs>
              <w:jc w:val="both"/>
              <w:rPr>
                <w:sz w:val="28"/>
                <w:szCs w:val="28"/>
              </w:rPr>
            </w:pPr>
            <w:r>
              <w:t>Количество листов в пачке: 500 л.</w:t>
            </w:r>
          </w:p>
        </w:tc>
        <w:tc>
          <w:tcPr>
            <w:tcW w:w="1559" w:type="dxa"/>
          </w:tcPr>
          <w:p w:rsidR="00F15CC3" w:rsidRDefault="00BF5EDE" w:rsidP="00C44CAA">
            <w:pPr>
              <w:tabs>
                <w:tab w:val="num" w:pos="1713"/>
              </w:tabs>
              <w:jc w:val="center"/>
            </w:pPr>
            <w:r w:rsidRPr="00963814">
              <w:t>1</w:t>
            </w:r>
          </w:p>
          <w:p w:rsidR="00BF5EDE" w:rsidRPr="00963814" w:rsidRDefault="00BF5EDE" w:rsidP="00C44CAA">
            <w:pPr>
              <w:tabs>
                <w:tab w:val="num" w:pos="1713"/>
              </w:tabs>
              <w:jc w:val="center"/>
            </w:pPr>
            <w:r w:rsidRPr="00963814">
              <w:t>пачка</w:t>
            </w:r>
            <w:r>
              <w:t xml:space="preserve"> (штука)</w:t>
            </w:r>
          </w:p>
        </w:tc>
      </w:tr>
      <w:tr w:rsidR="00C86B4A" w:rsidTr="00874A79">
        <w:tc>
          <w:tcPr>
            <w:tcW w:w="2234" w:type="dxa"/>
          </w:tcPr>
          <w:p w:rsidR="00C86B4A" w:rsidRDefault="00C86B4A" w:rsidP="00AF3E40">
            <w:pPr>
              <w:tabs>
                <w:tab w:val="num" w:pos="0"/>
              </w:tabs>
              <w:suppressAutoHyphens w:val="0"/>
            </w:pPr>
            <w:r w:rsidRPr="00C86B4A">
              <w:t>Бумага многофункциональная универсальная для использования на любых видах оргтехники.</w:t>
            </w:r>
          </w:p>
        </w:tc>
        <w:tc>
          <w:tcPr>
            <w:tcW w:w="1701" w:type="dxa"/>
          </w:tcPr>
          <w:p w:rsidR="00C86B4A" w:rsidRPr="00963814" w:rsidRDefault="00C86B4A" w:rsidP="00AF3E40">
            <w:pPr>
              <w:tabs>
                <w:tab w:val="num" w:pos="1713"/>
              </w:tabs>
              <w:jc w:val="both"/>
            </w:pPr>
            <w:r>
              <w:t>С</w:t>
            </w:r>
          </w:p>
        </w:tc>
        <w:tc>
          <w:tcPr>
            <w:tcW w:w="3828" w:type="dxa"/>
          </w:tcPr>
          <w:p w:rsidR="00C86B4A" w:rsidRDefault="00C86B4A" w:rsidP="00C86B4A">
            <w:pPr>
              <w:tabs>
                <w:tab w:val="num" w:pos="0"/>
              </w:tabs>
              <w:suppressAutoHyphens w:val="0"/>
            </w:pPr>
            <w:r>
              <w:t>Размер: А4</w:t>
            </w:r>
          </w:p>
          <w:p w:rsidR="00C86B4A" w:rsidRDefault="00C86B4A" w:rsidP="00C86B4A">
            <w:pPr>
              <w:tabs>
                <w:tab w:val="num" w:pos="0"/>
              </w:tabs>
              <w:suppressAutoHyphens w:val="0"/>
            </w:pPr>
            <w:r>
              <w:t>Белизна:не менее  CIE 135%</w:t>
            </w:r>
          </w:p>
          <w:p w:rsidR="00C86B4A" w:rsidRDefault="00C86B4A" w:rsidP="00C86B4A">
            <w:pPr>
              <w:tabs>
                <w:tab w:val="num" w:pos="0"/>
              </w:tabs>
              <w:suppressAutoHyphens w:val="0"/>
            </w:pPr>
            <w:r>
              <w:t>Яркость: 110%</w:t>
            </w:r>
          </w:p>
          <w:p w:rsidR="00C86B4A" w:rsidRDefault="00C86B4A" w:rsidP="00C86B4A">
            <w:pPr>
              <w:tabs>
                <w:tab w:val="num" w:pos="0"/>
              </w:tabs>
              <w:suppressAutoHyphens w:val="0"/>
            </w:pPr>
            <w:r>
              <w:t>Толщина: 103  мкм и более</w:t>
            </w:r>
          </w:p>
          <w:p w:rsidR="00C86B4A" w:rsidRDefault="00C86B4A" w:rsidP="00C86B4A">
            <w:pPr>
              <w:tabs>
                <w:tab w:val="num" w:pos="0"/>
              </w:tabs>
              <w:suppressAutoHyphens w:val="0"/>
            </w:pPr>
            <w:r>
              <w:t>Непрозрачность: 93%</w:t>
            </w:r>
          </w:p>
          <w:p w:rsidR="00C86B4A" w:rsidRDefault="00C86B4A" w:rsidP="00C86B4A">
            <w:pPr>
              <w:tabs>
                <w:tab w:val="num" w:pos="0"/>
              </w:tabs>
              <w:suppressAutoHyphens w:val="0"/>
            </w:pPr>
            <w:r>
              <w:t xml:space="preserve">Плотность: </w:t>
            </w:r>
            <w:r w:rsidR="00C32EB2">
              <w:t>80г/м</w:t>
            </w:r>
            <w:r w:rsidR="00C32EB2">
              <w:rPr>
                <w:vertAlign w:val="superscript"/>
              </w:rPr>
              <w:t>2</w:t>
            </w:r>
          </w:p>
          <w:p w:rsidR="00C86B4A" w:rsidRDefault="00C86B4A" w:rsidP="00C86B4A">
            <w:pPr>
              <w:tabs>
                <w:tab w:val="num" w:pos="0"/>
              </w:tabs>
              <w:suppressAutoHyphens w:val="0"/>
            </w:pPr>
            <w:r>
              <w:t>Количество листов в пачке: 500 л</w:t>
            </w:r>
          </w:p>
        </w:tc>
        <w:tc>
          <w:tcPr>
            <w:tcW w:w="1559" w:type="dxa"/>
          </w:tcPr>
          <w:p w:rsidR="00C32EB2" w:rsidRDefault="00C32EB2" w:rsidP="00C32EB2">
            <w:pPr>
              <w:tabs>
                <w:tab w:val="num" w:pos="1713"/>
              </w:tabs>
              <w:jc w:val="center"/>
            </w:pPr>
            <w:r>
              <w:t>1</w:t>
            </w:r>
          </w:p>
          <w:p w:rsidR="00C86B4A" w:rsidRPr="00963814" w:rsidRDefault="00C32EB2" w:rsidP="00C32EB2">
            <w:pPr>
              <w:tabs>
                <w:tab w:val="num" w:pos="1713"/>
              </w:tabs>
              <w:jc w:val="center"/>
            </w:pPr>
            <w:r>
              <w:t>пачка (штука)</w:t>
            </w:r>
          </w:p>
        </w:tc>
      </w:tr>
    </w:tbl>
    <w:p w:rsidR="00777CC4" w:rsidRDefault="00777CC4" w:rsidP="00BF5EDE">
      <w:pPr>
        <w:tabs>
          <w:tab w:val="num" w:pos="1713"/>
        </w:tabs>
        <w:ind w:left="709"/>
        <w:jc w:val="both"/>
        <w:rPr>
          <w:sz w:val="28"/>
          <w:szCs w:val="28"/>
        </w:rPr>
      </w:pPr>
    </w:p>
    <w:p w:rsidR="00BF5EDE" w:rsidRPr="00874A79" w:rsidRDefault="00BF5EDE" w:rsidP="00B27DE7">
      <w:pPr>
        <w:tabs>
          <w:tab w:val="num" w:pos="1713"/>
        </w:tabs>
        <w:ind w:firstLine="709"/>
        <w:jc w:val="both"/>
        <w:rPr>
          <w:bCs/>
          <w:sz w:val="28"/>
          <w:szCs w:val="28"/>
        </w:rPr>
      </w:pPr>
      <w:r>
        <w:rPr>
          <w:sz w:val="28"/>
          <w:szCs w:val="28"/>
        </w:rPr>
        <w:t xml:space="preserve">4.2.2. </w:t>
      </w:r>
      <w:r w:rsidR="00FA22C3">
        <w:rPr>
          <w:sz w:val="28"/>
          <w:szCs w:val="28"/>
        </w:rPr>
        <w:t xml:space="preserve">Поставляемый </w:t>
      </w:r>
      <w:r w:rsidR="00777CC4" w:rsidRPr="00777CC4">
        <w:rPr>
          <w:bCs/>
          <w:sz w:val="28"/>
          <w:szCs w:val="28"/>
        </w:rPr>
        <w:t xml:space="preserve">Товар должен </w:t>
      </w:r>
      <w:r w:rsidR="00063509">
        <w:rPr>
          <w:bCs/>
          <w:sz w:val="28"/>
          <w:szCs w:val="28"/>
        </w:rPr>
        <w:t>удовлетворять</w:t>
      </w:r>
      <w:r w:rsidR="00777CC4" w:rsidRPr="00777CC4">
        <w:rPr>
          <w:bCs/>
          <w:sz w:val="28"/>
          <w:szCs w:val="28"/>
        </w:rPr>
        <w:t xml:space="preserve"> требованиям государственных стандартов</w:t>
      </w:r>
      <w:r w:rsidR="00777CC4">
        <w:rPr>
          <w:bCs/>
          <w:sz w:val="28"/>
          <w:szCs w:val="28"/>
        </w:rPr>
        <w:t>:</w:t>
      </w:r>
      <w:r w:rsidR="00874A79">
        <w:rPr>
          <w:bCs/>
          <w:sz w:val="28"/>
          <w:szCs w:val="28"/>
        </w:rPr>
        <w:t xml:space="preserve"> </w:t>
      </w:r>
      <w:r w:rsidR="00C44CAA">
        <w:rPr>
          <w:sz w:val="28"/>
          <w:szCs w:val="28"/>
        </w:rPr>
        <w:t>Р ИСО 9706-2000 «Бумага для документов. Требования к долговечности и методам испытаний»</w:t>
      </w:r>
    </w:p>
    <w:p w:rsidR="00BF5EDE" w:rsidRPr="00B27DE7" w:rsidRDefault="00BF5EDE" w:rsidP="00B27DE7">
      <w:pPr>
        <w:numPr>
          <w:ilvl w:val="1"/>
          <w:numId w:val="45"/>
        </w:numPr>
        <w:tabs>
          <w:tab w:val="num" w:pos="1276"/>
        </w:tabs>
        <w:ind w:left="0" w:firstLine="709"/>
        <w:jc w:val="both"/>
        <w:outlineLvl w:val="1"/>
        <w:rPr>
          <w:b/>
          <w:sz w:val="28"/>
          <w:szCs w:val="28"/>
        </w:rPr>
      </w:pPr>
      <w:r w:rsidRPr="00B27DE7">
        <w:rPr>
          <w:b/>
          <w:sz w:val="28"/>
          <w:szCs w:val="28"/>
        </w:rPr>
        <w:t>Срок действия договора</w:t>
      </w:r>
    </w:p>
    <w:p w:rsidR="00BF5EDE" w:rsidRDefault="00BF5EDE" w:rsidP="00B27DE7">
      <w:pPr>
        <w:pStyle w:val="19"/>
        <w:ind w:firstLine="709"/>
        <w:rPr>
          <w:bCs/>
          <w:szCs w:val="28"/>
        </w:rPr>
      </w:pPr>
      <w:r w:rsidRPr="00BC6C22">
        <w:rPr>
          <w:szCs w:val="28"/>
        </w:rPr>
        <w:t xml:space="preserve">Срок действия договора – с </w:t>
      </w:r>
      <w:r>
        <w:rPr>
          <w:szCs w:val="28"/>
        </w:rPr>
        <w:t>даты подписания</w:t>
      </w:r>
      <w:r w:rsidRPr="00BC6C22">
        <w:rPr>
          <w:szCs w:val="28"/>
        </w:rPr>
        <w:t xml:space="preserve"> </w:t>
      </w:r>
      <w:r>
        <w:rPr>
          <w:szCs w:val="28"/>
        </w:rPr>
        <w:t xml:space="preserve">договора </w:t>
      </w:r>
      <w:r w:rsidRPr="00BC6C22">
        <w:rPr>
          <w:szCs w:val="28"/>
        </w:rPr>
        <w:t>до 3</w:t>
      </w:r>
      <w:r w:rsidR="004D0340">
        <w:rPr>
          <w:szCs w:val="28"/>
        </w:rPr>
        <w:t>0</w:t>
      </w:r>
      <w:r w:rsidRPr="00BC6C22">
        <w:rPr>
          <w:szCs w:val="28"/>
        </w:rPr>
        <w:t>.</w:t>
      </w:r>
      <w:r w:rsidR="00AF0FB8">
        <w:rPr>
          <w:szCs w:val="28"/>
        </w:rPr>
        <w:t>0</w:t>
      </w:r>
      <w:r w:rsidR="00BB03EC">
        <w:rPr>
          <w:szCs w:val="28"/>
        </w:rPr>
        <w:t>4</w:t>
      </w:r>
      <w:r w:rsidRPr="00BC6C22">
        <w:rPr>
          <w:szCs w:val="28"/>
        </w:rPr>
        <w:t>.</w:t>
      </w:r>
      <w:r w:rsidR="00C44CAA" w:rsidRPr="00BC6C22">
        <w:rPr>
          <w:szCs w:val="28"/>
        </w:rPr>
        <w:t>201</w:t>
      </w:r>
      <w:r w:rsidR="00C44CAA">
        <w:rPr>
          <w:szCs w:val="28"/>
        </w:rPr>
        <w:t>9</w:t>
      </w:r>
      <w:r w:rsidR="00800892">
        <w:rPr>
          <w:szCs w:val="28"/>
        </w:rPr>
        <w:t xml:space="preserve"> (включительно)</w:t>
      </w:r>
      <w:r w:rsidRPr="00BC6C22">
        <w:rPr>
          <w:szCs w:val="28"/>
        </w:rPr>
        <w:t>.</w:t>
      </w:r>
      <w:r w:rsidRPr="00BC6C22">
        <w:rPr>
          <w:bCs/>
          <w:szCs w:val="28"/>
        </w:rPr>
        <w:t xml:space="preserve"> </w:t>
      </w:r>
    </w:p>
    <w:p w:rsidR="00BF5EDE" w:rsidRDefault="00BF5EDE" w:rsidP="00B27DE7">
      <w:pPr>
        <w:numPr>
          <w:ilvl w:val="1"/>
          <w:numId w:val="45"/>
        </w:numPr>
        <w:tabs>
          <w:tab w:val="num" w:pos="1276"/>
        </w:tabs>
        <w:ind w:left="0" w:firstLine="709"/>
        <w:jc w:val="both"/>
        <w:outlineLvl w:val="1"/>
        <w:rPr>
          <w:b/>
          <w:sz w:val="28"/>
          <w:szCs w:val="28"/>
        </w:rPr>
      </w:pPr>
      <w:r w:rsidRPr="004E4152">
        <w:rPr>
          <w:b/>
          <w:sz w:val="28"/>
          <w:szCs w:val="28"/>
        </w:rPr>
        <w:t>Объем закупки Товара</w:t>
      </w:r>
    </w:p>
    <w:p w:rsidR="00BF5EDE" w:rsidRPr="00382865" w:rsidRDefault="00F144BB" w:rsidP="00B27DE7">
      <w:pPr>
        <w:pStyle w:val="aff7"/>
        <w:numPr>
          <w:ilvl w:val="2"/>
          <w:numId w:val="45"/>
        </w:numPr>
        <w:ind w:left="0" w:firstLine="709"/>
        <w:jc w:val="both"/>
        <w:rPr>
          <w:sz w:val="28"/>
          <w:szCs w:val="28"/>
        </w:rPr>
      </w:pPr>
      <w:r>
        <w:rPr>
          <w:sz w:val="28"/>
          <w:szCs w:val="28"/>
        </w:rPr>
        <w:t>О</w:t>
      </w:r>
      <w:r w:rsidR="00AF0FB8" w:rsidRPr="00382865">
        <w:rPr>
          <w:sz w:val="28"/>
          <w:szCs w:val="28"/>
        </w:rPr>
        <w:t xml:space="preserve">бъем </w:t>
      </w:r>
      <w:r w:rsidR="00BF5EDE" w:rsidRPr="00382865">
        <w:rPr>
          <w:sz w:val="28"/>
          <w:szCs w:val="28"/>
        </w:rPr>
        <w:t xml:space="preserve">закупки Товара </w:t>
      </w:r>
      <w:r w:rsidR="00382865" w:rsidRPr="00382865">
        <w:rPr>
          <w:sz w:val="28"/>
          <w:szCs w:val="28"/>
        </w:rPr>
        <w:t>приведен в таблице</w:t>
      </w:r>
      <w:r w:rsidR="00821365">
        <w:rPr>
          <w:sz w:val="28"/>
          <w:szCs w:val="28"/>
        </w:rPr>
        <w:t xml:space="preserve"> № 2</w:t>
      </w:r>
      <w:r w:rsidR="00382865">
        <w:rPr>
          <w:sz w:val="28"/>
          <w:szCs w:val="28"/>
        </w:rPr>
        <w:t>:</w:t>
      </w:r>
    </w:p>
    <w:p w:rsidR="00BF5EDE" w:rsidRPr="00874A79" w:rsidRDefault="00874A79" w:rsidP="00B27DE7">
      <w:pPr>
        <w:tabs>
          <w:tab w:val="num" w:pos="1713"/>
        </w:tabs>
        <w:ind w:firstLine="709"/>
        <w:jc w:val="right"/>
        <w:rPr>
          <w:sz w:val="28"/>
          <w:szCs w:val="28"/>
        </w:rPr>
      </w:pPr>
      <w:r>
        <w:rPr>
          <w:sz w:val="28"/>
          <w:szCs w:val="28"/>
        </w:rPr>
        <w:t>Таблица №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5152"/>
        <w:gridCol w:w="1984"/>
        <w:gridCol w:w="2127"/>
      </w:tblGrid>
      <w:tr w:rsidR="00382865" w:rsidRPr="00A61082" w:rsidTr="00382865">
        <w:trPr>
          <w:trHeight w:val="624"/>
        </w:trPr>
        <w:tc>
          <w:tcPr>
            <w:tcW w:w="910" w:type="dxa"/>
            <w:vAlign w:val="center"/>
          </w:tcPr>
          <w:p w:rsidR="00382865" w:rsidRDefault="00382865" w:rsidP="00681302">
            <w:pPr>
              <w:tabs>
                <w:tab w:val="left" w:pos="0"/>
              </w:tabs>
              <w:spacing w:line="264" w:lineRule="auto"/>
              <w:ind w:firstLine="6"/>
              <w:jc w:val="center"/>
            </w:pPr>
            <w:r w:rsidRPr="00E606A6">
              <w:t>№№ п/п</w:t>
            </w:r>
          </w:p>
          <w:p w:rsidR="00382865" w:rsidRDefault="00382865" w:rsidP="00681302">
            <w:pPr>
              <w:tabs>
                <w:tab w:val="left" w:pos="798"/>
              </w:tabs>
              <w:spacing w:line="264" w:lineRule="auto"/>
              <w:ind w:left="-21"/>
              <w:jc w:val="center"/>
            </w:pPr>
          </w:p>
        </w:tc>
        <w:tc>
          <w:tcPr>
            <w:tcW w:w="5152" w:type="dxa"/>
            <w:vAlign w:val="center"/>
          </w:tcPr>
          <w:p w:rsidR="00382865" w:rsidRPr="004B6D5B" w:rsidRDefault="00382865" w:rsidP="00681302">
            <w:pPr>
              <w:tabs>
                <w:tab w:val="left" w:pos="798"/>
              </w:tabs>
              <w:spacing w:line="264" w:lineRule="auto"/>
              <w:jc w:val="center"/>
              <w:rPr>
                <w:lang w:val="en-US"/>
              </w:rPr>
            </w:pPr>
            <w:r w:rsidRPr="00E606A6">
              <w:t>Наименование Товар</w:t>
            </w:r>
          </w:p>
        </w:tc>
        <w:tc>
          <w:tcPr>
            <w:tcW w:w="1984" w:type="dxa"/>
            <w:vAlign w:val="center"/>
          </w:tcPr>
          <w:p w:rsidR="00382865" w:rsidRDefault="00382865" w:rsidP="000F4507">
            <w:pPr>
              <w:tabs>
                <w:tab w:val="left" w:pos="798"/>
              </w:tabs>
              <w:spacing w:line="264" w:lineRule="auto"/>
              <w:jc w:val="center"/>
            </w:pPr>
            <w:r w:rsidRPr="00E606A6">
              <w:t>Кол</w:t>
            </w:r>
            <w:r w:rsidR="000F4507">
              <w:t>ичество</w:t>
            </w:r>
          </w:p>
        </w:tc>
        <w:tc>
          <w:tcPr>
            <w:tcW w:w="2127" w:type="dxa"/>
            <w:vAlign w:val="center"/>
          </w:tcPr>
          <w:p w:rsidR="00382865" w:rsidRDefault="00382865" w:rsidP="000F4507">
            <w:pPr>
              <w:tabs>
                <w:tab w:val="left" w:pos="798"/>
              </w:tabs>
              <w:spacing w:line="264" w:lineRule="auto"/>
              <w:jc w:val="center"/>
            </w:pPr>
            <w:r w:rsidRPr="00E606A6">
              <w:t>Ед. измер</w:t>
            </w:r>
            <w:r w:rsidR="000F4507">
              <w:t>ения</w:t>
            </w:r>
          </w:p>
        </w:tc>
      </w:tr>
      <w:tr w:rsidR="00382865" w:rsidRPr="00A61082" w:rsidTr="00382865">
        <w:trPr>
          <w:trHeight w:val="624"/>
        </w:trPr>
        <w:tc>
          <w:tcPr>
            <w:tcW w:w="910" w:type="dxa"/>
            <w:vAlign w:val="center"/>
          </w:tcPr>
          <w:p w:rsidR="00382865" w:rsidRPr="00A61082" w:rsidRDefault="00382865" w:rsidP="00681302">
            <w:pPr>
              <w:tabs>
                <w:tab w:val="left" w:pos="0"/>
              </w:tabs>
              <w:spacing w:line="264" w:lineRule="auto"/>
              <w:ind w:firstLine="6"/>
              <w:jc w:val="center"/>
            </w:pPr>
            <w:r w:rsidRPr="00E606A6">
              <w:t>1</w:t>
            </w:r>
            <w:r>
              <w:t>.</w:t>
            </w:r>
          </w:p>
        </w:tc>
        <w:tc>
          <w:tcPr>
            <w:tcW w:w="5152" w:type="dxa"/>
            <w:vAlign w:val="center"/>
          </w:tcPr>
          <w:p w:rsidR="000F4507" w:rsidRPr="001462E8" w:rsidRDefault="000F4507" w:rsidP="000F4507">
            <w:pPr>
              <w:tabs>
                <w:tab w:val="left" w:pos="798"/>
              </w:tabs>
              <w:spacing w:line="264" w:lineRule="auto"/>
            </w:pPr>
            <w:r w:rsidRPr="001462E8">
              <w:t>Бумага многофункциональная универсальная для использования на любых видах оргтехники</w:t>
            </w:r>
          </w:p>
          <w:p w:rsidR="000F4507" w:rsidRPr="001462E8" w:rsidRDefault="000F4507" w:rsidP="000F4507">
            <w:pPr>
              <w:tabs>
                <w:tab w:val="left" w:pos="798"/>
              </w:tabs>
              <w:spacing w:line="264" w:lineRule="auto"/>
            </w:pPr>
            <w:r w:rsidRPr="001462E8">
              <w:t>А4, Класс А,</w:t>
            </w:r>
          </w:p>
          <w:p w:rsidR="000F4507" w:rsidRPr="001462E8" w:rsidRDefault="000F4507" w:rsidP="000F4507">
            <w:pPr>
              <w:tabs>
                <w:tab w:val="left" w:pos="798"/>
              </w:tabs>
              <w:spacing w:line="264" w:lineRule="auto"/>
            </w:pPr>
            <w:r w:rsidRPr="001462E8">
              <w:t>Плотность 80 г/м</w:t>
            </w:r>
            <w:r w:rsidRPr="001462E8">
              <w:rPr>
                <w:vertAlign w:val="superscript"/>
              </w:rPr>
              <w:t>2</w:t>
            </w:r>
            <w:r w:rsidRPr="001462E8">
              <w:t>;</w:t>
            </w:r>
          </w:p>
          <w:p w:rsidR="000F4507" w:rsidRPr="001462E8" w:rsidRDefault="00C32EB2" w:rsidP="000F4507">
            <w:pPr>
              <w:tabs>
                <w:tab w:val="left" w:pos="798"/>
              </w:tabs>
              <w:spacing w:line="264" w:lineRule="auto"/>
            </w:pPr>
            <w:r>
              <w:t>Толщина: не менее 103</w:t>
            </w:r>
            <w:r w:rsidR="000F4507" w:rsidRPr="001462E8">
              <w:t xml:space="preserve"> мкм</w:t>
            </w:r>
            <w:r>
              <w:t xml:space="preserve"> и более</w:t>
            </w:r>
            <w:r w:rsidR="000F4507" w:rsidRPr="001462E8">
              <w:t>;</w:t>
            </w:r>
          </w:p>
          <w:p w:rsidR="000F4507" w:rsidRPr="001462E8" w:rsidRDefault="000F4507" w:rsidP="000F4507">
            <w:pPr>
              <w:tabs>
                <w:tab w:val="left" w:pos="798"/>
              </w:tabs>
              <w:spacing w:line="264" w:lineRule="auto"/>
            </w:pPr>
            <w:r w:rsidRPr="001462E8">
              <w:t xml:space="preserve">Белизна: не менее 160 </w:t>
            </w:r>
            <w:r w:rsidRPr="001462E8">
              <w:rPr>
                <w:lang w:val="en-US"/>
              </w:rPr>
              <w:t>CIE</w:t>
            </w:r>
          </w:p>
          <w:p w:rsidR="00382865" w:rsidRDefault="000F4507" w:rsidP="001462E8">
            <w:pPr>
              <w:tabs>
                <w:tab w:val="left" w:pos="798"/>
              </w:tabs>
              <w:spacing w:line="264" w:lineRule="auto"/>
            </w:pPr>
            <w:r w:rsidRPr="001462E8">
              <w:t>Количество листов в пачке -500</w:t>
            </w:r>
          </w:p>
        </w:tc>
        <w:tc>
          <w:tcPr>
            <w:tcW w:w="1984" w:type="dxa"/>
            <w:vAlign w:val="center"/>
          </w:tcPr>
          <w:p w:rsidR="00382865" w:rsidRDefault="000F4507" w:rsidP="00681302">
            <w:pPr>
              <w:tabs>
                <w:tab w:val="left" w:pos="798"/>
              </w:tabs>
              <w:spacing w:line="264" w:lineRule="auto"/>
              <w:jc w:val="center"/>
            </w:pPr>
            <w:r>
              <w:t>2400</w:t>
            </w:r>
          </w:p>
          <w:p w:rsidR="00382865" w:rsidRPr="00D375B7" w:rsidRDefault="00382865" w:rsidP="00681302">
            <w:pPr>
              <w:tabs>
                <w:tab w:val="left" w:pos="798"/>
              </w:tabs>
              <w:spacing w:line="264" w:lineRule="auto"/>
              <w:jc w:val="center"/>
            </w:pPr>
          </w:p>
        </w:tc>
        <w:tc>
          <w:tcPr>
            <w:tcW w:w="2127" w:type="dxa"/>
            <w:vAlign w:val="center"/>
          </w:tcPr>
          <w:p w:rsidR="00382865" w:rsidRDefault="00C32EB2" w:rsidP="00800892">
            <w:pPr>
              <w:tabs>
                <w:tab w:val="left" w:pos="798"/>
              </w:tabs>
              <w:spacing w:line="264" w:lineRule="auto"/>
              <w:jc w:val="center"/>
            </w:pPr>
            <w:r>
              <w:t>П</w:t>
            </w:r>
            <w:r w:rsidR="002A2E18">
              <w:t>ачка</w:t>
            </w:r>
          </w:p>
        </w:tc>
      </w:tr>
      <w:tr w:rsidR="00382865" w:rsidRPr="00A61082" w:rsidTr="00382865">
        <w:trPr>
          <w:trHeight w:val="624"/>
        </w:trPr>
        <w:tc>
          <w:tcPr>
            <w:tcW w:w="910" w:type="dxa"/>
            <w:vAlign w:val="center"/>
          </w:tcPr>
          <w:p w:rsidR="00382865" w:rsidRDefault="00C86B4A" w:rsidP="00681302">
            <w:pPr>
              <w:tabs>
                <w:tab w:val="left" w:pos="0"/>
              </w:tabs>
              <w:spacing w:line="264" w:lineRule="auto"/>
              <w:ind w:firstLine="6"/>
              <w:jc w:val="center"/>
            </w:pPr>
            <w:r>
              <w:lastRenderedPageBreak/>
              <w:t>2</w:t>
            </w:r>
            <w:r w:rsidR="00382865">
              <w:t>.</w:t>
            </w:r>
          </w:p>
        </w:tc>
        <w:tc>
          <w:tcPr>
            <w:tcW w:w="5152" w:type="dxa"/>
            <w:vAlign w:val="center"/>
          </w:tcPr>
          <w:p w:rsidR="000F4507" w:rsidRPr="001462E8" w:rsidRDefault="000F4507" w:rsidP="000F4507">
            <w:pPr>
              <w:tabs>
                <w:tab w:val="left" w:pos="798"/>
              </w:tabs>
              <w:spacing w:line="264" w:lineRule="auto"/>
            </w:pPr>
            <w:r w:rsidRPr="001462E8">
              <w:t>Бумага многофункциональная универсальная для использования на любых видах оргтехники</w:t>
            </w:r>
          </w:p>
          <w:p w:rsidR="000F4507" w:rsidRPr="001462E8" w:rsidRDefault="000F4507" w:rsidP="000F4507">
            <w:pPr>
              <w:tabs>
                <w:tab w:val="left" w:pos="798"/>
              </w:tabs>
              <w:spacing w:line="264" w:lineRule="auto"/>
            </w:pPr>
            <w:r w:rsidRPr="001462E8">
              <w:t>А4, Класс С,</w:t>
            </w:r>
          </w:p>
          <w:p w:rsidR="000F4507" w:rsidRPr="001462E8" w:rsidRDefault="000F4507" w:rsidP="000F4507">
            <w:pPr>
              <w:tabs>
                <w:tab w:val="left" w:pos="798"/>
              </w:tabs>
              <w:spacing w:line="264" w:lineRule="auto"/>
            </w:pPr>
            <w:r w:rsidRPr="001462E8">
              <w:t>Плотность 80 г/м</w:t>
            </w:r>
            <w:r w:rsidRPr="001462E8">
              <w:rPr>
                <w:vertAlign w:val="superscript"/>
              </w:rPr>
              <w:t>2</w:t>
            </w:r>
            <w:r w:rsidRPr="001462E8">
              <w:t>;</w:t>
            </w:r>
          </w:p>
          <w:p w:rsidR="000F4507" w:rsidRPr="001462E8" w:rsidRDefault="000F4507" w:rsidP="000F4507">
            <w:pPr>
              <w:tabs>
                <w:tab w:val="left" w:pos="798"/>
              </w:tabs>
              <w:spacing w:line="264" w:lineRule="auto"/>
            </w:pPr>
            <w:r w:rsidRPr="001462E8">
              <w:t>Толщина: 103 мкм;</w:t>
            </w:r>
          </w:p>
          <w:p w:rsidR="000F4507" w:rsidRPr="001462E8" w:rsidRDefault="000F4507" w:rsidP="000F4507">
            <w:pPr>
              <w:tabs>
                <w:tab w:val="left" w:pos="798"/>
              </w:tabs>
              <w:spacing w:line="264" w:lineRule="auto"/>
            </w:pPr>
            <w:r w:rsidRPr="001462E8">
              <w:t xml:space="preserve">Белизна: не менее 135 </w:t>
            </w:r>
            <w:r w:rsidRPr="001462E8">
              <w:rPr>
                <w:lang w:val="en-US"/>
              </w:rPr>
              <w:t>CIE</w:t>
            </w:r>
          </w:p>
          <w:p w:rsidR="00382865" w:rsidRPr="004B6D5B" w:rsidRDefault="000F4507">
            <w:pPr>
              <w:tabs>
                <w:tab w:val="left" w:pos="798"/>
              </w:tabs>
              <w:spacing w:line="264" w:lineRule="auto"/>
            </w:pPr>
            <w:r w:rsidRPr="001462E8">
              <w:t>Количество листов в пачке -500</w:t>
            </w:r>
            <w:r>
              <w:t xml:space="preserve"> </w:t>
            </w:r>
          </w:p>
        </w:tc>
        <w:tc>
          <w:tcPr>
            <w:tcW w:w="1984" w:type="dxa"/>
            <w:vAlign w:val="center"/>
          </w:tcPr>
          <w:p w:rsidR="00382865" w:rsidRDefault="000F4507">
            <w:pPr>
              <w:tabs>
                <w:tab w:val="left" w:pos="798"/>
              </w:tabs>
              <w:spacing w:line="264" w:lineRule="auto"/>
              <w:jc w:val="center"/>
            </w:pPr>
            <w:r>
              <w:t>6480</w:t>
            </w:r>
          </w:p>
        </w:tc>
        <w:tc>
          <w:tcPr>
            <w:tcW w:w="2127" w:type="dxa"/>
            <w:vAlign w:val="center"/>
          </w:tcPr>
          <w:p w:rsidR="00382865" w:rsidRDefault="00C32EB2" w:rsidP="00681302">
            <w:pPr>
              <w:tabs>
                <w:tab w:val="left" w:pos="798"/>
              </w:tabs>
              <w:spacing w:line="264" w:lineRule="auto"/>
              <w:jc w:val="center"/>
            </w:pPr>
            <w:r>
              <w:t>П</w:t>
            </w:r>
            <w:r w:rsidR="002A2E18">
              <w:t>ачка</w:t>
            </w:r>
          </w:p>
        </w:tc>
      </w:tr>
    </w:tbl>
    <w:p w:rsidR="00613D26" w:rsidRDefault="00613D26" w:rsidP="00BF5EDE">
      <w:pPr>
        <w:tabs>
          <w:tab w:val="num" w:pos="1713"/>
        </w:tabs>
        <w:jc w:val="both"/>
        <w:rPr>
          <w:b/>
          <w:sz w:val="28"/>
          <w:szCs w:val="28"/>
        </w:rPr>
      </w:pPr>
    </w:p>
    <w:p w:rsidR="00BF5EDE" w:rsidRPr="004E4152" w:rsidRDefault="00923652" w:rsidP="00B27DE7">
      <w:pPr>
        <w:numPr>
          <w:ilvl w:val="1"/>
          <w:numId w:val="45"/>
        </w:numPr>
        <w:tabs>
          <w:tab w:val="num" w:pos="1276"/>
        </w:tabs>
        <w:ind w:left="0" w:firstLine="709"/>
        <w:jc w:val="both"/>
        <w:outlineLvl w:val="1"/>
        <w:rPr>
          <w:b/>
          <w:sz w:val="28"/>
          <w:szCs w:val="28"/>
        </w:rPr>
      </w:pPr>
      <w:r>
        <w:rPr>
          <w:b/>
          <w:sz w:val="28"/>
          <w:szCs w:val="28"/>
        </w:rPr>
        <w:t>Срок</w:t>
      </w:r>
      <w:r w:rsidR="00BF5EDE" w:rsidRPr="004E4152">
        <w:rPr>
          <w:b/>
          <w:sz w:val="28"/>
          <w:szCs w:val="28"/>
        </w:rPr>
        <w:t>, место и порядок поставки Товара</w:t>
      </w:r>
    </w:p>
    <w:p w:rsidR="00BF5EDE" w:rsidRPr="004E4152" w:rsidRDefault="00BF5EDE" w:rsidP="00B27DE7">
      <w:pPr>
        <w:ind w:firstLine="709"/>
        <w:jc w:val="both"/>
        <w:rPr>
          <w:rFonts w:eastAsia="MS Mincho"/>
          <w:bCs/>
          <w:sz w:val="28"/>
          <w:szCs w:val="28"/>
        </w:rPr>
      </w:pPr>
      <w:r w:rsidRPr="004E4152">
        <w:rPr>
          <w:rFonts w:eastAsia="MS Mincho"/>
          <w:bCs/>
          <w:sz w:val="28"/>
          <w:szCs w:val="28"/>
        </w:rPr>
        <w:t>4.</w:t>
      </w:r>
      <w:r w:rsidR="0087373B">
        <w:rPr>
          <w:rFonts w:eastAsia="MS Mincho"/>
          <w:bCs/>
          <w:sz w:val="28"/>
          <w:szCs w:val="28"/>
        </w:rPr>
        <w:t>5</w:t>
      </w:r>
      <w:r w:rsidRPr="004E4152">
        <w:rPr>
          <w:rFonts w:eastAsia="MS Mincho"/>
          <w:bCs/>
          <w:sz w:val="28"/>
          <w:szCs w:val="28"/>
        </w:rPr>
        <w:t>.1. Планируемый период поставки</w:t>
      </w:r>
      <w:r w:rsidR="00821365">
        <w:rPr>
          <w:rFonts w:eastAsia="MS Mincho"/>
          <w:bCs/>
          <w:sz w:val="28"/>
          <w:szCs w:val="28"/>
        </w:rPr>
        <w:t xml:space="preserve"> Товара</w:t>
      </w:r>
      <w:r w:rsidRPr="004E4152">
        <w:rPr>
          <w:rFonts w:eastAsia="MS Mincho"/>
          <w:bCs/>
          <w:sz w:val="28"/>
          <w:szCs w:val="28"/>
        </w:rPr>
        <w:t>: с даты заключения договора по 3</w:t>
      </w:r>
      <w:r w:rsidR="004E7A28">
        <w:rPr>
          <w:rFonts w:eastAsia="MS Mincho"/>
          <w:bCs/>
          <w:sz w:val="28"/>
          <w:szCs w:val="28"/>
        </w:rPr>
        <w:t>0</w:t>
      </w:r>
      <w:r w:rsidRPr="004E4152">
        <w:rPr>
          <w:rFonts w:eastAsia="MS Mincho"/>
          <w:bCs/>
          <w:sz w:val="28"/>
          <w:szCs w:val="28"/>
        </w:rPr>
        <w:t xml:space="preserve"> </w:t>
      </w:r>
      <w:r w:rsidR="004E7A28">
        <w:rPr>
          <w:rFonts w:eastAsia="MS Mincho"/>
          <w:bCs/>
          <w:sz w:val="28"/>
          <w:szCs w:val="28"/>
        </w:rPr>
        <w:t>апреля</w:t>
      </w:r>
      <w:r w:rsidR="00DA44C9" w:rsidRPr="004E4152">
        <w:rPr>
          <w:rFonts w:eastAsia="MS Mincho"/>
          <w:bCs/>
          <w:sz w:val="28"/>
          <w:szCs w:val="28"/>
        </w:rPr>
        <w:t xml:space="preserve"> </w:t>
      </w:r>
      <w:r w:rsidR="00C44CAA" w:rsidRPr="004E4152">
        <w:rPr>
          <w:rFonts w:eastAsia="MS Mincho"/>
          <w:bCs/>
          <w:sz w:val="28"/>
          <w:szCs w:val="28"/>
        </w:rPr>
        <w:t>201</w:t>
      </w:r>
      <w:r w:rsidR="00C44CAA">
        <w:rPr>
          <w:rFonts w:eastAsia="MS Mincho"/>
          <w:bCs/>
          <w:sz w:val="28"/>
          <w:szCs w:val="28"/>
        </w:rPr>
        <w:t>9</w:t>
      </w:r>
      <w:r w:rsidR="00C44CAA" w:rsidRPr="004E4152">
        <w:rPr>
          <w:rFonts w:eastAsia="MS Mincho"/>
          <w:bCs/>
          <w:sz w:val="28"/>
          <w:szCs w:val="28"/>
        </w:rPr>
        <w:t xml:space="preserve"> </w:t>
      </w:r>
      <w:r w:rsidRPr="004E4152">
        <w:rPr>
          <w:rFonts w:eastAsia="MS Mincho"/>
          <w:bCs/>
          <w:sz w:val="28"/>
          <w:szCs w:val="28"/>
        </w:rPr>
        <w:t>года</w:t>
      </w:r>
      <w:r w:rsidR="004D7A30">
        <w:rPr>
          <w:rFonts w:eastAsia="MS Mincho"/>
          <w:bCs/>
          <w:sz w:val="28"/>
          <w:szCs w:val="28"/>
        </w:rPr>
        <w:t xml:space="preserve"> (включительно)</w:t>
      </w:r>
      <w:r w:rsidRPr="004E4152">
        <w:rPr>
          <w:rFonts w:eastAsia="MS Mincho"/>
          <w:bCs/>
          <w:sz w:val="28"/>
          <w:szCs w:val="28"/>
        </w:rPr>
        <w:t>.</w:t>
      </w:r>
    </w:p>
    <w:p w:rsidR="00BF5EDE" w:rsidRPr="004E4152" w:rsidRDefault="00BF5EDE" w:rsidP="00B27DE7">
      <w:pPr>
        <w:pStyle w:val="aff7"/>
        <w:suppressAutoHyphens w:val="0"/>
        <w:ind w:left="0" w:firstLine="709"/>
        <w:jc w:val="both"/>
        <w:rPr>
          <w:sz w:val="28"/>
          <w:szCs w:val="28"/>
        </w:rPr>
      </w:pPr>
      <w:r w:rsidRPr="004E4152">
        <w:rPr>
          <w:bCs/>
          <w:sz w:val="28"/>
          <w:szCs w:val="28"/>
        </w:rPr>
        <w:t>4.</w:t>
      </w:r>
      <w:r w:rsidR="0087373B">
        <w:rPr>
          <w:bCs/>
          <w:sz w:val="28"/>
          <w:szCs w:val="28"/>
        </w:rPr>
        <w:t>5</w:t>
      </w:r>
      <w:r w:rsidRPr="004E4152">
        <w:rPr>
          <w:bCs/>
          <w:sz w:val="28"/>
          <w:szCs w:val="28"/>
        </w:rPr>
        <w:t>.2. Поставка Товара осуществляется</w:t>
      </w:r>
      <w:r w:rsidRPr="004E4152">
        <w:rPr>
          <w:sz w:val="28"/>
          <w:szCs w:val="28"/>
        </w:rPr>
        <w:t xml:space="preserve"> по </w:t>
      </w:r>
      <w:r w:rsidRPr="004E4152">
        <w:rPr>
          <w:color w:val="000000"/>
          <w:sz w:val="28"/>
          <w:szCs w:val="28"/>
        </w:rPr>
        <w:t>заявкам Заказчика силами и за счет средств поставщика. Количество Товара в каждой поставке формируется на основании заявок Заказчика исходя из его потребностей и согласовывается в спецификации</w:t>
      </w:r>
      <w:r w:rsidRPr="004E4152">
        <w:rPr>
          <w:sz w:val="28"/>
          <w:szCs w:val="28"/>
        </w:rPr>
        <w:t xml:space="preserve"> (форма</w:t>
      </w:r>
      <w:r w:rsidR="004D7A30">
        <w:rPr>
          <w:sz w:val="28"/>
          <w:szCs w:val="28"/>
        </w:rPr>
        <w:t xml:space="preserve"> спецификации</w:t>
      </w:r>
      <w:r w:rsidRPr="004E4152">
        <w:rPr>
          <w:sz w:val="28"/>
          <w:szCs w:val="28"/>
        </w:rPr>
        <w:t xml:space="preserve"> указана в приложении № </w:t>
      </w:r>
      <w:r>
        <w:rPr>
          <w:sz w:val="28"/>
          <w:szCs w:val="28"/>
        </w:rPr>
        <w:t>1</w:t>
      </w:r>
      <w:r w:rsidRPr="004E4152">
        <w:rPr>
          <w:sz w:val="28"/>
          <w:szCs w:val="28"/>
        </w:rPr>
        <w:t xml:space="preserve"> к проекту договора</w:t>
      </w:r>
      <w:r>
        <w:rPr>
          <w:sz w:val="28"/>
          <w:szCs w:val="28"/>
        </w:rPr>
        <w:t xml:space="preserve"> документации о закупке</w:t>
      </w:r>
      <w:r w:rsidRPr="004E4152">
        <w:rPr>
          <w:sz w:val="28"/>
          <w:szCs w:val="28"/>
        </w:rPr>
        <w:t>).</w:t>
      </w:r>
    </w:p>
    <w:p w:rsidR="00BF5EDE" w:rsidRPr="004E4152" w:rsidRDefault="00BF5EDE" w:rsidP="00B27DE7">
      <w:pPr>
        <w:ind w:firstLine="709"/>
        <w:jc w:val="both"/>
        <w:rPr>
          <w:color w:val="000000"/>
          <w:sz w:val="28"/>
          <w:szCs w:val="28"/>
        </w:rPr>
      </w:pPr>
      <w:r w:rsidRPr="00963814">
        <w:rPr>
          <w:color w:val="000000"/>
          <w:sz w:val="28"/>
          <w:szCs w:val="28"/>
        </w:rPr>
        <w:t>Порядок согласования спецификации:</w:t>
      </w:r>
      <w:r w:rsidRPr="00737BA2">
        <w:rPr>
          <w:color w:val="000000"/>
          <w:sz w:val="28"/>
          <w:szCs w:val="28"/>
        </w:rPr>
        <w:t xml:space="preserve"> Заказчик (</w:t>
      </w:r>
      <w:r>
        <w:rPr>
          <w:color w:val="000000"/>
          <w:sz w:val="28"/>
          <w:szCs w:val="28"/>
        </w:rPr>
        <w:t>п</w:t>
      </w:r>
      <w:r w:rsidRPr="00737BA2">
        <w:rPr>
          <w:color w:val="000000"/>
          <w:sz w:val="28"/>
          <w:szCs w:val="28"/>
        </w:rPr>
        <w:t>окупатель) в письменном</w:t>
      </w:r>
      <w:r w:rsidRPr="004E4152">
        <w:rPr>
          <w:color w:val="000000"/>
          <w:sz w:val="28"/>
          <w:szCs w:val="28"/>
        </w:rPr>
        <w:t xml:space="preserve"> виде или любым другим способом (позволяющим достоверно установить получение уполномоченным представителем поставщика) направляет поставщику заявку о  количестве Товара. </w:t>
      </w:r>
      <w:r w:rsidRPr="004E4152">
        <w:rPr>
          <w:sz w:val="28"/>
          <w:szCs w:val="28"/>
        </w:rPr>
        <w:t xml:space="preserve">Поставщик на основании заявки Заказчика составляет спецификацию в течение 1 (Одного) рабочего дня с даты получения заявки и направляет ее в электронном виде Заказчику. Заказчик в течение 1 (Одного)  рабочего дня согласовывает спецификацию в электронном виде и направляет ее в адрес поставщика. </w:t>
      </w:r>
    </w:p>
    <w:p w:rsidR="00BF5EDE" w:rsidRPr="004E4152" w:rsidRDefault="00BF5EDE" w:rsidP="00B27DE7">
      <w:pPr>
        <w:ind w:firstLine="709"/>
        <w:jc w:val="both"/>
        <w:rPr>
          <w:sz w:val="28"/>
          <w:szCs w:val="28"/>
        </w:rPr>
      </w:pPr>
      <w:r w:rsidRPr="00963814">
        <w:rPr>
          <w:color w:val="000000"/>
          <w:sz w:val="28"/>
          <w:szCs w:val="28"/>
        </w:rPr>
        <w:t>Срок поставки Товара:</w:t>
      </w:r>
      <w:r w:rsidRPr="004E4152">
        <w:rPr>
          <w:color w:val="000000"/>
          <w:sz w:val="28"/>
          <w:szCs w:val="28"/>
        </w:rPr>
        <w:t xml:space="preserve"> поставка Товара осуществляется в </w:t>
      </w:r>
      <w:r w:rsidRPr="004E4152">
        <w:rPr>
          <w:sz w:val="28"/>
          <w:szCs w:val="28"/>
        </w:rPr>
        <w:t xml:space="preserve">течение </w:t>
      </w:r>
      <w:r w:rsidRPr="004E4152">
        <w:rPr>
          <w:sz w:val="28"/>
          <w:szCs w:val="28"/>
        </w:rPr>
        <w:br/>
      </w:r>
      <w:r w:rsidR="00A25889">
        <w:rPr>
          <w:sz w:val="28"/>
          <w:szCs w:val="28"/>
        </w:rPr>
        <w:t>2</w:t>
      </w:r>
      <w:r w:rsidR="00A25889" w:rsidRPr="004E4152">
        <w:rPr>
          <w:sz w:val="28"/>
          <w:szCs w:val="28"/>
        </w:rPr>
        <w:t xml:space="preserve"> </w:t>
      </w:r>
      <w:r w:rsidRPr="004E4152">
        <w:rPr>
          <w:sz w:val="28"/>
          <w:szCs w:val="28"/>
        </w:rPr>
        <w:t>(</w:t>
      </w:r>
      <w:r w:rsidR="00A25889">
        <w:rPr>
          <w:sz w:val="28"/>
          <w:szCs w:val="28"/>
        </w:rPr>
        <w:t>Дву</w:t>
      </w:r>
      <w:r w:rsidR="00A25889" w:rsidRPr="004E4152">
        <w:rPr>
          <w:sz w:val="28"/>
          <w:szCs w:val="28"/>
        </w:rPr>
        <w:t>х</w:t>
      </w:r>
      <w:r w:rsidRPr="004E4152">
        <w:rPr>
          <w:sz w:val="28"/>
          <w:szCs w:val="28"/>
        </w:rPr>
        <w:t>) рабочих дней с даты согласования в электронном виде Заказчиком и поставщиком спецификации на Товар или партию Товара.</w:t>
      </w:r>
    </w:p>
    <w:p w:rsidR="00BF5EDE" w:rsidRPr="004E4152" w:rsidRDefault="00BF5EDE" w:rsidP="00B27DE7">
      <w:pPr>
        <w:ind w:firstLine="709"/>
        <w:jc w:val="both"/>
        <w:rPr>
          <w:bCs/>
          <w:sz w:val="28"/>
          <w:szCs w:val="28"/>
        </w:rPr>
      </w:pPr>
      <w:r w:rsidRPr="004E4152">
        <w:rPr>
          <w:bCs/>
          <w:sz w:val="28"/>
          <w:szCs w:val="28"/>
        </w:rPr>
        <w:t>4.</w:t>
      </w:r>
      <w:r w:rsidR="0087373B">
        <w:rPr>
          <w:bCs/>
          <w:sz w:val="28"/>
          <w:szCs w:val="28"/>
        </w:rPr>
        <w:t>5</w:t>
      </w:r>
      <w:r w:rsidRPr="004E4152">
        <w:rPr>
          <w:bCs/>
          <w:sz w:val="28"/>
          <w:szCs w:val="28"/>
        </w:rPr>
        <w:t xml:space="preserve">.3. </w:t>
      </w:r>
      <w:r w:rsidRPr="004E4152">
        <w:rPr>
          <w:sz w:val="28"/>
          <w:szCs w:val="28"/>
        </w:rPr>
        <w:t>Доставка Товара должна производиться в рабочие дни с 9:30 до 17:00 (пн.-чт.), с 9:30 до 16:00 (пт.), в обед с 12:00 до 13:00 доставленный Товар не принимается.</w:t>
      </w:r>
    </w:p>
    <w:p w:rsidR="00BF5EDE" w:rsidRPr="004E4152" w:rsidRDefault="00BF5EDE" w:rsidP="00B27DE7">
      <w:pPr>
        <w:ind w:firstLine="709"/>
        <w:jc w:val="both"/>
        <w:rPr>
          <w:sz w:val="28"/>
          <w:szCs w:val="28"/>
        </w:rPr>
      </w:pPr>
      <w:r w:rsidRPr="004E4152">
        <w:rPr>
          <w:sz w:val="28"/>
          <w:szCs w:val="28"/>
        </w:rPr>
        <w:t>Поставка Товара осуществляется поставщиком на склад Заказчика по адресу: 125047, г. Москва, Оружейный переулок, д. 19.</w:t>
      </w:r>
    </w:p>
    <w:p w:rsidR="00BF5EDE" w:rsidRDefault="00BF5EDE" w:rsidP="00B27DE7">
      <w:pPr>
        <w:ind w:firstLine="709"/>
        <w:jc w:val="both"/>
        <w:rPr>
          <w:sz w:val="28"/>
          <w:szCs w:val="28"/>
        </w:rPr>
      </w:pPr>
      <w:r w:rsidRPr="004E4152">
        <w:rPr>
          <w:sz w:val="28"/>
          <w:szCs w:val="28"/>
        </w:rPr>
        <w:t>4.</w:t>
      </w:r>
      <w:r w:rsidR="0087373B">
        <w:rPr>
          <w:sz w:val="28"/>
          <w:szCs w:val="28"/>
        </w:rPr>
        <w:t>5</w:t>
      </w:r>
      <w:r w:rsidRPr="004E4152">
        <w:rPr>
          <w:sz w:val="28"/>
          <w:szCs w:val="28"/>
        </w:rPr>
        <w:t>.4. Поставщик производит своими силами и за свой счет разгрузку Товара на склад Заказчика.</w:t>
      </w:r>
    </w:p>
    <w:p w:rsidR="00BF5EDE" w:rsidRPr="004E4152" w:rsidRDefault="00BF5EDE" w:rsidP="00B27DE7">
      <w:pPr>
        <w:tabs>
          <w:tab w:val="left" w:pos="567"/>
          <w:tab w:val="left" w:pos="9637"/>
        </w:tabs>
        <w:suppressAutoHyphens w:val="0"/>
        <w:autoSpaceDE w:val="0"/>
        <w:autoSpaceDN w:val="0"/>
        <w:adjustRightInd w:val="0"/>
        <w:ind w:firstLine="709"/>
        <w:jc w:val="both"/>
        <w:rPr>
          <w:sz w:val="28"/>
          <w:szCs w:val="28"/>
          <w:lang w:eastAsia="ru-RU"/>
        </w:rPr>
      </w:pPr>
      <w:r w:rsidRPr="004E4152">
        <w:rPr>
          <w:sz w:val="28"/>
          <w:szCs w:val="28"/>
          <w:lang w:eastAsia="ru-RU"/>
        </w:rPr>
        <w:t>4.</w:t>
      </w:r>
      <w:r w:rsidR="0087373B">
        <w:rPr>
          <w:sz w:val="28"/>
          <w:szCs w:val="28"/>
          <w:lang w:eastAsia="ru-RU"/>
        </w:rPr>
        <w:t>5</w:t>
      </w:r>
      <w:r w:rsidRPr="004E4152">
        <w:rPr>
          <w:sz w:val="28"/>
          <w:szCs w:val="28"/>
          <w:lang w:eastAsia="ru-RU"/>
        </w:rPr>
        <w:t xml:space="preserve">.5. Товар отгружается поставщиком в укомплектованном виде, исключающим необходимость дополнительной комплектации Заказчиком. Поставка </w:t>
      </w:r>
      <w:r w:rsidR="00923652">
        <w:rPr>
          <w:sz w:val="28"/>
          <w:szCs w:val="28"/>
          <w:lang w:eastAsia="ru-RU"/>
        </w:rPr>
        <w:t>Т</w:t>
      </w:r>
      <w:r w:rsidRPr="004E4152">
        <w:rPr>
          <w:sz w:val="28"/>
          <w:szCs w:val="28"/>
          <w:lang w:eastAsia="ru-RU"/>
        </w:rPr>
        <w:t>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r>
        <w:rPr>
          <w:sz w:val="28"/>
          <w:szCs w:val="28"/>
          <w:lang w:eastAsia="ru-RU"/>
        </w:rPr>
        <w:tab/>
      </w:r>
    </w:p>
    <w:p w:rsidR="00BF5EDE" w:rsidRDefault="00BF5EDE" w:rsidP="00B27DE7">
      <w:pPr>
        <w:tabs>
          <w:tab w:val="num" w:pos="-142"/>
        </w:tabs>
        <w:ind w:firstLine="709"/>
        <w:jc w:val="both"/>
        <w:rPr>
          <w:bCs/>
          <w:sz w:val="28"/>
          <w:szCs w:val="28"/>
        </w:rPr>
      </w:pPr>
    </w:p>
    <w:p w:rsidR="00BF5EDE" w:rsidRPr="00B27DE7" w:rsidRDefault="00BF5EDE" w:rsidP="00B27DE7">
      <w:pPr>
        <w:numPr>
          <w:ilvl w:val="1"/>
          <w:numId w:val="45"/>
        </w:numPr>
        <w:tabs>
          <w:tab w:val="num" w:pos="1276"/>
        </w:tabs>
        <w:ind w:left="0" w:firstLine="709"/>
        <w:jc w:val="both"/>
        <w:outlineLvl w:val="1"/>
        <w:rPr>
          <w:b/>
          <w:sz w:val="28"/>
          <w:szCs w:val="28"/>
        </w:rPr>
      </w:pPr>
      <w:r w:rsidRPr="00814624">
        <w:rPr>
          <w:b/>
          <w:sz w:val="28"/>
          <w:szCs w:val="28"/>
        </w:rPr>
        <w:t xml:space="preserve">Требования </w:t>
      </w:r>
      <w:r>
        <w:rPr>
          <w:b/>
          <w:sz w:val="28"/>
          <w:szCs w:val="28"/>
        </w:rPr>
        <w:t>к качеству поставляемого Товара</w:t>
      </w:r>
    </w:p>
    <w:p w:rsidR="00BF5EDE" w:rsidRDefault="00BF5EDE" w:rsidP="00B27DE7">
      <w:pPr>
        <w:ind w:firstLine="709"/>
        <w:jc w:val="both"/>
        <w:rPr>
          <w:bCs/>
          <w:sz w:val="28"/>
          <w:szCs w:val="28"/>
        </w:rPr>
      </w:pPr>
      <w:r>
        <w:rPr>
          <w:bCs/>
          <w:sz w:val="28"/>
          <w:szCs w:val="28"/>
        </w:rPr>
        <w:lastRenderedPageBreak/>
        <w:t>4.</w:t>
      </w:r>
      <w:r w:rsidR="0087373B">
        <w:rPr>
          <w:bCs/>
          <w:sz w:val="28"/>
          <w:szCs w:val="28"/>
        </w:rPr>
        <w:t>6</w:t>
      </w:r>
      <w:r>
        <w:rPr>
          <w:bCs/>
          <w:sz w:val="28"/>
          <w:szCs w:val="28"/>
        </w:rPr>
        <w:t xml:space="preserve">.1. Товар должен соответствовать </w:t>
      </w:r>
      <w:r w:rsidRPr="0025408A">
        <w:rPr>
          <w:bCs/>
          <w:sz w:val="28"/>
          <w:szCs w:val="28"/>
        </w:rPr>
        <w:t xml:space="preserve">требованиям </w:t>
      </w:r>
      <w:r>
        <w:rPr>
          <w:bCs/>
          <w:sz w:val="28"/>
          <w:szCs w:val="28"/>
        </w:rPr>
        <w:t>государственных стандартов, техническим условиям на соответствующий вид Товара</w:t>
      </w:r>
      <w:r w:rsidR="00CC32FA">
        <w:rPr>
          <w:bCs/>
          <w:sz w:val="28"/>
          <w:szCs w:val="28"/>
        </w:rPr>
        <w:t>,</w:t>
      </w:r>
      <w:r w:rsidR="000E690D">
        <w:rPr>
          <w:bCs/>
          <w:sz w:val="28"/>
          <w:szCs w:val="28"/>
        </w:rPr>
        <w:t xml:space="preserve"> </w:t>
      </w:r>
      <w:r w:rsidR="00CC32FA">
        <w:rPr>
          <w:bCs/>
          <w:sz w:val="28"/>
          <w:szCs w:val="28"/>
        </w:rPr>
        <w:t>указанным в п</w:t>
      </w:r>
      <w:r w:rsidR="00923652">
        <w:rPr>
          <w:bCs/>
          <w:sz w:val="28"/>
          <w:szCs w:val="28"/>
        </w:rPr>
        <w:t>ункте</w:t>
      </w:r>
      <w:r w:rsidR="00CC32FA">
        <w:rPr>
          <w:bCs/>
          <w:sz w:val="28"/>
          <w:szCs w:val="28"/>
        </w:rPr>
        <w:t xml:space="preserve"> 4.2</w:t>
      </w:r>
      <w:r>
        <w:rPr>
          <w:bCs/>
          <w:sz w:val="28"/>
          <w:szCs w:val="28"/>
        </w:rPr>
        <w:t>.</w:t>
      </w:r>
      <w:r w:rsidR="00A04828">
        <w:rPr>
          <w:bCs/>
          <w:sz w:val="28"/>
          <w:szCs w:val="28"/>
        </w:rPr>
        <w:t xml:space="preserve"> Технического задания.</w:t>
      </w:r>
    </w:p>
    <w:p w:rsidR="00BF5EDE" w:rsidRPr="005817A6" w:rsidRDefault="00BF5EDE" w:rsidP="00B27DE7">
      <w:pPr>
        <w:pStyle w:val="Standard"/>
        <w:snapToGrid w:val="0"/>
        <w:ind w:firstLine="709"/>
        <w:jc w:val="both"/>
        <w:rPr>
          <w:sz w:val="28"/>
          <w:szCs w:val="28"/>
        </w:rPr>
      </w:pPr>
      <w:r>
        <w:rPr>
          <w:bCs/>
          <w:sz w:val="28"/>
          <w:szCs w:val="28"/>
        </w:rPr>
        <w:t>4.</w:t>
      </w:r>
      <w:r w:rsidR="0087373B">
        <w:rPr>
          <w:bCs/>
          <w:sz w:val="28"/>
          <w:szCs w:val="28"/>
        </w:rPr>
        <w:t>6</w:t>
      </w:r>
      <w:r>
        <w:rPr>
          <w:bCs/>
          <w:sz w:val="28"/>
          <w:szCs w:val="28"/>
        </w:rPr>
        <w:t xml:space="preserve">.2. </w:t>
      </w:r>
      <w:r w:rsidRPr="000F069E">
        <w:rPr>
          <w:rFonts w:cs="Times New Roman"/>
          <w:bCs/>
          <w:kern w:val="0"/>
          <w:sz w:val="28"/>
          <w:szCs w:val="28"/>
        </w:rPr>
        <w:t xml:space="preserve">Качество поставляемого Товара должно соответствовать требованиям соответствующих нормативов и технических регламентов, принятых для данного вида Товаров, а также сертификатам </w:t>
      </w:r>
      <w:r w:rsidRPr="005817A6">
        <w:rPr>
          <w:rFonts w:cs="Times New Roman"/>
          <w:bCs/>
          <w:kern w:val="0"/>
          <w:sz w:val="28"/>
          <w:szCs w:val="28"/>
        </w:rPr>
        <w:t>соответствия</w:t>
      </w:r>
      <w:r w:rsidR="0087373B">
        <w:rPr>
          <w:sz w:val="28"/>
          <w:szCs w:val="28"/>
        </w:rPr>
        <w:t xml:space="preserve"> имеющих</w:t>
      </w:r>
      <w:r w:rsidR="005817A6" w:rsidRPr="00874A79">
        <w:rPr>
          <w:sz w:val="28"/>
          <w:szCs w:val="28"/>
        </w:rPr>
        <w:t>ся у поставщика</w:t>
      </w:r>
      <w:r w:rsidR="0087373B">
        <w:rPr>
          <w:sz w:val="28"/>
          <w:szCs w:val="28"/>
        </w:rPr>
        <w:t>.</w:t>
      </w:r>
    </w:p>
    <w:p w:rsidR="00BF5EDE" w:rsidRDefault="00BF5EDE" w:rsidP="00B27DE7">
      <w:pPr>
        <w:pStyle w:val="Standard"/>
        <w:snapToGrid w:val="0"/>
        <w:ind w:firstLine="709"/>
        <w:jc w:val="both"/>
        <w:rPr>
          <w:sz w:val="28"/>
          <w:szCs w:val="28"/>
        </w:rPr>
      </w:pPr>
      <w:r>
        <w:rPr>
          <w:sz w:val="28"/>
          <w:szCs w:val="28"/>
        </w:rPr>
        <w:t>4.</w:t>
      </w:r>
      <w:r w:rsidR="0087373B">
        <w:rPr>
          <w:sz w:val="28"/>
          <w:szCs w:val="28"/>
        </w:rPr>
        <w:t>6</w:t>
      </w:r>
      <w:r>
        <w:rPr>
          <w:sz w:val="28"/>
          <w:szCs w:val="28"/>
        </w:rPr>
        <w:t xml:space="preserve">.4. </w:t>
      </w:r>
      <w:r w:rsidRPr="000F069E">
        <w:rPr>
          <w:sz w:val="28"/>
          <w:szCs w:val="28"/>
        </w:rPr>
        <w:t>Срок годности Товара устанавливается в пределах срока годности, указанного производителем на упаковке Товара</w:t>
      </w:r>
      <w:r w:rsidR="0087373B">
        <w:rPr>
          <w:sz w:val="28"/>
          <w:szCs w:val="28"/>
        </w:rPr>
        <w:t xml:space="preserve"> и/или упаковочном листе</w:t>
      </w:r>
      <w:r w:rsidRPr="000F069E">
        <w:rPr>
          <w:sz w:val="28"/>
          <w:szCs w:val="28"/>
        </w:rPr>
        <w:t>.</w:t>
      </w:r>
      <w:r>
        <w:rPr>
          <w:bCs/>
          <w:sz w:val="24"/>
          <w:szCs w:val="24"/>
        </w:rPr>
        <w:t xml:space="preserve"> </w:t>
      </w:r>
      <w:r>
        <w:rPr>
          <w:sz w:val="28"/>
          <w:szCs w:val="28"/>
        </w:rPr>
        <w:t xml:space="preserve"> </w:t>
      </w:r>
    </w:p>
    <w:p w:rsidR="00DF2D5D" w:rsidRDefault="00DF2D5D" w:rsidP="00B27DE7">
      <w:pPr>
        <w:pStyle w:val="Standard"/>
        <w:snapToGrid w:val="0"/>
        <w:ind w:firstLine="709"/>
        <w:jc w:val="both"/>
        <w:rPr>
          <w:sz w:val="28"/>
          <w:szCs w:val="28"/>
        </w:rPr>
      </w:pPr>
    </w:p>
    <w:p w:rsidR="00BF5EDE" w:rsidRPr="00814624" w:rsidRDefault="00BF5EDE" w:rsidP="00B27DE7">
      <w:pPr>
        <w:numPr>
          <w:ilvl w:val="1"/>
          <w:numId w:val="45"/>
        </w:numPr>
        <w:tabs>
          <w:tab w:val="num" w:pos="1276"/>
        </w:tabs>
        <w:ind w:left="0" w:firstLine="709"/>
        <w:jc w:val="both"/>
        <w:outlineLvl w:val="1"/>
        <w:rPr>
          <w:b/>
          <w:sz w:val="28"/>
          <w:szCs w:val="28"/>
        </w:rPr>
      </w:pPr>
      <w:r w:rsidRPr="00814624">
        <w:rPr>
          <w:b/>
          <w:sz w:val="28"/>
          <w:szCs w:val="28"/>
        </w:rPr>
        <w:t>Гарантийные требования</w:t>
      </w:r>
      <w:r w:rsidR="00CF7DCD">
        <w:rPr>
          <w:b/>
          <w:sz w:val="28"/>
          <w:szCs w:val="28"/>
        </w:rPr>
        <w:t>, обслуживание</w:t>
      </w:r>
    </w:p>
    <w:p w:rsidR="00BF5EDE" w:rsidRDefault="00BF5EDE" w:rsidP="00B27DE7">
      <w:pPr>
        <w:pStyle w:val="ConsNonformat"/>
        <w:tabs>
          <w:tab w:val="num" w:pos="0"/>
          <w:tab w:val="left" w:pos="9637"/>
        </w:tabs>
        <w:ind w:firstLine="709"/>
        <w:jc w:val="both"/>
        <w:rPr>
          <w:rFonts w:ascii="Times New Roman" w:hAnsi="Times New Roman" w:cs="Times New Roman"/>
          <w:snapToGrid w:val="0"/>
          <w:sz w:val="28"/>
          <w:szCs w:val="28"/>
        </w:rPr>
      </w:pPr>
      <w:r w:rsidRPr="00A95D82">
        <w:rPr>
          <w:rFonts w:ascii="Times New Roman" w:hAnsi="Times New Roman" w:cs="Times New Roman"/>
          <w:snapToGrid w:val="0"/>
          <w:sz w:val="28"/>
          <w:szCs w:val="28"/>
        </w:rPr>
        <w:t>Поставщик Товара, допустивший недопоставку по количеству и ассортименту,</w:t>
      </w:r>
      <w:r>
        <w:rPr>
          <w:rFonts w:ascii="Times New Roman" w:hAnsi="Times New Roman" w:cs="Times New Roman"/>
          <w:snapToGrid w:val="0"/>
          <w:sz w:val="28"/>
          <w:szCs w:val="28"/>
        </w:rPr>
        <w:t xml:space="preserve"> а также по качеству,</w:t>
      </w:r>
      <w:r w:rsidRPr="00A95D82">
        <w:rPr>
          <w:rFonts w:ascii="Times New Roman" w:hAnsi="Times New Roman" w:cs="Times New Roman"/>
          <w:snapToGrid w:val="0"/>
          <w:sz w:val="28"/>
          <w:szCs w:val="28"/>
        </w:rPr>
        <w:t xml:space="preserve"> обязан восполнить количество недопоставленного Товара в течение 1 (</w:t>
      </w:r>
      <w:r>
        <w:rPr>
          <w:rFonts w:ascii="Times New Roman" w:hAnsi="Times New Roman" w:cs="Times New Roman"/>
          <w:snapToGrid w:val="0"/>
          <w:sz w:val="28"/>
          <w:szCs w:val="28"/>
        </w:rPr>
        <w:t>одного) рабочего дня с момента обнаружения недопоставки или с согласия Заказчика при поставке следующей партии Товара.</w:t>
      </w:r>
    </w:p>
    <w:p w:rsidR="001346E7" w:rsidRPr="004668CE" w:rsidRDefault="001346E7" w:rsidP="006400A0">
      <w:pPr>
        <w:spacing w:after="200" w:line="276" w:lineRule="auto"/>
        <w:ind w:firstLine="708"/>
        <w:rPr>
          <w:rFonts w:eastAsia="MS Mincho"/>
          <w:szCs w:val="28"/>
        </w:rPr>
      </w:pPr>
    </w:p>
    <w:p w:rsidR="002E18D3" w:rsidRPr="00B27DE7" w:rsidRDefault="002E18D3" w:rsidP="00B27DE7">
      <w:pPr>
        <w:spacing w:after="120"/>
        <w:jc w:val="center"/>
        <w:outlineLvl w:val="0"/>
        <w:rPr>
          <w:b/>
          <w:bCs/>
          <w:sz w:val="32"/>
          <w:szCs w:val="32"/>
        </w:rPr>
      </w:pPr>
      <w:r w:rsidRPr="00B27DE7">
        <w:rPr>
          <w:b/>
          <w:bCs/>
          <w:sz w:val="32"/>
          <w:szCs w:val="32"/>
        </w:rPr>
        <w:t xml:space="preserve">Раздел </w:t>
      </w:r>
      <w:r w:rsidR="006400A0" w:rsidRPr="00B27DE7">
        <w:rPr>
          <w:b/>
          <w:bCs/>
          <w:sz w:val="32"/>
          <w:szCs w:val="32"/>
        </w:rPr>
        <w:t>5</w:t>
      </w:r>
      <w:r w:rsidRPr="00B27DE7">
        <w:rPr>
          <w:b/>
          <w:bCs/>
          <w:sz w:val="32"/>
          <w:szCs w:val="32"/>
        </w:rPr>
        <w:t xml:space="preserve">. Информационная карта </w:t>
      </w:r>
    </w:p>
    <w:p w:rsidR="002E18D3" w:rsidRDefault="002E18D3" w:rsidP="00F10F73">
      <w:pPr>
        <w:pStyle w:val="19"/>
        <w:ind w:firstLine="397"/>
        <w:rPr>
          <w:b/>
        </w:rPr>
      </w:pPr>
      <w:r w:rsidRPr="00F10F73">
        <w:rPr>
          <w:szCs w:val="28"/>
        </w:rPr>
        <w:t xml:space="preserve">Следующие условия проведения </w:t>
      </w:r>
      <w:r w:rsidR="008C4183" w:rsidRPr="00F10F73">
        <w:rPr>
          <w:szCs w:val="28"/>
        </w:rPr>
        <w:t xml:space="preserve">Открытого </w:t>
      </w:r>
      <w:r w:rsidR="00CC1963" w:rsidRPr="00F10F73">
        <w:rPr>
          <w:szCs w:val="28"/>
        </w:rPr>
        <w:t>аукцион</w:t>
      </w:r>
      <w:r w:rsidR="008C4183" w:rsidRPr="00F10F73">
        <w:rPr>
          <w:szCs w:val="28"/>
        </w:rPr>
        <w:t>а</w:t>
      </w:r>
      <w:r w:rsidRPr="00F10F73">
        <w:rPr>
          <w:szCs w:val="28"/>
        </w:rPr>
        <w:t xml:space="preserve"> являются неотъемлемой частью настоящей документации</w:t>
      </w:r>
      <w:r w:rsidR="00F5789A" w:rsidRPr="00F10F73">
        <w:rPr>
          <w:szCs w:val="28"/>
        </w:rPr>
        <w:t xml:space="preserve"> о закупке</w:t>
      </w:r>
      <w:r w:rsidRPr="00F10F73">
        <w:rPr>
          <w:szCs w:val="28"/>
        </w:rPr>
        <w:t xml:space="preserve">, уточняют и </w:t>
      </w:r>
      <w:r w:rsidR="00EF779C" w:rsidRPr="00F10F73">
        <w:rPr>
          <w:szCs w:val="28"/>
        </w:rPr>
        <w:t>дополняют положения настоящей документации о закупке</w:t>
      </w:r>
      <w:r w:rsidR="00EF779C" w:rsidRPr="00F10F7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260"/>
        <w:gridCol w:w="3969"/>
      </w:tblGrid>
      <w:tr w:rsidR="002E18D3" w:rsidRPr="00F86FAA" w:rsidTr="00F10F73">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7229" w:type="dxa"/>
            <w:gridSpan w:val="2"/>
            <w:vAlign w:val="center"/>
          </w:tcPr>
          <w:p w:rsidR="002E18D3" w:rsidRPr="00F86FAA" w:rsidRDefault="002E18D3" w:rsidP="005E7B5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F10F73">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193D3C" w:rsidRDefault="002E18D3" w:rsidP="00193D3C">
            <w:pPr>
              <w:rPr>
                <w:b/>
              </w:rPr>
            </w:pPr>
            <w:r w:rsidRPr="00193D3C">
              <w:rPr>
                <w:b/>
              </w:rPr>
              <w:t>Предмет</w:t>
            </w:r>
            <w:r w:rsidR="00723E5E" w:rsidRPr="00193D3C">
              <w:rPr>
                <w:b/>
              </w:rPr>
              <w:t xml:space="preserve"> </w:t>
            </w:r>
            <w:r w:rsidR="008C4183" w:rsidRPr="00193D3C">
              <w:rPr>
                <w:b/>
              </w:rPr>
              <w:t xml:space="preserve">Открытого </w:t>
            </w:r>
            <w:r w:rsidR="00CC1963" w:rsidRPr="00193D3C">
              <w:rPr>
                <w:b/>
              </w:rPr>
              <w:t>аукцион</w:t>
            </w:r>
            <w:r w:rsidR="008C4183" w:rsidRPr="00193D3C">
              <w:rPr>
                <w:b/>
              </w:rPr>
              <w:t>а</w:t>
            </w:r>
            <w:r w:rsidR="00723E5E" w:rsidRPr="00193D3C">
              <w:rPr>
                <w:b/>
              </w:rPr>
              <w:t>.</w:t>
            </w:r>
          </w:p>
          <w:p w:rsidR="002E18D3" w:rsidRPr="00F86FAA" w:rsidRDefault="002E18D3">
            <w:pPr>
              <w:pStyle w:val="Default"/>
              <w:rPr>
                <w:b/>
                <w:color w:val="auto"/>
              </w:rPr>
            </w:pPr>
          </w:p>
        </w:tc>
        <w:tc>
          <w:tcPr>
            <w:tcW w:w="7229" w:type="dxa"/>
            <w:gridSpan w:val="2"/>
          </w:tcPr>
          <w:p w:rsidR="00196291" w:rsidRPr="00196291" w:rsidRDefault="00C85DFF" w:rsidP="00F5043B">
            <w:pPr>
              <w:pStyle w:val="19"/>
              <w:ind w:firstLine="0"/>
              <w:rPr>
                <w:i/>
                <w:sz w:val="24"/>
                <w:szCs w:val="24"/>
              </w:rPr>
            </w:pPr>
            <w:r w:rsidRPr="002F1ABF">
              <w:rPr>
                <w:sz w:val="24"/>
                <w:szCs w:val="24"/>
              </w:rPr>
              <w:t xml:space="preserve">Открытый </w:t>
            </w:r>
            <w:r w:rsidRPr="00BA63A3">
              <w:rPr>
                <w:sz w:val="24"/>
                <w:szCs w:val="24"/>
              </w:rPr>
              <w:t>аукцион № ОАэ-ЦКПМО-1</w:t>
            </w:r>
            <w:r w:rsidR="00CC78B1" w:rsidRPr="00BA63A3">
              <w:rPr>
                <w:sz w:val="24"/>
                <w:szCs w:val="24"/>
              </w:rPr>
              <w:t>7</w:t>
            </w:r>
            <w:r w:rsidR="00BA63A3" w:rsidRPr="00BA63A3">
              <w:rPr>
                <w:sz w:val="24"/>
                <w:szCs w:val="24"/>
              </w:rPr>
              <w:t>-004</w:t>
            </w:r>
            <w:r w:rsidR="00F5043B">
              <w:rPr>
                <w:sz w:val="24"/>
                <w:szCs w:val="24"/>
              </w:rPr>
              <w:t>9</w:t>
            </w:r>
            <w:r w:rsidR="00BA63A3">
              <w:rPr>
                <w:sz w:val="24"/>
                <w:szCs w:val="24"/>
              </w:rPr>
              <w:t xml:space="preserve"> </w:t>
            </w:r>
            <w:r w:rsidRPr="002F1ABF">
              <w:rPr>
                <w:sz w:val="24"/>
                <w:szCs w:val="24"/>
              </w:rPr>
              <w:t>на поставку бумаги для офисной техники.</w:t>
            </w:r>
          </w:p>
        </w:tc>
      </w:tr>
      <w:tr w:rsidR="000C2A21" w:rsidRPr="00F86FAA" w:rsidTr="00F10F73">
        <w:tc>
          <w:tcPr>
            <w:tcW w:w="534" w:type="dxa"/>
          </w:tcPr>
          <w:p w:rsidR="000C2A21" w:rsidRPr="00F86FAA" w:rsidRDefault="000C2A21" w:rsidP="00804946">
            <w:pPr>
              <w:pStyle w:val="19"/>
              <w:ind w:firstLine="0"/>
              <w:rPr>
                <w:b/>
                <w:sz w:val="24"/>
                <w:szCs w:val="24"/>
              </w:rPr>
            </w:pPr>
            <w:r>
              <w:rPr>
                <w:b/>
                <w:sz w:val="24"/>
                <w:szCs w:val="24"/>
              </w:rPr>
              <w:t>2.</w:t>
            </w:r>
          </w:p>
        </w:tc>
        <w:tc>
          <w:tcPr>
            <w:tcW w:w="2551" w:type="dxa"/>
          </w:tcPr>
          <w:p w:rsidR="000C2A21" w:rsidRPr="00193D3C" w:rsidRDefault="000C2A21" w:rsidP="00193D3C">
            <w:pPr>
              <w:rPr>
                <w:b/>
              </w:rPr>
            </w:pPr>
            <w:r w:rsidRPr="00F86FAA">
              <w:rPr>
                <w:b/>
              </w:rPr>
              <w:t>Начальная (максимальная) цена договора</w:t>
            </w:r>
          </w:p>
        </w:tc>
        <w:tc>
          <w:tcPr>
            <w:tcW w:w="7229" w:type="dxa"/>
            <w:gridSpan w:val="2"/>
          </w:tcPr>
          <w:p w:rsidR="000C2A21" w:rsidRPr="00D73CBB" w:rsidRDefault="000C2A21" w:rsidP="003E2B0C">
            <w:pPr>
              <w:pStyle w:val="19"/>
              <w:ind w:firstLine="0"/>
              <w:rPr>
                <w:sz w:val="24"/>
                <w:szCs w:val="24"/>
              </w:rPr>
            </w:pPr>
            <w:r w:rsidRPr="00492861">
              <w:rPr>
                <w:sz w:val="24"/>
                <w:szCs w:val="24"/>
              </w:rPr>
              <w:t xml:space="preserve">Начальная (максимальная) цена договора составляет </w:t>
            </w:r>
            <w:r w:rsidR="00612758" w:rsidRPr="00612758">
              <w:rPr>
                <w:bCs/>
                <w:sz w:val="24"/>
                <w:szCs w:val="24"/>
              </w:rPr>
              <w:t>1 612 881,35 (один миллион шестьсот двенадцать тысяч восемьсот восемьдесят один) рубль 35 копеек</w:t>
            </w:r>
            <w:r w:rsidR="005E7B51" w:rsidRPr="002F1ABF">
              <w:rPr>
                <w:sz w:val="24"/>
                <w:szCs w:val="24"/>
              </w:rPr>
              <w:t xml:space="preserve"> с учетом стоимости Товара, расходов по упаковке, маркировке,  необходимой документации, погрузочно-разгрузочным работам, транспортных расходов,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r w:rsidR="00D06819">
              <w:t xml:space="preserve"> </w:t>
            </w:r>
            <w:r w:rsidR="00D06819" w:rsidRPr="00D06819">
              <w:rPr>
                <w:sz w:val="24"/>
                <w:szCs w:val="24"/>
              </w:rPr>
              <w:t>Сумма НДС и условия начисления определяются в соответствии с законодательством Российской Федерации.</w:t>
            </w:r>
          </w:p>
        </w:tc>
      </w:tr>
      <w:tr w:rsidR="00EF2E59" w:rsidRPr="00F86FAA" w:rsidTr="00F10F73">
        <w:tc>
          <w:tcPr>
            <w:tcW w:w="534" w:type="dxa"/>
          </w:tcPr>
          <w:p w:rsidR="00EF2E59" w:rsidRPr="00F86FAA" w:rsidRDefault="000C2A21" w:rsidP="00804946">
            <w:pPr>
              <w:pStyle w:val="19"/>
              <w:ind w:firstLine="0"/>
              <w:rPr>
                <w:b/>
                <w:sz w:val="24"/>
                <w:szCs w:val="24"/>
              </w:rPr>
            </w:pPr>
            <w:r>
              <w:rPr>
                <w:b/>
                <w:sz w:val="24"/>
                <w:szCs w:val="24"/>
              </w:rPr>
              <w:t>3</w:t>
            </w:r>
            <w:r w:rsidR="00EF2E59" w:rsidRPr="00F86FAA">
              <w:rPr>
                <w:b/>
                <w:sz w:val="24"/>
                <w:szCs w:val="24"/>
              </w:rPr>
              <w:t>.</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CC1963">
              <w:rPr>
                <w:b/>
                <w:color w:val="auto"/>
              </w:rPr>
              <w:t>аукцион</w:t>
            </w:r>
            <w:r w:rsidR="008C4183">
              <w:rPr>
                <w:b/>
                <w:color w:val="auto"/>
              </w:rPr>
              <w:t>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229" w:type="dxa"/>
            <w:gridSpan w:val="2"/>
          </w:tcPr>
          <w:p w:rsidR="005E7B51" w:rsidRPr="009122CF" w:rsidRDefault="005E7B51" w:rsidP="005E7B51">
            <w:pPr>
              <w:pStyle w:val="19"/>
              <w:ind w:firstLine="0"/>
              <w:rPr>
                <w:sz w:val="24"/>
                <w:szCs w:val="24"/>
              </w:rPr>
            </w:pPr>
            <w:r>
              <w:rPr>
                <w:sz w:val="24"/>
                <w:szCs w:val="24"/>
              </w:rPr>
              <w:t>Организатором является ПАО «ТрансКонтейнер». Фун</w:t>
            </w:r>
            <w:r w:rsidR="00E26195">
              <w:rPr>
                <w:sz w:val="24"/>
                <w:szCs w:val="24"/>
              </w:rPr>
              <w:t>кции Организатора выполняет: п</w:t>
            </w:r>
            <w:r>
              <w:rPr>
                <w:sz w:val="24"/>
                <w:szCs w:val="24"/>
              </w:rPr>
              <w:t>остоянная рабочая группа Конкурсной комиссии аппарата управления ПАО «</w:t>
            </w:r>
            <w:r w:rsidRPr="009122CF">
              <w:rPr>
                <w:sz w:val="24"/>
                <w:szCs w:val="24"/>
              </w:rPr>
              <w:t>ТрансКонтейнер».</w:t>
            </w:r>
          </w:p>
          <w:p w:rsidR="005E7B51" w:rsidRPr="009122CF" w:rsidRDefault="005E7B51" w:rsidP="005E7B51">
            <w:pPr>
              <w:pStyle w:val="19"/>
              <w:ind w:firstLine="0"/>
              <w:rPr>
                <w:sz w:val="24"/>
                <w:szCs w:val="24"/>
              </w:rPr>
            </w:pPr>
            <w:r w:rsidRPr="009122CF">
              <w:rPr>
                <w:sz w:val="24"/>
                <w:szCs w:val="24"/>
              </w:rPr>
              <w:t xml:space="preserve">Адрес: 125047, Москва, Оружейный переулок, д.19. </w:t>
            </w:r>
          </w:p>
          <w:p w:rsidR="005E7B51" w:rsidRPr="009122CF" w:rsidRDefault="005E7B51" w:rsidP="005E7B51">
            <w:pPr>
              <w:jc w:val="both"/>
            </w:pPr>
            <w:r w:rsidRPr="009122CF">
              <w:t>Контактное(ые) лицо(а) Заказчика:</w:t>
            </w:r>
          </w:p>
          <w:p w:rsidR="005E7B51" w:rsidRPr="009122CF" w:rsidRDefault="005E7B51" w:rsidP="005E7B51">
            <w:pPr>
              <w:jc w:val="both"/>
            </w:pPr>
            <w:r w:rsidRPr="009122CF">
              <w:t>Ф.И.О.: Деде Алексей Викторович,</w:t>
            </w:r>
          </w:p>
          <w:p w:rsidR="005E7B51" w:rsidRPr="009122CF" w:rsidRDefault="005E7B51" w:rsidP="005E7B51">
            <w:pPr>
              <w:jc w:val="both"/>
            </w:pPr>
            <w:r w:rsidRPr="009122CF">
              <w:t xml:space="preserve">Адрес электронной почты: </w:t>
            </w:r>
            <w:hyperlink r:id="rId15" w:history="1">
              <w:r w:rsidRPr="009122CF">
                <w:rPr>
                  <w:rStyle w:val="a7"/>
                </w:rPr>
                <w:t>DedeAV@trcont.ru</w:t>
              </w:r>
            </w:hyperlink>
            <w:r w:rsidRPr="009122CF">
              <w:t>,</w:t>
            </w:r>
          </w:p>
          <w:p w:rsidR="005E7B51" w:rsidRDefault="005E7B51" w:rsidP="005E7B51">
            <w:pPr>
              <w:jc w:val="both"/>
            </w:pPr>
            <w:r w:rsidRPr="009122CF">
              <w:t>Тел./факс: 8 (495) 788-1717, доб. 15-50.</w:t>
            </w:r>
          </w:p>
          <w:p w:rsidR="00492861" w:rsidRPr="009122CF" w:rsidRDefault="00492861" w:rsidP="00492861">
            <w:pPr>
              <w:jc w:val="both"/>
            </w:pPr>
            <w:r w:rsidRPr="009122CF">
              <w:t xml:space="preserve">Адрес электронной почты: </w:t>
            </w:r>
            <w:hyperlink r:id="rId16" w:history="1">
              <w:r w:rsidRPr="009734E3">
                <w:rPr>
                  <w:rStyle w:val="a7"/>
                  <w:lang w:val="en-US"/>
                </w:rPr>
                <w:t>Turkov</w:t>
              </w:r>
              <w:r w:rsidRPr="00492861">
                <w:rPr>
                  <w:rStyle w:val="a7"/>
                </w:rPr>
                <w:t>AV@trcont.ru</w:t>
              </w:r>
            </w:hyperlink>
            <w:r w:rsidRPr="009122CF">
              <w:t>,</w:t>
            </w:r>
          </w:p>
          <w:p w:rsidR="00492861" w:rsidRDefault="00492861" w:rsidP="00492861">
            <w:pPr>
              <w:jc w:val="both"/>
            </w:pPr>
            <w:r w:rsidRPr="009122CF">
              <w:t>Тел./факс: 8 (495) 788-1717, доб. 15-</w:t>
            </w:r>
            <w:r w:rsidRPr="00A01EAA">
              <w:t>46</w:t>
            </w:r>
            <w:r w:rsidRPr="009122CF">
              <w:t>.</w:t>
            </w:r>
          </w:p>
          <w:p w:rsidR="008F5575" w:rsidRDefault="00874B18" w:rsidP="008F5575">
            <w:pPr>
              <w:pStyle w:val="19"/>
              <w:ind w:firstLine="0"/>
            </w:pPr>
            <w:r>
              <w:rPr>
                <w:sz w:val="24"/>
                <w:szCs w:val="24"/>
              </w:rPr>
              <w:lastRenderedPageBreak/>
              <w:t>Контактное(ые) лицо(а) Организатора:</w:t>
            </w:r>
            <w:r>
              <w:t xml:space="preserve"> </w:t>
            </w:r>
          </w:p>
          <w:p w:rsidR="008F5575" w:rsidRDefault="00241ABC" w:rsidP="008F5575">
            <w:pPr>
              <w:pStyle w:val="19"/>
              <w:ind w:firstLine="0"/>
              <w:rPr>
                <w:sz w:val="24"/>
                <w:szCs w:val="24"/>
              </w:rPr>
            </w:pPr>
            <w:r w:rsidRPr="00241ABC">
              <w:rPr>
                <w:sz w:val="24"/>
                <w:szCs w:val="24"/>
              </w:rPr>
              <w:t>Аксютина Кира Михайловна, тел. +7 (495) 788-1717 доб. 16-42, электронный адрес AksiutinaKM@trcont.ru</w:t>
            </w:r>
          </w:p>
          <w:p w:rsidR="00670FD8" w:rsidRPr="00E26195" w:rsidRDefault="008F5575" w:rsidP="00E26195">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7"/>
                  <w:sz w:val="24"/>
                  <w:szCs w:val="24"/>
                </w:rPr>
                <w:t>KuritsynAE@trcont.ru</w:t>
              </w:r>
            </w:hyperlink>
            <w:r w:rsidR="00F71713">
              <w:t>.</w:t>
            </w:r>
          </w:p>
        </w:tc>
      </w:tr>
      <w:tr w:rsidR="000C2A21" w:rsidRPr="00F86FAA" w:rsidTr="00F10F73">
        <w:tc>
          <w:tcPr>
            <w:tcW w:w="534" w:type="dxa"/>
          </w:tcPr>
          <w:p w:rsidR="000C2A21" w:rsidRPr="00F86FAA" w:rsidRDefault="000C2A21" w:rsidP="00804946">
            <w:pPr>
              <w:pStyle w:val="19"/>
              <w:ind w:firstLine="0"/>
              <w:rPr>
                <w:b/>
                <w:sz w:val="24"/>
                <w:szCs w:val="24"/>
              </w:rPr>
            </w:pPr>
            <w:r>
              <w:rPr>
                <w:b/>
                <w:sz w:val="24"/>
                <w:szCs w:val="24"/>
              </w:rPr>
              <w:lastRenderedPageBreak/>
              <w:t>4.</w:t>
            </w:r>
          </w:p>
        </w:tc>
        <w:tc>
          <w:tcPr>
            <w:tcW w:w="2551" w:type="dxa"/>
          </w:tcPr>
          <w:p w:rsidR="000C2A21" w:rsidRPr="00F86FAA" w:rsidRDefault="000C2A21" w:rsidP="00915C84">
            <w:pPr>
              <w:pStyle w:val="Default"/>
              <w:rPr>
                <w:b/>
                <w:color w:val="auto"/>
              </w:rPr>
            </w:pPr>
            <w:r>
              <w:rPr>
                <w:b/>
                <w:color w:val="auto"/>
              </w:rPr>
              <w:t>Конкурсная комиссия</w:t>
            </w:r>
          </w:p>
        </w:tc>
        <w:tc>
          <w:tcPr>
            <w:tcW w:w="7229" w:type="dxa"/>
            <w:gridSpan w:val="2"/>
          </w:tcPr>
          <w:p w:rsidR="005E7B51" w:rsidRPr="009122CF" w:rsidRDefault="000C2A21" w:rsidP="005E7B51">
            <w:pPr>
              <w:pStyle w:val="19"/>
              <w:ind w:firstLine="0"/>
              <w:rPr>
                <w:sz w:val="24"/>
                <w:szCs w:val="24"/>
              </w:rPr>
            </w:pPr>
            <w:r w:rsidRPr="009830CC">
              <w:rPr>
                <w:sz w:val="24"/>
                <w:szCs w:val="24"/>
              </w:rPr>
              <w:t xml:space="preserve">Решение </w:t>
            </w:r>
            <w:r w:rsidR="00254791">
              <w:rPr>
                <w:sz w:val="24"/>
                <w:szCs w:val="24"/>
              </w:rPr>
              <w:t>о победителе</w:t>
            </w:r>
            <w:r w:rsidRPr="009830CC">
              <w:rPr>
                <w:sz w:val="24"/>
                <w:szCs w:val="24"/>
              </w:rPr>
              <w:t xml:space="preserve"> </w:t>
            </w:r>
            <w:r>
              <w:rPr>
                <w:sz w:val="24"/>
                <w:szCs w:val="24"/>
              </w:rPr>
              <w:t>Открытого аукциона</w:t>
            </w:r>
            <w:r w:rsidRPr="009830CC">
              <w:rPr>
                <w:sz w:val="24"/>
                <w:szCs w:val="24"/>
              </w:rPr>
              <w:t xml:space="preserve"> принимается</w:t>
            </w:r>
            <w:r w:rsidR="007B6314">
              <w:rPr>
                <w:sz w:val="24"/>
                <w:szCs w:val="24"/>
              </w:rPr>
              <w:t xml:space="preserve"> на заседании</w:t>
            </w:r>
            <w:r w:rsidR="007D60FB">
              <w:rPr>
                <w:sz w:val="24"/>
                <w:szCs w:val="24"/>
              </w:rPr>
              <w:t xml:space="preserve"> Конкурсной комисси</w:t>
            </w:r>
            <w:r w:rsidR="007B6314">
              <w:rPr>
                <w:sz w:val="24"/>
                <w:szCs w:val="24"/>
              </w:rPr>
              <w:t>и</w:t>
            </w:r>
            <w:r w:rsidRPr="009830CC">
              <w:rPr>
                <w:sz w:val="24"/>
                <w:szCs w:val="24"/>
              </w:rPr>
              <w:t xml:space="preserve"> </w:t>
            </w:r>
            <w:r w:rsidR="005E7B51" w:rsidRPr="009122CF">
              <w:rPr>
                <w:sz w:val="24"/>
                <w:szCs w:val="24"/>
              </w:rPr>
              <w:t>аппарата управления ПАО «ТрансКонтейнер».</w:t>
            </w:r>
          </w:p>
          <w:p w:rsidR="000C2A21" w:rsidRDefault="005E7B51" w:rsidP="00A45AC4">
            <w:pPr>
              <w:pStyle w:val="19"/>
              <w:ind w:firstLine="0"/>
              <w:rPr>
                <w:sz w:val="24"/>
                <w:szCs w:val="24"/>
              </w:rPr>
            </w:pPr>
            <w:r w:rsidRPr="00911C1F">
              <w:rPr>
                <w:sz w:val="24"/>
                <w:szCs w:val="24"/>
              </w:rPr>
              <w:t>Адрес:125047, Москва, Оружейный переулок, д.19.</w:t>
            </w:r>
          </w:p>
        </w:tc>
      </w:tr>
      <w:tr w:rsidR="000C2A21" w:rsidRPr="00F86FAA" w:rsidTr="00F10F73">
        <w:tc>
          <w:tcPr>
            <w:tcW w:w="534" w:type="dxa"/>
          </w:tcPr>
          <w:p w:rsidR="000C2A21" w:rsidRPr="00F86FAA" w:rsidRDefault="000C2A21" w:rsidP="00736D40">
            <w:pPr>
              <w:pStyle w:val="19"/>
              <w:ind w:firstLine="0"/>
              <w:rPr>
                <w:b/>
                <w:sz w:val="24"/>
                <w:szCs w:val="24"/>
              </w:rPr>
            </w:pPr>
            <w:r>
              <w:rPr>
                <w:b/>
                <w:sz w:val="24"/>
                <w:szCs w:val="24"/>
              </w:rPr>
              <w:t>5</w:t>
            </w:r>
            <w:r w:rsidRPr="00F86FAA">
              <w:rPr>
                <w:b/>
                <w:sz w:val="24"/>
                <w:szCs w:val="24"/>
              </w:rPr>
              <w:t>.</w:t>
            </w:r>
          </w:p>
        </w:tc>
        <w:tc>
          <w:tcPr>
            <w:tcW w:w="2551" w:type="dxa"/>
          </w:tcPr>
          <w:p w:rsidR="000C2A21" w:rsidRDefault="000C2A2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аукциона</w:t>
            </w:r>
          </w:p>
          <w:p w:rsidR="000C2A21" w:rsidRPr="00F86FAA" w:rsidRDefault="000C2A21" w:rsidP="00783AD5">
            <w:pPr>
              <w:pStyle w:val="Default"/>
              <w:rPr>
                <w:b/>
                <w:color w:val="auto"/>
              </w:rPr>
            </w:pPr>
          </w:p>
        </w:tc>
        <w:tc>
          <w:tcPr>
            <w:tcW w:w="7229" w:type="dxa"/>
            <w:gridSpan w:val="2"/>
          </w:tcPr>
          <w:p w:rsidR="00E35199" w:rsidRPr="00895B84" w:rsidRDefault="000C2A21" w:rsidP="00E35199">
            <w:pPr>
              <w:pStyle w:val="19"/>
              <w:ind w:firstLine="0"/>
              <w:rPr>
                <w:sz w:val="24"/>
                <w:szCs w:val="24"/>
              </w:rPr>
            </w:pPr>
            <w:r w:rsidRPr="00C61887">
              <w:rPr>
                <w:sz w:val="24"/>
                <w:szCs w:val="24"/>
              </w:rPr>
              <w:t xml:space="preserve">Извещение о проведении </w:t>
            </w:r>
            <w:r>
              <w:rPr>
                <w:sz w:val="24"/>
                <w:szCs w:val="24"/>
              </w:rPr>
              <w:t>Открытого аукциона</w:t>
            </w:r>
            <w:r w:rsidRPr="00C61887">
              <w:rPr>
                <w:sz w:val="24"/>
                <w:szCs w:val="24"/>
              </w:rPr>
              <w:t xml:space="preserve">, </w:t>
            </w:r>
            <w:r w:rsidR="007B6314">
              <w:rPr>
                <w:sz w:val="24"/>
                <w:szCs w:val="24"/>
              </w:rPr>
              <w:t xml:space="preserve">в том числе </w:t>
            </w:r>
            <w:r w:rsidRPr="00C61887">
              <w:rPr>
                <w:sz w:val="24"/>
                <w:szCs w:val="24"/>
              </w:rPr>
              <w:t>доку</w:t>
            </w:r>
            <w:r>
              <w:rPr>
                <w:sz w:val="24"/>
                <w:szCs w:val="24"/>
              </w:rPr>
              <w:t>ментация</w:t>
            </w:r>
            <w:r w:rsidR="00F72B51">
              <w:rPr>
                <w:sz w:val="24"/>
                <w:szCs w:val="24"/>
              </w:rPr>
              <w:t xml:space="preserve"> о закупке</w:t>
            </w:r>
            <w:r w:rsidRPr="00C61887">
              <w:rPr>
                <w:sz w:val="24"/>
                <w:szCs w:val="24"/>
              </w:rPr>
              <w:t xml:space="preserve">, </w:t>
            </w:r>
            <w:r w:rsidR="007B6314" w:rsidRPr="00C61887">
              <w:rPr>
                <w:sz w:val="24"/>
                <w:szCs w:val="24"/>
              </w:rPr>
              <w:t>изменения к извещению</w:t>
            </w:r>
            <w:r w:rsidR="007B6314">
              <w:rPr>
                <w:sz w:val="24"/>
                <w:szCs w:val="24"/>
              </w:rPr>
              <w:t xml:space="preserve"> и документации о закупке</w:t>
            </w:r>
            <w:r w:rsidR="007B6314" w:rsidRPr="00C61887">
              <w:rPr>
                <w:sz w:val="24"/>
                <w:szCs w:val="24"/>
              </w:rPr>
              <w:t xml:space="preserve">, </w:t>
            </w:r>
            <w:r w:rsidRPr="00C61887">
              <w:rPr>
                <w:sz w:val="24"/>
                <w:szCs w:val="24"/>
              </w:rPr>
              <w:t xml:space="preserve">протоколы, оформляемые в ходе проведения </w:t>
            </w:r>
            <w:r>
              <w:rPr>
                <w:sz w:val="24"/>
                <w:szCs w:val="24"/>
              </w:rPr>
              <w:t>Открытого аукциона,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Pr>
                <w:sz w:val="24"/>
                <w:szCs w:val="24"/>
              </w:rPr>
              <w:t>публикую</w:t>
            </w:r>
            <w:r w:rsidRPr="00C61887">
              <w:rPr>
                <w:sz w:val="24"/>
                <w:szCs w:val="24"/>
              </w:rPr>
              <w:t xml:space="preserve">тся </w:t>
            </w:r>
            <w:r>
              <w:rPr>
                <w:sz w:val="24"/>
                <w:szCs w:val="24"/>
              </w:rPr>
              <w:t>(</w:t>
            </w:r>
            <w:r w:rsidRPr="00C61887">
              <w:rPr>
                <w:sz w:val="24"/>
                <w:szCs w:val="24"/>
              </w:rPr>
              <w:t>размеща</w:t>
            </w:r>
            <w:r>
              <w:rPr>
                <w:sz w:val="24"/>
                <w:szCs w:val="24"/>
              </w:rPr>
              <w:t>ю</w:t>
            </w:r>
            <w:r w:rsidRPr="00C61887">
              <w:rPr>
                <w:sz w:val="24"/>
                <w:szCs w:val="24"/>
              </w:rPr>
              <w:t>тся</w:t>
            </w:r>
            <w:r>
              <w:rPr>
                <w:sz w:val="24"/>
                <w:szCs w:val="24"/>
              </w:rPr>
              <w:t>)</w:t>
            </w:r>
            <w:r w:rsidRPr="00C61887">
              <w:rPr>
                <w:sz w:val="24"/>
                <w:szCs w:val="24"/>
              </w:rPr>
              <w:t xml:space="preserve"> </w:t>
            </w:r>
            <w:r w:rsidR="00CD37A6" w:rsidRPr="00E95617">
              <w:rPr>
                <w:sz w:val="24"/>
                <w:szCs w:val="24"/>
              </w:rPr>
              <w:t xml:space="preserve">в электронной форме с использованием функционала и в соответствии с регламентом ЭТП, с применением соответствующего программно-аппаратного комплекса, обеспечивающего проведение процедур закупки с </w:t>
            </w:r>
            <w:r w:rsidR="00CD37A6" w:rsidRPr="003E317E">
              <w:rPr>
                <w:sz w:val="24"/>
                <w:szCs w:val="24"/>
              </w:rPr>
              <w:t>использованием информацион</w:t>
            </w:r>
            <w:r w:rsidR="00FD6370">
              <w:rPr>
                <w:sz w:val="24"/>
                <w:szCs w:val="24"/>
              </w:rPr>
              <w:t>но-телекоммуникационной сети  «и</w:t>
            </w:r>
            <w:r w:rsidR="00CD37A6" w:rsidRPr="003E317E">
              <w:rPr>
                <w:sz w:val="24"/>
                <w:szCs w:val="24"/>
              </w:rPr>
              <w:t>нтернет»,</w:t>
            </w:r>
            <w:r w:rsidR="00CD37A6" w:rsidRPr="00E95617">
              <w:rPr>
                <w:sz w:val="24"/>
                <w:szCs w:val="24"/>
              </w:rPr>
              <w:t xml:space="preserve"> размещаемого на </w:t>
            </w:r>
            <w:r w:rsidR="00CD37A6" w:rsidRPr="00CD37A6">
              <w:rPr>
                <w:sz w:val="24"/>
                <w:szCs w:val="24"/>
              </w:rPr>
              <w:t xml:space="preserve">сайте </w:t>
            </w:r>
            <w:hyperlink r:id="rId18" w:history="1">
              <w:r w:rsidR="00CD37A6" w:rsidRPr="00B03FA9">
                <w:rPr>
                  <w:rStyle w:val="a7"/>
                  <w:sz w:val="24"/>
                  <w:szCs w:val="24"/>
                </w:rPr>
                <w:t>http:/</w:t>
              </w:r>
              <w:r w:rsidR="00B03FA9" w:rsidRPr="00B03FA9">
                <w:rPr>
                  <w:rStyle w:val="a7"/>
                  <w:sz w:val="24"/>
                  <w:szCs w:val="24"/>
                </w:rPr>
                <w:t>/otc.ru/tender</w:t>
              </w:r>
            </w:hyperlink>
            <w:r w:rsidR="00B03FA9">
              <w:rPr>
                <w:sz w:val="24"/>
                <w:szCs w:val="24"/>
              </w:rPr>
              <w:t xml:space="preserve">, </w:t>
            </w:r>
            <w:r w:rsidRPr="00C61887">
              <w:rPr>
                <w:sz w:val="24"/>
                <w:szCs w:val="24"/>
              </w:rPr>
              <w:t>информацио</w:t>
            </w:r>
            <w:r w:rsidR="00FD6370">
              <w:rPr>
                <w:sz w:val="24"/>
                <w:szCs w:val="24"/>
              </w:rPr>
              <w:t>нно-телекоммуникационной сети «и</w:t>
            </w:r>
            <w:r w:rsidRPr="00C61887">
              <w:rPr>
                <w:sz w:val="24"/>
                <w:szCs w:val="24"/>
              </w:rPr>
              <w:t>нтернет»</w:t>
            </w:r>
            <w:r>
              <w:rPr>
                <w:sz w:val="24"/>
                <w:szCs w:val="24"/>
              </w:rPr>
              <w:t xml:space="preserve"> </w:t>
            </w:r>
            <w:r w:rsidRPr="00C61887">
              <w:rPr>
                <w:sz w:val="24"/>
                <w:szCs w:val="24"/>
              </w:rPr>
              <w:t>на</w:t>
            </w:r>
            <w:r>
              <w:rPr>
                <w:sz w:val="24"/>
                <w:szCs w:val="24"/>
              </w:rPr>
              <w:t xml:space="preserve"> сайте ПАО</w:t>
            </w:r>
            <w:r w:rsidR="000F3730">
              <w:rPr>
                <w:sz w:val="24"/>
                <w:szCs w:val="24"/>
              </w:rPr>
              <w:t> </w:t>
            </w:r>
            <w:r>
              <w:rPr>
                <w:sz w:val="24"/>
                <w:szCs w:val="24"/>
              </w:rPr>
              <w:t>«ТрансКонтейнер» (</w:t>
            </w:r>
            <w:hyperlink r:id="rId19" w:history="1">
              <w:r w:rsidRPr="005567BA">
                <w:rPr>
                  <w:rStyle w:val="a7"/>
                  <w:sz w:val="24"/>
                  <w:szCs w:val="24"/>
                </w:rPr>
                <w:t>http://www.trcont.ru</w:t>
              </w:r>
            </w:hyperlink>
            <w:r>
              <w:rPr>
                <w:sz w:val="24"/>
                <w:szCs w:val="24"/>
              </w:rPr>
              <w:t xml:space="preserve">) </w:t>
            </w:r>
            <w:r w:rsidR="00E3519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E35199">
              <w:rPr>
                <w:sz w:val="24"/>
                <w:szCs w:val="24"/>
              </w:rPr>
              <w:t xml:space="preserve"> в сфере закупок</w:t>
            </w:r>
            <w:r w:rsidR="00E35199" w:rsidRPr="00895B84">
              <w:rPr>
                <w:sz w:val="24"/>
                <w:szCs w:val="24"/>
              </w:rPr>
              <w:t xml:space="preserve"> в информацио</w:t>
            </w:r>
            <w:r w:rsidR="00FD6370">
              <w:rPr>
                <w:sz w:val="24"/>
                <w:szCs w:val="24"/>
              </w:rPr>
              <w:t>нно-телекоммуникационной сети «и</w:t>
            </w:r>
            <w:r w:rsidR="00E35199" w:rsidRPr="00895B84">
              <w:rPr>
                <w:sz w:val="24"/>
                <w:szCs w:val="24"/>
              </w:rPr>
              <w:t>нтернет» (</w:t>
            </w:r>
            <w:hyperlink r:id="rId20" w:history="1">
              <w:r w:rsidR="00E35199" w:rsidRPr="00895B84">
                <w:rPr>
                  <w:rStyle w:val="a7"/>
                  <w:sz w:val="24"/>
                  <w:szCs w:val="24"/>
                </w:rPr>
                <w:t>www.zakupki.gov.ru</w:t>
              </w:r>
            </w:hyperlink>
            <w:r w:rsidR="00E35199" w:rsidRPr="00895B84">
              <w:rPr>
                <w:sz w:val="24"/>
                <w:szCs w:val="24"/>
              </w:rPr>
              <w:t>) (далее – Официальный сайт).</w:t>
            </w:r>
          </w:p>
          <w:p w:rsidR="00E35199" w:rsidRPr="00E95617" w:rsidRDefault="00E35199" w:rsidP="00E35199">
            <w:pPr>
              <w:pStyle w:val="19"/>
              <w:ind w:firstLine="0"/>
              <w:rPr>
                <w:sz w:val="24"/>
                <w:szCs w:val="24"/>
              </w:rPr>
            </w:pPr>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фициальном сайте, блокирующих доступ к 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 и считается размещенной в установленном порядке.</w:t>
            </w:r>
          </w:p>
          <w:p w:rsidR="00E35199" w:rsidRPr="00E95617" w:rsidRDefault="00E35199" w:rsidP="00E35199">
            <w:pPr>
              <w:pStyle w:val="19"/>
              <w:widowControl w:val="0"/>
              <w:ind w:firstLine="708"/>
              <w:rPr>
                <w:sz w:val="24"/>
                <w:szCs w:val="24"/>
              </w:rPr>
            </w:pPr>
            <w:r w:rsidRPr="00E95617">
              <w:rPr>
                <w:sz w:val="24"/>
                <w:szCs w:val="24"/>
              </w:rPr>
              <w:t>П</w:t>
            </w:r>
            <w:r>
              <w:rPr>
                <w:sz w:val="24"/>
                <w:szCs w:val="24"/>
              </w:rPr>
              <w:t>ри проведении открытого аукциона</w:t>
            </w:r>
            <w:r w:rsidRPr="00E95617">
              <w:rPr>
                <w:sz w:val="24"/>
                <w:szCs w:val="24"/>
              </w:rPr>
              <w:t xml:space="preserve">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w:t>
            </w:r>
            <w:r w:rsidR="00FD6370">
              <w:rPr>
                <w:sz w:val="24"/>
                <w:szCs w:val="24"/>
              </w:rPr>
              <w:t>закупки с использованием сети «и</w:t>
            </w:r>
            <w:r w:rsidRPr="00E95617">
              <w:rPr>
                <w:sz w:val="24"/>
                <w:szCs w:val="24"/>
              </w:rPr>
              <w:t xml:space="preserve">нтернет», размещаемого на сайте оператора торгов </w:t>
            </w:r>
            <w:hyperlink r:id="rId21" w:history="1">
              <w:r w:rsidRPr="00E95617">
                <w:rPr>
                  <w:rStyle w:val="a7"/>
                </w:rPr>
                <w:t xml:space="preserve"> </w:t>
              </w:r>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hyperlink>
            <w:r w:rsidRPr="00E95617">
              <w:t>.</w:t>
            </w:r>
          </w:p>
          <w:p w:rsidR="00572DDA" w:rsidRDefault="00E35199" w:rsidP="00572DDA">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2" w:history="1">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r w:rsidRPr="00E95617">
                <w:rPr>
                  <w:rStyle w:val="a7"/>
                  <w:sz w:val="24"/>
                  <w:szCs w:val="24"/>
                </w:rPr>
                <w:t xml:space="preserve"> </w:t>
              </w:r>
            </w:hyperlink>
            <w:r w:rsidRPr="00B93D37">
              <w:rPr>
                <w:sz w:val="24"/>
                <w:szCs w:val="24"/>
              </w:rPr>
              <w:t>). Контактная информация:</w:t>
            </w:r>
            <w:r w:rsidRPr="00B93D37">
              <w:rPr>
                <w:rFonts w:ascii="PTSans" w:hAnsi="PTSans"/>
                <w:sz w:val="24"/>
                <w:szCs w:val="24"/>
              </w:rPr>
              <w:t xml:space="preserve"> </w:t>
            </w:r>
            <w:r w:rsidR="00E26195">
              <w:rPr>
                <w:rFonts w:ascii="PTSans" w:hAnsi="PTSans"/>
                <w:sz w:val="24"/>
                <w:szCs w:val="24"/>
              </w:rPr>
              <w:t>ю</w:t>
            </w:r>
            <w:r w:rsidRPr="00B93D37">
              <w:rPr>
                <w:rFonts w:ascii="PTSans" w:hAnsi="PTSans"/>
                <w:sz w:val="24"/>
                <w:szCs w:val="24"/>
              </w:rPr>
              <w:t xml:space="preserve">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00572DDA">
              <w:rPr>
                <w:rFonts w:ascii="PTSans" w:hAnsi="PTSans"/>
                <w:bCs/>
                <w:sz w:val="24"/>
                <w:szCs w:val="24"/>
              </w:rPr>
              <w:t>8 (БЦ «Добрыня»</w:t>
            </w:r>
            <w:r w:rsidRPr="00B93D37">
              <w:rPr>
                <w:rFonts w:ascii="PTSans" w:hAnsi="PTSans"/>
                <w:bCs/>
                <w:sz w:val="24"/>
                <w:szCs w:val="24"/>
              </w:rPr>
              <w:t xml:space="preserve">, 9 </w:t>
            </w:r>
            <w:r w:rsidRPr="00B93D37">
              <w:rPr>
                <w:rFonts w:ascii="PTSans" w:hAnsi="PTSans"/>
                <w:bCs/>
                <w:sz w:val="24"/>
                <w:szCs w:val="24"/>
              </w:rPr>
              <w:lastRenderedPageBreak/>
              <w:t xml:space="preserve">этаж). Тел. </w:t>
            </w:r>
            <w:r w:rsidR="00E26195" w:rsidRPr="00E26195">
              <w:rPr>
                <w:rFonts w:ascii="PTSans" w:hAnsi="PTSans"/>
                <w:bCs/>
                <w:sz w:val="24"/>
                <w:szCs w:val="24"/>
              </w:rPr>
              <w:t>+7 (499) 653-57-02</w:t>
            </w:r>
            <w:r w:rsidRPr="00B93D37">
              <w:rPr>
                <w:rFonts w:ascii="PTSans" w:hAnsi="PTSans"/>
                <w:bCs/>
                <w:sz w:val="24"/>
                <w:szCs w:val="24"/>
              </w:rPr>
              <w:t xml:space="preserve"> </w:t>
            </w:r>
            <w:r w:rsidR="00572DDA">
              <w:rPr>
                <w:rFonts w:ascii="PTSans" w:hAnsi="PTSans"/>
                <w:bCs/>
                <w:sz w:val="24"/>
                <w:szCs w:val="24"/>
              </w:rPr>
              <w:t>ц</w:t>
            </w:r>
            <w:r w:rsidR="00E26195" w:rsidRPr="00E26195">
              <w:rPr>
                <w:rFonts w:ascii="PTSans" w:hAnsi="PTSans"/>
                <w:bCs/>
                <w:sz w:val="24"/>
                <w:szCs w:val="24"/>
              </w:rPr>
              <w:t>ентр поддержки клиентов</w:t>
            </w:r>
            <w:r w:rsidRPr="00B93D37">
              <w:rPr>
                <w:rFonts w:ascii="PTSans" w:hAnsi="PTSans"/>
                <w:bCs/>
                <w:sz w:val="24"/>
                <w:szCs w:val="24"/>
              </w:rPr>
              <w:t xml:space="preserve">. </w:t>
            </w:r>
            <w:r w:rsidRPr="00B93D37">
              <w:rPr>
                <w:rFonts w:ascii="PTSans" w:hAnsi="PTSans"/>
                <w:sz w:val="24"/>
                <w:szCs w:val="24"/>
              </w:rPr>
              <w:t xml:space="preserve">E-mail: </w:t>
            </w:r>
            <w:r w:rsidR="00572DDA" w:rsidRPr="00572DDA">
              <w:rPr>
                <w:rStyle w:val="afff4"/>
                <w:rFonts w:ascii="PTSans" w:hAnsi="PTSans"/>
                <w:b w:val="0"/>
                <w:bCs w:val="0"/>
                <w:sz w:val="24"/>
                <w:szCs w:val="24"/>
                <w:u w:val="single"/>
              </w:rPr>
              <w:t>info@otc.ru</w:t>
            </w:r>
          </w:p>
          <w:p w:rsidR="000C2A21" w:rsidRPr="008C1BC9" w:rsidRDefault="00572DDA" w:rsidP="00572DDA">
            <w:pPr>
              <w:pStyle w:val="19"/>
              <w:rPr>
                <w:i/>
                <w:sz w:val="24"/>
                <w:szCs w:val="24"/>
              </w:rPr>
            </w:pPr>
            <w:r>
              <w:rPr>
                <w:sz w:val="24"/>
                <w:szCs w:val="24"/>
              </w:rPr>
              <w:t>П</w:t>
            </w:r>
            <w:r w:rsidR="00C636B9" w:rsidRPr="00C636B9">
              <w:rPr>
                <w:sz w:val="24"/>
                <w:szCs w:val="24"/>
              </w:rPr>
              <w:t xml:space="preserve">редоставление </w:t>
            </w:r>
            <w:r>
              <w:rPr>
                <w:sz w:val="24"/>
                <w:szCs w:val="24"/>
              </w:rPr>
              <w:t xml:space="preserve">Заказчиком </w:t>
            </w:r>
            <w:r w:rsidR="00C636B9" w:rsidRPr="00C636B9">
              <w:rPr>
                <w:sz w:val="24"/>
                <w:szCs w:val="24"/>
              </w:rPr>
              <w:t>документации на материальном (бумажном) носителе не предусмотрено.</w:t>
            </w:r>
          </w:p>
        </w:tc>
      </w:tr>
      <w:tr w:rsidR="000C2A21" w:rsidRPr="00F86FAA" w:rsidTr="00F10F73">
        <w:tc>
          <w:tcPr>
            <w:tcW w:w="534" w:type="dxa"/>
          </w:tcPr>
          <w:p w:rsidR="000C2A21" w:rsidRPr="00F86FAA" w:rsidRDefault="000F3730" w:rsidP="00804946">
            <w:pPr>
              <w:pStyle w:val="19"/>
              <w:ind w:firstLine="0"/>
              <w:rPr>
                <w:b/>
                <w:sz w:val="24"/>
                <w:szCs w:val="24"/>
              </w:rPr>
            </w:pPr>
            <w:r>
              <w:rPr>
                <w:b/>
                <w:sz w:val="24"/>
                <w:szCs w:val="24"/>
              </w:rPr>
              <w:lastRenderedPageBreak/>
              <w:t>6</w:t>
            </w:r>
            <w:r w:rsidR="000C2A21" w:rsidRPr="00F86FAA">
              <w:rPr>
                <w:b/>
                <w:sz w:val="24"/>
                <w:szCs w:val="24"/>
              </w:rPr>
              <w:t>.</w:t>
            </w:r>
          </w:p>
        </w:tc>
        <w:tc>
          <w:tcPr>
            <w:tcW w:w="2551" w:type="dxa"/>
          </w:tcPr>
          <w:p w:rsidR="000C2A21" w:rsidRPr="00F86FAA" w:rsidRDefault="000C2A21" w:rsidP="00AF0B8E">
            <w:pPr>
              <w:pStyle w:val="Default"/>
              <w:rPr>
                <w:b/>
                <w:color w:val="auto"/>
              </w:rPr>
            </w:pPr>
            <w:r w:rsidRPr="00F86FAA">
              <w:rPr>
                <w:b/>
                <w:color w:val="auto"/>
              </w:rPr>
              <w:t xml:space="preserve">Дата опубликования извещения о проведении </w:t>
            </w:r>
            <w:r>
              <w:rPr>
                <w:b/>
                <w:color w:val="auto"/>
              </w:rPr>
              <w:t>Открытого аукциона</w:t>
            </w:r>
          </w:p>
        </w:tc>
        <w:tc>
          <w:tcPr>
            <w:tcW w:w="7229" w:type="dxa"/>
            <w:gridSpan w:val="2"/>
          </w:tcPr>
          <w:p w:rsidR="000C2A21" w:rsidRPr="00F5043B" w:rsidRDefault="000C2A21" w:rsidP="00F5043B">
            <w:r w:rsidRPr="00F5043B">
              <w:t>«</w:t>
            </w:r>
            <w:r w:rsidR="00F5043B" w:rsidRPr="00F5043B">
              <w:t>28</w:t>
            </w:r>
            <w:r w:rsidRPr="00F5043B">
              <w:t xml:space="preserve">» </w:t>
            </w:r>
            <w:r w:rsidR="00F5043B" w:rsidRPr="00F5043B">
              <w:t>апреля</w:t>
            </w:r>
            <w:r w:rsidR="006320C1" w:rsidRPr="00F5043B">
              <w:t xml:space="preserve"> </w:t>
            </w:r>
            <w:r w:rsidR="00CC78B1" w:rsidRPr="00F5043B">
              <w:t xml:space="preserve">2017 </w:t>
            </w:r>
            <w:r w:rsidRPr="00F5043B">
              <w:t>г.</w:t>
            </w:r>
          </w:p>
        </w:tc>
      </w:tr>
      <w:tr w:rsidR="000C2A21" w:rsidRPr="00F86FAA" w:rsidTr="00F10F73">
        <w:tc>
          <w:tcPr>
            <w:tcW w:w="534" w:type="dxa"/>
          </w:tcPr>
          <w:p w:rsidR="000C2A21" w:rsidRPr="00F86FAA" w:rsidRDefault="000F3730" w:rsidP="00804946">
            <w:pPr>
              <w:pStyle w:val="19"/>
              <w:ind w:firstLine="0"/>
              <w:rPr>
                <w:b/>
                <w:sz w:val="24"/>
                <w:szCs w:val="24"/>
              </w:rPr>
            </w:pPr>
            <w:r>
              <w:rPr>
                <w:b/>
                <w:sz w:val="24"/>
                <w:szCs w:val="24"/>
              </w:rPr>
              <w:t>7</w:t>
            </w:r>
            <w:r w:rsidR="000C2A21" w:rsidRPr="00F86FAA">
              <w:rPr>
                <w:b/>
                <w:sz w:val="24"/>
                <w:szCs w:val="24"/>
              </w:rPr>
              <w:t>.</w:t>
            </w:r>
          </w:p>
        </w:tc>
        <w:tc>
          <w:tcPr>
            <w:tcW w:w="2551" w:type="dxa"/>
          </w:tcPr>
          <w:p w:rsidR="000C2A21" w:rsidRPr="00F86FAA" w:rsidRDefault="000C2A21" w:rsidP="00B540DE">
            <w:pPr>
              <w:pStyle w:val="Default"/>
              <w:rPr>
                <w:b/>
                <w:color w:val="auto"/>
              </w:rPr>
            </w:pPr>
            <w:r w:rsidRPr="00F86FAA">
              <w:rPr>
                <w:b/>
                <w:color w:val="auto"/>
              </w:rPr>
              <w:t>Место, дата начала и окончания подачи Заявок</w:t>
            </w:r>
          </w:p>
        </w:tc>
        <w:tc>
          <w:tcPr>
            <w:tcW w:w="7229" w:type="dxa"/>
            <w:gridSpan w:val="2"/>
          </w:tcPr>
          <w:p w:rsidR="000C2A21" w:rsidRPr="008C1BC9" w:rsidRDefault="00CA43A3" w:rsidP="00F5043B">
            <w:pPr>
              <w:pStyle w:val="19"/>
              <w:ind w:firstLine="0"/>
              <w:rPr>
                <w:b/>
                <w:sz w:val="24"/>
                <w:szCs w:val="24"/>
              </w:rPr>
            </w:pPr>
            <w:r w:rsidRPr="00CA43A3">
              <w:rPr>
                <w:sz w:val="24"/>
                <w:szCs w:val="24"/>
              </w:rPr>
              <w:t>Заявки принимаются ЭТП, информация о которой указана в пункте 5 Информационной карты, с даты опубликования извещения о проведении Открытого аукциона и до 14 часов 00 минут (московского времени) «02» июня 2017 г. Дата и время окончания подачи Заявки, а также открытие доступа к Заявкам совпадает по сроку и производится на ЭТП автоматически.</w:t>
            </w:r>
          </w:p>
        </w:tc>
      </w:tr>
      <w:tr w:rsidR="000C2A21" w:rsidRPr="00F86FAA" w:rsidTr="00F10F73">
        <w:tc>
          <w:tcPr>
            <w:tcW w:w="534" w:type="dxa"/>
          </w:tcPr>
          <w:p w:rsidR="000C2A21" w:rsidRPr="00F86FAA" w:rsidRDefault="000F3730" w:rsidP="00736D40">
            <w:pPr>
              <w:pStyle w:val="19"/>
              <w:ind w:firstLine="0"/>
              <w:rPr>
                <w:b/>
                <w:sz w:val="24"/>
                <w:szCs w:val="24"/>
              </w:rPr>
            </w:pPr>
            <w:r>
              <w:rPr>
                <w:b/>
                <w:sz w:val="24"/>
                <w:szCs w:val="24"/>
              </w:rPr>
              <w:t>8</w:t>
            </w:r>
            <w:r w:rsidR="000C2A21" w:rsidRPr="00F86FAA">
              <w:rPr>
                <w:b/>
                <w:sz w:val="24"/>
                <w:szCs w:val="24"/>
              </w:rPr>
              <w:t>.</w:t>
            </w:r>
          </w:p>
        </w:tc>
        <w:tc>
          <w:tcPr>
            <w:tcW w:w="2551" w:type="dxa"/>
          </w:tcPr>
          <w:p w:rsidR="000C2A21" w:rsidRPr="00F86FAA" w:rsidRDefault="000C2A21" w:rsidP="003D2759">
            <w:pPr>
              <w:pStyle w:val="Default"/>
              <w:rPr>
                <w:b/>
                <w:color w:val="auto"/>
              </w:rPr>
            </w:pPr>
            <w:r w:rsidRPr="003D2759">
              <w:rPr>
                <w:b/>
                <w:color w:val="auto"/>
              </w:rPr>
              <w:t>Срок действия Заявки</w:t>
            </w:r>
            <w:r w:rsidRPr="003D2759">
              <w:rPr>
                <w:b/>
                <w:color w:val="auto"/>
              </w:rPr>
              <w:tab/>
            </w:r>
          </w:p>
        </w:tc>
        <w:tc>
          <w:tcPr>
            <w:tcW w:w="7229" w:type="dxa"/>
            <w:gridSpan w:val="2"/>
          </w:tcPr>
          <w:p w:rsidR="000C2A21" w:rsidRPr="00F86FAA" w:rsidRDefault="000C2A21" w:rsidP="005E7B51">
            <w:pPr>
              <w:pStyle w:val="19"/>
              <w:ind w:firstLine="0"/>
              <w:rPr>
                <w:i/>
                <w:sz w:val="24"/>
                <w:szCs w:val="24"/>
              </w:rPr>
            </w:pPr>
            <w:r w:rsidRPr="003D2759">
              <w:rPr>
                <w:sz w:val="24"/>
                <w:szCs w:val="24"/>
              </w:rPr>
              <w:t xml:space="preserve">Заявка должна действовать не менее </w:t>
            </w:r>
            <w:r w:rsidR="005E7B51">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sidR="009F0CCC">
              <w:rPr>
                <w:sz w:val="24"/>
                <w:szCs w:val="24"/>
              </w:rPr>
              <w:t>7</w:t>
            </w:r>
            <w:r w:rsidRPr="003D2759">
              <w:rPr>
                <w:sz w:val="24"/>
                <w:szCs w:val="24"/>
              </w:rPr>
              <w:t xml:space="preserve"> Информационной карты).</w:t>
            </w:r>
          </w:p>
        </w:tc>
      </w:tr>
      <w:tr w:rsidR="000C2A21" w:rsidRPr="00F86FAA" w:rsidTr="00F10F73">
        <w:tc>
          <w:tcPr>
            <w:tcW w:w="534" w:type="dxa"/>
          </w:tcPr>
          <w:p w:rsidR="000C2A21" w:rsidRPr="00F86FAA" w:rsidRDefault="000F3730" w:rsidP="00804946">
            <w:pPr>
              <w:pStyle w:val="19"/>
              <w:ind w:firstLine="0"/>
              <w:rPr>
                <w:b/>
                <w:sz w:val="24"/>
                <w:szCs w:val="24"/>
              </w:rPr>
            </w:pPr>
            <w:r>
              <w:rPr>
                <w:b/>
                <w:sz w:val="24"/>
                <w:szCs w:val="24"/>
              </w:rPr>
              <w:t>9</w:t>
            </w:r>
            <w:r w:rsidR="000C2A21" w:rsidRPr="00F86FAA">
              <w:rPr>
                <w:b/>
                <w:sz w:val="24"/>
                <w:szCs w:val="24"/>
              </w:rPr>
              <w:t xml:space="preserve">. </w:t>
            </w:r>
          </w:p>
        </w:tc>
        <w:tc>
          <w:tcPr>
            <w:tcW w:w="2551" w:type="dxa"/>
          </w:tcPr>
          <w:p w:rsidR="000C2A21" w:rsidRPr="00F86FAA" w:rsidRDefault="000C2A21" w:rsidP="00327A10">
            <w:pPr>
              <w:pStyle w:val="Default"/>
              <w:rPr>
                <w:b/>
                <w:color w:val="auto"/>
              </w:rPr>
            </w:pPr>
            <w:r>
              <w:rPr>
                <w:b/>
                <w:color w:val="auto"/>
              </w:rPr>
              <w:t>Рассмотрение</w:t>
            </w:r>
            <w:r w:rsidR="006320C1">
              <w:rPr>
                <w:b/>
                <w:color w:val="auto"/>
              </w:rPr>
              <w:t xml:space="preserve"> </w:t>
            </w:r>
            <w:r w:rsidRPr="00F86FAA">
              <w:rPr>
                <w:b/>
                <w:color w:val="auto"/>
              </w:rPr>
              <w:t>Заявок</w:t>
            </w:r>
          </w:p>
        </w:tc>
        <w:tc>
          <w:tcPr>
            <w:tcW w:w="7229" w:type="dxa"/>
            <w:gridSpan w:val="2"/>
          </w:tcPr>
          <w:p w:rsidR="000C2A21" w:rsidRPr="00A26662" w:rsidRDefault="00CA43A3" w:rsidP="00CA43A3">
            <w:pPr>
              <w:pStyle w:val="af9"/>
              <w:ind w:firstLine="0"/>
              <w:rPr>
                <w:sz w:val="24"/>
              </w:rPr>
            </w:pPr>
            <w:r w:rsidRPr="00CA43A3">
              <w:rPr>
                <w:sz w:val="24"/>
              </w:rPr>
              <w:t>Р</w:t>
            </w:r>
            <w:r w:rsidR="00F06393">
              <w:rPr>
                <w:sz w:val="24"/>
              </w:rPr>
              <w:t>ассмотрение Заявок состоится «14</w:t>
            </w:r>
            <w:bookmarkStart w:id="1" w:name="_GoBack"/>
            <w:bookmarkEnd w:id="1"/>
            <w:r w:rsidRPr="00CA43A3">
              <w:rPr>
                <w:sz w:val="24"/>
              </w:rPr>
              <w:t>» июня 2017 г. в 14 часов 00 минут местного времени по адресу, указанному в пункте 3 Информационной карты. Участники или их представители не могут присутствовать при рассмотрении Заявок. Информация о ходе рассмотрения Заявок не подлежит разглашению.</w:t>
            </w:r>
          </w:p>
        </w:tc>
      </w:tr>
      <w:tr w:rsidR="000C2A21" w:rsidRPr="00F86FAA" w:rsidTr="00F10F73">
        <w:tc>
          <w:tcPr>
            <w:tcW w:w="534" w:type="dxa"/>
          </w:tcPr>
          <w:p w:rsidR="000C2A21" w:rsidRPr="00F86FAA" w:rsidRDefault="000F3730" w:rsidP="00804946">
            <w:pPr>
              <w:pStyle w:val="19"/>
              <w:ind w:firstLine="0"/>
              <w:rPr>
                <w:b/>
                <w:sz w:val="24"/>
                <w:szCs w:val="24"/>
              </w:rPr>
            </w:pPr>
            <w:r>
              <w:rPr>
                <w:b/>
                <w:sz w:val="24"/>
                <w:szCs w:val="24"/>
              </w:rPr>
              <w:t>10</w:t>
            </w:r>
            <w:r w:rsidR="000C2A21">
              <w:rPr>
                <w:b/>
                <w:sz w:val="24"/>
                <w:szCs w:val="24"/>
              </w:rPr>
              <w:t>.</w:t>
            </w:r>
          </w:p>
        </w:tc>
        <w:tc>
          <w:tcPr>
            <w:tcW w:w="2551" w:type="dxa"/>
          </w:tcPr>
          <w:p w:rsidR="000C2A21" w:rsidRDefault="000C2A21" w:rsidP="00327A10">
            <w:pPr>
              <w:pStyle w:val="Default"/>
              <w:rPr>
                <w:b/>
                <w:color w:val="auto"/>
              </w:rPr>
            </w:pPr>
            <w:r>
              <w:rPr>
                <w:b/>
                <w:color w:val="auto"/>
              </w:rPr>
              <w:t>Дата и время начала и окончания аукционного торга</w:t>
            </w:r>
          </w:p>
        </w:tc>
        <w:tc>
          <w:tcPr>
            <w:tcW w:w="7229" w:type="dxa"/>
            <w:gridSpan w:val="2"/>
          </w:tcPr>
          <w:p w:rsidR="000C2A21" w:rsidRPr="00F5043B" w:rsidRDefault="000C2A21" w:rsidP="00F5043B">
            <w:r w:rsidRPr="00F5043B">
              <w:t>Начало «</w:t>
            </w:r>
            <w:r w:rsidR="00F06393">
              <w:t>15</w:t>
            </w:r>
            <w:r w:rsidRPr="00F5043B">
              <w:t xml:space="preserve">» </w:t>
            </w:r>
            <w:r w:rsidR="00CA43A3">
              <w:t>июн</w:t>
            </w:r>
            <w:r w:rsidR="00F5043B" w:rsidRPr="00F5043B">
              <w:t>я</w:t>
            </w:r>
            <w:r w:rsidRPr="00F5043B">
              <w:t xml:space="preserve">   201</w:t>
            </w:r>
            <w:r w:rsidR="00492861" w:rsidRPr="00F5043B">
              <w:t>7</w:t>
            </w:r>
            <w:r w:rsidR="00F5043B" w:rsidRPr="00F5043B">
              <w:t xml:space="preserve"> г. в 1</w:t>
            </w:r>
            <w:r w:rsidR="00F06393">
              <w:t>3</w:t>
            </w:r>
            <w:r w:rsidRPr="00F5043B">
              <w:t xml:space="preserve"> часов 00 минут</w:t>
            </w:r>
          </w:p>
          <w:p w:rsidR="000C2A21" w:rsidRPr="00F5043B" w:rsidRDefault="000C2A21" w:rsidP="00F5043B">
            <w:r w:rsidRPr="00F5043B">
              <w:t>Окончание «</w:t>
            </w:r>
            <w:r w:rsidR="00CA43A3">
              <w:t>1</w:t>
            </w:r>
            <w:r w:rsidR="00F06393">
              <w:t>5</w:t>
            </w:r>
            <w:r w:rsidRPr="00F5043B">
              <w:t xml:space="preserve">» </w:t>
            </w:r>
            <w:r w:rsidR="00CA43A3">
              <w:t>июн</w:t>
            </w:r>
            <w:r w:rsidR="00F5043B" w:rsidRPr="00F5043B">
              <w:t>я</w:t>
            </w:r>
            <w:r w:rsidRPr="00F5043B">
              <w:t xml:space="preserve"> 201</w:t>
            </w:r>
            <w:r w:rsidR="00492861" w:rsidRPr="00F5043B">
              <w:t>7</w:t>
            </w:r>
            <w:r w:rsidR="00F5043B" w:rsidRPr="00F5043B">
              <w:t xml:space="preserve"> г. в 1</w:t>
            </w:r>
            <w:r w:rsidR="00F06393">
              <w:t>7</w:t>
            </w:r>
            <w:r w:rsidRPr="00F5043B">
              <w:t xml:space="preserve"> часов 00 минут</w:t>
            </w:r>
          </w:p>
          <w:p w:rsidR="00E95B7B" w:rsidRPr="00744E87" w:rsidRDefault="00E95B7B" w:rsidP="00F5043B">
            <w:pPr>
              <w:pStyle w:val="19"/>
              <w:ind w:firstLine="0"/>
              <w:rPr>
                <w:sz w:val="24"/>
                <w:szCs w:val="24"/>
                <w:highlight w:val="yellow"/>
              </w:rPr>
            </w:pPr>
            <w:r w:rsidRPr="00F5043B">
              <w:rPr>
                <w:b/>
                <w:sz w:val="24"/>
                <w:szCs w:val="24"/>
              </w:rPr>
              <w:t xml:space="preserve">Время продления Открытого аукциона </w:t>
            </w:r>
            <w:r w:rsidR="00F5043B" w:rsidRPr="00F5043B">
              <w:rPr>
                <w:b/>
                <w:sz w:val="24"/>
                <w:szCs w:val="24"/>
              </w:rPr>
              <w:t>00</w:t>
            </w:r>
            <w:r w:rsidRPr="00F5043B">
              <w:rPr>
                <w:b/>
                <w:sz w:val="24"/>
                <w:szCs w:val="24"/>
              </w:rPr>
              <w:t xml:space="preserve"> минут</w:t>
            </w:r>
            <w:r w:rsidRPr="00F5043B">
              <w:rPr>
                <w:sz w:val="24"/>
                <w:szCs w:val="24"/>
              </w:rPr>
              <w:t xml:space="preserve">. В любом случае срок подачи Заявок истекает за 24 часа до момента наступления установленного в документации о закупке </w:t>
            </w:r>
            <w:r w:rsidR="00A45AC4" w:rsidRPr="00F5043B">
              <w:rPr>
                <w:sz w:val="24"/>
                <w:szCs w:val="24"/>
              </w:rPr>
              <w:t>срока</w:t>
            </w:r>
            <w:r w:rsidRPr="00F5043B">
              <w:rPr>
                <w:sz w:val="24"/>
                <w:szCs w:val="24"/>
              </w:rPr>
              <w:t xml:space="preserve"> </w:t>
            </w:r>
            <w:r w:rsidR="00A45AC4" w:rsidRPr="00F5043B">
              <w:rPr>
                <w:sz w:val="24"/>
                <w:szCs w:val="24"/>
              </w:rPr>
              <w:t>принятия решения о победителе.</w:t>
            </w:r>
          </w:p>
        </w:tc>
      </w:tr>
      <w:tr w:rsidR="000C2A21" w:rsidRPr="00F86FAA" w:rsidTr="00F10F73">
        <w:tc>
          <w:tcPr>
            <w:tcW w:w="534" w:type="dxa"/>
          </w:tcPr>
          <w:p w:rsidR="000C2A21" w:rsidRPr="00F86FAA" w:rsidRDefault="000F3730" w:rsidP="00804946">
            <w:pPr>
              <w:pStyle w:val="19"/>
              <w:ind w:firstLine="0"/>
              <w:rPr>
                <w:b/>
                <w:sz w:val="24"/>
                <w:szCs w:val="24"/>
              </w:rPr>
            </w:pPr>
            <w:r>
              <w:rPr>
                <w:b/>
                <w:sz w:val="24"/>
                <w:szCs w:val="24"/>
              </w:rPr>
              <w:t>11</w:t>
            </w:r>
            <w:r w:rsidR="000C2A21">
              <w:rPr>
                <w:b/>
                <w:sz w:val="24"/>
                <w:szCs w:val="24"/>
              </w:rPr>
              <w:t>.</w:t>
            </w:r>
          </w:p>
        </w:tc>
        <w:tc>
          <w:tcPr>
            <w:tcW w:w="2551" w:type="dxa"/>
          </w:tcPr>
          <w:p w:rsidR="000C2A21" w:rsidRPr="00F86FAA" w:rsidRDefault="000C2A21" w:rsidP="00254791">
            <w:pPr>
              <w:pStyle w:val="Default"/>
              <w:rPr>
                <w:b/>
                <w:color w:val="auto"/>
              </w:rPr>
            </w:pPr>
            <w:r>
              <w:rPr>
                <w:b/>
                <w:color w:val="auto"/>
              </w:rPr>
              <w:t>П</w:t>
            </w:r>
            <w:r w:rsidR="00254791">
              <w:rPr>
                <w:b/>
                <w:color w:val="auto"/>
              </w:rPr>
              <w:t>ринятие решения о победителе</w:t>
            </w:r>
          </w:p>
        </w:tc>
        <w:tc>
          <w:tcPr>
            <w:tcW w:w="7229" w:type="dxa"/>
            <w:gridSpan w:val="2"/>
          </w:tcPr>
          <w:p w:rsidR="000C2A21" w:rsidRPr="00A26662" w:rsidRDefault="00254791" w:rsidP="00CA43A3">
            <w:pPr>
              <w:jc w:val="both"/>
            </w:pPr>
            <w:r>
              <w:t xml:space="preserve">Принятие решения о победителе </w:t>
            </w:r>
            <w:r w:rsidR="000C2A21" w:rsidRPr="00725483">
              <w:t xml:space="preserve">состоится </w:t>
            </w:r>
            <w:r w:rsidR="000C2A21">
              <w:t xml:space="preserve">не </w:t>
            </w:r>
            <w:r w:rsidR="000C2A21" w:rsidRPr="00F5043B">
              <w:t>позднее 14 часов 00 минут местного времени</w:t>
            </w:r>
            <w:r w:rsidR="007D60FB" w:rsidRPr="00F5043B">
              <w:t xml:space="preserve"> </w:t>
            </w:r>
            <w:r w:rsidR="000C2A21" w:rsidRPr="00F5043B">
              <w:t>«</w:t>
            </w:r>
            <w:r w:rsidR="00CA43A3">
              <w:t>04</w:t>
            </w:r>
            <w:r w:rsidR="000C2A21" w:rsidRPr="00F5043B">
              <w:t xml:space="preserve">» </w:t>
            </w:r>
            <w:r w:rsidR="00F5043B" w:rsidRPr="00F5043B">
              <w:t>ию</w:t>
            </w:r>
            <w:r w:rsidR="002E180A">
              <w:t>л</w:t>
            </w:r>
            <w:r w:rsidR="00F5043B" w:rsidRPr="00F5043B">
              <w:t>я</w:t>
            </w:r>
            <w:r w:rsidR="000C2A21" w:rsidRPr="00F5043B">
              <w:t xml:space="preserve">  2</w:t>
            </w:r>
            <w:r w:rsidR="006320C1" w:rsidRPr="00F5043B">
              <w:t>01</w:t>
            </w:r>
            <w:r w:rsidR="00492861" w:rsidRPr="00F5043B">
              <w:t>7</w:t>
            </w:r>
            <w:r w:rsidR="000C2A21" w:rsidRPr="00F5043B">
              <w:t xml:space="preserve"> г. по адресу,</w:t>
            </w:r>
            <w:r w:rsidR="000C2A21" w:rsidRPr="00F86FAA">
              <w:t xml:space="preserve"> указанному в пункте </w:t>
            </w:r>
            <w:r w:rsidR="00120F51">
              <w:t>4</w:t>
            </w:r>
            <w:r w:rsidR="000C2A21" w:rsidRPr="00F86FAA">
              <w:t xml:space="preserve"> Информационной карты</w:t>
            </w:r>
            <w:r w:rsidR="000C2A21">
              <w:t>.</w:t>
            </w:r>
            <w:r w:rsidR="00A26662" w:rsidRPr="006E2388">
              <w:t xml:space="preserve"> Участники </w:t>
            </w:r>
            <w:r w:rsidR="00CF27F9">
              <w:t>и/</w:t>
            </w:r>
            <w:r w:rsidR="00A26662" w:rsidRPr="006E2388">
              <w:t xml:space="preserve">или их представители не могут присутствовать на заседании </w:t>
            </w:r>
            <w:r w:rsidR="00C14AFA">
              <w:t>принятия решения о победителе</w:t>
            </w:r>
            <w:r w:rsidR="00A26662" w:rsidRPr="006E2388">
              <w:t>.</w:t>
            </w:r>
          </w:p>
        </w:tc>
      </w:tr>
      <w:tr w:rsidR="000C2A21" w:rsidRPr="00F86FAA" w:rsidTr="00F10F73">
        <w:tc>
          <w:tcPr>
            <w:tcW w:w="534" w:type="dxa"/>
          </w:tcPr>
          <w:p w:rsidR="000C2A21" w:rsidRPr="00F86FAA" w:rsidRDefault="000C2A21" w:rsidP="000F3730">
            <w:pPr>
              <w:pStyle w:val="19"/>
              <w:ind w:firstLine="0"/>
              <w:rPr>
                <w:b/>
                <w:sz w:val="24"/>
                <w:szCs w:val="24"/>
              </w:rPr>
            </w:pPr>
            <w:r>
              <w:rPr>
                <w:b/>
                <w:sz w:val="24"/>
                <w:szCs w:val="24"/>
              </w:rPr>
              <w:t>1</w:t>
            </w:r>
            <w:r w:rsidR="000F3730">
              <w:rPr>
                <w:b/>
                <w:sz w:val="24"/>
                <w:szCs w:val="24"/>
              </w:rPr>
              <w:t>2</w:t>
            </w:r>
            <w:r>
              <w:rPr>
                <w:b/>
                <w:sz w:val="24"/>
                <w:szCs w:val="24"/>
              </w:rPr>
              <w:t>.</w:t>
            </w:r>
          </w:p>
        </w:tc>
        <w:tc>
          <w:tcPr>
            <w:tcW w:w="2551" w:type="dxa"/>
          </w:tcPr>
          <w:p w:rsidR="000C2A21" w:rsidRPr="0073184F" w:rsidRDefault="00A13A04" w:rsidP="008035D3">
            <w:pPr>
              <w:pStyle w:val="Default"/>
              <w:rPr>
                <w:b/>
                <w:color w:val="auto"/>
              </w:rPr>
            </w:pPr>
            <w:r>
              <w:rPr>
                <w:b/>
                <w:color w:val="auto"/>
              </w:rPr>
              <w:t>С</w:t>
            </w:r>
            <w:r w:rsidR="000C2A21" w:rsidRPr="0073184F">
              <w:rPr>
                <w:b/>
                <w:color w:val="auto"/>
              </w:rPr>
              <w:t>тавки</w:t>
            </w:r>
            <w:r w:rsidR="00930594" w:rsidRPr="0073184F">
              <w:rPr>
                <w:b/>
                <w:color w:val="auto"/>
              </w:rPr>
              <w:t xml:space="preserve"> аукционного торга</w:t>
            </w:r>
          </w:p>
        </w:tc>
        <w:tc>
          <w:tcPr>
            <w:tcW w:w="7229" w:type="dxa"/>
            <w:gridSpan w:val="2"/>
          </w:tcPr>
          <w:p w:rsidR="000C2A21" w:rsidRPr="00F5043B" w:rsidRDefault="000C2A21" w:rsidP="000C2A21">
            <w:pPr>
              <w:pStyle w:val="19"/>
              <w:ind w:firstLine="0"/>
              <w:rPr>
                <w:sz w:val="24"/>
                <w:szCs w:val="24"/>
              </w:rPr>
            </w:pPr>
            <w:r w:rsidRPr="00F5043B">
              <w:rPr>
                <w:b/>
                <w:sz w:val="24"/>
                <w:szCs w:val="24"/>
              </w:rPr>
              <w:t>Шаг Открытого аукциона</w:t>
            </w:r>
            <w:r w:rsidR="006320C1" w:rsidRPr="00F5043B">
              <w:rPr>
                <w:sz w:val="24"/>
                <w:szCs w:val="24"/>
              </w:rPr>
              <w:t xml:space="preserve"> </w:t>
            </w:r>
            <w:r w:rsidR="00C81ECB" w:rsidRPr="00F5043B">
              <w:rPr>
                <w:sz w:val="24"/>
                <w:szCs w:val="24"/>
              </w:rPr>
              <w:t xml:space="preserve">установлен </w:t>
            </w:r>
            <w:r w:rsidR="006320C1" w:rsidRPr="00F5043B">
              <w:rPr>
                <w:sz w:val="24"/>
                <w:szCs w:val="24"/>
              </w:rPr>
              <w:t xml:space="preserve">в размере </w:t>
            </w:r>
            <w:r w:rsidR="00492861" w:rsidRPr="00F5043B">
              <w:rPr>
                <w:sz w:val="24"/>
                <w:szCs w:val="24"/>
              </w:rPr>
              <w:t>5</w:t>
            </w:r>
            <w:r w:rsidRPr="00F5043B">
              <w:rPr>
                <w:sz w:val="24"/>
                <w:szCs w:val="24"/>
              </w:rPr>
              <w:t xml:space="preserve">% </w:t>
            </w:r>
            <w:r w:rsidR="00C81ECB" w:rsidRPr="00F5043B">
              <w:rPr>
                <w:sz w:val="24"/>
                <w:szCs w:val="24"/>
              </w:rPr>
              <w:t>от</w:t>
            </w:r>
            <w:r w:rsidRPr="00F5043B">
              <w:rPr>
                <w:sz w:val="24"/>
                <w:szCs w:val="24"/>
              </w:rPr>
              <w:t xml:space="preserve"> начальной (максимальной) цены договора без учета НДС.</w:t>
            </w:r>
          </w:p>
          <w:p w:rsidR="000C2A21" w:rsidRPr="00F5043B" w:rsidRDefault="000C2A21" w:rsidP="00F5043B">
            <w:pPr>
              <w:pStyle w:val="19"/>
              <w:ind w:firstLine="0"/>
              <w:rPr>
                <w:sz w:val="24"/>
                <w:szCs w:val="24"/>
              </w:rPr>
            </w:pPr>
            <w:r w:rsidRPr="00F5043B">
              <w:rPr>
                <w:b/>
                <w:sz w:val="24"/>
                <w:szCs w:val="24"/>
              </w:rPr>
              <w:t>Ставка в пределах шага Открытого аукциона</w:t>
            </w:r>
            <w:r w:rsidR="006320C1" w:rsidRPr="00F5043B">
              <w:rPr>
                <w:sz w:val="24"/>
                <w:szCs w:val="24"/>
              </w:rPr>
              <w:t xml:space="preserve"> </w:t>
            </w:r>
            <w:r w:rsidR="00F5043B" w:rsidRPr="00F5043B">
              <w:rPr>
                <w:sz w:val="24"/>
                <w:szCs w:val="24"/>
              </w:rPr>
              <w:t>не установлена.</w:t>
            </w:r>
          </w:p>
        </w:tc>
      </w:tr>
      <w:tr w:rsidR="00F40345" w:rsidRPr="00F86FAA" w:rsidTr="00042413">
        <w:trPr>
          <w:trHeight w:val="210"/>
        </w:trPr>
        <w:tc>
          <w:tcPr>
            <w:tcW w:w="534" w:type="dxa"/>
            <w:vMerge w:val="restart"/>
          </w:tcPr>
          <w:p w:rsidR="00F40345" w:rsidRPr="00F86FAA" w:rsidRDefault="00F40345" w:rsidP="00804946">
            <w:pPr>
              <w:pStyle w:val="19"/>
              <w:ind w:firstLine="0"/>
              <w:rPr>
                <w:b/>
                <w:sz w:val="24"/>
                <w:szCs w:val="24"/>
              </w:rPr>
            </w:pPr>
            <w:r>
              <w:rPr>
                <w:b/>
                <w:sz w:val="24"/>
                <w:szCs w:val="24"/>
              </w:rPr>
              <w:t>13</w:t>
            </w:r>
            <w:r w:rsidRPr="00F86FAA">
              <w:rPr>
                <w:b/>
                <w:sz w:val="24"/>
                <w:szCs w:val="24"/>
              </w:rPr>
              <w:t>.</w:t>
            </w:r>
          </w:p>
        </w:tc>
        <w:tc>
          <w:tcPr>
            <w:tcW w:w="2551" w:type="dxa"/>
            <w:vMerge w:val="restart"/>
          </w:tcPr>
          <w:p w:rsidR="00F40345" w:rsidRPr="00C636B9" w:rsidRDefault="00F40345" w:rsidP="002360C1">
            <w:pPr>
              <w:jc w:val="both"/>
              <w:rPr>
                <w:b/>
                <w:szCs w:val="28"/>
              </w:rPr>
            </w:pPr>
            <w:r w:rsidRPr="00C636B9">
              <w:rPr>
                <w:b/>
                <w:szCs w:val="28"/>
              </w:rPr>
              <w:t>Информация о товаре, работе, услуге:</w:t>
            </w:r>
          </w:p>
        </w:tc>
        <w:tc>
          <w:tcPr>
            <w:tcW w:w="3260" w:type="dxa"/>
          </w:tcPr>
          <w:p w:rsidR="00F40345" w:rsidRPr="005E7B51" w:rsidRDefault="009A0F25" w:rsidP="007A7401">
            <w:pPr>
              <w:pStyle w:val="19"/>
              <w:ind w:firstLine="0"/>
              <w:rPr>
                <w:sz w:val="24"/>
                <w:szCs w:val="24"/>
              </w:rPr>
            </w:pPr>
            <w:r>
              <w:rPr>
                <w:sz w:val="24"/>
                <w:szCs w:val="24"/>
              </w:rPr>
              <w:t>Классификация по ОК</w:t>
            </w:r>
            <w:r w:rsidR="00F40345" w:rsidRPr="007728E8">
              <w:rPr>
                <w:sz w:val="24"/>
                <w:szCs w:val="24"/>
              </w:rPr>
              <w:t>П</w:t>
            </w:r>
            <w:r>
              <w:rPr>
                <w:sz w:val="24"/>
                <w:szCs w:val="24"/>
              </w:rPr>
              <w:t>Д</w:t>
            </w:r>
            <w:r w:rsidR="00AF3E40">
              <w:rPr>
                <w:sz w:val="24"/>
                <w:szCs w:val="24"/>
              </w:rPr>
              <w:t xml:space="preserve"> 2</w:t>
            </w:r>
          </w:p>
        </w:tc>
        <w:tc>
          <w:tcPr>
            <w:tcW w:w="3969" w:type="dxa"/>
          </w:tcPr>
          <w:p w:rsidR="00F40345" w:rsidRPr="00F40345" w:rsidRDefault="00F40345" w:rsidP="00B213AB">
            <w:pPr>
              <w:pStyle w:val="19"/>
              <w:ind w:firstLine="0"/>
              <w:rPr>
                <w:sz w:val="24"/>
                <w:szCs w:val="24"/>
              </w:rPr>
            </w:pPr>
            <w:r w:rsidRPr="00911C1F">
              <w:rPr>
                <w:sz w:val="24"/>
                <w:szCs w:val="24"/>
              </w:rPr>
              <w:t>17.12.14.1</w:t>
            </w:r>
            <w:r w:rsidR="00B213AB">
              <w:rPr>
                <w:sz w:val="24"/>
                <w:szCs w:val="24"/>
                <w:lang w:val="en-US"/>
              </w:rPr>
              <w:t>1</w:t>
            </w:r>
            <w:r w:rsidRPr="00911C1F">
              <w:rPr>
                <w:sz w:val="24"/>
                <w:szCs w:val="24"/>
              </w:rPr>
              <w:t>0</w:t>
            </w:r>
          </w:p>
        </w:tc>
      </w:tr>
      <w:tr w:rsidR="00F40345" w:rsidRPr="00F86FAA" w:rsidTr="00042413">
        <w:trPr>
          <w:trHeight w:val="208"/>
        </w:trPr>
        <w:tc>
          <w:tcPr>
            <w:tcW w:w="534" w:type="dxa"/>
            <w:vMerge/>
          </w:tcPr>
          <w:p w:rsidR="00F40345" w:rsidRPr="00F86FAA" w:rsidRDefault="00F40345" w:rsidP="00804946">
            <w:pPr>
              <w:pStyle w:val="19"/>
              <w:ind w:firstLine="0"/>
              <w:rPr>
                <w:b/>
                <w:sz w:val="24"/>
                <w:szCs w:val="24"/>
              </w:rPr>
            </w:pPr>
          </w:p>
        </w:tc>
        <w:tc>
          <w:tcPr>
            <w:tcW w:w="2551" w:type="dxa"/>
            <w:vMerge/>
          </w:tcPr>
          <w:p w:rsidR="00F40345" w:rsidRPr="00C636B9" w:rsidRDefault="00F40345" w:rsidP="00C636B9">
            <w:pPr>
              <w:jc w:val="both"/>
              <w:rPr>
                <w:b/>
                <w:szCs w:val="28"/>
              </w:rPr>
            </w:pPr>
          </w:p>
        </w:tc>
        <w:tc>
          <w:tcPr>
            <w:tcW w:w="3260" w:type="dxa"/>
          </w:tcPr>
          <w:p w:rsidR="00F40345" w:rsidRPr="005E7B51" w:rsidRDefault="00F40345" w:rsidP="007A7401">
            <w:pPr>
              <w:pStyle w:val="19"/>
              <w:ind w:firstLine="0"/>
              <w:rPr>
                <w:sz w:val="24"/>
                <w:szCs w:val="24"/>
              </w:rPr>
            </w:pPr>
            <w:r w:rsidRPr="007728E8">
              <w:rPr>
                <w:sz w:val="24"/>
                <w:szCs w:val="24"/>
              </w:rPr>
              <w:t>Классификация по ОКВЭД</w:t>
            </w:r>
            <w:r w:rsidR="00AF3E40">
              <w:rPr>
                <w:sz w:val="24"/>
                <w:szCs w:val="24"/>
              </w:rPr>
              <w:t xml:space="preserve"> 2</w:t>
            </w:r>
          </w:p>
        </w:tc>
        <w:tc>
          <w:tcPr>
            <w:tcW w:w="3969" w:type="dxa"/>
          </w:tcPr>
          <w:p w:rsidR="00F40345" w:rsidRPr="00A319F4" w:rsidRDefault="00F40345" w:rsidP="00B213AB">
            <w:pPr>
              <w:pStyle w:val="19"/>
              <w:ind w:firstLine="0"/>
              <w:rPr>
                <w:sz w:val="24"/>
                <w:szCs w:val="24"/>
                <w:lang w:val="en-US"/>
              </w:rPr>
            </w:pPr>
            <w:r>
              <w:rPr>
                <w:sz w:val="24"/>
                <w:szCs w:val="24"/>
              </w:rPr>
              <w:t>17.</w:t>
            </w:r>
            <w:r w:rsidR="00B213AB">
              <w:rPr>
                <w:sz w:val="24"/>
                <w:szCs w:val="24"/>
                <w:lang w:val="en-US"/>
              </w:rPr>
              <w:t>12</w:t>
            </w:r>
            <w:r w:rsidR="00B213AB">
              <w:rPr>
                <w:sz w:val="24"/>
                <w:szCs w:val="24"/>
              </w:rPr>
              <w:t>.</w:t>
            </w:r>
            <w:r w:rsidR="00B213AB">
              <w:rPr>
                <w:sz w:val="24"/>
                <w:szCs w:val="24"/>
                <w:lang w:val="en-US"/>
              </w:rPr>
              <w:t>1</w:t>
            </w:r>
          </w:p>
        </w:tc>
      </w:tr>
      <w:tr w:rsidR="00F40345" w:rsidRPr="00F86FAA" w:rsidTr="00042413">
        <w:trPr>
          <w:trHeight w:val="208"/>
        </w:trPr>
        <w:tc>
          <w:tcPr>
            <w:tcW w:w="534" w:type="dxa"/>
            <w:vMerge/>
          </w:tcPr>
          <w:p w:rsidR="00F40345" w:rsidRPr="00F86FAA" w:rsidRDefault="00F40345" w:rsidP="00804946">
            <w:pPr>
              <w:pStyle w:val="19"/>
              <w:ind w:firstLine="0"/>
              <w:rPr>
                <w:b/>
                <w:sz w:val="24"/>
                <w:szCs w:val="24"/>
              </w:rPr>
            </w:pPr>
          </w:p>
        </w:tc>
        <w:tc>
          <w:tcPr>
            <w:tcW w:w="2551" w:type="dxa"/>
            <w:vMerge/>
          </w:tcPr>
          <w:p w:rsidR="00F40345" w:rsidRPr="00C636B9" w:rsidRDefault="00F40345" w:rsidP="00C636B9">
            <w:pPr>
              <w:jc w:val="both"/>
              <w:rPr>
                <w:b/>
                <w:szCs w:val="28"/>
              </w:rPr>
            </w:pPr>
          </w:p>
        </w:tc>
        <w:tc>
          <w:tcPr>
            <w:tcW w:w="3260" w:type="dxa"/>
          </w:tcPr>
          <w:p w:rsidR="00F40345" w:rsidRPr="005E7B51" w:rsidRDefault="00F40345" w:rsidP="00C14AFA">
            <w:pPr>
              <w:pStyle w:val="19"/>
              <w:ind w:firstLine="0"/>
              <w:rPr>
                <w:sz w:val="24"/>
                <w:szCs w:val="24"/>
              </w:rPr>
            </w:pPr>
            <w:r w:rsidRPr="007728E8">
              <w:rPr>
                <w:sz w:val="24"/>
                <w:szCs w:val="24"/>
              </w:rPr>
              <w:t>Еденица измерения</w:t>
            </w:r>
          </w:p>
        </w:tc>
        <w:tc>
          <w:tcPr>
            <w:tcW w:w="3969" w:type="dxa"/>
          </w:tcPr>
          <w:p w:rsidR="00F40345" w:rsidRPr="00B213AB" w:rsidRDefault="00B213AB" w:rsidP="007A7401">
            <w:pPr>
              <w:pStyle w:val="19"/>
              <w:ind w:firstLine="0"/>
              <w:rPr>
                <w:sz w:val="24"/>
                <w:szCs w:val="24"/>
              </w:rPr>
            </w:pPr>
            <w:r>
              <w:rPr>
                <w:sz w:val="24"/>
                <w:szCs w:val="24"/>
              </w:rPr>
              <w:t>тысяча пачек</w:t>
            </w:r>
          </w:p>
        </w:tc>
      </w:tr>
      <w:tr w:rsidR="00F40345" w:rsidRPr="00F86FAA" w:rsidTr="00042413">
        <w:trPr>
          <w:trHeight w:val="208"/>
        </w:trPr>
        <w:tc>
          <w:tcPr>
            <w:tcW w:w="534" w:type="dxa"/>
            <w:vMerge/>
          </w:tcPr>
          <w:p w:rsidR="00F40345" w:rsidRPr="00F86FAA" w:rsidRDefault="00F40345" w:rsidP="00804946">
            <w:pPr>
              <w:pStyle w:val="19"/>
              <w:ind w:firstLine="0"/>
              <w:rPr>
                <w:b/>
                <w:sz w:val="24"/>
                <w:szCs w:val="24"/>
              </w:rPr>
            </w:pPr>
          </w:p>
        </w:tc>
        <w:tc>
          <w:tcPr>
            <w:tcW w:w="2551" w:type="dxa"/>
            <w:vMerge/>
          </w:tcPr>
          <w:p w:rsidR="00F40345" w:rsidRPr="00C636B9" w:rsidRDefault="00F40345" w:rsidP="00C636B9">
            <w:pPr>
              <w:jc w:val="both"/>
              <w:rPr>
                <w:b/>
                <w:szCs w:val="28"/>
              </w:rPr>
            </w:pPr>
          </w:p>
        </w:tc>
        <w:tc>
          <w:tcPr>
            <w:tcW w:w="3260" w:type="dxa"/>
          </w:tcPr>
          <w:p w:rsidR="00F40345" w:rsidRPr="005E7B51" w:rsidRDefault="00F40345" w:rsidP="00C14AFA">
            <w:pPr>
              <w:pStyle w:val="19"/>
              <w:ind w:firstLine="0"/>
              <w:rPr>
                <w:sz w:val="24"/>
                <w:szCs w:val="24"/>
              </w:rPr>
            </w:pPr>
            <w:r w:rsidRPr="007728E8">
              <w:rPr>
                <w:sz w:val="24"/>
                <w:szCs w:val="24"/>
              </w:rPr>
              <w:t>Количество (объем)</w:t>
            </w:r>
          </w:p>
        </w:tc>
        <w:tc>
          <w:tcPr>
            <w:tcW w:w="3969" w:type="dxa"/>
          </w:tcPr>
          <w:p w:rsidR="00F40345" w:rsidRPr="009A0F25" w:rsidRDefault="009A0F25" w:rsidP="007A7401">
            <w:pPr>
              <w:pStyle w:val="19"/>
              <w:ind w:firstLine="0"/>
              <w:rPr>
                <w:sz w:val="24"/>
                <w:szCs w:val="24"/>
              </w:rPr>
            </w:pPr>
            <w:r>
              <w:rPr>
                <w:sz w:val="24"/>
                <w:szCs w:val="24"/>
              </w:rPr>
              <w:t>8,8</w:t>
            </w:r>
          </w:p>
        </w:tc>
      </w:tr>
      <w:tr w:rsidR="00F40345" w:rsidRPr="00F86FAA" w:rsidTr="00042413">
        <w:trPr>
          <w:trHeight w:val="208"/>
        </w:trPr>
        <w:tc>
          <w:tcPr>
            <w:tcW w:w="534" w:type="dxa"/>
            <w:vMerge/>
          </w:tcPr>
          <w:p w:rsidR="00F40345" w:rsidRPr="00F86FAA" w:rsidRDefault="00F40345" w:rsidP="00804946">
            <w:pPr>
              <w:pStyle w:val="19"/>
              <w:ind w:firstLine="0"/>
              <w:rPr>
                <w:b/>
                <w:sz w:val="24"/>
                <w:szCs w:val="24"/>
              </w:rPr>
            </w:pPr>
          </w:p>
        </w:tc>
        <w:tc>
          <w:tcPr>
            <w:tcW w:w="2551" w:type="dxa"/>
            <w:vMerge/>
          </w:tcPr>
          <w:p w:rsidR="00F40345" w:rsidRPr="00C636B9" w:rsidRDefault="00F40345" w:rsidP="00C636B9">
            <w:pPr>
              <w:jc w:val="both"/>
              <w:rPr>
                <w:b/>
                <w:szCs w:val="28"/>
              </w:rPr>
            </w:pPr>
          </w:p>
        </w:tc>
        <w:tc>
          <w:tcPr>
            <w:tcW w:w="3260" w:type="dxa"/>
          </w:tcPr>
          <w:p w:rsidR="00F40345" w:rsidRPr="005E7B51" w:rsidRDefault="00F40345" w:rsidP="007A7401">
            <w:pPr>
              <w:pStyle w:val="19"/>
              <w:ind w:firstLine="0"/>
              <w:rPr>
                <w:sz w:val="24"/>
                <w:szCs w:val="24"/>
              </w:rPr>
            </w:pPr>
            <w:r w:rsidRPr="007728E8">
              <w:rPr>
                <w:sz w:val="24"/>
                <w:szCs w:val="24"/>
              </w:rPr>
              <w:t>Дополнительные сведения</w:t>
            </w:r>
          </w:p>
        </w:tc>
        <w:tc>
          <w:tcPr>
            <w:tcW w:w="3969" w:type="dxa"/>
          </w:tcPr>
          <w:p w:rsidR="00F40345" w:rsidRPr="007728E8" w:rsidRDefault="00F40345" w:rsidP="00B213AB">
            <w:pPr>
              <w:pStyle w:val="19"/>
              <w:ind w:firstLine="0"/>
              <w:rPr>
                <w:sz w:val="24"/>
                <w:szCs w:val="24"/>
              </w:rPr>
            </w:pPr>
            <w:r w:rsidRPr="00F40345">
              <w:rPr>
                <w:sz w:val="24"/>
                <w:szCs w:val="24"/>
              </w:rPr>
              <w:t xml:space="preserve">Строка годового плана закупок № </w:t>
            </w:r>
            <w:r w:rsidR="00B213AB">
              <w:rPr>
                <w:sz w:val="24"/>
                <w:szCs w:val="24"/>
              </w:rPr>
              <w:t>111</w:t>
            </w:r>
            <w:r w:rsidR="00B213AB" w:rsidRPr="007728E8">
              <w:rPr>
                <w:sz w:val="24"/>
                <w:szCs w:val="24"/>
              </w:rPr>
              <w:t xml:space="preserve">    </w:t>
            </w:r>
          </w:p>
        </w:tc>
      </w:tr>
      <w:tr w:rsidR="00F40345" w:rsidRPr="00F86FAA" w:rsidTr="00F10F73">
        <w:tc>
          <w:tcPr>
            <w:tcW w:w="534" w:type="dxa"/>
          </w:tcPr>
          <w:p w:rsidR="00F40345" w:rsidRPr="00F86FAA" w:rsidRDefault="00F40345" w:rsidP="000C2A21">
            <w:pPr>
              <w:pStyle w:val="19"/>
              <w:ind w:firstLine="0"/>
              <w:rPr>
                <w:b/>
                <w:sz w:val="24"/>
                <w:szCs w:val="24"/>
              </w:rPr>
            </w:pPr>
            <w:r>
              <w:rPr>
                <w:b/>
                <w:sz w:val="24"/>
                <w:szCs w:val="24"/>
              </w:rPr>
              <w:t>14</w:t>
            </w:r>
            <w:r w:rsidRPr="00F86FAA">
              <w:rPr>
                <w:b/>
                <w:sz w:val="24"/>
                <w:szCs w:val="24"/>
              </w:rPr>
              <w:t>.</w:t>
            </w:r>
          </w:p>
        </w:tc>
        <w:tc>
          <w:tcPr>
            <w:tcW w:w="2551" w:type="dxa"/>
          </w:tcPr>
          <w:p w:rsidR="00F40345" w:rsidRPr="00F86FAA" w:rsidRDefault="00F40345" w:rsidP="00C636B9">
            <w:pPr>
              <w:pStyle w:val="Default"/>
              <w:rPr>
                <w:b/>
                <w:color w:val="auto"/>
              </w:rPr>
            </w:pPr>
            <w:r>
              <w:rPr>
                <w:b/>
                <w:color w:val="auto"/>
              </w:rPr>
              <w:t>М</w:t>
            </w:r>
            <w:r w:rsidRPr="00F86FAA">
              <w:rPr>
                <w:b/>
                <w:color w:val="auto"/>
              </w:rPr>
              <w:t xml:space="preserve">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9" w:type="dxa"/>
            <w:gridSpan w:val="2"/>
          </w:tcPr>
          <w:p w:rsidR="00F40345" w:rsidRPr="00C636B9" w:rsidRDefault="00F40345" w:rsidP="00B213AB">
            <w:pPr>
              <w:pStyle w:val="19"/>
              <w:ind w:firstLine="0"/>
              <w:rPr>
                <w:b/>
                <w:sz w:val="24"/>
                <w:szCs w:val="24"/>
              </w:rPr>
            </w:pPr>
            <w:r w:rsidRPr="00C636B9">
              <w:rPr>
                <w:b/>
                <w:bCs/>
                <w:sz w:val="24"/>
                <w:szCs w:val="24"/>
              </w:rPr>
              <w:t xml:space="preserve">Место </w:t>
            </w:r>
            <w:r w:rsidRPr="00C636B9">
              <w:rPr>
                <w:b/>
                <w:sz w:val="24"/>
                <w:szCs w:val="24"/>
              </w:rPr>
              <w:t>поставки товара</w:t>
            </w:r>
            <w:r>
              <w:rPr>
                <w:b/>
                <w:sz w:val="24"/>
                <w:szCs w:val="24"/>
              </w:rPr>
              <w:t>,</w:t>
            </w:r>
            <w:r w:rsidRPr="00C636B9">
              <w:rPr>
                <w:b/>
                <w:sz w:val="24"/>
                <w:szCs w:val="24"/>
              </w:rPr>
              <w:t xml:space="preserve"> в</w:t>
            </w:r>
            <w:r>
              <w:rPr>
                <w:b/>
                <w:sz w:val="24"/>
                <w:szCs w:val="24"/>
              </w:rPr>
              <w:t>ыполнения работ, оказания услуг</w:t>
            </w:r>
            <w:r w:rsidRPr="00C636B9">
              <w:rPr>
                <w:b/>
                <w:sz w:val="24"/>
                <w:szCs w:val="24"/>
              </w:rPr>
              <w:t xml:space="preserve"> и т.д.:  </w:t>
            </w:r>
            <w:r w:rsidRPr="00911C1F">
              <w:rPr>
                <w:sz w:val="24"/>
                <w:szCs w:val="24"/>
              </w:rPr>
              <w:t>125047, Москва, Оружейный переулок, д.19.</w:t>
            </w:r>
          </w:p>
        </w:tc>
      </w:tr>
      <w:tr w:rsidR="00F40345" w:rsidRPr="00F86FAA" w:rsidTr="00F10F73">
        <w:tc>
          <w:tcPr>
            <w:tcW w:w="534" w:type="dxa"/>
          </w:tcPr>
          <w:p w:rsidR="00F40345" w:rsidRDefault="00F40345" w:rsidP="000C2A21">
            <w:pPr>
              <w:pStyle w:val="19"/>
              <w:ind w:firstLine="0"/>
              <w:rPr>
                <w:b/>
                <w:sz w:val="24"/>
                <w:szCs w:val="24"/>
              </w:rPr>
            </w:pPr>
            <w:r>
              <w:rPr>
                <w:b/>
                <w:sz w:val="24"/>
                <w:szCs w:val="24"/>
              </w:rPr>
              <w:t>15.</w:t>
            </w:r>
          </w:p>
        </w:tc>
        <w:tc>
          <w:tcPr>
            <w:tcW w:w="2551" w:type="dxa"/>
          </w:tcPr>
          <w:p w:rsidR="00F40345" w:rsidRPr="00F86FAA" w:rsidRDefault="00F40345" w:rsidP="00CF1620">
            <w:pPr>
              <w:pStyle w:val="Default"/>
              <w:rPr>
                <w:b/>
                <w:color w:val="auto"/>
              </w:rPr>
            </w:pPr>
            <w:r w:rsidRPr="00F86FAA">
              <w:rPr>
                <w:b/>
                <w:color w:val="auto"/>
              </w:rPr>
              <w:t>Условия оплаты за товар, выполнение работ, оказание услуг</w:t>
            </w:r>
          </w:p>
        </w:tc>
        <w:tc>
          <w:tcPr>
            <w:tcW w:w="7229" w:type="dxa"/>
            <w:gridSpan w:val="2"/>
          </w:tcPr>
          <w:p w:rsidR="00F40345" w:rsidRPr="007B763A" w:rsidRDefault="00F40345" w:rsidP="00F57F33">
            <w:pPr>
              <w:pStyle w:val="19"/>
              <w:ind w:firstLine="0"/>
              <w:rPr>
                <w:b/>
                <w:sz w:val="24"/>
                <w:szCs w:val="24"/>
              </w:rPr>
            </w:pPr>
            <w:r w:rsidRPr="00B70E09">
              <w:rPr>
                <w:sz w:val="24"/>
                <w:szCs w:val="24"/>
              </w:rPr>
              <w:t xml:space="preserve">Оплата Товара (каждой партии Товара) производится Заказчиком 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течение </w:t>
            </w:r>
            <w:r w:rsidR="00F57F33">
              <w:rPr>
                <w:sz w:val="24"/>
                <w:szCs w:val="24"/>
              </w:rPr>
              <w:t>30</w:t>
            </w:r>
            <w:r w:rsidR="00F57F33" w:rsidRPr="00B70E09">
              <w:rPr>
                <w:sz w:val="24"/>
                <w:szCs w:val="24"/>
              </w:rPr>
              <w:t xml:space="preserve"> </w:t>
            </w:r>
            <w:r w:rsidRPr="00B70E09">
              <w:rPr>
                <w:sz w:val="24"/>
                <w:szCs w:val="24"/>
              </w:rPr>
              <w:t>(</w:t>
            </w:r>
            <w:r w:rsidR="00F57F33">
              <w:rPr>
                <w:sz w:val="24"/>
                <w:szCs w:val="24"/>
              </w:rPr>
              <w:t>тридца</w:t>
            </w:r>
            <w:r w:rsidR="00B213AB">
              <w:rPr>
                <w:sz w:val="24"/>
                <w:szCs w:val="24"/>
              </w:rPr>
              <w:t>ти</w:t>
            </w:r>
            <w:r w:rsidRPr="00B70E09">
              <w:rPr>
                <w:sz w:val="24"/>
                <w:szCs w:val="24"/>
              </w:rPr>
              <w:t xml:space="preserve">) календарных дней с </w:t>
            </w:r>
            <w:r w:rsidRPr="00B70E09">
              <w:rPr>
                <w:sz w:val="24"/>
                <w:szCs w:val="24"/>
              </w:rPr>
              <w:lastRenderedPageBreak/>
              <w:t>даты его получения Заказчиком.</w:t>
            </w:r>
          </w:p>
        </w:tc>
      </w:tr>
      <w:tr w:rsidR="00F40345" w:rsidRPr="00F86FAA" w:rsidTr="00F10F73">
        <w:tc>
          <w:tcPr>
            <w:tcW w:w="534" w:type="dxa"/>
          </w:tcPr>
          <w:p w:rsidR="00F40345" w:rsidRPr="00F86FAA" w:rsidRDefault="00F40345" w:rsidP="009830CC">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F40345" w:rsidRPr="00F86FAA" w:rsidRDefault="00F40345" w:rsidP="00C636B9">
            <w:pPr>
              <w:pStyle w:val="Default"/>
              <w:rPr>
                <w:b/>
                <w:color w:val="auto"/>
              </w:rPr>
            </w:pPr>
            <w:r w:rsidRPr="00F86FAA">
              <w:rPr>
                <w:b/>
                <w:color w:val="auto"/>
              </w:rPr>
              <w:t xml:space="preserve">Срок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9" w:type="dxa"/>
            <w:gridSpan w:val="2"/>
          </w:tcPr>
          <w:p w:rsidR="006B3393" w:rsidRDefault="00F40345" w:rsidP="00800892">
            <w:pPr>
              <w:jc w:val="both"/>
              <w:rPr>
                <w:rFonts w:eastAsia="MS Mincho"/>
                <w:bCs/>
                <w:sz w:val="28"/>
                <w:szCs w:val="28"/>
              </w:rPr>
            </w:pPr>
            <w:r w:rsidRPr="00F86FAA">
              <w:rPr>
                <w:b/>
                <w:bCs/>
              </w:rPr>
              <w:t xml:space="preserve">Срок </w:t>
            </w:r>
            <w:r w:rsidRPr="00F86FAA">
              <w:rPr>
                <w:b/>
              </w:rPr>
              <w:t>поставки товара</w:t>
            </w:r>
            <w:r>
              <w:rPr>
                <w:b/>
              </w:rPr>
              <w:t>,</w:t>
            </w:r>
            <w:r w:rsidRPr="00F86FAA">
              <w:rPr>
                <w:b/>
              </w:rPr>
              <w:t xml:space="preserve"> в</w:t>
            </w:r>
            <w:r>
              <w:rPr>
                <w:b/>
              </w:rPr>
              <w:t>ыполнения работ, оказания услуг</w:t>
            </w:r>
            <w:r w:rsidRPr="00F86FAA">
              <w:rPr>
                <w:b/>
              </w:rPr>
              <w:t xml:space="preserve"> и т.д.</w:t>
            </w:r>
            <w:r w:rsidRPr="00F86FAA">
              <w:rPr>
                <w:b/>
                <w:bCs/>
              </w:rPr>
              <w:t xml:space="preserve">: </w:t>
            </w:r>
            <w:r w:rsidR="00800892">
              <w:t>п</w:t>
            </w:r>
            <w:r w:rsidR="006B3393">
              <w:t xml:space="preserve">оставка Товара осуществляется в течение </w:t>
            </w:r>
            <w:r w:rsidR="0091720A">
              <w:t xml:space="preserve">2 </w:t>
            </w:r>
            <w:r w:rsidR="006B3393">
              <w:t>(</w:t>
            </w:r>
            <w:r w:rsidR="0091720A">
              <w:t>Двух</w:t>
            </w:r>
            <w:r w:rsidR="006B3393">
              <w:t>) рабочих дней с даты согласования в электронном виде Заказчиком и поставщиком спецификации на Товар или партию Товара.</w:t>
            </w:r>
            <w:r w:rsidR="006B3393" w:rsidRPr="004E4152">
              <w:rPr>
                <w:rFonts w:eastAsia="MS Mincho"/>
                <w:bCs/>
                <w:sz w:val="28"/>
                <w:szCs w:val="28"/>
              </w:rPr>
              <w:t xml:space="preserve"> </w:t>
            </w:r>
          </w:p>
          <w:p w:rsidR="00D45497" w:rsidRPr="004B477D" w:rsidRDefault="006B3393" w:rsidP="00612758">
            <w:pPr>
              <w:pStyle w:val="Default"/>
              <w:jc w:val="both"/>
              <w:rPr>
                <w:rFonts w:eastAsia="MS Mincho"/>
                <w:bCs/>
              </w:rPr>
            </w:pPr>
            <w:r w:rsidRPr="00B70E09">
              <w:rPr>
                <w:rFonts w:eastAsia="MS Mincho"/>
                <w:bCs/>
              </w:rPr>
              <w:t xml:space="preserve">Планируемый период поставки: с даты заключения договора по </w:t>
            </w:r>
            <w:r w:rsidR="001462E8" w:rsidRPr="00B70E09">
              <w:rPr>
                <w:rFonts w:eastAsia="MS Mincho"/>
                <w:bCs/>
              </w:rPr>
              <w:t>3</w:t>
            </w:r>
            <w:r w:rsidR="001462E8">
              <w:rPr>
                <w:rFonts w:eastAsia="MS Mincho"/>
                <w:bCs/>
              </w:rPr>
              <w:t>0</w:t>
            </w:r>
            <w:r w:rsidR="001462E8" w:rsidRPr="00B70E09">
              <w:rPr>
                <w:rFonts w:eastAsia="MS Mincho"/>
                <w:bCs/>
              </w:rPr>
              <w:t xml:space="preserve"> </w:t>
            </w:r>
            <w:r w:rsidR="001462E8">
              <w:rPr>
                <w:rFonts w:eastAsia="MS Mincho"/>
                <w:bCs/>
              </w:rPr>
              <w:t>апреля</w:t>
            </w:r>
            <w:r w:rsidR="001462E8" w:rsidRPr="00B70E09">
              <w:rPr>
                <w:rFonts w:eastAsia="MS Mincho"/>
                <w:bCs/>
              </w:rPr>
              <w:t xml:space="preserve"> </w:t>
            </w:r>
            <w:r w:rsidRPr="00B70E09">
              <w:rPr>
                <w:rFonts w:eastAsia="MS Mincho"/>
                <w:bCs/>
              </w:rPr>
              <w:t>201</w:t>
            </w:r>
            <w:r w:rsidR="00612758">
              <w:rPr>
                <w:rFonts w:eastAsia="MS Mincho"/>
                <w:bCs/>
              </w:rPr>
              <w:t>9</w:t>
            </w:r>
            <w:r w:rsidRPr="00B70E09">
              <w:rPr>
                <w:rFonts w:eastAsia="MS Mincho"/>
                <w:bCs/>
              </w:rPr>
              <w:t xml:space="preserve"> года</w:t>
            </w:r>
            <w:r w:rsidR="00AB714C">
              <w:rPr>
                <w:rFonts w:eastAsia="MS Mincho"/>
                <w:bCs/>
              </w:rPr>
              <w:t xml:space="preserve"> (включительно)</w:t>
            </w:r>
            <w:r w:rsidRPr="00B70E09">
              <w:rPr>
                <w:rFonts w:eastAsia="MS Mincho"/>
                <w:bCs/>
              </w:rPr>
              <w:t>.</w:t>
            </w:r>
          </w:p>
        </w:tc>
      </w:tr>
      <w:tr w:rsidR="00F40345" w:rsidRPr="00F86FAA" w:rsidTr="00F10F73">
        <w:tc>
          <w:tcPr>
            <w:tcW w:w="534" w:type="dxa"/>
          </w:tcPr>
          <w:p w:rsidR="00F40345" w:rsidRPr="00F86FAA" w:rsidRDefault="00F40345"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40345" w:rsidRPr="00F86FAA" w:rsidRDefault="00F40345" w:rsidP="008035D3">
            <w:pPr>
              <w:pStyle w:val="Default"/>
              <w:rPr>
                <w:b/>
                <w:color w:val="auto"/>
              </w:rPr>
            </w:pPr>
            <w:r w:rsidRPr="00F86FAA">
              <w:rPr>
                <w:b/>
                <w:color w:val="auto"/>
              </w:rPr>
              <w:t>Состав и количество (объем) товара, работ, услуг</w:t>
            </w:r>
          </w:p>
        </w:tc>
        <w:tc>
          <w:tcPr>
            <w:tcW w:w="7229" w:type="dxa"/>
            <w:gridSpan w:val="2"/>
          </w:tcPr>
          <w:p w:rsidR="00F40345" w:rsidRPr="00F86FAA" w:rsidRDefault="00F40345" w:rsidP="00382865">
            <w:pPr>
              <w:pStyle w:val="19"/>
              <w:ind w:firstLine="0"/>
              <w:rPr>
                <w:sz w:val="24"/>
                <w:szCs w:val="24"/>
              </w:rPr>
            </w:pPr>
            <w:r>
              <w:rPr>
                <w:sz w:val="24"/>
                <w:szCs w:val="24"/>
              </w:rPr>
              <w:t xml:space="preserve"> </w:t>
            </w:r>
            <w:r w:rsidR="00D76FEF" w:rsidRPr="00911C1F">
              <w:rPr>
                <w:sz w:val="24"/>
                <w:szCs w:val="24"/>
              </w:rPr>
              <w:t xml:space="preserve">Объем закупки Товара </w:t>
            </w:r>
            <w:r w:rsidR="00800892">
              <w:rPr>
                <w:sz w:val="24"/>
                <w:szCs w:val="24"/>
              </w:rPr>
              <w:t>приведен в подпункте 4.4</w:t>
            </w:r>
            <w:r w:rsidR="00382865">
              <w:rPr>
                <w:sz w:val="24"/>
                <w:szCs w:val="24"/>
              </w:rPr>
              <w:t>.1. Технического задания</w:t>
            </w:r>
            <w:r w:rsidR="002360C1">
              <w:rPr>
                <w:sz w:val="24"/>
                <w:szCs w:val="24"/>
              </w:rPr>
              <w:t>.</w:t>
            </w:r>
          </w:p>
        </w:tc>
      </w:tr>
      <w:tr w:rsidR="00F40345" w:rsidRPr="00F86FAA" w:rsidTr="00F10F73">
        <w:tc>
          <w:tcPr>
            <w:tcW w:w="534" w:type="dxa"/>
          </w:tcPr>
          <w:p w:rsidR="00F40345" w:rsidRPr="00F86FAA" w:rsidRDefault="00F40345" w:rsidP="009830CC">
            <w:pPr>
              <w:pStyle w:val="19"/>
              <w:ind w:firstLine="0"/>
              <w:rPr>
                <w:b/>
                <w:sz w:val="24"/>
                <w:szCs w:val="24"/>
              </w:rPr>
            </w:pPr>
            <w:r w:rsidRPr="00F86FAA">
              <w:rPr>
                <w:b/>
                <w:sz w:val="24"/>
                <w:szCs w:val="24"/>
              </w:rPr>
              <w:t>1</w:t>
            </w:r>
            <w:r>
              <w:rPr>
                <w:b/>
                <w:sz w:val="24"/>
                <w:szCs w:val="24"/>
              </w:rPr>
              <w:t>8</w:t>
            </w:r>
            <w:r w:rsidRPr="00F86FAA">
              <w:rPr>
                <w:b/>
                <w:sz w:val="24"/>
                <w:szCs w:val="24"/>
              </w:rPr>
              <w:t>.</w:t>
            </w:r>
          </w:p>
        </w:tc>
        <w:tc>
          <w:tcPr>
            <w:tcW w:w="2551" w:type="dxa"/>
          </w:tcPr>
          <w:p w:rsidR="00F40345" w:rsidRPr="00F86FAA" w:rsidRDefault="00F40345" w:rsidP="008035D3">
            <w:pPr>
              <w:pStyle w:val="Default"/>
              <w:rPr>
                <w:b/>
                <w:color w:val="auto"/>
              </w:rPr>
            </w:pPr>
            <w:r w:rsidRPr="00F86FAA">
              <w:rPr>
                <w:b/>
                <w:color w:val="auto"/>
              </w:rPr>
              <w:t xml:space="preserve">Официальный язык </w:t>
            </w:r>
          </w:p>
        </w:tc>
        <w:tc>
          <w:tcPr>
            <w:tcW w:w="7229" w:type="dxa"/>
            <w:gridSpan w:val="2"/>
          </w:tcPr>
          <w:p w:rsidR="00F40345" w:rsidRDefault="00F40345" w:rsidP="00D76FEF">
            <w:pPr>
              <w:pStyle w:val="afe"/>
              <w:jc w:val="both"/>
              <w:rPr>
                <w:sz w:val="24"/>
                <w:szCs w:val="24"/>
              </w:rPr>
            </w:pPr>
            <w:r w:rsidRPr="00144349">
              <w:rPr>
                <w:sz w:val="24"/>
                <w:szCs w:val="24"/>
              </w:rPr>
              <w:t>Русский язык</w:t>
            </w:r>
            <w:r w:rsidR="00D76FEF">
              <w:rPr>
                <w:sz w:val="24"/>
                <w:szCs w:val="24"/>
              </w:rPr>
              <w:t>.</w:t>
            </w:r>
            <w:r w:rsidRPr="00F86FAA">
              <w:rPr>
                <w:sz w:val="24"/>
                <w:szCs w:val="24"/>
              </w:rPr>
              <w:t xml:space="preserve"> Вся переписка, связанная с проведением </w:t>
            </w:r>
            <w:r>
              <w:rPr>
                <w:sz w:val="24"/>
                <w:szCs w:val="24"/>
              </w:rPr>
              <w:t>Открытого аукциона</w:t>
            </w:r>
            <w:r w:rsidRPr="00F86FAA">
              <w:rPr>
                <w:sz w:val="24"/>
                <w:szCs w:val="24"/>
              </w:rPr>
              <w:t xml:space="preserve">, ведется </w:t>
            </w:r>
            <w:r>
              <w:rPr>
                <w:sz w:val="24"/>
                <w:szCs w:val="24"/>
              </w:rPr>
              <w:t>преимущественно в электронной форме через ЭТП на русском языке</w:t>
            </w:r>
            <w:r w:rsidR="00D76FEF">
              <w:rPr>
                <w:sz w:val="24"/>
                <w:szCs w:val="24"/>
              </w:rPr>
              <w:t>.</w:t>
            </w:r>
          </w:p>
          <w:p w:rsidR="00D45497" w:rsidRPr="00F86FAA" w:rsidRDefault="00D45497" w:rsidP="00D76FEF">
            <w:pPr>
              <w:pStyle w:val="afe"/>
              <w:jc w:val="both"/>
              <w:rPr>
                <w:sz w:val="24"/>
                <w:szCs w:val="24"/>
              </w:rPr>
            </w:pPr>
          </w:p>
        </w:tc>
      </w:tr>
      <w:tr w:rsidR="00F40345" w:rsidRPr="00F86FAA" w:rsidTr="00F10F73">
        <w:tc>
          <w:tcPr>
            <w:tcW w:w="534" w:type="dxa"/>
          </w:tcPr>
          <w:p w:rsidR="00F40345" w:rsidRPr="00F86FAA" w:rsidRDefault="00F40345"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40345" w:rsidRPr="00F86FAA" w:rsidRDefault="00F40345">
            <w:pPr>
              <w:pStyle w:val="Default"/>
              <w:rPr>
                <w:b/>
                <w:color w:val="auto"/>
              </w:rPr>
            </w:pPr>
            <w:r w:rsidRPr="00F86FAA">
              <w:rPr>
                <w:b/>
                <w:color w:val="auto"/>
              </w:rPr>
              <w:t xml:space="preserve">Валюта </w:t>
            </w:r>
            <w:r>
              <w:rPr>
                <w:b/>
                <w:color w:val="auto"/>
              </w:rPr>
              <w:t>Открытого аукциона</w:t>
            </w:r>
            <w:r w:rsidRPr="00F86FAA">
              <w:rPr>
                <w:b/>
                <w:color w:val="auto"/>
              </w:rPr>
              <w:t xml:space="preserve"> </w:t>
            </w:r>
          </w:p>
        </w:tc>
        <w:tc>
          <w:tcPr>
            <w:tcW w:w="7229" w:type="dxa"/>
            <w:gridSpan w:val="2"/>
          </w:tcPr>
          <w:p w:rsidR="00F40345" w:rsidRPr="00A04828" w:rsidRDefault="00D76FEF" w:rsidP="00D76FEF">
            <w:pPr>
              <w:pStyle w:val="19"/>
              <w:ind w:firstLine="0"/>
              <w:rPr>
                <w:sz w:val="24"/>
                <w:szCs w:val="24"/>
                <w:highlight w:val="yellow"/>
              </w:rPr>
            </w:pPr>
            <w:r w:rsidRPr="007728E8">
              <w:rPr>
                <w:sz w:val="24"/>
                <w:szCs w:val="24"/>
              </w:rPr>
              <w:t>Р</w:t>
            </w:r>
            <w:r w:rsidR="00F40345" w:rsidRPr="007728E8">
              <w:rPr>
                <w:sz w:val="24"/>
                <w:szCs w:val="24"/>
              </w:rPr>
              <w:t>убли РФ</w:t>
            </w:r>
            <w:r w:rsidRPr="00D76FEF">
              <w:rPr>
                <w:sz w:val="24"/>
                <w:szCs w:val="24"/>
              </w:rPr>
              <w:t>.</w:t>
            </w:r>
          </w:p>
        </w:tc>
      </w:tr>
      <w:tr w:rsidR="00F40345" w:rsidRPr="00F86FAA" w:rsidTr="00F10F73">
        <w:tc>
          <w:tcPr>
            <w:tcW w:w="534" w:type="dxa"/>
          </w:tcPr>
          <w:p w:rsidR="00F40345" w:rsidRPr="00F86FAA" w:rsidRDefault="00F40345" w:rsidP="009830CC">
            <w:pPr>
              <w:pStyle w:val="19"/>
              <w:ind w:firstLine="0"/>
              <w:rPr>
                <w:b/>
                <w:sz w:val="24"/>
                <w:szCs w:val="24"/>
              </w:rPr>
            </w:pPr>
            <w:r>
              <w:rPr>
                <w:b/>
                <w:sz w:val="24"/>
                <w:szCs w:val="24"/>
              </w:rPr>
              <w:t>20</w:t>
            </w:r>
            <w:r w:rsidRPr="00F86FAA">
              <w:rPr>
                <w:b/>
                <w:sz w:val="24"/>
                <w:szCs w:val="24"/>
              </w:rPr>
              <w:t>.</w:t>
            </w:r>
          </w:p>
        </w:tc>
        <w:tc>
          <w:tcPr>
            <w:tcW w:w="2551" w:type="dxa"/>
          </w:tcPr>
          <w:p w:rsidR="00F40345" w:rsidRPr="00F86FAA" w:rsidRDefault="00F4034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аукционе</w:t>
            </w:r>
            <w:r w:rsidRPr="00F86FAA">
              <w:rPr>
                <w:b/>
                <w:color w:val="auto"/>
              </w:rPr>
              <w:t xml:space="preserve"> </w:t>
            </w:r>
          </w:p>
        </w:tc>
        <w:tc>
          <w:tcPr>
            <w:tcW w:w="7229" w:type="dxa"/>
            <w:gridSpan w:val="2"/>
          </w:tcPr>
          <w:p w:rsidR="00F40345" w:rsidRPr="00F86FAA" w:rsidRDefault="00F40345" w:rsidP="001174EB">
            <w:pPr>
              <w:ind w:firstLine="540"/>
              <w:jc w:val="both"/>
            </w:pPr>
            <w:r w:rsidRPr="00C43998">
              <w:t>1. Помимо указанных в пунктах 2.1 и 2.2 настоящей документации о закупке требований к претенденту/участнику предъявляются следующие требования:</w:t>
            </w:r>
            <w:r>
              <w:t xml:space="preserve"> </w:t>
            </w:r>
          </w:p>
          <w:p w:rsidR="00F40345" w:rsidRPr="00E54449" w:rsidRDefault="00F40345" w:rsidP="00F3754B">
            <w:pPr>
              <w:ind w:firstLine="540"/>
              <w:jc w:val="both"/>
            </w:pPr>
            <w:r w:rsidRPr="00E54449">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F40345" w:rsidRPr="007728E8" w:rsidRDefault="00F40345" w:rsidP="002345E4">
            <w:pPr>
              <w:ind w:firstLine="540"/>
              <w:jc w:val="both"/>
            </w:pPr>
            <w:r w:rsidRPr="007728E8">
              <w:t>1.</w:t>
            </w:r>
            <w:r w:rsidR="008B43FB" w:rsidRPr="007728E8">
              <w:t xml:space="preserve">2 </w:t>
            </w:r>
            <w:r w:rsidRPr="007728E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40345" w:rsidRPr="00744E87" w:rsidRDefault="00F40345" w:rsidP="002345E4">
            <w:pPr>
              <w:ind w:firstLine="539"/>
              <w:jc w:val="both"/>
              <w:rPr>
                <w:i/>
              </w:rPr>
            </w:pPr>
            <w:r>
              <w:t>1.</w:t>
            </w:r>
            <w:r w:rsidR="00553B2D">
              <w:t>3</w:t>
            </w:r>
            <w:r w:rsidR="00741BC8">
              <w:t xml:space="preserve"> </w:t>
            </w:r>
            <w:r w:rsidR="00741BC8" w:rsidRPr="00741BC8">
              <w:t xml:space="preserve">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w:t>
            </w:r>
            <w:r w:rsidR="00800892">
              <w:t>поставки</w:t>
            </w:r>
            <w:r w:rsidR="001462E8" w:rsidRPr="001462E8">
              <w:t xml:space="preserve"> бумаги для офисной техники</w:t>
            </w:r>
            <w:r w:rsidR="00741BC8" w:rsidRPr="00741BC8">
              <w:t xml:space="preserve">, с суммарной стоимостью договоров не менее </w:t>
            </w:r>
            <w:r w:rsidR="00800892">
              <w:t>2</w:t>
            </w:r>
            <w:r w:rsidR="001462E8">
              <w:t>0</w:t>
            </w:r>
            <w:r w:rsidR="00741BC8" w:rsidRPr="00741BC8">
              <w:t xml:space="preserve"> % от начальной (максимальной) цены договора</w:t>
            </w:r>
            <w:r w:rsidR="00800892">
              <w:t xml:space="preserve"> документации о закупке</w:t>
            </w:r>
            <w:r w:rsidR="00741BC8" w:rsidRPr="00741BC8">
              <w:t>.</w:t>
            </w:r>
          </w:p>
          <w:p w:rsidR="00F40345" w:rsidRPr="00E15D1A" w:rsidRDefault="00F40345" w:rsidP="00C43998">
            <w:pPr>
              <w:ind w:firstLine="540"/>
              <w:jc w:val="both"/>
              <w:rPr>
                <w:highlight w:val="cyan"/>
              </w:rPr>
            </w:pPr>
            <w:r w:rsidRPr="00C43998">
              <w:t>2. Претендент в составе Заявки в подтверждение требовани</w:t>
            </w:r>
            <w:r>
              <w:t>й Открытого аукциона</w:t>
            </w:r>
            <w:r w:rsidRPr="00C43998">
              <w:t xml:space="preserve">, </w:t>
            </w:r>
            <w:r w:rsidRPr="00C43998">
              <w:rPr>
                <w:rFonts w:eastAsia="MS Mincho"/>
              </w:rPr>
              <w:t>в том числе в подтверждение соответствия обязательным и квалификационным требованиям</w:t>
            </w:r>
            <w:r>
              <w:rPr>
                <w:rFonts w:eastAsia="MS Mincho"/>
              </w:rPr>
              <w:t>,</w:t>
            </w:r>
            <w:r w:rsidRPr="00C43998">
              <w:t xml:space="preserve"> должен </w:t>
            </w:r>
            <w:r w:rsidRPr="00E15D1A">
              <w:t>предоставить следующие обязательные документы</w:t>
            </w:r>
            <w:r>
              <w:t xml:space="preserve">: </w:t>
            </w:r>
          </w:p>
          <w:p w:rsidR="00F40345" w:rsidRDefault="00F40345" w:rsidP="002345E4">
            <w:pPr>
              <w:pStyle w:val="af9"/>
              <w:numPr>
                <w:ilvl w:val="0"/>
                <w:numId w:val="2"/>
              </w:numPr>
              <w:tabs>
                <w:tab w:val="left" w:pos="1440"/>
              </w:tabs>
              <w:ind w:left="0" w:firstLine="539"/>
              <w:rPr>
                <w:sz w:val="24"/>
              </w:rPr>
            </w:pPr>
            <w:r>
              <w:rPr>
                <w:sz w:val="24"/>
              </w:rPr>
              <w:t>надлежащим образом оформленное приложение № 1 (Заявка)</w:t>
            </w:r>
            <w:r w:rsidRPr="00660D25">
              <w:rPr>
                <w:sz w:val="24"/>
              </w:rPr>
              <w:t xml:space="preserve"> к</w:t>
            </w:r>
            <w:r>
              <w:rPr>
                <w:sz w:val="24"/>
              </w:rPr>
              <w:t xml:space="preserve"> документации о закупке;</w:t>
            </w:r>
          </w:p>
          <w:p w:rsidR="00F40345" w:rsidRPr="00B32261" w:rsidRDefault="00F40345" w:rsidP="002345E4">
            <w:pPr>
              <w:pStyle w:val="af9"/>
              <w:numPr>
                <w:ilvl w:val="0"/>
                <w:numId w:val="2"/>
              </w:numPr>
              <w:tabs>
                <w:tab w:val="left" w:pos="1440"/>
              </w:tabs>
              <w:ind w:left="0" w:firstLine="539"/>
              <w:rPr>
                <w:sz w:val="24"/>
              </w:rPr>
            </w:pPr>
            <w:r w:rsidRPr="00B32261">
              <w:rPr>
                <w:sz w:val="24"/>
              </w:rPr>
              <w:t xml:space="preserve">надлежащим образом оформленное приложение </w:t>
            </w:r>
            <w:r w:rsidRPr="00660D25">
              <w:rPr>
                <w:sz w:val="24"/>
              </w:rPr>
              <w:t>№ 2</w:t>
            </w:r>
            <w:r>
              <w:rPr>
                <w:sz w:val="24"/>
              </w:rPr>
              <w:t xml:space="preserve"> </w:t>
            </w:r>
            <w:r w:rsidRPr="00660D25">
              <w:rPr>
                <w:sz w:val="24"/>
              </w:rPr>
              <w:t>(Сведения о претенденте)</w:t>
            </w:r>
            <w:r>
              <w:rPr>
                <w:sz w:val="24"/>
              </w:rPr>
              <w:t xml:space="preserve"> к</w:t>
            </w:r>
            <w:r w:rsidRPr="00B32261">
              <w:rPr>
                <w:sz w:val="24"/>
              </w:rPr>
              <w:t xml:space="preserve"> документации о закупке;</w:t>
            </w:r>
          </w:p>
          <w:p w:rsidR="00F40345" w:rsidRPr="00660D25" w:rsidRDefault="00F40345" w:rsidP="002345E4">
            <w:pPr>
              <w:pStyle w:val="af9"/>
              <w:numPr>
                <w:ilvl w:val="0"/>
                <w:numId w:val="2"/>
              </w:numPr>
              <w:tabs>
                <w:tab w:val="left" w:pos="0"/>
                <w:tab w:val="left" w:pos="1440"/>
              </w:tabs>
              <w:ind w:left="0" w:firstLine="539"/>
              <w:rPr>
                <w:sz w:val="24"/>
              </w:rPr>
            </w:pPr>
            <w:r w:rsidRPr="00757662">
              <w:rPr>
                <w:sz w:val="24"/>
              </w:rPr>
              <w:t>копии документов, удостоверяющих личность (копию паспорта для физических лиц). Предоставляет каждое(физическое) лицо, выступающее на стороне одного претендента</w:t>
            </w:r>
            <w:r w:rsidRPr="00660D25">
              <w:rPr>
                <w:sz w:val="24"/>
              </w:rPr>
              <w:t>;</w:t>
            </w:r>
          </w:p>
          <w:p w:rsidR="00F40345" w:rsidRPr="00660D25" w:rsidRDefault="00F40345" w:rsidP="002345E4">
            <w:pPr>
              <w:pStyle w:val="af9"/>
              <w:numPr>
                <w:ilvl w:val="0"/>
                <w:numId w:val="2"/>
              </w:numPr>
              <w:tabs>
                <w:tab w:val="left" w:pos="0"/>
                <w:tab w:val="left" w:pos="1440"/>
              </w:tabs>
              <w:ind w:left="0" w:firstLine="539"/>
              <w:rPr>
                <w:sz w:val="24"/>
              </w:rPr>
            </w:pPr>
            <w:r w:rsidRPr="00660D25">
              <w:rPr>
                <w:sz w:val="24"/>
              </w:rPr>
              <w:t>догов</w:t>
            </w:r>
            <w:r>
              <w:rPr>
                <w:sz w:val="24"/>
              </w:rPr>
              <w:t>ор простого товарищества (</w:t>
            </w:r>
            <w:r w:rsidRPr="00660D25">
              <w:rPr>
                <w:sz w:val="24"/>
              </w:rPr>
              <w:t xml:space="preserve">договор о совместной деятельности) (предоставляется в случае, если несколько юридических/физических лиц выступают на стороне одного участника </w:t>
            </w:r>
            <w:r>
              <w:rPr>
                <w:sz w:val="24"/>
              </w:rPr>
              <w:t>Открытого аукциона</w:t>
            </w:r>
            <w:r w:rsidRPr="00660D25">
              <w:rPr>
                <w:sz w:val="24"/>
              </w:rPr>
              <w:t>);</w:t>
            </w:r>
          </w:p>
          <w:p w:rsidR="00F40345" w:rsidRPr="00660D25" w:rsidRDefault="00F40345" w:rsidP="002345E4">
            <w:pPr>
              <w:pStyle w:val="af9"/>
              <w:numPr>
                <w:ilvl w:val="0"/>
                <w:numId w:val="2"/>
              </w:numPr>
              <w:tabs>
                <w:tab w:val="left" w:pos="1440"/>
              </w:tabs>
              <w:ind w:left="0" w:firstLine="539"/>
              <w:rPr>
                <w:sz w:val="24"/>
              </w:rPr>
            </w:pPr>
            <w:r w:rsidRPr="00660D25">
              <w:rPr>
                <w:sz w:val="24"/>
              </w:rPr>
              <w:t>протокол/решени</w:t>
            </w:r>
            <w:r>
              <w:rPr>
                <w:sz w:val="24"/>
              </w:rPr>
              <w:t>е</w:t>
            </w:r>
            <w:r w:rsidRPr="00660D25">
              <w:rPr>
                <w:sz w:val="24"/>
              </w:rPr>
              <w:t xml:space="preserve"> или </w:t>
            </w:r>
            <w:r>
              <w:rPr>
                <w:sz w:val="24"/>
              </w:rPr>
              <w:t>иной</w:t>
            </w:r>
            <w:r w:rsidRPr="00660D25">
              <w:rPr>
                <w:sz w:val="24"/>
              </w:rPr>
              <w:t xml:space="preserve"> документ </w:t>
            </w:r>
            <w:r w:rsidR="007305EB">
              <w:rPr>
                <w:sz w:val="24"/>
              </w:rPr>
              <w:t xml:space="preserve">утвержденный </w:t>
            </w:r>
            <w:r w:rsidR="007305EB">
              <w:rPr>
                <w:sz w:val="24"/>
              </w:rPr>
              <w:lastRenderedPageBreak/>
              <w:t>учредителями компании</w:t>
            </w:r>
            <w:r w:rsidR="007305EB" w:rsidRPr="00660D25">
              <w:rPr>
                <w:sz w:val="24"/>
              </w:rPr>
              <w:t xml:space="preserve"> </w:t>
            </w:r>
            <w:r w:rsidRPr="00660D25">
              <w:rPr>
                <w:sz w:val="24"/>
              </w:rPr>
              <w:t>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305EB">
              <w:rPr>
                <w:sz w:val="24"/>
              </w:rPr>
              <w:t xml:space="preserve">. В случае отсутствия в </w:t>
            </w:r>
            <w:r w:rsidR="007305EB" w:rsidRPr="00660D25">
              <w:rPr>
                <w:sz w:val="24"/>
              </w:rPr>
              <w:t>протокол</w:t>
            </w:r>
            <w:r w:rsidR="007305EB">
              <w:rPr>
                <w:sz w:val="24"/>
              </w:rPr>
              <w:t>е</w:t>
            </w:r>
            <w:r w:rsidR="007305EB" w:rsidRPr="00660D25">
              <w:rPr>
                <w:sz w:val="24"/>
              </w:rPr>
              <w:t>/решени</w:t>
            </w:r>
            <w:r w:rsidR="007305EB">
              <w:rPr>
                <w:sz w:val="24"/>
              </w:rPr>
              <w:t>и</w:t>
            </w:r>
            <w:r w:rsidR="007305EB" w:rsidRPr="00660D25">
              <w:rPr>
                <w:sz w:val="24"/>
              </w:rPr>
              <w:t xml:space="preserve"> или </w:t>
            </w:r>
            <w:r w:rsidR="007305EB">
              <w:rPr>
                <w:sz w:val="24"/>
              </w:rPr>
              <w:t>ином</w:t>
            </w:r>
            <w:r w:rsidR="007305EB" w:rsidRPr="00660D25">
              <w:rPr>
                <w:sz w:val="24"/>
              </w:rPr>
              <w:t xml:space="preserve"> документ</w:t>
            </w:r>
            <w:r w:rsidR="007305EB">
              <w:rPr>
                <w:sz w:val="24"/>
              </w:rPr>
              <w:t>е срока действия полномочий должностных лиц – устав компании подтверждающий этот срок</w:t>
            </w:r>
            <w:r w:rsidRPr="00660D25">
              <w:rPr>
                <w:sz w:val="24"/>
              </w:rPr>
              <w:t>;</w:t>
            </w:r>
          </w:p>
          <w:p w:rsidR="00F40345" w:rsidRDefault="00F40345" w:rsidP="002345E4">
            <w:pPr>
              <w:pStyle w:val="af9"/>
              <w:numPr>
                <w:ilvl w:val="0"/>
                <w:numId w:val="2"/>
              </w:numPr>
              <w:tabs>
                <w:tab w:val="left" w:pos="1440"/>
              </w:tabs>
              <w:ind w:left="0" w:firstLine="539"/>
              <w:rPr>
                <w:sz w:val="24"/>
              </w:rPr>
            </w:pPr>
            <w:r w:rsidRPr="00660D25">
              <w:rPr>
                <w:sz w:val="24"/>
              </w:rPr>
              <w:t xml:space="preserve">доверенность на работника, подписавшего Заявку, на право принимать обязательства от имени претендента, в случае </w:t>
            </w:r>
            <w:r>
              <w:rPr>
                <w:sz w:val="24"/>
              </w:rPr>
              <w:t>отсутствия полномочий по уставу;</w:t>
            </w:r>
          </w:p>
          <w:p w:rsidR="00F40345" w:rsidRDefault="00F40345" w:rsidP="002345E4">
            <w:pPr>
              <w:pStyle w:val="af9"/>
              <w:numPr>
                <w:ilvl w:val="0"/>
                <w:numId w:val="2"/>
              </w:numPr>
              <w:tabs>
                <w:tab w:val="left" w:pos="1440"/>
              </w:tabs>
              <w:ind w:left="0" w:firstLine="539"/>
              <w:rPr>
                <w:sz w:val="24"/>
              </w:rPr>
            </w:pPr>
            <w:r w:rsidRPr="00660D25">
              <w:rPr>
                <w:sz w:val="24"/>
              </w:rPr>
              <w:t>документ, подтверждающ</w:t>
            </w:r>
            <w:r>
              <w:rPr>
                <w:sz w:val="24"/>
              </w:rPr>
              <w:t>ий</w:t>
            </w:r>
            <w:r w:rsidRPr="00660D25">
              <w:rPr>
                <w:sz w:val="24"/>
              </w:rPr>
              <w:t xml:space="preserve"> право на</w:t>
            </w:r>
            <w:r>
              <w:rPr>
                <w:sz w:val="24"/>
              </w:rPr>
              <w:t xml:space="preserve"> </w:t>
            </w:r>
            <w:r w:rsidRPr="00660D25">
              <w:rPr>
                <w:sz w:val="24"/>
              </w:rPr>
              <w:t>освобождение от уплаты НДС, в случае если претендент</w:t>
            </w:r>
            <w:r>
              <w:rPr>
                <w:sz w:val="24"/>
              </w:rPr>
              <w:t>/</w:t>
            </w:r>
            <w:r w:rsidRPr="00660D25">
              <w:rPr>
                <w:sz w:val="24"/>
              </w:rPr>
              <w:t>участник не является плательщиком НДС</w:t>
            </w:r>
            <w:r>
              <w:rPr>
                <w:sz w:val="24"/>
              </w:rPr>
              <w:t>,</w:t>
            </w:r>
            <w:r w:rsidRPr="00660D25">
              <w:rPr>
                <w:sz w:val="24"/>
              </w:rPr>
              <w:t xml:space="preserve"> с указанием положения Налогового кодекса Российской Федерации, являющегося основанием для освобождения;</w:t>
            </w:r>
          </w:p>
          <w:p w:rsidR="003A026A" w:rsidRDefault="003A026A" w:rsidP="002345E4">
            <w:pPr>
              <w:pStyle w:val="af9"/>
              <w:numPr>
                <w:ilvl w:val="0"/>
                <w:numId w:val="2"/>
              </w:numPr>
              <w:tabs>
                <w:tab w:val="left" w:pos="1440"/>
              </w:tabs>
              <w:ind w:left="0" w:firstLine="539"/>
              <w:rPr>
                <w:sz w:val="24"/>
              </w:rPr>
            </w:pPr>
            <w:r w:rsidRPr="003A026A">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40345" w:rsidRPr="000F2C3A" w:rsidRDefault="00F40345" w:rsidP="002345E4">
            <w:pPr>
              <w:pStyle w:val="af9"/>
              <w:numPr>
                <w:ilvl w:val="0"/>
                <w:numId w:val="2"/>
              </w:numPr>
              <w:tabs>
                <w:tab w:val="left" w:pos="1440"/>
              </w:tabs>
              <w:ind w:left="0" w:firstLine="539"/>
              <w:rPr>
                <w:sz w:val="24"/>
              </w:rPr>
            </w:pPr>
            <w:r w:rsidRPr="000F2C3A">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9A0F25" w:rsidRPr="00913399">
                <w:rPr>
                  <w:rStyle w:val="a7"/>
                  <w:sz w:val="24"/>
                </w:rPr>
                <w:t>https://service.nalog.ru/zd.do</w:t>
              </w:r>
            </w:hyperlink>
            <w:r w:rsidRPr="000F2C3A">
              <w:rPr>
                <w:sz w:val="24"/>
              </w:rPr>
              <w:t>).</w:t>
            </w:r>
          </w:p>
          <w:p w:rsidR="00F40345" w:rsidRPr="009A4793" w:rsidRDefault="00F40345" w:rsidP="002345E4">
            <w:pPr>
              <w:pStyle w:val="af9"/>
              <w:tabs>
                <w:tab w:val="left" w:pos="0"/>
                <w:tab w:val="left" w:pos="1440"/>
              </w:tabs>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40345" w:rsidRPr="00266E0E" w:rsidRDefault="00F40345" w:rsidP="002345E4">
            <w:pPr>
              <w:pStyle w:val="af9"/>
              <w:tabs>
                <w:tab w:val="left" w:pos="1440"/>
              </w:tabs>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009A0F25" w:rsidRPr="00913399">
                <w:rPr>
                  <w:rStyle w:val="a7"/>
                  <w:sz w:val="24"/>
                </w:rPr>
                <w:t>https://service.nalog.ru/zd.do)</w:t>
              </w:r>
            </w:hyperlink>
            <w:r w:rsidRPr="009A4793">
              <w:rPr>
                <w:sz w:val="24"/>
              </w:rPr>
              <w:t>);</w:t>
            </w:r>
          </w:p>
          <w:p w:rsidR="00F40345" w:rsidRDefault="00F40345" w:rsidP="002345E4">
            <w:pPr>
              <w:pStyle w:val="af9"/>
              <w:numPr>
                <w:ilvl w:val="0"/>
                <w:numId w:val="2"/>
              </w:numPr>
              <w:tabs>
                <w:tab w:val="left" w:pos="1440"/>
              </w:tabs>
              <w:ind w:left="0" w:firstLine="539"/>
              <w:rPr>
                <w:sz w:val="24"/>
              </w:rPr>
            </w:pPr>
            <w:r w:rsidRPr="000F2C3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w:t>
            </w:r>
            <w:r w:rsidRPr="000F2C3A">
              <w:rPr>
                <w:sz w:val="24"/>
              </w:rPr>
              <w:lastRenderedPageBreak/>
              <w:t xml:space="preserve">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w:t>
            </w:r>
            <w:hyperlink r:id="rId25" w:history="1">
              <w:r w:rsidR="00C66AFA" w:rsidRPr="00913399">
                <w:rPr>
                  <w:rStyle w:val="a7"/>
                  <w:sz w:val="24"/>
                </w:rPr>
                <w:t>http://</w:t>
              </w:r>
              <w:r w:rsidR="00C66AFA" w:rsidRPr="00913399">
                <w:rPr>
                  <w:rStyle w:val="a7"/>
                  <w:sz w:val="24"/>
                  <w:lang w:val="en-US"/>
                </w:rPr>
                <w:t>se</w:t>
              </w:r>
              <w:r w:rsidR="00C66AFA" w:rsidRPr="00913399">
                <w:rPr>
                  <w:rStyle w:val="a7"/>
                  <w:sz w:val="24"/>
                </w:rPr>
                <w:t>.fedresurs.ru/</w:t>
              </w:r>
              <w:r w:rsidR="00C66AFA" w:rsidRPr="00913399">
                <w:rPr>
                  <w:rStyle w:val="a7"/>
                  <w:sz w:val="24"/>
                  <w:lang w:val="en-US"/>
                </w:rPr>
                <w:t>C</w:t>
              </w:r>
              <w:r w:rsidR="00C66AFA" w:rsidRPr="00913399">
                <w:rPr>
                  <w:rStyle w:val="a7"/>
                  <w:sz w:val="24"/>
                </w:rPr>
                <w:t>ompanies</w:t>
              </w:r>
            </w:hyperlink>
            <w:r w:rsidRPr="000F2C3A">
              <w:rPr>
                <w:sz w:val="24"/>
              </w:rPr>
              <w:t>.</w:t>
            </w:r>
          </w:p>
          <w:p w:rsidR="00F40345" w:rsidRPr="009A4793" w:rsidRDefault="00F40345" w:rsidP="002345E4">
            <w:pPr>
              <w:pStyle w:val="af9"/>
              <w:tabs>
                <w:tab w:val="left" w:pos="0"/>
                <w:tab w:val="left" w:pos="1440"/>
              </w:tabs>
              <w:ind w:firstLine="539"/>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F40345" w:rsidRDefault="00F40345" w:rsidP="002345E4">
            <w:pPr>
              <w:pStyle w:val="af9"/>
              <w:tabs>
                <w:tab w:val="left" w:pos="1440"/>
              </w:tabs>
              <w:ind w:firstLine="539"/>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A026A" w:rsidRDefault="00F40345" w:rsidP="003A026A">
            <w:pPr>
              <w:pStyle w:val="af9"/>
              <w:numPr>
                <w:ilvl w:val="0"/>
                <w:numId w:val="2"/>
              </w:numPr>
              <w:tabs>
                <w:tab w:val="left" w:pos="1418"/>
              </w:tabs>
              <w:ind w:left="0" w:firstLine="539"/>
              <w:rPr>
                <w:sz w:val="24"/>
              </w:rPr>
            </w:pPr>
            <w:r w:rsidRPr="003A026A">
              <w:rPr>
                <w:sz w:val="24"/>
              </w:rPr>
              <w:t>информация о функциональных и качественных характеристиках (потребительских свойствах), о качестве закупаемого товара,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0068665C" w:rsidRPr="003A026A">
              <w:rPr>
                <w:sz w:val="24"/>
              </w:rPr>
              <w:t xml:space="preserve"> (</w:t>
            </w:r>
            <w:r w:rsidR="00F50227" w:rsidRPr="003A026A">
              <w:rPr>
                <w:sz w:val="24"/>
              </w:rPr>
              <w:t>сертификат соответствия Товара требованиям нормативных документов определенных законодательством Российской Федерации,</w:t>
            </w:r>
            <w:r w:rsidR="00370FEE" w:rsidRPr="003A026A">
              <w:rPr>
                <w:sz w:val="24"/>
              </w:rPr>
              <w:t xml:space="preserve"> предоставляемый </w:t>
            </w:r>
            <w:r w:rsidR="00F50227" w:rsidRPr="003A026A">
              <w:rPr>
                <w:sz w:val="24"/>
              </w:rPr>
              <w:t xml:space="preserve"> </w:t>
            </w:r>
            <w:r w:rsidR="00370FEE" w:rsidRPr="003A026A">
              <w:rPr>
                <w:sz w:val="24"/>
              </w:rPr>
              <w:t>на усмотрение претендента)</w:t>
            </w:r>
            <w:r w:rsidRPr="003A026A">
              <w:rPr>
                <w:sz w:val="24"/>
              </w:rPr>
              <w:t>;</w:t>
            </w:r>
          </w:p>
          <w:p w:rsidR="003A026A" w:rsidRDefault="003A026A" w:rsidP="003A026A">
            <w:pPr>
              <w:pStyle w:val="af9"/>
              <w:numPr>
                <w:ilvl w:val="0"/>
                <w:numId w:val="2"/>
              </w:numPr>
              <w:tabs>
                <w:tab w:val="left" w:pos="1418"/>
              </w:tabs>
              <w:ind w:left="0" w:firstLine="539"/>
              <w:rPr>
                <w:sz w:val="24"/>
              </w:rPr>
            </w:pPr>
            <w:r w:rsidRPr="003A026A">
              <w:rPr>
                <w:sz w:val="24"/>
              </w:rPr>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D45497" w:rsidRPr="004B477D" w:rsidRDefault="003A026A" w:rsidP="004B477D">
            <w:pPr>
              <w:pStyle w:val="af9"/>
              <w:numPr>
                <w:ilvl w:val="0"/>
                <w:numId w:val="2"/>
              </w:numPr>
              <w:tabs>
                <w:tab w:val="left" w:pos="1418"/>
              </w:tabs>
              <w:ind w:left="0" w:firstLine="539"/>
              <w:rPr>
                <w:sz w:val="24"/>
              </w:rPr>
            </w:pPr>
            <w:r w:rsidRPr="003A026A">
              <w:rPr>
                <w:sz w:val="24"/>
              </w:rPr>
              <w:t>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F40345" w:rsidRPr="00F86FAA" w:rsidTr="00F10F73">
        <w:tc>
          <w:tcPr>
            <w:tcW w:w="534" w:type="dxa"/>
          </w:tcPr>
          <w:p w:rsidR="00F40345" w:rsidRPr="00F86FAA" w:rsidRDefault="00F40345" w:rsidP="00930594">
            <w:pPr>
              <w:pStyle w:val="19"/>
              <w:ind w:firstLine="0"/>
              <w:rPr>
                <w:b/>
                <w:sz w:val="24"/>
                <w:szCs w:val="24"/>
              </w:rPr>
            </w:pPr>
            <w:r>
              <w:rPr>
                <w:b/>
                <w:sz w:val="24"/>
                <w:szCs w:val="24"/>
              </w:rPr>
              <w:lastRenderedPageBreak/>
              <w:t>21.</w:t>
            </w:r>
          </w:p>
        </w:tc>
        <w:tc>
          <w:tcPr>
            <w:tcW w:w="2551" w:type="dxa"/>
          </w:tcPr>
          <w:p w:rsidR="00F40345" w:rsidRPr="00F86FAA" w:rsidRDefault="00F40345">
            <w:pPr>
              <w:pStyle w:val="Default"/>
              <w:rPr>
                <w:b/>
                <w:color w:val="auto"/>
              </w:rPr>
            </w:pPr>
            <w:r>
              <w:rPr>
                <w:b/>
                <w:color w:val="auto"/>
              </w:rPr>
              <w:t xml:space="preserve">Особенности предоставления документов иностранными участниками </w:t>
            </w:r>
          </w:p>
        </w:tc>
        <w:tc>
          <w:tcPr>
            <w:tcW w:w="7229" w:type="dxa"/>
            <w:gridSpan w:val="2"/>
          </w:tcPr>
          <w:p w:rsidR="00F40345" w:rsidRPr="00382865" w:rsidRDefault="00F40345" w:rsidP="00572DDA">
            <w:pPr>
              <w:pStyle w:val="af9"/>
              <w:ind w:firstLine="0"/>
              <w:rPr>
                <w:sz w:val="24"/>
                <w:highlight w:val="yellow"/>
              </w:rPr>
            </w:pPr>
            <w:r w:rsidRPr="004B1DD2">
              <w:rPr>
                <w:sz w:val="24"/>
              </w:rPr>
              <w:t xml:space="preserve">Особенности не предусмотрены. </w:t>
            </w:r>
          </w:p>
        </w:tc>
      </w:tr>
      <w:tr w:rsidR="00F40345" w:rsidRPr="00F86FAA" w:rsidTr="00F10F73">
        <w:tc>
          <w:tcPr>
            <w:tcW w:w="534" w:type="dxa"/>
          </w:tcPr>
          <w:p w:rsidR="00F40345" w:rsidRPr="00F86FAA" w:rsidRDefault="00F40345" w:rsidP="009830CC">
            <w:pPr>
              <w:pStyle w:val="19"/>
              <w:ind w:firstLine="0"/>
              <w:rPr>
                <w:b/>
                <w:sz w:val="24"/>
                <w:szCs w:val="24"/>
              </w:rPr>
            </w:pPr>
            <w:r>
              <w:rPr>
                <w:b/>
                <w:sz w:val="24"/>
                <w:szCs w:val="24"/>
              </w:rPr>
              <w:t>22</w:t>
            </w:r>
            <w:r w:rsidRPr="00F86FAA">
              <w:rPr>
                <w:b/>
                <w:sz w:val="24"/>
                <w:szCs w:val="24"/>
              </w:rPr>
              <w:t>.</w:t>
            </w:r>
          </w:p>
        </w:tc>
        <w:tc>
          <w:tcPr>
            <w:tcW w:w="2551" w:type="dxa"/>
          </w:tcPr>
          <w:p w:rsidR="00F40345" w:rsidRPr="00F86FAA" w:rsidRDefault="00F40345">
            <w:pPr>
              <w:pStyle w:val="Default"/>
              <w:rPr>
                <w:b/>
                <w:color w:val="auto"/>
              </w:rPr>
            </w:pPr>
            <w:r>
              <w:rPr>
                <w:b/>
                <w:color w:val="auto"/>
              </w:rPr>
              <w:t>Срок заключения договора</w:t>
            </w:r>
          </w:p>
        </w:tc>
        <w:tc>
          <w:tcPr>
            <w:tcW w:w="7229" w:type="dxa"/>
            <w:gridSpan w:val="2"/>
          </w:tcPr>
          <w:p w:rsidR="00D45497" w:rsidRPr="00A91B74" w:rsidRDefault="00AD204F" w:rsidP="00572DDA">
            <w:pPr>
              <w:pStyle w:val="af9"/>
              <w:ind w:firstLine="0"/>
              <w:rPr>
                <w:sz w:val="24"/>
              </w:rPr>
            </w:pPr>
            <w:r w:rsidRPr="00473F4C">
              <w:rPr>
                <w:sz w:val="24"/>
              </w:rPr>
              <w:t xml:space="preserve">Не ранее чем через 10 дней и не позднее чем </w:t>
            </w:r>
            <w:r w:rsidR="00572DDA">
              <w:rPr>
                <w:sz w:val="24"/>
              </w:rPr>
              <w:t xml:space="preserve">30 </w:t>
            </w:r>
            <w:r w:rsidRPr="00473F4C">
              <w:rPr>
                <w:sz w:val="24"/>
              </w:rPr>
              <w:t xml:space="preserve">дней со дня принятия Конкурсной комиссией решения о заключении договора </w:t>
            </w:r>
            <w:r w:rsidRPr="00473F4C">
              <w:rPr>
                <w:sz w:val="24"/>
              </w:rPr>
              <w:lastRenderedPageBreak/>
              <w:t xml:space="preserve">(опубликования протокола подведения итогов Конкурсной комиссии в соответствии с пунктом </w:t>
            </w:r>
            <w:r>
              <w:rPr>
                <w:sz w:val="24"/>
              </w:rPr>
              <w:t>5</w:t>
            </w:r>
            <w:r w:rsidRPr="00473F4C">
              <w:rPr>
                <w:sz w:val="24"/>
              </w:rPr>
              <w:t xml:space="preserve">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40345" w:rsidRPr="00F86FAA" w:rsidTr="00F10F73">
        <w:tc>
          <w:tcPr>
            <w:tcW w:w="534" w:type="dxa"/>
          </w:tcPr>
          <w:p w:rsidR="00F40345" w:rsidRPr="00F86FAA" w:rsidRDefault="00F40345" w:rsidP="009830CC">
            <w:pPr>
              <w:pStyle w:val="19"/>
              <w:ind w:firstLine="0"/>
              <w:rPr>
                <w:b/>
                <w:sz w:val="24"/>
                <w:szCs w:val="24"/>
              </w:rPr>
            </w:pPr>
            <w:r>
              <w:rPr>
                <w:b/>
                <w:sz w:val="24"/>
                <w:szCs w:val="24"/>
              </w:rPr>
              <w:lastRenderedPageBreak/>
              <w:t>23</w:t>
            </w:r>
            <w:r w:rsidRPr="00F86FAA">
              <w:rPr>
                <w:b/>
                <w:sz w:val="24"/>
                <w:szCs w:val="24"/>
              </w:rPr>
              <w:t>.</w:t>
            </w:r>
          </w:p>
        </w:tc>
        <w:tc>
          <w:tcPr>
            <w:tcW w:w="2551" w:type="dxa"/>
          </w:tcPr>
          <w:p w:rsidR="00F40345" w:rsidRPr="00F86FAA" w:rsidRDefault="00F40345">
            <w:pPr>
              <w:pStyle w:val="Default"/>
              <w:rPr>
                <w:b/>
                <w:color w:val="auto"/>
              </w:rPr>
            </w:pPr>
            <w:r w:rsidRPr="00F86FAA">
              <w:rPr>
                <w:b/>
                <w:color w:val="auto"/>
              </w:rPr>
              <w:t>Особенности заключения договора</w:t>
            </w:r>
          </w:p>
        </w:tc>
        <w:tc>
          <w:tcPr>
            <w:tcW w:w="7229" w:type="dxa"/>
            <w:gridSpan w:val="2"/>
          </w:tcPr>
          <w:p w:rsidR="002E180A" w:rsidRPr="002E180A" w:rsidRDefault="002E180A" w:rsidP="002E180A">
            <w:pPr>
              <w:pStyle w:val="-3"/>
              <w:numPr>
                <w:ilvl w:val="2"/>
                <w:numId w:val="0"/>
              </w:numPr>
              <w:tabs>
                <w:tab w:val="num" w:pos="1985"/>
              </w:tabs>
              <w:ind w:firstLine="709"/>
              <w:rPr>
                <w:sz w:val="24"/>
              </w:rPr>
            </w:pPr>
            <w:r w:rsidRPr="002E180A">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2E180A" w:rsidRPr="002E180A" w:rsidRDefault="002E180A" w:rsidP="002E180A">
            <w:pPr>
              <w:pStyle w:val="-3"/>
              <w:numPr>
                <w:ilvl w:val="2"/>
                <w:numId w:val="0"/>
              </w:numPr>
              <w:tabs>
                <w:tab w:val="num" w:pos="1985"/>
              </w:tabs>
              <w:ind w:firstLine="709"/>
              <w:rPr>
                <w:sz w:val="24"/>
              </w:rPr>
            </w:pPr>
            <w:r w:rsidRPr="002E180A">
              <w:rPr>
                <w:sz w:val="24"/>
              </w:rPr>
              <w:t xml:space="preserve">- увеличение цены единицы продукции в процессе исполнения договора составит не более 4,6 (четыре целых шесть десятых) % в год; </w:t>
            </w:r>
          </w:p>
          <w:p w:rsidR="002E180A" w:rsidRPr="002E180A" w:rsidRDefault="002E180A" w:rsidP="002E180A">
            <w:pPr>
              <w:pStyle w:val="-3"/>
              <w:numPr>
                <w:ilvl w:val="2"/>
                <w:numId w:val="0"/>
              </w:numPr>
              <w:tabs>
                <w:tab w:val="num" w:pos="1985"/>
              </w:tabs>
              <w:ind w:firstLine="709"/>
              <w:rPr>
                <w:sz w:val="24"/>
              </w:rPr>
            </w:pPr>
            <w:r w:rsidRPr="002E180A">
              <w:rPr>
                <w:sz w:val="24"/>
              </w:rPr>
              <w:t>- увеличение цены единицы продукции возможно не ранее 12 месяцев с даты заключения договора.</w:t>
            </w:r>
          </w:p>
          <w:p w:rsidR="002E180A" w:rsidRPr="002E180A" w:rsidRDefault="002E180A" w:rsidP="002E180A">
            <w:pPr>
              <w:pStyle w:val="-3"/>
              <w:numPr>
                <w:ilvl w:val="2"/>
                <w:numId w:val="0"/>
              </w:numPr>
              <w:tabs>
                <w:tab w:val="num" w:pos="1985"/>
              </w:tabs>
              <w:ind w:firstLine="709"/>
              <w:rPr>
                <w:sz w:val="24"/>
              </w:rPr>
            </w:pPr>
            <w:r w:rsidRPr="002E180A">
              <w:rPr>
                <w:sz w:val="24"/>
              </w:rPr>
              <w:t xml:space="preserve">2. Победитель вправе направить Заказчику предложения по внесению изменений в договор, размещенный в составе документации о закупке (приложение № 3 документации о закупке), до момента его подписания победителем. </w:t>
            </w:r>
          </w:p>
          <w:p w:rsidR="002E180A" w:rsidRPr="002E180A" w:rsidRDefault="002E180A" w:rsidP="002E180A">
            <w:pPr>
              <w:pStyle w:val="-3"/>
              <w:numPr>
                <w:ilvl w:val="2"/>
                <w:numId w:val="0"/>
              </w:numPr>
              <w:tabs>
                <w:tab w:val="num" w:pos="1985"/>
              </w:tabs>
              <w:ind w:firstLine="709"/>
              <w:rPr>
                <w:sz w:val="24"/>
              </w:rPr>
            </w:pPr>
            <w:r w:rsidRPr="002E180A">
              <w:rPr>
                <w:sz w:val="24"/>
              </w:rPr>
              <w:t xml:space="preserve">Указанные предложения должны быть получены Заказчиком в двухсуточный срок с момента получения участником, признанным по итогам Открытого аукциона победителем, соответствующего уведомления с приглашением подписать договор. </w:t>
            </w:r>
          </w:p>
          <w:p w:rsidR="002E180A" w:rsidRPr="002E180A" w:rsidRDefault="002E180A" w:rsidP="002E180A">
            <w:pPr>
              <w:pStyle w:val="-3"/>
              <w:numPr>
                <w:ilvl w:val="2"/>
                <w:numId w:val="0"/>
              </w:numPr>
              <w:tabs>
                <w:tab w:val="num" w:pos="1985"/>
              </w:tabs>
              <w:ind w:firstLine="709"/>
              <w:rPr>
                <w:sz w:val="24"/>
              </w:rPr>
            </w:pPr>
            <w:r w:rsidRPr="002E180A">
              <w:rPr>
                <w:sz w:val="24"/>
              </w:rPr>
              <w:t>Изменения могут касаться только положений договора, которые не были  существенными требованиями, указанными в Техническом задании и Информационной карте настоящей документации о закупке.</w:t>
            </w:r>
          </w:p>
          <w:p w:rsidR="002E180A" w:rsidRPr="002E180A" w:rsidRDefault="002E180A" w:rsidP="002E180A">
            <w:pPr>
              <w:pStyle w:val="-3"/>
              <w:numPr>
                <w:ilvl w:val="2"/>
                <w:numId w:val="0"/>
              </w:numPr>
              <w:tabs>
                <w:tab w:val="num" w:pos="1985"/>
              </w:tabs>
              <w:ind w:firstLine="709"/>
              <w:rPr>
                <w:sz w:val="24"/>
              </w:rPr>
            </w:pPr>
            <w:r w:rsidRPr="002E180A">
              <w:rPr>
                <w:sz w:val="24"/>
              </w:rPr>
              <w:t>Внесение изменений в договор по предложениям победителя является правом Заказчика и осуществляется по усмотрению Заказчика</w:t>
            </w:r>
          </w:p>
          <w:p w:rsidR="00D45497" w:rsidRPr="004B477D" w:rsidRDefault="002E180A" w:rsidP="002E180A">
            <w:pPr>
              <w:pStyle w:val="-3"/>
              <w:numPr>
                <w:ilvl w:val="2"/>
                <w:numId w:val="0"/>
              </w:numPr>
              <w:tabs>
                <w:tab w:val="num" w:pos="1985"/>
              </w:tabs>
              <w:suppressAutoHyphens/>
              <w:ind w:firstLine="709"/>
              <w:rPr>
                <w:sz w:val="24"/>
              </w:rPr>
            </w:pPr>
            <w:r w:rsidRPr="002E180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40345" w:rsidRPr="00F86FAA" w:rsidTr="00F10F73">
        <w:tc>
          <w:tcPr>
            <w:tcW w:w="534" w:type="dxa"/>
          </w:tcPr>
          <w:p w:rsidR="00F40345" w:rsidRPr="00F86FAA" w:rsidRDefault="00F40345" w:rsidP="000F3730">
            <w:pPr>
              <w:pStyle w:val="19"/>
              <w:ind w:firstLine="0"/>
              <w:rPr>
                <w:b/>
                <w:sz w:val="24"/>
                <w:szCs w:val="24"/>
              </w:rPr>
            </w:pPr>
            <w:r>
              <w:rPr>
                <w:b/>
                <w:sz w:val="24"/>
                <w:szCs w:val="24"/>
              </w:rPr>
              <w:t>24</w:t>
            </w:r>
            <w:r w:rsidRPr="00F86FAA">
              <w:rPr>
                <w:b/>
                <w:sz w:val="24"/>
                <w:szCs w:val="24"/>
              </w:rPr>
              <w:t>.</w:t>
            </w:r>
          </w:p>
        </w:tc>
        <w:tc>
          <w:tcPr>
            <w:tcW w:w="2551" w:type="dxa"/>
          </w:tcPr>
          <w:p w:rsidR="00F40345" w:rsidRPr="00F86FAA" w:rsidRDefault="00F40345">
            <w:pPr>
              <w:pStyle w:val="Default"/>
              <w:rPr>
                <w:b/>
                <w:color w:val="auto"/>
              </w:rPr>
            </w:pPr>
            <w:r w:rsidRPr="00F86FAA">
              <w:rPr>
                <w:b/>
                <w:color w:val="auto"/>
              </w:rPr>
              <w:t>Привлечение субподрядчиков, соисполнителей</w:t>
            </w:r>
          </w:p>
        </w:tc>
        <w:tc>
          <w:tcPr>
            <w:tcW w:w="7229" w:type="dxa"/>
            <w:gridSpan w:val="2"/>
          </w:tcPr>
          <w:p w:rsidR="00F40345" w:rsidRPr="00636090" w:rsidRDefault="00F40345" w:rsidP="005F43A7">
            <w:pPr>
              <w:pStyle w:val="19"/>
              <w:numPr>
                <w:ilvl w:val="0"/>
                <w:numId w:val="32"/>
              </w:numPr>
              <w:ind w:left="0" w:firstLine="340"/>
              <w:rPr>
                <w:sz w:val="24"/>
                <w:szCs w:val="24"/>
              </w:rPr>
            </w:pPr>
            <w:r w:rsidRPr="00251E00">
              <w:rPr>
                <w:sz w:val="24"/>
                <w:szCs w:val="24"/>
              </w:rPr>
              <w:t xml:space="preserve">Привлечение субподрядчиков (соисполнителей) не допускается. </w:t>
            </w:r>
          </w:p>
        </w:tc>
      </w:tr>
      <w:tr w:rsidR="00F40345" w:rsidRPr="00F86FAA" w:rsidTr="00F10F73">
        <w:tc>
          <w:tcPr>
            <w:tcW w:w="534" w:type="dxa"/>
          </w:tcPr>
          <w:p w:rsidR="00F40345" w:rsidRPr="00F86FAA" w:rsidRDefault="00F40345" w:rsidP="0051006B">
            <w:pPr>
              <w:pStyle w:val="19"/>
              <w:ind w:firstLine="0"/>
              <w:rPr>
                <w:b/>
                <w:sz w:val="24"/>
                <w:szCs w:val="24"/>
              </w:rPr>
            </w:pPr>
            <w:r w:rsidRPr="00F86FAA">
              <w:rPr>
                <w:b/>
                <w:sz w:val="24"/>
                <w:szCs w:val="24"/>
              </w:rPr>
              <w:t>2</w:t>
            </w:r>
            <w:r>
              <w:rPr>
                <w:b/>
                <w:sz w:val="24"/>
                <w:szCs w:val="24"/>
              </w:rPr>
              <w:t>5</w:t>
            </w:r>
            <w:r w:rsidRPr="00F86FAA">
              <w:rPr>
                <w:b/>
                <w:sz w:val="24"/>
                <w:szCs w:val="24"/>
              </w:rPr>
              <w:t>.</w:t>
            </w:r>
          </w:p>
        </w:tc>
        <w:tc>
          <w:tcPr>
            <w:tcW w:w="2551" w:type="dxa"/>
          </w:tcPr>
          <w:p w:rsidR="00F40345" w:rsidRPr="00F86FAA" w:rsidRDefault="00F40345" w:rsidP="0079651A">
            <w:pPr>
              <w:pStyle w:val="Default"/>
              <w:rPr>
                <w:b/>
                <w:color w:val="auto"/>
              </w:rPr>
            </w:pPr>
            <w:r>
              <w:rPr>
                <w:b/>
                <w:color w:val="auto"/>
              </w:rPr>
              <w:t>Обеспечение З</w:t>
            </w:r>
            <w:r w:rsidRPr="00F86FAA">
              <w:rPr>
                <w:b/>
                <w:color w:val="auto"/>
              </w:rPr>
              <w:t xml:space="preserve">аявки </w:t>
            </w:r>
          </w:p>
        </w:tc>
        <w:tc>
          <w:tcPr>
            <w:tcW w:w="7229" w:type="dxa"/>
            <w:gridSpan w:val="2"/>
          </w:tcPr>
          <w:p w:rsidR="00F40345" w:rsidRPr="00814AC2" w:rsidRDefault="00F40345" w:rsidP="00E91F3B">
            <w:pPr>
              <w:pStyle w:val="19"/>
              <w:numPr>
                <w:ilvl w:val="0"/>
                <w:numId w:val="24"/>
              </w:numPr>
              <w:ind w:left="0" w:firstLine="397"/>
              <w:rPr>
                <w:sz w:val="24"/>
                <w:szCs w:val="24"/>
              </w:rPr>
            </w:pPr>
            <w:r w:rsidRPr="00814AC2">
              <w:rPr>
                <w:sz w:val="24"/>
                <w:szCs w:val="24"/>
              </w:rPr>
              <w:t>Не предусмотрено.</w:t>
            </w:r>
          </w:p>
          <w:p w:rsidR="00F40345" w:rsidRPr="00814AC2" w:rsidRDefault="00F40345" w:rsidP="00C44484">
            <w:pPr>
              <w:pStyle w:val="19"/>
              <w:ind w:firstLine="0"/>
              <w:rPr>
                <w:sz w:val="24"/>
                <w:szCs w:val="24"/>
              </w:rPr>
            </w:pPr>
          </w:p>
        </w:tc>
      </w:tr>
      <w:tr w:rsidR="00F40345" w:rsidRPr="00F86FAA" w:rsidTr="00F10F73">
        <w:tc>
          <w:tcPr>
            <w:tcW w:w="534" w:type="dxa"/>
          </w:tcPr>
          <w:p w:rsidR="00F40345" w:rsidRPr="00F86FAA" w:rsidRDefault="00F40345" w:rsidP="005E0B21">
            <w:pPr>
              <w:pStyle w:val="19"/>
              <w:ind w:firstLine="0"/>
              <w:rPr>
                <w:b/>
                <w:sz w:val="24"/>
                <w:szCs w:val="24"/>
              </w:rPr>
            </w:pPr>
            <w:r w:rsidRPr="00F86FAA">
              <w:rPr>
                <w:b/>
                <w:sz w:val="24"/>
                <w:szCs w:val="24"/>
              </w:rPr>
              <w:t>2</w:t>
            </w:r>
            <w:r>
              <w:rPr>
                <w:b/>
                <w:sz w:val="24"/>
                <w:szCs w:val="24"/>
              </w:rPr>
              <w:t>6</w:t>
            </w:r>
            <w:r w:rsidRPr="00F86FAA">
              <w:rPr>
                <w:b/>
                <w:sz w:val="24"/>
                <w:szCs w:val="24"/>
              </w:rPr>
              <w:t>.</w:t>
            </w:r>
          </w:p>
        </w:tc>
        <w:tc>
          <w:tcPr>
            <w:tcW w:w="2551" w:type="dxa"/>
          </w:tcPr>
          <w:p w:rsidR="00F40345" w:rsidRPr="00F86FAA" w:rsidRDefault="00F40345" w:rsidP="00DF6AE3">
            <w:pPr>
              <w:pStyle w:val="Default"/>
              <w:rPr>
                <w:b/>
                <w:color w:val="auto"/>
              </w:rPr>
            </w:pPr>
            <w:r w:rsidRPr="00F86FAA">
              <w:rPr>
                <w:b/>
                <w:color w:val="auto"/>
              </w:rPr>
              <w:t>Обеспечение исполнения договора</w:t>
            </w:r>
            <w:r w:rsidRPr="00F86FAA" w:rsidDel="0079651A">
              <w:rPr>
                <w:b/>
                <w:color w:val="auto"/>
              </w:rPr>
              <w:t xml:space="preserve"> </w:t>
            </w:r>
          </w:p>
        </w:tc>
        <w:tc>
          <w:tcPr>
            <w:tcW w:w="7229" w:type="dxa"/>
            <w:gridSpan w:val="2"/>
          </w:tcPr>
          <w:p w:rsidR="00F40345" w:rsidRPr="00E31C5F" w:rsidRDefault="00F40345" w:rsidP="00C44484">
            <w:pPr>
              <w:pStyle w:val="19"/>
              <w:numPr>
                <w:ilvl w:val="0"/>
                <w:numId w:val="26"/>
              </w:numPr>
              <w:ind w:left="757"/>
              <w:rPr>
                <w:sz w:val="24"/>
                <w:szCs w:val="24"/>
              </w:rPr>
            </w:pPr>
            <w:r w:rsidRPr="00F86FAA">
              <w:rPr>
                <w:sz w:val="24"/>
                <w:szCs w:val="24"/>
              </w:rPr>
              <w:t>Не предусмотрено</w:t>
            </w:r>
            <w:r>
              <w:rPr>
                <w:sz w:val="24"/>
                <w:szCs w:val="24"/>
              </w:rPr>
              <w:t xml:space="preserve">. </w:t>
            </w:r>
          </w:p>
        </w:tc>
      </w:tr>
      <w:tr w:rsidR="00F40345" w:rsidRPr="00F86FAA" w:rsidTr="00F10F73">
        <w:tc>
          <w:tcPr>
            <w:tcW w:w="534" w:type="dxa"/>
          </w:tcPr>
          <w:p w:rsidR="00F40345" w:rsidRPr="00F86FAA" w:rsidRDefault="00F40345" w:rsidP="005E0B21">
            <w:pPr>
              <w:pStyle w:val="19"/>
              <w:ind w:firstLine="0"/>
              <w:rPr>
                <w:b/>
                <w:sz w:val="24"/>
                <w:szCs w:val="24"/>
              </w:rPr>
            </w:pPr>
            <w:r>
              <w:rPr>
                <w:b/>
                <w:sz w:val="24"/>
                <w:szCs w:val="24"/>
              </w:rPr>
              <w:t>27.</w:t>
            </w:r>
          </w:p>
        </w:tc>
        <w:tc>
          <w:tcPr>
            <w:tcW w:w="2551" w:type="dxa"/>
          </w:tcPr>
          <w:p w:rsidR="00F40345" w:rsidRPr="00F86FAA" w:rsidRDefault="00F40345" w:rsidP="00FD7B40">
            <w:pPr>
              <w:pStyle w:val="Default"/>
              <w:rPr>
                <w:b/>
                <w:color w:val="auto"/>
              </w:rPr>
            </w:pPr>
            <w:r>
              <w:rPr>
                <w:b/>
                <w:color w:val="auto"/>
              </w:rPr>
              <w:t xml:space="preserve">Участие субъектов малого  и среднего </w:t>
            </w:r>
            <w:r>
              <w:rPr>
                <w:b/>
                <w:color w:val="auto"/>
              </w:rPr>
              <w:lastRenderedPageBreak/>
              <w:t>предпринима-тельства</w:t>
            </w:r>
          </w:p>
        </w:tc>
        <w:tc>
          <w:tcPr>
            <w:tcW w:w="7229" w:type="dxa"/>
            <w:gridSpan w:val="2"/>
          </w:tcPr>
          <w:p w:rsidR="00D45497" w:rsidRPr="004B477D" w:rsidRDefault="00F40345" w:rsidP="004B477D">
            <w:pPr>
              <w:pStyle w:val="19"/>
              <w:numPr>
                <w:ilvl w:val="1"/>
                <w:numId w:val="30"/>
              </w:numPr>
              <w:ind w:left="357" w:hanging="357"/>
              <w:rPr>
                <w:sz w:val="24"/>
                <w:szCs w:val="24"/>
              </w:rPr>
            </w:pPr>
            <w:r w:rsidRPr="008606C4">
              <w:rPr>
                <w:sz w:val="24"/>
                <w:szCs w:val="24"/>
              </w:rPr>
              <w:lastRenderedPageBreak/>
              <w:t>Участие возможно</w:t>
            </w:r>
            <w:r w:rsidRPr="008606C4">
              <w:rPr>
                <w:sz w:val="24"/>
                <w:szCs w:val="24"/>
                <w:lang w:eastAsia="ru-RU"/>
              </w:rPr>
              <w:t xml:space="preserve"> </w:t>
            </w:r>
            <w:r>
              <w:rPr>
                <w:sz w:val="24"/>
                <w:szCs w:val="24"/>
                <w:lang w:eastAsia="ru-RU"/>
              </w:rPr>
              <w:t>претендентам которыми</w:t>
            </w:r>
            <w:r w:rsidRPr="008606C4">
              <w:rPr>
                <w:sz w:val="24"/>
                <w:szCs w:val="24"/>
                <w:lang w:eastAsia="ru-RU"/>
              </w:rPr>
              <w:t xml:space="preserve"> являются любые лица, указанные в </w:t>
            </w:r>
            <w:hyperlink r:id="rId26" w:history="1">
              <w:r w:rsidRPr="008606C4">
                <w:rPr>
                  <w:sz w:val="24"/>
                  <w:szCs w:val="24"/>
                  <w:lang w:eastAsia="ru-RU"/>
                </w:rPr>
                <w:t>части 5 статьи 3</w:t>
              </w:r>
            </w:hyperlink>
            <w:r w:rsidRPr="008606C4">
              <w:rPr>
                <w:sz w:val="24"/>
                <w:szCs w:val="24"/>
                <w:lang w:eastAsia="ru-RU"/>
              </w:rPr>
              <w:t xml:space="preserve"> </w:t>
            </w:r>
            <w:r w:rsidRPr="008606C4">
              <w:rPr>
                <w:sz w:val="24"/>
                <w:szCs w:val="24"/>
              </w:rPr>
              <w:t xml:space="preserve">Федерального закона от 18 </w:t>
            </w:r>
            <w:r w:rsidRPr="008606C4">
              <w:rPr>
                <w:sz w:val="24"/>
                <w:szCs w:val="24"/>
              </w:rPr>
              <w:lastRenderedPageBreak/>
              <w:t>июля 2011 г. № 223-ФЗ «О закупках товаров, работ, услуг отдельными видами юридических лиц»</w:t>
            </w:r>
            <w:r w:rsidRPr="008606C4">
              <w:rPr>
                <w:sz w:val="24"/>
                <w:szCs w:val="24"/>
                <w:lang w:eastAsia="ru-RU"/>
              </w:rPr>
              <w:t>, в том числе субъекты малого и среднего предпринимательства</w:t>
            </w:r>
            <w:r w:rsidR="008D2C1E">
              <w:rPr>
                <w:sz w:val="24"/>
                <w:szCs w:val="24"/>
                <w:lang w:eastAsia="ru-RU"/>
              </w:rPr>
              <w:t>.</w:t>
            </w:r>
          </w:p>
        </w:tc>
      </w:tr>
      <w:tr w:rsidR="009A0F25" w:rsidRPr="00F86FAA" w:rsidTr="00F10F73">
        <w:tc>
          <w:tcPr>
            <w:tcW w:w="534" w:type="dxa"/>
          </w:tcPr>
          <w:p w:rsidR="009A0F25" w:rsidRDefault="009A0F25" w:rsidP="005E0B21">
            <w:pPr>
              <w:pStyle w:val="19"/>
              <w:ind w:firstLine="0"/>
              <w:rPr>
                <w:b/>
                <w:sz w:val="24"/>
                <w:szCs w:val="24"/>
              </w:rPr>
            </w:pPr>
            <w:r>
              <w:rPr>
                <w:b/>
                <w:sz w:val="24"/>
                <w:szCs w:val="24"/>
              </w:rPr>
              <w:lastRenderedPageBreak/>
              <w:t>28.</w:t>
            </w:r>
          </w:p>
        </w:tc>
        <w:tc>
          <w:tcPr>
            <w:tcW w:w="2551" w:type="dxa"/>
          </w:tcPr>
          <w:p w:rsidR="009A0F25" w:rsidRDefault="009A0F25" w:rsidP="009A0F25">
            <w:pPr>
              <w:pStyle w:val="Default"/>
              <w:rPr>
                <w:b/>
                <w:color w:val="auto"/>
              </w:rPr>
            </w:pPr>
            <w:r>
              <w:rPr>
                <w:b/>
                <w:color w:val="auto"/>
              </w:rPr>
              <w:t>Период действия договора</w:t>
            </w:r>
          </w:p>
        </w:tc>
        <w:tc>
          <w:tcPr>
            <w:tcW w:w="7229" w:type="dxa"/>
            <w:gridSpan w:val="2"/>
          </w:tcPr>
          <w:p w:rsidR="00D45497" w:rsidRPr="008606C4" w:rsidRDefault="00800892" w:rsidP="004B477D">
            <w:pPr>
              <w:pStyle w:val="19"/>
              <w:ind w:left="357" w:firstLine="0"/>
              <w:rPr>
                <w:sz w:val="24"/>
                <w:szCs w:val="24"/>
              </w:rPr>
            </w:pPr>
            <w:r>
              <w:rPr>
                <w:sz w:val="24"/>
                <w:szCs w:val="24"/>
              </w:rPr>
              <w:t>С</w:t>
            </w:r>
            <w:r w:rsidRPr="00800892">
              <w:rPr>
                <w:sz w:val="24"/>
                <w:szCs w:val="24"/>
              </w:rPr>
              <w:t xml:space="preserve"> даты заключения договора по 30 апреля 2019 года (включительно).</w:t>
            </w:r>
          </w:p>
        </w:tc>
      </w:tr>
    </w:tbl>
    <w:p w:rsidR="00D57C3F" w:rsidRDefault="00D57C3F" w:rsidP="00221BE8">
      <w:pPr>
        <w:pStyle w:val="19"/>
        <w:ind w:left="7080" w:firstLine="0"/>
        <w:rPr>
          <w:rFonts w:eastAsia="MS Mincho"/>
          <w:szCs w:val="28"/>
        </w:rPr>
      </w:pPr>
    </w:p>
    <w:p w:rsidR="005F43A7" w:rsidRDefault="005F43A7" w:rsidP="00221BE8">
      <w:pPr>
        <w:pStyle w:val="19"/>
        <w:ind w:left="7080" w:firstLine="0"/>
        <w:rPr>
          <w:rFonts w:eastAsia="MS Mincho"/>
          <w:szCs w:val="28"/>
        </w:rPr>
      </w:pPr>
    </w:p>
    <w:p w:rsidR="005F43A7" w:rsidRDefault="005F43A7" w:rsidP="00221BE8">
      <w:pPr>
        <w:pStyle w:val="19"/>
        <w:ind w:left="7080" w:firstLine="0"/>
        <w:rPr>
          <w:rFonts w:eastAsia="MS Mincho"/>
          <w:szCs w:val="28"/>
        </w:rPr>
      </w:pPr>
    </w:p>
    <w:p w:rsidR="004B477D" w:rsidRDefault="004B477D" w:rsidP="00221BE8">
      <w:pPr>
        <w:pStyle w:val="19"/>
        <w:ind w:left="7080" w:firstLine="0"/>
        <w:rPr>
          <w:rFonts w:eastAsia="MS Mincho"/>
          <w:szCs w:val="28"/>
        </w:rPr>
      </w:pPr>
    </w:p>
    <w:p w:rsidR="00DC0C8A" w:rsidRPr="00DC0C8A" w:rsidRDefault="00DC0C8A" w:rsidP="00C44484">
      <w:pPr>
        <w:suppressAutoHyphens w:val="0"/>
        <w:jc w:val="right"/>
        <w:rPr>
          <w:rFonts w:eastAsia="MS Mincho"/>
          <w:sz w:val="28"/>
          <w:szCs w:val="28"/>
        </w:rPr>
      </w:pPr>
      <w:r w:rsidRPr="00DC0C8A">
        <w:rPr>
          <w:rFonts w:eastAsia="MS Mincho"/>
          <w:sz w:val="28"/>
          <w:szCs w:val="28"/>
        </w:rPr>
        <w:t>Приложение № 1</w:t>
      </w:r>
    </w:p>
    <w:p w:rsidR="00DC0C8A" w:rsidRPr="00DC0C8A" w:rsidRDefault="00DC0C8A" w:rsidP="00DC0C8A">
      <w:pPr>
        <w:ind w:firstLine="425"/>
        <w:jc w:val="right"/>
        <w:rPr>
          <w:sz w:val="28"/>
          <w:szCs w:val="28"/>
        </w:rPr>
      </w:pPr>
      <w:r w:rsidRPr="00DC0C8A">
        <w:rPr>
          <w:sz w:val="28"/>
          <w:szCs w:val="28"/>
        </w:rPr>
        <w:t>к документации о закупке</w:t>
      </w:r>
    </w:p>
    <w:p w:rsidR="00DC0C8A" w:rsidRPr="00DC0C8A" w:rsidRDefault="00DC0C8A" w:rsidP="00DC0C8A">
      <w:pPr>
        <w:ind w:firstLine="425"/>
        <w:jc w:val="right"/>
        <w:rPr>
          <w:sz w:val="28"/>
          <w:szCs w:val="28"/>
        </w:rPr>
      </w:pPr>
    </w:p>
    <w:p w:rsidR="00DC0C8A" w:rsidRPr="00DC0C8A" w:rsidRDefault="00DC0C8A" w:rsidP="00DC0C8A">
      <w:pPr>
        <w:jc w:val="center"/>
        <w:rPr>
          <w:i/>
          <w:sz w:val="28"/>
          <w:szCs w:val="28"/>
        </w:rPr>
      </w:pPr>
      <w:r w:rsidRPr="00DC0C8A">
        <w:rPr>
          <w:i/>
          <w:sz w:val="28"/>
          <w:szCs w:val="28"/>
        </w:rPr>
        <w:t>На бланке претендента</w:t>
      </w:r>
    </w:p>
    <w:p w:rsidR="00DC0C8A" w:rsidRPr="00DC0C8A" w:rsidRDefault="00DC0C8A" w:rsidP="00DC0C8A">
      <w:pPr>
        <w:keepNext/>
        <w:numPr>
          <w:ilvl w:val="0"/>
          <w:numId w:val="7"/>
        </w:numPr>
        <w:tabs>
          <w:tab w:val="clear" w:pos="432"/>
          <w:tab w:val="num" w:pos="360"/>
        </w:tabs>
        <w:ind w:left="0" w:firstLine="0"/>
        <w:jc w:val="center"/>
        <w:outlineLvl w:val="1"/>
        <w:rPr>
          <w:b/>
          <w:bCs/>
          <w:iCs/>
          <w:sz w:val="28"/>
          <w:szCs w:val="28"/>
        </w:rPr>
      </w:pPr>
      <w:r w:rsidRPr="00DC0C8A">
        <w:rPr>
          <w:b/>
          <w:bCs/>
          <w:sz w:val="28"/>
          <w:szCs w:val="28"/>
        </w:rPr>
        <w:t xml:space="preserve">ЗАЯВКА </w:t>
      </w:r>
      <w:r w:rsidRPr="00DC0C8A">
        <w:rPr>
          <w:b/>
          <w:bCs/>
          <w:iCs/>
          <w:sz w:val="28"/>
          <w:szCs w:val="28"/>
        </w:rPr>
        <w:t xml:space="preserve">______________ </w:t>
      </w:r>
      <w:r w:rsidRPr="00DC0C8A">
        <w:rPr>
          <w:bCs/>
          <w:i/>
          <w:iCs/>
          <w:sz w:val="28"/>
          <w:szCs w:val="28"/>
        </w:rPr>
        <w:t>(наименование претендента)</w:t>
      </w:r>
      <w:r w:rsidRPr="00DC0C8A">
        <w:rPr>
          <w:b/>
          <w:bCs/>
          <w:iCs/>
          <w:sz w:val="28"/>
          <w:szCs w:val="28"/>
        </w:rPr>
        <w:t xml:space="preserve"> </w:t>
      </w:r>
    </w:p>
    <w:p w:rsidR="00DC0C8A" w:rsidRPr="00DC0C8A" w:rsidRDefault="00DC0C8A" w:rsidP="00DC0C8A">
      <w:pPr>
        <w:ind w:firstLine="709"/>
        <w:jc w:val="both"/>
        <w:rPr>
          <w:rFonts w:eastAsia="Arial"/>
          <w:b/>
          <w:sz w:val="28"/>
          <w:szCs w:val="28"/>
        </w:rPr>
      </w:pPr>
      <w:r w:rsidRPr="00DC0C8A">
        <w:rPr>
          <w:rFonts w:eastAsia="Arial"/>
          <w:b/>
          <w:sz w:val="28"/>
          <w:szCs w:val="28"/>
        </w:rPr>
        <w:t xml:space="preserve">НА УЧАСТИЕ В ОТКРЫТОМ АУКЦИОНЕ № ОАэ-___-___-____ </w:t>
      </w:r>
    </w:p>
    <w:p w:rsidR="00DC0C8A" w:rsidRPr="00DC0C8A" w:rsidRDefault="00DC0C8A" w:rsidP="00DC0C8A"/>
    <w:p w:rsidR="00DC0C8A" w:rsidRPr="00DC0C8A" w:rsidRDefault="00DC0C8A" w:rsidP="00DC0C8A">
      <w:pPr>
        <w:ind w:firstLine="709"/>
        <w:jc w:val="both"/>
        <w:rPr>
          <w:i/>
          <w:sz w:val="28"/>
          <w:szCs w:val="28"/>
        </w:rPr>
      </w:pPr>
      <w:r w:rsidRPr="00DC0C8A">
        <w:rPr>
          <w:sz w:val="28"/>
          <w:szCs w:val="20"/>
        </w:rPr>
        <w:t>Будучи уполномоченным представлять и действовать от имени ________________ (</w:t>
      </w:r>
      <w:r w:rsidRPr="00DC0C8A">
        <w:rPr>
          <w:bCs/>
          <w:i/>
          <w:iCs/>
          <w:sz w:val="28"/>
          <w:szCs w:val="20"/>
        </w:rPr>
        <w:t>наименование претендента или, в случае участия нескольких лиц на стороне одного участника, наименования таких лиц</w:t>
      </w:r>
      <w:r w:rsidRPr="00DC0C8A">
        <w:rPr>
          <w:sz w:val="28"/>
          <w:szCs w:val="20"/>
        </w:rPr>
        <w:t>)</w:t>
      </w:r>
      <w:r w:rsidRPr="00DC0C8A">
        <w:rPr>
          <w:sz w:val="28"/>
          <w:szCs w:val="28"/>
        </w:rPr>
        <w:t>, а также полностью изучив всю документацию о закупке, я, нижеподписавшийся, настоящим подаю заявку на участие в</w:t>
      </w:r>
      <w:r w:rsidRPr="00DC0C8A">
        <w:rPr>
          <w:i/>
          <w:sz w:val="28"/>
          <w:szCs w:val="28"/>
        </w:rPr>
        <w:t xml:space="preserve"> </w:t>
      </w:r>
      <w:r w:rsidRPr="00DC0C8A">
        <w:rPr>
          <w:sz w:val="28"/>
          <w:szCs w:val="28"/>
        </w:rPr>
        <w:t xml:space="preserve">Открытом аукционе (далее – Заявка) № </w:t>
      </w:r>
      <w:r w:rsidRPr="00300FCF">
        <w:rPr>
          <w:sz w:val="28"/>
          <w:szCs w:val="28"/>
        </w:rPr>
        <w:t>ОАэ-___-___-____</w:t>
      </w:r>
      <w:r w:rsidRPr="00DC0C8A">
        <w:rPr>
          <w:sz w:val="28"/>
          <w:szCs w:val="28"/>
          <w:u w:val="single"/>
        </w:rPr>
        <w:t xml:space="preserve"> </w:t>
      </w:r>
      <w:r w:rsidRPr="00DC0C8A">
        <w:rPr>
          <w:sz w:val="28"/>
          <w:szCs w:val="28"/>
        </w:rPr>
        <w:t xml:space="preserve"> (далее – Открытый аукцион) на право заключения договора на ____________ </w:t>
      </w:r>
      <w:r w:rsidRPr="00DC0C8A">
        <w:rPr>
          <w:i/>
          <w:sz w:val="28"/>
          <w:szCs w:val="28"/>
        </w:rPr>
        <w:t>(на поставку товаров_____, выполнение работ______, оказание услуг _______ - переписать из предмета Открытого аукциона)</w:t>
      </w:r>
      <w:r w:rsidRPr="00DC0C8A">
        <w:rPr>
          <w:sz w:val="28"/>
          <w:szCs w:val="28"/>
        </w:rPr>
        <w:t>.</w:t>
      </w:r>
    </w:p>
    <w:p w:rsidR="00DC0C8A" w:rsidRPr="00DC0C8A" w:rsidRDefault="00DC0C8A" w:rsidP="00DC0C8A">
      <w:pPr>
        <w:ind w:firstLine="709"/>
        <w:jc w:val="both"/>
        <w:rPr>
          <w:rFonts w:eastAsia="Arial"/>
          <w:sz w:val="28"/>
          <w:szCs w:val="28"/>
        </w:rPr>
      </w:pPr>
      <w:r w:rsidRPr="00DC0C8A">
        <w:rPr>
          <w:rFonts w:eastAsia="Arial"/>
          <w:sz w:val="28"/>
          <w:szCs w:val="28"/>
        </w:rPr>
        <w:t>Настоящим подтверждается, что _________(</w:t>
      </w:r>
      <w:r w:rsidRPr="00DC0C8A">
        <w:rPr>
          <w:rFonts w:eastAsia="Arial"/>
          <w:i/>
          <w:sz w:val="28"/>
          <w:szCs w:val="28"/>
        </w:rPr>
        <w:t>наименование претендента)</w:t>
      </w:r>
      <w:r w:rsidRPr="00DC0C8A">
        <w:rPr>
          <w:rFonts w:eastAsia="Arial"/>
          <w:sz w:val="28"/>
          <w:szCs w:val="28"/>
        </w:rPr>
        <w:t xml:space="preserve"> ознакомилось(ся) с условиями документации о закупке, с ними согласно(ен) и возражений не имеет.</w:t>
      </w:r>
    </w:p>
    <w:p w:rsidR="00DC0C8A" w:rsidRPr="00DC0C8A" w:rsidRDefault="00DC0C8A" w:rsidP="00DC0C8A">
      <w:pPr>
        <w:ind w:firstLine="709"/>
        <w:jc w:val="both"/>
        <w:rPr>
          <w:rFonts w:eastAsia="Arial"/>
          <w:sz w:val="28"/>
          <w:szCs w:val="28"/>
        </w:rPr>
      </w:pPr>
      <w:r w:rsidRPr="00DC0C8A">
        <w:rPr>
          <w:rFonts w:eastAsia="Arial"/>
          <w:sz w:val="28"/>
          <w:szCs w:val="28"/>
        </w:rPr>
        <w:t>В частности, _______ (</w:t>
      </w:r>
      <w:r w:rsidRPr="00DC0C8A">
        <w:rPr>
          <w:rFonts w:eastAsia="Arial"/>
          <w:i/>
          <w:sz w:val="28"/>
          <w:szCs w:val="28"/>
        </w:rPr>
        <w:t>наименование претендента)</w:t>
      </w:r>
      <w:r w:rsidRPr="00DC0C8A">
        <w:rPr>
          <w:rFonts w:eastAsia="Arial"/>
          <w:sz w:val="28"/>
          <w:szCs w:val="28"/>
        </w:rPr>
        <w:t>, подавая настоящую Заявку, согласно(ен) с тем, что:</w:t>
      </w:r>
    </w:p>
    <w:p w:rsidR="00DC0C8A" w:rsidRPr="00DC0C8A" w:rsidRDefault="00DC0C8A" w:rsidP="00DC0C8A">
      <w:pPr>
        <w:widowControl w:val="0"/>
        <w:numPr>
          <w:ilvl w:val="0"/>
          <w:numId w:val="13"/>
        </w:numPr>
        <w:tabs>
          <w:tab w:val="num" w:pos="0"/>
          <w:tab w:val="left" w:pos="960"/>
          <w:tab w:val="left" w:pos="1080"/>
          <w:tab w:val="num" w:pos="2629"/>
        </w:tabs>
        <w:ind w:left="0" w:firstLine="709"/>
        <w:jc w:val="both"/>
        <w:rPr>
          <w:sz w:val="28"/>
          <w:szCs w:val="28"/>
        </w:rPr>
      </w:pPr>
      <w:r w:rsidRPr="00DC0C8A">
        <w:rPr>
          <w:sz w:val="28"/>
          <w:szCs w:val="28"/>
        </w:rPr>
        <w:t xml:space="preserve">результаты рассмотрения Заявки зависят от проверки всех данных, представленных </w:t>
      </w:r>
      <w:r w:rsidRPr="00DC0C8A">
        <w:rPr>
          <w:i/>
          <w:sz w:val="28"/>
          <w:szCs w:val="28"/>
        </w:rPr>
        <w:t>______________ (наименование претендента)</w:t>
      </w:r>
      <w:r w:rsidRPr="00DC0C8A">
        <w:rPr>
          <w:sz w:val="28"/>
          <w:szCs w:val="28"/>
        </w:rPr>
        <w:t>, а также иных сведений, имеющихся в распоряжении Заказчика;</w:t>
      </w:r>
    </w:p>
    <w:p w:rsidR="00DC0C8A" w:rsidRPr="00DC0C8A" w:rsidRDefault="00DC0C8A" w:rsidP="00DC0C8A">
      <w:pPr>
        <w:numPr>
          <w:ilvl w:val="0"/>
          <w:numId w:val="13"/>
        </w:numPr>
        <w:tabs>
          <w:tab w:val="num" w:pos="0"/>
          <w:tab w:val="left" w:pos="1080"/>
          <w:tab w:val="num" w:pos="2629"/>
          <w:tab w:val="left" w:pos="7938"/>
        </w:tabs>
        <w:ind w:left="0" w:firstLine="709"/>
        <w:jc w:val="both"/>
        <w:rPr>
          <w:sz w:val="28"/>
          <w:szCs w:val="28"/>
        </w:rPr>
      </w:pPr>
      <w:r w:rsidRPr="00DC0C8A">
        <w:rPr>
          <w:sz w:val="28"/>
          <w:szCs w:val="28"/>
        </w:rPr>
        <w:t xml:space="preserve">за любую ошибку или упущение в представленной </w:t>
      </w:r>
      <w:r w:rsidRPr="00DC0C8A">
        <w:rPr>
          <w:i/>
          <w:sz w:val="28"/>
          <w:szCs w:val="28"/>
        </w:rPr>
        <w:t xml:space="preserve">__________________ (наименование претендента) </w:t>
      </w:r>
      <w:r w:rsidRPr="00DC0C8A">
        <w:rPr>
          <w:sz w:val="28"/>
          <w:szCs w:val="28"/>
        </w:rPr>
        <w:t xml:space="preserve">Заявке ответственность целиком и полностью будет лежать на </w:t>
      </w:r>
      <w:r w:rsidRPr="00DC0C8A">
        <w:rPr>
          <w:i/>
          <w:sz w:val="28"/>
          <w:szCs w:val="28"/>
        </w:rPr>
        <w:t>__________________ (наименование претендента)</w:t>
      </w:r>
      <w:r w:rsidRPr="00DC0C8A">
        <w:rPr>
          <w:sz w:val="28"/>
          <w:szCs w:val="28"/>
        </w:rPr>
        <w:t>;</w:t>
      </w:r>
    </w:p>
    <w:p w:rsidR="00DC0C8A" w:rsidRPr="00DC0C8A" w:rsidRDefault="00DC0C8A" w:rsidP="00DC0C8A">
      <w:pPr>
        <w:numPr>
          <w:ilvl w:val="0"/>
          <w:numId w:val="13"/>
        </w:numPr>
        <w:tabs>
          <w:tab w:val="num" w:pos="0"/>
          <w:tab w:val="left" w:pos="1080"/>
          <w:tab w:val="num" w:pos="2629"/>
          <w:tab w:val="left" w:pos="7938"/>
        </w:tabs>
        <w:ind w:left="0" w:firstLine="709"/>
        <w:jc w:val="both"/>
        <w:rPr>
          <w:sz w:val="28"/>
          <w:szCs w:val="28"/>
        </w:rPr>
      </w:pPr>
      <w:r w:rsidRPr="00DC0C8A">
        <w:rPr>
          <w:sz w:val="28"/>
          <w:szCs w:val="28"/>
        </w:rPr>
        <w:t>Открытый аукцион может быть прекращен в любой момент до принятия решения о победителе без объяснения причин;</w:t>
      </w:r>
    </w:p>
    <w:p w:rsidR="00DC0C8A" w:rsidRPr="00DC0C8A" w:rsidRDefault="00DC0C8A" w:rsidP="00DC0C8A">
      <w:pPr>
        <w:ind w:firstLine="709"/>
        <w:jc w:val="both"/>
        <w:rPr>
          <w:sz w:val="28"/>
          <w:szCs w:val="20"/>
        </w:rPr>
      </w:pPr>
      <w:r w:rsidRPr="00DC0C8A">
        <w:rPr>
          <w:sz w:val="28"/>
          <w:szCs w:val="20"/>
        </w:rPr>
        <w:t xml:space="preserve">В случае признания _________ </w:t>
      </w:r>
      <w:r w:rsidRPr="00DC0C8A">
        <w:rPr>
          <w:i/>
          <w:sz w:val="28"/>
          <w:szCs w:val="20"/>
        </w:rPr>
        <w:t>(наименование претендента)</w:t>
      </w:r>
      <w:r w:rsidRPr="00DC0C8A">
        <w:rPr>
          <w:sz w:val="28"/>
          <w:szCs w:val="20"/>
        </w:rPr>
        <w:t xml:space="preserve"> победителем обязуется(юсь):</w:t>
      </w:r>
    </w:p>
    <w:p w:rsidR="00DC0C8A" w:rsidRPr="00DC0C8A" w:rsidRDefault="00DC0C8A" w:rsidP="00DC0C8A">
      <w:pPr>
        <w:numPr>
          <w:ilvl w:val="0"/>
          <w:numId w:val="14"/>
        </w:numPr>
        <w:tabs>
          <w:tab w:val="left" w:pos="1418"/>
        </w:tabs>
        <w:ind w:left="0" w:firstLine="709"/>
        <w:jc w:val="both"/>
        <w:rPr>
          <w:sz w:val="28"/>
          <w:szCs w:val="20"/>
        </w:rPr>
      </w:pPr>
      <w:r w:rsidRPr="00DC0C8A">
        <w:rPr>
          <w:sz w:val="28"/>
          <w:szCs w:val="20"/>
        </w:rPr>
        <w:t>Придерживаться положений поданной Заявки в течение _______ (</w:t>
      </w:r>
      <w:r w:rsidRPr="00DC0C8A">
        <w:rPr>
          <w:i/>
          <w:sz w:val="28"/>
          <w:szCs w:val="20"/>
        </w:rPr>
        <w:t>указать срок не менее указанного в пункте 8 Информационной карты</w:t>
      </w:r>
      <w:r w:rsidRPr="00DC0C8A">
        <w:rPr>
          <w:sz w:val="28"/>
          <w:szCs w:val="20"/>
        </w:rPr>
        <w:t xml:space="preserve">) с даты, установленной как день открытия доступа к Заявкам, указанной в пункте 7 Информационной карты. Настоящей Заявкой гарантируется, что она будет оставаться обязательной до истечения указанного периода. </w:t>
      </w:r>
    </w:p>
    <w:p w:rsidR="00DC0C8A" w:rsidRPr="00DC0C8A" w:rsidRDefault="00DC0C8A" w:rsidP="00DC0C8A">
      <w:pPr>
        <w:numPr>
          <w:ilvl w:val="0"/>
          <w:numId w:val="14"/>
        </w:numPr>
        <w:tabs>
          <w:tab w:val="left" w:pos="1418"/>
        </w:tabs>
        <w:ind w:left="0" w:firstLine="709"/>
        <w:jc w:val="both"/>
        <w:rPr>
          <w:sz w:val="28"/>
          <w:szCs w:val="20"/>
        </w:rPr>
      </w:pPr>
      <w:r w:rsidRPr="00DC0C8A">
        <w:rPr>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Pr="00DC0C8A">
        <w:rPr>
          <w:sz w:val="28"/>
          <w:szCs w:val="20"/>
        </w:rPr>
        <w:br/>
        <w:t>ПАО «ТрансКонтейнер». ____________________ (</w:t>
      </w:r>
      <w:r w:rsidRPr="00DC0C8A">
        <w:rPr>
          <w:i/>
          <w:sz w:val="28"/>
          <w:szCs w:val="20"/>
        </w:rPr>
        <w:t>наименование претендента</w:t>
      </w:r>
      <w:r w:rsidRPr="00DC0C8A">
        <w:rPr>
          <w:sz w:val="28"/>
          <w:szCs w:val="20"/>
        </w:rPr>
        <w:t xml:space="preserve">) предупрежден(о), что при непредставлении указанных сведений и документов, </w:t>
      </w:r>
      <w:r w:rsidRPr="00DC0C8A">
        <w:rPr>
          <w:sz w:val="28"/>
          <w:szCs w:val="20"/>
        </w:rPr>
        <w:br/>
        <w:t xml:space="preserve">ПАО «ТрансКонтейнер» вправе отказаться от заключения договора. </w:t>
      </w:r>
    </w:p>
    <w:p w:rsidR="00DC0C8A" w:rsidRPr="00DC0C8A" w:rsidRDefault="00DC0C8A" w:rsidP="00DC0C8A">
      <w:pPr>
        <w:numPr>
          <w:ilvl w:val="0"/>
          <w:numId w:val="14"/>
        </w:numPr>
        <w:tabs>
          <w:tab w:val="left" w:pos="1418"/>
        </w:tabs>
        <w:ind w:left="0" w:firstLine="709"/>
        <w:jc w:val="both"/>
        <w:rPr>
          <w:sz w:val="28"/>
          <w:szCs w:val="20"/>
        </w:rPr>
      </w:pPr>
      <w:r w:rsidRPr="00DC0C8A">
        <w:rPr>
          <w:sz w:val="28"/>
          <w:szCs w:val="20"/>
        </w:rPr>
        <w:t>Подписать договор на условиях настоящей Заявки (включая все документы поданные в составе Заявки) на участие в Открытом аукционе и на условиях, объявленных в документации о закупке, и в ходе аукционного торга.</w:t>
      </w:r>
    </w:p>
    <w:p w:rsidR="00DC0C8A" w:rsidRPr="00DC0C8A" w:rsidRDefault="00DC0C8A" w:rsidP="00DC0C8A">
      <w:pPr>
        <w:numPr>
          <w:ilvl w:val="0"/>
          <w:numId w:val="14"/>
        </w:numPr>
        <w:tabs>
          <w:tab w:val="left" w:pos="1418"/>
        </w:tabs>
        <w:ind w:left="0" w:firstLine="709"/>
        <w:jc w:val="both"/>
        <w:rPr>
          <w:sz w:val="28"/>
          <w:szCs w:val="20"/>
        </w:rPr>
      </w:pPr>
      <w:r w:rsidRPr="00DC0C8A">
        <w:rPr>
          <w:sz w:val="28"/>
          <w:szCs w:val="20"/>
        </w:rPr>
        <w:t>Исполнять обязанности, предусмотренные заключенным договором строго в соответствии с требованиями такого договора.</w:t>
      </w:r>
    </w:p>
    <w:p w:rsidR="00DC0C8A" w:rsidRPr="00DC0C8A" w:rsidRDefault="00DC0C8A" w:rsidP="00DC0C8A">
      <w:pPr>
        <w:numPr>
          <w:ilvl w:val="0"/>
          <w:numId w:val="14"/>
        </w:numPr>
        <w:ind w:left="0" w:firstLine="709"/>
        <w:jc w:val="both"/>
        <w:rPr>
          <w:sz w:val="28"/>
          <w:szCs w:val="20"/>
        </w:rPr>
      </w:pPr>
      <w:r w:rsidRPr="00DC0C8A">
        <w:rPr>
          <w:sz w:val="28"/>
          <w:szCs w:val="20"/>
        </w:rPr>
        <w:t>Не вносить в договор изменения, не предусмотренные условиями документации о закупке.</w:t>
      </w:r>
    </w:p>
    <w:p w:rsidR="00DC0C8A" w:rsidRPr="00DC0C8A" w:rsidRDefault="00DC0C8A" w:rsidP="00DC0C8A">
      <w:pPr>
        <w:ind w:firstLine="709"/>
        <w:jc w:val="both"/>
        <w:rPr>
          <w:sz w:val="28"/>
        </w:rPr>
      </w:pPr>
      <w:r w:rsidRPr="00DC0C8A">
        <w:rPr>
          <w:sz w:val="28"/>
        </w:rPr>
        <w:t>Настоящей Заявкой_________(</w:t>
      </w:r>
      <w:r w:rsidRPr="00DC0C8A">
        <w:rPr>
          <w:i/>
          <w:sz w:val="28"/>
        </w:rPr>
        <w:t>наименование претендента</w:t>
      </w:r>
      <w:r w:rsidRPr="00DC0C8A">
        <w:rPr>
          <w:sz w:val="28"/>
        </w:rPr>
        <w:t>) подтверждает, что:</w:t>
      </w:r>
    </w:p>
    <w:p w:rsidR="00DC0C8A" w:rsidRPr="00DC0C8A" w:rsidRDefault="00DC0C8A" w:rsidP="00DC0C8A">
      <w:pPr>
        <w:ind w:firstLine="709"/>
        <w:jc w:val="both"/>
        <w:rPr>
          <w:sz w:val="28"/>
        </w:rPr>
      </w:pPr>
      <w:r w:rsidRPr="00DC0C8A">
        <w:rPr>
          <w:sz w:val="28"/>
        </w:rPr>
        <w:t>- ___________ (</w:t>
      </w:r>
      <w:r w:rsidRPr="00DC0C8A">
        <w:rPr>
          <w:i/>
          <w:sz w:val="28"/>
        </w:rPr>
        <w:t>товары, результаты работ, оказания услуг и т.д.)</w:t>
      </w:r>
      <w:r w:rsidRPr="00DC0C8A">
        <w:rPr>
          <w:sz w:val="28"/>
        </w:rPr>
        <w:t xml:space="preserve"> предлагаемые _______ </w:t>
      </w:r>
      <w:r w:rsidRPr="00DC0C8A">
        <w:rPr>
          <w:i/>
          <w:sz w:val="28"/>
        </w:rPr>
        <w:t>(наименование претендента)</w:t>
      </w:r>
      <w:r w:rsidRPr="00DC0C8A">
        <w:rPr>
          <w:sz w:val="28"/>
        </w:rPr>
        <w:t>, свободны от любых прав со стороны третьих лиц, ________ (</w:t>
      </w:r>
      <w:r w:rsidRPr="00DC0C8A">
        <w:rPr>
          <w:i/>
          <w:sz w:val="28"/>
        </w:rPr>
        <w:t>наименование претендента</w:t>
      </w:r>
      <w:r w:rsidRPr="00DC0C8A">
        <w:rPr>
          <w:sz w:val="28"/>
        </w:rPr>
        <w:t>) согласно в случае признания победителем и подписания договора передать все права на___________ (</w:t>
      </w:r>
      <w:r w:rsidRPr="00DC0C8A">
        <w:rPr>
          <w:i/>
          <w:sz w:val="28"/>
        </w:rPr>
        <w:t>товары, результаты работ, оказания услуг и т.д.)</w:t>
      </w:r>
      <w:r w:rsidRPr="00DC0C8A">
        <w:rPr>
          <w:sz w:val="28"/>
        </w:rPr>
        <w:t xml:space="preserve"> ПАО «ТрансКонтейнер»;</w:t>
      </w:r>
    </w:p>
    <w:p w:rsidR="00DC0C8A" w:rsidRPr="00DC0C8A" w:rsidRDefault="00DC0C8A" w:rsidP="00DC0C8A">
      <w:pPr>
        <w:ind w:firstLine="709"/>
        <w:jc w:val="both"/>
        <w:rPr>
          <w:sz w:val="28"/>
        </w:rPr>
      </w:pPr>
      <w:r w:rsidRPr="00DC0C8A">
        <w:rPr>
          <w:sz w:val="28"/>
        </w:rPr>
        <w:t xml:space="preserve">- </w:t>
      </w:r>
      <w:r w:rsidR="009315A2">
        <w:rPr>
          <w:sz w:val="28"/>
        </w:rPr>
        <w:tab/>
      </w:r>
      <w:r w:rsidRPr="00DC0C8A">
        <w:rPr>
          <w:sz w:val="28"/>
        </w:rPr>
        <w:t>не находит</w:t>
      </w:r>
      <w:r w:rsidR="009315A2">
        <w:rPr>
          <w:sz w:val="28"/>
        </w:rPr>
        <w:t>ь</w:t>
      </w:r>
      <w:r w:rsidRPr="00DC0C8A">
        <w:rPr>
          <w:sz w:val="28"/>
        </w:rPr>
        <w:t>ся в процессе ликвидации;</w:t>
      </w:r>
    </w:p>
    <w:p w:rsidR="00DC0C8A" w:rsidRPr="00DC0C8A" w:rsidRDefault="00DC0C8A" w:rsidP="00DC0C8A">
      <w:pPr>
        <w:ind w:firstLine="709"/>
        <w:jc w:val="both"/>
        <w:rPr>
          <w:sz w:val="28"/>
        </w:rPr>
      </w:pPr>
      <w:r w:rsidRPr="00DC0C8A">
        <w:rPr>
          <w:sz w:val="28"/>
        </w:rPr>
        <w:t xml:space="preserve">- </w:t>
      </w:r>
      <w:r w:rsidRPr="00DC0C8A">
        <w:rPr>
          <w:rFonts w:eastAsia="MS Mincho"/>
          <w:sz w:val="28"/>
          <w:szCs w:val="28"/>
        </w:rPr>
        <w:t>на дату подачи Заявки на участие в Открытом аукционе</w:t>
      </w:r>
      <w:r w:rsidRPr="00DC0C8A">
        <w:rPr>
          <w:sz w:val="28"/>
        </w:rPr>
        <w:t xml:space="preserve"> ________(</w:t>
      </w:r>
      <w:r w:rsidRPr="00DC0C8A">
        <w:rPr>
          <w:i/>
          <w:sz w:val="28"/>
        </w:rPr>
        <w:t>наименование претендента</w:t>
      </w:r>
      <w:r w:rsidRPr="00DC0C8A">
        <w:rPr>
          <w:sz w:val="28"/>
        </w:rPr>
        <w:t>) не признан несостоятельным (банкротом), в том числе</w:t>
      </w:r>
      <w:r w:rsidRPr="00DC0C8A">
        <w:rPr>
          <w:rFonts w:eastAsia="MS Mincho"/>
          <w:sz w:val="28"/>
          <w:szCs w:val="28"/>
        </w:rPr>
        <w:t xml:space="preserve"> отсутствует возбужденные в отношении него дела о несостоятельности (банкротстве)</w:t>
      </w:r>
      <w:r w:rsidRPr="00DC0C8A">
        <w:rPr>
          <w:sz w:val="28"/>
        </w:rPr>
        <w:t>;</w:t>
      </w:r>
    </w:p>
    <w:p w:rsidR="00DC0C8A" w:rsidRPr="00DC0C8A" w:rsidRDefault="00DC0C8A" w:rsidP="00DC0C8A">
      <w:pPr>
        <w:ind w:firstLine="709"/>
        <w:jc w:val="both"/>
        <w:rPr>
          <w:sz w:val="28"/>
        </w:rPr>
      </w:pPr>
      <w:r w:rsidRPr="00DC0C8A">
        <w:rPr>
          <w:sz w:val="28"/>
        </w:rPr>
        <w:t>- на имущество не наложен арест, экономическая деятельность не приостановлена;</w:t>
      </w:r>
    </w:p>
    <w:p w:rsidR="00DC0C8A" w:rsidRPr="00DC0C8A" w:rsidRDefault="00DC0C8A" w:rsidP="00DC0C8A">
      <w:pPr>
        <w:ind w:firstLine="709"/>
        <w:jc w:val="both"/>
        <w:rPr>
          <w:sz w:val="28"/>
          <w:szCs w:val="28"/>
        </w:rPr>
      </w:pPr>
      <w:r w:rsidRPr="00DC0C8A">
        <w:rPr>
          <w:sz w:val="28"/>
          <w:szCs w:val="28"/>
        </w:rPr>
        <w:t>- деятельность на дату подачи Заявки на участие в Открытом аукционе, в порядке, предусмотренном Кодексом Российской Федерации об административных правонарушениях, неприостановлена;</w:t>
      </w:r>
    </w:p>
    <w:p w:rsidR="00DC0C8A" w:rsidRPr="00DC0C8A" w:rsidRDefault="00DC0C8A" w:rsidP="00DC0C8A">
      <w:pPr>
        <w:ind w:firstLine="709"/>
        <w:jc w:val="both"/>
        <w:rPr>
          <w:rFonts w:eastAsia="MS Mincho"/>
          <w:sz w:val="28"/>
          <w:szCs w:val="28"/>
        </w:rPr>
      </w:pPr>
      <w:r w:rsidRPr="00DC0C8A">
        <w:rPr>
          <w:sz w:val="28"/>
        </w:rPr>
        <w:t>- у ________(</w:t>
      </w:r>
      <w:r w:rsidRPr="00DC0C8A">
        <w:rPr>
          <w:i/>
          <w:sz w:val="28"/>
        </w:rPr>
        <w:t>наименование претендента</w:t>
      </w:r>
      <w:r w:rsidRPr="00DC0C8A">
        <w:rPr>
          <w:sz w:val="28"/>
        </w:rPr>
        <w:t xml:space="preserve">) отсутствует задолженность </w:t>
      </w:r>
      <w:r w:rsidRPr="00DC0C8A">
        <w:rPr>
          <w:rFonts w:eastAsia="MS Mincho"/>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DC0C8A" w:rsidRPr="00DC0C8A" w:rsidRDefault="00DC0C8A" w:rsidP="00DC0C8A">
      <w:pPr>
        <w:ind w:firstLine="709"/>
        <w:jc w:val="both"/>
        <w:rPr>
          <w:rFonts w:eastAsia="MS Mincho"/>
          <w:sz w:val="28"/>
          <w:szCs w:val="28"/>
        </w:rPr>
      </w:pPr>
      <w:r w:rsidRPr="00DC0C8A">
        <w:rPr>
          <w:sz w:val="28"/>
        </w:rPr>
        <w:t xml:space="preserve">- </w:t>
      </w:r>
      <w:r w:rsidRPr="00DC0C8A">
        <w:rPr>
          <w:rFonts w:eastAsia="MS Mincho"/>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Открытого аукциона;</w:t>
      </w:r>
    </w:p>
    <w:p w:rsidR="00DC0C8A" w:rsidRPr="00DC0C8A" w:rsidRDefault="00DC0C8A" w:rsidP="00DC0C8A">
      <w:pPr>
        <w:ind w:firstLine="709"/>
        <w:jc w:val="both"/>
        <w:rPr>
          <w:sz w:val="28"/>
        </w:rPr>
      </w:pPr>
      <w:r w:rsidRPr="00DC0C8A">
        <w:rPr>
          <w:rFonts w:eastAsia="MS Mincho"/>
          <w:sz w:val="28"/>
          <w:szCs w:val="28"/>
        </w:rPr>
        <w:t xml:space="preserve">- </w:t>
      </w:r>
      <w:r w:rsidRPr="00DC0C8A">
        <w:rPr>
          <w:sz w:val="28"/>
        </w:rPr>
        <w:t>не имеет и не будет иметь никаких претензий в отношении права (и в отношении реализации права) ПАО «ТрансКонтейнер» отменить Открытый аукцион в любое время до момента объявления победителя Открытого аукциона;</w:t>
      </w:r>
    </w:p>
    <w:p w:rsidR="00DC0C8A" w:rsidRPr="00DC0C8A" w:rsidRDefault="00DC0C8A" w:rsidP="00DC0C8A">
      <w:pPr>
        <w:ind w:firstLine="709"/>
        <w:jc w:val="both"/>
        <w:rPr>
          <w:sz w:val="28"/>
        </w:rPr>
      </w:pPr>
      <w:r w:rsidRPr="00DC0C8A">
        <w:rPr>
          <w:rFonts w:eastAsia="MS Mincho"/>
          <w:sz w:val="28"/>
          <w:szCs w:val="28"/>
        </w:rPr>
        <w:lastRenderedPageBreak/>
        <w:t xml:space="preserve">- </w:t>
      </w:r>
      <w:r w:rsidRPr="00DC0C8A">
        <w:rPr>
          <w:sz w:val="28"/>
        </w:rPr>
        <w:t>полностью и без каких-либо оговорок принимает условия, указанные в Техническом задании (</w:t>
      </w:r>
      <w:r w:rsidR="009315A2">
        <w:rPr>
          <w:sz w:val="28"/>
        </w:rPr>
        <w:t>р</w:t>
      </w:r>
      <w:r w:rsidRPr="00DC0C8A">
        <w:rPr>
          <w:sz w:val="28"/>
        </w:rPr>
        <w:t>аздел 4 настоящей документации</w:t>
      </w:r>
      <w:r w:rsidR="009315A2">
        <w:rPr>
          <w:sz w:val="28"/>
        </w:rPr>
        <w:t>о закупке</w:t>
      </w:r>
      <w:r w:rsidRPr="00DC0C8A">
        <w:rPr>
          <w:sz w:val="28"/>
        </w:rPr>
        <w:t>);</w:t>
      </w:r>
    </w:p>
    <w:p w:rsidR="00DC0C8A" w:rsidRPr="00DC0C8A" w:rsidRDefault="00DC0C8A" w:rsidP="00DC0C8A">
      <w:pPr>
        <w:ind w:firstLine="709"/>
        <w:jc w:val="both"/>
        <w:rPr>
          <w:sz w:val="28"/>
        </w:rPr>
      </w:pPr>
      <w:r w:rsidRPr="00DC0C8A">
        <w:rPr>
          <w:sz w:val="28"/>
        </w:rPr>
        <w:t>- товары, работы, услуги, предлагаемые к поставке в рамках Открытого аукциона, полностью соответствуют требованиям Технического задания (Раздел 4 документации о закупке).</w:t>
      </w:r>
    </w:p>
    <w:p w:rsidR="00DC0C8A" w:rsidRPr="00DC0C8A" w:rsidRDefault="00DC0C8A" w:rsidP="00DC0C8A">
      <w:pPr>
        <w:ind w:firstLine="709"/>
        <w:jc w:val="both"/>
        <w:rPr>
          <w:rFonts w:eastAsia="Arial"/>
          <w:sz w:val="28"/>
          <w:szCs w:val="28"/>
        </w:rPr>
      </w:pPr>
      <w:r w:rsidRPr="00DC0C8A">
        <w:rPr>
          <w:rFonts w:eastAsia="Arial"/>
          <w:sz w:val="28"/>
          <w:szCs w:val="28"/>
        </w:rPr>
        <w:t xml:space="preserve">Уполномоченным представителям ПАО «ТрансКонтейнер» настоящим предоставляются полномочия наводить справки </w:t>
      </w:r>
      <w:r w:rsidR="009315A2">
        <w:rPr>
          <w:rFonts w:eastAsia="Arial"/>
          <w:sz w:val="28"/>
          <w:szCs w:val="28"/>
        </w:rPr>
        <w:t>и/</w:t>
      </w:r>
      <w:r w:rsidRPr="00DC0C8A">
        <w:rPr>
          <w:rFonts w:eastAsia="Arial"/>
          <w:sz w:val="28"/>
          <w:szCs w:val="28"/>
        </w:rPr>
        <w:t>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C0C8A" w:rsidRPr="00DC0C8A" w:rsidRDefault="00DC0C8A" w:rsidP="00DC0C8A">
      <w:pPr>
        <w:ind w:firstLine="709"/>
        <w:jc w:val="both"/>
        <w:rPr>
          <w:rFonts w:eastAsia="Arial"/>
          <w:sz w:val="28"/>
          <w:szCs w:val="28"/>
        </w:rPr>
      </w:pPr>
      <w:r w:rsidRPr="00DC0C8A">
        <w:rPr>
          <w:rFonts w:eastAsia="Arial"/>
          <w:sz w:val="28"/>
          <w:szCs w:val="28"/>
        </w:rPr>
        <w:t>Настоящая Заявка дает право и разрешение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0C8A" w:rsidRPr="00DC0C8A" w:rsidRDefault="00DC0C8A" w:rsidP="00DC0C8A">
      <w:pPr>
        <w:ind w:firstLine="709"/>
        <w:jc w:val="both"/>
        <w:rPr>
          <w:rFonts w:eastAsia="Arial"/>
          <w:sz w:val="28"/>
          <w:szCs w:val="20"/>
        </w:rPr>
      </w:pPr>
      <w:r w:rsidRPr="00DC0C8A">
        <w:rPr>
          <w:rFonts w:eastAsia="Arial"/>
          <w:sz w:val="28"/>
          <w:szCs w:val="20"/>
        </w:rPr>
        <w:t>Своей подписью удостоверяю, что сделанные заявления и сведения, представленные в настоящей Заявке, являются полными, точными и верными.</w:t>
      </w:r>
    </w:p>
    <w:p w:rsidR="00DC0C8A" w:rsidRPr="00DC0C8A" w:rsidRDefault="00DC0C8A" w:rsidP="00DC0C8A">
      <w:pPr>
        <w:ind w:firstLine="709"/>
        <w:jc w:val="both"/>
        <w:rPr>
          <w:rFonts w:eastAsia="Arial"/>
          <w:sz w:val="28"/>
          <w:szCs w:val="20"/>
        </w:rPr>
      </w:pPr>
      <w:r w:rsidRPr="00DC0C8A">
        <w:rPr>
          <w:rFonts w:eastAsia="Arial"/>
          <w:sz w:val="28"/>
          <w:szCs w:val="20"/>
        </w:rPr>
        <w:t>В подтверждение этого прилагаются все необходимые документы.</w:t>
      </w:r>
    </w:p>
    <w:p w:rsidR="00DC0C8A" w:rsidRPr="00DC0C8A" w:rsidRDefault="00DC0C8A" w:rsidP="00DC0C8A">
      <w:pPr>
        <w:ind w:firstLine="709"/>
        <w:jc w:val="both"/>
        <w:rPr>
          <w:rFonts w:eastAsia="Arial"/>
          <w:sz w:val="28"/>
          <w:szCs w:val="20"/>
        </w:rPr>
      </w:pPr>
    </w:p>
    <w:p w:rsidR="00DC0C8A" w:rsidRPr="00DC0C8A" w:rsidRDefault="00DC0C8A" w:rsidP="00DC0C8A">
      <w:pPr>
        <w:ind w:firstLine="709"/>
        <w:jc w:val="both"/>
        <w:rPr>
          <w:rFonts w:eastAsia="Arial"/>
          <w:sz w:val="28"/>
          <w:szCs w:val="20"/>
        </w:rPr>
      </w:pPr>
      <w:r w:rsidRPr="00DC0C8A">
        <w:rPr>
          <w:rFonts w:eastAsia="Arial"/>
          <w:b/>
          <w:sz w:val="28"/>
          <w:szCs w:val="20"/>
        </w:rPr>
        <w:t>Представитель, имеющий полномочия подписать Заявку на участие в Открытом аукционе от имени</w:t>
      </w:r>
      <w:r w:rsidRPr="00DC0C8A">
        <w:rPr>
          <w:rFonts w:eastAsia="Arial"/>
          <w:sz w:val="28"/>
          <w:szCs w:val="20"/>
        </w:rPr>
        <w:t xml:space="preserve"> __________________________________</w:t>
      </w:r>
    </w:p>
    <w:p w:rsidR="00DC0C8A" w:rsidRPr="00DC0C8A" w:rsidRDefault="00DC0C8A" w:rsidP="00DC0C8A">
      <w:pPr>
        <w:ind w:firstLine="709"/>
        <w:jc w:val="both"/>
        <w:rPr>
          <w:rFonts w:eastAsia="Arial"/>
          <w:i/>
        </w:rPr>
      </w:pPr>
      <w:r w:rsidRPr="00DC0C8A">
        <w:rPr>
          <w:rFonts w:eastAsia="Arial"/>
          <w:i/>
        </w:rPr>
        <w:t xml:space="preserve">                                                            (наименование претендента)</w:t>
      </w:r>
    </w:p>
    <w:p w:rsidR="00DC0C8A" w:rsidRPr="00DC0C8A" w:rsidRDefault="00DC0C8A" w:rsidP="00DC0C8A">
      <w:pPr>
        <w:jc w:val="both"/>
        <w:rPr>
          <w:rFonts w:eastAsia="Arial"/>
          <w:sz w:val="28"/>
          <w:szCs w:val="20"/>
        </w:rPr>
      </w:pPr>
      <w:r w:rsidRPr="00DC0C8A">
        <w:rPr>
          <w:rFonts w:eastAsia="Arial"/>
          <w:sz w:val="28"/>
          <w:szCs w:val="20"/>
        </w:rPr>
        <w:t>____________________________________________________________________</w:t>
      </w:r>
    </w:p>
    <w:p w:rsidR="00DC0C8A" w:rsidRPr="00DC0C8A" w:rsidRDefault="00DC0C8A" w:rsidP="00DC0C8A">
      <w:pPr>
        <w:ind w:firstLine="709"/>
        <w:jc w:val="both"/>
        <w:rPr>
          <w:rFonts w:eastAsia="Arial"/>
          <w:i/>
        </w:rPr>
      </w:pPr>
      <w:r w:rsidRPr="00DC0C8A">
        <w:rPr>
          <w:rFonts w:eastAsia="Arial"/>
          <w:i/>
        </w:rPr>
        <w:t xml:space="preserve">       Место печати</w:t>
      </w:r>
      <w:r w:rsidRPr="00DC0C8A">
        <w:rPr>
          <w:rFonts w:eastAsia="Arial"/>
          <w:i/>
        </w:rPr>
        <w:tab/>
      </w:r>
      <w:r w:rsidRPr="00DC0C8A">
        <w:rPr>
          <w:rFonts w:eastAsia="Arial"/>
          <w:i/>
        </w:rPr>
        <w:tab/>
        <w:t xml:space="preserve">             </w:t>
      </w:r>
      <w:r w:rsidRPr="00DC0C8A">
        <w:rPr>
          <w:rFonts w:eastAsia="Arial"/>
          <w:i/>
        </w:rPr>
        <w:tab/>
        <w:t>(ФИО, должность, подпись)</w:t>
      </w:r>
    </w:p>
    <w:p w:rsidR="00DC0C8A" w:rsidRPr="00DC0C8A" w:rsidRDefault="00DC0C8A" w:rsidP="00DC0C8A">
      <w:pPr>
        <w:ind w:firstLine="709"/>
        <w:jc w:val="both"/>
        <w:rPr>
          <w:rFonts w:eastAsia="Arial"/>
          <w:sz w:val="28"/>
          <w:szCs w:val="28"/>
        </w:rPr>
      </w:pPr>
      <w:r w:rsidRPr="00DC0C8A">
        <w:rPr>
          <w:rFonts w:eastAsia="Arial"/>
          <w:sz w:val="28"/>
          <w:szCs w:val="20"/>
        </w:rPr>
        <w:t>"____" _________ 201__ г.</w:t>
      </w:r>
      <w:r w:rsidRPr="00DC0C8A">
        <w:rPr>
          <w:rFonts w:eastAsia="Arial"/>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B47420" w:rsidRPr="007415F9" w:rsidRDefault="00B47420" w:rsidP="00B47420">
      <w:pPr>
        <w:pStyle w:val="af9"/>
        <w:ind w:left="720" w:firstLine="0"/>
        <w:rPr>
          <w:sz w:val="28"/>
          <w:szCs w:val="28"/>
        </w:rPr>
      </w:pPr>
      <w:r>
        <w:rPr>
          <w:sz w:val="28"/>
          <w:szCs w:val="28"/>
        </w:rPr>
        <w:t>ОГРН ______, ИНН _________, КПП______, ОКПО ____, ОКТМО________, ОКОПФ ___________</w:t>
      </w:r>
    </w:p>
    <w:p w:rsidR="00CB6258" w:rsidRPr="00CB6258" w:rsidRDefault="00B47420" w:rsidP="00B47420">
      <w:pPr>
        <w:pStyle w:val="af9"/>
        <w:ind w:firstLine="0"/>
        <w:jc w:val="center"/>
        <w:rPr>
          <w:i/>
          <w:sz w:val="28"/>
          <w:szCs w:val="28"/>
        </w:rPr>
      </w:pPr>
      <w:r w:rsidRPr="00CB6258">
        <w:rPr>
          <w:i/>
          <w:sz w:val="28"/>
          <w:szCs w:val="28"/>
        </w:rPr>
        <w:t xml:space="preserve"> </w:t>
      </w:r>
      <w:r w:rsidR="00CB6258" w:rsidRPr="00CB6258">
        <w:rPr>
          <w:i/>
          <w:sz w:val="28"/>
          <w:szCs w:val="28"/>
        </w:rPr>
        <w:t>(для претендентов-резидентов Российской Федерации)</w:t>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Default="000954FB" w:rsidP="000954FB">
      <w:pPr>
        <w:pStyle w:val="af9"/>
        <w:ind w:firstLine="0"/>
        <w:rPr>
          <w:sz w:val="20"/>
          <w:szCs w:val="20"/>
        </w:rPr>
      </w:pPr>
    </w:p>
    <w:p w:rsidR="00B47420" w:rsidRPr="004A39BB" w:rsidRDefault="00B47420" w:rsidP="00B47420">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B47420" w:rsidRPr="00E2579A" w:rsidRDefault="003B5962" w:rsidP="00B47420">
      <w:pPr>
        <w:pStyle w:val="af9"/>
        <w:ind w:firstLine="696"/>
        <w:rPr>
          <w:sz w:val="28"/>
          <w:szCs w:val="28"/>
        </w:rPr>
      </w:pPr>
      <w:r>
        <w:rPr>
          <w:sz w:val="28"/>
          <w:szCs w:val="28"/>
        </w:rPr>
        <w:t>Н</w:t>
      </w:r>
      <w:r w:rsidR="00B47420" w:rsidRPr="00E2579A">
        <w:rPr>
          <w:sz w:val="28"/>
          <w:szCs w:val="28"/>
        </w:rPr>
        <w:t>омер налогоплательщика</w:t>
      </w:r>
      <w:r>
        <w:rPr>
          <w:sz w:val="28"/>
          <w:szCs w:val="28"/>
        </w:rPr>
        <w:t xml:space="preserve"> (идентификационный)</w:t>
      </w:r>
      <w:r w:rsidR="00B47420" w:rsidRPr="00E2579A">
        <w:rPr>
          <w:sz w:val="28"/>
          <w:szCs w:val="28"/>
        </w:rPr>
        <w:t xml:space="preserve"> _________________</w:t>
      </w:r>
    </w:p>
    <w:p w:rsidR="00B47420" w:rsidRDefault="00B47420" w:rsidP="00B47420">
      <w:pPr>
        <w:pStyle w:val="af9"/>
        <w:ind w:firstLine="696"/>
        <w:rPr>
          <w:sz w:val="28"/>
          <w:szCs w:val="28"/>
        </w:rPr>
      </w:pPr>
      <w:r w:rsidRPr="007415F9">
        <w:rPr>
          <w:sz w:val="28"/>
          <w:szCs w:val="28"/>
        </w:rPr>
        <w:t>Юридический адрес ________________________________________</w:t>
      </w:r>
    </w:p>
    <w:p w:rsidR="00B47420" w:rsidRDefault="00B47420" w:rsidP="00B47420">
      <w:pPr>
        <w:pStyle w:val="af9"/>
        <w:ind w:firstLine="696"/>
        <w:rPr>
          <w:sz w:val="28"/>
          <w:szCs w:val="28"/>
        </w:rPr>
      </w:pPr>
      <w:r w:rsidRPr="007415F9">
        <w:rPr>
          <w:sz w:val="28"/>
          <w:szCs w:val="28"/>
        </w:rPr>
        <w:t>Почтовый адрес ___________________________________________</w:t>
      </w:r>
    </w:p>
    <w:p w:rsidR="00B47420" w:rsidRDefault="00B47420" w:rsidP="00B47420">
      <w:pPr>
        <w:pStyle w:val="af9"/>
        <w:ind w:firstLine="696"/>
        <w:rPr>
          <w:sz w:val="28"/>
          <w:szCs w:val="28"/>
        </w:rPr>
      </w:pPr>
      <w:r w:rsidRPr="007415F9">
        <w:rPr>
          <w:sz w:val="28"/>
          <w:szCs w:val="28"/>
        </w:rPr>
        <w:t>Телефон (______) __________________________________________</w:t>
      </w:r>
    </w:p>
    <w:p w:rsidR="00B47420" w:rsidRDefault="00B47420" w:rsidP="00B47420">
      <w:pPr>
        <w:pStyle w:val="af9"/>
        <w:ind w:firstLine="698"/>
        <w:rPr>
          <w:sz w:val="28"/>
          <w:szCs w:val="28"/>
        </w:rPr>
      </w:pPr>
      <w:r w:rsidRPr="007415F9">
        <w:rPr>
          <w:sz w:val="28"/>
          <w:szCs w:val="28"/>
        </w:rPr>
        <w:t>Факс (______) _____________________________________________</w:t>
      </w:r>
    </w:p>
    <w:p w:rsidR="00B47420" w:rsidRDefault="00B47420" w:rsidP="00B47420">
      <w:pPr>
        <w:pStyle w:val="af9"/>
        <w:ind w:firstLine="698"/>
        <w:rPr>
          <w:sz w:val="28"/>
          <w:szCs w:val="28"/>
        </w:rPr>
      </w:pPr>
      <w:r w:rsidRPr="007415F9">
        <w:rPr>
          <w:sz w:val="28"/>
          <w:szCs w:val="28"/>
        </w:rPr>
        <w:t>Адрес электронной почты __________________@_______________</w:t>
      </w:r>
    </w:p>
    <w:p w:rsidR="00B47420" w:rsidRDefault="00B47420" w:rsidP="00B47420">
      <w:pPr>
        <w:pStyle w:val="af9"/>
        <w:ind w:firstLine="698"/>
        <w:rPr>
          <w:sz w:val="28"/>
          <w:szCs w:val="28"/>
        </w:rPr>
      </w:pPr>
      <w:r w:rsidRPr="007415F9">
        <w:rPr>
          <w:sz w:val="28"/>
          <w:szCs w:val="28"/>
        </w:rPr>
        <w:t>Зарегистрированный адрес офиса _____________________________</w:t>
      </w:r>
    </w:p>
    <w:p w:rsidR="000954FB" w:rsidRDefault="000954FB" w:rsidP="000954FB">
      <w:pPr>
        <w:pStyle w:val="af9"/>
        <w:tabs>
          <w:tab w:val="left" w:pos="1080"/>
        </w:tabs>
        <w:ind w:firstLine="0"/>
        <w:rPr>
          <w:sz w:val="28"/>
          <w:szCs w:val="28"/>
        </w:rPr>
      </w:pPr>
      <w:r w:rsidRPr="007415F9">
        <w:rPr>
          <w:sz w:val="28"/>
          <w:szCs w:val="28"/>
        </w:rPr>
        <w:t>2. Руководитель</w:t>
      </w:r>
      <w:r w:rsidR="00B47420">
        <w:rPr>
          <w:sz w:val="28"/>
          <w:szCs w:val="28"/>
        </w:rPr>
        <w:t>_____________________</w:t>
      </w:r>
    </w:p>
    <w:p w:rsidR="000954FB" w:rsidRPr="00167626" w:rsidRDefault="000954FB" w:rsidP="000954FB">
      <w:pPr>
        <w:pStyle w:val="af9"/>
        <w:tabs>
          <w:tab w:val="left" w:pos="1080"/>
        </w:tabs>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r w:rsidR="00B47420">
        <w:rPr>
          <w:sz w:val="28"/>
          <w:szCs w:val="28"/>
        </w:rPr>
        <w:t>______________</w:t>
      </w:r>
    </w:p>
    <w:p w:rsidR="000954FB" w:rsidRPr="00167626" w:rsidRDefault="000954FB" w:rsidP="000954FB">
      <w:pPr>
        <w:pStyle w:val="af9"/>
        <w:tabs>
          <w:tab w:val="left" w:pos="1080"/>
        </w:tabs>
        <w:ind w:firstLine="0"/>
        <w:rPr>
          <w:sz w:val="20"/>
          <w:szCs w:val="20"/>
        </w:rPr>
      </w:pPr>
    </w:p>
    <w:p w:rsidR="003B5962" w:rsidRPr="004A39BB" w:rsidRDefault="000954FB" w:rsidP="003B5962">
      <w:pPr>
        <w:pStyle w:val="af9"/>
        <w:tabs>
          <w:tab w:val="left" w:pos="1080"/>
        </w:tabs>
        <w:ind w:firstLine="0"/>
        <w:rPr>
          <w:i/>
          <w:sz w:val="28"/>
          <w:szCs w:val="28"/>
        </w:rPr>
      </w:pPr>
      <w:r w:rsidRPr="007415F9">
        <w:rPr>
          <w:sz w:val="28"/>
          <w:szCs w:val="28"/>
        </w:rPr>
        <w:t>4. Название и адрес филиалов и дочерних предприятий</w:t>
      </w:r>
      <w:r w:rsidR="003B5962">
        <w:rPr>
          <w:sz w:val="28"/>
          <w:szCs w:val="28"/>
        </w:rPr>
        <w:t xml:space="preserve"> </w:t>
      </w:r>
      <w:r w:rsidR="003B5962">
        <w:rPr>
          <w:i/>
          <w:sz w:val="28"/>
          <w:szCs w:val="28"/>
        </w:rPr>
        <w:t>(д</w:t>
      </w:r>
      <w:r w:rsidR="003B5962" w:rsidRPr="004A39BB">
        <w:rPr>
          <w:i/>
          <w:sz w:val="28"/>
          <w:szCs w:val="28"/>
        </w:rPr>
        <w:t>ля нерезидентов Российской Федерации, имеющих представительства в Российской Федерации</w:t>
      </w:r>
      <w:r w:rsidR="003B5962">
        <w:rPr>
          <w:i/>
          <w:sz w:val="28"/>
          <w:szCs w:val="28"/>
        </w:rPr>
        <w:t>,</w:t>
      </w:r>
      <w:r w:rsidR="003B5962" w:rsidRPr="004A39BB">
        <w:rPr>
          <w:i/>
          <w:sz w:val="28"/>
          <w:szCs w:val="28"/>
        </w:rPr>
        <w:t xml:space="preserve"> </w:t>
      </w:r>
      <w:r w:rsidR="003B5962">
        <w:rPr>
          <w:i/>
          <w:sz w:val="28"/>
          <w:szCs w:val="28"/>
        </w:rPr>
        <w:t xml:space="preserve">дополнительно </w:t>
      </w:r>
      <w:r w:rsidR="003B5962" w:rsidRPr="004A39BB">
        <w:rPr>
          <w:i/>
          <w:sz w:val="28"/>
          <w:szCs w:val="28"/>
        </w:rPr>
        <w:t>указываются ИНН и КПП представительства</w:t>
      </w:r>
      <w:r w:rsidR="003B5962">
        <w:rPr>
          <w:i/>
          <w:sz w:val="28"/>
          <w:szCs w:val="28"/>
        </w:rPr>
        <w:t>)</w:t>
      </w:r>
    </w:p>
    <w:p w:rsidR="00982C0E" w:rsidRDefault="00982C0E" w:rsidP="000954FB">
      <w:pPr>
        <w:pStyle w:val="af9"/>
        <w:tabs>
          <w:tab w:val="left" w:pos="1080"/>
        </w:tabs>
        <w:ind w:firstLine="0"/>
        <w:rPr>
          <w:sz w:val="28"/>
          <w:szCs w:val="28"/>
        </w:rPr>
      </w:pPr>
    </w:p>
    <w:p w:rsidR="00982C0E" w:rsidRDefault="00982C0E" w:rsidP="000954FB">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982C0E" w:rsidRDefault="00982C0E" w:rsidP="000954FB">
      <w:pPr>
        <w:pStyle w:val="af9"/>
        <w:tabs>
          <w:tab w:val="left" w:pos="1080"/>
        </w:tabs>
        <w:ind w:firstLine="0"/>
        <w:rPr>
          <w:sz w:val="28"/>
          <w:szCs w:val="28"/>
        </w:rPr>
      </w:pPr>
    </w:p>
    <w:p w:rsidR="00982C0E" w:rsidRPr="00982C0E" w:rsidRDefault="00982C0E" w:rsidP="00982C0E">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w:t>
      </w:r>
      <w:r w:rsidRPr="007908D4">
        <w:rPr>
          <w:sz w:val="28"/>
          <w:szCs w:val="28"/>
        </w:rPr>
        <w:t>указываю следующую информацию:</w:t>
      </w:r>
    </w:p>
    <w:p w:rsidR="00982C0E" w:rsidRPr="00982C0E" w:rsidRDefault="005921CB" w:rsidP="00982C0E">
      <w:pPr>
        <w:tabs>
          <w:tab w:val="left" w:pos="9639"/>
        </w:tabs>
        <w:ind w:firstLine="720"/>
        <w:jc w:val="both"/>
        <w:rPr>
          <w:sz w:val="28"/>
          <w:szCs w:val="28"/>
        </w:rPr>
      </w:pPr>
      <w:r>
        <w:rPr>
          <w:sz w:val="28"/>
          <w:szCs w:val="28"/>
        </w:rPr>
        <w:t xml:space="preserve"> </w:t>
      </w:r>
      <w:r w:rsidR="00982C0E" w:rsidRPr="00982C0E">
        <w:rPr>
          <w:sz w:val="28"/>
          <w:szCs w:val="28"/>
        </w:rPr>
        <w:t>Средняя численность работнико</w:t>
      </w:r>
      <w:r w:rsidR="00982C0E">
        <w:rPr>
          <w:sz w:val="28"/>
          <w:szCs w:val="28"/>
        </w:rPr>
        <w:t xml:space="preserve">в за предшествующий календарный </w:t>
      </w:r>
      <w:r w:rsidR="00982C0E" w:rsidRPr="00982C0E">
        <w:rPr>
          <w:sz w:val="28"/>
          <w:szCs w:val="28"/>
        </w:rPr>
        <w:t>год__________________________________________________</w:t>
      </w:r>
    </w:p>
    <w:p w:rsidR="00982C0E" w:rsidRPr="00982C0E" w:rsidRDefault="005921CB" w:rsidP="00982C0E">
      <w:pPr>
        <w:pStyle w:val="aff7"/>
        <w:tabs>
          <w:tab w:val="left" w:pos="9639"/>
        </w:tabs>
        <w:ind w:left="0" w:right="96" w:firstLine="851"/>
        <w:jc w:val="both"/>
        <w:rPr>
          <w:sz w:val="28"/>
          <w:szCs w:val="28"/>
        </w:rPr>
      </w:pPr>
      <w:r>
        <w:rPr>
          <w:sz w:val="28"/>
          <w:szCs w:val="28"/>
        </w:rPr>
        <w:t>В</w:t>
      </w:r>
      <w:r w:rsidRPr="005921CB">
        <w:rPr>
          <w:sz w:val="28"/>
          <w:szCs w:val="28"/>
        </w:rPr>
        <w:t xml:space="preserve">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r w:rsidR="00982C0E" w:rsidRPr="00982C0E">
        <w:rPr>
          <w:sz w:val="28"/>
          <w:szCs w:val="28"/>
        </w:rPr>
        <w:t>__________________________</w:t>
      </w:r>
    </w:p>
    <w:p w:rsidR="00982C0E" w:rsidRPr="00982C0E" w:rsidRDefault="00982C0E" w:rsidP="00982C0E">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82C0E" w:rsidRPr="00982C0E" w:rsidRDefault="00982C0E" w:rsidP="000068C9">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sidR="004B5A9E">
        <w:rPr>
          <w:sz w:val="28"/>
          <w:szCs w:val="28"/>
        </w:rPr>
        <w:t>,</w:t>
      </w:r>
      <w:r w:rsidRPr="00982C0E">
        <w:rPr>
          <w:sz w:val="28"/>
          <w:szCs w:val="28"/>
        </w:rPr>
        <w:t xml:space="preserve"> в уставном </w:t>
      </w:r>
      <w:r w:rsidR="004B5A9E">
        <w:rPr>
          <w:sz w:val="28"/>
          <w:szCs w:val="28"/>
        </w:rPr>
        <w:t xml:space="preserve">(складочном) </w:t>
      </w:r>
      <w:r w:rsidRPr="00982C0E">
        <w:rPr>
          <w:sz w:val="28"/>
          <w:szCs w:val="28"/>
        </w:rPr>
        <w:t>капитале</w:t>
      </w:r>
      <w:r w:rsidR="004B5A9E">
        <w:rPr>
          <w:sz w:val="28"/>
          <w:szCs w:val="28"/>
        </w:rPr>
        <w:t xml:space="preserve"> (паевом фонде)</w:t>
      </w:r>
      <w:r w:rsidRPr="00982C0E">
        <w:rPr>
          <w:sz w:val="28"/>
          <w:szCs w:val="28"/>
        </w:rPr>
        <w:t xml:space="preserve"> _______________________</w:t>
      </w:r>
      <w:r w:rsidR="000068C9">
        <w:rPr>
          <w:sz w:val="28"/>
          <w:szCs w:val="28"/>
        </w:rPr>
        <w:t>.</w:t>
      </w:r>
    </w:p>
    <w:p w:rsidR="00982C0E" w:rsidRPr="007415F9" w:rsidRDefault="00982C0E" w:rsidP="000068C9">
      <w:pPr>
        <w:pStyle w:val="af9"/>
        <w:tabs>
          <w:tab w:val="left" w:pos="1080"/>
        </w:tabs>
        <w:ind w:firstLine="720"/>
        <w:rPr>
          <w:sz w:val="28"/>
          <w:szCs w:val="28"/>
        </w:rPr>
      </w:pP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2C1055">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CE3B8B" w:rsidRPr="007415F9" w:rsidRDefault="00CE3B8B" w:rsidP="005F58C0">
      <w:pPr>
        <w:pStyle w:val="3"/>
        <w:spacing w:before="0" w:after="0"/>
        <w:ind w:left="0" w:firstLine="720"/>
        <w:jc w:val="both"/>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rsidR="003B6742" w:rsidRPr="007415F9" w:rsidRDefault="003B6742" w:rsidP="003B6742">
      <w:pPr>
        <w:tabs>
          <w:tab w:val="left" w:pos="8640"/>
        </w:tabs>
        <w:jc w:val="center"/>
        <w:rPr>
          <w:i/>
        </w:rPr>
      </w:pPr>
      <w:r>
        <w:rPr>
          <w:i/>
        </w:rPr>
        <w:t xml:space="preserve">                                                            </w:t>
      </w:r>
      <w:r w:rsidRPr="007415F9">
        <w:rPr>
          <w:i/>
        </w:rPr>
        <w:t>(наименование претендента)</w:t>
      </w:r>
    </w:p>
    <w:p w:rsidR="003B6742" w:rsidRPr="00445DDD" w:rsidRDefault="003B6742" w:rsidP="003B674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B6742" w:rsidRPr="007415F9" w:rsidRDefault="003B6742" w:rsidP="003B6742">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954FB" w:rsidRDefault="003B6742" w:rsidP="003B674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0954FB">
        <w:rPr>
          <w:b/>
          <w:i/>
          <w:sz w:val="28"/>
          <w:szCs w:val="28"/>
        </w:rPr>
        <w:br w:type="page"/>
      </w:r>
    </w:p>
    <w:p w:rsidR="003B5962" w:rsidRDefault="003B5962" w:rsidP="003B6742">
      <w:pPr>
        <w:pStyle w:val="32"/>
        <w:suppressAutoHyphens/>
        <w:spacing w:after="0"/>
        <w:rPr>
          <w:b/>
          <w:i/>
          <w:sz w:val="28"/>
          <w:szCs w:val="28"/>
        </w:rPr>
      </w:pPr>
    </w:p>
    <w:p w:rsidR="000954FB" w:rsidRDefault="000954FB" w:rsidP="000954FB">
      <w:pPr>
        <w:pStyle w:val="af9"/>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52742A">
      <w:pPr>
        <w:pStyle w:val="af9"/>
        <w:numPr>
          <w:ilvl w:val="2"/>
          <w:numId w:val="1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52742A">
      <w:pPr>
        <w:pStyle w:val="af9"/>
        <w:numPr>
          <w:ilvl w:val="2"/>
          <w:numId w:val="1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52742A">
      <w:pPr>
        <w:pStyle w:val="af9"/>
        <w:numPr>
          <w:ilvl w:val="2"/>
          <w:numId w:val="1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52742A">
      <w:pPr>
        <w:pStyle w:val="af9"/>
        <w:numPr>
          <w:ilvl w:val="2"/>
          <w:numId w:val="1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52742A">
      <w:pPr>
        <w:pStyle w:val="af9"/>
        <w:numPr>
          <w:ilvl w:val="2"/>
          <w:numId w:val="1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52742A">
      <w:pPr>
        <w:pStyle w:val="af9"/>
        <w:numPr>
          <w:ilvl w:val="2"/>
          <w:numId w:val="1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52742A">
      <w:pPr>
        <w:pStyle w:val="af9"/>
        <w:numPr>
          <w:ilvl w:val="2"/>
          <w:numId w:val="15"/>
        </w:numPr>
        <w:tabs>
          <w:tab w:val="clear" w:pos="2160"/>
        </w:tabs>
        <w:ind w:left="0" w:firstLine="709"/>
        <w:jc w:val="left"/>
        <w:rPr>
          <w:sz w:val="28"/>
          <w:szCs w:val="28"/>
        </w:rPr>
      </w:pPr>
      <w:r w:rsidRPr="000802B7">
        <w:rPr>
          <w:sz w:val="28"/>
          <w:szCs w:val="28"/>
        </w:rPr>
        <w:t>Банковские реквизиты_______</w:t>
      </w:r>
      <w:r w:rsidR="003B6742">
        <w:rPr>
          <w:sz w:val="28"/>
          <w:szCs w:val="28"/>
        </w:rPr>
        <w:t>______________________________</w:t>
      </w:r>
    </w:p>
    <w:p w:rsidR="003B6742" w:rsidRDefault="003B6742" w:rsidP="003B6742">
      <w:pPr>
        <w:pStyle w:val="aff7"/>
        <w:rPr>
          <w:sz w:val="28"/>
          <w:szCs w:val="28"/>
        </w:rPr>
      </w:pPr>
    </w:p>
    <w:p w:rsidR="003B6742" w:rsidRDefault="003B6742" w:rsidP="0052742A">
      <w:pPr>
        <w:pStyle w:val="af9"/>
        <w:numPr>
          <w:ilvl w:val="2"/>
          <w:numId w:val="1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sidR="00F67C73">
        <w:rPr>
          <w:sz w:val="28"/>
          <w:szCs w:val="28"/>
        </w:rPr>
        <w:t>(да или нет)</w:t>
      </w:r>
    </w:p>
    <w:p w:rsidR="00F67C73" w:rsidRDefault="00F67C73" w:rsidP="00F67C73">
      <w:pPr>
        <w:pStyle w:val="aff7"/>
        <w:rPr>
          <w:sz w:val="28"/>
          <w:szCs w:val="28"/>
        </w:rPr>
      </w:pPr>
    </w:p>
    <w:p w:rsidR="003B6742" w:rsidRDefault="003B6742" w:rsidP="003B6742">
      <w:pPr>
        <w:pStyle w:val="af9"/>
        <w:ind w:left="709" w:firstLine="0"/>
        <w:jc w:val="left"/>
        <w:rPr>
          <w:sz w:val="28"/>
          <w:szCs w:val="28"/>
        </w:rPr>
      </w:pPr>
    </w:p>
    <w:p w:rsidR="000954FB" w:rsidRDefault="000954FB" w:rsidP="000954FB">
      <w:pPr>
        <w:pStyle w:val="af9"/>
        <w:ind w:firstLine="0"/>
        <w:jc w:val="left"/>
        <w:rPr>
          <w:sz w:val="28"/>
          <w:szCs w:val="28"/>
        </w:rPr>
      </w:pPr>
    </w:p>
    <w:p w:rsidR="003B6742" w:rsidRPr="007415F9" w:rsidRDefault="003B6742" w:rsidP="005F58C0">
      <w:pPr>
        <w:pStyle w:val="3"/>
        <w:spacing w:before="0" w:after="0"/>
        <w:ind w:left="0" w:firstLine="72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rsidR="003B6742" w:rsidRPr="007415F9" w:rsidRDefault="003B6742" w:rsidP="003B6742">
      <w:pPr>
        <w:tabs>
          <w:tab w:val="left" w:pos="8640"/>
        </w:tabs>
        <w:jc w:val="center"/>
        <w:rPr>
          <w:i/>
        </w:rPr>
      </w:pPr>
      <w:r>
        <w:rPr>
          <w:i/>
        </w:rPr>
        <w:t xml:space="preserve">                                                            </w:t>
      </w:r>
      <w:r w:rsidRPr="007415F9">
        <w:rPr>
          <w:i/>
        </w:rPr>
        <w:t>(наименование претендента)</w:t>
      </w:r>
    </w:p>
    <w:p w:rsidR="003B6742" w:rsidRPr="00445DDD" w:rsidRDefault="003B6742" w:rsidP="003B674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B6742" w:rsidRPr="007415F9" w:rsidRDefault="003B6742" w:rsidP="003B6742">
      <w:pPr>
        <w:rPr>
          <w:i/>
        </w:rPr>
      </w:pPr>
      <w:r>
        <w:rPr>
          <w:i/>
        </w:rPr>
        <w:t xml:space="preserve">       </w:t>
      </w:r>
      <w:r w:rsidR="00F67C73">
        <w:rPr>
          <w:i/>
        </w:rPr>
        <w:t xml:space="preserve">                       </w:t>
      </w:r>
      <w:r>
        <w:rPr>
          <w:i/>
        </w:rPr>
        <w:t xml:space="preserve">                 </w:t>
      </w:r>
      <w:r w:rsidRPr="007415F9">
        <w:rPr>
          <w:i/>
        </w:rPr>
        <w:tab/>
        <w:t>(должность, подпись, ФИО)</w:t>
      </w:r>
    </w:p>
    <w:p w:rsidR="000954FB" w:rsidRDefault="003B6742" w:rsidP="003B6742">
      <w:pPr>
        <w:spacing w:after="200" w:line="276" w:lineRule="auto"/>
        <w:rPr>
          <w:sz w:val="28"/>
          <w:szCs w:val="28"/>
        </w:rPr>
      </w:pPr>
      <w:r w:rsidRPr="00445DDD">
        <w:rPr>
          <w:sz w:val="28"/>
          <w:szCs w:val="28"/>
        </w:rPr>
        <w:t>"____" _________ 20</w:t>
      </w:r>
      <w:r>
        <w:rPr>
          <w:sz w:val="28"/>
          <w:szCs w:val="28"/>
        </w:rPr>
        <w:t>1__</w:t>
      </w:r>
      <w:r w:rsidRPr="00445DDD">
        <w:rPr>
          <w:sz w:val="28"/>
          <w:szCs w:val="28"/>
        </w:rPr>
        <w:t> г.</w:t>
      </w:r>
      <w:r w:rsidR="000954FB">
        <w:rPr>
          <w:sz w:val="28"/>
          <w:szCs w:val="28"/>
        </w:rPr>
        <w:br w:type="page"/>
      </w:r>
    </w:p>
    <w:p w:rsidR="00640562" w:rsidRPr="007415F9" w:rsidRDefault="00640562" w:rsidP="00640562">
      <w:pPr>
        <w:pStyle w:val="32"/>
        <w:suppressAutoHyphens/>
        <w:spacing w:after="0"/>
        <w:jc w:val="right"/>
        <w:rPr>
          <w:sz w:val="28"/>
          <w:szCs w:val="28"/>
        </w:rPr>
      </w:pPr>
      <w:r>
        <w:rPr>
          <w:rFonts w:eastAsia="MS Mincho"/>
          <w:sz w:val="28"/>
          <w:szCs w:val="28"/>
        </w:rPr>
        <w:lastRenderedPageBreak/>
        <w:t>Приложение № 3</w:t>
      </w:r>
    </w:p>
    <w:p w:rsidR="00640562" w:rsidRDefault="00640562" w:rsidP="00640562">
      <w:pPr>
        <w:pStyle w:val="af9"/>
        <w:ind w:firstLine="0"/>
        <w:jc w:val="right"/>
        <w:rPr>
          <w:sz w:val="28"/>
          <w:szCs w:val="28"/>
        </w:rPr>
      </w:pPr>
      <w:r w:rsidRPr="00B2711F">
        <w:rPr>
          <w:sz w:val="28"/>
          <w:szCs w:val="28"/>
        </w:rPr>
        <w:t>к документации</w:t>
      </w:r>
      <w:r>
        <w:rPr>
          <w:sz w:val="28"/>
          <w:szCs w:val="28"/>
        </w:rPr>
        <w:t xml:space="preserve"> о закупке</w:t>
      </w:r>
    </w:p>
    <w:p w:rsidR="00640562" w:rsidRDefault="00640562" w:rsidP="00640562">
      <w:pPr>
        <w:pStyle w:val="af9"/>
        <w:ind w:firstLine="0"/>
        <w:jc w:val="center"/>
        <w:rPr>
          <w:sz w:val="28"/>
          <w:szCs w:val="28"/>
        </w:rPr>
      </w:pPr>
    </w:p>
    <w:p w:rsidR="008907C6" w:rsidRPr="007215F2" w:rsidRDefault="008907C6" w:rsidP="008907C6">
      <w:pPr>
        <w:jc w:val="center"/>
        <w:rPr>
          <w:b/>
          <w:bCs/>
        </w:rPr>
      </w:pPr>
      <w:r>
        <w:rPr>
          <w:b/>
          <w:bCs/>
        </w:rPr>
        <w:t>Проект договора  №ТКд/1</w:t>
      </w:r>
      <w:r w:rsidRPr="007215F2">
        <w:rPr>
          <w:b/>
          <w:bCs/>
        </w:rPr>
        <w:t>__/__/__</w:t>
      </w:r>
    </w:p>
    <w:p w:rsidR="008907C6" w:rsidRPr="007215F2" w:rsidRDefault="008907C6" w:rsidP="008907C6">
      <w:pPr>
        <w:jc w:val="center"/>
      </w:pPr>
      <w:r>
        <w:rPr>
          <w:b/>
          <w:bCs/>
        </w:rPr>
        <w:t>поставки</w:t>
      </w:r>
    </w:p>
    <w:p w:rsidR="008907C6" w:rsidRPr="007215F2" w:rsidRDefault="008907C6" w:rsidP="008907C6">
      <w:pPr>
        <w:jc w:val="both"/>
      </w:pPr>
      <w:r w:rsidRPr="007215F2">
        <w:t xml:space="preserve">г. </w:t>
      </w:r>
      <w:r>
        <w:t>Москва</w:t>
      </w:r>
      <w:r w:rsidRPr="007215F2">
        <w:t xml:space="preserve">      </w:t>
      </w:r>
      <w:r>
        <w:t xml:space="preserve">    </w:t>
      </w:r>
      <w:r w:rsidRPr="007215F2">
        <w:t xml:space="preserve">                                                                                     </w:t>
      </w:r>
      <w:r>
        <w:t xml:space="preserve">            </w:t>
      </w:r>
      <w:r w:rsidRPr="007215F2">
        <w:t xml:space="preserve"> «__»_______ ____ г.</w:t>
      </w:r>
    </w:p>
    <w:p w:rsidR="008907C6" w:rsidRPr="007215F2" w:rsidRDefault="008907C6" w:rsidP="008907C6">
      <w:pPr>
        <w:jc w:val="both"/>
      </w:pPr>
    </w:p>
    <w:p w:rsidR="008907C6" w:rsidRPr="007215F2" w:rsidRDefault="008907C6" w:rsidP="008907C6">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8907C6" w:rsidRPr="007215F2" w:rsidRDefault="008907C6" w:rsidP="008907C6">
      <w:pPr>
        <w:ind w:right="-1"/>
        <w:jc w:val="both"/>
      </w:pPr>
      <w:r w:rsidRPr="007215F2">
        <w:t>_____________________________________________________________________________,</w:t>
      </w:r>
    </w:p>
    <w:p w:rsidR="008907C6" w:rsidRPr="007215F2" w:rsidRDefault="008907C6" w:rsidP="008907C6">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____)</w:t>
      </w:r>
    </w:p>
    <w:p w:rsidR="008907C6" w:rsidRPr="007215F2" w:rsidRDefault="008907C6" w:rsidP="008907C6">
      <w:pPr>
        <w:ind w:right="-1"/>
        <w:jc w:val="both"/>
      </w:pPr>
      <w:r w:rsidRPr="007215F2">
        <w:t xml:space="preserve">с одной стороны, и ____________________________________________________________,  </w:t>
      </w:r>
    </w:p>
    <w:p w:rsidR="008907C6" w:rsidRPr="007215F2" w:rsidRDefault="008907C6" w:rsidP="008907C6">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8907C6" w:rsidRPr="007215F2" w:rsidRDefault="008907C6" w:rsidP="008907C6">
      <w:pPr>
        <w:ind w:right="-1"/>
        <w:jc w:val="both"/>
      </w:pPr>
      <w:r w:rsidRPr="007215F2">
        <w:t>именуемое в дальнейшем «</w:t>
      </w:r>
      <w:r>
        <w:t>Поставщик</w:t>
      </w:r>
      <w:r w:rsidRPr="007215F2">
        <w:t xml:space="preserve">», в лице __________________________________, </w:t>
      </w:r>
    </w:p>
    <w:p w:rsidR="008907C6" w:rsidRPr="007215F2" w:rsidRDefault="008907C6" w:rsidP="008907C6">
      <w:pPr>
        <w:ind w:right="-1"/>
        <w:jc w:val="both"/>
      </w:pPr>
      <w:r w:rsidRPr="007215F2">
        <w:rPr>
          <w:i/>
          <w:vertAlign w:val="superscript"/>
        </w:rPr>
        <w:t xml:space="preserve">                                                                                                                        (должность, Ф.И.О. - полностью)</w:t>
      </w:r>
    </w:p>
    <w:p w:rsidR="008907C6" w:rsidRPr="007215F2" w:rsidRDefault="008907C6" w:rsidP="008907C6">
      <w:pPr>
        <w:ind w:right="-1"/>
        <w:jc w:val="both"/>
      </w:pPr>
      <w:r w:rsidRPr="007215F2">
        <w:t>действующего  на основании</w:t>
      </w:r>
      <w:r>
        <w:t xml:space="preserve"> </w:t>
      </w:r>
      <w:r w:rsidRPr="007215F2">
        <w:t>____________________________________________________,</w:t>
      </w:r>
    </w:p>
    <w:p w:rsidR="008907C6" w:rsidRPr="007215F2" w:rsidRDefault="008907C6" w:rsidP="008907C6">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8907C6" w:rsidRPr="007215F2" w:rsidRDefault="008907C6" w:rsidP="008907C6">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8907C6" w:rsidRPr="00B93518" w:rsidRDefault="008907C6" w:rsidP="008907C6">
      <w:pPr>
        <w:ind w:firstLine="567"/>
        <w:jc w:val="center"/>
        <w:rPr>
          <w:b/>
          <w:bCs/>
        </w:rPr>
      </w:pPr>
    </w:p>
    <w:p w:rsidR="008907C6" w:rsidRDefault="008907C6" w:rsidP="008907C6">
      <w:pPr>
        <w:numPr>
          <w:ilvl w:val="0"/>
          <w:numId w:val="41"/>
        </w:numPr>
        <w:suppressAutoHyphens w:val="0"/>
        <w:jc w:val="center"/>
        <w:rPr>
          <w:b/>
          <w:bCs/>
        </w:rPr>
      </w:pPr>
      <w:r w:rsidRPr="00B93518">
        <w:rPr>
          <w:b/>
          <w:bCs/>
        </w:rPr>
        <w:t>Предмет Договора</w:t>
      </w:r>
    </w:p>
    <w:p w:rsidR="008907C6" w:rsidRPr="007215F2" w:rsidRDefault="008907C6" w:rsidP="008907C6">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бумагу для офисной техники </w:t>
      </w:r>
      <w:r w:rsidRPr="00B93518">
        <w:t>(далее – «Товар»)</w:t>
      </w:r>
      <w:r>
        <w:t>.</w:t>
      </w:r>
    </w:p>
    <w:p w:rsidR="008907C6" w:rsidRPr="00B93518" w:rsidRDefault="008907C6" w:rsidP="008907C6">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8907C6" w:rsidRPr="00A4610F" w:rsidRDefault="008907C6" w:rsidP="008907C6">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8907C6" w:rsidRDefault="008907C6" w:rsidP="008907C6">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7F0D4D" w:rsidRPr="00B93518" w:rsidRDefault="007F0D4D" w:rsidP="008907C6">
      <w:pPr>
        <w:widowControl w:val="0"/>
        <w:autoSpaceDE w:val="0"/>
        <w:autoSpaceDN w:val="0"/>
        <w:adjustRightInd w:val="0"/>
        <w:ind w:firstLine="567"/>
        <w:jc w:val="both"/>
      </w:pPr>
    </w:p>
    <w:p w:rsidR="008907C6" w:rsidRDefault="008907C6" w:rsidP="008907C6">
      <w:pPr>
        <w:numPr>
          <w:ilvl w:val="0"/>
          <w:numId w:val="40"/>
        </w:numPr>
        <w:suppressAutoHyphens w:val="0"/>
        <w:ind w:left="0" w:firstLine="567"/>
        <w:jc w:val="center"/>
        <w:rPr>
          <w:b/>
          <w:bCs/>
        </w:rPr>
      </w:pPr>
      <w:r w:rsidRPr="00B93518">
        <w:rPr>
          <w:b/>
          <w:bCs/>
        </w:rPr>
        <w:t>Цена Договора и порядок расчетов</w:t>
      </w:r>
    </w:p>
    <w:p w:rsidR="008907C6" w:rsidRPr="001602F5" w:rsidRDefault="008907C6" w:rsidP="008907C6">
      <w:pPr>
        <w:pStyle w:val="ConsNormal"/>
        <w:widowControl/>
        <w:numPr>
          <w:ilvl w:val="1"/>
          <w:numId w:val="40"/>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 (____________________)  рублей.</w:t>
      </w:r>
    </w:p>
    <w:p w:rsidR="008907C6" w:rsidRPr="001602F5" w:rsidRDefault="008907C6" w:rsidP="008907C6">
      <w:pPr>
        <w:widowControl w:val="0"/>
        <w:numPr>
          <w:ilvl w:val="1"/>
          <w:numId w:val="40"/>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8907C6" w:rsidRPr="002874BD" w:rsidRDefault="008907C6" w:rsidP="008907C6">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Pr>
          <w:rFonts w:ascii="Times New Roman" w:hAnsi="Times New Roman"/>
          <w:sz w:val="24"/>
          <w:szCs w:val="24"/>
        </w:rPr>
        <w:t xml:space="preserve"> </w:t>
      </w:r>
      <w:r w:rsidRPr="002874BD">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sidR="00553B2D">
        <w:rPr>
          <w:rFonts w:ascii="Times New Roman" w:hAnsi="Times New Roman"/>
          <w:sz w:val="24"/>
          <w:szCs w:val="24"/>
        </w:rPr>
        <w:t>3</w:t>
      </w:r>
      <w:r w:rsidR="0091720A">
        <w:rPr>
          <w:rFonts w:ascii="Times New Roman" w:hAnsi="Times New Roman"/>
          <w:sz w:val="24"/>
          <w:szCs w:val="24"/>
        </w:rPr>
        <w:t>0</w:t>
      </w:r>
      <w:r w:rsidR="0091720A" w:rsidRPr="002874BD">
        <w:rPr>
          <w:rFonts w:ascii="Times New Roman" w:hAnsi="Times New Roman"/>
          <w:sz w:val="24"/>
          <w:szCs w:val="24"/>
        </w:rPr>
        <w:t xml:space="preserve"> </w:t>
      </w:r>
      <w:r w:rsidRPr="002874BD">
        <w:rPr>
          <w:rFonts w:ascii="Times New Roman" w:hAnsi="Times New Roman"/>
          <w:sz w:val="24"/>
          <w:szCs w:val="24"/>
        </w:rPr>
        <w:t>(</w:t>
      </w:r>
      <w:r w:rsidR="00553B2D">
        <w:rPr>
          <w:rFonts w:ascii="Times New Roman" w:hAnsi="Times New Roman"/>
          <w:sz w:val="24"/>
          <w:szCs w:val="24"/>
        </w:rPr>
        <w:t>Тридцати</w:t>
      </w:r>
      <w:r w:rsidRPr="002874BD">
        <w:rPr>
          <w:rFonts w:ascii="Times New Roman" w:hAnsi="Times New Roman"/>
          <w:sz w:val="24"/>
          <w:szCs w:val="24"/>
        </w:rPr>
        <w:t xml:space="preserve">) </w:t>
      </w:r>
      <w:r w:rsidR="0091720A">
        <w:rPr>
          <w:rFonts w:ascii="Times New Roman" w:hAnsi="Times New Roman"/>
          <w:sz w:val="24"/>
          <w:szCs w:val="24"/>
        </w:rPr>
        <w:t>календарных</w:t>
      </w:r>
      <w:r w:rsidR="0091720A" w:rsidRPr="002874BD">
        <w:rPr>
          <w:rFonts w:ascii="Times New Roman" w:hAnsi="Times New Roman"/>
          <w:sz w:val="24"/>
          <w:szCs w:val="24"/>
        </w:rPr>
        <w:t xml:space="preserve"> </w:t>
      </w:r>
      <w:r w:rsidRPr="002874BD">
        <w:rPr>
          <w:rFonts w:ascii="Times New Roman" w:hAnsi="Times New Roman"/>
          <w:sz w:val="24"/>
          <w:szCs w:val="24"/>
        </w:rPr>
        <w:t>дней с даты его получения Покупателем.</w:t>
      </w:r>
    </w:p>
    <w:p w:rsidR="008907C6" w:rsidRDefault="008907C6" w:rsidP="008907C6">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2E180A" w:rsidRDefault="002E180A" w:rsidP="002E180A">
      <w:pPr>
        <w:ind w:firstLine="567"/>
        <w:jc w:val="both"/>
      </w:pPr>
      <w:r>
        <w:lastRenderedPageBreak/>
        <w:t>2.5. Максимальная  цена настоящего Договора не должна превышать _____________ (___________________) рублей,  включая НДС 18 % - _______________ (__________________) рублей.</w:t>
      </w:r>
    </w:p>
    <w:p w:rsidR="002E180A" w:rsidRDefault="002E180A" w:rsidP="002E180A">
      <w:pPr>
        <w:ind w:firstLine="567"/>
        <w:jc w:val="both"/>
      </w:pPr>
      <w:r>
        <w:t>2.6.   Максимальная цена по настоящему Договору в процессе его исполнения может быть увеличена не более чем на 4,6 % (четыре целых и шесть десятых) процента от первоначальной цены договора, указанной в п.2.5. настоящего Договора, в год по письменному соглашению Сторон в случае увеличения стоимости единицы Товара не ранее 1 (одного) года с даты заключения настоящего Договора. В подтверждение увеличения стоимости единицы Товара должны быть предоставлены документы, обосновывающие повышение цены.»</w:t>
      </w:r>
    </w:p>
    <w:p w:rsidR="007F0D4D" w:rsidRDefault="007F0D4D" w:rsidP="008907C6">
      <w:pPr>
        <w:ind w:firstLine="567"/>
        <w:jc w:val="both"/>
      </w:pPr>
    </w:p>
    <w:p w:rsidR="008907C6" w:rsidRPr="00D56CB7" w:rsidRDefault="008907C6" w:rsidP="008907C6">
      <w:pPr>
        <w:numPr>
          <w:ilvl w:val="0"/>
          <w:numId w:val="40"/>
        </w:numPr>
        <w:suppressAutoHyphens w:val="0"/>
        <w:jc w:val="center"/>
        <w:rPr>
          <w:b/>
          <w:bCs/>
        </w:rPr>
      </w:pPr>
      <w:r w:rsidRPr="00B93518">
        <w:rPr>
          <w:b/>
          <w:bCs/>
        </w:rPr>
        <w:t>Условия поставки Товара</w:t>
      </w:r>
    </w:p>
    <w:p w:rsidR="008907C6" w:rsidRPr="00B93518" w:rsidRDefault="008907C6" w:rsidP="008907C6">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8907C6" w:rsidRPr="006D1586" w:rsidRDefault="008907C6" w:rsidP="008907C6">
      <w:pPr>
        <w:ind w:firstLine="567"/>
        <w:jc w:val="both"/>
        <w:rPr>
          <w:i/>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sidR="00013E94" w:rsidRPr="00013E94">
        <w:rPr>
          <w:color w:val="000000"/>
        </w:rPr>
        <w:t xml:space="preserve">1 (Одного) рабочего дня </w:t>
      </w:r>
      <w:r w:rsidRPr="00B93518">
        <w:rPr>
          <w:color w:val="000000"/>
        </w:rPr>
        <w:t>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 xml:space="preserve">подписанную со своей Стороны Спецификацию. </w:t>
      </w:r>
    </w:p>
    <w:p w:rsidR="008907C6" w:rsidRDefault="008907C6" w:rsidP="008907C6">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автомобильным транспортом по адресу: г. Москва, Оружейный переулок, д. 19.</w:t>
      </w:r>
      <w:r w:rsidRPr="00B93518">
        <w:t xml:space="preserve"> </w:t>
      </w:r>
    </w:p>
    <w:p w:rsidR="008907C6" w:rsidRPr="00B93518" w:rsidRDefault="008907C6" w:rsidP="008907C6">
      <w:pPr>
        <w:widowControl w:val="0"/>
        <w:numPr>
          <w:ilvl w:val="1"/>
          <w:numId w:val="42"/>
        </w:numPr>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8907C6" w:rsidRPr="00B93518" w:rsidRDefault="008907C6" w:rsidP="008907C6">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8907C6" w:rsidRPr="00B93518" w:rsidRDefault="008907C6" w:rsidP="008907C6">
      <w:pPr>
        <w:widowControl w:val="0"/>
        <w:autoSpaceDE w:val="0"/>
        <w:autoSpaceDN w:val="0"/>
        <w:adjustRightInd w:val="0"/>
        <w:ind w:firstLine="567"/>
        <w:jc w:val="both"/>
        <w:rPr>
          <w:bCs/>
        </w:rPr>
      </w:pPr>
      <w:r w:rsidRPr="00B93518">
        <w:t xml:space="preserve"> </w:t>
      </w: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8907C6" w:rsidRPr="00B93518" w:rsidRDefault="008907C6" w:rsidP="008907C6">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8907C6" w:rsidRDefault="008907C6" w:rsidP="008907C6">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7F0D4D" w:rsidRDefault="007F0D4D" w:rsidP="008907C6">
      <w:pPr>
        <w:ind w:firstLine="567"/>
        <w:jc w:val="both"/>
      </w:pPr>
    </w:p>
    <w:p w:rsidR="008907C6" w:rsidRDefault="008907C6" w:rsidP="008907C6">
      <w:pPr>
        <w:pStyle w:val="ConsNormal"/>
        <w:numPr>
          <w:ilvl w:val="0"/>
          <w:numId w:val="42"/>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8907C6" w:rsidRPr="00B93518" w:rsidRDefault="008907C6" w:rsidP="008907C6">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8907C6" w:rsidRPr="00B93518" w:rsidRDefault="008907C6" w:rsidP="008907C6">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8907C6" w:rsidRDefault="008907C6" w:rsidP="008907C6">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8907C6" w:rsidRPr="00B93518" w:rsidRDefault="008907C6" w:rsidP="008907C6">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8907C6" w:rsidRPr="00B93518" w:rsidRDefault="008907C6" w:rsidP="008907C6">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8907C6" w:rsidRPr="00B93518" w:rsidRDefault="008907C6" w:rsidP="008907C6">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8907C6" w:rsidRPr="00B93518" w:rsidRDefault="008907C6" w:rsidP="008907C6">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8907C6" w:rsidRPr="00B93518" w:rsidRDefault="008907C6" w:rsidP="008907C6">
      <w:pPr>
        <w:jc w:val="both"/>
      </w:pPr>
    </w:p>
    <w:p w:rsidR="008907C6" w:rsidRPr="00EB7898" w:rsidRDefault="008907C6" w:rsidP="008907C6">
      <w:pPr>
        <w:widowControl w:val="0"/>
        <w:jc w:val="center"/>
        <w:rPr>
          <w:b/>
          <w:bCs/>
          <w:snapToGrid w:val="0"/>
        </w:rPr>
      </w:pPr>
      <w:r w:rsidRPr="00EB7898">
        <w:rPr>
          <w:b/>
          <w:bCs/>
          <w:snapToGrid w:val="0"/>
        </w:rPr>
        <w:t>5. Упаковка Товара</w:t>
      </w:r>
    </w:p>
    <w:p w:rsidR="008907C6" w:rsidRPr="002874BD" w:rsidRDefault="008907C6" w:rsidP="008907C6">
      <w:pPr>
        <w:widowControl w:val="0"/>
        <w:ind w:firstLine="720"/>
        <w:jc w:val="both"/>
        <w:rPr>
          <w:bCs/>
          <w:snapToGrid w:val="0"/>
        </w:rPr>
      </w:pPr>
      <w:r w:rsidRPr="002874BD">
        <w:rPr>
          <w:bCs/>
          <w:snapToGrid w:val="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907C6" w:rsidRPr="002874BD" w:rsidRDefault="008907C6" w:rsidP="008907C6">
      <w:pPr>
        <w:widowControl w:val="0"/>
        <w:ind w:firstLine="720"/>
        <w:jc w:val="center"/>
        <w:rPr>
          <w:bCs/>
          <w:snapToGrid w:val="0"/>
        </w:rPr>
      </w:pPr>
    </w:p>
    <w:p w:rsidR="008907C6" w:rsidRPr="00C72942" w:rsidRDefault="008907C6" w:rsidP="008907C6">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8907C6" w:rsidRPr="00C72942" w:rsidRDefault="008907C6" w:rsidP="008907C6">
      <w:pPr>
        <w:widowControl w:val="0"/>
        <w:ind w:firstLine="708"/>
        <w:jc w:val="both"/>
        <w:rPr>
          <w:rFonts w:eastAsia="Arial"/>
          <w:bCs/>
        </w:rPr>
      </w:pP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8907C6" w:rsidRDefault="008907C6" w:rsidP="008907C6">
      <w:pPr>
        <w:widowControl w:val="0"/>
        <w:autoSpaceDE w:val="0"/>
        <w:autoSpaceDN w:val="0"/>
        <w:adjustRightInd w:val="0"/>
        <w:spacing w:after="40"/>
        <w:jc w:val="both"/>
      </w:pPr>
    </w:p>
    <w:p w:rsidR="008907C6" w:rsidRDefault="008907C6" w:rsidP="008907C6">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w:t>
      </w:r>
      <w:r>
        <w:rPr>
          <w:rFonts w:ascii="Times New Roman" w:hAnsi="Times New Roman"/>
          <w:b/>
          <w:sz w:val="24"/>
          <w:szCs w:val="24"/>
        </w:rPr>
        <w:t>ачество и ассортимент Товара</w:t>
      </w:r>
    </w:p>
    <w:p w:rsidR="008907C6" w:rsidRDefault="008907C6" w:rsidP="008907C6">
      <w:pPr>
        <w:pStyle w:val="ConsNormal"/>
        <w:ind w:firstLine="567"/>
        <w:jc w:val="both"/>
        <w:rPr>
          <w:rFonts w:ascii="Times New Roman" w:hAnsi="Times New Roman"/>
          <w:sz w:val="24"/>
          <w:szCs w:val="24"/>
        </w:rPr>
      </w:pPr>
      <w:r>
        <w:rPr>
          <w:rFonts w:ascii="Times New Roman" w:hAnsi="Times New Roman"/>
          <w:sz w:val="24"/>
          <w:szCs w:val="24"/>
        </w:rPr>
        <w:lastRenderedPageBreak/>
        <w:t>7</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 xml:space="preserve">ачество </w:t>
      </w:r>
      <w:r>
        <w:rPr>
          <w:rFonts w:ascii="Times New Roman" w:hAnsi="Times New Roman"/>
          <w:sz w:val="24"/>
          <w:szCs w:val="24"/>
        </w:rPr>
        <w:t>поставляемого Товара должно</w:t>
      </w:r>
      <w:r w:rsidRPr="00471B29">
        <w:rPr>
          <w:rFonts w:ascii="Times New Roman" w:hAnsi="Times New Roman"/>
          <w:sz w:val="24"/>
          <w:szCs w:val="24"/>
        </w:rPr>
        <w:t xml:space="preserve"> соответствовать требованиям </w:t>
      </w:r>
      <w:r>
        <w:rPr>
          <w:rFonts w:ascii="Times New Roman" w:hAnsi="Times New Roman"/>
          <w:sz w:val="24"/>
          <w:szCs w:val="24"/>
        </w:rPr>
        <w:t>соответствующих нормативов и технических регламентов, принятых для данного вида Товаров, а также удостоверениям качества и безопасности, сертификатам соответствия.</w:t>
      </w:r>
    </w:p>
    <w:p w:rsidR="008907C6" w:rsidRDefault="008907C6" w:rsidP="008907C6">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w:t>
      </w:r>
      <w:r>
        <w:rPr>
          <w:rFonts w:ascii="Times New Roman" w:hAnsi="Times New Roman"/>
          <w:bCs/>
          <w:sz w:val="24"/>
          <w:szCs w:val="24"/>
        </w:rPr>
        <w:t>годности Товара устанавливается в пределах срока годности, указанного производителем на упаковке Товара.</w:t>
      </w:r>
    </w:p>
    <w:p w:rsidR="008907C6" w:rsidRDefault="008907C6" w:rsidP="008907C6">
      <w:pPr>
        <w:widowControl w:val="0"/>
        <w:autoSpaceDE w:val="0"/>
        <w:autoSpaceDN w:val="0"/>
        <w:adjustRightInd w:val="0"/>
        <w:ind w:firstLine="540"/>
        <w:jc w:val="both"/>
        <w:rPr>
          <w:rFonts w:eastAsia="Calibri"/>
        </w:rPr>
      </w:pPr>
      <w:r>
        <w:rPr>
          <w:rFonts w:eastAsia="Calibri"/>
        </w:rPr>
        <w:t>7.3. Поставщик Товара, допустивший недопоставку по количеству и ассортименту, обязан восполнить количество недопоставленного Товара в течение 2 (двух) рабочих дней с момента обнаружения недопоставки.</w:t>
      </w:r>
    </w:p>
    <w:p w:rsidR="008907C6" w:rsidRDefault="008907C6" w:rsidP="008907C6">
      <w:pPr>
        <w:pStyle w:val="ConsNormal"/>
        <w:tabs>
          <w:tab w:val="left" w:pos="1134"/>
        </w:tabs>
        <w:ind w:firstLine="567"/>
        <w:jc w:val="both"/>
        <w:rPr>
          <w:rFonts w:ascii="Times New Roman" w:hAnsi="Times New Roman"/>
          <w:bCs/>
          <w:sz w:val="24"/>
          <w:szCs w:val="24"/>
        </w:rPr>
      </w:pPr>
      <w:r>
        <w:rPr>
          <w:rFonts w:ascii="Times New Roman" w:hAnsi="Times New Roman"/>
          <w:bCs/>
          <w:sz w:val="24"/>
          <w:szCs w:val="24"/>
        </w:rPr>
        <w:t>7.4. В случае, если поставлен Товар ненадлежащего качества, Покупатель вправе предъявить Поставщику требования:</w:t>
      </w:r>
    </w:p>
    <w:p w:rsidR="008907C6" w:rsidRDefault="008907C6" w:rsidP="008907C6">
      <w:pPr>
        <w:autoSpaceDE w:val="0"/>
        <w:autoSpaceDN w:val="0"/>
        <w:adjustRightInd w:val="0"/>
        <w:ind w:firstLine="540"/>
        <w:jc w:val="both"/>
        <w:rPr>
          <w:rFonts w:eastAsia="Calibri"/>
        </w:rPr>
      </w:pPr>
      <w:r>
        <w:rPr>
          <w:rFonts w:eastAsia="Calibri"/>
        </w:rPr>
        <w:t>- соразмерного уменьшения цены Товара;</w:t>
      </w:r>
    </w:p>
    <w:p w:rsidR="008907C6" w:rsidRDefault="008907C6" w:rsidP="008907C6">
      <w:pPr>
        <w:autoSpaceDE w:val="0"/>
        <w:autoSpaceDN w:val="0"/>
        <w:adjustRightInd w:val="0"/>
        <w:ind w:firstLine="540"/>
        <w:jc w:val="both"/>
        <w:rPr>
          <w:rFonts w:eastAsia="Calibri"/>
        </w:rPr>
      </w:pPr>
      <w:r>
        <w:rPr>
          <w:rFonts w:eastAsia="Calibri"/>
        </w:rPr>
        <w:t>- замены Товара в срок, указанный в п. 7.3 настоящего Договора;</w:t>
      </w:r>
    </w:p>
    <w:p w:rsidR="008907C6" w:rsidRDefault="008907C6" w:rsidP="008907C6">
      <w:pPr>
        <w:autoSpaceDE w:val="0"/>
        <w:autoSpaceDN w:val="0"/>
        <w:adjustRightInd w:val="0"/>
        <w:ind w:firstLine="540"/>
        <w:jc w:val="both"/>
        <w:rPr>
          <w:rFonts w:eastAsia="Calibri"/>
        </w:rPr>
      </w:pPr>
      <w:r>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8907C6" w:rsidRPr="00A05352" w:rsidRDefault="008907C6" w:rsidP="008907C6">
      <w:pPr>
        <w:widowControl w:val="0"/>
        <w:autoSpaceDE w:val="0"/>
        <w:autoSpaceDN w:val="0"/>
        <w:adjustRightInd w:val="0"/>
        <w:spacing w:after="40"/>
        <w:jc w:val="both"/>
      </w:pPr>
    </w:p>
    <w:p w:rsidR="008907C6" w:rsidRPr="00A05352" w:rsidRDefault="008907C6" w:rsidP="008907C6">
      <w:pPr>
        <w:jc w:val="center"/>
        <w:rPr>
          <w:b/>
          <w:bCs/>
        </w:rPr>
      </w:pPr>
      <w:r>
        <w:rPr>
          <w:b/>
          <w:bCs/>
        </w:rPr>
        <w:t xml:space="preserve">8. </w:t>
      </w:r>
      <w:r w:rsidRPr="00A05352">
        <w:rPr>
          <w:b/>
          <w:bCs/>
        </w:rPr>
        <w:t>Ответственность Сторон</w:t>
      </w:r>
    </w:p>
    <w:p w:rsidR="008907C6" w:rsidRPr="00F144BB" w:rsidRDefault="008907C6" w:rsidP="008907C6">
      <w:pPr>
        <w:ind w:firstLine="567"/>
        <w:jc w:val="both"/>
      </w:pPr>
      <w:r w:rsidRPr="00C00174">
        <w:t>8</w:t>
      </w:r>
      <w:r w:rsidRPr="00F144B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907C6" w:rsidRPr="00A319F4" w:rsidRDefault="008907C6" w:rsidP="008907C6">
      <w:pPr>
        <w:pStyle w:val="affa"/>
        <w:ind w:firstLine="567"/>
        <w:jc w:val="both"/>
        <w:rPr>
          <w:rFonts w:ascii="Times New Roman" w:hAnsi="Times New Roman"/>
          <w:sz w:val="24"/>
          <w:szCs w:val="24"/>
        </w:rPr>
      </w:pPr>
      <w:r w:rsidRPr="00A319F4">
        <w:rPr>
          <w:rFonts w:ascii="Times New Roman" w:hAnsi="Times New Roman"/>
          <w:sz w:val="24"/>
          <w:szCs w:val="24"/>
        </w:rPr>
        <w:t>8.2.</w:t>
      </w:r>
      <w:r w:rsidRPr="00A319F4">
        <w:rPr>
          <w:rFonts w:ascii="Times New Roman" w:hAnsi="Times New Roman"/>
          <w:b/>
          <w:sz w:val="24"/>
          <w:szCs w:val="24"/>
        </w:rPr>
        <w:t xml:space="preserve">  </w:t>
      </w:r>
      <w:r w:rsidRPr="00A319F4">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00E938DC">
        <w:rPr>
          <w:rFonts w:ascii="Times New Roman" w:hAnsi="Times New Roman"/>
          <w:sz w:val="24"/>
          <w:szCs w:val="24"/>
        </w:rPr>
        <w:t>0,1</w:t>
      </w:r>
      <w:r w:rsidRPr="00A319F4">
        <w:rPr>
          <w:rFonts w:ascii="Times New Roman" w:hAnsi="Times New Roman"/>
          <w:sz w:val="24"/>
          <w:szCs w:val="24"/>
        </w:rPr>
        <w:t>% (</w:t>
      </w:r>
      <w:r w:rsidR="00E938DC">
        <w:rPr>
          <w:rFonts w:ascii="Times New Roman" w:hAnsi="Times New Roman"/>
          <w:sz w:val="24"/>
          <w:szCs w:val="24"/>
        </w:rPr>
        <w:t>ноль целой одной десятой</w:t>
      </w:r>
      <w:r w:rsidRPr="00A319F4">
        <w:rPr>
          <w:rFonts w:ascii="Times New Roman" w:hAnsi="Times New Roman"/>
          <w:sz w:val="24"/>
          <w:szCs w:val="24"/>
        </w:rPr>
        <w:t>) процента от цены несвоевременно поставленного Товара за каждый день просрочки.</w:t>
      </w:r>
    </w:p>
    <w:p w:rsidR="008907C6" w:rsidRDefault="008907C6" w:rsidP="008907C6">
      <w:pPr>
        <w:widowControl w:val="0"/>
        <w:autoSpaceDE w:val="0"/>
        <w:autoSpaceDN w:val="0"/>
        <w:adjustRightInd w:val="0"/>
        <w:spacing w:after="60"/>
        <w:ind w:firstLine="567"/>
        <w:jc w:val="both"/>
      </w:pPr>
    </w:p>
    <w:p w:rsidR="008907C6" w:rsidRPr="00A05352" w:rsidRDefault="008907C6" w:rsidP="008907C6">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8907C6" w:rsidRPr="002361C3" w:rsidRDefault="008907C6" w:rsidP="008907C6">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907C6" w:rsidRPr="002361C3" w:rsidRDefault="008907C6" w:rsidP="008907C6">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07C6" w:rsidRPr="002361C3" w:rsidRDefault="008907C6" w:rsidP="008907C6">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07C6" w:rsidRDefault="008907C6" w:rsidP="008907C6">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8907C6" w:rsidRPr="000A2A48" w:rsidRDefault="008907C6" w:rsidP="008907C6">
      <w:pPr>
        <w:pStyle w:val="ConsNormal"/>
        <w:ind w:firstLine="709"/>
        <w:jc w:val="both"/>
        <w:rPr>
          <w:rFonts w:ascii="Times New Roman" w:hAnsi="Times New Roman"/>
          <w:sz w:val="24"/>
          <w:szCs w:val="24"/>
        </w:rPr>
      </w:pPr>
    </w:p>
    <w:p w:rsidR="008907C6" w:rsidRPr="00A05352" w:rsidRDefault="008907C6" w:rsidP="008907C6">
      <w:pPr>
        <w:pStyle w:val="aff7"/>
        <w:widowControl w:val="0"/>
        <w:autoSpaceDE w:val="0"/>
        <w:autoSpaceDN w:val="0"/>
        <w:adjustRightInd w:val="0"/>
        <w:ind w:left="0"/>
        <w:jc w:val="center"/>
      </w:pPr>
      <w:r>
        <w:rPr>
          <w:b/>
        </w:rPr>
        <w:t xml:space="preserve">10. </w:t>
      </w:r>
      <w:r w:rsidRPr="00946F8D">
        <w:rPr>
          <w:b/>
        </w:rPr>
        <w:t>Разрешение споров</w:t>
      </w:r>
    </w:p>
    <w:p w:rsidR="008907C6" w:rsidRPr="00A05352" w:rsidRDefault="008907C6" w:rsidP="008907C6">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907C6" w:rsidRPr="00A05352" w:rsidRDefault="008907C6" w:rsidP="008907C6">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8907C6" w:rsidRPr="00555624" w:rsidRDefault="008907C6" w:rsidP="008907C6">
      <w:pPr>
        <w:pStyle w:val="ConsNormal"/>
        <w:ind w:firstLine="567"/>
        <w:jc w:val="both"/>
        <w:rPr>
          <w:rFonts w:ascii="Times New Roman" w:hAnsi="Times New Roman"/>
          <w:i/>
          <w:sz w:val="24"/>
          <w:szCs w:val="24"/>
        </w:rPr>
      </w:pPr>
      <w:r>
        <w:rPr>
          <w:rFonts w:ascii="Times New Roman" w:hAnsi="Times New Roman"/>
          <w:sz w:val="24"/>
          <w:szCs w:val="24"/>
        </w:rPr>
        <w:t>10</w:t>
      </w:r>
      <w:r w:rsidRPr="004A4970">
        <w:rPr>
          <w:rFonts w:ascii="Times New Roman" w:hAnsi="Times New Roman"/>
          <w:sz w:val="24"/>
          <w:szCs w:val="24"/>
        </w:rPr>
        <w:t xml:space="preserve">.3. В случае, если споры </w:t>
      </w:r>
      <w:r>
        <w:rPr>
          <w:rFonts w:ascii="Times New Roman" w:hAnsi="Times New Roman"/>
          <w:sz w:val="24"/>
          <w:szCs w:val="24"/>
        </w:rPr>
        <w:t xml:space="preserve">не урегулированы Сторонами с помощью переговоров и в </w:t>
      </w:r>
      <w:r w:rsidRPr="004A4970">
        <w:rPr>
          <w:rFonts w:ascii="Times New Roman" w:hAnsi="Times New Roman"/>
          <w:sz w:val="24"/>
          <w:szCs w:val="24"/>
        </w:rPr>
        <w:t xml:space="preserve">претензионном  порядке, то они передаются заинтересованной Стороной в </w:t>
      </w:r>
      <w:r>
        <w:rPr>
          <w:rFonts w:ascii="Times New Roman" w:hAnsi="Times New Roman"/>
          <w:sz w:val="24"/>
          <w:szCs w:val="24"/>
        </w:rPr>
        <w:t>Арбитражный суд г. Москвы.</w:t>
      </w:r>
    </w:p>
    <w:p w:rsidR="0091720A" w:rsidRDefault="0091720A" w:rsidP="008907C6">
      <w:pPr>
        <w:pStyle w:val="ConsNormal"/>
        <w:ind w:firstLine="567"/>
        <w:jc w:val="center"/>
        <w:rPr>
          <w:rFonts w:ascii="Times New Roman" w:hAnsi="Times New Roman"/>
          <w:b/>
          <w:sz w:val="24"/>
          <w:szCs w:val="24"/>
        </w:rPr>
      </w:pPr>
    </w:p>
    <w:p w:rsidR="0091720A" w:rsidRPr="00B16977" w:rsidRDefault="0091720A" w:rsidP="0091720A">
      <w:pPr>
        <w:widowControl w:val="0"/>
        <w:autoSpaceDE w:val="0"/>
        <w:autoSpaceDN w:val="0"/>
        <w:adjustRightInd w:val="0"/>
        <w:jc w:val="center"/>
        <w:rPr>
          <w:b/>
        </w:rPr>
      </w:pPr>
      <w:r w:rsidRPr="00B16977">
        <w:rPr>
          <w:b/>
        </w:rPr>
        <w:lastRenderedPageBreak/>
        <w:t>11. Антикоррупционная оговорка</w:t>
      </w:r>
    </w:p>
    <w:p w:rsidR="0091720A" w:rsidRPr="00B16977" w:rsidRDefault="0091720A" w:rsidP="0091720A">
      <w:pPr>
        <w:widowControl w:val="0"/>
        <w:autoSpaceDE w:val="0"/>
        <w:autoSpaceDN w:val="0"/>
        <w:adjustRightInd w:val="0"/>
        <w:ind w:firstLine="567"/>
        <w:jc w:val="both"/>
      </w:pPr>
      <w:r w:rsidRPr="00B16977">
        <w:t>1</w:t>
      </w:r>
      <w:r>
        <w:t>1</w:t>
      </w:r>
      <w:r w:rsidRPr="00B1697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1720A" w:rsidRPr="00B16977" w:rsidRDefault="0091720A" w:rsidP="0091720A">
      <w:pPr>
        <w:widowControl w:val="0"/>
        <w:autoSpaceDE w:val="0"/>
        <w:autoSpaceDN w:val="0"/>
        <w:adjustRightInd w:val="0"/>
        <w:jc w:val="both"/>
      </w:pPr>
      <w:r w:rsidRPr="00B169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720A" w:rsidRPr="00B16977" w:rsidRDefault="0091720A" w:rsidP="0091720A">
      <w:pPr>
        <w:widowControl w:val="0"/>
        <w:autoSpaceDE w:val="0"/>
        <w:autoSpaceDN w:val="0"/>
        <w:adjustRightInd w:val="0"/>
        <w:ind w:firstLine="567"/>
        <w:jc w:val="both"/>
      </w:pPr>
      <w:r w:rsidRPr="00B16977">
        <w:t>1</w:t>
      </w:r>
      <w:r>
        <w:t>1</w:t>
      </w:r>
      <w:r w:rsidRPr="00B16977">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91720A" w:rsidRPr="00B16977" w:rsidRDefault="0091720A" w:rsidP="0091720A">
      <w:pPr>
        <w:widowControl w:val="0"/>
        <w:autoSpaceDE w:val="0"/>
        <w:autoSpaceDN w:val="0"/>
        <w:adjustRightInd w:val="0"/>
        <w:ind w:firstLine="567"/>
        <w:jc w:val="both"/>
      </w:pPr>
      <w:r w:rsidRPr="00B16977">
        <w:t>Каналы уведомления Поставщика о нарушениях каких-либо положений пункта 11.1 настоящего Договора:</w:t>
      </w:r>
      <w:r w:rsidR="00DC32A3">
        <w:t xml:space="preserve"> __________</w:t>
      </w:r>
      <w:r>
        <w:t>, официальный сайт</w:t>
      </w:r>
      <w:r w:rsidRPr="00B16977">
        <w:t>:</w:t>
      </w:r>
      <w:r w:rsidR="00DC32A3">
        <w:rPr>
          <w:rStyle w:val="a7"/>
        </w:rPr>
        <w:t>___________</w:t>
      </w:r>
      <w:r w:rsidRPr="00B16977">
        <w:t>. (для заполнения специальной формы).</w:t>
      </w:r>
    </w:p>
    <w:p w:rsidR="0091720A" w:rsidRPr="00B16977" w:rsidRDefault="0091720A" w:rsidP="0091720A">
      <w:pPr>
        <w:widowControl w:val="0"/>
        <w:autoSpaceDE w:val="0"/>
        <w:autoSpaceDN w:val="0"/>
        <w:adjustRightInd w:val="0"/>
        <w:ind w:firstLine="567"/>
        <w:jc w:val="both"/>
      </w:pPr>
      <w:r w:rsidRPr="00B16977">
        <w:t>Каналы уведомления Покупателя о нарушениях каких-либо положений пункта 1</w:t>
      </w:r>
      <w:r>
        <w:t>1</w:t>
      </w:r>
      <w:r w:rsidRPr="00B16977">
        <w:t>.1 настоящего Договора: 8 (495) 788-17-17, официальный сайт www.trcont.ru.</w:t>
      </w:r>
    </w:p>
    <w:p w:rsidR="0091720A" w:rsidRPr="00B16977" w:rsidRDefault="0091720A" w:rsidP="0091720A">
      <w:pPr>
        <w:widowControl w:val="0"/>
        <w:autoSpaceDE w:val="0"/>
        <w:autoSpaceDN w:val="0"/>
        <w:adjustRightInd w:val="0"/>
        <w:jc w:val="both"/>
      </w:pPr>
      <w:r w:rsidRPr="00B16977">
        <w:t>Сторона, получившая  уведомление  о  нарушении  каких-либо положений пункта 1</w:t>
      </w:r>
      <w:r>
        <w:t>1</w:t>
      </w:r>
      <w:r w:rsidRPr="00B16977">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1720A" w:rsidRPr="00B16977" w:rsidRDefault="0091720A" w:rsidP="0091720A">
      <w:pPr>
        <w:widowControl w:val="0"/>
        <w:autoSpaceDE w:val="0"/>
        <w:autoSpaceDN w:val="0"/>
        <w:adjustRightInd w:val="0"/>
        <w:ind w:firstLine="567"/>
        <w:jc w:val="both"/>
      </w:pPr>
      <w:r w:rsidRPr="00B16977">
        <w:t>1</w:t>
      </w:r>
      <w:r>
        <w:t>1</w:t>
      </w:r>
      <w:r w:rsidRPr="00B16977">
        <w:t>.3. Стороны гарантируют осуществление надлежащего разбирательства по фактам нарушения положений пункта 1</w:t>
      </w:r>
      <w:r>
        <w:t>1</w:t>
      </w:r>
      <w:r w:rsidRPr="00B16977">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720A" w:rsidRPr="00B16977" w:rsidRDefault="0091720A" w:rsidP="0091720A">
      <w:pPr>
        <w:widowControl w:val="0"/>
        <w:autoSpaceDE w:val="0"/>
        <w:autoSpaceDN w:val="0"/>
        <w:adjustRightInd w:val="0"/>
        <w:ind w:firstLine="567"/>
        <w:jc w:val="both"/>
      </w:pPr>
      <w:r w:rsidRPr="00B16977">
        <w:t>1</w:t>
      </w:r>
      <w:r>
        <w:t>1</w:t>
      </w:r>
      <w:r w:rsidRPr="00B16977">
        <w:t>.4. В случае подтверждения факта нарушения одной Стороной положений пункта 1</w:t>
      </w:r>
      <w:r>
        <w:t>1</w:t>
      </w:r>
      <w:r w:rsidRPr="00B16977">
        <w:t>.1 настоящего Договора и/или неполучения другой Стороной информации об итогах рассмотрения уведомления о нарушении в соответствии с пунктом 1</w:t>
      </w:r>
      <w:r>
        <w:t>1</w:t>
      </w:r>
      <w:r w:rsidRPr="00B16977">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1720A" w:rsidRPr="00B16977" w:rsidRDefault="0091720A" w:rsidP="0091720A">
      <w:pPr>
        <w:widowControl w:val="0"/>
        <w:autoSpaceDE w:val="0"/>
        <w:autoSpaceDN w:val="0"/>
        <w:adjustRightInd w:val="0"/>
        <w:jc w:val="both"/>
      </w:pPr>
    </w:p>
    <w:p w:rsidR="0091720A" w:rsidRPr="00B16977" w:rsidRDefault="0091720A" w:rsidP="0091720A">
      <w:pPr>
        <w:widowControl w:val="0"/>
        <w:autoSpaceDE w:val="0"/>
        <w:autoSpaceDN w:val="0"/>
        <w:adjustRightInd w:val="0"/>
        <w:jc w:val="center"/>
        <w:rPr>
          <w:b/>
        </w:rPr>
      </w:pPr>
      <w:r w:rsidRPr="00B16977">
        <w:rPr>
          <w:b/>
        </w:rPr>
        <w:t>1</w:t>
      </w:r>
      <w:r>
        <w:rPr>
          <w:b/>
        </w:rPr>
        <w:t>2</w:t>
      </w:r>
      <w:r w:rsidRPr="00B16977">
        <w:rPr>
          <w:b/>
        </w:rPr>
        <w:t>. Гарантии и заверения Поставщика</w:t>
      </w:r>
    </w:p>
    <w:p w:rsidR="0091720A" w:rsidRPr="00B16977" w:rsidRDefault="0091720A" w:rsidP="0091720A">
      <w:pPr>
        <w:widowControl w:val="0"/>
        <w:autoSpaceDE w:val="0"/>
        <w:autoSpaceDN w:val="0"/>
        <w:adjustRightInd w:val="0"/>
        <w:ind w:firstLine="567"/>
        <w:jc w:val="both"/>
      </w:pPr>
      <w:r w:rsidRPr="00B16977">
        <w:t>1</w:t>
      </w:r>
      <w:r>
        <w:t>2</w:t>
      </w:r>
      <w:r w:rsidRPr="00B16977">
        <w:t>.1.</w:t>
      </w:r>
      <w:r w:rsidRPr="00B16977">
        <w:tab/>
        <w:t>Поставщик настоящим заверяет Заказчика и гарантирует, что на дату заключения настоящего Договора:</w:t>
      </w:r>
    </w:p>
    <w:p w:rsidR="0091720A" w:rsidRPr="00B16977" w:rsidRDefault="0091720A" w:rsidP="0091720A">
      <w:pPr>
        <w:widowControl w:val="0"/>
        <w:autoSpaceDE w:val="0"/>
        <w:autoSpaceDN w:val="0"/>
        <w:adjustRightInd w:val="0"/>
        <w:ind w:firstLine="567"/>
        <w:jc w:val="both"/>
      </w:pPr>
      <w:r w:rsidRPr="00B16977">
        <w:t>1</w:t>
      </w:r>
      <w:r>
        <w:t>2</w:t>
      </w:r>
      <w:r w:rsidRPr="00B16977">
        <w:t>.1.1.</w:t>
      </w:r>
      <w:r w:rsidRPr="00B16977">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91720A" w:rsidRPr="00B16977" w:rsidRDefault="0091720A" w:rsidP="0091720A">
      <w:pPr>
        <w:widowControl w:val="0"/>
        <w:autoSpaceDE w:val="0"/>
        <w:autoSpaceDN w:val="0"/>
        <w:adjustRightInd w:val="0"/>
        <w:ind w:firstLine="567"/>
        <w:jc w:val="both"/>
      </w:pPr>
      <w:r w:rsidRPr="00B16977">
        <w:t>1</w:t>
      </w:r>
      <w:r>
        <w:t>2</w:t>
      </w:r>
      <w:r w:rsidRPr="00B16977">
        <w:t>.1.2.</w:t>
      </w:r>
      <w:r w:rsidRPr="00B16977">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1720A" w:rsidRPr="00B16977" w:rsidRDefault="0091720A" w:rsidP="0091720A">
      <w:pPr>
        <w:widowControl w:val="0"/>
        <w:autoSpaceDE w:val="0"/>
        <w:autoSpaceDN w:val="0"/>
        <w:adjustRightInd w:val="0"/>
        <w:ind w:firstLine="567"/>
        <w:jc w:val="both"/>
      </w:pPr>
      <w:r w:rsidRPr="00B16977">
        <w:t>1</w:t>
      </w:r>
      <w:r>
        <w:t>2</w:t>
      </w:r>
      <w:r w:rsidRPr="00B16977">
        <w:t>.1.3.</w:t>
      </w:r>
      <w:r w:rsidRPr="00B16977">
        <w:tab/>
        <w:t>настоящий Договор от имени Поставщика подписан лицом, которое надлежащим образом уполномочено совершать такие действия;</w:t>
      </w:r>
    </w:p>
    <w:p w:rsidR="0091720A" w:rsidRPr="00B16977" w:rsidRDefault="0091720A" w:rsidP="0091720A">
      <w:pPr>
        <w:widowControl w:val="0"/>
        <w:autoSpaceDE w:val="0"/>
        <w:autoSpaceDN w:val="0"/>
        <w:adjustRightInd w:val="0"/>
        <w:ind w:firstLine="567"/>
        <w:jc w:val="both"/>
      </w:pPr>
      <w:r w:rsidRPr="00B16977">
        <w:lastRenderedPageBreak/>
        <w:t>1</w:t>
      </w:r>
      <w:r>
        <w:t>2</w:t>
      </w:r>
      <w:r w:rsidRPr="00B16977">
        <w:t>.1.4.</w:t>
      </w:r>
      <w:r w:rsidRPr="00B16977">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1720A" w:rsidRPr="00B16977" w:rsidRDefault="0091720A" w:rsidP="0091720A">
      <w:pPr>
        <w:widowControl w:val="0"/>
        <w:autoSpaceDE w:val="0"/>
        <w:autoSpaceDN w:val="0"/>
        <w:adjustRightInd w:val="0"/>
        <w:ind w:firstLine="567"/>
        <w:jc w:val="both"/>
      </w:pPr>
      <w:r w:rsidRPr="00B16977">
        <w:t>1</w:t>
      </w:r>
      <w:r>
        <w:t>2</w:t>
      </w:r>
      <w:r w:rsidRPr="00B16977">
        <w:t>.1.5.</w:t>
      </w:r>
      <w:r w:rsidRPr="00B16977">
        <w:tab/>
        <w:t>не существует каких-либо обстоятельств, которые ограничивают, запрещают исполнение Поставщиком обязательств по настоящему Договору.</w:t>
      </w:r>
    </w:p>
    <w:p w:rsidR="0091720A" w:rsidRDefault="0091720A" w:rsidP="008907C6">
      <w:pPr>
        <w:pStyle w:val="ConsNormal"/>
        <w:ind w:firstLine="567"/>
        <w:jc w:val="center"/>
        <w:rPr>
          <w:rFonts w:ascii="Times New Roman" w:hAnsi="Times New Roman"/>
          <w:b/>
          <w:sz w:val="24"/>
          <w:szCs w:val="24"/>
        </w:rPr>
      </w:pPr>
    </w:p>
    <w:p w:rsidR="008907C6" w:rsidRPr="00A05352" w:rsidRDefault="008907C6" w:rsidP="008907C6">
      <w:pPr>
        <w:pStyle w:val="ConsNormal"/>
        <w:ind w:firstLine="567"/>
        <w:jc w:val="center"/>
        <w:rPr>
          <w:rFonts w:ascii="Times New Roman" w:hAnsi="Times New Roman"/>
          <w:b/>
          <w:sz w:val="24"/>
          <w:szCs w:val="24"/>
        </w:rPr>
      </w:pPr>
      <w:r>
        <w:rPr>
          <w:rFonts w:ascii="Times New Roman" w:hAnsi="Times New Roman"/>
          <w:b/>
          <w:sz w:val="24"/>
          <w:szCs w:val="24"/>
        </w:rPr>
        <w:t>1</w:t>
      </w:r>
      <w:r w:rsidR="0091720A">
        <w:rPr>
          <w:rFonts w:ascii="Times New Roman" w:hAnsi="Times New Roman"/>
          <w:b/>
          <w:sz w:val="24"/>
          <w:szCs w:val="24"/>
        </w:rPr>
        <w:t>3</w:t>
      </w:r>
      <w:r w:rsidRPr="00A05352">
        <w:rPr>
          <w:rFonts w:ascii="Times New Roman" w:hAnsi="Times New Roman"/>
          <w:b/>
          <w:sz w:val="24"/>
          <w:szCs w:val="24"/>
        </w:rPr>
        <w:t>. Порядок внесения</w:t>
      </w:r>
    </w:p>
    <w:p w:rsidR="008907C6" w:rsidRPr="00A05352" w:rsidRDefault="008907C6" w:rsidP="008907C6">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8907C6" w:rsidRPr="002361C3" w:rsidRDefault="008907C6" w:rsidP="008907C6">
      <w:pPr>
        <w:pStyle w:val="ConsNormal"/>
        <w:ind w:firstLine="708"/>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3</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8907C6" w:rsidRPr="002361C3" w:rsidRDefault="008907C6" w:rsidP="008907C6">
      <w:pPr>
        <w:pStyle w:val="ConsNormal"/>
        <w:ind w:firstLine="709"/>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3</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8907C6" w:rsidRDefault="008907C6" w:rsidP="008907C6">
      <w:pPr>
        <w:ind w:firstLine="567"/>
        <w:jc w:val="both"/>
      </w:pPr>
      <w:r>
        <w:t>1</w:t>
      </w:r>
      <w:r w:rsidR="0091720A">
        <w:t>3</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w:t>
      </w:r>
      <w:r>
        <w:t>Д</w:t>
      </w:r>
      <w:r w:rsidRPr="0083295B">
        <w:t>вадцать) календарных дней до предполагаемой даты расторжения настоящего Договора.</w:t>
      </w:r>
    </w:p>
    <w:p w:rsidR="008907C6" w:rsidRPr="0083295B" w:rsidRDefault="008907C6" w:rsidP="008907C6">
      <w:pPr>
        <w:ind w:firstLine="567"/>
        <w:jc w:val="both"/>
      </w:pPr>
    </w:p>
    <w:p w:rsidR="008907C6" w:rsidRPr="002361C3" w:rsidRDefault="0091720A" w:rsidP="008907C6">
      <w:pPr>
        <w:tabs>
          <w:tab w:val="left" w:pos="0"/>
        </w:tabs>
        <w:jc w:val="center"/>
        <w:rPr>
          <w:b/>
        </w:rPr>
      </w:pPr>
      <w:r>
        <w:rPr>
          <w:b/>
        </w:rPr>
        <w:t>14</w:t>
      </w:r>
      <w:r w:rsidR="008907C6" w:rsidRPr="002361C3">
        <w:rPr>
          <w:b/>
        </w:rPr>
        <w:t>. Срок действия Договор</w:t>
      </w:r>
      <w:r w:rsidR="008907C6">
        <w:rPr>
          <w:b/>
        </w:rPr>
        <w:t>а</w:t>
      </w:r>
    </w:p>
    <w:p w:rsidR="008907C6" w:rsidRPr="004A4970" w:rsidRDefault="0091720A" w:rsidP="008907C6">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4</w:t>
      </w:r>
      <w:r w:rsidR="008907C6"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sidR="00C44484">
        <w:rPr>
          <w:rFonts w:ascii="Times New Roman" w:hAnsi="Times New Roman"/>
          <w:sz w:val="24"/>
          <w:szCs w:val="24"/>
        </w:rPr>
        <w:t>3</w:t>
      </w:r>
      <w:r w:rsidR="00FE3031">
        <w:rPr>
          <w:rFonts w:ascii="Times New Roman" w:hAnsi="Times New Roman"/>
          <w:sz w:val="24"/>
          <w:szCs w:val="24"/>
        </w:rPr>
        <w:t>0</w:t>
      </w:r>
      <w:r w:rsidR="00C44484">
        <w:rPr>
          <w:rFonts w:ascii="Times New Roman" w:hAnsi="Times New Roman"/>
          <w:sz w:val="24"/>
          <w:szCs w:val="24"/>
        </w:rPr>
        <w:t xml:space="preserve"> </w:t>
      </w:r>
      <w:r w:rsidR="00FE3031">
        <w:rPr>
          <w:rFonts w:ascii="Times New Roman" w:hAnsi="Times New Roman"/>
          <w:sz w:val="24"/>
          <w:szCs w:val="24"/>
        </w:rPr>
        <w:t>апреля</w:t>
      </w:r>
      <w:r>
        <w:rPr>
          <w:rFonts w:ascii="Times New Roman" w:hAnsi="Times New Roman"/>
          <w:sz w:val="24"/>
          <w:szCs w:val="24"/>
        </w:rPr>
        <w:t xml:space="preserve"> </w:t>
      </w:r>
      <w:r w:rsidR="00612758">
        <w:rPr>
          <w:rFonts w:ascii="Times New Roman" w:hAnsi="Times New Roman"/>
          <w:sz w:val="24"/>
          <w:szCs w:val="24"/>
        </w:rPr>
        <w:t xml:space="preserve">2019 </w:t>
      </w:r>
      <w:r w:rsidR="00C44484">
        <w:rPr>
          <w:rFonts w:ascii="Times New Roman" w:hAnsi="Times New Roman"/>
          <w:sz w:val="24"/>
          <w:szCs w:val="24"/>
        </w:rPr>
        <w:t>года</w:t>
      </w:r>
      <w:r w:rsidR="003B207D">
        <w:rPr>
          <w:rFonts w:ascii="Times New Roman" w:hAnsi="Times New Roman"/>
          <w:sz w:val="24"/>
          <w:szCs w:val="24"/>
        </w:rPr>
        <w:t xml:space="preserve"> включительно</w:t>
      </w:r>
      <w:r w:rsidR="00C44484">
        <w:rPr>
          <w:rFonts w:ascii="Times New Roman" w:hAnsi="Times New Roman"/>
          <w:sz w:val="24"/>
          <w:szCs w:val="24"/>
        </w:rPr>
        <w:t>.</w:t>
      </w:r>
      <w:r w:rsidR="008907C6" w:rsidRPr="004A4970">
        <w:rPr>
          <w:rFonts w:ascii="Times New Roman" w:hAnsi="Times New Roman"/>
          <w:sz w:val="24"/>
          <w:szCs w:val="24"/>
        </w:rPr>
        <w:t xml:space="preserve"> </w:t>
      </w:r>
    </w:p>
    <w:p w:rsidR="008907C6" w:rsidRDefault="008907C6" w:rsidP="008907C6">
      <w:pPr>
        <w:pStyle w:val="ConsNormal"/>
        <w:ind w:firstLine="0"/>
        <w:rPr>
          <w:rFonts w:ascii="Times New Roman" w:hAnsi="Times New Roman"/>
          <w:b/>
          <w:bCs/>
          <w:sz w:val="24"/>
          <w:szCs w:val="24"/>
        </w:rPr>
      </w:pPr>
    </w:p>
    <w:p w:rsidR="008907C6" w:rsidRDefault="008907C6" w:rsidP="008907C6">
      <w:pPr>
        <w:pStyle w:val="ConsNormal"/>
        <w:ind w:firstLine="567"/>
        <w:jc w:val="center"/>
        <w:rPr>
          <w:rFonts w:ascii="Times New Roman" w:hAnsi="Times New Roman"/>
          <w:b/>
          <w:bCs/>
          <w:sz w:val="24"/>
          <w:szCs w:val="24"/>
        </w:rPr>
      </w:pPr>
      <w:r>
        <w:rPr>
          <w:rFonts w:ascii="Times New Roman" w:hAnsi="Times New Roman"/>
          <w:b/>
          <w:bCs/>
          <w:sz w:val="24"/>
          <w:szCs w:val="24"/>
        </w:rPr>
        <w:t>1</w:t>
      </w:r>
      <w:r w:rsidR="0091720A">
        <w:rPr>
          <w:rFonts w:ascii="Times New Roman" w:hAnsi="Times New Roman"/>
          <w:b/>
          <w:bCs/>
          <w:sz w:val="24"/>
          <w:szCs w:val="24"/>
        </w:rPr>
        <w:t>5</w:t>
      </w:r>
      <w:r w:rsidRPr="00A05352">
        <w:rPr>
          <w:rFonts w:ascii="Times New Roman" w:hAnsi="Times New Roman"/>
          <w:b/>
          <w:bCs/>
          <w:sz w:val="24"/>
          <w:szCs w:val="24"/>
        </w:rPr>
        <w:t>. Прочие условия</w:t>
      </w:r>
    </w:p>
    <w:p w:rsidR="008907C6" w:rsidRDefault="008907C6" w:rsidP="008907C6">
      <w:pPr>
        <w:pStyle w:val="ConsNormal"/>
        <w:ind w:firstLine="540"/>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907C6" w:rsidRPr="002361C3" w:rsidRDefault="008907C6" w:rsidP="008907C6">
      <w:pPr>
        <w:pStyle w:val="ConsNormal"/>
        <w:ind w:firstLine="540"/>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5</w:t>
      </w:r>
      <w:r>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8907C6" w:rsidRPr="002361C3" w:rsidRDefault="008907C6" w:rsidP="008907C6">
      <w:pPr>
        <w:pStyle w:val="ConsNormal"/>
        <w:ind w:firstLine="540"/>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8907C6" w:rsidRPr="002361C3" w:rsidRDefault="008907C6" w:rsidP="008907C6">
      <w:pPr>
        <w:pStyle w:val="ConsNormal"/>
        <w:ind w:firstLine="540"/>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8907C6" w:rsidRPr="002361C3" w:rsidRDefault="008907C6" w:rsidP="008907C6">
      <w:pPr>
        <w:pStyle w:val="ConsNormal"/>
        <w:ind w:firstLine="540"/>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8907C6" w:rsidRPr="002361C3" w:rsidRDefault="008907C6" w:rsidP="008907C6">
      <w:pPr>
        <w:pStyle w:val="ConsNormal"/>
        <w:ind w:firstLine="540"/>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8907C6" w:rsidRDefault="008907C6" w:rsidP="008907C6">
      <w:pPr>
        <w:pStyle w:val="ConsNormal"/>
        <w:ind w:firstLine="540"/>
        <w:jc w:val="both"/>
        <w:rPr>
          <w:rFonts w:ascii="Times New Roman" w:hAnsi="Times New Roman"/>
          <w:sz w:val="24"/>
          <w:szCs w:val="24"/>
        </w:rPr>
      </w:pPr>
      <w:r>
        <w:rPr>
          <w:rFonts w:ascii="Times New Roman" w:hAnsi="Times New Roman"/>
          <w:sz w:val="24"/>
          <w:szCs w:val="24"/>
        </w:rPr>
        <w:t>1</w:t>
      </w:r>
      <w:r w:rsidR="0091720A">
        <w:rPr>
          <w:rFonts w:ascii="Times New Roman" w:hAnsi="Times New Roman"/>
          <w:sz w:val="24"/>
          <w:szCs w:val="24"/>
        </w:rPr>
        <w:t>5</w:t>
      </w:r>
      <w:r>
        <w:rPr>
          <w:rFonts w:ascii="Times New Roman" w:hAnsi="Times New Roman"/>
          <w:sz w:val="24"/>
          <w:szCs w:val="24"/>
        </w:rPr>
        <w:t>.6.1.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8907C6" w:rsidRPr="00A05352" w:rsidRDefault="008907C6" w:rsidP="008907C6">
      <w:pPr>
        <w:rPr>
          <w:b/>
          <w:bCs/>
        </w:rPr>
      </w:pPr>
    </w:p>
    <w:p w:rsidR="008907C6" w:rsidRDefault="0091720A" w:rsidP="008907C6">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008907C6" w:rsidRPr="00AB4890">
        <w:rPr>
          <w:rFonts w:ascii="Times New Roman" w:hAnsi="Times New Roman"/>
          <w:b/>
          <w:bCs/>
          <w:sz w:val="24"/>
          <w:szCs w:val="24"/>
        </w:rPr>
        <w:t xml:space="preserve">. </w:t>
      </w:r>
      <w:r w:rsidR="008907C6" w:rsidRPr="00AB4890">
        <w:rPr>
          <w:rFonts w:ascii="Times New Roman" w:hAnsi="Times New Roman"/>
          <w:b/>
          <w:sz w:val="24"/>
          <w:szCs w:val="24"/>
        </w:rPr>
        <w:t>Юридические</w:t>
      </w:r>
      <w:r w:rsidR="008907C6" w:rsidRPr="007E6DAA">
        <w:rPr>
          <w:rFonts w:ascii="Times New Roman" w:hAnsi="Times New Roman"/>
          <w:b/>
          <w:sz w:val="24"/>
          <w:szCs w:val="24"/>
        </w:rPr>
        <w:t xml:space="preserve"> адреса и платежные реквизиты Сторон</w:t>
      </w:r>
    </w:p>
    <w:p w:rsidR="008907C6" w:rsidRPr="00A05352" w:rsidRDefault="008907C6" w:rsidP="008907C6">
      <w:pPr>
        <w:jc w:val="center"/>
        <w:rPr>
          <w:b/>
          <w:bCs/>
        </w:rPr>
      </w:pPr>
    </w:p>
    <w:tbl>
      <w:tblPr>
        <w:tblW w:w="10177" w:type="dxa"/>
        <w:tblInd w:w="137" w:type="dxa"/>
        <w:tblLook w:val="0000" w:firstRow="0" w:lastRow="0" w:firstColumn="0" w:lastColumn="0" w:noHBand="0" w:noVBand="0"/>
      </w:tblPr>
      <w:tblGrid>
        <w:gridCol w:w="5500"/>
        <w:gridCol w:w="4677"/>
      </w:tblGrid>
      <w:tr w:rsidR="008907C6" w:rsidRPr="00553B2D" w:rsidTr="00612758">
        <w:trPr>
          <w:trHeight w:val="1510"/>
        </w:trPr>
        <w:tc>
          <w:tcPr>
            <w:tcW w:w="5500" w:type="dxa"/>
          </w:tcPr>
          <w:p w:rsidR="00C00174" w:rsidRPr="00612758" w:rsidRDefault="008907C6" w:rsidP="00AF3E40">
            <w:pPr>
              <w:pStyle w:val="afc"/>
              <w:rPr>
                <w:b/>
                <w:sz w:val="24"/>
                <w:szCs w:val="24"/>
              </w:rPr>
            </w:pPr>
            <w:r w:rsidRPr="00612758">
              <w:rPr>
                <w:b/>
                <w:sz w:val="24"/>
                <w:szCs w:val="24"/>
              </w:rPr>
              <w:t xml:space="preserve">Покупатель: </w:t>
            </w:r>
          </w:p>
          <w:p w:rsidR="008907C6" w:rsidRPr="00553B2D" w:rsidRDefault="008907C6" w:rsidP="007F0D4D">
            <w:pPr>
              <w:pStyle w:val="afc"/>
              <w:ind w:firstLine="5"/>
              <w:rPr>
                <w:sz w:val="24"/>
                <w:szCs w:val="24"/>
              </w:rPr>
            </w:pPr>
            <w:r w:rsidRPr="00612758">
              <w:rPr>
                <w:sz w:val="24"/>
                <w:szCs w:val="24"/>
              </w:rPr>
              <w:t xml:space="preserve"> </w:t>
            </w:r>
            <w:r w:rsidRPr="00553B2D">
              <w:rPr>
                <w:sz w:val="24"/>
                <w:szCs w:val="24"/>
              </w:rPr>
              <w:t>Публичное акционерное общество «Центр по перевозке грузов в контейнерах «ТрансКонтейнер»</w:t>
            </w:r>
          </w:p>
          <w:p w:rsidR="008907C6" w:rsidRPr="00553B2D" w:rsidRDefault="008907C6" w:rsidP="00AF3E40">
            <w:pPr>
              <w:shd w:val="clear" w:color="auto" w:fill="FFFFFF"/>
              <w:jc w:val="both"/>
              <w:rPr>
                <w:color w:val="000000"/>
                <w:spacing w:val="5"/>
              </w:rPr>
            </w:pPr>
            <w:r w:rsidRPr="00553B2D">
              <w:rPr>
                <w:color w:val="000000"/>
                <w:spacing w:val="5"/>
              </w:rPr>
              <w:t>Место нахождения: Российская Федерация, 125047, г. Москва, Оружейный пер., д.19</w:t>
            </w:r>
          </w:p>
          <w:p w:rsidR="008907C6" w:rsidRPr="004D0340" w:rsidRDefault="008907C6" w:rsidP="00AF3E40">
            <w:pPr>
              <w:shd w:val="clear" w:color="auto" w:fill="FFFFFF"/>
              <w:jc w:val="both"/>
            </w:pPr>
            <w:r w:rsidRPr="004D0340">
              <w:rPr>
                <w:color w:val="000000"/>
                <w:spacing w:val="5"/>
              </w:rPr>
              <w:t xml:space="preserve">Фактический адрес: </w:t>
            </w:r>
            <w:r w:rsidRPr="004D0340">
              <w:t>125047, г. Москва, Оружейный переулок д.19</w:t>
            </w:r>
          </w:p>
          <w:p w:rsidR="008907C6" w:rsidRPr="00553B2D" w:rsidRDefault="008907C6" w:rsidP="00AF3E40">
            <w:pPr>
              <w:jc w:val="both"/>
            </w:pPr>
            <w:r w:rsidRPr="004D0340">
              <w:t xml:space="preserve">Почтовый адрес: </w:t>
            </w:r>
            <w:r w:rsidRPr="004D0340">
              <w:rPr>
                <w:color w:val="000000"/>
                <w:spacing w:val="5"/>
              </w:rPr>
              <w:t>125047, г. Москва, Оружейный пер., д.19</w:t>
            </w:r>
          </w:p>
          <w:p w:rsidR="0091720A" w:rsidRPr="00553B2D" w:rsidRDefault="008907C6" w:rsidP="00AF3E40">
            <w:pPr>
              <w:jc w:val="both"/>
              <w:rPr>
                <w:color w:val="000000"/>
                <w:spacing w:val="5"/>
              </w:rPr>
            </w:pPr>
            <w:r w:rsidRPr="00553B2D">
              <w:rPr>
                <w:color w:val="000000"/>
                <w:spacing w:val="5"/>
              </w:rPr>
              <w:t xml:space="preserve">ИНН 7708591995, </w:t>
            </w:r>
          </w:p>
          <w:p w:rsidR="0091720A" w:rsidRPr="00553B2D" w:rsidRDefault="008907C6" w:rsidP="00AF3E40">
            <w:pPr>
              <w:jc w:val="both"/>
              <w:rPr>
                <w:color w:val="000000"/>
                <w:spacing w:val="5"/>
              </w:rPr>
            </w:pPr>
            <w:r w:rsidRPr="00553B2D">
              <w:rPr>
                <w:color w:val="000000"/>
                <w:spacing w:val="5"/>
              </w:rPr>
              <w:t xml:space="preserve">ОКПО 94421386, </w:t>
            </w:r>
          </w:p>
          <w:p w:rsidR="008907C6" w:rsidRPr="00553B2D" w:rsidRDefault="008907C6" w:rsidP="00AF3E40">
            <w:pPr>
              <w:jc w:val="both"/>
            </w:pPr>
            <w:r w:rsidRPr="00553B2D">
              <w:t xml:space="preserve">КПП 997650001, </w:t>
            </w:r>
          </w:p>
          <w:p w:rsidR="008907C6" w:rsidRPr="00553B2D" w:rsidRDefault="008907C6" w:rsidP="00AF3E40">
            <w:pPr>
              <w:jc w:val="both"/>
            </w:pPr>
            <w:r w:rsidRPr="00553B2D">
              <w:t>Р/с 40702810200030004399 в  Банк ВТБ (ПАО)</w:t>
            </w:r>
          </w:p>
          <w:p w:rsidR="008907C6" w:rsidRPr="00553B2D" w:rsidRDefault="008907C6" w:rsidP="00AF3E40">
            <w:pPr>
              <w:jc w:val="both"/>
            </w:pPr>
            <w:r w:rsidRPr="00553B2D">
              <w:lastRenderedPageBreak/>
              <w:t>БИК 044525187</w:t>
            </w:r>
          </w:p>
          <w:p w:rsidR="008907C6" w:rsidRPr="00553B2D" w:rsidRDefault="008907C6" w:rsidP="00A319F4">
            <w:pPr>
              <w:pStyle w:val="afc"/>
              <w:ind w:firstLine="0"/>
              <w:rPr>
                <w:sz w:val="24"/>
                <w:szCs w:val="24"/>
              </w:rPr>
            </w:pPr>
            <w:r w:rsidRPr="00553B2D">
              <w:rPr>
                <w:sz w:val="24"/>
                <w:szCs w:val="24"/>
              </w:rPr>
              <w:t xml:space="preserve">К/с 30101810700000000187 в ОПЕРУ Московского ГТУ Банка России, </w:t>
            </w:r>
          </w:p>
          <w:p w:rsidR="008907C6" w:rsidRPr="00DC32A3" w:rsidRDefault="008907C6" w:rsidP="00AF3E40">
            <w:pPr>
              <w:shd w:val="clear" w:color="auto" w:fill="FFFFFF"/>
              <w:jc w:val="both"/>
              <w:rPr>
                <w:color w:val="000000"/>
                <w:spacing w:val="5"/>
              </w:rPr>
            </w:pPr>
            <w:r w:rsidRPr="00DC32A3">
              <w:rPr>
                <w:color w:val="000000"/>
                <w:spacing w:val="5"/>
              </w:rPr>
              <w:t>тел. (495) 788-17-17, факс (499) 262-75-78</w:t>
            </w:r>
          </w:p>
          <w:p w:rsidR="008907C6" w:rsidRPr="00DC32A3" w:rsidRDefault="008907C6" w:rsidP="007F0D4D">
            <w:pPr>
              <w:pStyle w:val="afc"/>
              <w:ind w:right="-144" w:firstLine="5"/>
              <w:rPr>
                <w:sz w:val="24"/>
                <w:szCs w:val="24"/>
              </w:rPr>
            </w:pPr>
            <w:r w:rsidRPr="00E938DC">
              <w:rPr>
                <w:sz w:val="24"/>
                <w:szCs w:val="24"/>
                <w:lang w:val="en-US"/>
              </w:rPr>
              <w:t>E</w:t>
            </w:r>
            <w:r w:rsidRPr="004D0340">
              <w:rPr>
                <w:sz w:val="24"/>
                <w:szCs w:val="24"/>
              </w:rPr>
              <w:t>-</w:t>
            </w:r>
            <w:r w:rsidRPr="004D0340">
              <w:rPr>
                <w:sz w:val="24"/>
                <w:szCs w:val="24"/>
                <w:lang w:val="en-US"/>
              </w:rPr>
              <w:t>mail</w:t>
            </w:r>
            <w:r w:rsidRPr="004D0340">
              <w:rPr>
                <w:sz w:val="24"/>
                <w:szCs w:val="24"/>
              </w:rPr>
              <w:t xml:space="preserve">: </w:t>
            </w:r>
            <w:hyperlink r:id="rId27" w:history="1">
              <w:r w:rsidRPr="00553B2D">
                <w:rPr>
                  <w:rStyle w:val="a7"/>
                  <w:sz w:val="24"/>
                  <w:szCs w:val="24"/>
                  <w:lang w:val="en-US"/>
                </w:rPr>
                <w:t>trcont</w:t>
              </w:r>
              <w:r w:rsidRPr="00553B2D">
                <w:rPr>
                  <w:rStyle w:val="a7"/>
                  <w:sz w:val="24"/>
                  <w:szCs w:val="24"/>
                </w:rPr>
                <w:t>@</w:t>
              </w:r>
              <w:r w:rsidRPr="00553B2D">
                <w:rPr>
                  <w:rStyle w:val="a7"/>
                  <w:sz w:val="24"/>
                  <w:szCs w:val="24"/>
                  <w:lang w:val="en-US"/>
                </w:rPr>
                <w:t>trcont</w:t>
              </w:r>
              <w:r w:rsidRPr="00553B2D">
                <w:rPr>
                  <w:rStyle w:val="a7"/>
                  <w:sz w:val="24"/>
                  <w:szCs w:val="24"/>
                </w:rPr>
                <w:t>.</w:t>
              </w:r>
              <w:r w:rsidRPr="00553B2D">
                <w:rPr>
                  <w:rStyle w:val="a7"/>
                  <w:sz w:val="24"/>
                  <w:szCs w:val="24"/>
                  <w:lang w:val="en-US"/>
                </w:rPr>
                <w:t>ru</w:t>
              </w:r>
            </w:hyperlink>
          </w:p>
          <w:p w:rsidR="00C00174" w:rsidRPr="00553B2D" w:rsidRDefault="00C00174" w:rsidP="00AF3E40">
            <w:pPr>
              <w:pStyle w:val="afc"/>
              <w:ind w:right="-144"/>
              <w:rPr>
                <w:sz w:val="24"/>
                <w:szCs w:val="24"/>
              </w:rPr>
            </w:pPr>
          </w:p>
          <w:p w:rsidR="00C00174" w:rsidRPr="00553B2D" w:rsidRDefault="00C00174" w:rsidP="00AF3E40">
            <w:pPr>
              <w:pStyle w:val="afc"/>
              <w:ind w:right="-144"/>
              <w:rPr>
                <w:sz w:val="24"/>
                <w:szCs w:val="24"/>
              </w:rPr>
            </w:pPr>
          </w:p>
          <w:p w:rsidR="008907C6" w:rsidRPr="00553B2D" w:rsidRDefault="008907C6" w:rsidP="00A319F4">
            <w:pPr>
              <w:pStyle w:val="afc"/>
              <w:ind w:right="-144" w:firstLine="0"/>
              <w:rPr>
                <w:sz w:val="24"/>
                <w:szCs w:val="24"/>
              </w:rPr>
            </w:pPr>
            <w:r w:rsidRPr="00553B2D">
              <w:rPr>
                <w:sz w:val="24"/>
                <w:szCs w:val="24"/>
              </w:rPr>
              <w:t>________    ______________</w:t>
            </w:r>
          </w:p>
          <w:p w:rsidR="008907C6" w:rsidRPr="00553B2D" w:rsidRDefault="008907C6" w:rsidP="00AF3E40">
            <w:pPr>
              <w:pStyle w:val="ConsNormal"/>
              <w:ind w:firstLine="0"/>
              <w:rPr>
                <w:rFonts w:ascii="Times New Roman" w:hAnsi="Times New Roman"/>
                <w:b/>
                <w:sz w:val="24"/>
                <w:szCs w:val="24"/>
              </w:rPr>
            </w:pPr>
            <w:r w:rsidRPr="00553B2D">
              <w:rPr>
                <w:rFonts w:ascii="Times New Roman" w:hAnsi="Times New Roman"/>
                <w:sz w:val="24"/>
                <w:szCs w:val="24"/>
                <w:vertAlign w:val="superscript"/>
              </w:rPr>
              <w:t xml:space="preserve">(подпись)                      (Ф.И.О.)                                     </w:t>
            </w:r>
          </w:p>
        </w:tc>
        <w:tc>
          <w:tcPr>
            <w:tcW w:w="4677" w:type="dxa"/>
          </w:tcPr>
          <w:p w:rsidR="008907C6" w:rsidRPr="007F0D4D" w:rsidRDefault="00553B2D" w:rsidP="00AF3E40">
            <w:pPr>
              <w:pStyle w:val="ConsNormal"/>
              <w:ind w:firstLine="0"/>
              <w:rPr>
                <w:rFonts w:ascii="Times New Roman" w:hAnsi="Times New Roman"/>
                <w:b/>
                <w:sz w:val="24"/>
                <w:szCs w:val="24"/>
              </w:rPr>
            </w:pPr>
            <w:r>
              <w:rPr>
                <w:rFonts w:ascii="Times New Roman" w:hAnsi="Times New Roman"/>
                <w:b/>
                <w:sz w:val="24"/>
                <w:szCs w:val="24"/>
              </w:rPr>
              <w:lastRenderedPageBreak/>
              <w:t xml:space="preserve">       </w:t>
            </w:r>
            <w:r w:rsidR="008907C6" w:rsidRPr="007F0D4D">
              <w:rPr>
                <w:rFonts w:ascii="Times New Roman" w:hAnsi="Times New Roman"/>
                <w:b/>
                <w:sz w:val="24"/>
                <w:szCs w:val="24"/>
              </w:rPr>
              <w:t xml:space="preserve">Поставщик: </w:t>
            </w:r>
            <w:r w:rsidR="008907C6" w:rsidRPr="007F0D4D">
              <w:rPr>
                <w:rFonts w:ascii="Times New Roman" w:hAnsi="Times New Roman"/>
                <w:sz w:val="24"/>
                <w:szCs w:val="24"/>
              </w:rPr>
              <w:t>(полное наименование)</w:t>
            </w:r>
          </w:p>
          <w:p w:rsidR="008907C6" w:rsidRPr="007F0D4D" w:rsidRDefault="008907C6" w:rsidP="00AF3E40"/>
          <w:p w:rsidR="008907C6" w:rsidRDefault="008907C6" w:rsidP="00AF3E40"/>
          <w:p w:rsidR="00553B2D" w:rsidRPr="007F0D4D" w:rsidRDefault="00553B2D" w:rsidP="00AF3E40"/>
          <w:p w:rsidR="008907C6" w:rsidRPr="007F0D4D" w:rsidRDefault="008907C6" w:rsidP="007F0D4D">
            <w:pPr>
              <w:pStyle w:val="afc"/>
              <w:ind w:firstLine="459"/>
              <w:rPr>
                <w:sz w:val="24"/>
                <w:szCs w:val="24"/>
              </w:rPr>
            </w:pPr>
            <w:r w:rsidRPr="007F0D4D">
              <w:rPr>
                <w:color w:val="000000"/>
                <w:spacing w:val="5"/>
                <w:sz w:val="24"/>
                <w:szCs w:val="24"/>
              </w:rPr>
              <w:t>Место нахождения</w:t>
            </w:r>
            <w:r w:rsidRPr="007F0D4D">
              <w:rPr>
                <w:sz w:val="24"/>
                <w:szCs w:val="24"/>
              </w:rPr>
              <w:t xml:space="preserve">: </w:t>
            </w:r>
            <w:r w:rsidR="00553B2D">
              <w:rPr>
                <w:sz w:val="24"/>
                <w:szCs w:val="24"/>
              </w:rPr>
              <w:t xml:space="preserve">  </w:t>
            </w:r>
            <w:r w:rsidRPr="007F0D4D">
              <w:rPr>
                <w:sz w:val="24"/>
                <w:szCs w:val="24"/>
              </w:rPr>
              <w:t>______________</w:t>
            </w:r>
          </w:p>
          <w:p w:rsidR="008907C6" w:rsidRPr="007F0D4D" w:rsidRDefault="008907C6" w:rsidP="007F0D4D">
            <w:pPr>
              <w:pStyle w:val="afc"/>
              <w:ind w:firstLine="459"/>
              <w:rPr>
                <w:sz w:val="24"/>
                <w:szCs w:val="24"/>
              </w:rPr>
            </w:pPr>
            <w:r w:rsidRPr="007F0D4D">
              <w:rPr>
                <w:sz w:val="24"/>
                <w:szCs w:val="24"/>
              </w:rPr>
              <w:t>Почтовый адрес: _________________</w:t>
            </w:r>
          </w:p>
          <w:p w:rsidR="004D0340" w:rsidRDefault="008907C6" w:rsidP="007F0D4D">
            <w:pPr>
              <w:pStyle w:val="afc"/>
              <w:ind w:right="-5" w:firstLine="459"/>
              <w:rPr>
                <w:sz w:val="24"/>
                <w:szCs w:val="24"/>
              </w:rPr>
            </w:pPr>
            <w:r w:rsidRPr="007F0D4D">
              <w:rPr>
                <w:sz w:val="24"/>
                <w:szCs w:val="24"/>
              </w:rPr>
              <w:t>ОГРН_______________</w:t>
            </w:r>
          </w:p>
          <w:p w:rsidR="008907C6" w:rsidRPr="007F0D4D" w:rsidRDefault="008907C6" w:rsidP="007F0D4D">
            <w:pPr>
              <w:pStyle w:val="afc"/>
              <w:ind w:left="459" w:right="-5" w:firstLine="0"/>
              <w:rPr>
                <w:sz w:val="24"/>
                <w:szCs w:val="24"/>
              </w:rPr>
            </w:pPr>
            <w:r w:rsidRPr="007F0D4D">
              <w:rPr>
                <w:sz w:val="24"/>
                <w:szCs w:val="24"/>
              </w:rPr>
              <w:t xml:space="preserve">ИНН ______________,    </w:t>
            </w:r>
            <w:r w:rsidR="00C00174" w:rsidRPr="007F0D4D">
              <w:rPr>
                <w:sz w:val="24"/>
                <w:szCs w:val="24"/>
              </w:rPr>
              <w:t xml:space="preserve">     </w:t>
            </w:r>
            <w:r w:rsidRPr="007F0D4D">
              <w:rPr>
                <w:sz w:val="24"/>
                <w:szCs w:val="24"/>
              </w:rPr>
              <w:t>ОКПО_________ ______________, КПП ___________________</w:t>
            </w:r>
          </w:p>
          <w:p w:rsidR="008907C6" w:rsidRPr="007F0D4D" w:rsidRDefault="008907C6" w:rsidP="007F0D4D">
            <w:pPr>
              <w:pStyle w:val="afc"/>
              <w:ind w:right="-5" w:firstLine="459"/>
              <w:rPr>
                <w:sz w:val="24"/>
                <w:szCs w:val="24"/>
              </w:rPr>
            </w:pPr>
            <w:r w:rsidRPr="007F0D4D">
              <w:rPr>
                <w:sz w:val="24"/>
                <w:szCs w:val="24"/>
              </w:rPr>
              <w:t>р/счет  ________________________</w:t>
            </w:r>
          </w:p>
          <w:p w:rsidR="008907C6" w:rsidRPr="007F0D4D" w:rsidRDefault="008907C6" w:rsidP="007F0D4D">
            <w:pPr>
              <w:pStyle w:val="afc"/>
              <w:ind w:right="-5" w:firstLine="459"/>
              <w:rPr>
                <w:sz w:val="24"/>
                <w:szCs w:val="24"/>
              </w:rPr>
            </w:pPr>
            <w:r w:rsidRPr="007F0D4D">
              <w:rPr>
                <w:sz w:val="24"/>
                <w:szCs w:val="24"/>
              </w:rPr>
              <w:t>в  _____________________________,</w:t>
            </w:r>
          </w:p>
          <w:p w:rsidR="008907C6" w:rsidRPr="007F0D4D" w:rsidRDefault="008907C6" w:rsidP="007F0D4D">
            <w:pPr>
              <w:pStyle w:val="af9"/>
              <w:ind w:right="-5" w:firstLine="459"/>
              <w:jc w:val="left"/>
              <w:rPr>
                <w:sz w:val="24"/>
              </w:rPr>
            </w:pPr>
            <w:r w:rsidRPr="007F0D4D">
              <w:rPr>
                <w:sz w:val="24"/>
              </w:rPr>
              <w:t>к/счет _________________________</w:t>
            </w:r>
          </w:p>
          <w:p w:rsidR="008907C6" w:rsidRPr="007F0D4D" w:rsidRDefault="008907C6" w:rsidP="00C44484">
            <w:pPr>
              <w:pStyle w:val="af9"/>
              <w:ind w:right="-5"/>
              <w:jc w:val="left"/>
              <w:rPr>
                <w:sz w:val="24"/>
              </w:rPr>
            </w:pPr>
            <w:r w:rsidRPr="007F0D4D">
              <w:rPr>
                <w:sz w:val="24"/>
              </w:rPr>
              <w:lastRenderedPageBreak/>
              <w:t>в  ____________________________,</w:t>
            </w:r>
          </w:p>
          <w:p w:rsidR="008907C6" w:rsidRPr="007F0D4D" w:rsidRDefault="008907C6" w:rsidP="007F0D4D">
            <w:pPr>
              <w:pStyle w:val="af9"/>
              <w:ind w:right="-5" w:firstLine="459"/>
              <w:jc w:val="left"/>
              <w:rPr>
                <w:sz w:val="24"/>
              </w:rPr>
            </w:pPr>
            <w:r w:rsidRPr="007F0D4D">
              <w:rPr>
                <w:sz w:val="24"/>
              </w:rPr>
              <w:t>БИК _______________,</w:t>
            </w:r>
          </w:p>
          <w:p w:rsidR="008907C6" w:rsidRPr="007F0D4D" w:rsidRDefault="008907C6" w:rsidP="007F0D4D">
            <w:pPr>
              <w:pStyle w:val="af9"/>
              <w:ind w:right="-5" w:firstLine="459"/>
              <w:jc w:val="left"/>
              <w:rPr>
                <w:sz w:val="24"/>
              </w:rPr>
            </w:pPr>
            <w:r w:rsidRPr="007F0D4D">
              <w:rPr>
                <w:sz w:val="24"/>
              </w:rPr>
              <w:t>тел. ________, факс__________</w:t>
            </w:r>
          </w:p>
          <w:p w:rsidR="008907C6" w:rsidRPr="00553B2D" w:rsidRDefault="008907C6" w:rsidP="008907C6"/>
          <w:p w:rsidR="00C00174" w:rsidRPr="004D0340" w:rsidRDefault="00C00174" w:rsidP="00AF3E40"/>
          <w:p w:rsidR="00C00174" w:rsidRDefault="00C00174" w:rsidP="00AF3E40"/>
          <w:p w:rsidR="004D0340" w:rsidRPr="004D0340" w:rsidRDefault="004D0340" w:rsidP="00AF3E40"/>
          <w:p w:rsidR="008907C6" w:rsidRPr="004D0340" w:rsidRDefault="008907C6" w:rsidP="00AF3E40">
            <w:r w:rsidRPr="004D0340">
              <w:t>________       ______________</w:t>
            </w:r>
          </w:p>
          <w:p w:rsidR="008907C6" w:rsidRPr="00553B2D" w:rsidRDefault="008907C6" w:rsidP="00AF3E40">
            <w:r w:rsidRPr="004D0340">
              <w:rPr>
                <w:vertAlign w:val="superscript"/>
              </w:rPr>
              <w:t xml:space="preserve">(подпись)                            (Ф.И.О.)                                     </w:t>
            </w:r>
          </w:p>
        </w:tc>
      </w:tr>
    </w:tbl>
    <w:p w:rsidR="008907C6" w:rsidRDefault="008907C6" w:rsidP="008907C6">
      <w:r>
        <w:lastRenderedPageBreak/>
        <w:br w:type="page"/>
      </w:r>
    </w:p>
    <w:p w:rsidR="008907C6" w:rsidRDefault="008907C6" w:rsidP="008907C6"/>
    <w:p w:rsidR="008907C6" w:rsidRDefault="008907C6" w:rsidP="008907C6"/>
    <w:p w:rsidR="008907C6" w:rsidRDefault="008907C6" w:rsidP="008907C6">
      <w:pPr>
        <w:ind w:firstLine="567"/>
        <w:jc w:val="right"/>
      </w:pPr>
      <w:r>
        <w:t xml:space="preserve">Приложение №1 </w:t>
      </w:r>
    </w:p>
    <w:p w:rsidR="008907C6" w:rsidRDefault="008907C6" w:rsidP="008907C6">
      <w:pPr>
        <w:ind w:firstLine="567"/>
        <w:jc w:val="right"/>
      </w:pPr>
      <w:r>
        <w:t>к договору поставки №_____</w:t>
      </w:r>
    </w:p>
    <w:p w:rsidR="008907C6" w:rsidRDefault="008907C6" w:rsidP="008907C6">
      <w:pPr>
        <w:ind w:firstLine="567"/>
        <w:jc w:val="right"/>
      </w:pPr>
      <w:r>
        <w:t>от «___»_______201__ г.</w:t>
      </w:r>
    </w:p>
    <w:p w:rsidR="008907C6" w:rsidRDefault="008907C6" w:rsidP="008907C6">
      <w:pPr>
        <w:ind w:firstLine="567"/>
        <w:jc w:val="right"/>
      </w:pPr>
    </w:p>
    <w:p w:rsidR="008907C6" w:rsidRDefault="008907C6" w:rsidP="008907C6">
      <w:pPr>
        <w:ind w:firstLine="567"/>
        <w:rPr>
          <w:b/>
        </w:rPr>
      </w:pPr>
    </w:p>
    <w:p w:rsidR="008907C6" w:rsidRDefault="008907C6" w:rsidP="008907C6">
      <w:pPr>
        <w:ind w:firstLine="567"/>
        <w:jc w:val="center"/>
        <w:rPr>
          <w:b/>
        </w:rPr>
      </w:pPr>
      <w:r>
        <w:rPr>
          <w:b/>
        </w:rPr>
        <w:t>Спецификация №</w:t>
      </w:r>
      <w:r w:rsidR="00DC32A3">
        <w:rPr>
          <w:b/>
        </w:rPr>
        <w:t>1</w:t>
      </w:r>
    </w:p>
    <w:p w:rsidR="008907C6" w:rsidRDefault="008907C6" w:rsidP="008907C6">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8907C6" w:rsidRPr="00BF45E8" w:rsidTr="00AF3E40">
        <w:trPr>
          <w:trHeight w:val="563"/>
        </w:trPr>
        <w:tc>
          <w:tcPr>
            <w:tcW w:w="910" w:type="dxa"/>
          </w:tcPr>
          <w:p w:rsidR="008907C6" w:rsidRPr="00C2064E" w:rsidRDefault="008907C6" w:rsidP="00AF3E40">
            <w:pPr>
              <w:tabs>
                <w:tab w:val="left" w:pos="0"/>
              </w:tabs>
              <w:ind w:firstLine="6"/>
              <w:jc w:val="center"/>
            </w:pPr>
            <w:r w:rsidRPr="00C2064E">
              <w:t>№№ п/п</w:t>
            </w:r>
          </w:p>
          <w:p w:rsidR="008907C6" w:rsidRPr="00C2064E" w:rsidRDefault="008907C6" w:rsidP="00AF3E40">
            <w:pPr>
              <w:tabs>
                <w:tab w:val="left" w:pos="798"/>
              </w:tabs>
              <w:ind w:left="-21"/>
              <w:jc w:val="center"/>
            </w:pPr>
          </w:p>
        </w:tc>
        <w:tc>
          <w:tcPr>
            <w:tcW w:w="3706" w:type="dxa"/>
          </w:tcPr>
          <w:p w:rsidR="008907C6" w:rsidRPr="00C2064E" w:rsidRDefault="008907C6" w:rsidP="00AF3E40">
            <w:pPr>
              <w:tabs>
                <w:tab w:val="left" w:pos="798"/>
              </w:tabs>
              <w:jc w:val="center"/>
            </w:pPr>
            <w:r w:rsidRPr="00C2064E">
              <w:t xml:space="preserve">Наименование </w:t>
            </w:r>
            <w:r>
              <w:t>Т</w:t>
            </w:r>
            <w:r w:rsidRPr="00C2064E">
              <w:t>овара</w:t>
            </w:r>
          </w:p>
        </w:tc>
        <w:tc>
          <w:tcPr>
            <w:tcW w:w="1042" w:type="dxa"/>
          </w:tcPr>
          <w:p w:rsidR="008907C6" w:rsidRPr="00C2064E" w:rsidRDefault="008907C6" w:rsidP="00AF3E40">
            <w:pPr>
              <w:tabs>
                <w:tab w:val="left" w:pos="798"/>
              </w:tabs>
              <w:jc w:val="center"/>
            </w:pPr>
            <w:r w:rsidRPr="00C2064E">
              <w:t>Кол-во</w:t>
            </w:r>
          </w:p>
        </w:tc>
        <w:tc>
          <w:tcPr>
            <w:tcW w:w="1236" w:type="dxa"/>
          </w:tcPr>
          <w:p w:rsidR="008907C6" w:rsidRPr="00C2064E" w:rsidRDefault="008907C6" w:rsidP="00AF3E40">
            <w:pPr>
              <w:tabs>
                <w:tab w:val="left" w:pos="798"/>
              </w:tabs>
              <w:jc w:val="center"/>
            </w:pPr>
            <w:r w:rsidRPr="00C2064E">
              <w:t>Ед. измер.</w:t>
            </w:r>
          </w:p>
        </w:tc>
        <w:tc>
          <w:tcPr>
            <w:tcW w:w="1619" w:type="dxa"/>
          </w:tcPr>
          <w:p w:rsidR="008907C6" w:rsidRPr="00C2064E" w:rsidRDefault="008907C6" w:rsidP="00AF3E40">
            <w:pPr>
              <w:tabs>
                <w:tab w:val="left" w:pos="798"/>
              </w:tabs>
              <w:jc w:val="center"/>
            </w:pPr>
            <w:r w:rsidRPr="00C2064E">
              <w:t xml:space="preserve">Цена за ед., руб, </w:t>
            </w:r>
            <w:r>
              <w:t>с</w:t>
            </w:r>
            <w:r w:rsidRPr="00C2064E">
              <w:t xml:space="preserve"> НДС</w:t>
            </w:r>
            <w:r>
              <w:t xml:space="preserve"> 18%</w:t>
            </w:r>
          </w:p>
        </w:tc>
        <w:tc>
          <w:tcPr>
            <w:tcW w:w="1789" w:type="dxa"/>
          </w:tcPr>
          <w:p w:rsidR="008907C6" w:rsidRPr="00C2064E" w:rsidRDefault="008907C6" w:rsidP="00AF3E40">
            <w:pPr>
              <w:tabs>
                <w:tab w:val="left" w:pos="798"/>
              </w:tabs>
              <w:jc w:val="center"/>
            </w:pPr>
            <w:r w:rsidRPr="00C2064E">
              <w:t>Стоимость, руб, с НДС</w:t>
            </w:r>
            <w:r>
              <w:t xml:space="preserve"> 18%</w:t>
            </w:r>
          </w:p>
        </w:tc>
      </w:tr>
      <w:tr w:rsidR="008907C6" w:rsidRPr="00BF45E8" w:rsidTr="00AF3E40">
        <w:trPr>
          <w:trHeight w:val="563"/>
        </w:trPr>
        <w:tc>
          <w:tcPr>
            <w:tcW w:w="910" w:type="dxa"/>
          </w:tcPr>
          <w:p w:rsidR="008907C6" w:rsidRPr="00FD395A" w:rsidRDefault="008907C6" w:rsidP="00AF3E40">
            <w:pPr>
              <w:tabs>
                <w:tab w:val="left" w:pos="0"/>
              </w:tabs>
              <w:ind w:firstLine="6"/>
              <w:jc w:val="center"/>
            </w:pPr>
            <w:r w:rsidRPr="00FD395A">
              <w:t>1</w:t>
            </w:r>
          </w:p>
        </w:tc>
        <w:tc>
          <w:tcPr>
            <w:tcW w:w="3706" w:type="dxa"/>
          </w:tcPr>
          <w:p w:rsidR="008907C6" w:rsidRPr="00BF45E8" w:rsidRDefault="008907C6" w:rsidP="00AF3E40">
            <w:pPr>
              <w:tabs>
                <w:tab w:val="left" w:pos="798"/>
              </w:tabs>
              <w:rPr>
                <w:sz w:val="28"/>
                <w:szCs w:val="28"/>
              </w:rPr>
            </w:pPr>
          </w:p>
        </w:tc>
        <w:tc>
          <w:tcPr>
            <w:tcW w:w="1042" w:type="dxa"/>
          </w:tcPr>
          <w:p w:rsidR="008907C6" w:rsidRPr="00BF45E8" w:rsidRDefault="008907C6" w:rsidP="00AF3E40">
            <w:pPr>
              <w:tabs>
                <w:tab w:val="left" w:pos="798"/>
              </w:tabs>
              <w:jc w:val="center"/>
              <w:rPr>
                <w:sz w:val="28"/>
                <w:szCs w:val="28"/>
              </w:rPr>
            </w:pPr>
          </w:p>
        </w:tc>
        <w:tc>
          <w:tcPr>
            <w:tcW w:w="1236" w:type="dxa"/>
          </w:tcPr>
          <w:p w:rsidR="008907C6" w:rsidRPr="00BF45E8" w:rsidRDefault="008907C6" w:rsidP="00AF3E40">
            <w:pPr>
              <w:tabs>
                <w:tab w:val="left" w:pos="798"/>
              </w:tabs>
              <w:jc w:val="center"/>
              <w:rPr>
                <w:sz w:val="28"/>
                <w:szCs w:val="28"/>
              </w:rPr>
            </w:pPr>
          </w:p>
        </w:tc>
        <w:tc>
          <w:tcPr>
            <w:tcW w:w="1619" w:type="dxa"/>
          </w:tcPr>
          <w:p w:rsidR="008907C6" w:rsidRPr="00BF45E8" w:rsidRDefault="008907C6" w:rsidP="00AF3E40">
            <w:pPr>
              <w:tabs>
                <w:tab w:val="left" w:pos="798"/>
              </w:tabs>
              <w:jc w:val="center"/>
              <w:rPr>
                <w:sz w:val="28"/>
                <w:szCs w:val="28"/>
              </w:rPr>
            </w:pPr>
          </w:p>
        </w:tc>
        <w:tc>
          <w:tcPr>
            <w:tcW w:w="1789" w:type="dxa"/>
          </w:tcPr>
          <w:p w:rsidR="008907C6" w:rsidRPr="00BF45E8" w:rsidRDefault="008907C6" w:rsidP="00AF3E40">
            <w:pPr>
              <w:tabs>
                <w:tab w:val="left" w:pos="798"/>
              </w:tabs>
              <w:jc w:val="center"/>
              <w:rPr>
                <w:sz w:val="28"/>
                <w:szCs w:val="28"/>
              </w:rPr>
            </w:pPr>
          </w:p>
        </w:tc>
      </w:tr>
      <w:tr w:rsidR="008907C6" w:rsidRPr="00BF45E8" w:rsidTr="00AF3E40">
        <w:trPr>
          <w:trHeight w:val="563"/>
        </w:trPr>
        <w:tc>
          <w:tcPr>
            <w:tcW w:w="910" w:type="dxa"/>
          </w:tcPr>
          <w:p w:rsidR="008907C6" w:rsidRPr="00FD395A" w:rsidRDefault="008907C6" w:rsidP="00AF3E40">
            <w:pPr>
              <w:tabs>
                <w:tab w:val="left" w:pos="0"/>
              </w:tabs>
              <w:ind w:firstLine="6"/>
              <w:jc w:val="center"/>
            </w:pPr>
            <w:r w:rsidRPr="00FD395A">
              <w:t>2</w:t>
            </w:r>
          </w:p>
        </w:tc>
        <w:tc>
          <w:tcPr>
            <w:tcW w:w="3706" w:type="dxa"/>
          </w:tcPr>
          <w:p w:rsidR="008907C6" w:rsidRPr="00BF45E8" w:rsidRDefault="008907C6" w:rsidP="00AF3E40">
            <w:pPr>
              <w:tabs>
                <w:tab w:val="left" w:pos="798"/>
              </w:tabs>
              <w:rPr>
                <w:sz w:val="28"/>
                <w:szCs w:val="28"/>
              </w:rPr>
            </w:pPr>
          </w:p>
        </w:tc>
        <w:tc>
          <w:tcPr>
            <w:tcW w:w="1042" w:type="dxa"/>
          </w:tcPr>
          <w:p w:rsidR="008907C6" w:rsidRPr="00BF45E8" w:rsidRDefault="008907C6" w:rsidP="00AF3E40">
            <w:pPr>
              <w:tabs>
                <w:tab w:val="left" w:pos="798"/>
              </w:tabs>
              <w:jc w:val="center"/>
              <w:rPr>
                <w:sz w:val="28"/>
                <w:szCs w:val="28"/>
              </w:rPr>
            </w:pPr>
          </w:p>
        </w:tc>
        <w:tc>
          <w:tcPr>
            <w:tcW w:w="1236" w:type="dxa"/>
          </w:tcPr>
          <w:p w:rsidR="008907C6" w:rsidRPr="00BF45E8" w:rsidRDefault="008907C6" w:rsidP="00AF3E40">
            <w:pPr>
              <w:tabs>
                <w:tab w:val="left" w:pos="798"/>
              </w:tabs>
              <w:jc w:val="center"/>
              <w:rPr>
                <w:sz w:val="28"/>
                <w:szCs w:val="28"/>
              </w:rPr>
            </w:pPr>
          </w:p>
        </w:tc>
        <w:tc>
          <w:tcPr>
            <w:tcW w:w="1619" w:type="dxa"/>
          </w:tcPr>
          <w:p w:rsidR="008907C6" w:rsidRPr="00BF45E8" w:rsidRDefault="008907C6" w:rsidP="00AF3E40">
            <w:pPr>
              <w:tabs>
                <w:tab w:val="left" w:pos="798"/>
              </w:tabs>
              <w:jc w:val="center"/>
              <w:rPr>
                <w:sz w:val="28"/>
                <w:szCs w:val="28"/>
              </w:rPr>
            </w:pPr>
          </w:p>
        </w:tc>
        <w:tc>
          <w:tcPr>
            <w:tcW w:w="1789" w:type="dxa"/>
          </w:tcPr>
          <w:p w:rsidR="008907C6" w:rsidRPr="00BF45E8" w:rsidRDefault="008907C6" w:rsidP="00AF3E40">
            <w:pPr>
              <w:tabs>
                <w:tab w:val="left" w:pos="798"/>
              </w:tabs>
              <w:jc w:val="center"/>
              <w:rPr>
                <w:sz w:val="28"/>
                <w:szCs w:val="28"/>
              </w:rPr>
            </w:pPr>
          </w:p>
        </w:tc>
      </w:tr>
    </w:tbl>
    <w:p w:rsidR="008907C6" w:rsidRPr="00611516" w:rsidRDefault="008907C6" w:rsidP="008907C6">
      <w:pPr>
        <w:ind w:firstLine="567"/>
        <w:jc w:val="center"/>
        <w:rPr>
          <w:b/>
        </w:rPr>
      </w:pPr>
    </w:p>
    <w:p w:rsidR="008907C6" w:rsidRDefault="008907C6" w:rsidP="008907C6">
      <w:pPr>
        <w:ind w:firstLine="567"/>
        <w:jc w:val="both"/>
      </w:pPr>
      <w:r>
        <w:t>Дополнительные требования к поставляемому Товару: _________________________</w:t>
      </w:r>
    </w:p>
    <w:p w:rsidR="008907C6" w:rsidRDefault="008907C6" w:rsidP="008907C6">
      <w:pPr>
        <w:ind w:firstLine="567"/>
        <w:jc w:val="both"/>
      </w:pPr>
      <w:r>
        <w:t>Общая стоимость Товара составляет: ________________________________________</w:t>
      </w:r>
    </w:p>
    <w:p w:rsidR="008907C6" w:rsidRDefault="008907C6" w:rsidP="008907C6">
      <w:pPr>
        <w:ind w:firstLine="567"/>
        <w:jc w:val="both"/>
      </w:pPr>
      <w:r>
        <w:t>В том числе НДС 18%: ____________________________________________________</w:t>
      </w:r>
    </w:p>
    <w:p w:rsidR="008907C6" w:rsidRDefault="008907C6" w:rsidP="008907C6">
      <w:pPr>
        <w:ind w:firstLine="567"/>
        <w:jc w:val="both"/>
      </w:pPr>
      <w:r>
        <w:t>Срок поставки:__________________.</w:t>
      </w:r>
    </w:p>
    <w:p w:rsidR="008907C6" w:rsidRDefault="008907C6" w:rsidP="008907C6">
      <w:pPr>
        <w:ind w:firstLine="567"/>
        <w:jc w:val="both"/>
      </w:pPr>
    </w:p>
    <w:p w:rsidR="008907C6" w:rsidRPr="0045479B" w:rsidRDefault="008907C6" w:rsidP="008907C6">
      <w:pPr>
        <w:tabs>
          <w:tab w:val="left" w:pos="5670"/>
        </w:tabs>
        <w:ind w:left="567"/>
        <w:jc w:val="both"/>
      </w:pPr>
      <w:r w:rsidRPr="0045479B">
        <w:t>Представитель от</w:t>
      </w:r>
    </w:p>
    <w:p w:rsidR="008907C6" w:rsidRPr="0045479B" w:rsidRDefault="008907C6" w:rsidP="008907C6">
      <w:pPr>
        <w:tabs>
          <w:tab w:val="left" w:pos="5670"/>
        </w:tabs>
        <w:ind w:left="567"/>
        <w:jc w:val="both"/>
      </w:pPr>
      <w:r w:rsidRPr="0045479B">
        <w:t>Покупателя:</w:t>
      </w:r>
    </w:p>
    <w:p w:rsidR="008907C6" w:rsidRDefault="008907C6" w:rsidP="008907C6">
      <w:pPr>
        <w:ind w:left="567"/>
      </w:pPr>
      <w:r>
        <w:t>_______________________________________</w:t>
      </w:r>
    </w:p>
    <w:p w:rsidR="008907C6" w:rsidRDefault="008907C6" w:rsidP="008907C6">
      <w:pPr>
        <w:ind w:left="567"/>
      </w:pPr>
    </w:p>
    <w:p w:rsidR="008907C6" w:rsidRDefault="008907C6" w:rsidP="008907C6">
      <w:pPr>
        <w:ind w:left="567"/>
      </w:pPr>
    </w:p>
    <w:p w:rsidR="008907C6" w:rsidRDefault="008907C6" w:rsidP="008907C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907C6" w:rsidRPr="00021914" w:rsidTr="00AF3E40">
        <w:trPr>
          <w:trHeight w:val="2074"/>
        </w:trPr>
        <w:tc>
          <w:tcPr>
            <w:tcW w:w="4705" w:type="dxa"/>
            <w:tcBorders>
              <w:top w:val="nil"/>
              <w:left w:val="nil"/>
              <w:bottom w:val="nil"/>
              <w:right w:val="nil"/>
            </w:tcBorders>
          </w:tcPr>
          <w:p w:rsidR="008907C6" w:rsidRPr="00021914" w:rsidRDefault="008907C6" w:rsidP="00AF3E40">
            <w:r>
              <w:t>Покупатель</w:t>
            </w:r>
            <w:r w:rsidRPr="00021914">
              <w:t>:</w:t>
            </w:r>
          </w:p>
          <w:p w:rsidR="008907C6" w:rsidRPr="00021914" w:rsidRDefault="008907C6" w:rsidP="00AF3E40"/>
          <w:p w:rsidR="008907C6" w:rsidRPr="00021914" w:rsidRDefault="008907C6" w:rsidP="00AF3E40">
            <w:r w:rsidRPr="00021914">
              <w:t>________    ______________</w:t>
            </w:r>
          </w:p>
          <w:p w:rsidR="008907C6" w:rsidRPr="00021914" w:rsidRDefault="008907C6" w:rsidP="00AF3E40">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8907C6" w:rsidRPr="00021914" w:rsidRDefault="008907C6" w:rsidP="00AF3E40">
            <w:r>
              <w:t>Поставщик</w:t>
            </w:r>
            <w:r w:rsidRPr="00021914">
              <w:t>:</w:t>
            </w:r>
          </w:p>
          <w:p w:rsidR="008907C6" w:rsidRPr="00021914" w:rsidRDefault="008907C6" w:rsidP="00AF3E40"/>
          <w:p w:rsidR="008907C6" w:rsidRPr="00021914" w:rsidRDefault="008907C6" w:rsidP="00AF3E40">
            <w:r w:rsidRPr="00021914">
              <w:t>________    ______________</w:t>
            </w:r>
          </w:p>
          <w:p w:rsidR="008907C6" w:rsidRPr="00021914" w:rsidRDefault="008907C6" w:rsidP="00AF3E40">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907C6" w:rsidRDefault="008907C6" w:rsidP="008907C6">
      <w:pPr>
        <w:ind w:firstLine="567"/>
        <w:jc w:val="right"/>
      </w:pPr>
    </w:p>
    <w:p w:rsidR="00640562" w:rsidRDefault="00640562" w:rsidP="00640562">
      <w:pPr>
        <w:rPr>
          <w:rFonts w:eastAsia="MS Mincho"/>
          <w:b/>
          <w:i/>
          <w:sz w:val="28"/>
          <w:szCs w:val="28"/>
        </w:rPr>
      </w:pPr>
      <w:r>
        <w:rPr>
          <w:b/>
          <w:i/>
          <w:sz w:val="28"/>
          <w:szCs w:val="28"/>
        </w:rPr>
        <w:br w:type="page"/>
      </w:r>
    </w:p>
    <w:p w:rsidR="00CC40BE" w:rsidRPr="00CC40BE" w:rsidRDefault="00CC40BE" w:rsidP="00CC40BE">
      <w:pPr>
        <w:ind w:left="7080"/>
        <w:jc w:val="both"/>
        <w:outlineLvl w:val="0"/>
        <w:rPr>
          <w:rFonts w:eastAsia="MS Mincho"/>
          <w:sz w:val="28"/>
          <w:szCs w:val="28"/>
        </w:rPr>
      </w:pPr>
      <w:r w:rsidRPr="00CC40BE">
        <w:rPr>
          <w:rFonts w:eastAsia="MS Mincho"/>
          <w:sz w:val="28"/>
          <w:szCs w:val="28"/>
        </w:rPr>
        <w:lastRenderedPageBreak/>
        <w:t>Приложение № 4</w:t>
      </w:r>
    </w:p>
    <w:p w:rsidR="00CC40BE" w:rsidRPr="00CC40BE" w:rsidRDefault="00CC40BE" w:rsidP="00CC40BE">
      <w:pPr>
        <w:suppressAutoHyphens w:val="0"/>
        <w:ind w:left="578" w:firstLine="425"/>
        <w:jc w:val="right"/>
        <w:outlineLvl w:val="0"/>
        <w:rPr>
          <w:sz w:val="28"/>
          <w:szCs w:val="28"/>
        </w:rPr>
      </w:pPr>
      <w:r w:rsidRPr="00CC40BE">
        <w:rPr>
          <w:sz w:val="28"/>
          <w:szCs w:val="28"/>
        </w:rPr>
        <w:t>к документации о закупке</w:t>
      </w:r>
    </w:p>
    <w:p w:rsidR="00CC40BE" w:rsidRPr="00CC40BE" w:rsidRDefault="00CC40BE" w:rsidP="00CC40BE">
      <w:pPr>
        <w:suppressAutoHyphens w:val="0"/>
        <w:ind w:left="578" w:hanging="578"/>
        <w:jc w:val="center"/>
        <w:rPr>
          <w:rFonts w:eastAsia="MS Mincho"/>
          <w:sz w:val="28"/>
          <w:szCs w:val="28"/>
        </w:rPr>
      </w:pPr>
    </w:p>
    <w:p w:rsidR="00CC40BE" w:rsidRPr="00CC40BE" w:rsidRDefault="00CC40BE" w:rsidP="007F0D4D">
      <w:pPr>
        <w:suppressAutoHyphens w:val="0"/>
        <w:outlineLvl w:val="1"/>
        <w:rPr>
          <w:b/>
          <w:bCs/>
          <w:sz w:val="28"/>
          <w:szCs w:val="28"/>
        </w:rPr>
      </w:pPr>
      <w:r w:rsidRPr="00CC40BE">
        <w:rPr>
          <w:b/>
          <w:bCs/>
          <w:sz w:val="28"/>
          <w:szCs w:val="28"/>
        </w:rPr>
        <w:t>Сведения об опыте выполнения работ, оказания услуг, поставки товаров по</w:t>
      </w:r>
      <w:r w:rsidR="00DC32A3">
        <w:rPr>
          <w:b/>
          <w:bCs/>
          <w:sz w:val="28"/>
          <w:szCs w:val="28"/>
        </w:rPr>
        <w:t xml:space="preserve"> </w:t>
      </w:r>
      <w:r w:rsidRPr="00CC40BE">
        <w:rPr>
          <w:b/>
          <w:bCs/>
          <w:sz w:val="28"/>
          <w:szCs w:val="28"/>
        </w:rPr>
        <w:t xml:space="preserve">предмету Открытого </w:t>
      </w:r>
      <w:r>
        <w:rPr>
          <w:b/>
          <w:bCs/>
          <w:sz w:val="28"/>
          <w:szCs w:val="28"/>
        </w:rPr>
        <w:t>аукциона</w:t>
      </w:r>
      <w:r w:rsidRPr="00CC40BE">
        <w:rPr>
          <w:b/>
          <w:bCs/>
          <w:sz w:val="28"/>
          <w:szCs w:val="28"/>
        </w:rPr>
        <w:t xml:space="preserve"> № </w:t>
      </w:r>
      <w:r w:rsidR="00562B04">
        <w:rPr>
          <w:b/>
          <w:bCs/>
          <w:sz w:val="28"/>
          <w:szCs w:val="28"/>
        </w:rPr>
        <w:t>,</w:t>
      </w:r>
      <w:r w:rsidRPr="00CC40BE">
        <w:rPr>
          <w:b/>
          <w:bCs/>
          <w:sz w:val="28"/>
          <w:szCs w:val="28"/>
        </w:rPr>
        <w:t xml:space="preserve"> поставленных </w:t>
      </w:r>
      <w:r w:rsidR="00DC32A3">
        <w:rPr>
          <w:b/>
          <w:bCs/>
          <w:sz w:val="28"/>
          <w:szCs w:val="28"/>
        </w:rPr>
        <w:t xml:space="preserve">   ___________________________________________</w:t>
      </w:r>
      <w:r w:rsidRPr="00CC40BE">
        <w:rPr>
          <w:b/>
          <w:bCs/>
          <w:sz w:val="28"/>
          <w:szCs w:val="28"/>
        </w:rPr>
        <w:t>_________________________.</w:t>
      </w:r>
    </w:p>
    <w:p w:rsidR="00CC40BE" w:rsidRPr="00CC40BE" w:rsidRDefault="00CC40BE" w:rsidP="007F0D4D">
      <w:pPr>
        <w:suppressAutoHyphens w:val="0"/>
        <w:ind w:left="578" w:hanging="578"/>
        <w:rPr>
          <w:i/>
        </w:rPr>
      </w:pPr>
      <w:r w:rsidRPr="00CC40B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19"/>
        <w:gridCol w:w="2835"/>
        <w:gridCol w:w="1452"/>
        <w:gridCol w:w="1935"/>
        <w:gridCol w:w="2107"/>
      </w:tblGrid>
      <w:tr w:rsidR="00CC40BE" w:rsidRPr="00CC40BE" w:rsidTr="000E690D">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CC40BE">
            <w:pPr>
              <w:suppressAutoHyphens w:val="0"/>
              <w:ind w:left="578" w:hanging="578"/>
              <w:jc w:val="center"/>
            </w:pPr>
            <w:r w:rsidRPr="00CC40BE">
              <w:t>№№</w:t>
            </w:r>
          </w:p>
        </w:tc>
        <w:tc>
          <w:tcPr>
            <w:tcW w:w="1419"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7F0D4D">
            <w:pPr>
              <w:suppressAutoHyphens w:val="0"/>
              <w:ind w:left="177" w:hanging="177"/>
              <w:jc w:val="center"/>
            </w:pPr>
            <w:r w:rsidRPr="00CC40BE">
              <w:t>Дата и номер договора</w:t>
            </w:r>
            <w:r w:rsidRPr="00CC40BE">
              <w:rPr>
                <w:vertAlign w:val="superscript"/>
              </w:rPr>
              <w:footnoteReference w:id="1"/>
            </w:r>
          </w:p>
        </w:tc>
        <w:tc>
          <w:tcPr>
            <w:tcW w:w="2835"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357BCD">
            <w:pPr>
              <w:suppressAutoHyphens w:val="0"/>
              <w:ind w:left="232" w:hanging="578"/>
              <w:jc w:val="center"/>
            </w:pPr>
            <w:r w:rsidRPr="00CC40BE">
              <w:t xml:space="preserve">Предмет договора (указываются только договоры по предмету Открытого </w:t>
            </w:r>
            <w:r>
              <w:t>аукциона</w:t>
            </w:r>
            <w:r w:rsidRPr="00CC40BE">
              <w:t xml:space="preserve"> в соответствии с подпунктом </w:t>
            </w:r>
            <w:r w:rsidR="00357BCD">
              <w:t>1</w:t>
            </w:r>
            <w:r w:rsidRPr="007F0D4D">
              <w:t>.</w:t>
            </w:r>
            <w:r w:rsidR="00C66AFA" w:rsidRPr="00C66AFA">
              <w:t>3</w:t>
            </w:r>
            <w:r w:rsidR="00357BCD">
              <w:t xml:space="preserve"> части 1</w:t>
            </w:r>
            <w:r w:rsidRPr="00CC40BE">
              <w:t xml:space="preserve"> пункта </w:t>
            </w:r>
            <w:r w:rsidR="000E690D">
              <w:t>20</w:t>
            </w:r>
            <w:r w:rsidRPr="00CC40BE">
              <w:t xml:space="preserve">  Информационной карты)</w:t>
            </w:r>
          </w:p>
        </w:tc>
        <w:tc>
          <w:tcPr>
            <w:tcW w:w="1452"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7F0D4D">
            <w:pPr>
              <w:suppressAutoHyphens w:val="0"/>
              <w:ind w:left="261" w:hanging="261"/>
              <w:jc w:val="center"/>
            </w:pPr>
            <w:r w:rsidRPr="00CC40BE">
              <w:t xml:space="preserve">  Наименование контрагента </w:t>
            </w:r>
          </w:p>
        </w:tc>
        <w:tc>
          <w:tcPr>
            <w:tcW w:w="1935"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7F0D4D">
            <w:pPr>
              <w:suppressAutoHyphens w:val="0"/>
              <w:ind w:left="227" w:hanging="227"/>
              <w:jc w:val="center"/>
            </w:pPr>
            <w:r w:rsidRPr="00CC40BE">
              <w:t xml:space="preserve">Количество поставляемого товара, работ, услуг  </w:t>
            </w:r>
          </w:p>
        </w:tc>
        <w:tc>
          <w:tcPr>
            <w:tcW w:w="2107"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DC32A3">
            <w:pPr>
              <w:suppressAutoHyphens w:val="0"/>
              <w:ind w:left="142" w:hanging="142"/>
              <w:jc w:val="center"/>
            </w:pPr>
            <w:r w:rsidRPr="00CC40BE">
              <w:t xml:space="preserve"> Сумма стоимости </w:t>
            </w:r>
            <w:r w:rsidR="00DC32A3">
              <w:t>поставленного Товара</w:t>
            </w:r>
            <w:r w:rsidRPr="00CC40BE">
              <w:t xml:space="preserve"> по договору, без учета НДС, руб.</w:t>
            </w:r>
          </w:p>
        </w:tc>
      </w:tr>
      <w:tr w:rsidR="00CC40BE" w:rsidRPr="00CC40BE" w:rsidTr="000E690D">
        <w:trPr>
          <w:trHeight w:val="274"/>
        </w:trPr>
        <w:tc>
          <w:tcPr>
            <w:tcW w:w="674"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r w:rsidRPr="00CC40BE">
              <w:t>1.</w:t>
            </w:r>
          </w:p>
        </w:tc>
        <w:tc>
          <w:tcPr>
            <w:tcW w:w="1419"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CC40BE">
            <w:pPr>
              <w:suppressAutoHyphens w:val="0"/>
              <w:ind w:left="578" w:hanging="578"/>
              <w:jc w:val="center"/>
            </w:pPr>
          </w:p>
        </w:tc>
        <w:tc>
          <w:tcPr>
            <w:tcW w:w="2835"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1452"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1935"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2107"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r>
      <w:tr w:rsidR="00CC40BE" w:rsidRPr="00CC40BE" w:rsidTr="000E690D">
        <w:trPr>
          <w:trHeight w:val="262"/>
        </w:trPr>
        <w:tc>
          <w:tcPr>
            <w:tcW w:w="674"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r w:rsidRPr="00CC40BE">
              <w:t>2.</w:t>
            </w:r>
          </w:p>
        </w:tc>
        <w:tc>
          <w:tcPr>
            <w:tcW w:w="1419" w:type="dxa"/>
            <w:tcBorders>
              <w:top w:val="single" w:sz="4" w:space="0" w:color="auto"/>
              <w:left w:val="single" w:sz="4" w:space="0" w:color="auto"/>
              <w:bottom w:val="single" w:sz="4" w:space="0" w:color="auto"/>
              <w:right w:val="single" w:sz="4" w:space="0" w:color="auto"/>
            </w:tcBorders>
            <w:vAlign w:val="center"/>
          </w:tcPr>
          <w:p w:rsidR="00CC40BE" w:rsidRPr="00CC40BE" w:rsidRDefault="00CC40BE" w:rsidP="00CC40BE">
            <w:pPr>
              <w:suppressAutoHyphens w:val="0"/>
              <w:ind w:left="578" w:hanging="578"/>
              <w:jc w:val="center"/>
            </w:pPr>
          </w:p>
        </w:tc>
        <w:tc>
          <w:tcPr>
            <w:tcW w:w="2835"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1452"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1935"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2107"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r>
      <w:tr w:rsidR="00CC40BE" w:rsidRPr="00CC40BE" w:rsidTr="000E690D">
        <w:trPr>
          <w:trHeight w:val="207"/>
        </w:trPr>
        <w:tc>
          <w:tcPr>
            <w:tcW w:w="674"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5706" w:type="dxa"/>
            <w:gridSpan w:val="3"/>
            <w:tcBorders>
              <w:top w:val="single" w:sz="4" w:space="0" w:color="auto"/>
              <w:left w:val="single" w:sz="4" w:space="0" w:color="auto"/>
              <w:bottom w:val="single" w:sz="4" w:space="0" w:color="auto"/>
              <w:right w:val="single" w:sz="4" w:space="0" w:color="auto"/>
            </w:tcBorders>
            <w:vAlign w:val="center"/>
          </w:tcPr>
          <w:p w:rsidR="00CC40BE" w:rsidRPr="00CC40BE" w:rsidRDefault="00CC40BE" w:rsidP="00CC40BE">
            <w:pPr>
              <w:suppressAutoHyphens w:val="0"/>
              <w:ind w:left="578" w:hanging="578"/>
              <w:jc w:val="center"/>
            </w:pPr>
            <w:r w:rsidRPr="00CC40BE">
              <w:t>Итого:</w:t>
            </w:r>
          </w:p>
        </w:tc>
        <w:tc>
          <w:tcPr>
            <w:tcW w:w="1935"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c>
          <w:tcPr>
            <w:tcW w:w="2107" w:type="dxa"/>
            <w:tcBorders>
              <w:top w:val="single" w:sz="4" w:space="0" w:color="auto"/>
              <w:left w:val="single" w:sz="4" w:space="0" w:color="auto"/>
              <w:bottom w:val="single" w:sz="4" w:space="0" w:color="auto"/>
              <w:right w:val="single" w:sz="4" w:space="0" w:color="auto"/>
            </w:tcBorders>
          </w:tcPr>
          <w:p w:rsidR="00CC40BE" w:rsidRPr="00CC40BE" w:rsidRDefault="00CC40BE" w:rsidP="00CC40BE">
            <w:pPr>
              <w:suppressAutoHyphens w:val="0"/>
              <w:ind w:left="578" w:hanging="578"/>
              <w:jc w:val="center"/>
            </w:pPr>
          </w:p>
        </w:tc>
      </w:tr>
    </w:tbl>
    <w:p w:rsidR="00CC40BE" w:rsidRPr="00CC40BE" w:rsidRDefault="00CC40BE" w:rsidP="00CC40BE">
      <w:pPr>
        <w:suppressAutoHyphens w:val="0"/>
        <w:ind w:left="578" w:hanging="578"/>
        <w:jc w:val="center"/>
      </w:pPr>
    </w:p>
    <w:p w:rsidR="00CC40BE" w:rsidRPr="00CC40BE" w:rsidRDefault="00CC40BE" w:rsidP="007F0D4D">
      <w:pPr>
        <w:suppressAutoHyphens w:val="0"/>
        <w:ind w:left="578" w:hanging="578"/>
      </w:pPr>
      <w:r w:rsidRPr="00CC40BE">
        <w:t>Приложение: 1. копия договора на ____ листах.</w:t>
      </w:r>
    </w:p>
    <w:p w:rsidR="00CC40BE" w:rsidRPr="00CC40BE" w:rsidRDefault="00CC40BE" w:rsidP="007F0D4D">
      <w:pPr>
        <w:suppressAutoHyphens w:val="0"/>
        <w:ind w:left="578" w:hanging="578"/>
      </w:pPr>
      <w:r w:rsidRPr="00CC40BE">
        <w:tab/>
      </w:r>
      <w:r w:rsidRPr="00CC40BE">
        <w:tab/>
      </w:r>
      <w:r w:rsidRPr="00CC40BE">
        <w:tab/>
        <w:t xml:space="preserve">    2. копия акта на </w:t>
      </w:r>
      <w:r w:rsidRPr="00CC40BE">
        <w:tab/>
        <w:t>____ листах.</w:t>
      </w:r>
    </w:p>
    <w:p w:rsidR="00CC40BE" w:rsidRPr="00CC40BE" w:rsidRDefault="00CC40BE" w:rsidP="007F0D4D">
      <w:pPr>
        <w:suppressAutoHyphens w:val="0"/>
        <w:ind w:left="578" w:hanging="578"/>
      </w:pPr>
      <w:r w:rsidRPr="00CC40BE">
        <w:tab/>
      </w:r>
      <w:r w:rsidRPr="00CC40BE">
        <w:tab/>
      </w:r>
      <w:r w:rsidRPr="00CC40BE">
        <w:tab/>
        <w:t xml:space="preserve">    3. к</w:t>
      </w:r>
      <w:r w:rsidR="00DC32A3">
        <w:t>о</w:t>
      </w:r>
      <w:r w:rsidRPr="00CC40BE">
        <w:t>пии иных документов на ____ листах.</w:t>
      </w:r>
    </w:p>
    <w:p w:rsidR="00CC40BE" w:rsidRPr="00CC40BE" w:rsidRDefault="00CC40BE" w:rsidP="00CC40BE">
      <w:pPr>
        <w:suppressAutoHyphens w:val="0"/>
        <w:ind w:left="578" w:hanging="578"/>
        <w:jc w:val="center"/>
        <w:rPr>
          <w:b/>
          <w:szCs w:val="28"/>
        </w:rPr>
      </w:pPr>
    </w:p>
    <w:p w:rsidR="00CC40BE" w:rsidRPr="00CC40BE" w:rsidRDefault="00CC40BE" w:rsidP="00CC40BE">
      <w:pPr>
        <w:suppressAutoHyphens w:val="0"/>
        <w:ind w:left="578" w:hanging="578"/>
        <w:jc w:val="center"/>
      </w:pPr>
    </w:p>
    <w:p w:rsidR="00CC40BE" w:rsidRPr="00CC40BE" w:rsidRDefault="00CC40BE" w:rsidP="00CC40BE">
      <w:pPr>
        <w:suppressAutoHyphens w:val="0"/>
        <w:ind w:left="578" w:hanging="578"/>
        <w:jc w:val="center"/>
      </w:pPr>
    </w:p>
    <w:p w:rsidR="00CC40BE" w:rsidRPr="00CC40BE" w:rsidRDefault="00CC40BE" w:rsidP="00CC40BE">
      <w:pPr>
        <w:jc w:val="both"/>
        <w:rPr>
          <w:rFonts w:eastAsia="Arial"/>
          <w:b/>
          <w:sz w:val="28"/>
          <w:szCs w:val="20"/>
        </w:rPr>
      </w:pPr>
      <w:r w:rsidRPr="00CC40BE">
        <w:rPr>
          <w:rFonts w:eastAsia="Arial"/>
          <w:b/>
          <w:sz w:val="28"/>
          <w:szCs w:val="20"/>
        </w:rPr>
        <w:t xml:space="preserve">Представитель, </w:t>
      </w:r>
    </w:p>
    <w:p w:rsidR="00CC40BE" w:rsidRPr="00CC40BE" w:rsidRDefault="00CC40BE" w:rsidP="00CC40BE">
      <w:pPr>
        <w:jc w:val="both"/>
        <w:rPr>
          <w:rFonts w:eastAsia="Arial"/>
          <w:b/>
          <w:sz w:val="28"/>
          <w:szCs w:val="20"/>
        </w:rPr>
      </w:pPr>
      <w:r w:rsidRPr="00CC40BE">
        <w:rPr>
          <w:rFonts w:eastAsia="Arial"/>
          <w:b/>
          <w:sz w:val="28"/>
          <w:szCs w:val="20"/>
        </w:rPr>
        <w:t>имеющий полномочия подписать заявку на участие от имени ___________________________________________________________</w:t>
      </w:r>
    </w:p>
    <w:p w:rsidR="00CC40BE" w:rsidRPr="00CC40BE" w:rsidRDefault="00CC40BE" w:rsidP="00CC40BE">
      <w:pPr>
        <w:tabs>
          <w:tab w:val="left" w:pos="8640"/>
        </w:tabs>
        <w:suppressAutoHyphens w:val="0"/>
        <w:jc w:val="center"/>
        <w:rPr>
          <w:i/>
        </w:rPr>
      </w:pPr>
      <w:r w:rsidRPr="00CC40BE">
        <w:rPr>
          <w:i/>
        </w:rPr>
        <w:t>(наименование претендента)</w:t>
      </w:r>
    </w:p>
    <w:p w:rsidR="00CC40BE" w:rsidRPr="00CC40BE" w:rsidRDefault="00CC40BE" w:rsidP="00CC40BE">
      <w:pPr>
        <w:jc w:val="center"/>
        <w:rPr>
          <w:sz w:val="28"/>
          <w:szCs w:val="28"/>
        </w:rPr>
      </w:pPr>
      <w:r w:rsidRPr="00CC40BE">
        <w:rPr>
          <w:sz w:val="28"/>
          <w:szCs w:val="28"/>
        </w:rPr>
        <w:t>____________________________________________________________________</w:t>
      </w:r>
    </w:p>
    <w:p w:rsidR="00CC40BE" w:rsidRPr="00CC40BE" w:rsidRDefault="00CC40BE" w:rsidP="00CC40BE">
      <w:pPr>
        <w:suppressAutoHyphens w:val="0"/>
        <w:jc w:val="both"/>
        <w:rPr>
          <w:i/>
        </w:rPr>
      </w:pPr>
      <w:r w:rsidRPr="00CC40BE">
        <w:rPr>
          <w:i/>
        </w:rPr>
        <w:t>Печать</w:t>
      </w:r>
      <w:r w:rsidRPr="00CC40BE">
        <w:rPr>
          <w:i/>
        </w:rPr>
        <w:tab/>
      </w:r>
      <w:r w:rsidRPr="00CC40BE">
        <w:rPr>
          <w:i/>
        </w:rPr>
        <w:tab/>
      </w:r>
      <w:r w:rsidRPr="00CC40BE">
        <w:rPr>
          <w:i/>
        </w:rPr>
        <w:tab/>
        <w:t>(должность, подпись, ФИО)</w:t>
      </w:r>
    </w:p>
    <w:p w:rsidR="00C43293" w:rsidRPr="00CE3B8B" w:rsidRDefault="00CC40BE" w:rsidP="00357BCD">
      <w:pPr>
        <w:jc w:val="both"/>
        <w:rPr>
          <w:sz w:val="28"/>
          <w:szCs w:val="28"/>
        </w:rPr>
      </w:pPr>
      <w:r w:rsidRPr="00CC40BE">
        <w:rPr>
          <w:sz w:val="28"/>
          <w:szCs w:val="28"/>
        </w:rPr>
        <w:t>"____" _________ 201__ г.</w:t>
      </w:r>
    </w:p>
    <w:sectPr w:rsidR="00C43293" w:rsidRPr="00CE3B8B" w:rsidSect="00CE3B8B">
      <w:headerReference w:type="default" r:id="rId28"/>
      <w:footerReference w:type="even" r:id="rId29"/>
      <w:footerReference w:type="default" r:id="rId30"/>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A3" w:rsidRDefault="00CA43A3">
      <w:r>
        <w:separator/>
      </w:r>
    </w:p>
  </w:endnote>
  <w:endnote w:type="continuationSeparator" w:id="0">
    <w:p w:rsidR="00CA43A3" w:rsidRDefault="00CA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3" w:rsidRDefault="00CA43A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A43A3" w:rsidRDefault="00CA43A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3" w:rsidRDefault="00CA43A3" w:rsidP="00343C09">
    <w:pPr>
      <w:pStyle w:val="afd"/>
      <w:ind w:left="0" w:firstLine="0"/>
    </w:pPr>
  </w:p>
  <w:p w:rsidR="00CA43A3" w:rsidRDefault="00CA43A3" w:rsidP="00AB54D9">
    <w:pPr>
      <w:pStyle w:val="afd"/>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A3" w:rsidRDefault="00CA43A3">
      <w:r>
        <w:separator/>
      </w:r>
    </w:p>
  </w:footnote>
  <w:footnote w:type="continuationSeparator" w:id="0">
    <w:p w:rsidR="00CA43A3" w:rsidRDefault="00CA43A3">
      <w:r>
        <w:continuationSeparator/>
      </w:r>
    </w:p>
  </w:footnote>
  <w:footnote w:id="1">
    <w:p w:rsidR="00CA43A3" w:rsidRDefault="00CA43A3" w:rsidP="00CC40BE">
      <w:pPr>
        <w:pStyle w:val="afe"/>
      </w:pPr>
      <w:r>
        <w:rPr>
          <w:rStyle w:val="af6"/>
        </w:rPr>
        <w:footnoteRef/>
      </w:r>
      <w:r>
        <w:t xml:space="preserve"> К сведениям об опыте прилагаются</w:t>
      </w:r>
      <w:r w:rsidRPr="00E96FF5">
        <w:t xml:space="preserve"> копи</w:t>
      </w:r>
      <w:r>
        <w:t>и договоров, актов и иных документов в соответствии с под</w:t>
      </w:r>
      <w:r w:rsidRPr="007F0D4D">
        <w:t>пунктом 2.</w:t>
      </w:r>
      <w:r>
        <w:t>1</w:t>
      </w:r>
      <w:r w:rsidRPr="00C66AFA">
        <w:t>3</w:t>
      </w:r>
      <w:r>
        <w:t xml:space="preserve"> части 2 пункта 20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3" w:rsidRDefault="00CA43A3">
    <w:pPr>
      <w:pStyle w:val="afb"/>
      <w:jc w:val="center"/>
    </w:pPr>
    <w:r>
      <w:fldChar w:fldCharType="begin"/>
    </w:r>
    <w:r>
      <w:instrText xml:space="preserve"> PAGE   \* MERGEFORMAT </w:instrText>
    </w:r>
    <w:r>
      <w:fldChar w:fldCharType="separate"/>
    </w:r>
    <w:r w:rsidR="00F06393">
      <w:rPr>
        <w:noProof/>
      </w:rPr>
      <w:t>26</w:t>
    </w:r>
    <w:r>
      <w:rPr>
        <w:noProof/>
      </w:rPr>
      <w:fldChar w:fldCharType="end"/>
    </w:r>
  </w:p>
  <w:p w:rsidR="00CA43A3" w:rsidRDefault="00CA43A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F4C60AAC"/>
    <w:lvl w:ilvl="0">
      <w:start w:val="1"/>
      <w:numFmt w:val="decimal"/>
      <w:lvlText w:val="2.%1"/>
      <w:lvlJc w:val="left"/>
      <w:pPr>
        <w:ind w:left="1777" w:hanging="360"/>
      </w:pPr>
      <w:rPr>
        <w:rFonts w:hint="default"/>
        <w:b w:val="0"/>
        <w:i w:val="0"/>
        <w:sz w:val="24"/>
        <w:szCs w:val="24"/>
      </w:rPr>
    </w:lvl>
  </w:abstractNum>
  <w:abstractNum w:abstractNumId="8">
    <w:nsid w:val="0000000A"/>
    <w:multiLevelType w:val="multilevel"/>
    <w:tmpl w:val="D7520F1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1843"/>
        </w:tabs>
        <w:ind w:left="1571"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9BC8C99E"/>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A6189478"/>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A7082B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AF277B"/>
    <w:multiLevelType w:val="hybridMultilevel"/>
    <w:tmpl w:val="A2F40A60"/>
    <w:lvl w:ilvl="0" w:tplc="C05E6E7A">
      <w:numFmt w:val="bullet"/>
      <w:lvlText w:val=""/>
      <w:lvlJc w:val="left"/>
      <w:pPr>
        <w:ind w:left="1112" w:hanging="360"/>
      </w:pPr>
      <w:rPr>
        <w:rFonts w:ascii="Symbol" w:eastAsia="MS Mincho" w:hAnsi="Symbol"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4">
    <w:nsid w:val="07E92AF4"/>
    <w:multiLevelType w:val="hybridMultilevel"/>
    <w:tmpl w:val="3968C2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07EA3ABF"/>
    <w:multiLevelType w:val="hybridMultilevel"/>
    <w:tmpl w:val="9242502A"/>
    <w:lvl w:ilvl="0" w:tplc="958ECBD8">
      <w:numFmt w:val="bullet"/>
      <w:lvlText w:val=""/>
      <w:lvlJc w:val="left"/>
      <w:pPr>
        <w:ind w:left="1112" w:hanging="360"/>
      </w:pPr>
      <w:rPr>
        <w:rFonts w:ascii="Symbol" w:eastAsia="MS Mincho" w:hAnsi="Symbol"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6">
    <w:nsid w:val="0923243A"/>
    <w:multiLevelType w:val="multilevel"/>
    <w:tmpl w:val="F7D2B75A"/>
    <w:lvl w:ilvl="0">
      <w:start w:val="3"/>
      <w:numFmt w:val="decimal"/>
      <w:lvlText w:val="%1."/>
      <w:lvlJc w:val="left"/>
      <w:pPr>
        <w:tabs>
          <w:tab w:val="num" w:pos="705"/>
        </w:tabs>
        <w:ind w:left="705" w:hanging="705"/>
      </w:pPr>
      <w:rPr>
        <w:rFonts w:hint="default"/>
      </w:rPr>
    </w:lvl>
    <w:lvl w:ilvl="1">
      <w:start w:val="3"/>
      <w:numFmt w:val="decimal"/>
      <w:lvlText w:val="3.%2."/>
      <w:lvlJc w:val="left"/>
      <w:pPr>
        <w:tabs>
          <w:tab w:val="num" w:pos="1260"/>
        </w:tabs>
        <w:ind w:left="1260" w:hanging="720"/>
      </w:pPr>
      <w:rPr>
        <w:rFonts w:hint="default"/>
      </w:rPr>
    </w:lvl>
    <w:lvl w:ilvl="2">
      <w:start w:val="1"/>
      <w:numFmt w:val="decimal"/>
      <w:lvlText w:val="3.3.%3."/>
      <w:lvlJc w:val="left"/>
      <w:pPr>
        <w:ind w:left="1135" w:firstLine="0"/>
      </w:pPr>
      <w:rPr>
        <w:rFonts w:hint="default"/>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442066"/>
    <w:multiLevelType w:val="hybridMultilevel"/>
    <w:tmpl w:val="0D500078"/>
    <w:lvl w:ilvl="0" w:tplc="FDE012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799"/>
        </w:tabs>
        <w:ind w:left="311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F8F1A80"/>
    <w:multiLevelType w:val="singleLevel"/>
    <w:tmpl w:val="F4C60AAC"/>
    <w:lvl w:ilvl="0">
      <w:start w:val="1"/>
      <w:numFmt w:val="decimal"/>
      <w:lvlText w:val="2.%1"/>
      <w:lvlJc w:val="left"/>
      <w:pPr>
        <w:ind w:left="720" w:hanging="360"/>
      </w:pPr>
      <w:rPr>
        <w:rFonts w:hint="default"/>
        <w:b w:val="0"/>
        <w:i w:val="0"/>
        <w:sz w:val="24"/>
        <w:szCs w:val="24"/>
      </w:rPr>
    </w:lvl>
  </w:abstractNum>
  <w:abstractNum w:abstractNumId="30">
    <w:nsid w:val="12962A30"/>
    <w:multiLevelType w:val="multilevel"/>
    <w:tmpl w:val="8C0627C2"/>
    <w:lvl w:ilvl="0">
      <w:start w:val="1"/>
      <w:numFmt w:val="decimal"/>
      <w:lvlText w:val="%1."/>
      <w:lvlJc w:val="left"/>
      <w:pPr>
        <w:tabs>
          <w:tab w:val="num" w:pos="705"/>
        </w:tabs>
        <w:ind w:left="705" w:hanging="705"/>
      </w:pPr>
    </w:lvl>
    <w:lvl w:ilvl="1">
      <w:start w:val="1"/>
      <w:numFmt w:val="decimal"/>
      <w:lvlText w:val="%1.%2."/>
      <w:lvlJc w:val="left"/>
      <w:pPr>
        <w:tabs>
          <w:tab w:val="num" w:pos="1713"/>
        </w:tabs>
        <w:ind w:left="1713" w:hanging="720"/>
      </w:pPr>
      <w:rPr>
        <w:b/>
      </w:r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15E476FC"/>
    <w:multiLevelType w:val="multilevel"/>
    <w:tmpl w:val="AA261DA6"/>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spacing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21BD0C66"/>
    <w:multiLevelType w:val="hybridMultilevel"/>
    <w:tmpl w:val="4B16156A"/>
    <w:lvl w:ilvl="0" w:tplc="028642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066602"/>
    <w:multiLevelType w:val="hybridMultilevel"/>
    <w:tmpl w:val="49B4CE0A"/>
    <w:name w:val="WW8Num182"/>
    <w:lvl w:ilvl="0" w:tplc="8B3C2838">
      <w:start w:val="1"/>
      <w:numFmt w:val="decimal"/>
      <w:lvlText w:val="2.2.%1."/>
      <w:lvlJc w:val="left"/>
      <w:pPr>
        <w:ind w:left="1429" w:hanging="360"/>
      </w:pPr>
      <w:rPr>
        <w:rFonts w:hint="default"/>
      </w:rPr>
    </w:lvl>
    <w:lvl w:ilvl="1" w:tplc="A4ACF5A4">
      <w:start w:val="1"/>
      <w:numFmt w:val="decimal"/>
      <w:lvlText w:val="%2."/>
      <w:lvlJc w:val="left"/>
      <w:pPr>
        <w:ind w:left="1440" w:hanging="360"/>
      </w:pPr>
      <w:rPr>
        <w:rFonts w:hint="default"/>
        <w:b w:val="0"/>
      </w:rPr>
    </w:lvl>
    <w:lvl w:ilvl="2" w:tplc="0419001B">
      <w:start w:val="1"/>
      <w:numFmt w:val="lowerRoman"/>
      <w:lvlText w:val="%3."/>
      <w:lvlJc w:val="right"/>
      <w:pPr>
        <w:ind w:left="2160" w:hanging="180"/>
      </w:pPr>
    </w:lvl>
    <w:lvl w:ilvl="3" w:tplc="74E04918">
      <w:start w:val="1"/>
      <w:numFmt w:val="decimal"/>
      <w:lvlText w:val="2.9.%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7E5E3D6A">
      <w:start w:val="1"/>
      <w:numFmt w:val="decimal"/>
      <w:lvlText w:val="3.%7."/>
      <w:lvlJc w:val="left"/>
      <w:pPr>
        <w:ind w:left="5040" w:hanging="360"/>
      </w:pPr>
      <w:rPr>
        <w:rFonts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9A196E"/>
    <w:multiLevelType w:val="hybridMultilevel"/>
    <w:tmpl w:val="6AB06C2A"/>
    <w:name w:val="WW8Num1123"/>
    <w:lvl w:ilvl="0" w:tplc="3A4C00A6">
      <w:start w:val="6"/>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E148EF"/>
    <w:multiLevelType w:val="multilevel"/>
    <w:tmpl w:val="FC10BBE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9509"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6">
    <w:nsid w:val="2EB7618E"/>
    <w:multiLevelType w:val="hybridMultilevel"/>
    <w:tmpl w:val="A73EA9D4"/>
    <w:name w:val="WW8Num1122"/>
    <w:lvl w:ilvl="0" w:tplc="EB86F0EE">
      <w:start w:val="1"/>
      <w:numFmt w:val="decimal"/>
      <w:lvlText w:val="2.7.%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7">
    <w:nsid w:val="33934527"/>
    <w:multiLevelType w:val="hybridMultilevel"/>
    <w:tmpl w:val="8FECCD94"/>
    <w:name w:val="WW8Num11222"/>
    <w:lvl w:ilvl="0" w:tplc="43CC350E">
      <w:start w:val="1"/>
      <w:numFmt w:val="decimal"/>
      <w:lvlText w:val="3.11.%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3A5FAE"/>
    <w:multiLevelType w:val="hybridMultilevel"/>
    <w:tmpl w:val="A56A6290"/>
    <w:lvl w:ilvl="0" w:tplc="335CC582">
      <w:start w:val="1"/>
      <w:numFmt w:val="decimal"/>
      <w:lvlText w:val="3.7.%1."/>
      <w:lvlJc w:val="left"/>
      <w:pPr>
        <w:ind w:left="1353" w:hanging="360"/>
      </w:pPr>
      <w:rPr>
        <w:rFonts w:hint="default"/>
      </w:rPr>
    </w:lvl>
    <w:lvl w:ilvl="1" w:tplc="04190019" w:tentative="1">
      <w:start w:val="1"/>
      <w:numFmt w:val="lowerLetter"/>
      <w:lvlText w:val="%2."/>
      <w:lvlJc w:val="left"/>
      <w:pPr>
        <w:ind w:left="796" w:hanging="360"/>
      </w:pPr>
    </w:lvl>
    <w:lvl w:ilvl="2" w:tplc="0419001B">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79369B80"/>
    <w:lvl w:ilvl="0" w:tplc="B41E825C">
      <w:start w:val="1"/>
      <w:numFmt w:val="decimal"/>
      <w:lvlText w:val="3.9.%1."/>
      <w:lvlJc w:val="left"/>
      <w:pPr>
        <w:ind w:left="1069" w:hanging="360"/>
      </w:pPr>
      <w:rPr>
        <w:rFonts w:hint="default"/>
      </w:rPr>
    </w:lvl>
    <w:lvl w:ilvl="1" w:tplc="04190019" w:tentative="1">
      <w:start w:val="1"/>
      <w:numFmt w:val="lowerLetter"/>
      <w:lvlText w:val="%2."/>
      <w:lvlJc w:val="left"/>
      <w:pPr>
        <w:ind w:left="1297" w:hanging="360"/>
      </w:pPr>
    </w:lvl>
    <w:lvl w:ilvl="2" w:tplc="0419001B">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42">
    <w:nsid w:val="46C4105C"/>
    <w:multiLevelType w:val="hybridMultilevel"/>
    <w:tmpl w:val="FA4E34B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984ECF"/>
    <w:multiLevelType w:val="multilevel"/>
    <w:tmpl w:val="60F642D4"/>
    <w:lvl w:ilvl="0">
      <w:start w:val="2"/>
      <w:numFmt w:val="decimal"/>
      <w:lvlText w:val="%1"/>
      <w:lvlJc w:val="left"/>
      <w:pPr>
        <w:ind w:left="375" w:hanging="375"/>
      </w:pPr>
      <w:rPr>
        <w:rFonts w:hint="default"/>
      </w:rPr>
    </w:lvl>
    <w:lvl w:ilvl="1">
      <w:start w:val="7"/>
      <w:numFmt w:val="decimal"/>
      <w:lvlText w:val="3.%2."/>
      <w:lvlJc w:val="left"/>
      <w:pPr>
        <w:ind w:left="1793" w:hanging="375"/>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952190B"/>
    <w:multiLevelType w:val="hybridMultilevel"/>
    <w:tmpl w:val="F32CA932"/>
    <w:lvl w:ilvl="0" w:tplc="905223D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496A29E2"/>
    <w:multiLevelType w:val="hybridMultilevel"/>
    <w:tmpl w:val="3404D01C"/>
    <w:lvl w:ilvl="0" w:tplc="87CADF96">
      <w:start w:val="1"/>
      <w:numFmt w:val="decimal"/>
      <w:lvlText w:val="3.%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CA062D"/>
    <w:multiLevelType w:val="hybridMultilevel"/>
    <w:tmpl w:val="B6CC525E"/>
    <w:lvl w:ilvl="0" w:tplc="09846B88">
      <w:start w:val="1"/>
      <w:numFmt w:val="decimal"/>
      <w:lvlText w:val="2.1.%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CA2C39"/>
    <w:multiLevelType w:val="hybridMultilevel"/>
    <w:tmpl w:val="E84AEFCC"/>
    <w:lvl w:ilvl="0" w:tplc="310CFDFA">
      <w:start w:val="1"/>
      <w:numFmt w:val="decimal"/>
      <w:lvlText w:val="%1."/>
      <w:lvlJc w:val="left"/>
      <w:pPr>
        <w:ind w:left="1112" w:hanging="36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48">
    <w:nsid w:val="5FBB4A23"/>
    <w:multiLevelType w:val="hybridMultilevel"/>
    <w:tmpl w:val="3CAC12DA"/>
    <w:lvl w:ilvl="0" w:tplc="961080DA">
      <w:start w:val="1"/>
      <w:numFmt w:val="decimal"/>
      <w:lvlText w:val="3.6.%1."/>
      <w:lvlJc w:val="left"/>
      <w:pPr>
        <w:ind w:left="1353" w:hanging="360"/>
      </w:pPr>
      <w:rPr>
        <w:rFonts w:hint="default"/>
      </w:rPr>
    </w:lvl>
    <w:lvl w:ilvl="1" w:tplc="95B2750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3493A51"/>
    <w:multiLevelType w:val="singleLevel"/>
    <w:tmpl w:val="00000009"/>
    <w:lvl w:ilvl="0">
      <w:start w:val="1"/>
      <w:numFmt w:val="decimal"/>
      <w:lvlText w:val="%1)"/>
      <w:lvlJc w:val="left"/>
      <w:pPr>
        <w:tabs>
          <w:tab w:val="num" w:pos="720"/>
        </w:tabs>
        <w:ind w:left="720" w:hanging="360"/>
      </w:pPr>
      <w:rPr>
        <w:b w:val="0"/>
        <w:i w:val="0"/>
      </w:rPr>
    </w:lvl>
  </w:abstractNum>
  <w:abstractNum w:abstractNumId="51">
    <w:nsid w:val="691D5392"/>
    <w:multiLevelType w:val="hybridMultilevel"/>
    <w:tmpl w:val="F4AAD24A"/>
    <w:lvl w:ilvl="0" w:tplc="34982F7C">
      <w:start w:val="1"/>
      <w:numFmt w:val="decimal"/>
      <w:lvlText w:val="3.4.%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BB7C125A"/>
    <w:name w:val="WW8Num112"/>
    <w:lvl w:ilvl="0" w:tplc="CCC6831E">
      <w:start w:val="1"/>
      <w:numFmt w:val="decimal"/>
      <w:lvlText w:val="3.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B5690C"/>
    <w:multiLevelType w:val="hybridMultilevel"/>
    <w:tmpl w:val="F32CA932"/>
    <w:lvl w:ilvl="0" w:tplc="905223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2EB7A0E"/>
    <w:multiLevelType w:val="hybridMultilevel"/>
    <w:tmpl w:val="C88C1584"/>
    <w:lvl w:ilvl="0" w:tplc="5836A12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6D2260"/>
    <w:multiLevelType w:val="hybridMultilevel"/>
    <w:tmpl w:val="1554A418"/>
    <w:lvl w:ilvl="0" w:tplc="DCF64F26">
      <w:start w:val="1"/>
      <w:numFmt w:val="decimal"/>
      <w:lvlText w:val="%1."/>
      <w:lvlJc w:val="left"/>
      <w:pPr>
        <w:ind w:left="1440" w:hanging="360"/>
      </w:pPr>
      <w:rPr>
        <w:rFonts w:hint="default"/>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7BEC523F"/>
    <w:multiLevelType w:val="hybridMultilevel"/>
    <w:tmpl w:val="AC605500"/>
    <w:lvl w:ilvl="0" w:tplc="961080DA">
      <w:start w:val="1"/>
      <w:numFmt w:val="decimal"/>
      <w:lvlText w:val="3.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20"/>
  </w:num>
  <w:num w:numId="7">
    <w:abstractNumId w:val="22"/>
  </w:num>
  <w:num w:numId="8">
    <w:abstractNumId w:val="55"/>
  </w:num>
  <w:num w:numId="9">
    <w:abstractNumId w:val="31"/>
  </w:num>
  <w:num w:numId="10">
    <w:abstractNumId w:val="46"/>
  </w:num>
  <w:num w:numId="11">
    <w:abstractNumId w:val="43"/>
  </w:num>
  <w:num w:numId="12">
    <w:abstractNumId w:val="26"/>
  </w:num>
  <w:num w:numId="13">
    <w:abstractNumId w:val="40"/>
  </w:num>
  <w:num w:numId="14">
    <w:abstractNumId w:val="49"/>
  </w:num>
  <w:num w:numId="15">
    <w:abstractNumId w:val="42"/>
  </w:num>
  <w:num w:numId="16">
    <w:abstractNumId w:val="52"/>
  </w:num>
  <w:num w:numId="17">
    <w:abstractNumId w:val="33"/>
  </w:num>
  <w:num w:numId="18">
    <w:abstractNumId w:val="59"/>
  </w:num>
  <w:num w:numId="19">
    <w:abstractNumId w:val="39"/>
  </w:num>
  <w:num w:numId="20">
    <w:abstractNumId w:val="41"/>
  </w:num>
  <w:num w:numId="21">
    <w:abstractNumId w:val="28"/>
  </w:num>
  <w:num w:numId="22">
    <w:abstractNumId w:val="51"/>
  </w:num>
  <w:num w:numId="23">
    <w:abstractNumId w:val="38"/>
  </w:num>
  <w:num w:numId="24">
    <w:abstractNumId w:val="54"/>
  </w:num>
  <w:num w:numId="25">
    <w:abstractNumId w:val="48"/>
  </w:num>
  <w:num w:numId="26">
    <w:abstractNumId w:val="44"/>
  </w:num>
  <w:num w:numId="27">
    <w:abstractNumId w:val="24"/>
  </w:num>
  <w:num w:numId="28">
    <w:abstractNumId w:val="37"/>
  </w:num>
  <w:num w:numId="29">
    <w:abstractNumId w:val="27"/>
  </w:num>
  <w:num w:numId="30">
    <w:abstractNumId w:val="56"/>
  </w:num>
  <w:num w:numId="31">
    <w:abstractNumId w:val="41"/>
    <w:lvlOverride w:ilvl="0">
      <w:startOverride w:val="1"/>
    </w:lvlOverride>
  </w:num>
  <w:num w:numId="32">
    <w:abstractNumId w:val="32"/>
  </w:num>
  <w:num w:numId="33">
    <w:abstractNumId w:val="45"/>
  </w:num>
  <w:num w:numId="34">
    <w:abstractNumId w:val="34"/>
  </w:num>
  <w:num w:numId="35">
    <w:abstractNumId w:val="50"/>
  </w:num>
  <w:num w:numId="36">
    <w:abstractNumId w:val="47"/>
  </w:num>
  <w:num w:numId="37">
    <w:abstractNumId w:val="25"/>
  </w:num>
  <w:num w:numId="38">
    <w:abstractNumId w:val="23"/>
  </w:num>
  <w:num w:numId="39">
    <w:abstractNumId w:val="30"/>
  </w:num>
  <w:num w:numId="40">
    <w:abstractNumId w:val="57"/>
  </w:num>
  <w:num w:numId="41">
    <w:abstractNumId w:val="58"/>
  </w:num>
  <w:num w:numId="42">
    <w:abstractNumId w:val="60"/>
  </w:num>
  <w:num w:numId="43">
    <w:abstractNumId w:val="29"/>
  </w:num>
  <w:num w:numId="44">
    <w:abstractNumId w:val="53"/>
  </w:num>
  <w:num w:numId="45">
    <w:abstractNumId w:val="35"/>
  </w:num>
  <w:num w:numId="4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9AF"/>
    <w:rsid w:val="00004F48"/>
    <w:rsid w:val="000058BC"/>
    <w:rsid w:val="0000596C"/>
    <w:rsid w:val="00006894"/>
    <w:rsid w:val="000068C9"/>
    <w:rsid w:val="00006C1E"/>
    <w:rsid w:val="00007093"/>
    <w:rsid w:val="000072C5"/>
    <w:rsid w:val="00007609"/>
    <w:rsid w:val="000108D3"/>
    <w:rsid w:val="00010BE3"/>
    <w:rsid w:val="000118B5"/>
    <w:rsid w:val="00013E94"/>
    <w:rsid w:val="00014091"/>
    <w:rsid w:val="0001446A"/>
    <w:rsid w:val="00014C0B"/>
    <w:rsid w:val="0001556E"/>
    <w:rsid w:val="0001557C"/>
    <w:rsid w:val="0002038C"/>
    <w:rsid w:val="00021441"/>
    <w:rsid w:val="000224FB"/>
    <w:rsid w:val="000236C9"/>
    <w:rsid w:val="000238D7"/>
    <w:rsid w:val="0002418A"/>
    <w:rsid w:val="000255B3"/>
    <w:rsid w:val="0002681A"/>
    <w:rsid w:val="00026C02"/>
    <w:rsid w:val="000306B4"/>
    <w:rsid w:val="00033D48"/>
    <w:rsid w:val="00034027"/>
    <w:rsid w:val="00034035"/>
    <w:rsid w:val="000342A3"/>
    <w:rsid w:val="00034A78"/>
    <w:rsid w:val="000374AB"/>
    <w:rsid w:val="0004048A"/>
    <w:rsid w:val="00041C5A"/>
    <w:rsid w:val="00042413"/>
    <w:rsid w:val="000454C8"/>
    <w:rsid w:val="000476E3"/>
    <w:rsid w:val="000502F7"/>
    <w:rsid w:val="000507C2"/>
    <w:rsid w:val="0005366B"/>
    <w:rsid w:val="00053D5F"/>
    <w:rsid w:val="00054E76"/>
    <w:rsid w:val="000557B3"/>
    <w:rsid w:val="000557DF"/>
    <w:rsid w:val="00055C75"/>
    <w:rsid w:val="000626C8"/>
    <w:rsid w:val="00063509"/>
    <w:rsid w:val="00063CFA"/>
    <w:rsid w:val="00064787"/>
    <w:rsid w:val="0006675A"/>
    <w:rsid w:val="00066769"/>
    <w:rsid w:val="00067DAA"/>
    <w:rsid w:val="00067F7F"/>
    <w:rsid w:val="000728C1"/>
    <w:rsid w:val="00076F66"/>
    <w:rsid w:val="00077165"/>
    <w:rsid w:val="00077269"/>
    <w:rsid w:val="0007767D"/>
    <w:rsid w:val="00081559"/>
    <w:rsid w:val="00083039"/>
    <w:rsid w:val="000846BC"/>
    <w:rsid w:val="0008696A"/>
    <w:rsid w:val="00087CF8"/>
    <w:rsid w:val="00092D66"/>
    <w:rsid w:val="00093F19"/>
    <w:rsid w:val="000954FB"/>
    <w:rsid w:val="000978CE"/>
    <w:rsid w:val="00097FD7"/>
    <w:rsid w:val="000A0092"/>
    <w:rsid w:val="000A232D"/>
    <w:rsid w:val="000A2B5E"/>
    <w:rsid w:val="000A2D97"/>
    <w:rsid w:val="000A3B81"/>
    <w:rsid w:val="000A63BB"/>
    <w:rsid w:val="000A679F"/>
    <w:rsid w:val="000B2764"/>
    <w:rsid w:val="000B5302"/>
    <w:rsid w:val="000B58F6"/>
    <w:rsid w:val="000B5E77"/>
    <w:rsid w:val="000B71C8"/>
    <w:rsid w:val="000C00AB"/>
    <w:rsid w:val="000C03BF"/>
    <w:rsid w:val="000C0C82"/>
    <w:rsid w:val="000C12D3"/>
    <w:rsid w:val="000C155C"/>
    <w:rsid w:val="000C2A21"/>
    <w:rsid w:val="000C3B70"/>
    <w:rsid w:val="000C3FB4"/>
    <w:rsid w:val="000C649F"/>
    <w:rsid w:val="000C78BB"/>
    <w:rsid w:val="000C7CAF"/>
    <w:rsid w:val="000D0874"/>
    <w:rsid w:val="000D3C0C"/>
    <w:rsid w:val="000D5BEA"/>
    <w:rsid w:val="000D75BC"/>
    <w:rsid w:val="000E048D"/>
    <w:rsid w:val="000E0A58"/>
    <w:rsid w:val="000E0CA2"/>
    <w:rsid w:val="000E0E27"/>
    <w:rsid w:val="000E1774"/>
    <w:rsid w:val="000E2F7A"/>
    <w:rsid w:val="000E30BA"/>
    <w:rsid w:val="000E3E31"/>
    <w:rsid w:val="000E5B2C"/>
    <w:rsid w:val="000E5BB8"/>
    <w:rsid w:val="000E6319"/>
    <w:rsid w:val="000E690D"/>
    <w:rsid w:val="000E78CA"/>
    <w:rsid w:val="000F02E4"/>
    <w:rsid w:val="000F1048"/>
    <w:rsid w:val="000F16C0"/>
    <w:rsid w:val="000F174D"/>
    <w:rsid w:val="000F257A"/>
    <w:rsid w:val="000F2C3A"/>
    <w:rsid w:val="000F3730"/>
    <w:rsid w:val="000F4507"/>
    <w:rsid w:val="000F6ADC"/>
    <w:rsid w:val="00102131"/>
    <w:rsid w:val="00102C12"/>
    <w:rsid w:val="00107C51"/>
    <w:rsid w:val="001103F7"/>
    <w:rsid w:val="001129C5"/>
    <w:rsid w:val="00113145"/>
    <w:rsid w:val="00114131"/>
    <w:rsid w:val="0011414C"/>
    <w:rsid w:val="0011438E"/>
    <w:rsid w:val="00114449"/>
    <w:rsid w:val="0011496C"/>
    <w:rsid w:val="00116BFD"/>
    <w:rsid w:val="001170A2"/>
    <w:rsid w:val="001174EB"/>
    <w:rsid w:val="00120404"/>
    <w:rsid w:val="00120F51"/>
    <w:rsid w:val="0012105E"/>
    <w:rsid w:val="0012208C"/>
    <w:rsid w:val="00122183"/>
    <w:rsid w:val="001242D3"/>
    <w:rsid w:val="0012571D"/>
    <w:rsid w:val="00125CF7"/>
    <w:rsid w:val="0012610C"/>
    <w:rsid w:val="00127403"/>
    <w:rsid w:val="00132686"/>
    <w:rsid w:val="0013329C"/>
    <w:rsid w:val="00133A55"/>
    <w:rsid w:val="00134521"/>
    <w:rsid w:val="001346E7"/>
    <w:rsid w:val="00135004"/>
    <w:rsid w:val="0013530F"/>
    <w:rsid w:val="00135CB0"/>
    <w:rsid w:val="00137307"/>
    <w:rsid w:val="0014044F"/>
    <w:rsid w:val="0014233C"/>
    <w:rsid w:val="00143EA0"/>
    <w:rsid w:val="00144349"/>
    <w:rsid w:val="0014488A"/>
    <w:rsid w:val="001449E8"/>
    <w:rsid w:val="001462E8"/>
    <w:rsid w:val="00147121"/>
    <w:rsid w:val="00147709"/>
    <w:rsid w:val="00147E76"/>
    <w:rsid w:val="00147EA3"/>
    <w:rsid w:val="00151D0E"/>
    <w:rsid w:val="0015204D"/>
    <w:rsid w:val="00155281"/>
    <w:rsid w:val="0015639B"/>
    <w:rsid w:val="001609D6"/>
    <w:rsid w:val="00162165"/>
    <w:rsid w:val="00163FF9"/>
    <w:rsid w:val="00164D0C"/>
    <w:rsid w:val="0016528F"/>
    <w:rsid w:val="001655E6"/>
    <w:rsid w:val="00167626"/>
    <w:rsid w:val="00171FEC"/>
    <w:rsid w:val="00172885"/>
    <w:rsid w:val="00173319"/>
    <w:rsid w:val="001749AE"/>
    <w:rsid w:val="00174FFE"/>
    <w:rsid w:val="00175830"/>
    <w:rsid w:val="00175A7B"/>
    <w:rsid w:val="00177D5C"/>
    <w:rsid w:val="00180281"/>
    <w:rsid w:val="001837F3"/>
    <w:rsid w:val="00183D81"/>
    <w:rsid w:val="001863F1"/>
    <w:rsid w:val="0018682A"/>
    <w:rsid w:val="00193D3C"/>
    <w:rsid w:val="00194981"/>
    <w:rsid w:val="00195739"/>
    <w:rsid w:val="00196291"/>
    <w:rsid w:val="0019678C"/>
    <w:rsid w:val="00196DDD"/>
    <w:rsid w:val="0019760E"/>
    <w:rsid w:val="001A0C36"/>
    <w:rsid w:val="001A42C1"/>
    <w:rsid w:val="001A544E"/>
    <w:rsid w:val="001A619A"/>
    <w:rsid w:val="001A61AB"/>
    <w:rsid w:val="001A6635"/>
    <w:rsid w:val="001A6B7C"/>
    <w:rsid w:val="001A6BAF"/>
    <w:rsid w:val="001A7B89"/>
    <w:rsid w:val="001B0A66"/>
    <w:rsid w:val="001B150C"/>
    <w:rsid w:val="001B15DE"/>
    <w:rsid w:val="001B34E4"/>
    <w:rsid w:val="001B44F6"/>
    <w:rsid w:val="001B51CF"/>
    <w:rsid w:val="001B5653"/>
    <w:rsid w:val="001B58B8"/>
    <w:rsid w:val="001B7E89"/>
    <w:rsid w:val="001C0189"/>
    <w:rsid w:val="001C085B"/>
    <w:rsid w:val="001C08FD"/>
    <w:rsid w:val="001C3203"/>
    <w:rsid w:val="001C5E62"/>
    <w:rsid w:val="001C67DF"/>
    <w:rsid w:val="001C75ED"/>
    <w:rsid w:val="001D0261"/>
    <w:rsid w:val="001D0D58"/>
    <w:rsid w:val="001D3733"/>
    <w:rsid w:val="001D6662"/>
    <w:rsid w:val="001D6E10"/>
    <w:rsid w:val="001D78DA"/>
    <w:rsid w:val="001E084B"/>
    <w:rsid w:val="001E218A"/>
    <w:rsid w:val="001E3E36"/>
    <w:rsid w:val="001E4723"/>
    <w:rsid w:val="001E6511"/>
    <w:rsid w:val="001E6E80"/>
    <w:rsid w:val="001E721F"/>
    <w:rsid w:val="001F0C5C"/>
    <w:rsid w:val="001F10AF"/>
    <w:rsid w:val="001F21DA"/>
    <w:rsid w:val="001F2F0D"/>
    <w:rsid w:val="001F32B2"/>
    <w:rsid w:val="001F53E8"/>
    <w:rsid w:val="001F604B"/>
    <w:rsid w:val="001F61C9"/>
    <w:rsid w:val="001F787C"/>
    <w:rsid w:val="00200918"/>
    <w:rsid w:val="00201D27"/>
    <w:rsid w:val="002023AF"/>
    <w:rsid w:val="00203398"/>
    <w:rsid w:val="0020341D"/>
    <w:rsid w:val="00203B4E"/>
    <w:rsid w:val="002040CE"/>
    <w:rsid w:val="00210100"/>
    <w:rsid w:val="00214105"/>
    <w:rsid w:val="002167EA"/>
    <w:rsid w:val="00216BFB"/>
    <w:rsid w:val="00216C08"/>
    <w:rsid w:val="00217836"/>
    <w:rsid w:val="00217FCD"/>
    <w:rsid w:val="0022098E"/>
    <w:rsid w:val="00220E54"/>
    <w:rsid w:val="00221BE8"/>
    <w:rsid w:val="00222125"/>
    <w:rsid w:val="00222142"/>
    <w:rsid w:val="0022672E"/>
    <w:rsid w:val="00227360"/>
    <w:rsid w:val="002273EB"/>
    <w:rsid w:val="00227F13"/>
    <w:rsid w:val="00231822"/>
    <w:rsid w:val="002326E3"/>
    <w:rsid w:val="00232C7C"/>
    <w:rsid w:val="00232FEB"/>
    <w:rsid w:val="002345E4"/>
    <w:rsid w:val="002360C1"/>
    <w:rsid w:val="002376BC"/>
    <w:rsid w:val="002376E6"/>
    <w:rsid w:val="002378E3"/>
    <w:rsid w:val="002379A3"/>
    <w:rsid w:val="00237EE7"/>
    <w:rsid w:val="002407F6"/>
    <w:rsid w:val="002410DF"/>
    <w:rsid w:val="00241110"/>
    <w:rsid w:val="00241ABC"/>
    <w:rsid w:val="00242B75"/>
    <w:rsid w:val="00243F0F"/>
    <w:rsid w:val="00244217"/>
    <w:rsid w:val="00244D44"/>
    <w:rsid w:val="00244FCC"/>
    <w:rsid w:val="002467AF"/>
    <w:rsid w:val="00251E00"/>
    <w:rsid w:val="00252752"/>
    <w:rsid w:val="00253477"/>
    <w:rsid w:val="00254791"/>
    <w:rsid w:val="00257AF1"/>
    <w:rsid w:val="00257F85"/>
    <w:rsid w:val="00261283"/>
    <w:rsid w:val="00261326"/>
    <w:rsid w:val="00261572"/>
    <w:rsid w:val="00263C90"/>
    <w:rsid w:val="002652C6"/>
    <w:rsid w:val="00265342"/>
    <w:rsid w:val="00265B2B"/>
    <w:rsid w:val="00266E0E"/>
    <w:rsid w:val="00267AAB"/>
    <w:rsid w:val="00267B69"/>
    <w:rsid w:val="00271EA1"/>
    <w:rsid w:val="00271F4E"/>
    <w:rsid w:val="002720D4"/>
    <w:rsid w:val="00273BD9"/>
    <w:rsid w:val="0027585A"/>
    <w:rsid w:val="00276B56"/>
    <w:rsid w:val="00277A7F"/>
    <w:rsid w:val="002814E6"/>
    <w:rsid w:val="0028168C"/>
    <w:rsid w:val="00282B03"/>
    <w:rsid w:val="00284289"/>
    <w:rsid w:val="00286253"/>
    <w:rsid w:val="00286541"/>
    <w:rsid w:val="00287B69"/>
    <w:rsid w:val="002910EA"/>
    <w:rsid w:val="00291899"/>
    <w:rsid w:val="0029337D"/>
    <w:rsid w:val="00296CE5"/>
    <w:rsid w:val="002970A3"/>
    <w:rsid w:val="002A10C8"/>
    <w:rsid w:val="002A1180"/>
    <w:rsid w:val="002A138A"/>
    <w:rsid w:val="002A1D5F"/>
    <w:rsid w:val="002A2796"/>
    <w:rsid w:val="002A2E18"/>
    <w:rsid w:val="002A2FC4"/>
    <w:rsid w:val="002A33FA"/>
    <w:rsid w:val="002A374C"/>
    <w:rsid w:val="002A460D"/>
    <w:rsid w:val="002A4D3C"/>
    <w:rsid w:val="002A56E3"/>
    <w:rsid w:val="002A5745"/>
    <w:rsid w:val="002A7035"/>
    <w:rsid w:val="002A71D9"/>
    <w:rsid w:val="002A780E"/>
    <w:rsid w:val="002B1048"/>
    <w:rsid w:val="002B2A3E"/>
    <w:rsid w:val="002B2B98"/>
    <w:rsid w:val="002B2BF0"/>
    <w:rsid w:val="002B2C6B"/>
    <w:rsid w:val="002B42E4"/>
    <w:rsid w:val="002B47BA"/>
    <w:rsid w:val="002B52FD"/>
    <w:rsid w:val="002B6325"/>
    <w:rsid w:val="002B6696"/>
    <w:rsid w:val="002B6F66"/>
    <w:rsid w:val="002C1055"/>
    <w:rsid w:val="002C1BB1"/>
    <w:rsid w:val="002C30E9"/>
    <w:rsid w:val="002C3531"/>
    <w:rsid w:val="002C3FF9"/>
    <w:rsid w:val="002C56A0"/>
    <w:rsid w:val="002C6423"/>
    <w:rsid w:val="002C64F9"/>
    <w:rsid w:val="002C7848"/>
    <w:rsid w:val="002D0816"/>
    <w:rsid w:val="002D2A8B"/>
    <w:rsid w:val="002D416D"/>
    <w:rsid w:val="002D4A1D"/>
    <w:rsid w:val="002D5869"/>
    <w:rsid w:val="002D68F6"/>
    <w:rsid w:val="002D7FA2"/>
    <w:rsid w:val="002E04FE"/>
    <w:rsid w:val="002E180A"/>
    <w:rsid w:val="002E18D3"/>
    <w:rsid w:val="002E1FFA"/>
    <w:rsid w:val="002E3DBF"/>
    <w:rsid w:val="002E462D"/>
    <w:rsid w:val="002E4ABC"/>
    <w:rsid w:val="002E5E68"/>
    <w:rsid w:val="002F0352"/>
    <w:rsid w:val="002F1014"/>
    <w:rsid w:val="002F1275"/>
    <w:rsid w:val="002F1DC2"/>
    <w:rsid w:val="002F2024"/>
    <w:rsid w:val="002F32B8"/>
    <w:rsid w:val="002F345D"/>
    <w:rsid w:val="002F40DE"/>
    <w:rsid w:val="002F5EA0"/>
    <w:rsid w:val="002F6A6B"/>
    <w:rsid w:val="002F6E57"/>
    <w:rsid w:val="002F6F38"/>
    <w:rsid w:val="003005F9"/>
    <w:rsid w:val="00300FCF"/>
    <w:rsid w:val="003012E6"/>
    <w:rsid w:val="0030151C"/>
    <w:rsid w:val="003033FA"/>
    <w:rsid w:val="003039BD"/>
    <w:rsid w:val="003044AF"/>
    <w:rsid w:val="003056B6"/>
    <w:rsid w:val="00307149"/>
    <w:rsid w:val="003076DA"/>
    <w:rsid w:val="00307C0C"/>
    <w:rsid w:val="0031155B"/>
    <w:rsid w:val="00311A92"/>
    <w:rsid w:val="00313385"/>
    <w:rsid w:val="003228B3"/>
    <w:rsid w:val="0032442A"/>
    <w:rsid w:val="003265BD"/>
    <w:rsid w:val="00326659"/>
    <w:rsid w:val="0032693F"/>
    <w:rsid w:val="00327A10"/>
    <w:rsid w:val="00327C8A"/>
    <w:rsid w:val="00331338"/>
    <w:rsid w:val="00332DD3"/>
    <w:rsid w:val="0033371F"/>
    <w:rsid w:val="003343CE"/>
    <w:rsid w:val="00335079"/>
    <w:rsid w:val="0033517A"/>
    <w:rsid w:val="00335F0B"/>
    <w:rsid w:val="00336864"/>
    <w:rsid w:val="003379F5"/>
    <w:rsid w:val="00340060"/>
    <w:rsid w:val="00341A4E"/>
    <w:rsid w:val="00341B7C"/>
    <w:rsid w:val="00342F83"/>
    <w:rsid w:val="003439F7"/>
    <w:rsid w:val="00343C09"/>
    <w:rsid w:val="00343C35"/>
    <w:rsid w:val="0034592A"/>
    <w:rsid w:val="00345A36"/>
    <w:rsid w:val="00345D9A"/>
    <w:rsid w:val="00345F77"/>
    <w:rsid w:val="00347EEA"/>
    <w:rsid w:val="00353832"/>
    <w:rsid w:val="00353A9B"/>
    <w:rsid w:val="00354B98"/>
    <w:rsid w:val="00355133"/>
    <w:rsid w:val="003571CE"/>
    <w:rsid w:val="00357415"/>
    <w:rsid w:val="00357BCD"/>
    <w:rsid w:val="00360296"/>
    <w:rsid w:val="0036291B"/>
    <w:rsid w:val="00362ADD"/>
    <w:rsid w:val="0036375B"/>
    <w:rsid w:val="00364459"/>
    <w:rsid w:val="00364745"/>
    <w:rsid w:val="003657D7"/>
    <w:rsid w:val="00365D86"/>
    <w:rsid w:val="003663BC"/>
    <w:rsid w:val="00366921"/>
    <w:rsid w:val="00366B86"/>
    <w:rsid w:val="00366D05"/>
    <w:rsid w:val="00367828"/>
    <w:rsid w:val="00367B71"/>
    <w:rsid w:val="00370C44"/>
    <w:rsid w:val="00370FEE"/>
    <w:rsid w:val="0037133D"/>
    <w:rsid w:val="00372926"/>
    <w:rsid w:val="0037317B"/>
    <w:rsid w:val="00373E4E"/>
    <w:rsid w:val="0037732C"/>
    <w:rsid w:val="00380ED1"/>
    <w:rsid w:val="003822F6"/>
    <w:rsid w:val="00382865"/>
    <w:rsid w:val="00382FF9"/>
    <w:rsid w:val="003839BD"/>
    <w:rsid w:val="003839C2"/>
    <w:rsid w:val="00386A48"/>
    <w:rsid w:val="00386F7E"/>
    <w:rsid w:val="003870AC"/>
    <w:rsid w:val="00390604"/>
    <w:rsid w:val="00391D03"/>
    <w:rsid w:val="003922CA"/>
    <w:rsid w:val="003929F7"/>
    <w:rsid w:val="00393820"/>
    <w:rsid w:val="00393CB1"/>
    <w:rsid w:val="00396130"/>
    <w:rsid w:val="0039649E"/>
    <w:rsid w:val="00397ED2"/>
    <w:rsid w:val="003A026A"/>
    <w:rsid w:val="003A0695"/>
    <w:rsid w:val="003A2C76"/>
    <w:rsid w:val="003A316A"/>
    <w:rsid w:val="003A703F"/>
    <w:rsid w:val="003A72F8"/>
    <w:rsid w:val="003A75A4"/>
    <w:rsid w:val="003A7C7F"/>
    <w:rsid w:val="003B0398"/>
    <w:rsid w:val="003B0524"/>
    <w:rsid w:val="003B110A"/>
    <w:rsid w:val="003B207D"/>
    <w:rsid w:val="003B4ED9"/>
    <w:rsid w:val="003B5962"/>
    <w:rsid w:val="003B6742"/>
    <w:rsid w:val="003B6A38"/>
    <w:rsid w:val="003B72F6"/>
    <w:rsid w:val="003C028F"/>
    <w:rsid w:val="003C2F5C"/>
    <w:rsid w:val="003C30F3"/>
    <w:rsid w:val="003C3267"/>
    <w:rsid w:val="003C34D2"/>
    <w:rsid w:val="003C52E9"/>
    <w:rsid w:val="003D1273"/>
    <w:rsid w:val="003D2759"/>
    <w:rsid w:val="003D3596"/>
    <w:rsid w:val="003D5270"/>
    <w:rsid w:val="003E0443"/>
    <w:rsid w:val="003E2B0C"/>
    <w:rsid w:val="003E2C12"/>
    <w:rsid w:val="003E317E"/>
    <w:rsid w:val="003E3C41"/>
    <w:rsid w:val="003E4FE0"/>
    <w:rsid w:val="003E7947"/>
    <w:rsid w:val="003F1613"/>
    <w:rsid w:val="003F31F2"/>
    <w:rsid w:val="003F32BD"/>
    <w:rsid w:val="003F39CA"/>
    <w:rsid w:val="003F4844"/>
    <w:rsid w:val="003F50AD"/>
    <w:rsid w:val="003F66FC"/>
    <w:rsid w:val="003F6D26"/>
    <w:rsid w:val="00400ECD"/>
    <w:rsid w:val="00401B82"/>
    <w:rsid w:val="00402A5C"/>
    <w:rsid w:val="004049CD"/>
    <w:rsid w:val="004058AA"/>
    <w:rsid w:val="0040591A"/>
    <w:rsid w:val="00406902"/>
    <w:rsid w:val="004069A8"/>
    <w:rsid w:val="00410B56"/>
    <w:rsid w:val="00410E4D"/>
    <w:rsid w:val="00411D48"/>
    <w:rsid w:val="00412E95"/>
    <w:rsid w:val="00413293"/>
    <w:rsid w:val="00413E9C"/>
    <w:rsid w:val="00415CBF"/>
    <w:rsid w:val="00416DA3"/>
    <w:rsid w:val="00421864"/>
    <w:rsid w:val="004224C0"/>
    <w:rsid w:val="00423168"/>
    <w:rsid w:val="004272B0"/>
    <w:rsid w:val="0043040B"/>
    <w:rsid w:val="00430F17"/>
    <w:rsid w:val="004314C8"/>
    <w:rsid w:val="0043248D"/>
    <w:rsid w:val="0043423C"/>
    <w:rsid w:val="0043596D"/>
    <w:rsid w:val="00435A9A"/>
    <w:rsid w:val="0043618A"/>
    <w:rsid w:val="004370E3"/>
    <w:rsid w:val="004373C8"/>
    <w:rsid w:val="0044022B"/>
    <w:rsid w:val="00440473"/>
    <w:rsid w:val="00441B23"/>
    <w:rsid w:val="00442753"/>
    <w:rsid w:val="00443169"/>
    <w:rsid w:val="00444502"/>
    <w:rsid w:val="00444CC7"/>
    <w:rsid w:val="00444F6A"/>
    <w:rsid w:val="00450DBC"/>
    <w:rsid w:val="004523A8"/>
    <w:rsid w:val="004524FC"/>
    <w:rsid w:val="004530F5"/>
    <w:rsid w:val="00453C6B"/>
    <w:rsid w:val="00454D35"/>
    <w:rsid w:val="00454ECC"/>
    <w:rsid w:val="004566E6"/>
    <w:rsid w:val="004572C2"/>
    <w:rsid w:val="004572E3"/>
    <w:rsid w:val="00461168"/>
    <w:rsid w:val="00461AF5"/>
    <w:rsid w:val="00461EEF"/>
    <w:rsid w:val="004632B7"/>
    <w:rsid w:val="004634C8"/>
    <w:rsid w:val="00463E47"/>
    <w:rsid w:val="00464F9A"/>
    <w:rsid w:val="00465141"/>
    <w:rsid w:val="00465A93"/>
    <w:rsid w:val="004660F1"/>
    <w:rsid w:val="004668CE"/>
    <w:rsid w:val="0046716E"/>
    <w:rsid w:val="004675FE"/>
    <w:rsid w:val="00467EA1"/>
    <w:rsid w:val="00471158"/>
    <w:rsid w:val="004718F8"/>
    <w:rsid w:val="004745C7"/>
    <w:rsid w:val="00477414"/>
    <w:rsid w:val="004774A6"/>
    <w:rsid w:val="0047759E"/>
    <w:rsid w:val="00477C1F"/>
    <w:rsid w:val="00477E5C"/>
    <w:rsid w:val="004808B9"/>
    <w:rsid w:val="004865F5"/>
    <w:rsid w:val="004874C1"/>
    <w:rsid w:val="00492861"/>
    <w:rsid w:val="004931B7"/>
    <w:rsid w:val="00493AB2"/>
    <w:rsid w:val="00495A44"/>
    <w:rsid w:val="00496C83"/>
    <w:rsid w:val="00496D41"/>
    <w:rsid w:val="00497719"/>
    <w:rsid w:val="00497853"/>
    <w:rsid w:val="00497F24"/>
    <w:rsid w:val="004A25C0"/>
    <w:rsid w:val="004A25F0"/>
    <w:rsid w:val="004A3077"/>
    <w:rsid w:val="004A4205"/>
    <w:rsid w:val="004A4690"/>
    <w:rsid w:val="004A5112"/>
    <w:rsid w:val="004B1DD2"/>
    <w:rsid w:val="004B2CDC"/>
    <w:rsid w:val="004B38BE"/>
    <w:rsid w:val="004B46F6"/>
    <w:rsid w:val="004B477D"/>
    <w:rsid w:val="004B5A9E"/>
    <w:rsid w:val="004B6190"/>
    <w:rsid w:val="004B6D1B"/>
    <w:rsid w:val="004C07E7"/>
    <w:rsid w:val="004C0A7F"/>
    <w:rsid w:val="004C15D1"/>
    <w:rsid w:val="004C2235"/>
    <w:rsid w:val="004C22E6"/>
    <w:rsid w:val="004C7528"/>
    <w:rsid w:val="004D0340"/>
    <w:rsid w:val="004D4FA2"/>
    <w:rsid w:val="004D6185"/>
    <w:rsid w:val="004D6625"/>
    <w:rsid w:val="004D6E1A"/>
    <w:rsid w:val="004D6F94"/>
    <w:rsid w:val="004D7A30"/>
    <w:rsid w:val="004E14C1"/>
    <w:rsid w:val="004E3371"/>
    <w:rsid w:val="004E3757"/>
    <w:rsid w:val="004E6E2C"/>
    <w:rsid w:val="004E703C"/>
    <w:rsid w:val="004E7A28"/>
    <w:rsid w:val="004E7DA4"/>
    <w:rsid w:val="004F328C"/>
    <w:rsid w:val="004F38B0"/>
    <w:rsid w:val="004F61DB"/>
    <w:rsid w:val="004F6BE2"/>
    <w:rsid w:val="004F7653"/>
    <w:rsid w:val="0050084F"/>
    <w:rsid w:val="005020D0"/>
    <w:rsid w:val="00504AE3"/>
    <w:rsid w:val="00504DA7"/>
    <w:rsid w:val="005058F1"/>
    <w:rsid w:val="00507118"/>
    <w:rsid w:val="00507419"/>
    <w:rsid w:val="0051006B"/>
    <w:rsid w:val="00510C5D"/>
    <w:rsid w:val="00511914"/>
    <w:rsid w:val="00511EDC"/>
    <w:rsid w:val="00512F6E"/>
    <w:rsid w:val="00513B81"/>
    <w:rsid w:val="00514DA3"/>
    <w:rsid w:val="0051533A"/>
    <w:rsid w:val="005171A0"/>
    <w:rsid w:val="005171A2"/>
    <w:rsid w:val="00517C92"/>
    <w:rsid w:val="00521353"/>
    <w:rsid w:val="00521F95"/>
    <w:rsid w:val="0052256D"/>
    <w:rsid w:val="00522A9C"/>
    <w:rsid w:val="00523173"/>
    <w:rsid w:val="0052390C"/>
    <w:rsid w:val="005242ED"/>
    <w:rsid w:val="005251BD"/>
    <w:rsid w:val="00525C0B"/>
    <w:rsid w:val="0052742A"/>
    <w:rsid w:val="00527AB7"/>
    <w:rsid w:val="00532189"/>
    <w:rsid w:val="00532B61"/>
    <w:rsid w:val="00534697"/>
    <w:rsid w:val="00535228"/>
    <w:rsid w:val="00537271"/>
    <w:rsid w:val="005373EF"/>
    <w:rsid w:val="00540C4F"/>
    <w:rsid w:val="005412CA"/>
    <w:rsid w:val="00542E21"/>
    <w:rsid w:val="00544422"/>
    <w:rsid w:val="00544668"/>
    <w:rsid w:val="005446B3"/>
    <w:rsid w:val="005508EC"/>
    <w:rsid w:val="00551655"/>
    <w:rsid w:val="00553B2D"/>
    <w:rsid w:val="0055669F"/>
    <w:rsid w:val="00557640"/>
    <w:rsid w:val="005606A8"/>
    <w:rsid w:val="00560EC4"/>
    <w:rsid w:val="00561CB7"/>
    <w:rsid w:val="00562B04"/>
    <w:rsid w:val="00563CA0"/>
    <w:rsid w:val="00565202"/>
    <w:rsid w:val="00566EFD"/>
    <w:rsid w:val="00567FC1"/>
    <w:rsid w:val="005712DF"/>
    <w:rsid w:val="005716FC"/>
    <w:rsid w:val="00571D62"/>
    <w:rsid w:val="00572C10"/>
    <w:rsid w:val="00572DDA"/>
    <w:rsid w:val="0057383B"/>
    <w:rsid w:val="0057404E"/>
    <w:rsid w:val="00575180"/>
    <w:rsid w:val="005758D4"/>
    <w:rsid w:val="00577D21"/>
    <w:rsid w:val="005817A6"/>
    <w:rsid w:val="00582702"/>
    <w:rsid w:val="005834BA"/>
    <w:rsid w:val="005837BB"/>
    <w:rsid w:val="0058553F"/>
    <w:rsid w:val="0058677A"/>
    <w:rsid w:val="00586A4F"/>
    <w:rsid w:val="005904D4"/>
    <w:rsid w:val="005921CB"/>
    <w:rsid w:val="00593786"/>
    <w:rsid w:val="00594EF7"/>
    <w:rsid w:val="005963F4"/>
    <w:rsid w:val="005A0E3B"/>
    <w:rsid w:val="005A24FF"/>
    <w:rsid w:val="005A2B16"/>
    <w:rsid w:val="005A35C8"/>
    <w:rsid w:val="005A4964"/>
    <w:rsid w:val="005A6CE9"/>
    <w:rsid w:val="005A7E03"/>
    <w:rsid w:val="005B0536"/>
    <w:rsid w:val="005B0608"/>
    <w:rsid w:val="005B08DF"/>
    <w:rsid w:val="005B3ABA"/>
    <w:rsid w:val="005C0C1E"/>
    <w:rsid w:val="005C231E"/>
    <w:rsid w:val="005C3B84"/>
    <w:rsid w:val="005C6807"/>
    <w:rsid w:val="005C7D33"/>
    <w:rsid w:val="005D0613"/>
    <w:rsid w:val="005D2168"/>
    <w:rsid w:val="005D4F68"/>
    <w:rsid w:val="005D6190"/>
    <w:rsid w:val="005D64F1"/>
    <w:rsid w:val="005D6803"/>
    <w:rsid w:val="005D6B5B"/>
    <w:rsid w:val="005E0074"/>
    <w:rsid w:val="005E0B21"/>
    <w:rsid w:val="005E2ECC"/>
    <w:rsid w:val="005E3718"/>
    <w:rsid w:val="005E3EB9"/>
    <w:rsid w:val="005E4C20"/>
    <w:rsid w:val="005E5DB5"/>
    <w:rsid w:val="005E670C"/>
    <w:rsid w:val="005E683E"/>
    <w:rsid w:val="005E6CAE"/>
    <w:rsid w:val="005E7B51"/>
    <w:rsid w:val="005F0984"/>
    <w:rsid w:val="005F0E8A"/>
    <w:rsid w:val="005F17BA"/>
    <w:rsid w:val="005F250C"/>
    <w:rsid w:val="005F2D24"/>
    <w:rsid w:val="005F39B9"/>
    <w:rsid w:val="005F3C4F"/>
    <w:rsid w:val="005F43A7"/>
    <w:rsid w:val="005F4DC1"/>
    <w:rsid w:val="005F5111"/>
    <w:rsid w:val="005F5708"/>
    <w:rsid w:val="005F5726"/>
    <w:rsid w:val="005F58C0"/>
    <w:rsid w:val="005F6A90"/>
    <w:rsid w:val="005F7E2C"/>
    <w:rsid w:val="006010C9"/>
    <w:rsid w:val="006024C7"/>
    <w:rsid w:val="00602BF7"/>
    <w:rsid w:val="0060367C"/>
    <w:rsid w:val="0060468A"/>
    <w:rsid w:val="00604BD7"/>
    <w:rsid w:val="00604C92"/>
    <w:rsid w:val="006058A9"/>
    <w:rsid w:val="00612758"/>
    <w:rsid w:val="00612850"/>
    <w:rsid w:val="00613848"/>
    <w:rsid w:val="00613D26"/>
    <w:rsid w:val="00613DD7"/>
    <w:rsid w:val="00614517"/>
    <w:rsid w:val="00614DE7"/>
    <w:rsid w:val="006160F1"/>
    <w:rsid w:val="006164CD"/>
    <w:rsid w:val="00616778"/>
    <w:rsid w:val="006172F5"/>
    <w:rsid w:val="006176F4"/>
    <w:rsid w:val="0062105B"/>
    <w:rsid w:val="00623585"/>
    <w:rsid w:val="00625F3B"/>
    <w:rsid w:val="0062649B"/>
    <w:rsid w:val="00627696"/>
    <w:rsid w:val="00630036"/>
    <w:rsid w:val="006309B5"/>
    <w:rsid w:val="00631015"/>
    <w:rsid w:val="0063196D"/>
    <w:rsid w:val="006320C1"/>
    <w:rsid w:val="00633831"/>
    <w:rsid w:val="00633A20"/>
    <w:rsid w:val="00633D39"/>
    <w:rsid w:val="006351B1"/>
    <w:rsid w:val="00636090"/>
    <w:rsid w:val="00636C37"/>
    <w:rsid w:val="00637F7C"/>
    <w:rsid w:val="006400A0"/>
    <w:rsid w:val="006401A0"/>
    <w:rsid w:val="006402DD"/>
    <w:rsid w:val="00640562"/>
    <w:rsid w:val="0064631B"/>
    <w:rsid w:val="006463DA"/>
    <w:rsid w:val="00654BA7"/>
    <w:rsid w:val="00654D30"/>
    <w:rsid w:val="0065657D"/>
    <w:rsid w:val="006575DD"/>
    <w:rsid w:val="00660D25"/>
    <w:rsid w:val="00664449"/>
    <w:rsid w:val="006658EC"/>
    <w:rsid w:val="00666BE7"/>
    <w:rsid w:val="00670FD8"/>
    <w:rsid w:val="006718A2"/>
    <w:rsid w:val="00671943"/>
    <w:rsid w:val="00673052"/>
    <w:rsid w:val="00674404"/>
    <w:rsid w:val="00674A8A"/>
    <w:rsid w:val="0067586D"/>
    <w:rsid w:val="0067648C"/>
    <w:rsid w:val="00676E53"/>
    <w:rsid w:val="00681302"/>
    <w:rsid w:val="00681CB6"/>
    <w:rsid w:val="00682DFB"/>
    <w:rsid w:val="00683149"/>
    <w:rsid w:val="006844CC"/>
    <w:rsid w:val="00685B81"/>
    <w:rsid w:val="0068665C"/>
    <w:rsid w:val="00686B1E"/>
    <w:rsid w:val="00690B2B"/>
    <w:rsid w:val="00693DDB"/>
    <w:rsid w:val="0069453B"/>
    <w:rsid w:val="0069716E"/>
    <w:rsid w:val="006A0305"/>
    <w:rsid w:val="006A1CB3"/>
    <w:rsid w:val="006A6E08"/>
    <w:rsid w:val="006B1103"/>
    <w:rsid w:val="006B1611"/>
    <w:rsid w:val="006B3393"/>
    <w:rsid w:val="006B3895"/>
    <w:rsid w:val="006B3BD2"/>
    <w:rsid w:val="006B4FEE"/>
    <w:rsid w:val="006B5EE9"/>
    <w:rsid w:val="006B7802"/>
    <w:rsid w:val="006C0A52"/>
    <w:rsid w:val="006C149D"/>
    <w:rsid w:val="006C2F09"/>
    <w:rsid w:val="006C32B9"/>
    <w:rsid w:val="006C3A69"/>
    <w:rsid w:val="006C44F6"/>
    <w:rsid w:val="006C47AB"/>
    <w:rsid w:val="006C4984"/>
    <w:rsid w:val="006C49AD"/>
    <w:rsid w:val="006C4EBA"/>
    <w:rsid w:val="006C523E"/>
    <w:rsid w:val="006C59ED"/>
    <w:rsid w:val="006C6FA4"/>
    <w:rsid w:val="006C7DC1"/>
    <w:rsid w:val="006C7E9D"/>
    <w:rsid w:val="006D0D77"/>
    <w:rsid w:val="006D150B"/>
    <w:rsid w:val="006D2ADE"/>
    <w:rsid w:val="006D3659"/>
    <w:rsid w:val="006D3E35"/>
    <w:rsid w:val="006D5097"/>
    <w:rsid w:val="006D5707"/>
    <w:rsid w:val="006D5F6D"/>
    <w:rsid w:val="006D6DDE"/>
    <w:rsid w:val="006E08A0"/>
    <w:rsid w:val="006E1773"/>
    <w:rsid w:val="006E286F"/>
    <w:rsid w:val="006E4289"/>
    <w:rsid w:val="006E4763"/>
    <w:rsid w:val="006E67B8"/>
    <w:rsid w:val="006E7589"/>
    <w:rsid w:val="006F0A04"/>
    <w:rsid w:val="006F1466"/>
    <w:rsid w:val="006F19A7"/>
    <w:rsid w:val="006F393E"/>
    <w:rsid w:val="006F3B47"/>
    <w:rsid w:val="006F3F9D"/>
    <w:rsid w:val="006F4522"/>
    <w:rsid w:val="006F51BE"/>
    <w:rsid w:val="006F56CF"/>
    <w:rsid w:val="006F6A73"/>
    <w:rsid w:val="00703B06"/>
    <w:rsid w:val="007046B2"/>
    <w:rsid w:val="007048AD"/>
    <w:rsid w:val="0070568C"/>
    <w:rsid w:val="007063B2"/>
    <w:rsid w:val="00706C8C"/>
    <w:rsid w:val="00706E0C"/>
    <w:rsid w:val="00712BB9"/>
    <w:rsid w:val="0071488E"/>
    <w:rsid w:val="00716D82"/>
    <w:rsid w:val="00716E4B"/>
    <w:rsid w:val="00717EF9"/>
    <w:rsid w:val="0072064C"/>
    <w:rsid w:val="00720730"/>
    <w:rsid w:val="00722540"/>
    <w:rsid w:val="00722AFD"/>
    <w:rsid w:val="00723E5E"/>
    <w:rsid w:val="007240EB"/>
    <w:rsid w:val="00725483"/>
    <w:rsid w:val="00725E2B"/>
    <w:rsid w:val="0072632D"/>
    <w:rsid w:val="00726801"/>
    <w:rsid w:val="007273BC"/>
    <w:rsid w:val="00727B51"/>
    <w:rsid w:val="00727D3C"/>
    <w:rsid w:val="007305EB"/>
    <w:rsid w:val="00730FED"/>
    <w:rsid w:val="0073184F"/>
    <w:rsid w:val="00733040"/>
    <w:rsid w:val="00733ADD"/>
    <w:rsid w:val="00733D82"/>
    <w:rsid w:val="00734160"/>
    <w:rsid w:val="007341C2"/>
    <w:rsid w:val="00736D40"/>
    <w:rsid w:val="00737675"/>
    <w:rsid w:val="00737C5F"/>
    <w:rsid w:val="00740DA3"/>
    <w:rsid w:val="00741BC4"/>
    <w:rsid w:val="00741BC8"/>
    <w:rsid w:val="007434C0"/>
    <w:rsid w:val="00744E87"/>
    <w:rsid w:val="00747BB6"/>
    <w:rsid w:val="00752221"/>
    <w:rsid w:val="00752512"/>
    <w:rsid w:val="00752FEB"/>
    <w:rsid w:val="00754AD8"/>
    <w:rsid w:val="007563E4"/>
    <w:rsid w:val="00757662"/>
    <w:rsid w:val="00763132"/>
    <w:rsid w:val="00763EDB"/>
    <w:rsid w:val="007641C6"/>
    <w:rsid w:val="00765BEC"/>
    <w:rsid w:val="00765DAB"/>
    <w:rsid w:val="007668FE"/>
    <w:rsid w:val="00767082"/>
    <w:rsid w:val="00767D9E"/>
    <w:rsid w:val="007703C4"/>
    <w:rsid w:val="00770546"/>
    <w:rsid w:val="007710C3"/>
    <w:rsid w:val="007728E8"/>
    <w:rsid w:val="007763EE"/>
    <w:rsid w:val="007768E4"/>
    <w:rsid w:val="007774A3"/>
    <w:rsid w:val="00777735"/>
    <w:rsid w:val="00777CC4"/>
    <w:rsid w:val="007814FF"/>
    <w:rsid w:val="00781694"/>
    <w:rsid w:val="0078248D"/>
    <w:rsid w:val="00782E92"/>
    <w:rsid w:val="00783AD5"/>
    <w:rsid w:val="00786D4D"/>
    <w:rsid w:val="0079061B"/>
    <w:rsid w:val="007908D4"/>
    <w:rsid w:val="00791462"/>
    <w:rsid w:val="0079382D"/>
    <w:rsid w:val="00793E62"/>
    <w:rsid w:val="00794B4F"/>
    <w:rsid w:val="007954DC"/>
    <w:rsid w:val="0079651A"/>
    <w:rsid w:val="0079756E"/>
    <w:rsid w:val="00797EB8"/>
    <w:rsid w:val="007A0078"/>
    <w:rsid w:val="007A07BB"/>
    <w:rsid w:val="007A10C5"/>
    <w:rsid w:val="007A334C"/>
    <w:rsid w:val="007A6FD8"/>
    <w:rsid w:val="007A7401"/>
    <w:rsid w:val="007A7E9F"/>
    <w:rsid w:val="007A7F25"/>
    <w:rsid w:val="007B0F9F"/>
    <w:rsid w:val="007B111B"/>
    <w:rsid w:val="007B130D"/>
    <w:rsid w:val="007B1549"/>
    <w:rsid w:val="007B2101"/>
    <w:rsid w:val="007B25F4"/>
    <w:rsid w:val="007B26E8"/>
    <w:rsid w:val="007B3311"/>
    <w:rsid w:val="007B36CE"/>
    <w:rsid w:val="007B4040"/>
    <w:rsid w:val="007B6314"/>
    <w:rsid w:val="007B7015"/>
    <w:rsid w:val="007B7341"/>
    <w:rsid w:val="007B763A"/>
    <w:rsid w:val="007C1052"/>
    <w:rsid w:val="007C433E"/>
    <w:rsid w:val="007C509F"/>
    <w:rsid w:val="007C51E1"/>
    <w:rsid w:val="007D0058"/>
    <w:rsid w:val="007D00C3"/>
    <w:rsid w:val="007D0268"/>
    <w:rsid w:val="007D23CB"/>
    <w:rsid w:val="007D3309"/>
    <w:rsid w:val="007D50EE"/>
    <w:rsid w:val="007D60FB"/>
    <w:rsid w:val="007D6548"/>
    <w:rsid w:val="007D6BE4"/>
    <w:rsid w:val="007E02D5"/>
    <w:rsid w:val="007E153B"/>
    <w:rsid w:val="007E2334"/>
    <w:rsid w:val="007E34AB"/>
    <w:rsid w:val="007E48BC"/>
    <w:rsid w:val="007E5111"/>
    <w:rsid w:val="007E5B81"/>
    <w:rsid w:val="007E6E94"/>
    <w:rsid w:val="007E7EC3"/>
    <w:rsid w:val="007F0D4D"/>
    <w:rsid w:val="007F2CD9"/>
    <w:rsid w:val="007F6710"/>
    <w:rsid w:val="007F766A"/>
    <w:rsid w:val="007F79D6"/>
    <w:rsid w:val="007F7D0C"/>
    <w:rsid w:val="00800892"/>
    <w:rsid w:val="008035D3"/>
    <w:rsid w:val="00804946"/>
    <w:rsid w:val="00805082"/>
    <w:rsid w:val="008055C8"/>
    <w:rsid w:val="008059C2"/>
    <w:rsid w:val="00806AAF"/>
    <w:rsid w:val="008075B1"/>
    <w:rsid w:val="00811127"/>
    <w:rsid w:val="00811AFE"/>
    <w:rsid w:val="00812285"/>
    <w:rsid w:val="00812528"/>
    <w:rsid w:val="00812DF2"/>
    <w:rsid w:val="00813607"/>
    <w:rsid w:val="00814AC2"/>
    <w:rsid w:val="00815AAB"/>
    <w:rsid w:val="00815CB0"/>
    <w:rsid w:val="00815DE4"/>
    <w:rsid w:val="0081628D"/>
    <w:rsid w:val="00816DAF"/>
    <w:rsid w:val="008206BF"/>
    <w:rsid w:val="00821365"/>
    <w:rsid w:val="00822332"/>
    <w:rsid w:val="0082265C"/>
    <w:rsid w:val="008229EB"/>
    <w:rsid w:val="00824AB9"/>
    <w:rsid w:val="008314C4"/>
    <w:rsid w:val="00832380"/>
    <w:rsid w:val="0083337B"/>
    <w:rsid w:val="00834269"/>
    <w:rsid w:val="00834551"/>
    <w:rsid w:val="0083571F"/>
    <w:rsid w:val="00835CB1"/>
    <w:rsid w:val="00836E4E"/>
    <w:rsid w:val="008370AF"/>
    <w:rsid w:val="00837423"/>
    <w:rsid w:val="008377C6"/>
    <w:rsid w:val="00837ED0"/>
    <w:rsid w:val="00840340"/>
    <w:rsid w:val="0084088F"/>
    <w:rsid w:val="008420E6"/>
    <w:rsid w:val="008437AD"/>
    <w:rsid w:val="00844371"/>
    <w:rsid w:val="00844556"/>
    <w:rsid w:val="008458ED"/>
    <w:rsid w:val="008478FF"/>
    <w:rsid w:val="0085019A"/>
    <w:rsid w:val="00850591"/>
    <w:rsid w:val="00850C21"/>
    <w:rsid w:val="00852551"/>
    <w:rsid w:val="0085289C"/>
    <w:rsid w:val="00853556"/>
    <w:rsid w:val="00855296"/>
    <w:rsid w:val="00856D6E"/>
    <w:rsid w:val="00860529"/>
    <w:rsid w:val="008606C4"/>
    <w:rsid w:val="008613BE"/>
    <w:rsid w:val="008614B4"/>
    <w:rsid w:val="00861B45"/>
    <w:rsid w:val="00861D29"/>
    <w:rsid w:val="0086276E"/>
    <w:rsid w:val="0086287A"/>
    <w:rsid w:val="008630D3"/>
    <w:rsid w:val="00863312"/>
    <w:rsid w:val="00863924"/>
    <w:rsid w:val="00864615"/>
    <w:rsid w:val="008655C0"/>
    <w:rsid w:val="0086662E"/>
    <w:rsid w:val="0087114E"/>
    <w:rsid w:val="00871748"/>
    <w:rsid w:val="0087373B"/>
    <w:rsid w:val="00874A79"/>
    <w:rsid w:val="00874B18"/>
    <w:rsid w:val="0087611C"/>
    <w:rsid w:val="008825E9"/>
    <w:rsid w:val="0088529B"/>
    <w:rsid w:val="00886A70"/>
    <w:rsid w:val="008907C6"/>
    <w:rsid w:val="00891A2C"/>
    <w:rsid w:val="00894D72"/>
    <w:rsid w:val="00895DCD"/>
    <w:rsid w:val="00896A1C"/>
    <w:rsid w:val="00896B48"/>
    <w:rsid w:val="0089720B"/>
    <w:rsid w:val="00897278"/>
    <w:rsid w:val="008A06ED"/>
    <w:rsid w:val="008A100B"/>
    <w:rsid w:val="008A1615"/>
    <w:rsid w:val="008A3890"/>
    <w:rsid w:val="008A6357"/>
    <w:rsid w:val="008A66CB"/>
    <w:rsid w:val="008B05E4"/>
    <w:rsid w:val="008B23BC"/>
    <w:rsid w:val="008B3A58"/>
    <w:rsid w:val="008B4156"/>
    <w:rsid w:val="008B43FB"/>
    <w:rsid w:val="008B7A42"/>
    <w:rsid w:val="008C18B6"/>
    <w:rsid w:val="008C1BC9"/>
    <w:rsid w:val="008C2AAF"/>
    <w:rsid w:val="008C3B34"/>
    <w:rsid w:val="008C4183"/>
    <w:rsid w:val="008D1ADC"/>
    <w:rsid w:val="008D1FAC"/>
    <w:rsid w:val="008D2C1E"/>
    <w:rsid w:val="008D2C2E"/>
    <w:rsid w:val="008D2E20"/>
    <w:rsid w:val="008D30AE"/>
    <w:rsid w:val="008D3469"/>
    <w:rsid w:val="008D67F8"/>
    <w:rsid w:val="008D7895"/>
    <w:rsid w:val="008D7E6A"/>
    <w:rsid w:val="008E22A1"/>
    <w:rsid w:val="008E26A8"/>
    <w:rsid w:val="008E5FFE"/>
    <w:rsid w:val="008E60E5"/>
    <w:rsid w:val="008F03D0"/>
    <w:rsid w:val="008F1051"/>
    <w:rsid w:val="008F1580"/>
    <w:rsid w:val="008F1614"/>
    <w:rsid w:val="008F2FFC"/>
    <w:rsid w:val="008F3125"/>
    <w:rsid w:val="008F4F53"/>
    <w:rsid w:val="008F5575"/>
    <w:rsid w:val="00902046"/>
    <w:rsid w:val="0090306B"/>
    <w:rsid w:val="009063B7"/>
    <w:rsid w:val="009066F3"/>
    <w:rsid w:val="009068D2"/>
    <w:rsid w:val="009073CF"/>
    <w:rsid w:val="009144FF"/>
    <w:rsid w:val="0091452E"/>
    <w:rsid w:val="00914E3D"/>
    <w:rsid w:val="009152C6"/>
    <w:rsid w:val="00915961"/>
    <w:rsid w:val="00915C84"/>
    <w:rsid w:val="0091720A"/>
    <w:rsid w:val="009172A3"/>
    <w:rsid w:val="00917885"/>
    <w:rsid w:val="00920884"/>
    <w:rsid w:val="0092198F"/>
    <w:rsid w:val="0092359B"/>
    <w:rsid w:val="00923652"/>
    <w:rsid w:val="009238B4"/>
    <w:rsid w:val="00925E1F"/>
    <w:rsid w:val="00926992"/>
    <w:rsid w:val="00930594"/>
    <w:rsid w:val="00930BC7"/>
    <w:rsid w:val="0093143A"/>
    <w:rsid w:val="009315A2"/>
    <w:rsid w:val="00931A72"/>
    <w:rsid w:val="0093234E"/>
    <w:rsid w:val="009411A9"/>
    <w:rsid w:val="00941663"/>
    <w:rsid w:val="00941B72"/>
    <w:rsid w:val="00942814"/>
    <w:rsid w:val="00942947"/>
    <w:rsid w:val="00943005"/>
    <w:rsid w:val="00945339"/>
    <w:rsid w:val="00945B21"/>
    <w:rsid w:val="009460EF"/>
    <w:rsid w:val="00946A41"/>
    <w:rsid w:val="00947541"/>
    <w:rsid w:val="00950CE3"/>
    <w:rsid w:val="00950D09"/>
    <w:rsid w:val="009514E8"/>
    <w:rsid w:val="009530E8"/>
    <w:rsid w:val="00955D73"/>
    <w:rsid w:val="00956252"/>
    <w:rsid w:val="00960F11"/>
    <w:rsid w:val="00960F69"/>
    <w:rsid w:val="00963B1F"/>
    <w:rsid w:val="00964188"/>
    <w:rsid w:val="009654D7"/>
    <w:rsid w:val="00965764"/>
    <w:rsid w:val="009660FA"/>
    <w:rsid w:val="009677A2"/>
    <w:rsid w:val="00967B89"/>
    <w:rsid w:val="009708CF"/>
    <w:rsid w:val="009766BF"/>
    <w:rsid w:val="00977455"/>
    <w:rsid w:val="00977DD3"/>
    <w:rsid w:val="00977ED3"/>
    <w:rsid w:val="0098086B"/>
    <w:rsid w:val="00982C0E"/>
    <w:rsid w:val="00982C6F"/>
    <w:rsid w:val="009830CC"/>
    <w:rsid w:val="0098468A"/>
    <w:rsid w:val="0098473B"/>
    <w:rsid w:val="00984EEF"/>
    <w:rsid w:val="0098627F"/>
    <w:rsid w:val="0098705A"/>
    <w:rsid w:val="00991209"/>
    <w:rsid w:val="0099130D"/>
    <w:rsid w:val="00991968"/>
    <w:rsid w:val="00991BDD"/>
    <w:rsid w:val="00991DEB"/>
    <w:rsid w:val="00992661"/>
    <w:rsid w:val="00992E59"/>
    <w:rsid w:val="009953D7"/>
    <w:rsid w:val="00995C05"/>
    <w:rsid w:val="0099615B"/>
    <w:rsid w:val="009963FB"/>
    <w:rsid w:val="00997B7D"/>
    <w:rsid w:val="009A077A"/>
    <w:rsid w:val="009A0F25"/>
    <w:rsid w:val="009A1114"/>
    <w:rsid w:val="009A15AC"/>
    <w:rsid w:val="009A176D"/>
    <w:rsid w:val="009A1D2C"/>
    <w:rsid w:val="009A2908"/>
    <w:rsid w:val="009A49AD"/>
    <w:rsid w:val="009A4FB3"/>
    <w:rsid w:val="009A6004"/>
    <w:rsid w:val="009A7117"/>
    <w:rsid w:val="009A7C6C"/>
    <w:rsid w:val="009A7F4A"/>
    <w:rsid w:val="009B006E"/>
    <w:rsid w:val="009B0A27"/>
    <w:rsid w:val="009B24CA"/>
    <w:rsid w:val="009B347A"/>
    <w:rsid w:val="009B3711"/>
    <w:rsid w:val="009B397C"/>
    <w:rsid w:val="009B422B"/>
    <w:rsid w:val="009B49C2"/>
    <w:rsid w:val="009B66AE"/>
    <w:rsid w:val="009C0A17"/>
    <w:rsid w:val="009C15AA"/>
    <w:rsid w:val="009C1C7A"/>
    <w:rsid w:val="009C211A"/>
    <w:rsid w:val="009C291D"/>
    <w:rsid w:val="009C32E0"/>
    <w:rsid w:val="009C4393"/>
    <w:rsid w:val="009C54F8"/>
    <w:rsid w:val="009D2384"/>
    <w:rsid w:val="009D3A40"/>
    <w:rsid w:val="009D48D6"/>
    <w:rsid w:val="009D4C59"/>
    <w:rsid w:val="009D5B97"/>
    <w:rsid w:val="009E2CFE"/>
    <w:rsid w:val="009E302D"/>
    <w:rsid w:val="009E51C6"/>
    <w:rsid w:val="009E64D8"/>
    <w:rsid w:val="009E6577"/>
    <w:rsid w:val="009E6DD1"/>
    <w:rsid w:val="009E7C80"/>
    <w:rsid w:val="009E7FF3"/>
    <w:rsid w:val="009F0872"/>
    <w:rsid w:val="009F0CCC"/>
    <w:rsid w:val="009F110F"/>
    <w:rsid w:val="009F1E81"/>
    <w:rsid w:val="009F23F8"/>
    <w:rsid w:val="009F2784"/>
    <w:rsid w:val="009F49F3"/>
    <w:rsid w:val="009F517A"/>
    <w:rsid w:val="009F6EFF"/>
    <w:rsid w:val="009F6F81"/>
    <w:rsid w:val="009F7E18"/>
    <w:rsid w:val="00A01EAA"/>
    <w:rsid w:val="00A02089"/>
    <w:rsid w:val="00A023CD"/>
    <w:rsid w:val="00A03418"/>
    <w:rsid w:val="00A0430F"/>
    <w:rsid w:val="00A04331"/>
    <w:rsid w:val="00A0476A"/>
    <w:rsid w:val="00A04828"/>
    <w:rsid w:val="00A05226"/>
    <w:rsid w:val="00A055BF"/>
    <w:rsid w:val="00A07256"/>
    <w:rsid w:val="00A07DA3"/>
    <w:rsid w:val="00A11B78"/>
    <w:rsid w:val="00A11DBF"/>
    <w:rsid w:val="00A12B7F"/>
    <w:rsid w:val="00A13A04"/>
    <w:rsid w:val="00A13A1E"/>
    <w:rsid w:val="00A14340"/>
    <w:rsid w:val="00A153F5"/>
    <w:rsid w:val="00A161F5"/>
    <w:rsid w:val="00A16F40"/>
    <w:rsid w:val="00A20E0F"/>
    <w:rsid w:val="00A20F2B"/>
    <w:rsid w:val="00A21B24"/>
    <w:rsid w:val="00A22258"/>
    <w:rsid w:val="00A22647"/>
    <w:rsid w:val="00A23026"/>
    <w:rsid w:val="00A2358C"/>
    <w:rsid w:val="00A24D30"/>
    <w:rsid w:val="00A24DE2"/>
    <w:rsid w:val="00A24F11"/>
    <w:rsid w:val="00A253CA"/>
    <w:rsid w:val="00A253D3"/>
    <w:rsid w:val="00A25889"/>
    <w:rsid w:val="00A26662"/>
    <w:rsid w:val="00A26820"/>
    <w:rsid w:val="00A2691A"/>
    <w:rsid w:val="00A2717E"/>
    <w:rsid w:val="00A2745B"/>
    <w:rsid w:val="00A27761"/>
    <w:rsid w:val="00A278B9"/>
    <w:rsid w:val="00A2791B"/>
    <w:rsid w:val="00A30848"/>
    <w:rsid w:val="00A319F4"/>
    <w:rsid w:val="00A31C9A"/>
    <w:rsid w:val="00A3275C"/>
    <w:rsid w:val="00A33018"/>
    <w:rsid w:val="00A33235"/>
    <w:rsid w:val="00A34231"/>
    <w:rsid w:val="00A34895"/>
    <w:rsid w:val="00A348B5"/>
    <w:rsid w:val="00A35A6D"/>
    <w:rsid w:val="00A37578"/>
    <w:rsid w:val="00A4055F"/>
    <w:rsid w:val="00A40841"/>
    <w:rsid w:val="00A42CE2"/>
    <w:rsid w:val="00A44559"/>
    <w:rsid w:val="00A44680"/>
    <w:rsid w:val="00A45AC4"/>
    <w:rsid w:val="00A46644"/>
    <w:rsid w:val="00A4777F"/>
    <w:rsid w:val="00A5044C"/>
    <w:rsid w:val="00A517C7"/>
    <w:rsid w:val="00A537E3"/>
    <w:rsid w:val="00A543C0"/>
    <w:rsid w:val="00A566F1"/>
    <w:rsid w:val="00A57930"/>
    <w:rsid w:val="00A57D94"/>
    <w:rsid w:val="00A6044C"/>
    <w:rsid w:val="00A616F9"/>
    <w:rsid w:val="00A61AB2"/>
    <w:rsid w:val="00A621ED"/>
    <w:rsid w:val="00A62751"/>
    <w:rsid w:val="00A6317D"/>
    <w:rsid w:val="00A63454"/>
    <w:rsid w:val="00A647EF"/>
    <w:rsid w:val="00A65B59"/>
    <w:rsid w:val="00A6701A"/>
    <w:rsid w:val="00A6781A"/>
    <w:rsid w:val="00A72879"/>
    <w:rsid w:val="00A72C6E"/>
    <w:rsid w:val="00A742B3"/>
    <w:rsid w:val="00A74B30"/>
    <w:rsid w:val="00A75A95"/>
    <w:rsid w:val="00A767A7"/>
    <w:rsid w:val="00A76D34"/>
    <w:rsid w:val="00A77972"/>
    <w:rsid w:val="00A82DC3"/>
    <w:rsid w:val="00A85363"/>
    <w:rsid w:val="00A856EA"/>
    <w:rsid w:val="00A86112"/>
    <w:rsid w:val="00A876EA"/>
    <w:rsid w:val="00A90ABE"/>
    <w:rsid w:val="00A91B74"/>
    <w:rsid w:val="00A91BC5"/>
    <w:rsid w:val="00A9443D"/>
    <w:rsid w:val="00A961ED"/>
    <w:rsid w:val="00A96B0E"/>
    <w:rsid w:val="00A9742D"/>
    <w:rsid w:val="00A97D1E"/>
    <w:rsid w:val="00AA0DBE"/>
    <w:rsid w:val="00AA107E"/>
    <w:rsid w:val="00AA4048"/>
    <w:rsid w:val="00AA4A21"/>
    <w:rsid w:val="00AA4A41"/>
    <w:rsid w:val="00AA658C"/>
    <w:rsid w:val="00AA6C35"/>
    <w:rsid w:val="00AA6CEE"/>
    <w:rsid w:val="00AB0224"/>
    <w:rsid w:val="00AB066A"/>
    <w:rsid w:val="00AB265F"/>
    <w:rsid w:val="00AB2F8C"/>
    <w:rsid w:val="00AB3E86"/>
    <w:rsid w:val="00AB4993"/>
    <w:rsid w:val="00AB54D9"/>
    <w:rsid w:val="00AB67FE"/>
    <w:rsid w:val="00AB714C"/>
    <w:rsid w:val="00AB727D"/>
    <w:rsid w:val="00AC2828"/>
    <w:rsid w:val="00AC6D60"/>
    <w:rsid w:val="00AC7C76"/>
    <w:rsid w:val="00AC7F82"/>
    <w:rsid w:val="00AD0684"/>
    <w:rsid w:val="00AD18C4"/>
    <w:rsid w:val="00AD204F"/>
    <w:rsid w:val="00AD22A5"/>
    <w:rsid w:val="00AD6187"/>
    <w:rsid w:val="00AD6738"/>
    <w:rsid w:val="00AE1212"/>
    <w:rsid w:val="00AE2756"/>
    <w:rsid w:val="00AE34DD"/>
    <w:rsid w:val="00AE62B0"/>
    <w:rsid w:val="00AE660B"/>
    <w:rsid w:val="00AF0B8E"/>
    <w:rsid w:val="00AF0FB8"/>
    <w:rsid w:val="00AF1D35"/>
    <w:rsid w:val="00AF2419"/>
    <w:rsid w:val="00AF28D4"/>
    <w:rsid w:val="00AF2F62"/>
    <w:rsid w:val="00AF3613"/>
    <w:rsid w:val="00AF37A9"/>
    <w:rsid w:val="00AF3E40"/>
    <w:rsid w:val="00AF5540"/>
    <w:rsid w:val="00AF69CB"/>
    <w:rsid w:val="00AF6ABE"/>
    <w:rsid w:val="00B02654"/>
    <w:rsid w:val="00B03711"/>
    <w:rsid w:val="00B0372A"/>
    <w:rsid w:val="00B03FA9"/>
    <w:rsid w:val="00B11D99"/>
    <w:rsid w:val="00B12845"/>
    <w:rsid w:val="00B12932"/>
    <w:rsid w:val="00B129CC"/>
    <w:rsid w:val="00B139C8"/>
    <w:rsid w:val="00B1470D"/>
    <w:rsid w:val="00B152B6"/>
    <w:rsid w:val="00B153C8"/>
    <w:rsid w:val="00B157CB"/>
    <w:rsid w:val="00B16DA3"/>
    <w:rsid w:val="00B203AD"/>
    <w:rsid w:val="00B20470"/>
    <w:rsid w:val="00B20C51"/>
    <w:rsid w:val="00B213AB"/>
    <w:rsid w:val="00B22346"/>
    <w:rsid w:val="00B24553"/>
    <w:rsid w:val="00B24A3C"/>
    <w:rsid w:val="00B25998"/>
    <w:rsid w:val="00B25C19"/>
    <w:rsid w:val="00B2638E"/>
    <w:rsid w:val="00B27DE7"/>
    <w:rsid w:val="00B30663"/>
    <w:rsid w:val="00B307E2"/>
    <w:rsid w:val="00B31747"/>
    <w:rsid w:val="00B31FE5"/>
    <w:rsid w:val="00B32261"/>
    <w:rsid w:val="00B346F5"/>
    <w:rsid w:val="00B34E5D"/>
    <w:rsid w:val="00B36E7C"/>
    <w:rsid w:val="00B37371"/>
    <w:rsid w:val="00B401BD"/>
    <w:rsid w:val="00B405FF"/>
    <w:rsid w:val="00B40740"/>
    <w:rsid w:val="00B42CA5"/>
    <w:rsid w:val="00B4382C"/>
    <w:rsid w:val="00B47420"/>
    <w:rsid w:val="00B474CF"/>
    <w:rsid w:val="00B4765F"/>
    <w:rsid w:val="00B5012E"/>
    <w:rsid w:val="00B5040A"/>
    <w:rsid w:val="00B51749"/>
    <w:rsid w:val="00B51C2D"/>
    <w:rsid w:val="00B52CCB"/>
    <w:rsid w:val="00B5389D"/>
    <w:rsid w:val="00B540DE"/>
    <w:rsid w:val="00B54542"/>
    <w:rsid w:val="00B55B53"/>
    <w:rsid w:val="00B55C29"/>
    <w:rsid w:val="00B55D6A"/>
    <w:rsid w:val="00B55D85"/>
    <w:rsid w:val="00B55EC8"/>
    <w:rsid w:val="00B55FE0"/>
    <w:rsid w:val="00B60807"/>
    <w:rsid w:val="00B62A1C"/>
    <w:rsid w:val="00B63D9F"/>
    <w:rsid w:val="00B65392"/>
    <w:rsid w:val="00B654BE"/>
    <w:rsid w:val="00B65DF9"/>
    <w:rsid w:val="00B71E58"/>
    <w:rsid w:val="00B72576"/>
    <w:rsid w:val="00B735FF"/>
    <w:rsid w:val="00B73A7A"/>
    <w:rsid w:val="00B7520F"/>
    <w:rsid w:val="00B754CC"/>
    <w:rsid w:val="00B75801"/>
    <w:rsid w:val="00B76A53"/>
    <w:rsid w:val="00B772A8"/>
    <w:rsid w:val="00B81880"/>
    <w:rsid w:val="00B82FCF"/>
    <w:rsid w:val="00B83334"/>
    <w:rsid w:val="00B874DD"/>
    <w:rsid w:val="00B87905"/>
    <w:rsid w:val="00B87C92"/>
    <w:rsid w:val="00B9075A"/>
    <w:rsid w:val="00B913DE"/>
    <w:rsid w:val="00B924BD"/>
    <w:rsid w:val="00B938CD"/>
    <w:rsid w:val="00B93D37"/>
    <w:rsid w:val="00B93F05"/>
    <w:rsid w:val="00B9626A"/>
    <w:rsid w:val="00BA075C"/>
    <w:rsid w:val="00BA0D21"/>
    <w:rsid w:val="00BA1CE4"/>
    <w:rsid w:val="00BA4282"/>
    <w:rsid w:val="00BA4BAE"/>
    <w:rsid w:val="00BA5219"/>
    <w:rsid w:val="00BA63A3"/>
    <w:rsid w:val="00BA6D4D"/>
    <w:rsid w:val="00BB00D0"/>
    <w:rsid w:val="00BB03EC"/>
    <w:rsid w:val="00BB17AA"/>
    <w:rsid w:val="00BB1B69"/>
    <w:rsid w:val="00BB21E3"/>
    <w:rsid w:val="00BB2EF5"/>
    <w:rsid w:val="00BB3C30"/>
    <w:rsid w:val="00BB3DBA"/>
    <w:rsid w:val="00BB57A4"/>
    <w:rsid w:val="00BB5860"/>
    <w:rsid w:val="00BB5B51"/>
    <w:rsid w:val="00BB7174"/>
    <w:rsid w:val="00BB7545"/>
    <w:rsid w:val="00BB7985"/>
    <w:rsid w:val="00BB7E83"/>
    <w:rsid w:val="00BC1922"/>
    <w:rsid w:val="00BC3020"/>
    <w:rsid w:val="00BC3306"/>
    <w:rsid w:val="00BC3503"/>
    <w:rsid w:val="00BC3C09"/>
    <w:rsid w:val="00BC5AE6"/>
    <w:rsid w:val="00BC775B"/>
    <w:rsid w:val="00BD1E59"/>
    <w:rsid w:val="00BD52DC"/>
    <w:rsid w:val="00BD574A"/>
    <w:rsid w:val="00BD59BC"/>
    <w:rsid w:val="00BD5B44"/>
    <w:rsid w:val="00BE06D9"/>
    <w:rsid w:val="00BE0F19"/>
    <w:rsid w:val="00BE1644"/>
    <w:rsid w:val="00BE2B11"/>
    <w:rsid w:val="00BE334B"/>
    <w:rsid w:val="00BE7CB3"/>
    <w:rsid w:val="00BF1F59"/>
    <w:rsid w:val="00BF4117"/>
    <w:rsid w:val="00BF5C0A"/>
    <w:rsid w:val="00BF5EDE"/>
    <w:rsid w:val="00BF6892"/>
    <w:rsid w:val="00C00174"/>
    <w:rsid w:val="00C00219"/>
    <w:rsid w:val="00C021E3"/>
    <w:rsid w:val="00C024B3"/>
    <w:rsid w:val="00C10D06"/>
    <w:rsid w:val="00C116DA"/>
    <w:rsid w:val="00C1271A"/>
    <w:rsid w:val="00C127B8"/>
    <w:rsid w:val="00C12B93"/>
    <w:rsid w:val="00C13A71"/>
    <w:rsid w:val="00C14AFA"/>
    <w:rsid w:val="00C159C6"/>
    <w:rsid w:val="00C15C57"/>
    <w:rsid w:val="00C16C83"/>
    <w:rsid w:val="00C16E47"/>
    <w:rsid w:val="00C21946"/>
    <w:rsid w:val="00C25E9A"/>
    <w:rsid w:val="00C264D5"/>
    <w:rsid w:val="00C26914"/>
    <w:rsid w:val="00C2793E"/>
    <w:rsid w:val="00C27E70"/>
    <w:rsid w:val="00C312A8"/>
    <w:rsid w:val="00C318D3"/>
    <w:rsid w:val="00C3191F"/>
    <w:rsid w:val="00C324AA"/>
    <w:rsid w:val="00C32EB2"/>
    <w:rsid w:val="00C33EF1"/>
    <w:rsid w:val="00C35525"/>
    <w:rsid w:val="00C362DF"/>
    <w:rsid w:val="00C3633B"/>
    <w:rsid w:val="00C37E31"/>
    <w:rsid w:val="00C40BF5"/>
    <w:rsid w:val="00C4152C"/>
    <w:rsid w:val="00C43293"/>
    <w:rsid w:val="00C432E5"/>
    <w:rsid w:val="00C43998"/>
    <w:rsid w:val="00C43BD6"/>
    <w:rsid w:val="00C43F0F"/>
    <w:rsid w:val="00C44484"/>
    <w:rsid w:val="00C44CAA"/>
    <w:rsid w:val="00C45A01"/>
    <w:rsid w:val="00C46D25"/>
    <w:rsid w:val="00C511FC"/>
    <w:rsid w:val="00C51709"/>
    <w:rsid w:val="00C53FE9"/>
    <w:rsid w:val="00C557FB"/>
    <w:rsid w:val="00C5583D"/>
    <w:rsid w:val="00C56A88"/>
    <w:rsid w:val="00C57573"/>
    <w:rsid w:val="00C576D0"/>
    <w:rsid w:val="00C60301"/>
    <w:rsid w:val="00C60714"/>
    <w:rsid w:val="00C60886"/>
    <w:rsid w:val="00C61470"/>
    <w:rsid w:val="00C6181A"/>
    <w:rsid w:val="00C61887"/>
    <w:rsid w:val="00C630FF"/>
    <w:rsid w:val="00C636B9"/>
    <w:rsid w:val="00C64841"/>
    <w:rsid w:val="00C65496"/>
    <w:rsid w:val="00C65B68"/>
    <w:rsid w:val="00C66AFA"/>
    <w:rsid w:val="00C70EB8"/>
    <w:rsid w:val="00C71444"/>
    <w:rsid w:val="00C76003"/>
    <w:rsid w:val="00C767F7"/>
    <w:rsid w:val="00C770B4"/>
    <w:rsid w:val="00C802A0"/>
    <w:rsid w:val="00C80BCB"/>
    <w:rsid w:val="00C81ECB"/>
    <w:rsid w:val="00C82913"/>
    <w:rsid w:val="00C832F9"/>
    <w:rsid w:val="00C83A5E"/>
    <w:rsid w:val="00C84137"/>
    <w:rsid w:val="00C842A1"/>
    <w:rsid w:val="00C856DE"/>
    <w:rsid w:val="00C85DFF"/>
    <w:rsid w:val="00C86B4A"/>
    <w:rsid w:val="00C872F8"/>
    <w:rsid w:val="00C91392"/>
    <w:rsid w:val="00C915F7"/>
    <w:rsid w:val="00C91CC6"/>
    <w:rsid w:val="00C9251F"/>
    <w:rsid w:val="00C93DC5"/>
    <w:rsid w:val="00CA0FDD"/>
    <w:rsid w:val="00CA1E6E"/>
    <w:rsid w:val="00CA43A3"/>
    <w:rsid w:val="00CA49D0"/>
    <w:rsid w:val="00CA4D72"/>
    <w:rsid w:val="00CA588E"/>
    <w:rsid w:val="00CA5F1C"/>
    <w:rsid w:val="00CA7851"/>
    <w:rsid w:val="00CB0819"/>
    <w:rsid w:val="00CB383D"/>
    <w:rsid w:val="00CB5E99"/>
    <w:rsid w:val="00CB61BE"/>
    <w:rsid w:val="00CB6258"/>
    <w:rsid w:val="00CB681E"/>
    <w:rsid w:val="00CB6955"/>
    <w:rsid w:val="00CB754C"/>
    <w:rsid w:val="00CC1963"/>
    <w:rsid w:val="00CC32FA"/>
    <w:rsid w:val="00CC353E"/>
    <w:rsid w:val="00CC40BE"/>
    <w:rsid w:val="00CC45F9"/>
    <w:rsid w:val="00CC4D0D"/>
    <w:rsid w:val="00CC78B1"/>
    <w:rsid w:val="00CD090C"/>
    <w:rsid w:val="00CD0C66"/>
    <w:rsid w:val="00CD0F32"/>
    <w:rsid w:val="00CD189A"/>
    <w:rsid w:val="00CD19B8"/>
    <w:rsid w:val="00CD3110"/>
    <w:rsid w:val="00CD3173"/>
    <w:rsid w:val="00CD37A6"/>
    <w:rsid w:val="00CD4F5B"/>
    <w:rsid w:val="00CD629B"/>
    <w:rsid w:val="00CD64FD"/>
    <w:rsid w:val="00CD7F09"/>
    <w:rsid w:val="00CE3135"/>
    <w:rsid w:val="00CE3266"/>
    <w:rsid w:val="00CE3875"/>
    <w:rsid w:val="00CE3B8B"/>
    <w:rsid w:val="00CE40AD"/>
    <w:rsid w:val="00CE5F9F"/>
    <w:rsid w:val="00CE6D07"/>
    <w:rsid w:val="00CE7342"/>
    <w:rsid w:val="00CE7EB4"/>
    <w:rsid w:val="00CF1620"/>
    <w:rsid w:val="00CF27F9"/>
    <w:rsid w:val="00CF28D4"/>
    <w:rsid w:val="00CF3DA1"/>
    <w:rsid w:val="00CF44BE"/>
    <w:rsid w:val="00CF4915"/>
    <w:rsid w:val="00CF52A5"/>
    <w:rsid w:val="00CF7364"/>
    <w:rsid w:val="00CF7DCD"/>
    <w:rsid w:val="00D00549"/>
    <w:rsid w:val="00D01C16"/>
    <w:rsid w:val="00D02A8E"/>
    <w:rsid w:val="00D032A0"/>
    <w:rsid w:val="00D04319"/>
    <w:rsid w:val="00D04666"/>
    <w:rsid w:val="00D05461"/>
    <w:rsid w:val="00D06819"/>
    <w:rsid w:val="00D10DC1"/>
    <w:rsid w:val="00D11463"/>
    <w:rsid w:val="00D11ED5"/>
    <w:rsid w:val="00D12299"/>
    <w:rsid w:val="00D126A9"/>
    <w:rsid w:val="00D13938"/>
    <w:rsid w:val="00D1464B"/>
    <w:rsid w:val="00D17BAC"/>
    <w:rsid w:val="00D21607"/>
    <w:rsid w:val="00D21D07"/>
    <w:rsid w:val="00D25FF3"/>
    <w:rsid w:val="00D26D6E"/>
    <w:rsid w:val="00D306D9"/>
    <w:rsid w:val="00D316E4"/>
    <w:rsid w:val="00D3184A"/>
    <w:rsid w:val="00D31E6A"/>
    <w:rsid w:val="00D32507"/>
    <w:rsid w:val="00D32FFA"/>
    <w:rsid w:val="00D33B0A"/>
    <w:rsid w:val="00D36151"/>
    <w:rsid w:val="00D361A6"/>
    <w:rsid w:val="00D369C9"/>
    <w:rsid w:val="00D36AF8"/>
    <w:rsid w:val="00D41933"/>
    <w:rsid w:val="00D42A8C"/>
    <w:rsid w:val="00D42E30"/>
    <w:rsid w:val="00D4516A"/>
    <w:rsid w:val="00D45497"/>
    <w:rsid w:val="00D457F1"/>
    <w:rsid w:val="00D51F23"/>
    <w:rsid w:val="00D57C3F"/>
    <w:rsid w:val="00D60BBE"/>
    <w:rsid w:val="00D61137"/>
    <w:rsid w:val="00D623A8"/>
    <w:rsid w:val="00D64EB5"/>
    <w:rsid w:val="00D65E96"/>
    <w:rsid w:val="00D66D55"/>
    <w:rsid w:val="00D6739A"/>
    <w:rsid w:val="00D703B6"/>
    <w:rsid w:val="00D703FF"/>
    <w:rsid w:val="00D71567"/>
    <w:rsid w:val="00D7357A"/>
    <w:rsid w:val="00D73CB2"/>
    <w:rsid w:val="00D73CBB"/>
    <w:rsid w:val="00D74E1A"/>
    <w:rsid w:val="00D758AE"/>
    <w:rsid w:val="00D76FEF"/>
    <w:rsid w:val="00D7766E"/>
    <w:rsid w:val="00D80524"/>
    <w:rsid w:val="00D829E5"/>
    <w:rsid w:val="00D86EFD"/>
    <w:rsid w:val="00D87027"/>
    <w:rsid w:val="00D871C3"/>
    <w:rsid w:val="00D87430"/>
    <w:rsid w:val="00D91888"/>
    <w:rsid w:val="00D92D46"/>
    <w:rsid w:val="00D92E50"/>
    <w:rsid w:val="00D93A00"/>
    <w:rsid w:val="00D94307"/>
    <w:rsid w:val="00D953A5"/>
    <w:rsid w:val="00D96587"/>
    <w:rsid w:val="00D97884"/>
    <w:rsid w:val="00D97D33"/>
    <w:rsid w:val="00DA0138"/>
    <w:rsid w:val="00DA0196"/>
    <w:rsid w:val="00DA0276"/>
    <w:rsid w:val="00DA1103"/>
    <w:rsid w:val="00DA1170"/>
    <w:rsid w:val="00DA1416"/>
    <w:rsid w:val="00DA2428"/>
    <w:rsid w:val="00DA290B"/>
    <w:rsid w:val="00DA35DF"/>
    <w:rsid w:val="00DA3DFC"/>
    <w:rsid w:val="00DA44C9"/>
    <w:rsid w:val="00DA61E4"/>
    <w:rsid w:val="00DA759F"/>
    <w:rsid w:val="00DA7766"/>
    <w:rsid w:val="00DB0815"/>
    <w:rsid w:val="00DB0C10"/>
    <w:rsid w:val="00DB2FF6"/>
    <w:rsid w:val="00DB3C12"/>
    <w:rsid w:val="00DB4BF1"/>
    <w:rsid w:val="00DB6989"/>
    <w:rsid w:val="00DB7825"/>
    <w:rsid w:val="00DC0783"/>
    <w:rsid w:val="00DC0C8A"/>
    <w:rsid w:val="00DC1DD6"/>
    <w:rsid w:val="00DC32A3"/>
    <w:rsid w:val="00DC4097"/>
    <w:rsid w:val="00DC427E"/>
    <w:rsid w:val="00DC58D5"/>
    <w:rsid w:val="00DC5D58"/>
    <w:rsid w:val="00DC6D82"/>
    <w:rsid w:val="00DD0902"/>
    <w:rsid w:val="00DD09A8"/>
    <w:rsid w:val="00DD1123"/>
    <w:rsid w:val="00DD1DA5"/>
    <w:rsid w:val="00DD1E91"/>
    <w:rsid w:val="00DD34FD"/>
    <w:rsid w:val="00DD4105"/>
    <w:rsid w:val="00DD721D"/>
    <w:rsid w:val="00DD75A6"/>
    <w:rsid w:val="00DD7B26"/>
    <w:rsid w:val="00DD7FE0"/>
    <w:rsid w:val="00DE0F83"/>
    <w:rsid w:val="00DE1EE4"/>
    <w:rsid w:val="00DE29FF"/>
    <w:rsid w:val="00DE3BCD"/>
    <w:rsid w:val="00DE3CB1"/>
    <w:rsid w:val="00DE46D4"/>
    <w:rsid w:val="00DE7B0E"/>
    <w:rsid w:val="00DE7CFF"/>
    <w:rsid w:val="00DF2D5D"/>
    <w:rsid w:val="00DF3FA2"/>
    <w:rsid w:val="00DF6770"/>
    <w:rsid w:val="00DF69CD"/>
    <w:rsid w:val="00DF6AE3"/>
    <w:rsid w:val="00E00346"/>
    <w:rsid w:val="00E00AE4"/>
    <w:rsid w:val="00E0170F"/>
    <w:rsid w:val="00E01E95"/>
    <w:rsid w:val="00E02E94"/>
    <w:rsid w:val="00E03E44"/>
    <w:rsid w:val="00E046D1"/>
    <w:rsid w:val="00E07608"/>
    <w:rsid w:val="00E10571"/>
    <w:rsid w:val="00E11B6E"/>
    <w:rsid w:val="00E12511"/>
    <w:rsid w:val="00E12DA7"/>
    <w:rsid w:val="00E13146"/>
    <w:rsid w:val="00E14CA3"/>
    <w:rsid w:val="00E14F30"/>
    <w:rsid w:val="00E15467"/>
    <w:rsid w:val="00E15D1A"/>
    <w:rsid w:val="00E16219"/>
    <w:rsid w:val="00E1656C"/>
    <w:rsid w:val="00E17034"/>
    <w:rsid w:val="00E17387"/>
    <w:rsid w:val="00E1780F"/>
    <w:rsid w:val="00E20DE7"/>
    <w:rsid w:val="00E21A24"/>
    <w:rsid w:val="00E22AD7"/>
    <w:rsid w:val="00E22AF8"/>
    <w:rsid w:val="00E22D65"/>
    <w:rsid w:val="00E23760"/>
    <w:rsid w:val="00E24379"/>
    <w:rsid w:val="00E26195"/>
    <w:rsid w:val="00E262C3"/>
    <w:rsid w:val="00E311A9"/>
    <w:rsid w:val="00E31BD3"/>
    <w:rsid w:val="00E31C5F"/>
    <w:rsid w:val="00E34203"/>
    <w:rsid w:val="00E347BF"/>
    <w:rsid w:val="00E35199"/>
    <w:rsid w:val="00E35BF3"/>
    <w:rsid w:val="00E35F32"/>
    <w:rsid w:val="00E36273"/>
    <w:rsid w:val="00E3769D"/>
    <w:rsid w:val="00E409C9"/>
    <w:rsid w:val="00E433C2"/>
    <w:rsid w:val="00E4375D"/>
    <w:rsid w:val="00E437D1"/>
    <w:rsid w:val="00E43DAA"/>
    <w:rsid w:val="00E50BEB"/>
    <w:rsid w:val="00E51A04"/>
    <w:rsid w:val="00E54449"/>
    <w:rsid w:val="00E55080"/>
    <w:rsid w:val="00E5535F"/>
    <w:rsid w:val="00E5591B"/>
    <w:rsid w:val="00E56E1A"/>
    <w:rsid w:val="00E56F16"/>
    <w:rsid w:val="00E572A9"/>
    <w:rsid w:val="00E61C0A"/>
    <w:rsid w:val="00E63AB2"/>
    <w:rsid w:val="00E63C3D"/>
    <w:rsid w:val="00E6695E"/>
    <w:rsid w:val="00E677D9"/>
    <w:rsid w:val="00E7210E"/>
    <w:rsid w:val="00E7296E"/>
    <w:rsid w:val="00E751DF"/>
    <w:rsid w:val="00E7590F"/>
    <w:rsid w:val="00E80358"/>
    <w:rsid w:val="00E80FEF"/>
    <w:rsid w:val="00E81704"/>
    <w:rsid w:val="00E820C0"/>
    <w:rsid w:val="00E82AA5"/>
    <w:rsid w:val="00E82E3B"/>
    <w:rsid w:val="00E845C6"/>
    <w:rsid w:val="00E8684F"/>
    <w:rsid w:val="00E868B6"/>
    <w:rsid w:val="00E87E53"/>
    <w:rsid w:val="00E90BB5"/>
    <w:rsid w:val="00E90BE4"/>
    <w:rsid w:val="00E91B74"/>
    <w:rsid w:val="00E91F3B"/>
    <w:rsid w:val="00E92117"/>
    <w:rsid w:val="00E926CF"/>
    <w:rsid w:val="00E92BC6"/>
    <w:rsid w:val="00E938DC"/>
    <w:rsid w:val="00E95525"/>
    <w:rsid w:val="00E95617"/>
    <w:rsid w:val="00E95B30"/>
    <w:rsid w:val="00E95B7B"/>
    <w:rsid w:val="00E9725F"/>
    <w:rsid w:val="00EA012C"/>
    <w:rsid w:val="00EA04F3"/>
    <w:rsid w:val="00EA21B9"/>
    <w:rsid w:val="00EA33E4"/>
    <w:rsid w:val="00EA3E53"/>
    <w:rsid w:val="00EA5515"/>
    <w:rsid w:val="00EA6DA5"/>
    <w:rsid w:val="00EB0443"/>
    <w:rsid w:val="00EB10CD"/>
    <w:rsid w:val="00EB1633"/>
    <w:rsid w:val="00EB1FA6"/>
    <w:rsid w:val="00EB3183"/>
    <w:rsid w:val="00EB41AA"/>
    <w:rsid w:val="00EB4E74"/>
    <w:rsid w:val="00EC06CB"/>
    <w:rsid w:val="00EC08F2"/>
    <w:rsid w:val="00EC17A8"/>
    <w:rsid w:val="00EC35CE"/>
    <w:rsid w:val="00EC3DAA"/>
    <w:rsid w:val="00EC4670"/>
    <w:rsid w:val="00EC4785"/>
    <w:rsid w:val="00EC4BDA"/>
    <w:rsid w:val="00EC622E"/>
    <w:rsid w:val="00EC7D91"/>
    <w:rsid w:val="00ED01A0"/>
    <w:rsid w:val="00ED0650"/>
    <w:rsid w:val="00ED2904"/>
    <w:rsid w:val="00ED3B78"/>
    <w:rsid w:val="00ED4314"/>
    <w:rsid w:val="00ED7B3B"/>
    <w:rsid w:val="00EE3988"/>
    <w:rsid w:val="00EE48E6"/>
    <w:rsid w:val="00EE5238"/>
    <w:rsid w:val="00EE6375"/>
    <w:rsid w:val="00EE6AFF"/>
    <w:rsid w:val="00EE6F4F"/>
    <w:rsid w:val="00EE7930"/>
    <w:rsid w:val="00EE7EB3"/>
    <w:rsid w:val="00EF18A0"/>
    <w:rsid w:val="00EF1F1C"/>
    <w:rsid w:val="00EF2901"/>
    <w:rsid w:val="00EF2E59"/>
    <w:rsid w:val="00EF443B"/>
    <w:rsid w:val="00EF475A"/>
    <w:rsid w:val="00EF6CF3"/>
    <w:rsid w:val="00EF779C"/>
    <w:rsid w:val="00F0097D"/>
    <w:rsid w:val="00F01DCF"/>
    <w:rsid w:val="00F01F0A"/>
    <w:rsid w:val="00F030A7"/>
    <w:rsid w:val="00F04862"/>
    <w:rsid w:val="00F05A3A"/>
    <w:rsid w:val="00F05F07"/>
    <w:rsid w:val="00F06393"/>
    <w:rsid w:val="00F06609"/>
    <w:rsid w:val="00F06C24"/>
    <w:rsid w:val="00F06EFB"/>
    <w:rsid w:val="00F101B7"/>
    <w:rsid w:val="00F10F73"/>
    <w:rsid w:val="00F12069"/>
    <w:rsid w:val="00F144BB"/>
    <w:rsid w:val="00F14684"/>
    <w:rsid w:val="00F147A6"/>
    <w:rsid w:val="00F156AC"/>
    <w:rsid w:val="00F15CC3"/>
    <w:rsid w:val="00F2152A"/>
    <w:rsid w:val="00F21DD4"/>
    <w:rsid w:val="00F223C8"/>
    <w:rsid w:val="00F2335B"/>
    <w:rsid w:val="00F23E06"/>
    <w:rsid w:val="00F253AD"/>
    <w:rsid w:val="00F26379"/>
    <w:rsid w:val="00F26F97"/>
    <w:rsid w:val="00F31C55"/>
    <w:rsid w:val="00F33FA6"/>
    <w:rsid w:val="00F34B34"/>
    <w:rsid w:val="00F34E96"/>
    <w:rsid w:val="00F35589"/>
    <w:rsid w:val="00F359E4"/>
    <w:rsid w:val="00F35F31"/>
    <w:rsid w:val="00F371C7"/>
    <w:rsid w:val="00F3754B"/>
    <w:rsid w:val="00F40345"/>
    <w:rsid w:val="00F412BC"/>
    <w:rsid w:val="00F4187B"/>
    <w:rsid w:val="00F41AE2"/>
    <w:rsid w:val="00F43070"/>
    <w:rsid w:val="00F4411B"/>
    <w:rsid w:val="00F444C9"/>
    <w:rsid w:val="00F46C40"/>
    <w:rsid w:val="00F47527"/>
    <w:rsid w:val="00F50227"/>
    <w:rsid w:val="00F5025B"/>
    <w:rsid w:val="00F5043B"/>
    <w:rsid w:val="00F5271D"/>
    <w:rsid w:val="00F52EDC"/>
    <w:rsid w:val="00F536D5"/>
    <w:rsid w:val="00F53BD9"/>
    <w:rsid w:val="00F564AC"/>
    <w:rsid w:val="00F5789A"/>
    <w:rsid w:val="00F57ED5"/>
    <w:rsid w:val="00F57F33"/>
    <w:rsid w:val="00F60C10"/>
    <w:rsid w:val="00F61197"/>
    <w:rsid w:val="00F625A5"/>
    <w:rsid w:val="00F63AE8"/>
    <w:rsid w:val="00F654B1"/>
    <w:rsid w:val="00F65B50"/>
    <w:rsid w:val="00F65CDB"/>
    <w:rsid w:val="00F65DC8"/>
    <w:rsid w:val="00F67C73"/>
    <w:rsid w:val="00F67FA6"/>
    <w:rsid w:val="00F71557"/>
    <w:rsid w:val="00F71713"/>
    <w:rsid w:val="00F72B51"/>
    <w:rsid w:val="00F73EC8"/>
    <w:rsid w:val="00F75159"/>
    <w:rsid w:val="00F75165"/>
    <w:rsid w:val="00F75B6F"/>
    <w:rsid w:val="00F76448"/>
    <w:rsid w:val="00F76EC0"/>
    <w:rsid w:val="00F76F49"/>
    <w:rsid w:val="00F77362"/>
    <w:rsid w:val="00F77D26"/>
    <w:rsid w:val="00F804A4"/>
    <w:rsid w:val="00F81744"/>
    <w:rsid w:val="00F86545"/>
    <w:rsid w:val="00F86FAA"/>
    <w:rsid w:val="00F87481"/>
    <w:rsid w:val="00F87826"/>
    <w:rsid w:val="00F9420D"/>
    <w:rsid w:val="00F943D6"/>
    <w:rsid w:val="00F94B02"/>
    <w:rsid w:val="00F95B96"/>
    <w:rsid w:val="00F977AD"/>
    <w:rsid w:val="00F97E18"/>
    <w:rsid w:val="00FA0AA4"/>
    <w:rsid w:val="00FA22C3"/>
    <w:rsid w:val="00FA343F"/>
    <w:rsid w:val="00FA3C13"/>
    <w:rsid w:val="00FA40D7"/>
    <w:rsid w:val="00FA44EB"/>
    <w:rsid w:val="00FA5010"/>
    <w:rsid w:val="00FA6A0D"/>
    <w:rsid w:val="00FA6E88"/>
    <w:rsid w:val="00FA746D"/>
    <w:rsid w:val="00FB05D2"/>
    <w:rsid w:val="00FB06DC"/>
    <w:rsid w:val="00FB0E90"/>
    <w:rsid w:val="00FB0EA0"/>
    <w:rsid w:val="00FB1D5C"/>
    <w:rsid w:val="00FB34CC"/>
    <w:rsid w:val="00FB3EF7"/>
    <w:rsid w:val="00FB47DE"/>
    <w:rsid w:val="00FB4DCE"/>
    <w:rsid w:val="00FC28EF"/>
    <w:rsid w:val="00FC4C44"/>
    <w:rsid w:val="00FC544F"/>
    <w:rsid w:val="00FC5892"/>
    <w:rsid w:val="00FC63B6"/>
    <w:rsid w:val="00FD0C2B"/>
    <w:rsid w:val="00FD2A95"/>
    <w:rsid w:val="00FD2F0B"/>
    <w:rsid w:val="00FD3B12"/>
    <w:rsid w:val="00FD49D2"/>
    <w:rsid w:val="00FD6370"/>
    <w:rsid w:val="00FD7B40"/>
    <w:rsid w:val="00FE0139"/>
    <w:rsid w:val="00FE2F3F"/>
    <w:rsid w:val="00FE3031"/>
    <w:rsid w:val="00FE5265"/>
    <w:rsid w:val="00FE5EB4"/>
    <w:rsid w:val="00FF06F2"/>
    <w:rsid w:val="00FF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93"/>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366B86"/>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styleId="afff5">
    <w:name w:val="Emphasis"/>
    <w:basedOn w:val="a0"/>
    <w:uiPriority w:val="20"/>
    <w:qFormat/>
    <w:rsid w:val="00C25E9A"/>
    <w:rPr>
      <w:i/>
      <w:iCs/>
    </w:rPr>
  </w:style>
  <w:style w:type="character" w:customStyle="1" w:styleId="20">
    <w:name w:val="Заголовок 2 Знак"/>
    <w:basedOn w:val="a0"/>
    <w:link w:val="2"/>
    <w:rsid w:val="00A20E0F"/>
    <w:rPr>
      <w:rFonts w:cs="Arial"/>
      <w:b/>
      <w:bCs/>
      <w:i/>
      <w:iCs/>
      <w:sz w:val="28"/>
      <w:szCs w:val="28"/>
      <w:lang w:eastAsia="ar-SA"/>
    </w:rPr>
  </w:style>
  <w:style w:type="character" w:customStyle="1" w:styleId="1b">
    <w:name w:val="Верхний колонтитул Знак1"/>
    <w:basedOn w:val="a0"/>
    <w:link w:val="afb"/>
    <w:uiPriority w:val="99"/>
    <w:rsid w:val="00A20E0F"/>
    <w:rPr>
      <w:sz w:val="24"/>
      <w:szCs w:val="24"/>
      <w:lang w:eastAsia="ar-SA"/>
    </w:rPr>
  </w:style>
  <w:style w:type="character" w:customStyle="1" w:styleId="1c">
    <w:name w:val="Основной текст с отступом Знак1"/>
    <w:basedOn w:val="a0"/>
    <w:link w:val="afc"/>
    <w:rsid w:val="00A20E0F"/>
    <w:rPr>
      <w:sz w:val="28"/>
      <w:lang w:eastAsia="ar-SA"/>
    </w:rPr>
  </w:style>
  <w:style w:type="character" w:customStyle="1" w:styleId="1d">
    <w:name w:val="Нижний колонтитул Знак1"/>
    <w:basedOn w:val="a0"/>
    <w:link w:val="afd"/>
    <w:uiPriority w:val="99"/>
    <w:rsid w:val="00A20E0F"/>
    <w:rPr>
      <w:rFonts w:eastAsia="MS Mincho"/>
      <w:spacing w:val="-2"/>
      <w:sz w:val="24"/>
      <w:szCs w:val="24"/>
      <w:lang w:eastAsia="ar-SA"/>
    </w:rPr>
  </w:style>
  <w:style w:type="character" w:customStyle="1" w:styleId="1f">
    <w:name w:val="Текст сноски Знак1"/>
    <w:basedOn w:val="a0"/>
    <w:link w:val="afe"/>
    <w:rsid w:val="00A20E0F"/>
    <w:rPr>
      <w:lang w:eastAsia="ar-SA"/>
    </w:rPr>
  </w:style>
  <w:style w:type="character" w:customStyle="1" w:styleId="aff2">
    <w:name w:val="Название Знак"/>
    <w:basedOn w:val="a0"/>
    <w:link w:val="aff0"/>
    <w:rsid w:val="00A20E0F"/>
    <w:rPr>
      <w:rFonts w:ascii="Arial" w:hAnsi="Arial" w:cs="Arial"/>
      <w:b/>
      <w:bCs/>
      <w:kern w:val="1"/>
      <w:sz w:val="32"/>
      <w:szCs w:val="32"/>
      <w:lang w:eastAsia="ar-SA"/>
    </w:rPr>
  </w:style>
  <w:style w:type="character" w:customStyle="1" w:styleId="1f1">
    <w:name w:val="Подзаголовок Знак1"/>
    <w:basedOn w:val="a0"/>
    <w:link w:val="aff1"/>
    <w:rsid w:val="00A20E0F"/>
    <w:rPr>
      <w:b/>
      <w:bCs/>
      <w:sz w:val="24"/>
      <w:szCs w:val="24"/>
      <w:lang w:eastAsia="ar-SA"/>
    </w:rPr>
  </w:style>
  <w:style w:type="character" w:customStyle="1" w:styleId="1f3">
    <w:name w:val="Тема примечания Знак1"/>
    <w:basedOn w:val="1fc"/>
    <w:link w:val="aff5"/>
    <w:rsid w:val="00A20E0F"/>
    <w:rPr>
      <w:b/>
      <w:bCs/>
      <w:lang w:eastAsia="ar-SA"/>
    </w:rPr>
  </w:style>
  <w:style w:type="character" w:customStyle="1" w:styleId="1f4">
    <w:name w:val="Текст выноски Знак1"/>
    <w:basedOn w:val="a0"/>
    <w:link w:val="aff6"/>
    <w:rsid w:val="00A20E0F"/>
    <w:rPr>
      <w:rFonts w:ascii="Tahoma" w:hAnsi="Tahoma"/>
      <w:sz w:val="16"/>
      <w:szCs w:val="16"/>
      <w:lang w:eastAsia="ar-SA"/>
    </w:rPr>
  </w:style>
  <w:style w:type="character" w:customStyle="1" w:styleId="1fb">
    <w:name w:val="Текст концевой сноски Знак1"/>
    <w:basedOn w:val="a0"/>
    <w:link w:val="affc"/>
    <w:rsid w:val="00A20E0F"/>
    <w:rPr>
      <w:lang w:eastAsia="ar-SA"/>
    </w:rPr>
  </w:style>
  <w:style w:type="paragraph" w:customStyle="1" w:styleId="ConsNonformat">
    <w:name w:val="ConsNonformat"/>
    <w:uiPriority w:val="99"/>
    <w:rsid w:val="00A20E0F"/>
    <w:pPr>
      <w:widowControl w:val="0"/>
      <w:autoSpaceDE w:val="0"/>
      <w:autoSpaceDN w:val="0"/>
      <w:adjustRightInd w:val="0"/>
    </w:pPr>
    <w:rPr>
      <w:rFonts w:ascii="Courier New" w:hAnsi="Courier New" w:cs="Courier New"/>
    </w:rPr>
  </w:style>
  <w:style w:type="paragraph" w:customStyle="1" w:styleId="Standard">
    <w:name w:val="Standard"/>
    <w:rsid w:val="00A20E0F"/>
    <w:pPr>
      <w:widowControl w:val="0"/>
      <w:suppressAutoHyphens/>
      <w:autoSpaceDE w:val="0"/>
      <w:textAlignment w:val="baseline"/>
    </w:pPr>
    <w:rPr>
      <w:rFonts w:cs="Calibri"/>
      <w:kern w:val="1"/>
      <w:lang w:eastAsia="ar-SA"/>
    </w:rPr>
  </w:style>
  <w:style w:type="paragraph" w:styleId="afff6">
    <w:name w:val="Revision"/>
    <w:hidden/>
    <w:uiPriority w:val="99"/>
    <w:semiHidden/>
    <w:rsid w:val="00A91B7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93"/>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366B86"/>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styleId="afff5">
    <w:name w:val="Emphasis"/>
    <w:basedOn w:val="a0"/>
    <w:uiPriority w:val="20"/>
    <w:qFormat/>
    <w:rsid w:val="00C25E9A"/>
    <w:rPr>
      <w:i/>
      <w:iCs/>
    </w:rPr>
  </w:style>
  <w:style w:type="character" w:customStyle="1" w:styleId="20">
    <w:name w:val="Заголовок 2 Знак"/>
    <w:basedOn w:val="a0"/>
    <w:link w:val="2"/>
    <w:rsid w:val="00A20E0F"/>
    <w:rPr>
      <w:rFonts w:cs="Arial"/>
      <w:b/>
      <w:bCs/>
      <w:i/>
      <w:iCs/>
      <w:sz w:val="28"/>
      <w:szCs w:val="28"/>
      <w:lang w:eastAsia="ar-SA"/>
    </w:rPr>
  </w:style>
  <w:style w:type="character" w:customStyle="1" w:styleId="1b">
    <w:name w:val="Верхний колонтитул Знак1"/>
    <w:basedOn w:val="a0"/>
    <w:link w:val="afb"/>
    <w:uiPriority w:val="99"/>
    <w:rsid w:val="00A20E0F"/>
    <w:rPr>
      <w:sz w:val="24"/>
      <w:szCs w:val="24"/>
      <w:lang w:eastAsia="ar-SA"/>
    </w:rPr>
  </w:style>
  <w:style w:type="character" w:customStyle="1" w:styleId="1c">
    <w:name w:val="Основной текст с отступом Знак1"/>
    <w:basedOn w:val="a0"/>
    <w:link w:val="afc"/>
    <w:rsid w:val="00A20E0F"/>
    <w:rPr>
      <w:sz w:val="28"/>
      <w:lang w:eastAsia="ar-SA"/>
    </w:rPr>
  </w:style>
  <w:style w:type="character" w:customStyle="1" w:styleId="1d">
    <w:name w:val="Нижний колонтитул Знак1"/>
    <w:basedOn w:val="a0"/>
    <w:link w:val="afd"/>
    <w:uiPriority w:val="99"/>
    <w:rsid w:val="00A20E0F"/>
    <w:rPr>
      <w:rFonts w:eastAsia="MS Mincho"/>
      <w:spacing w:val="-2"/>
      <w:sz w:val="24"/>
      <w:szCs w:val="24"/>
      <w:lang w:eastAsia="ar-SA"/>
    </w:rPr>
  </w:style>
  <w:style w:type="character" w:customStyle="1" w:styleId="1f">
    <w:name w:val="Текст сноски Знак1"/>
    <w:basedOn w:val="a0"/>
    <w:link w:val="afe"/>
    <w:rsid w:val="00A20E0F"/>
    <w:rPr>
      <w:lang w:eastAsia="ar-SA"/>
    </w:rPr>
  </w:style>
  <w:style w:type="character" w:customStyle="1" w:styleId="aff2">
    <w:name w:val="Название Знак"/>
    <w:basedOn w:val="a0"/>
    <w:link w:val="aff0"/>
    <w:rsid w:val="00A20E0F"/>
    <w:rPr>
      <w:rFonts w:ascii="Arial" w:hAnsi="Arial" w:cs="Arial"/>
      <w:b/>
      <w:bCs/>
      <w:kern w:val="1"/>
      <w:sz w:val="32"/>
      <w:szCs w:val="32"/>
      <w:lang w:eastAsia="ar-SA"/>
    </w:rPr>
  </w:style>
  <w:style w:type="character" w:customStyle="1" w:styleId="1f1">
    <w:name w:val="Подзаголовок Знак1"/>
    <w:basedOn w:val="a0"/>
    <w:link w:val="aff1"/>
    <w:rsid w:val="00A20E0F"/>
    <w:rPr>
      <w:b/>
      <w:bCs/>
      <w:sz w:val="24"/>
      <w:szCs w:val="24"/>
      <w:lang w:eastAsia="ar-SA"/>
    </w:rPr>
  </w:style>
  <w:style w:type="character" w:customStyle="1" w:styleId="1f3">
    <w:name w:val="Тема примечания Знак1"/>
    <w:basedOn w:val="1fc"/>
    <w:link w:val="aff5"/>
    <w:rsid w:val="00A20E0F"/>
    <w:rPr>
      <w:b/>
      <w:bCs/>
      <w:lang w:eastAsia="ar-SA"/>
    </w:rPr>
  </w:style>
  <w:style w:type="character" w:customStyle="1" w:styleId="1f4">
    <w:name w:val="Текст выноски Знак1"/>
    <w:basedOn w:val="a0"/>
    <w:link w:val="aff6"/>
    <w:rsid w:val="00A20E0F"/>
    <w:rPr>
      <w:rFonts w:ascii="Tahoma" w:hAnsi="Tahoma"/>
      <w:sz w:val="16"/>
      <w:szCs w:val="16"/>
      <w:lang w:eastAsia="ar-SA"/>
    </w:rPr>
  </w:style>
  <w:style w:type="character" w:customStyle="1" w:styleId="1fb">
    <w:name w:val="Текст концевой сноски Знак1"/>
    <w:basedOn w:val="a0"/>
    <w:link w:val="affc"/>
    <w:rsid w:val="00A20E0F"/>
    <w:rPr>
      <w:lang w:eastAsia="ar-SA"/>
    </w:rPr>
  </w:style>
  <w:style w:type="paragraph" w:customStyle="1" w:styleId="ConsNonformat">
    <w:name w:val="ConsNonformat"/>
    <w:uiPriority w:val="99"/>
    <w:rsid w:val="00A20E0F"/>
    <w:pPr>
      <w:widowControl w:val="0"/>
      <w:autoSpaceDE w:val="0"/>
      <w:autoSpaceDN w:val="0"/>
      <w:adjustRightInd w:val="0"/>
    </w:pPr>
    <w:rPr>
      <w:rFonts w:ascii="Courier New" w:hAnsi="Courier New" w:cs="Courier New"/>
    </w:rPr>
  </w:style>
  <w:style w:type="paragraph" w:customStyle="1" w:styleId="Standard">
    <w:name w:val="Standard"/>
    <w:rsid w:val="00A20E0F"/>
    <w:pPr>
      <w:widowControl w:val="0"/>
      <w:suppressAutoHyphens/>
      <w:autoSpaceDE w:val="0"/>
      <w:textAlignment w:val="baseline"/>
    </w:pPr>
    <w:rPr>
      <w:rFonts w:cs="Calibri"/>
      <w:kern w:val="1"/>
      <w:lang w:eastAsia="ar-SA"/>
    </w:rPr>
  </w:style>
  <w:style w:type="paragraph" w:styleId="afff6">
    <w:name w:val="Revision"/>
    <w:hidden/>
    <w:uiPriority w:val="99"/>
    <w:semiHidden/>
    <w:rsid w:val="00A91B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5307">
      <w:bodyDiv w:val="1"/>
      <w:marLeft w:val="0"/>
      <w:marRight w:val="0"/>
      <w:marTop w:val="0"/>
      <w:marBottom w:val="0"/>
      <w:divBdr>
        <w:top w:val="none" w:sz="0" w:space="0" w:color="auto"/>
        <w:left w:val="none" w:sz="0" w:space="0" w:color="auto"/>
        <w:bottom w:val="none" w:sz="0" w:space="0" w:color="auto"/>
        <w:right w:val="none" w:sz="0" w:space="0" w:color="auto"/>
      </w:divBdr>
      <w:divsChild>
        <w:div w:id="1221284776">
          <w:marLeft w:val="0"/>
          <w:marRight w:val="0"/>
          <w:marTop w:val="0"/>
          <w:marBottom w:val="0"/>
          <w:divBdr>
            <w:top w:val="none" w:sz="0" w:space="0" w:color="auto"/>
            <w:left w:val="none" w:sz="0" w:space="0" w:color="auto"/>
            <w:bottom w:val="none" w:sz="0" w:space="0" w:color="auto"/>
            <w:right w:val="none" w:sz="0" w:space="0" w:color="auto"/>
          </w:divBdr>
          <w:divsChild>
            <w:div w:id="1774787631">
              <w:marLeft w:val="0"/>
              <w:marRight w:val="0"/>
              <w:marTop w:val="0"/>
              <w:marBottom w:val="0"/>
              <w:divBdr>
                <w:top w:val="none" w:sz="0" w:space="0" w:color="auto"/>
                <w:left w:val="none" w:sz="0" w:space="0" w:color="auto"/>
                <w:bottom w:val="none" w:sz="0" w:space="0" w:color="auto"/>
                <w:right w:val="none" w:sz="0" w:space="0" w:color="auto"/>
              </w:divBdr>
              <w:divsChild>
                <w:div w:id="989406794">
                  <w:marLeft w:val="0"/>
                  <w:marRight w:val="0"/>
                  <w:marTop w:val="0"/>
                  <w:marBottom w:val="0"/>
                  <w:divBdr>
                    <w:top w:val="none" w:sz="0" w:space="0" w:color="auto"/>
                    <w:left w:val="none" w:sz="0" w:space="0" w:color="auto"/>
                    <w:bottom w:val="none" w:sz="0" w:space="0" w:color="auto"/>
                    <w:right w:val="none" w:sz="0" w:space="0" w:color="auto"/>
                  </w:divBdr>
                  <w:divsChild>
                    <w:div w:id="78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42776">
      <w:bodyDiv w:val="1"/>
      <w:marLeft w:val="0"/>
      <w:marRight w:val="0"/>
      <w:marTop w:val="0"/>
      <w:marBottom w:val="0"/>
      <w:divBdr>
        <w:top w:val="none" w:sz="0" w:space="0" w:color="auto"/>
        <w:left w:val="none" w:sz="0" w:space="0" w:color="auto"/>
        <w:bottom w:val="none" w:sz="0" w:space="0" w:color="auto"/>
        <w:right w:val="none" w:sz="0" w:space="0" w:color="auto"/>
      </w:divBdr>
      <w:divsChild>
        <w:div w:id="1885867940">
          <w:marLeft w:val="0"/>
          <w:marRight w:val="0"/>
          <w:marTop w:val="189"/>
          <w:marBottom w:val="0"/>
          <w:divBdr>
            <w:top w:val="none" w:sz="0" w:space="0" w:color="auto"/>
            <w:left w:val="none" w:sz="0" w:space="0" w:color="auto"/>
            <w:bottom w:val="none" w:sz="0" w:space="0" w:color="auto"/>
            <w:right w:val="none" w:sz="0" w:space="0" w:color="auto"/>
          </w:divBdr>
          <w:divsChild>
            <w:div w:id="1770271854">
              <w:marLeft w:val="0"/>
              <w:marRight w:val="0"/>
              <w:marTop w:val="0"/>
              <w:marBottom w:val="0"/>
              <w:divBdr>
                <w:top w:val="none" w:sz="0" w:space="0" w:color="auto"/>
                <w:left w:val="none" w:sz="0" w:space="0" w:color="auto"/>
                <w:bottom w:val="none" w:sz="0" w:space="0" w:color="auto"/>
                <w:right w:val="none" w:sz="0" w:space="0" w:color="auto"/>
              </w:divBdr>
              <w:divsChild>
                <w:div w:id="2020427884">
                  <w:marLeft w:val="0"/>
                  <w:marRight w:val="0"/>
                  <w:marTop w:val="100"/>
                  <w:marBottom w:val="100"/>
                  <w:divBdr>
                    <w:top w:val="none" w:sz="0" w:space="0" w:color="auto"/>
                    <w:left w:val="none" w:sz="0" w:space="0" w:color="auto"/>
                    <w:bottom w:val="none" w:sz="0" w:space="0" w:color="auto"/>
                    <w:right w:val="none" w:sz="0" w:space="0" w:color="auto"/>
                  </w:divBdr>
                  <w:divsChild>
                    <w:div w:id="346641554">
                      <w:marLeft w:val="0"/>
                      <w:marRight w:val="0"/>
                      <w:marTop w:val="0"/>
                      <w:marBottom w:val="0"/>
                      <w:divBdr>
                        <w:top w:val="none" w:sz="0" w:space="0" w:color="auto"/>
                        <w:left w:val="none" w:sz="0" w:space="0" w:color="auto"/>
                        <w:bottom w:val="none" w:sz="0" w:space="0" w:color="auto"/>
                        <w:right w:val="none" w:sz="0" w:space="0" w:color="auto"/>
                      </w:divBdr>
                      <w:divsChild>
                        <w:div w:id="1726172576">
                          <w:marLeft w:val="0"/>
                          <w:marRight w:val="0"/>
                          <w:marTop w:val="0"/>
                          <w:marBottom w:val="758"/>
                          <w:divBdr>
                            <w:top w:val="none" w:sz="0" w:space="0" w:color="auto"/>
                            <w:left w:val="none" w:sz="0" w:space="0" w:color="auto"/>
                            <w:bottom w:val="none" w:sz="0" w:space="0" w:color="auto"/>
                            <w:right w:val="none" w:sz="0" w:space="0" w:color="auto"/>
                          </w:divBdr>
                          <w:divsChild>
                            <w:div w:id="752509504">
                              <w:marLeft w:val="0"/>
                              <w:marRight w:val="0"/>
                              <w:marTop w:val="0"/>
                              <w:marBottom w:val="0"/>
                              <w:divBdr>
                                <w:top w:val="none" w:sz="0" w:space="0" w:color="auto"/>
                                <w:left w:val="none" w:sz="0" w:space="0" w:color="auto"/>
                                <w:bottom w:val="none" w:sz="0" w:space="0" w:color="auto"/>
                                <w:right w:val="none" w:sz="0" w:space="0" w:color="auto"/>
                              </w:divBdr>
                              <w:divsChild>
                                <w:div w:id="4284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57698">
      <w:bodyDiv w:val="1"/>
      <w:marLeft w:val="0"/>
      <w:marRight w:val="0"/>
      <w:marTop w:val="0"/>
      <w:marBottom w:val="0"/>
      <w:divBdr>
        <w:top w:val="none" w:sz="0" w:space="0" w:color="auto"/>
        <w:left w:val="none" w:sz="0" w:space="0" w:color="auto"/>
        <w:bottom w:val="none" w:sz="0" w:space="0" w:color="auto"/>
        <w:right w:val="none" w:sz="0" w:space="0" w:color="auto"/>
      </w:divBdr>
      <w:divsChild>
        <w:div w:id="163207738">
          <w:marLeft w:val="0"/>
          <w:marRight w:val="0"/>
          <w:marTop w:val="189"/>
          <w:marBottom w:val="0"/>
          <w:divBdr>
            <w:top w:val="none" w:sz="0" w:space="0" w:color="auto"/>
            <w:left w:val="none" w:sz="0" w:space="0" w:color="auto"/>
            <w:bottom w:val="none" w:sz="0" w:space="0" w:color="auto"/>
            <w:right w:val="none" w:sz="0" w:space="0" w:color="auto"/>
          </w:divBdr>
          <w:divsChild>
            <w:div w:id="1661495921">
              <w:marLeft w:val="0"/>
              <w:marRight w:val="0"/>
              <w:marTop w:val="0"/>
              <w:marBottom w:val="0"/>
              <w:divBdr>
                <w:top w:val="none" w:sz="0" w:space="0" w:color="auto"/>
                <w:left w:val="none" w:sz="0" w:space="0" w:color="auto"/>
                <w:bottom w:val="none" w:sz="0" w:space="0" w:color="auto"/>
                <w:right w:val="none" w:sz="0" w:space="0" w:color="auto"/>
              </w:divBdr>
              <w:divsChild>
                <w:div w:id="700471581">
                  <w:marLeft w:val="0"/>
                  <w:marRight w:val="0"/>
                  <w:marTop w:val="100"/>
                  <w:marBottom w:val="100"/>
                  <w:divBdr>
                    <w:top w:val="none" w:sz="0" w:space="0" w:color="auto"/>
                    <w:left w:val="none" w:sz="0" w:space="0" w:color="auto"/>
                    <w:bottom w:val="none" w:sz="0" w:space="0" w:color="auto"/>
                    <w:right w:val="none" w:sz="0" w:space="0" w:color="auto"/>
                  </w:divBdr>
                  <w:divsChild>
                    <w:div w:id="1887176262">
                      <w:marLeft w:val="0"/>
                      <w:marRight w:val="0"/>
                      <w:marTop w:val="0"/>
                      <w:marBottom w:val="0"/>
                      <w:divBdr>
                        <w:top w:val="none" w:sz="0" w:space="0" w:color="auto"/>
                        <w:left w:val="none" w:sz="0" w:space="0" w:color="auto"/>
                        <w:bottom w:val="none" w:sz="0" w:space="0" w:color="auto"/>
                        <w:right w:val="none" w:sz="0" w:space="0" w:color="auto"/>
                      </w:divBdr>
                      <w:divsChild>
                        <w:div w:id="767624555">
                          <w:marLeft w:val="0"/>
                          <w:marRight w:val="0"/>
                          <w:marTop w:val="0"/>
                          <w:marBottom w:val="758"/>
                          <w:divBdr>
                            <w:top w:val="none" w:sz="0" w:space="0" w:color="auto"/>
                            <w:left w:val="none" w:sz="0" w:space="0" w:color="auto"/>
                            <w:bottom w:val="none" w:sz="0" w:space="0" w:color="auto"/>
                            <w:right w:val="none" w:sz="0" w:space="0" w:color="auto"/>
                          </w:divBdr>
                          <w:divsChild>
                            <w:div w:id="1109665999">
                              <w:marLeft w:val="0"/>
                              <w:marRight w:val="0"/>
                              <w:marTop w:val="0"/>
                              <w:marBottom w:val="0"/>
                              <w:divBdr>
                                <w:top w:val="none" w:sz="0" w:space="0" w:color="auto"/>
                                <w:left w:val="none" w:sz="0" w:space="0" w:color="auto"/>
                                <w:bottom w:val="none" w:sz="0" w:space="0" w:color="auto"/>
                                <w:right w:val="none" w:sz="0" w:space="0" w:color="auto"/>
                              </w:divBdr>
                              <w:divsChild>
                                <w:div w:id="903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732582995">
      <w:bodyDiv w:val="1"/>
      <w:marLeft w:val="0"/>
      <w:marRight w:val="0"/>
      <w:marTop w:val="0"/>
      <w:marBottom w:val="0"/>
      <w:divBdr>
        <w:top w:val="none" w:sz="0" w:space="0" w:color="auto"/>
        <w:left w:val="none" w:sz="0" w:space="0" w:color="auto"/>
        <w:bottom w:val="none" w:sz="0" w:space="0" w:color="auto"/>
        <w:right w:val="none" w:sz="0" w:space="0" w:color="auto"/>
      </w:divBdr>
      <w:divsChild>
        <w:div w:id="900364639">
          <w:marLeft w:val="0"/>
          <w:marRight w:val="0"/>
          <w:marTop w:val="189"/>
          <w:marBottom w:val="0"/>
          <w:divBdr>
            <w:top w:val="none" w:sz="0" w:space="0" w:color="auto"/>
            <w:left w:val="none" w:sz="0" w:space="0" w:color="auto"/>
            <w:bottom w:val="none" w:sz="0" w:space="0" w:color="auto"/>
            <w:right w:val="none" w:sz="0" w:space="0" w:color="auto"/>
          </w:divBdr>
          <w:divsChild>
            <w:div w:id="765464648">
              <w:marLeft w:val="0"/>
              <w:marRight w:val="0"/>
              <w:marTop w:val="0"/>
              <w:marBottom w:val="0"/>
              <w:divBdr>
                <w:top w:val="none" w:sz="0" w:space="0" w:color="auto"/>
                <w:left w:val="none" w:sz="0" w:space="0" w:color="auto"/>
                <w:bottom w:val="none" w:sz="0" w:space="0" w:color="auto"/>
                <w:right w:val="none" w:sz="0" w:space="0" w:color="auto"/>
              </w:divBdr>
              <w:divsChild>
                <w:div w:id="575552694">
                  <w:marLeft w:val="0"/>
                  <w:marRight w:val="0"/>
                  <w:marTop w:val="100"/>
                  <w:marBottom w:val="100"/>
                  <w:divBdr>
                    <w:top w:val="none" w:sz="0" w:space="0" w:color="auto"/>
                    <w:left w:val="none" w:sz="0" w:space="0" w:color="auto"/>
                    <w:bottom w:val="none" w:sz="0" w:space="0" w:color="auto"/>
                    <w:right w:val="none" w:sz="0" w:space="0" w:color="auto"/>
                  </w:divBdr>
                  <w:divsChild>
                    <w:div w:id="2131165892">
                      <w:marLeft w:val="0"/>
                      <w:marRight w:val="0"/>
                      <w:marTop w:val="0"/>
                      <w:marBottom w:val="0"/>
                      <w:divBdr>
                        <w:top w:val="none" w:sz="0" w:space="0" w:color="auto"/>
                        <w:left w:val="none" w:sz="0" w:space="0" w:color="auto"/>
                        <w:bottom w:val="none" w:sz="0" w:space="0" w:color="auto"/>
                        <w:right w:val="none" w:sz="0" w:space="0" w:color="auto"/>
                      </w:divBdr>
                      <w:divsChild>
                        <w:div w:id="1385790239">
                          <w:marLeft w:val="0"/>
                          <w:marRight w:val="0"/>
                          <w:marTop w:val="0"/>
                          <w:marBottom w:val="758"/>
                          <w:divBdr>
                            <w:top w:val="none" w:sz="0" w:space="0" w:color="auto"/>
                            <w:left w:val="none" w:sz="0" w:space="0" w:color="auto"/>
                            <w:bottom w:val="none" w:sz="0" w:space="0" w:color="auto"/>
                            <w:right w:val="none" w:sz="0" w:space="0" w:color="auto"/>
                          </w:divBdr>
                          <w:divsChild>
                            <w:div w:id="99840180">
                              <w:marLeft w:val="0"/>
                              <w:marRight w:val="0"/>
                              <w:marTop w:val="0"/>
                              <w:marBottom w:val="0"/>
                              <w:divBdr>
                                <w:top w:val="none" w:sz="0" w:space="0" w:color="auto"/>
                                <w:left w:val="none" w:sz="0" w:space="0" w:color="auto"/>
                                <w:bottom w:val="none" w:sz="0" w:space="0" w:color="auto"/>
                                <w:right w:val="none" w:sz="0" w:space="0" w:color="auto"/>
                              </w:divBdr>
                              <w:divsChild>
                                <w:div w:id="18891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otc.ru/tender" TargetMode="External"/><Relationship Id="rId26" Type="http://schemas.openxmlformats.org/officeDocument/2006/relationships/hyperlink" Target="consultantplus://offline/ref=0F8338E8A344BB49F2F6C06F2B399AD2B00C7ECF3A10E6E5445499191C1FFB414D6550F94E0EF79E29P3K" TargetMode="Externa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uritsynAE@trcont.ru" TargetMode="External"/><Relationship Id="rId25" Type="http://schemas.openxmlformats.org/officeDocument/2006/relationships/hyperlink" Target="http://se.fedresurs.ru/Companies" TargetMode="External"/><Relationship Id="rId2" Type="http://schemas.openxmlformats.org/officeDocument/2006/relationships/customXml" Target="../customXml/item2.xml"/><Relationship Id="rId16" Type="http://schemas.openxmlformats.org/officeDocument/2006/relationships/hyperlink" Target="mailto:TurkovAV@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edeAV@trcont.ru" TargetMode="External"/><Relationship Id="rId23" Type="http://schemas.openxmlformats.org/officeDocument/2006/relationships/hyperlink" Target="https://service.nalog.ru/zd.do"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otc.ru/tender%20"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D61725-74BF-4C70-9AD8-AFDBED9DDD78}">
  <ds:schemaRefs>
    <ds:schemaRef ds:uri="http://schemas.openxmlformats.org/officeDocument/2006/bibliography"/>
  </ds:schemaRefs>
</ds:datastoreItem>
</file>

<file path=customXml/itemProps5.xml><?xml version="1.0" encoding="utf-8"?>
<ds:datastoreItem xmlns:ds="http://schemas.openxmlformats.org/officeDocument/2006/customXml" ds:itemID="{6C73C4E2-9FF0-4A6F-BA27-86AA8178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15163</Words>
  <Characters>86432</Characters>
  <Application>Microsoft Office Word</Application>
  <DocSecurity>4</DocSecurity>
  <Lines>720</Lines>
  <Paragraphs>202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101393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2</cp:revision>
  <cp:lastPrinted>2017-04-28T13:19:00Z</cp:lastPrinted>
  <dcterms:created xsi:type="dcterms:W3CDTF">2017-06-15T08:35:00Z</dcterms:created>
  <dcterms:modified xsi:type="dcterms:W3CDTF">2017-06-15T08:35:00Z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