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D4" w:rsidRPr="00AE0D64" w:rsidRDefault="007820D4" w:rsidP="007A0141">
      <w:pPr>
        <w:ind w:firstLine="0"/>
        <w:jc w:val="center"/>
        <w:rPr>
          <w:rFonts w:eastAsiaTheme="majorEastAsia"/>
          <w:b/>
          <w:bCs/>
          <w:snapToGrid/>
          <w:szCs w:val="28"/>
          <w:lang w:eastAsia="en-US"/>
        </w:rPr>
      </w:pPr>
      <w:r w:rsidRPr="00AE0D64">
        <w:rPr>
          <w:rFonts w:eastAsiaTheme="majorEastAsia"/>
          <w:b/>
          <w:bCs/>
          <w:snapToGrid/>
          <w:szCs w:val="28"/>
          <w:lang w:eastAsia="en-US"/>
        </w:rPr>
        <w:t>ИЗВЕЩЕНИЕ</w:t>
      </w:r>
    </w:p>
    <w:p w:rsidR="007820D4" w:rsidRPr="00AE0D64" w:rsidRDefault="007820D4" w:rsidP="007A0141">
      <w:pPr>
        <w:ind w:firstLine="0"/>
        <w:jc w:val="center"/>
        <w:rPr>
          <w:rFonts w:eastAsiaTheme="majorEastAsia"/>
          <w:b/>
          <w:bCs/>
          <w:snapToGrid/>
          <w:szCs w:val="28"/>
          <w:lang w:eastAsia="en-US"/>
        </w:rPr>
      </w:pPr>
      <w:r w:rsidRPr="00AE0D64">
        <w:rPr>
          <w:rFonts w:eastAsiaTheme="majorEastAsia"/>
          <w:b/>
          <w:bCs/>
          <w:snapToGrid/>
          <w:szCs w:val="28"/>
          <w:lang w:eastAsia="en-US"/>
        </w:rPr>
        <w:t>О РАЗМЕЩЕНИИ ЗАКАЗА №</w:t>
      </w:r>
      <w:r w:rsidR="00262C11" w:rsidRPr="001C6EE1">
        <w:rPr>
          <w:szCs w:val="28"/>
        </w:rPr>
        <w:t> </w:t>
      </w:r>
      <w:r w:rsidRPr="00AE0D64">
        <w:rPr>
          <w:rFonts w:eastAsiaTheme="majorEastAsia"/>
          <w:b/>
          <w:bCs/>
          <w:snapToGrid/>
          <w:szCs w:val="28"/>
          <w:lang w:eastAsia="en-US"/>
        </w:rPr>
        <w:t>ЕП</w:t>
      </w:r>
      <w:r w:rsidRPr="00795D90">
        <w:rPr>
          <w:rFonts w:eastAsiaTheme="majorEastAsia"/>
          <w:b/>
          <w:bCs/>
          <w:snapToGrid/>
          <w:szCs w:val="28"/>
          <w:lang w:eastAsia="en-US"/>
        </w:rPr>
        <w:t>-</w:t>
      </w:r>
      <w:r w:rsidR="00795D90" w:rsidRPr="00795D90">
        <w:rPr>
          <w:rFonts w:eastAsiaTheme="majorEastAsia"/>
          <w:b/>
          <w:bCs/>
          <w:snapToGrid/>
          <w:szCs w:val="28"/>
          <w:lang w:eastAsia="en-US"/>
        </w:rPr>
        <w:t>ЦКПРПК-17-0052</w:t>
      </w:r>
    </w:p>
    <w:p w:rsidR="007820D4" w:rsidRPr="005201A5" w:rsidRDefault="007820D4" w:rsidP="005201A5">
      <w:pPr>
        <w:ind w:firstLine="0"/>
        <w:jc w:val="center"/>
        <w:rPr>
          <w:b/>
        </w:rPr>
      </w:pPr>
      <w:r w:rsidRPr="005201A5">
        <w:rPr>
          <w:b/>
        </w:rPr>
        <w:t>НА ЗАКУПКУ ТОВАРОВ, ВЫПОЛНЕНИЕ РАБОТ И ОКАЗАНИЕ УСЛУГ У ЕДИНСТВЕННОГО ПОСТАВ</w:t>
      </w:r>
      <w:r w:rsidR="005201A5">
        <w:rPr>
          <w:b/>
        </w:rPr>
        <w:t>ЩИКА (ИСПОЛНИТЕЛЯ, ПОДРЯДЧИКА)</w:t>
      </w:r>
    </w:p>
    <w:p w:rsidR="00EB52C7" w:rsidRPr="00AE0D64" w:rsidRDefault="00EB52C7" w:rsidP="007A0141">
      <w:pPr>
        <w:rPr>
          <w:szCs w:val="28"/>
        </w:rPr>
      </w:pPr>
    </w:p>
    <w:p w:rsidR="007820D4" w:rsidRPr="00AE0D64" w:rsidRDefault="007820D4" w:rsidP="007A0141">
      <w:pPr>
        <w:jc w:val="both"/>
        <w:rPr>
          <w:szCs w:val="28"/>
        </w:rPr>
      </w:pPr>
      <w:proofErr w:type="gramStart"/>
      <w:r w:rsidRPr="00AE0D64">
        <w:rPr>
          <w:szCs w:val="28"/>
        </w:rP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w:t>
      </w:r>
      <w:r w:rsidR="00F808A8" w:rsidRPr="00AE0D64">
        <w:rPr>
          <w:szCs w:val="28"/>
        </w:rPr>
        <w:t>закупк</w:t>
      </w:r>
      <w:r w:rsidR="00F808A8">
        <w:rPr>
          <w:szCs w:val="28"/>
        </w:rPr>
        <w:t>и</w:t>
      </w:r>
      <w:r w:rsidR="00F808A8" w:rsidRPr="00AE0D64">
        <w:rPr>
          <w:szCs w:val="28"/>
        </w:rPr>
        <w:t xml:space="preserve"> </w:t>
      </w:r>
      <w:r w:rsidRPr="00AE0D64">
        <w:rPr>
          <w:szCs w:val="28"/>
        </w:rPr>
        <w:t xml:space="preserve">товаров, работ, услуг для нужд </w:t>
      </w:r>
      <w:r w:rsidR="007A0141" w:rsidRPr="00AE0D64">
        <w:rPr>
          <w:szCs w:val="28"/>
        </w:rPr>
        <w:t>П</w:t>
      </w:r>
      <w:r w:rsidRPr="00AE0D64">
        <w:rPr>
          <w:szCs w:val="28"/>
        </w:rPr>
        <w:t>АО «ТрансКонтейнер»</w:t>
      </w:r>
      <w:r w:rsidR="00804447">
        <w:rPr>
          <w:szCs w:val="28"/>
        </w:rPr>
        <w:t xml:space="preserve"> утвержденным решением совета директоров ПАО «ТрансКонтейнер» от 21</w:t>
      </w:r>
      <w:r w:rsidR="00795D90" w:rsidRPr="001C6EE1">
        <w:rPr>
          <w:szCs w:val="28"/>
        </w:rPr>
        <w:t> </w:t>
      </w:r>
      <w:r w:rsidR="00804447">
        <w:rPr>
          <w:szCs w:val="28"/>
        </w:rPr>
        <w:t>декабря 2016 г.</w:t>
      </w:r>
      <w:r w:rsidRPr="00AE0D64">
        <w:rPr>
          <w:szCs w:val="28"/>
        </w:rPr>
        <w:t xml:space="preserve"> (далее – Положение о </w:t>
      </w:r>
      <w:r w:rsidR="00F808A8" w:rsidRPr="00AE0D64">
        <w:rPr>
          <w:szCs w:val="28"/>
        </w:rPr>
        <w:t>закупк</w:t>
      </w:r>
      <w:r w:rsidR="00F808A8">
        <w:rPr>
          <w:szCs w:val="28"/>
        </w:rPr>
        <w:t>ах</w:t>
      </w:r>
      <w:r w:rsidRPr="00AE0D64">
        <w:rPr>
          <w:szCs w:val="28"/>
        </w:rPr>
        <w:t>),  проводит размещение</w:t>
      </w:r>
      <w:proofErr w:type="gramEnd"/>
      <w:r w:rsidRPr="00AE0D64">
        <w:rPr>
          <w:szCs w:val="28"/>
        </w:rPr>
        <w:t xml:space="preserve"> заказа №</w:t>
      </w:r>
      <w:r w:rsidR="00795D90" w:rsidRPr="001C6EE1">
        <w:rPr>
          <w:szCs w:val="28"/>
        </w:rPr>
        <w:t> </w:t>
      </w:r>
      <w:bookmarkStart w:id="0" w:name="_GoBack"/>
      <w:r w:rsidR="00795D90" w:rsidRPr="00795D90">
        <w:rPr>
          <w:szCs w:val="28"/>
        </w:rPr>
        <w:t xml:space="preserve">ЕП-ЦКПРПК-17-0052 </w:t>
      </w:r>
      <w:bookmarkEnd w:id="0"/>
      <w:r w:rsidRPr="00AE0D64">
        <w:rPr>
          <w:szCs w:val="28"/>
        </w:rPr>
        <w:t>на закупку товаров, выполнение работ и оказание услуг у единственного поставщика (исполнителя, подрядчика)  (далее – Заказ).</w:t>
      </w:r>
    </w:p>
    <w:p w:rsidR="001C6EE1" w:rsidRDefault="001C6EE1" w:rsidP="007A0141">
      <w:pPr>
        <w:jc w:val="both"/>
        <w:rPr>
          <w:b/>
          <w:szCs w:val="28"/>
        </w:rPr>
      </w:pPr>
    </w:p>
    <w:p w:rsidR="00656311" w:rsidRPr="00AE0D64" w:rsidRDefault="00656311" w:rsidP="007A0141">
      <w:pPr>
        <w:jc w:val="both"/>
        <w:rPr>
          <w:i/>
          <w:szCs w:val="28"/>
        </w:rPr>
      </w:pPr>
      <w:r w:rsidRPr="00AE0D64">
        <w:rPr>
          <w:b/>
          <w:szCs w:val="28"/>
        </w:rPr>
        <w:t>Заказчик:</w:t>
      </w:r>
      <w:r w:rsidRPr="00AE0D64">
        <w:rPr>
          <w:szCs w:val="28"/>
        </w:rPr>
        <w:t xml:space="preserve"> ПАО «ТрансКонтейнер»</w:t>
      </w:r>
      <w:r w:rsidRPr="00AE0D64">
        <w:rPr>
          <w:i/>
          <w:szCs w:val="28"/>
        </w:rPr>
        <w:t>.</w:t>
      </w:r>
    </w:p>
    <w:p w:rsidR="00656311" w:rsidRPr="00AE0D64" w:rsidRDefault="00656311" w:rsidP="007A0141">
      <w:pPr>
        <w:jc w:val="both"/>
        <w:rPr>
          <w:szCs w:val="28"/>
        </w:rPr>
      </w:pPr>
      <w:r w:rsidRPr="00AE0D64">
        <w:rPr>
          <w:szCs w:val="28"/>
        </w:rPr>
        <w:t>Место нахождения: Российская Федерация, 125047, Москва, Оружейный переулок, д. 19;</w:t>
      </w:r>
    </w:p>
    <w:p w:rsidR="00656311" w:rsidRPr="00AE0D64" w:rsidRDefault="00656311" w:rsidP="007A0141">
      <w:pPr>
        <w:jc w:val="both"/>
        <w:rPr>
          <w:szCs w:val="28"/>
        </w:rPr>
      </w:pPr>
      <w:r w:rsidRPr="00AE0D64">
        <w:rPr>
          <w:szCs w:val="28"/>
        </w:rPr>
        <w:t xml:space="preserve">Почтовый адрес: </w:t>
      </w:r>
      <w:r w:rsidR="002E73FB" w:rsidRPr="00AE0D64">
        <w:rPr>
          <w:szCs w:val="28"/>
        </w:rPr>
        <w:t xml:space="preserve">Российская Федерация, </w:t>
      </w:r>
      <w:r w:rsidRPr="00AE0D64">
        <w:rPr>
          <w:szCs w:val="28"/>
        </w:rPr>
        <w:t>125047, Моск</w:t>
      </w:r>
      <w:r w:rsidR="002E73FB">
        <w:rPr>
          <w:szCs w:val="28"/>
        </w:rPr>
        <w:t>ва, Оружейный переулок, д. 19.</w:t>
      </w:r>
    </w:p>
    <w:p w:rsidR="00656311" w:rsidRPr="00AE0D64" w:rsidRDefault="00656311" w:rsidP="007A0141">
      <w:pPr>
        <w:jc w:val="both"/>
        <w:rPr>
          <w:szCs w:val="28"/>
        </w:rPr>
      </w:pPr>
      <w:r w:rsidRPr="00AE0D64">
        <w:rPr>
          <w:szCs w:val="28"/>
        </w:rPr>
        <w:t xml:space="preserve">Телефон: </w:t>
      </w:r>
      <w:r w:rsidR="002E73FB">
        <w:rPr>
          <w:szCs w:val="28"/>
        </w:rPr>
        <w:t xml:space="preserve">+7 </w:t>
      </w:r>
      <w:r w:rsidRPr="00AE0D64">
        <w:rPr>
          <w:szCs w:val="28"/>
        </w:rPr>
        <w:t xml:space="preserve">(495) 788-17-17, факс </w:t>
      </w:r>
      <w:r w:rsidR="002E73FB">
        <w:rPr>
          <w:szCs w:val="28"/>
        </w:rPr>
        <w:t xml:space="preserve">+7 </w:t>
      </w:r>
      <w:r w:rsidRPr="00AE0D64">
        <w:rPr>
          <w:szCs w:val="28"/>
        </w:rPr>
        <w:t xml:space="preserve">(499) 262-75-78, электронный адрес </w:t>
      </w:r>
      <w:hyperlink r:id="rId12" w:history="1">
        <w:r w:rsidRPr="00AE0D64">
          <w:rPr>
            <w:rStyle w:val="a6"/>
            <w:szCs w:val="28"/>
          </w:rPr>
          <w:t>zakupki@trcont.ru</w:t>
        </w:r>
      </w:hyperlink>
      <w:r w:rsidRPr="00AE0D64">
        <w:rPr>
          <w:szCs w:val="28"/>
        </w:rPr>
        <w:t>.</w:t>
      </w:r>
    </w:p>
    <w:p w:rsidR="001C6EE1" w:rsidRDefault="001C6EE1" w:rsidP="007A0141">
      <w:pPr>
        <w:jc w:val="both"/>
        <w:rPr>
          <w:b/>
          <w:szCs w:val="28"/>
        </w:rPr>
      </w:pPr>
    </w:p>
    <w:p w:rsidR="00656311" w:rsidRPr="00AE0D64" w:rsidRDefault="00656311" w:rsidP="007A0141">
      <w:pPr>
        <w:jc w:val="both"/>
        <w:rPr>
          <w:b/>
          <w:szCs w:val="28"/>
        </w:rPr>
      </w:pPr>
      <w:r w:rsidRPr="00AE0D64">
        <w:rPr>
          <w:b/>
          <w:szCs w:val="28"/>
        </w:rPr>
        <w:t>Контактная информация Заказчика</w:t>
      </w:r>
    </w:p>
    <w:p w:rsidR="00656311" w:rsidRPr="00AE0D64" w:rsidRDefault="00656311" w:rsidP="007A0141">
      <w:pPr>
        <w:jc w:val="both"/>
        <w:rPr>
          <w:szCs w:val="28"/>
        </w:rPr>
      </w:pPr>
      <w:r w:rsidRPr="00AE0D64">
        <w:rPr>
          <w:szCs w:val="28"/>
        </w:rPr>
        <w:t xml:space="preserve">Ф.И.О.: </w:t>
      </w:r>
      <w:r w:rsidR="0034069E">
        <w:rPr>
          <w:szCs w:val="28"/>
        </w:rPr>
        <w:t>Кирсанов Роман</w:t>
      </w:r>
      <w:r w:rsidRPr="00AE0D64">
        <w:rPr>
          <w:szCs w:val="28"/>
        </w:rPr>
        <w:t xml:space="preserve"> Юрьевич </w:t>
      </w:r>
    </w:p>
    <w:p w:rsidR="00656311" w:rsidRPr="00AE0D64" w:rsidRDefault="00656311" w:rsidP="007A0141">
      <w:pPr>
        <w:jc w:val="both"/>
        <w:rPr>
          <w:szCs w:val="28"/>
        </w:rPr>
      </w:pPr>
      <w:r w:rsidRPr="00AE0D64">
        <w:rPr>
          <w:szCs w:val="28"/>
        </w:rPr>
        <w:t xml:space="preserve">Адрес электронной почты: </w:t>
      </w:r>
      <w:hyperlink r:id="rId13" w:history="1">
        <w:r w:rsidR="0034069E" w:rsidRPr="00733AC3">
          <w:rPr>
            <w:rStyle w:val="a6"/>
            <w:szCs w:val="28"/>
            <w:lang w:val="en-US"/>
          </w:rPr>
          <w:t>KirsanovRY</w:t>
        </w:r>
        <w:r w:rsidR="0034069E" w:rsidRPr="00733AC3">
          <w:rPr>
            <w:rStyle w:val="a6"/>
            <w:szCs w:val="28"/>
          </w:rPr>
          <w:t>@</w:t>
        </w:r>
        <w:r w:rsidR="0034069E" w:rsidRPr="00733AC3">
          <w:rPr>
            <w:rStyle w:val="a6"/>
            <w:szCs w:val="28"/>
            <w:lang w:val="en-US"/>
          </w:rPr>
          <w:t>trcont</w:t>
        </w:r>
        <w:r w:rsidR="0034069E" w:rsidRPr="00733AC3">
          <w:rPr>
            <w:rStyle w:val="a6"/>
            <w:szCs w:val="28"/>
          </w:rPr>
          <w:t>.</w:t>
        </w:r>
        <w:r w:rsidR="0034069E" w:rsidRPr="00733AC3">
          <w:rPr>
            <w:rStyle w:val="a6"/>
            <w:szCs w:val="28"/>
            <w:lang w:val="en-US"/>
          </w:rPr>
          <w:t>ru</w:t>
        </w:r>
      </w:hyperlink>
    </w:p>
    <w:p w:rsidR="00656311" w:rsidRPr="00AE0D64" w:rsidRDefault="00656311" w:rsidP="007A0141">
      <w:pPr>
        <w:jc w:val="both"/>
        <w:rPr>
          <w:szCs w:val="28"/>
        </w:rPr>
      </w:pPr>
      <w:r w:rsidRPr="00AE0D64">
        <w:rPr>
          <w:szCs w:val="28"/>
        </w:rPr>
        <w:t>Телефо</w:t>
      </w:r>
      <w:r w:rsidR="002E73FB">
        <w:rPr>
          <w:szCs w:val="28"/>
        </w:rPr>
        <w:t>н: 8(495) 788-17-17, доб. 17</w:t>
      </w:r>
      <w:r w:rsidR="0034069E">
        <w:rPr>
          <w:szCs w:val="28"/>
        </w:rPr>
        <w:t>12</w:t>
      </w:r>
      <w:r w:rsidR="002E73FB">
        <w:rPr>
          <w:szCs w:val="28"/>
        </w:rPr>
        <w:t>,</w:t>
      </w:r>
    </w:p>
    <w:p w:rsidR="00656311" w:rsidRPr="00AE0D64" w:rsidRDefault="00656311" w:rsidP="007A0141">
      <w:pPr>
        <w:jc w:val="both"/>
        <w:rPr>
          <w:szCs w:val="28"/>
        </w:rPr>
      </w:pPr>
      <w:r w:rsidRPr="00AE0D64">
        <w:rPr>
          <w:szCs w:val="28"/>
        </w:rPr>
        <w:t>Факс: 8 (499) 262-75-78.</w:t>
      </w:r>
    </w:p>
    <w:p w:rsidR="00EB52C7" w:rsidRPr="00AE0D64" w:rsidRDefault="00EB52C7" w:rsidP="007A0141">
      <w:pPr>
        <w:jc w:val="both"/>
        <w:rPr>
          <w:szCs w:val="28"/>
        </w:rPr>
      </w:pPr>
    </w:p>
    <w:p w:rsidR="0000526A" w:rsidRPr="001C6EE1" w:rsidRDefault="0000526A" w:rsidP="001C6EE1">
      <w:pPr>
        <w:pStyle w:val="ab"/>
        <w:numPr>
          <w:ilvl w:val="0"/>
          <w:numId w:val="7"/>
        </w:numPr>
        <w:tabs>
          <w:tab w:val="left" w:pos="709"/>
          <w:tab w:val="left" w:pos="1134"/>
        </w:tabs>
        <w:spacing w:after="0" w:line="240" w:lineRule="auto"/>
        <w:ind w:left="0" w:firstLine="709"/>
        <w:jc w:val="both"/>
        <w:rPr>
          <w:rFonts w:ascii="Times New Roman" w:eastAsia="Times New Roman" w:hAnsi="Times New Roman" w:cs="Times New Roman"/>
          <w:snapToGrid w:val="0"/>
          <w:sz w:val="28"/>
          <w:szCs w:val="28"/>
          <w:lang w:eastAsia="ru-RU"/>
        </w:rPr>
      </w:pPr>
      <w:r w:rsidRPr="00AE0D64">
        <w:rPr>
          <w:rFonts w:ascii="Times New Roman" w:hAnsi="Times New Roman" w:cs="Times New Roman"/>
          <w:b/>
          <w:sz w:val="28"/>
          <w:szCs w:val="28"/>
        </w:rPr>
        <w:t xml:space="preserve">Предмет Заказа: </w:t>
      </w:r>
      <w:r w:rsidR="001C6EE1" w:rsidRPr="001C6EE1">
        <w:rPr>
          <w:rFonts w:ascii="Times New Roman" w:hAnsi="Times New Roman" w:cs="Times New Roman"/>
          <w:sz w:val="28"/>
          <w:szCs w:val="28"/>
        </w:rPr>
        <w:t>выполнение работ по доработке программных продуктов: «Автоматизированная система формирования тарифной политики ПАО «ТрансКонтейнер» и «Автоматизированная система формирования сквозных ставок ПАО «ТрансКонтейнер» (далее - Система) на основании заявок Заказчика со сроком выполнения одной заявки не более 320 (Триста двадцать) часов (далее – Работы/Работы по заявкам).</w:t>
      </w:r>
    </w:p>
    <w:p w:rsidR="001C6EE1" w:rsidRPr="0034069E" w:rsidRDefault="001C6EE1" w:rsidP="001C6EE1">
      <w:pPr>
        <w:pStyle w:val="ab"/>
        <w:tabs>
          <w:tab w:val="left" w:pos="709"/>
        </w:tabs>
        <w:spacing w:after="0" w:line="240" w:lineRule="auto"/>
        <w:ind w:left="709"/>
        <w:jc w:val="both"/>
        <w:rPr>
          <w:rFonts w:ascii="Times New Roman" w:eastAsia="Times New Roman" w:hAnsi="Times New Roman" w:cs="Times New Roman"/>
          <w:snapToGrid w:val="0"/>
          <w:sz w:val="28"/>
          <w:szCs w:val="28"/>
          <w:lang w:eastAsia="ru-RU"/>
        </w:rPr>
      </w:pPr>
    </w:p>
    <w:tbl>
      <w:tblPr>
        <w:tblStyle w:val="af4"/>
        <w:tblW w:w="0" w:type="auto"/>
        <w:tblLook w:val="04A0" w:firstRow="1" w:lastRow="0" w:firstColumn="1" w:lastColumn="0" w:noHBand="0" w:noVBand="1"/>
      </w:tblPr>
      <w:tblGrid>
        <w:gridCol w:w="483"/>
        <w:gridCol w:w="2086"/>
        <w:gridCol w:w="2086"/>
        <w:gridCol w:w="1617"/>
        <w:gridCol w:w="1471"/>
        <w:gridCol w:w="2253"/>
      </w:tblGrid>
      <w:tr w:rsidR="0053094B" w:rsidRPr="00AE0D64" w:rsidTr="00886F18">
        <w:tc>
          <w:tcPr>
            <w:tcW w:w="817" w:type="dxa"/>
          </w:tcPr>
          <w:p w:rsidR="0053094B" w:rsidRPr="00AE0D64" w:rsidRDefault="0053094B" w:rsidP="007A0141">
            <w:pPr>
              <w:ind w:firstLine="0"/>
              <w:jc w:val="center"/>
              <w:rPr>
                <w:szCs w:val="28"/>
              </w:rPr>
            </w:pPr>
            <w:r w:rsidRPr="00AE0D64">
              <w:rPr>
                <w:szCs w:val="28"/>
              </w:rPr>
              <w:t>№</w:t>
            </w:r>
          </w:p>
        </w:tc>
        <w:tc>
          <w:tcPr>
            <w:tcW w:w="1819" w:type="dxa"/>
          </w:tcPr>
          <w:p w:rsidR="0053094B" w:rsidRPr="00AE0D64" w:rsidRDefault="0053094B" w:rsidP="007A0141">
            <w:pPr>
              <w:ind w:firstLine="0"/>
              <w:jc w:val="center"/>
              <w:rPr>
                <w:szCs w:val="28"/>
              </w:rPr>
            </w:pPr>
            <w:r w:rsidRPr="00AE0D64">
              <w:rPr>
                <w:szCs w:val="28"/>
              </w:rPr>
              <w:t>Классификация по ОКПД 2</w:t>
            </w:r>
          </w:p>
        </w:tc>
        <w:tc>
          <w:tcPr>
            <w:tcW w:w="1819" w:type="dxa"/>
          </w:tcPr>
          <w:p w:rsidR="0053094B" w:rsidRPr="00AE0D64" w:rsidRDefault="0053094B" w:rsidP="007A0141">
            <w:pPr>
              <w:ind w:firstLine="0"/>
              <w:jc w:val="center"/>
              <w:rPr>
                <w:szCs w:val="28"/>
              </w:rPr>
            </w:pPr>
            <w:r w:rsidRPr="00AE0D64">
              <w:rPr>
                <w:szCs w:val="28"/>
              </w:rPr>
              <w:t>Классификация по ОКВЭД 2</w:t>
            </w:r>
          </w:p>
        </w:tc>
        <w:tc>
          <w:tcPr>
            <w:tcW w:w="1417" w:type="dxa"/>
          </w:tcPr>
          <w:p w:rsidR="0053094B" w:rsidRPr="00AE0D64" w:rsidRDefault="0053094B" w:rsidP="007A0141">
            <w:pPr>
              <w:ind w:firstLine="0"/>
              <w:jc w:val="center"/>
              <w:rPr>
                <w:szCs w:val="28"/>
              </w:rPr>
            </w:pPr>
            <w:r w:rsidRPr="00AE0D64">
              <w:rPr>
                <w:szCs w:val="28"/>
              </w:rPr>
              <w:t>Количество (Объем)</w:t>
            </w:r>
          </w:p>
        </w:tc>
        <w:tc>
          <w:tcPr>
            <w:tcW w:w="1418" w:type="dxa"/>
          </w:tcPr>
          <w:p w:rsidR="0053094B" w:rsidRPr="00AE0D64" w:rsidRDefault="0053094B" w:rsidP="007A0141">
            <w:pPr>
              <w:ind w:firstLine="0"/>
              <w:jc w:val="center"/>
              <w:rPr>
                <w:szCs w:val="28"/>
              </w:rPr>
            </w:pPr>
            <w:r w:rsidRPr="00AE0D64">
              <w:rPr>
                <w:szCs w:val="28"/>
              </w:rPr>
              <w:t>Ед. измерения</w:t>
            </w:r>
          </w:p>
        </w:tc>
        <w:tc>
          <w:tcPr>
            <w:tcW w:w="2551" w:type="dxa"/>
          </w:tcPr>
          <w:p w:rsidR="0053094B" w:rsidRPr="00AE0D64" w:rsidRDefault="0053094B" w:rsidP="007A0141">
            <w:pPr>
              <w:ind w:firstLine="0"/>
              <w:jc w:val="center"/>
              <w:rPr>
                <w:szCs w:val="28"/>
              </w:rPr>
            </w:pPr>
            <w:r w:rsidRPr="00AE0D64">
              <w:rPr>
                <w:szCs w:val="28"/>
              </w:rPr>
              <w:t>Дополнительные сведения</w:t>
            </w:r>
          </w:p>
        </w:tc>
      </w:tr>
      <w:tr w:rsidR="0053094B" w:rsidRPr="00AE0D64" w:rsidTr="00886F18">
        <w:tc>
          <w:tcPr>
            <w:tcW w:w="817" w:type="dxa"/>
          </w:tcPr>
          <w:p w:rsidR="0053094B" w:rsidRPr="00AE0D64" w:rsidRDefault="0053094B" w:rsidP="007A0141">
            <w:pPr>
              <w:ind w:firstLine="0"/>
              <w:jc w:val="center"/>
              <w:rPr>
                <w:szCs w:val="28"/>
              </w:rPr>
            </w:pPr>
            <w:r w:rsidRPr="00AE0D64">
              <w:rPr>
                <w:szCs w:val="28"/>
              </w:rPr>
              <w:t>1.</w:t>
            </w:r>
          </w:p>
        </w:tc>
        <w:tc>
          <w:tcPr>
            <w:tcW w:w="1819" w:type="dxa"/>
          </w:tcPr>
          <w:p w:rsidR="0053094B" w:rsidRPr="005201A5" w:rsidRDefault="0053094B" w:rsidP="007A0141">
            <w:pPr>
              <w:ind w:firstLine="0"/>
              <w:jc w:val="center"/>
              <w:rPr>
                <w:szCs w:val="28"/>
              </w:rPr>
            </w:pPr>
            <w:r w:rsidRPr="005201A5">
              <w:rPr>
                <w:szCs w:val="28"/>
              </w:rPr>
              <w:t>62.01</w:t>
            </w:r>
            <w:r w:rsidR="00F16AE8" w:rsidRPr="005201A5">
              <w:rPr>
                <w:szCs w:val="28"/>
              </w:rPr>
              <w:t>.11</w:t>
            </w:r>
          </w:p>
        </w:tc>
        <w:tc>
          <w:tcPr>
            <w:tcW w:w="1819" w:type="dxa"/>
          </w:tcPr>
          <w:p w:rsidR="0053094B" w:rsidRPr="005201A5" w:rsidRDefault="0053094B" w:rsidP="00F16AE8">
            <w:pPr>
              <w:ind w:firstLine="0"/>
              <w:jc w:val="center"/>
              <w:rPr>
                <w:szCs w:val="28"/>
                <w:lang w:val="en-US"/>
              </w:rPr>
            </w:pPr>
            <w:r w:rsidRPr="005201A5">
              <w:rPr>
                <w:szCs w:val="28"/>
              </w:rPr>
              <w:t>62.0</w:t>
            </w:r>
            <w:r w:rsidR="00F16AE8" w:rsidRPr="005201A5">
              <w:rPr>
                <w:szCs w:val="28"/>
                <w:lang w:val="en-US"/>
              </w:rPr>
              <w:t>1</w:t>
            </w:r>
          </w:p>
        </w:tc>
        <w:tc>
          <w:tcPr>
            <w:tcW w:w="1417" w:type="dxa"/>
          </w:tcPr>
          <w:p w:rsidR="0053094B" w:rsidRPr="005201A5" w:rsidRDefault="0053094B" w:rsidP="007A0141">
            <w:pPr>
              <w:ind w:firstLine="0"/>
              <w:jc w:val="center"/>
              <w:rPr>
                <w:szCs w:val="28"/>
              </w:rPr>
            </w:pPr>
            <w:r w:rsidRPr="005201A5">
              <w:rPr>
                <w:szCs w:val="28"/>
              </w:rPr>
              <w:t>1</w:t>
            </w:r>
          </w:p>
        </w:tc>
        <w:tc>
          <w:tcPr>
            <w:tcW w:w="1418" w:type="dxa"/>
          </w:tcPr>
          <w:p w:rsidR="0053094B" w:rsidRPr="005201A5" w:rsidRDefault="0053094B" w:rsidP="007A0141">
            <w:pPr>
              <w:ind w:firstLine="0"/>
              <w:jc w:val="center"/>
              <w:rPr>
                <w:szCs w:val="28"/>
              </w:rPr>
            </w:pPr>
            <w:r w:rsidRPr="005201A5">
              <w:rPr>
                <w:szCs w:val="28"/>
              </w:rPr>
              <w:t>Условная единица</w:t>
            </w:r>
          </w:p>
        </w:tc>
        <w:tc>
          <w:tcPr>
            <w:tcW w:w="2551" w:type="dxa"/>
          </w:tcPr>
          <w:p w:rsidR="0053094B" w:rsidRPr="005201A5" w:rsidRDefault="0053094B" w:rsidP="005201A5">
            <w:pPr>
              <w:ind w:firstLine="0"/>
              <w:jc w:val="center"/>
              <w:rPr>
                <w:szCs w:val="28"/>
              </w:rPr>
            </w:pPr>
            <w:r w:rsidRPr="005201A5">
              <w:rPr>
                <w:szCs w:val="28"/>
              </w:rPr>
              <w:t xml:space="preserve">Строка годового плана закупок </w:t>
            </w:r>
            <w:r w:rsidR="005201A5">
              <w:rPr>
                <w:szCs w:val="28"/>
              </w:rPr>
              <w:br/>
            </w:r>
            <w:r w:rsidRPr="005201A5">
              <w:rPr>
                <w:szCs w:val="28"/>
              </w:rPr>
              <w:t xml:space="preserve">№ </w:t>
            </w:r>
            <w:r w:rsidR="0034069E" w:rsidRPr="005201A5">
              <w:rPr>
                <w:szCs w:val="28"/>
              </w:rPr>
              <w:t>198</w:t>
            </w:r>
          </w:p>
        </w:tc>
      </w:tr>
    </w:tbl>
    <w:p w:rsidR="0053094B" w:rsidRPr="00AE0D64" w:rsidRDefault="002E1FC8" w:rsidP="001C6EE1">
      <w:pPr>
        <w:pStyle w:val="ab"/>
        <w:numPr>
          <w:ilvl w:val="0"/>
          <w:numId w:val="7"/>
        </w:numPr>
        <w:tabs>
          <w:tab w:val="left" w:pos="709"/>
          <w:tab w:val="left" w:pos="1134"/>
        </w:tabs>
        <w:spacing w:after="0" w:line="240" w:lineRule="auto"/>
        <w:ind w:left="0" w:firstLine="709"/>
        <w:jc w:val="both"/>
        <w:rPr>
          <w:rFonts w:ascii="Times New Roman" w:hAnsi="Times New Roman" w:cs="Times New Roman"/>
          <w:snapToGrid w:val="0"/>
          <w:sz w:val="28"/>
          <w:szCs w:val="28"/>
          <w:lang w:eastAsia="ru-RU"/>
        </w:rPr>
      </w:pPr>
      <w:r w:rsidRPr="001C6EE1">
        <w:rPr>
          <w:rFonts w:ascii="Times New Roman" w:hAnsi="Times New Roman" w:cs="Times New Roman"/>
          <w:b/>
          <w:sz w:val="28"/>
          <w:szCs w:val="28"/>
        </w:rPr>
        <w:t>Количество</w:t>
      </w:r>
      <w:r w:rsidRPr="00AE0D64">
        <w:rPr>
          <w:rFonts w:ascii="Times New Roman" w:hAnsi="Times New Roman" w:cs="Times New Roman"/>
          <w:b/>
          <w:snapToGrid w:val="0"/>
          <w:sz w:val="28"/>
          <w:szCs w:val="28"/>
          <w:lang w:eastAsia="ru-RU"/>
        </w:rPr>
        <w:t xml:space="preserve"> (</w:t>
      </w:r>
      <w:r w:rsidRPr="001C6EE1">
        <w:rPr>
          <w:rFonts w:ascii="Times New Roman" w:hAnsi="Times New Roman" w:cs="Times New Roman"/>
          <w:b/>
          <w:sz w:val="28"/>
          <w:szCs w:val="28"/>
        </w:rPr>
        <w:t xml:space="preserve">Объем) </w:t>
      </w:r>
      <w:r w:rsidR="001C6EE1" w:rsidRPr="001C6EE1">
        <w:rPr>
          <w:rFonts w:ascii="Times New Roman" w:hAnsi="Times New Roman" w:cs="Times New Roman"/>
          <w:b/>
          <w:sz w:val="28"/>
          <w:szCs w:val="28"/>
        </w:rPr>
        <w:t>Работ:</w:t>
      </w:r>
      <w:r w:rsidR="001C6EE1" w:rsidRPr="001C6EE1">
        <w:rPr>
          <w:rFonts w:ascii="Times New Roman" w:hAnsi="Times New Roman" w:cs="Times New Roman"/>
          <w:sz w:val="28"/>
          <w:szCs w:val="28"/>
        </w:rPr>
        <w:t xml:space="preserve"> по мере поступления заявок Заказчика, суммарно в стоимостном выражении не </w:t>
      </w:r>
      <w:proofErr w:type="gramStart"/>
      <w:r w:rsidR="001C6EE1" w:rsidRPr="001C6EE1">
        <w:rPr>
          <w:rFonts w:ascii="Times New Roman" w:hAnsi="Times New Roman" w:cs="Times New Roman"/>
          <w:sz w:val="28"/>
          <w:szCs w:val="28"/>
        </w:rPr>
        <w:t>более максимальной</w:t>
      </w:r>
      <w:proofErr w:type="gramEnd"/>
      <w:r w:rsidR="001C6EE1" w:rsidRPr="001C6EE1">
        <w:rPr>
          <w:rFonts w:ascii="Times New Roman" w:hAnsi="Times New Roman" w:cs="Times New Roman"/>
          <w:sz w:val="28"/>
          <w:szCs w:val="28"/>
        </w:rPr>
        <w:t xml:space="preserve"> цены договора.</w:t>
      </w:r>
    </w:p>
    <w:p w:rsidR="0053094B" w:rsidRPr="001C6EE1" w:rsidRDefault="0053094B" w:rsidP="001C6EE1">
      <w:pPr>
        <w:pStyle w:val="ab"/>
        <w:numPr>
          <w:ilvl w:val="0"/>
          <w:numId w:val="7"/>
        </w:numPr>
        <w:tabs>
          <w:tab w:val="left" w:pos="709"/>
          <w:tab w:val="left" w:pos="1134"/>
        </w:tabs>
        <w:spacing w:after="0" w:line="240" w:lineRule="auto"/>
        <w:ind w:left="0" w:firstLine="709"/>
        <w:jc w:val="both"/>
        <w:rPr>
          <w:rFonts w:ascii="Times New Roman" w:hAnsi="Times New Roman" w:cs="Times New Roman"/>
          <w:sz w:val="28"/>
          <w:szCs w:val="28"/>
        </w:rPr>
      </w:pPr>
      <w:r w:rsidRPr="001C6EE1">
        <w:rPr>
          <w:rFonts w:ascii="Times New Roman" w:hAnsi="Times New Roman" w:cs="Times New Roman"/>
          <w:b/>
          <w:sz w:val="28"/>
          <w:szCs w:val="28"/>
        </w:rPr>
        <w:lastRenderedPageBreak/>
        <w:t>Максимальная цена договора:</w:t>
      </w:r>
      <w:r w:rsidRPr="001C6EE1">
        <w:rPr>
          <w:rFonts w:ascii="Times New Roman" w:hAnsi="Times New Roman" w:cs="Times New Roman"/>
          <w:sz w:val="28"/>
          <w:szCs w:val="28"/>
        </w:rPr>
        <w:t xml:space="preserve"> </w:t>
      </w:r>
      <w:r w:rsidR="00F16AE8" w:rsidRPr="001C6EE1">
        <w:rPr>
          <w:rFonts w:ascii="Times New Roman" w:hAnsi="Times New Roman" w:cs="Times New Roman"/>
          <w:sz w:val="28"/>
          <w:szCs w:val="28"/>
        </w:rPr>
        <w:t>7</w:t>
      </w:r>
      <w:r w:rsidR="000B2106" w:rsidRPr="001C6EE1">
        <w:rPr>
          <w:rFonts w:ascii="Times New Roman" w:hAnsi="Times New Roman" w:cs="Times New Roman"/>
          <w:sz w:val="28"/>
          <w:szCs w:val="28"/>
        </w:rPr>
        <w:t> </w:t>
      </w:r>
      <w:r w:rsidR="00F16AE8" w:rsidRPr="001C6EE1">
        <w:rPr>
          <w:rFonts w:ascii="Times New Roman" w:hAnsi="Times New Roman" w:cs="Times New Roman"/>
          <w:sz w:val="28"/>
          <w:szCs w:val="28"/>
        </w:rPr>
        <w:t>0</w:t>
      </w:r>
      <w:r w:rsidRPr="001C6EE1">
        <w:rPr>
          <w:rFonts w:ascii="Times New Roman" w:hAnsi="Times New Roman" w:cs="Times New Roman"/>
          <w:sz w:val="28"/>
          <w:szCs w:val="28"/>
        </w:rPr>
        <w:t>00</w:t>
      </w:r>
      <w:r w:rsidR="002E73FB" w:rsidRPr="001C6EE1">
        <w:rPr>
          <w:rFonts w:ascii="Times New Roman" w:hAnsi="Times New Roman" w:cs="Times New Roman"/>
          <w:sz w:val="28"/>
          <w:szCs w:val="28"/>
        </w:rPr>
        <w:t> </w:t>
      </w:r>
      <w:r w:rsidRPr="001C6EE1">
        <w:rPr>
          <w:rFonts w:ascii="Times New Roman" w:hAnsi="Times New Roman" w:cs="Times New Roman"/>
          <w:sz w:val="28"/>
          <w:szCs w:val="28"/>
        </w:rPr>
        <w:t>000</w:t>
      </w:r>
      <w:r w:rsidR="002E73FB" w:rsidRPr="001C6EE1">
        <w:rPr>
          <w:rFonts w:ascii="Times New Roman" w:hAnsi="Times New Roman" w:cs="Times New Roman"/>
          <w:sz w:val="28"/>
          <w:szCs w:val="28"/>
        </w:rPr>
        <w:t>,00</w:t>
      </w:r>
      <w:r w:rsidRPr="001C6EE1">
        <w:rPr>
          <w:rFonts w:ascii="Times New Roman" w:hAnsi="Times New Roman" w:cs="Times New Roman"/>
          <w:sz w:val="28"/>
          <w:szCs w:val="28"/>
        </w:rPr>
        <w:t xml:space="preserve"> (</w:t>
      </w:r>
      <w:r w:rsidR="00F16AE8" w:rsidRPr="001C6EE1">
        <w:rPr>
          <w:rFonts w:ascii="Times New Roman" w:hAnsi="Times New Roman" w:cs="Times New Roman"/>
          <w:sz w:val="28"/>
          <w:szCs w:val="28"/>
        </w:rPr>
        <w:t>семь</w:t>
      </w:r>
      <w:r w:rsidRPr="001C6EE1">
        <w:rPr>
          <w:rFonts w:ascii="Times New Roman" w:hAnsi="Times New Roman" w:cs="Times New Roman"/>
          <w:sz w:val="28"/>
          <w:szCs w:val="28"/>
        </w:rPr>
        <w:t xml:space="preserve"> миллион</w:t>
      </w:r>
      <w:r w:rsidR="00F16AE8" w:rsidRPr="001C6EE1">
        <w:rPr>
          <w:rFonts w:ascii="Times New Roman" w:hAnsi="Times New Roman" w:cs="Times New Roman"/>
          <w:sz w:val="28"/>
          <w:szCs w:val="28"/>
        </w:rPr>
        <w:t>ов</w:t>
      </w:r>
      <w:r w:rsidRPr="001C6EE1">
        <w:rPr>
          <w:rFonts w:ascii="Times New Roman" w:hAnsi="Times New Roman" w:cs="Times New Roman"/>
          <w:sz w:val="28"/>
          <w:szCs w:val="28"/>
        </w:rPr>
        <w:t>) рублей</w:t>
      </w:r>
      <w:r w:rsidRPr="001C6EE1" w:rsidDel="003F1197">
        <w:rPr>
          <w:rFonts w:ascii="Times New Roman" w:hAnsi="Times New Roman" w:cs="Times New Roman"/>
          <w:sz w:val="28"/>
          <w:szCs w:val="28"/>
        </w:rPr>
        <w:t xml:space="preserve"> </w:t>
      </w:r>
      <w:r w:rsidRPr="001C6EE1">
        <w:rPr>
          <w:rFonts w:ascii="Times New Roman" w:hAnsi="Times New Roman" w:cs="Times New Roman"/>
          <w:sz w:val="28"/>
          <w:szCs w:val="28"/>
        </w:rPr>
        <w:t xml:space="preserve">00 копеек без </w:t>
      </w:r>
      <w:r w:rsidR="002E73FB" w:rsidRPr="001C6EE1">
        <w:rPr>
          <w:rFonts w:ascii="Times New Roman" w:hAnsi="Times New Roman" w:cs="Times New Roman"/>
          <w:sz w:val="28"/>
          <w:szCs w:val="28"/>
        </w:rPr>
        <w:t xml:space="preserve">учета </w:t>
      </w:r>
      <w:r w:rsidRPr="001C6EE1">
        <w:rPr>
          <w:rFonts w:ascii="Times New Roman" w:hAnsi="Times New Roman" w:cs="Times New Roman"/>
          <w:sz w:val="28"/>
          <w:szCs w:val="28"/>
        </w:rPr>
        <w:t>НДС. НДС начисляется в соответствии с законодательством Российской Федерации.</w:t>
      </w:r>
    </w:p>
    <w:p w:rsidR="001C6EE1" w:rsidRPr="001C6EE1" w:rsidRDefault="0053094B" w:rsidP="001C6EE1">
      <w:pPr>
        <w:pStyle w:val="ab"/>
        <w:numPr>
          <w:ilvl w:val="0"/>
          <w:numId w:val="7"/>
        </w:numPr>
        <w:tabs>
          <w:tab w:val="left" w:pos="709"/>
          <w:tab w:val="left" w:pos="1134"/>
        </w:tabs>
        <w:spacing w:after="0" w:line="240" w:lineRule="auto"/>
        <w:ind w:left="0" w:firstLine="709"/>
        <w:jc w:val="both"/>
        <w:rPr>
          <w:rFonts w:ascii="Times New Roman" w:hAnsi="Times New Roman" w:cs="Times New Roman"/>
          <w:sz w:val="28"/>
          <w:szCs w:val="28"/>
        </w:rPr>
      </w:pPr>
      <w:proofErr w:type="gramStart"/>
      <w:r w:rsidRPr="001C6EE1">
        <w:rPr>
          <w:rFonts w:ascii="Times New Roman" w:hAnsi="Times New Roman" w:cs="Times New Roman"/>
          <w:b/>
          <w:sz w:val="28"/>
          <w:szCs w:val="28"/>
        </w:rPr>
        <w:t>Порядок определения цены договора:</w:t>
      </w:r>
      <w:r w:rsidR="00852721" w:rsidRPr="001C6EE1">
        <w:rPr>
          <w:rFonts w:ascii="Times New Roman" w:hAnsi="Times New Roman" w:cs="Times New Roman"/>
          <w:sz w:val="28"/>
          <w:szCs w:val="28"/>
        </w:rPr>
        <w:t xml:space="preserve"> </w:t>
      </w:r>
      <w:r w:rsidR="001C6EE1" w:rsidRPr="001C6EE1">
        <w:rPr>
          <w:rFonts w:ascii="Times New Roman" w:hAnsi="Times New Roman" w:cs="Times New Roman"/>
          <w:sz w:val="28"/>
          <w:szCs w:val="28"/>
        </w:rPr>
        <w:t>стоимость Работ на основании заявок рассчитывается индивидуально для каждой заявки, путём умножения величины почасовой ставки специалистов определенной категории со стороны Исполнителя 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proofErr w:type="gramEnd"/>
    </w:p>
    <w:p w:rsidR="001C6EE1" w:rsidRDefault="001C6EE1" w:rsidP="001C6EE1">
      <w:pPr>
        <w:pStyle w:val="Default"/>
        <w:ind w:firstLine="851"/>
        <w:jc w:val="both"/>
        <w:rPr>
          <w:snapToGrid w:val="0"/>
          <w:color w:val="auto"/>
          <w:sz w:val="28"/>
          <w:szCs w:val="20"/>
          <w:lang w:eastAsia="ru-RU"/>
        </w:rPr>
      </w:pPr>
      <w:r w:rsidRPr="00F16AE8">
        <w:rPr>
          <w:sz w:val="28"/>
          <w:szCs w:val="28"/>
        </w:rPr>
        <w:t>Почасовые ставки специалистов на Работы по заявкам</w:t>
      </w:r>
      <w:r>
        <w:rPr>
          <w:snapToGrid w:val="0"/>
          <w:color w:val="auto"/>
          <w:sz w:val="28"/>
          <w:szCs w:val="20"/>
          <w:lang w:eastAsia="ru-RU"/>
        </w:rPr>
        <w:t>:</w:t>
      </w:r>
    </w:p>
    <w:tbl>
      <w:tblPr>
        <w:tblW w:w="9699" w:type="dxa"/>
        <w:jc w:val="center"/>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3402"/>
      </w:tblGrid>
      <w:tr w:rsidR="001C6EE1" w:rsidTr="00E33294">
        <w:trPr>
          <w:jc w:val="center"/>
        </w:trPr>
        <w:tc>
          <w:tcPr>
            <w:tcW w:w="6297"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C62E2">
            <w:pPr>
              <w:snapToGrid w:val="0"/>
              <w:ind w:firstLine="0"/>
              <w:jc w:val="center"/>
              <w:rPr>
                <w:szCs w:val="28"/>
              </w:rPr>
            </w:pPr>
            <w:r>
              <w:rPr>
                <w:szCs w:val="28"/>
              </w:rPr>
              <w:t>Наименование Категорий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C62E2">
            <w:pPr>
              <w:snapToGrid w:val="0"/>
              <w:ind w:firstLine="0"/>
              <w:jc w:val="center"/>
              <w:rPr>
                <w:szCs w:val="28"/>
              </w:rPr>
            </w:pPr>
            <w:r>
              <w:rPr>
                <w:szCs w:val="28"/>
              </w:rPr>
              <w:t>Стоимость человеко-часа,</w:t>
            </w:r>
          </w:p>
          <w:p w:rsidR="001C6EE1" w:rsidRDefault="001C6EE1" w:rsidP="00BC62E2">
            <w:pPr>
              <w:snapToGrid w:val="0"/>
              <w:ind w:firstLine="0"/>
              <w:jc w:val="center"/>
              <w:rPr>
                <w:szCs w:val="28"/>
              </w:rPr>
            </w:pPr>
            <w:r>
              <w:rPr>
                <w:szCs w:val="28"/>
              </w:rPr>
              <w:t>руб. без НДС</w:t>
            </w:r>
          </w:p>
        </w:tc>
      </w:tr>
      <w:tr w:rsidR="001C6EE1" w:rsidTr="00E33294">
        <w:trPr>
          <w:jc w:val="center"/>
        </w:trPr>
        <w:tc>
          <w:tcPr>
            <w:tcW w:w="6297"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C62E2">
            <w:pPr>
              <w:snapToGrid w:val="0"/>
              <w:ind w:firstLine="0"/>
              <w:jc w:val="center"/>
              <w:rPr>
                <w:szCs w:val="28"/>
              </w:rPr>
            </w:pPr>
            <w:r>
              <w:rPr>
                <w:szCs w:val="28"/>
              </w:rPr>
              <w:t>Руководитель проектов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37A6D">
            <w:pPr>
              <w:snapToGrid w:val="0"/>
              <w:ind w:firstLine="0"/>
              <w:jc w:val="center"/>
              <w:rPr>
                <w:szCs w:val="28"/>
              </w:rPr>
            </w:pPr>
            <w:r>
              <w:rPr>
                <w:szCs w:val="28"/>
              </w:rPr>
              <w:t>5000</w:t>
            </w:r>
          </w:p>
        </w:tc>
      </w:tr>
      <w:tr w:rsidR="001C6EE1" w:rsidTr="00E33294">
        <w:trPr>
          <w:jc w:val="center"/>
        </w:trPr>
        <w:tc>
          <w:tcPr>
            <w:tcW w:w="6297"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C62E2">
            <w:pPr>
              <w:snapToGrid w:val="0"/>
              <w:ind w:firstLine="0"/>
              <w:jc w:val="center"/>
              <w:rPr>
                <w:szCs w:val="28"/>
              </w:rPr>
            </w:pPr>
            <w:r>
              <w:rPr>
                <w:szCs w:val="28"/>
              </w:rPr>
              <w:t>Руководитель отдела разработки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37A6D">
            <w:pPr>
              <w:snapToGrid w:val="0"/>
              <w:ind w:firstLine="0"/>
              <w:jc w:val="center"/>
              <w:rPr>
                <w:szCs w:val="28"/>
              </w:rPr>
            </w:pPr>
            <w:r>
              <w:rPr>
                <w:szCs w:val="28"/>
              </w:rPr>
              <w:t>6500</w:t>
            </w:r>
          </w:p>
        </w:tc>
      </w:tr>
      <w:tr w:rsidR="001C6EE1" w:rsidTr="00E33294">
        <w:trPr>
          <w:jc w:val="center"/>
        </w:trPr>
        <w:tc>
          <w:tcPr>
            <w:tcW w:w="6297"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C62E2">
            <w:pPr>
              <w:snapToGrid w:val="0"/>
              <w:ind w:firstLine="0"/>
              <w:jc w:val="center"/>
              <w:rPr>
                <w:szCs w:val="28"/>
              </w:rPr>
            </w:pPr>
            <w:r>
              <w:rPr>
                <w:szCs w:val="28"/>
              </w:rPr>
              <w:t>Ведущий программист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37A6D">
            <w:pPr>
              <w:snapToGrid w:val="0"/>
              <w:ind w:firstLine="0"/>
              <w:jc w:val="center"/>
              <w:rPr>
                <w:szCs w:val="28"/>
              </w:rPr>
            </w:pPr>
            <w:r>
              <w:rPr>
                <w:szCs w:val="28"/>
              </w:rPr>
              <w:t>5000</w:t>
            </w:r>
          </w:p>
        </w:tc>
      </w:tr>
      <w:tr w:rsidR="001C6EE1" w:rsidTr="00E33294">
        <w:trPr>
          <w:jc w:val="center"/>
        </w:trPr>
        <w:tc>
          <w:tcPr>
            <w:tcW w:w="6297"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C62E2">
            <w:pPr>
              <w:snapToGrid w:val="0"/>
              <w:ind w:firstLine="0"/>
              <w:jc w:val="center"/>
              <w:rPr>
                <w:szCs w:val="28"/>
              </w:rPr>
            </w:pPr>
            <w:r>
              <w:rPr>
                <w:szCs w:val="28"/>
              </w:rPr>
              <w:t>Старший программист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37A6D">
            <w:pPr>
              <w:snapToGrid w:val="0"/>
              <w:ind w:firstLine="0"/>
              <w:jc w:val="center"/>
              <w:rPr>
                <w:szCs w:val="28"/>
              </w:rPr>
            </w:pPr>
            <w:r>
              <w:rPr>
                <w:szCs w:val="28"/>
              </w:rPr>
              <w:t>4700</w:t>
            </w:r>
          </w:p>
        </w:tc>
      </w:tr>
      <w:tr w:rsidR="001C6EE1" w:rsidTr="00E33294">
        <w:trPr>
          <w:jc w:val="center"/>
        </w:trPr>
        <w:tc>
          <w:tcPr>
            <w:tcW w:w="6297"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C62E2">
            <w:pPr>
              <w:snapToGrid w:val="0"/>
              <w:ind w:firstLine="0"/>
              <w:jc w:val="center"/>
              <w:rPr>
                <w:szCs w:val="28"/>
              </w:rPr>
            </w:pPr>
            <w:r>
              <w:rPr>
                <w:szCs w:val="28"/>
              </w:rPr>
              <w:t>Программист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37A6D">
            <w:pPr>
              <w:snapToGrid w:val="0"/>
              <w:ind w:firstLine="0"/>
              <w:jc w:val="center"/>
              <w:rPr>
                <w:szCs w:val="28"/>
              </w:rPr>
            </w:pPr>
            <w:r>
              <w:rPr>
                <w:szCs w:val="28"/>
              </w:rPr>
              <w:t>3500</w:t>
            </w:r>
          </w:p>
        </w:tc>
      </w:tr>
      <w:tr w:rsidR="001C6EE1" w:rsidTr="00E33294">
        <w:trPr>
          <w:jc w:val="center"/>
        </w:trPr>
        <w:tc>
          <w:tcPr>
            <w:tcW w:w="6297"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C62E2">
            <w:pPr>
              <w:snapToGrid w:val="0"/>
              <w:ind w:firstLine="0"/>
              <w:jc w:val="center"/>
              <w:rPr>
                <w:szCs w:val="28"/>
              </w:rPr>
            </w:pPr>
            <w:r>
              <w:rPr>
                <w:szCs w:val="28"/>
              </w:rPr>
              <w:t>Ведущий аналитик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37A6D">
            <w:pPr>
              <w:snapToGrid w:val="0"/>
              <w:ind w:firstLine="0"/>
              <w:jc w:val="center"/>
              <w:rPr>
                <w:szCs w:val="28"/>
              </w:rPr>
            </w:pPr>
            <w:r>
              <w:rPr>
                <w:szCs w:val="28"/>
              </w:rPr>
              <w:t>5000</w:t>
            </w:r>
          </w:p>
        </w:tc>
      </w:tr>
      <w:tr w:rsidR="001C6EE1" w:rsidTr="00E33294">
        <w:trPr>
          <w:jc w:val="center"/>
        </w:trPr>
        <w:tc>
          <w:tcPr>
            <w:tcW w:w="6297"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C62E2">
            <w:pPr>
              <w:snapToGrid w:val="0"/>
              <w:ind w:firstLine="0"/>
              <w:jc w:val="center"/>
              <w:rPr>
                <w:szCs w:val="28"/>
              </w:rPr>
            </w:pPr>
            <w:r>
              <w:rPr>
                <w:szCs w:val="28"/>
              </w:rPr>
              <w:t>Старший аналитик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1C6EE1" w:rsidRDefault="001C6EE1" w:rsidP="00B37A6D">
            <w:pPr>
              <w:snapToGrid w:val="0"/>
              <w:ind w:firstLine="0"/>
              <w:jc w:val="center"/>
              <w:rPr>
                <w:szCs w:val="28"/>
              </w:rPr>
            </w:pPr>
            <w:r>
              <w:rPr>
                <w:szCs w:val="28"/>
              </w:rPr>
              <w:t>4500</w:t>
            </w:r>
          </w:p>
        </w:tc>
      </w:tr>
    </w:tbl>
    <w:p w:rsidR="0053094B" w:rsidRPr="001C6EE1" w:rsidRDefault="0053094B" w:rsidP="001C6EE1">
      <w:pPr>
        <w:pStyle w:val="ab"/>
        <w:numPr>
          <w:ilvl w:val="0"/>
          <w:numId w:val="7"/>
        </w:numPr>
        <w:tabs>
          <w:tab w:val="left" w:pos="709"/>
          <w:tab w:val="left" w:pos="1134"/>
        </w:tabs>
        <w:spacing w:after="0" w:line="240" w:lineRule="auto"/>
        <w:ind w:left="0" w:firstLine="709"/>
        <w:jc w:val="both"/>
        <w:rPr>
          <w:rFonts w:ascii="Times New Roman" w:hAnsi="Times New Roman" w:cs="Times New Roman"/>
          <w:b/>
          <w:sz w:val="28"/>
          <w:szCs w:val="28"/>
        </w:rPr>
      </w:pPr>
      <w:r w:rsidRPr="001C6EE1">
        <w:rPr>
          <w:rFonts w:ascii="Times New Roman" w:hAnsi="Times New Roman" w:cs="Times New Roman"/>
          <w:b/>
          <w:sz w:val="28"/>
          <w:szCs w:val="28"/>
        </w:rPr>
        <w:t>Форма, сроки и порядок оплаты:</w:t>
      </w:r>
      <w:r w:rsidRPr="001C6EE1">
        <w:rPr>
          <w:rFonts w:ascii="Times New Roman" w:hAnsi="Times New Roman" w:cs="Times New Roman"/>
          <w:sz w:val="28"/>
          <w:szCs w:val="28"/>
        </w:rPr>
        <w:t xml:space="preserve"> </w:t>
      </w:r>
      <w:r w:rsidR="001C6EE1" w:rsidRPr="001C6EE1">
        <w:rPr>
          <w:rFonts w:ascii="Times New Roman" w:hAnsi="Times New Roman" w:cs="Times New Roman"/>
          <w:sz w:val="28"/>
          <w:szCs w:val="28"/>
        </w:rPr>
        <w:t xml:space="preserve">оплата Работ по каждой заявке производится после подписания Сторонами Акта сдачи-приемки выполненных Работ по заявке на основании счета Исполнителя в течение 30 (тридцати) календарных дней </w:t>
      </w:r>
      <w:proofErr w:type="gramStart"/>
      <w:r w:rsidR="001C6EE1" w:rsidRPr="001C6EE1">
        <w:rPr>
          <w:rFonts w:ascii="Times New Roman" w:hAnsi="Times New Roman" w:cs="Times New Roman"/>
          <w:sz w:val="28"/>
          <w:szCs w:val="28"/>
        </w:rPr>
        <w:t>с даты получения</w:t>
      </w:r>
      <w:proofErr w:type="gramEnd"/>
      <w:r w:rsidR="001C6EE1" w:rsidRPr="001C6EE1">
        <w:rPr>
          <w:rFonts w:ascii="Times New Roman" w:hAnsi="Times New Roman" w:cs="Times New Roman"/>
          <w:sz w:val="28"/>
          <w:szCs w:val="28"/>
        </w:rPr>
        <w:t xml:space="preserve"> Заказчиком счета.</w:t>
      </w:r>
    </w:p>
    <w:p w:rsidR="00852721" w:rsidRPr="001C6EE1" w:rsidRDefault="00852721" w:rsidP="001C6EE1">
      <w:pPr>
        <w:pStyle w:val="ab"/>
        <w:numPr>
          <w:ilvl w:val="0"/>
          <w:numId w:val="7"/>
        </w:numPr>
        <w:tabs>
          <w:tab w:val="left" w:pos="709"/>
          <w:tab w:val="left" w:pos="1134"/>
        </w:tabs>
        <w:spacing w:after="0" w:line="240" w:lineRule="auto"/>
        <w:ind w:left="0" w:firstLine="709"/>
        <w:jc w:val="both"/>
        <w:rPr>
          <w:rFonts w:ascii="Times New Roman" w:hAnsi="Times New Roman" w:cs="Times New Roman"/>
          <w:b/>
          <w:sz w:val="28"/>
          <w:szCs w:val="28"/>
        </w:rPr>
      </w:pPr>
      <w:r w:rsidRPr="001C6EE1">
        <w:rPr>
          <w:rFonts w:ascii="Times New Roman" w:hAnsi="Times New Roman" w:cs="Times New Roman"/>
          <w:b/>
          <w:sz w:val="28"/>
          <w:szCs w:val="28"/>
        </w:rPr>
        <w:t xml:space="preserve">Срок выполнения </w:t>
      </w:r>
      <w:r w:rsidR="001C6EE1">
        <w:rPr>
          <w:rFonts w:ascii="Times New Roman" w:hAnsi="Times New Roman" w:cs="Times New Roman"/>
          <w:b/>
          <w:sz w:val="28"/>
          <w:szCs w:val="28"/>
        </w:rPr>
        <w:t>Р</w:t>
      </w:r>
      <w:r w:rsidRPr="001C6EE1">
        <w:rPr>
          <w:rFonts w:ascii="Times New Roman" w:hAnsi="Times New Roman" w:cs="Times New Roman"/>
          <w:b/>
          <w:sz w:val="28"/>
          <w:szCs w:val="28"/>
        </w:rPr>
        <w:t>абот:</w:t>
      </w:r>
      <w:r w:rsidRPr="001C6EE1">
        <w:rPr>
          <w:rFonts w:ascii="Times New Roman" w:hAnsi="Times New Roman" w:cs="Times New Roman"/>
          <w:sz w:val="28"/>
          <w:szCs w:val="28"/>
        </w:rPr>
        <w:t xml:space="preserve"> </w:t>
      </w:r>
      <w:r w:rsidR="00F16AE8" w:rsidRPr="001C6EE1">
        <w:rPr>
          <w:rFonts w:ascii="Times New Roman" w:hAnsi="Times New Roman" w:cs="Times New Roman"/>
          <w:sz w:val="28"/>
          <w:szCs w:val="28"/>
        </w:rPr>
        <w:t>по каждой заявке определяется отдельно</w:t>
      </w:r>
      <w:r w:rsidRPr="001C6EE1">
        <w:rPr>
          <w:rFonts w:ascii="Times New Roman" w:hAnsi="Times New Roman" w:cs="Times New Roman"/>
          <w:sz w:val="28"/>
          <w:szCs w:val="28"/>
        </w:rPr>
        <w:t>.</w:t>
      </w:r>
    </w:p>
    <w:p w:rsidR="00F21043" w:rsidRPr="001C6EE1" w:rsidRDefault="00F21043" w:rsidP="001C6EE1">
      <w:pPr>
        <w:pStyle w:val="ab"/>
        <w:numPr>
          <w:ilvl w:val="0"/>
          <w:numId w:val="7"/>
        </w:numPr>
        <w:tabs>
          <w:tab w:val="left" w:pos="709"/>
          <w:tab w:val="left" w:pos="1134"/>
        </w:tabs>
        <w:spacing w:after="0" w:line="240" w:lineRule="auto"/>
        <w:ind w:left="0" w:firstLine="709"/>
        <w:jc w:val="both"/>
        <w:rPr>
          <w:rFonts w:ascii="Times New Roman" w:hAnsi="Times New Roman" w:cs="Times New Roman"/>
          <w:b/>
          <w:sz w:val="28"/>
          <w:szCs w:val="28"/>
        </w:rPr>
      </w:pPr>
      <w:r w:rsidRPr="001C6EE1">
        <w:rPr>
          <w:rFonts w:ascii="Times New Roman" w:hAnsi="Times New Roman" w:cs="Times New Roman"/>
          <w:b/>
          <w:sz w:val="28"/>
          <w:szCs w:val="28"/>
        </w:rPr>
        <w:t xml:space="preserve">Место выполнения </w:t>
      </w:r>
      <w:r w:rsidR="001C6EE1">
        <w:rPr>
          <w:rFonts w:ascii="Times New Roman" w:hAnsi="Times New Roman" w:cs="Times New Roman"/>
          <w:b/>
          <w:sz w:val="28"/>
          <w:szCs w:val="28"/>
        </w:rPr>
        <w:t>Р</w:t>
      </w:r>
      <w:r w:rsidRPr="001C6EE1">
        <w:rPr>
          <w:rFonts w:ascii="Times New Roman" w:hAnsi="Times New Roman" w:cs="Times New Roman"/>
          <w:b/>
          <w:sz w:val="28"/>
          <w:szCs w:val="28"/>
        </w:rPr>
        <w:t>абот:</w:t>
      </w:r>
      <w:r w:rsidRPr="001C6EE1">
        <w:rPr>
          <w:rFonts w:ascii="Times New Roman" w:hAnsi="Times New Roman" w:cs="Times New Roman"/>
          <w:sz w:val="28"/>
          <w:szCs w:val="28"/>
        </w:rPr>
        <w:t xml:space="preserve"> 125047, Москва, Оружейный переулок, д. 19.</w:t>
      </w:r>
    </w:p>
    <w:p w:rsidR="001C6EE1" w:rsidRPr="001C6EE1" w:rsidRDefault="001C6EE1" w:rsidP="001C6EE1">
      <w:pPr>
        <w:pStyle w:val="ab"/>
        <w:numPr>
          <w:ilvl w:val="0"/>
          <w:numId w:val="7"/>
        </w:numPr>
        <w:tabs>
          <w:tab w:val="left" w:pos="709"/>
          <w:tab w:val="left" w:pos="1134"/>
        </w:tabs>
        <w:spacing w:after="0" w:line="240" w:lineRule="auto"/>
        <w:ind w:left="0" w:firstLine="709"/>
        <w:jc w:val="both"/>
        <w:rPr>
          <w:rFonts w:ascii="Times New Roman" w:hAnsi="Times New Roman" w:cs="Times New Roman"/>
          <w:b/>
          <w:sz w:val="28"/>
          <w:szCs w:val="28"/>
        </w:rPr>
      </w:pPr>
      <w:r w:rsidRPr="001C6EE1">
        <w:rPr>
          <w:rFonts w:ascii="Times New Roman" w:hAnsi="Times New Roman" w:cs="Times New Roman"/>
          <w:b/>
          <w:sz w:val="28"/>
          <w:szCs w:val="28"/>
        </w:rPr>
        <w:t>Срок действия договора:</w:t>
      </w:r>
      <w:r w:rsidRPr="001C6EE1">
        <w:rPr>
          <w:rFonts w:ascii="Times New Roman" w:hAnsi="Times New Roman" w:cs="Times New Roman"/>
          <w:sz w:val="28"/>
          <w:szCs w:val="28"/>
        </w:rPr>
        <w:t xml:space="preserve"> </w:t>
      </w:r>
      <w:proofErr w:type="gramStart"/>
      <w:r w:rsidRPr="001C6EE1">
        <w:rPr>
          <w:rFonts w:ascii="Times New Roman" w:hAnsi="Times New Roman" w:cs="Times New Roman"/>
          <w:sz w:val="28"/>
          <w:szCs w:val="28"/>
        </w:rPr>
        <w:t>с даты подписания</w:t>
      </w:r>
      <w:proofErr w:type="gramEnd"/>
      <w:r w:rsidRPr="001C6EE1">
        <w:rPr>
          <w:rFonts w:ascii="Times New Roman" w:hAnsi="Times New Roman" w:cs="Times New Roman"/>
          <w:sz w:val="28"/>
          <w:szCs w:val="28"/>
        </w:rPr>
        <w:t xml:space="preserve"> до 31.12.2018, а в части взаиморасчетов - до полного исполнения Сторонами своих обязательств.</w:t>
      </w:r>
    </w:p>
    <w:p w:rsidR="0000526A" w:rsidRPr="001C6EE1" w:rsidRDefault="0000526A" w:rsidP="001C6EE1">
      <w:pPr>
        <w:pStyle w:val="ab"/>
        <w:numPr>
          <w:ilvl w:val="0"/>
          <w:numId w:val="7"/>
        </w:numPr>
        <w:tabs>
          <w:tab w:val="left" w:pos="709"/>
          <w:tab w:val="left" w:pos="1134"/>
        </w:tabs>
        <w:spacing w:after="0" w:line="240" w:lineRule="auto"/>
        <w:ind w:left="0" w:firstLine="709"/>
        <w:jc w:val="both"/>
        <w:rPr>
          <w:rFonts w:ascii="Times New Roman" w:hAnsi="Times New Roman" w:cs="Times New Roman"/>
          <w:b/>
          <w:sz w:val="28"/>
          <w:szCs w:val="28"/>
        </w:rPr>
      </w:pPr>
      <w:r w:rsidRPr="001C6EE1">
        <w:rPr>
          <w:rFonts w:ascii="Times New Roman" w:hAnsi="Times New Roman" w:cs="Times New Roman"/>
          <w:b/>
          <w:sz w:val="28"/>
          <w:szCs w:val="28"/>
        </w:rPr>
        <w:t>Информация о поставщике:</w:t>
      </w:r>
      <w:r w:rsidRPr="001C6EE1">
        <w:rPr>
          <w:rFonts w:ascii="Times New Roman" w:hAnsi="Times New Roman" w:cs="Times New Roman"/>
          <w:sz w:val="28"/>
          <w:szCs w:val="28"/>
        </w:rPr>
        <w:t xml:space="preserve"> ООО «СТМ»</w:t>
      </w:r>
    </w:p>
    <w:p w:rsidR="007820D4" w:rsidRPr="00AE0D64" w:rsidRDefault="007820D4" w:rsidP="007A0141">
      <w:pPr>
        <w:pStyle w:val="Default"/>
        <w:ind w:firstLine="708"/>
        <w:jc w:val="both"/>
        <w:rPr>
          <w:sz w:val="28"/>
          <w:szCs w:val="28"/>
        </w:rPr>
      </w:pPr>
      <w:r w:rsidRPr="00AE0D64">
        <w:rPr>
          <w:b/>
          <w:sz w:val="28"/>
          <w:szCs w:val="28"/>
        </w:rPr>
        <w:t>Поставщик является субъектом МСП:</w:t>
      </w:r>
      <w:r w:rsidR="002E73FB">
        <w:rPr>
          <w:sz w:val="28"/>
          <w:szCs w:val="28"/>
        </w:rPr>
        <w:t xml:space="preserve"> да</w:t>
      </w:r>
    </w:p>
    <w:p w:rsidR="00EB52C7" w:rsidRPr="00AE0D64" w:rsidRDefault="002E73FB" w:rsidP="007A0141">
      <w:pPr>
        <w:jc w:val="both"/>
        <w:rPr>
          <w:snapToGrid/>
          <w:color w:val="000000"/>
          <w:szCs w:val="28"/>
          <w:lang w:eastAsia="en-US"/>
        </w:rPr>
      </w:pPr>
      <w:r>
        <w:rPr>
          <w:snapToGrid/>
          <w:color w:val="000000"/>
          <w:szCs w:val="28"/>
          <w:lang w:eastAsia="en-US"/>
        </w:rPr>
        <w:t>ИНН: 7825679650,</w:t>
      </w:r>
    </w:p>
    <w:p w:rsidR="00EB52C7" w:rsidRPr="00AE0D64" w:rsidRDefault="002E73FB" w:rsidP="007A0141">
      <w:pPr>
        <w:jc w:val="both"/>
        <w:rPr>
          <w:snapToGrid/>
          <w:color w:val="000000"/>
          <w:szCs w:val="28"/>
          <w:lang w:eastAsia="en-US"/>
        </w:rPr>
      </w:pPr>
      <w:r>
        <w:rPr>
          <w:snapToGrid/>
          <w:color w:val="000000"/>
          <w:szCs w:val="28"/>
          <w:lang w:eastAsia="en-US"/>
        </w:rPr>
        <w:t>КПП: 784201001,</w:t>
      </w:r>
    </w:p>
    <w:p w:rsidR="007820D4" w:rsidRDefault="002E73FB" w:rsidP="007A0141">
      <w:pPr>
        <w:jc w:val="both"/>
        <w:rPr>
          <w:snapToGrid/>
          <w:color w:val="000000"/>
          <w:szCs w:val="28"/>
          <w:lang w:eastAsia="en-US"/>
        </w:rPr>
      </w:pPr>
      <w:r>
        <w:rPr>
          <w:snapToGrid/>
          <w:color w:val="000000"/>
          <w:szCs w:val="28"/>
          <w:lang w:eastAsia="en-US"/>
        </w:rPr>
        <w:t>ОГРН</w:t>
      </w:r>
      <w:r w:rsidR="005201A5">
        <w:rPr>
          <w:snapToGrid/>
          <w:color w:val="000000"/>
          <w:szCs w:val="28"/>
          <w:lang w:eastAsia="en-US"/>
        </w:rPr>
        <w:t>:</w:t>
      </w:r>
      <w:r>
        <w:rPr>
          <w:snapToGrid/>
          <w:color w:val="000000"/>
          <w:szCs w:val="28"/>
          <w:lang w:eastAsia="en-US"/>
        </w:rPr>
        <w:t xml:space="preserve"> 1027809233374,</w:t>
      </w:r>
    </w:p>
    <w:p w:rsidR="00AC348B" w:rsidRPr="00AE0D64" w:rsidRDefault="00AC348B" w:rsidP="00AC348B">
      <w:pPr>
        <w:jc w:val="both"/>
        <w:rPr>
          <w:szCs w:val="28"/>
        </w:rPr>
      </w:pPr>
      <w:r>
        <w:rPr>
          <w:snapToGrid/>
          <w:color w:val="000000"/>
          <w:szCs w:val="28"/>
          <w:lang w:eastAsia="en-US"/>
        </w:rPr>
        <w:t xml:space="preserve">Юридический </w:t>
      </w:r>
      <w:r w:rsidRPr="00AE0D64">
        <w:rPr>
          <w:snapToGrid/>
          <w:color w:val="000000"/>
          <w:szCs w:val="28"/>
          <w:lang w:eastAsia="en-US"/>
        </w:rPr>
        <w:t xml:space="preserve">адрес: </w:t>
      </w:r>
      <w:r w:rsidRPr="00AE0D64">
        <w:rPr>
          <w:szCs w:val="28"/>
        </w:rPr>
        <w:t xml:space="preserve">191036, Санкт-Петербург, ул. </w:t>
      </w:r>
      <w:proofErr w:type="gramStart"/>
      <w:r w:rsidRPr="00AE0D64">
        <w:rPr>
          <w:szCs w:val="28"/>
        </w:rPr>
        <w:t>Полтавская</w:t>
      </w:r>
      <w:proofErr w:type="gramEnd"/>
      <w:r w:rsidRPr="00AE0D64">
        <w:rPr>
          <w:szCs w:val="28"/>
        </w:rPr>
        <w:t>, д.7.</w:t>
      </w:r>
    </w:p>
    <w:p w:rsidR="0000526A" w:rsidRPr="00AE0D64" w:rsidRDefault="0000526A" w:rsidP="007A0141">
      <w:pPr>
        <w:rPr>
          <w:rStyle w:val="a6"/>
          <w:szCs w:val="28"/>
        </w:rPr>
      </w:pPr>
      <w:r w:rsidRPr="00AE0D64">
        <w:rPr>
          <w:szCs w:val="28"/>
        </w:rPr>
        <w:t>Представитель Поставщика, ответственный со стороны поставщика – Александров В</w:t>
      </w:r>
      <w:r w:rsidR="0053094B" w:rsidRPr="00AE0D64">
        <w:rPr>
          <w:szCs w:val="28"/>
        </w:rPr>
        <w:t>. Ю.</w:t>
      </w:r>
      <w:r w:rsidRPr="00AE0D64">
        <w:rPr>
          <w:szCs w:val="28"/>
        </w:rPr>
        <w:t xml:space="preserve">, </w:t>
      </w:r>
      <w:r w:rsidR="0073581E" w:rsidRPr="00AE0D64">
        <w:rPr>
          <w:szCs w:val="28"/>
        </w:rPr>
        <w:t xml:space="preserve">заместитель директора Московского филиала ООО </w:t>
      </w:r>
      <w:r w:rsidR="00F808A8">
        <w:rPr>
          <w:szCs w:val="28"/>
        </w:rPr>
        <w:t>«</w:t>
      </w:r>
      <w:r w:rsidR="0073581E" w:rsidRPr="00AE0D64">
        <w:rPr>
          <w:szCs w:val="28"/>
        </w:rPr>
        <w:t>СТМ</w:t>
      </w:r>
      <w:r w:rsidR="00F808A8">
        <w:rPr>
          <w:szCs w:val="28"/>
        </w:rPr>
        <w:t>»</w:t>
      </w:r>
      <w:r w:rsidR="0073581E" w:rsidRPr="00AE0D64">
        <w:rPr>
          <w:szCs w:val="28"/>
        </w:rPr>
        <w:t xml:space="preserve">, </w:t>
      </w:r>
      <w:r w:rsidRPr="00AE0D64">
        <w:rPr>
          <w:szCs w:val="28"/>
        </w:rPr>
        <w:t>тел/факс (812) 325-97-47 доб. 1</w:t>
      </w:r>
      <w:r w:rsidR="005E32E4" w:rsidRPr="00AE0D64">
        <w:rPr>
          <w:szCs w:val="28"/>
        </w:rPr>
        <w:t>11</w:t>
      </w:r>
      <w:r w:rsidRPr="00AE0D64">
        <w:rPr>
          <w:szCs w:val="28"/>
        </w:rPr>
        <w:t xml:space="preserve">, адрес электронной почты </w:t>
      </w:r>
      <w:proofErr w:type="spellStart"/>
      <w:r w:rsidR="00AE0D64" w:rsidRPr="00AE0D64">
        <w:rPr>
          <w:szCs w:val="28"/>
          <w:lang w:val="en-US"/>
        </w:rPr>
        <w:t>telsy</w:t>
      </w:r>
      <w:proofErr w:type="spellEnd"/>
      <w:r w:rsidR="00AE0D64" w:rsidRPr="00AE0D64">
        <w:rPr>
          <w:szCs w:val="28"/>
        </w:rPr>
        <w:t>@</w:t>
      </w:r>
      <w:proofErr w:type="spellStart"/>
      <w:r w:rsidR="00AE0D64" w:rsidRPr="00AE0D64">
        <w:rPr>
          <w:szCs w:val="28"/>
          <w:lang w:val="en-US"/>
        </w:rPr>
        <w:t>ctm</w:t>
      </w:r>
      <w:proofErr w:type="spellEnd"/>
      <w:r w:rsidR="00AE0D64" w:rsidRPr="00AE0D64">
        <w:rPr>
          <w:szCs w:val="28"/>
        </w:rPr>
        <w:t>.</w:t>
      </w:r>
      <w:proofErr w:type="spellStart"/>
      <w:r w:rsidR="00AE0D64" w:rsidRPr="00AE0D64">
        <w:rPr>
          <w:szCs w:val="28"/>
          <w:lang w:val="en-US"/>
        </w:rPr>
        <w:t>ru</w:t>
      </w:r>
      <w:proofErr w:type="spellEnd"/>
    </w:p>
    <w:p w:rsidR="005B3855" w:rsidRPr="001C6EE1" w:rsidRDefault="0000526A" w:rsidP="001C6EE1">
      <w:pPr>
        <w:pStyle w:val="ab"/>
        <w:numPr>
          <w:ilvl w:val="0"/>
          <w:numId w:val="7"/>
        </w:numPr>
        <w:tabs>
          <w:tab w:val="left" w:pos="709"/>
          <w:tab w:val="left" w:pos="1134"/>
        </w:tabs>
        <w:spacing w:after="0" w:line="240" w:lineRule="auto"/>
        <w:ind w:left="0" w:firstLine="709"/>
        <w:jc w:val="both"/>
        <w:rPr>
          <w:rFonts w:ascii="Times New Roman" w:hAnsi="Times New Roman" w:cs="Times New Roman"/>
          <w:b/>
          <w:sz w:val="28"/>
          <w:szCs w:val="28"/>
        </w:rPr>
      </w:pPr>
      <w:r w:rsidRPr="001C6EE1">
        <w:rPr>
          <w:rFonts w:ascii="Times New Roman" w:hAnsi="Times New Roman" w:cs="Times New Roman"/>
          <w:b/>
          <w:sz w:val="28"/>
          <w:szCs w:val="28"/>
        </w:rPr>
        <w:t xml:space="preserve">Требования к выполняемым </w:t>
      </w:r>
      <w:r w:rsidR="001C6EE1">
        <w:rPr>
          <w:rFonts w:ascii="Times New Roman" w:hAnsi="Times New Roman" w:cs="Times New Roman"/>
          <w:b/>
          <w:sz w:val="28"/>
          <w:szCs w:val="28"/>
        </w:rPr>
        <w:t>Р</w:t>
      </w:r>
      <w:r w:rsidRPr="001C6EE1">
        <w:rPr>
          <w:rFonts w:ascii="Times New Roman" w:hAnsi="Times New Roman" w:cs="Times New Roman"/>
          <w:b/>
          <w:sz w:val="28"/>
          <w:szCs w:val="28"/>
        </w:rPr>
        <w:t>аботам:</w:t>
      </w:r>
      <w:r w:rsidR="00F808A8" w:rsidRPr="001C6EE1">
        <w:rPr>
          <w:rFonts w:ascii="Times New Roman" w:hAnsi="Times New Roman" w:cs="Times New Roman"/>
          <w:sz w:val="28"/>
          <w:szCs w:val="28"/>
        </w:rPr>
        <w:t xml:space="preserve"> </w:t>
      </w:r>
      <w:r w:rsidR="00F21043" w:rsidRPr="001C6EE1">
        <w:rPr>
          <w:rFonts w:ascii="Times New Roman" w:hAnsi="Times New Roman" w:cs="Times New Roman"/>
          <w:sz w:val="28"/>
          <w:szCs w:val="28"/>
        </w:rPr>
        <w:t xml:space="preserve">соответствие выполненных </w:t>
      </w:r>
      <w:r w:rsidR="001C6EE1">
        <w:rPr>
          <w:rFonts w:ascii="Times New Roman" w:hAnsi="Times New Roman" w:cs="Times New Roman"/>
          <w:sz w:val="28"/>
          <w:szCs w:val="28"/>
        </w:rPr>
        <w:t>Р</w:t>
      </w:r>
      <w:r w:rsidR="00F21043" w:rsidRPr="001C6EE1">
        <w:rPr>
          <w:rFonts w:ascii="Times New Roman" w:hAnsi="Times New Roman" w:cs="Times New Roman"/>
          <w:sz w:val="28"/>
          <w:szCs w:val="28"/>
        </w:rPr>
        <w:t>абот требованиям, предъявленным Заказчиком в каждой конкретной заявке</w:t>
      </w:r>
      <w:r w:rsidR="005B3855" w:rsidRPr="001C6EE1">
        <w:rPr>
          <w:rFonts w:ascii="Times New Roman" w:hAnsi="Times New Roman" w:cs="Times New Roman"/>
          <w:sz w:val="28"/>
          <w:szCs w:val="28"/>
        </w:rPr>
        <w:t>.</w:t>
      </w:r>
    </w:p>
    <w:p w:rsidR="00B9154D" w:rsidRPr="00AE0D64" w:rsidRDefault="00B9154D" w:rsidP="007A0141">
      <w:pPr>
        <w:tabs>
          <w:tab w:val="left" w:pos="0"/>
        </w:tabs>
        <w:jc w:val="both"/>
        <w:rPr>
          <w:szCs w:val="28"/>
        </w:rPr>
      </w:pPr>
    </w:p>
    <w:p w:rsidR="00ED05EC" w:rsidRPr="00AE0D64" w:rsidRDefault="00A862A6" w:rsidP="007A0141">
      <w:pPr>
        <w:jc w:val="both"/>
        <w:rPr>
          <w:b/>
          <w:szCs w:val="28"/>
        </w:rPr>
      </w:pPr>
      <w:r w:rsidRPr="00AE0D64">
        <w:rPr>
          <w:b/>
          <w:szCs w:val="28"/>
        </w:rPr>
        <w:t>В НАСТОЯЩЕЕ ИЗВЕЩЕНИЕ МОГУТ БЫТЬ ВНЕСЕНЫ ИЗМЕНЕНИЯ И ДОПОЛНЕНИЯ.</w:t>
      </w:r>
    </w:p>
    <w:sectPr w:rsidR="00ED05EC" w:rsidRPr="00AE0D64" w:rsidSect="00E63D34">
      <w:pgSz w:w="11906" w:h="16838"/>
      <w:pgMar w:top="1135"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E1" w:rsidRDefault="006A13E1" w:rsidP="00CB1C18">
      <w:r>
        <w:separator/>
      </w:r>
    </w:p>
  </w:endnote>
  <w:endnote w:type="continuationSeparator" w:id="0">
    <w:p w:rsidR="006A13E1" w:rsidRDefault="006A13E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E1" w:rsidRDefault="006A13E1" w:rsidP="00CB1C18">
      <w:r>
        <w:separator/>
      </w:r>
    </w:p>
  </w:footnote>
  <w:footnote w:type="continuationSeparator" w:id="0">
    <w:p w:rsidR="006A13E1" w:rsidRDefault="006A13E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E4590"/>
    <w:multiLevelType w:val="hybridMultilevel"/>
    <w:tmpl w:val="7FDC785A"/>
    <w:lvl w:ilvl="0" w:tplc="1710496E">
      <w:start w:val="1"/>
      <w:numFmt w:val="decimal"/>
      <w:lvlText w:val="%1."/>
      <w:lvlJc w:val="left"/>
      <w:pPr>
        <w:ind w:left="1744" w:hanging="1035"/>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475642"/>
    <w:multiLevelType w:val="hybridMultilevel"/>
    <w:tmpl w:val="CF8E1068"/>
    <w:lvl w:ilvl="0" w:tplc="318400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5C11BF"/>
    <w:multiLevelType w:val="hybridMultilevel"/>
    <w:tmpl w:val="1536F5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F19480D"/>
    <w:multiLevelType w:val="hybridMultilevel"/>
    <w:tmpl w:val="993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26A"/>
    <w:rsid w:val="000059E9"/>
    <w:rsid w:val="000202F4"/>
    <w:rsid w:val="00026B5E"/>
    <w:rsid w:val="000459CC"/>
    <w:rsid w:val="00047774"/>
    <w:rsid w:val="00060069"/>
    <w:rsid w:val="00063509"/>
    <w:rsid w:val="0006484D"/>
    <w:rsid w:val="00072C73"/>
    <w:rsid w:val="00074EE5"/>
    <w:rsid w:val="000777AB"/>
    <w:rsid w:val="00082CBD"/>
    <w:rsid w:val="00082F94"/>
    <w:rsid w:val="00084180"/>
    <w:rsid w:val="00085D87"/>
    <w:rsid w:val="00085F72"/>
    <w:rsid w:val="00086FF9"/>
    <w:rsid w:val="000870C6"/>
    <w:rsid w:val="000A3E3E"/>
    <w:rsid w:val="000A60A3"/>
    <w:rsid w:val="000A799D"/>
    <w:rsid w:val="000B2106"/>
    <w:rsid w:val="000B4560"/>
    <w:rsid w:val="000C1DDB"/>
    <w:rsid w:val="000C5FD9"/>
    <w:rsid w:val="000D3430"/>
    <w:rsid w:val="000E77C3"/>
    <w:rsid w:val="00107B80"/>
    <w:rsid w:val="00117473"/>
    <w:rsid w:val="00120F26"/>
    <w:rsid w:val="001212C5"/>
    <w:rsid w:val="00121857"/>
    <w:rsid w:val="001239E2"/>
    <w:rsid w:val="00125E7A"/>
    <w:rsid w:val="00126BBB"/>
    <w:rsid w:val="00132AFA"/>
    <w:rsid w:val="00133CFF"/>
    <w:rsid w:val="00135317"/>
    <w:rsid w:val="0014455A"/>
    <w:rsid w:val="001475DB"/>
    <w:rsid w:val="00152424"/>
    <w:rsid w:val="00155A23"/>
    <w:rsid w:val="001730E5"/>
    <w:rsid w:val="00177D91"/>
    <w:rsid w:val="001A6489"/>
    <w:rsid w:val="001B0FDE"/>
    <w:rsid w:val="001C01D6"/>
    <w:rsid w:val="001C05F5"/>
    <w:rsid w:val="001C6EE1"/>
    <w:rsid w:val="001D3EAA"/>
    <w:rsid w:val="001E0975"/>
    <w:rsid w:val="001F0B3B"/>
    <w:rsid w:val="001F4F2E"/>
    <w:rsid w:val="001F52B9"/>
    <w:rsid w:val="002034D5"/>
    <w:rsid w:val="00204B07"/>
    <w:rsid w:val="0020709B"/>
    <w:rsid w:val="002212C4"/>
    <w:rsid w:val="00223EC3"/>
    <w:rsid w:val="002329F5"/>
    <w:rsid w:val="002350DE"/>
    <w:rsid w:val="0023605A"/>
    <w:rsid w:val="00243BB2"/>
    <w:rsid w:val="00245141"/>
    <w:rsid w:val="00255CAB"/>
    <w:rsid w:val="00262C11"/>
    <w:rsid w:val="0026332C"/>
    <w:rsid w:val="002636BF"/>
    <w:rsid w:val="00275086"/>
    <w:rsid w:val="0028492E"/>
    <w:rsid w:val="00292389"/>
    <w:rsid w:val="00296517"/>
    <w:rsid w:val="002A66AA"/>
    <w:rsid w:val="002A7D8B"/>
    <w:rsid w:val="002C536B"/>
    <w:rsid w:val="002D759B"/>
    <w:rsid w:val="002E0286"/>
    <w:rsid w:val="002E11EB"/>
    <w:rsid w:val="002E1FC8"/>
    <w:rsid w:val="002E2186"/>
    <w:rsid w:val="002E21F4"/>
    <w:rsid w:val="002E2B59"/>
    <w:rsid w:val="002E5A39"/>
    <w:rsid w:val="002E60FA"/>
    <w:rsid w:val="002E73FB"/>
    <w:rsid w:val="002F00CA"/>
    <w:rsid w:val="00302FAA"/>
    <w:rsid w:val="003038BF"/>
    <w:rsid w:val="00305B8F"/>
    <w:rsid w:val="003127EA"/>
    <w:rsid w:val="00316098"/>
    <w:rsid w:val="0032153B"/>
    <w:rsid w:val="003248F4"/>
    <w:rsid w:val="00325F95"/>
    <w:rsid w:val="00331704"/>
    <w:rsid w:val="0034069E"/>
    <w:rsid w:val="003516CC"/>
    <w:rsid w:val="00366756"/>
    <w:rsid w:val="003927D3"/>
    <w:rsid w:val="00392960"/>
    <w:rsid w:val="003A4351"/>
    <w:rsid w:val="003C28AC"/>
    <w:rsid w:val="003C7469"/>
    <w:rsid w:val="003D0AA6"/>
    <w:rsid w:val="003D1E43"/>
    <w:rsid w:val="003D239A"/>
    <w:rsid w:val="003D46D7"/>
    <w:rsid w:val="003E13B8"/>
    <w:rsid w:val="003E1D49"/>
    <w:rsid w:val="003E4E67"/>
    <w:rsid w:val="003E56FD"/>
    <w:rsid w:val="003F5BE0"/>
    <w:rsid w:val="0041301F"/>
    <w:rsid w:val="00425265"/>
    <w:rsid w:val="00426580"/>
    <w:rsid w:val="00427B60"/>
    <w:rsid w:val="0043494A"/>
    <w:rsid w:val="0044002D"/>
    <w:rsid w:val="00444F07"/>
    <w:rsid w:val="004529FF"/>
    <w:rsid w:val="0046044E"/>
    <w:rsid w:val="00475E48"/>
    <w:rsid w:val="00477CE3"/>
    <w:rsid w:val="00482157"/>
    <w:rsid w:val="00483D8D"/>
    <w:rsid w:val="00486378"/>
    <w:rsid w:val="0049189D"/>
    <w:rsid w:val="00495D80"/>
    <w:rsid w:val="004B3332"/>
    <w:rsid w:val="004B7433"/>
    <w:rsid w:val="004B7489"/>
    <w:rsid w:val="004C3E28"/>
    <w:rsid w:val="004C63EA"/>
    <w:rsid w:val="004D0A4B"/>
    <w:rsid w:val="004D4FB7"/>
    <w:rsid w:val="004E09D6"/>
    <w:rsid w:val="004E7660"/>
    <w:rsid w:val="00500D9B"/>
    <w:rsid w:val="005073CF"/>
    <w:rsid w:val="00507A69"/>
    <w:rsid w:val="00510572"/>
    <w:rsid w:val="00517F5F"/>
    <w:rsid w:val="005201A5"/>
    <w:rsid w:val="00525177"/>
    <w:rsid w:val="00526967"/>
    <w:rsid w:val="0053094B"/>
    <w:rsid w:val="00531303"/>
    <w:rsid w:val="00533E90"/>
    <w:rsid w:val="00542DB9"/>
    <w:rsid w:val="00553B4E"/>
    <w:rsid w:val="00564686"/>
    <w:rsid w:val="00565E96"/>
    <w:rsid w:val="00566D92"/>
    <w:rsid w:val="00575C91"/>
    <w:rsid w:val="00582599"/>
    <w:rsid w:val="00583AE4"/>
    <w:rsid w:val="00584C3B"/>
    <w:rsid w:val="005941EF"/>
    <w:rsid w:val="005A69AB"/>
    <w:rsid w:val="005A6DC7"/>
    <w:rsid w:val="005B2ECD"/>
    <w:rsid w:val="005B3855"/>
    <w:rsid w:val="005C680F"/>
    <w:rsid w:val="005E0384"/>
    <w:rsid w:val="005E32E4"/>
    <w:rsid w:val="006044CB"/>
    <w:rsid w:val="006072F9"/>
    <w:rsid w:val="006117F1"/>
    <w:rsid w:val="00621590"/>
    <w:rsid w:val="006323ED"/>
    <w:rsid w:val="006439E8"/>
    <w:rsid w:val="006527AA"/>
    <w:rsid w:val="00656311"/>
    <w:rsid w:val="0065729B"/>
    <w:rsid w:val="0065731F"/>
    <w:rsid w:val="0066021C"/>
    <w:rsid w:val="0066038B"/>
    <w:rsid w:val="00661273"/>
    <w:rsid w:val="006713BF"/>
    <w:rsid w:val="00672437"/>
    <w:rsid w:val="00676237"/>
    <w:rsid w:val="006776DE"/>
    <w:rsid w:val="006804A5"/>
    <w:rsid w:val="00684FEC"/>
    <w:rsid w:val="006A13E1"/>
    <w:rsid w:val="006A4650"/>
    <w:rsid w:val="006B32C7"/>
    <w:rsid w:val="006C610D"/>
    <w:rsid w:val="006E0FA2"/>
    <w:rsid w:val="006E4F00"/>
    <w:rsid w:val="006F019E"/>
    <w:rsid w:val="007022A0"/>
    <w:rsid w:val="00706492"/>
    <w:rsid w:val="0071472A"/>
    <w:rsid w:val="007203E7"/>
    <w:rsid w:val="00720B00"/>
    <w:rsid w:val="00724EED"/>
    <w:rsid w:val="00727CB4"/>
    <w:rsid w:val="0073581E"/>
    <w:rsid w:val="0074240C"/>
    <w:rsid w:val="007442D3"/>
    <w:rsid w:val="0075014E"/>
    <w:rsid w:val="00750D46"/>
    <w:rsid w:val="00752FA3"/>
    <w:rsid w:val="007672EA"/>
    <w:rsid w:val="007745BC"/>
    <w:rsid w:val="007820D4"/>
    <w:rsid w:val="00782213"/>
    <w:rsid w:val="00785E9B"/>
    <w:rsid w:val="00793F1C"/>
    <w:rsid w:val="00795795"/>
    <w:rsid w:val="00795D90"/>
    <w:rsid w:val="007A0141"/>
    <w:rsid w:val="007A053B"/>
    <w:rsid w:val="007A3AD0"/>
    <w:rsid w:val="007A4526"/>
    <w:rsid w:val="007A7E05"/>
    <w:rsid w:val="007B38F2"/>
    <w:rsid w:val="007B4A2D"/>
    <w:rsid w:val="007C0A80"/>
    <w:rsid w:val="007C2650"/>
    <w:rsid w:val="007C2AC4"/>
    <w:rsid w:val="007D0B0B"/>
    <w:rsid w:val="007D38EC"/>
    <w:rsid w:val="007D6F31"/>
    <w:rsid w:val="007E46DE"/>
    <w:rsid w:val="007F5506"/>
    <w:rsid w:val="00804447"/>
    <w:rsid w:val="008078A7"/>
    <w:rsid w:val="008128DB"/>
    <w:rsid w:val="008229D9"/>
    <w:rsid w:val="00824610"/>
    <w:rsid w:val="00825930"/>
    <w:rsid w:val="00831584"/>
    <w:rsid w:val="008501BE"/>
    <w:rsid w:val="00852721"/>
    <w:rsid w:val="00852B23"/>
    <w:rsid w:val="008547B8"/>
    <w:rsid w:val="00854D5E"/>
    <w:rsid w:val="008646BC"/>
    <w:rsid w:val="00872573"/>
    <w:rsid w:val="00872675"/>
    <w:rsid w:val="00876E2F"/>
    <w:rsid w:val="0088075E"/>
    <w:rsid w:val="008815A9"/>
    <w:rsid w:val="00884629"/>
    <w:rsid w:val="008A767E"/>
    <w:rsid w:val="008B29D7"/>
    <w:rsid w:val="008D074D"/>
    <w:rsid w:val="008D259F"/>
    <w:rsid w:val="008E0CEC"/>
    <w:rsid w:val="008E1656"/>
    <w:rsid w:val="008E4BFD"/>
    <w:rsid w:val="008F0A98"/>
    <w:rsid w:val="00905A7B"/>
    <w:rsid w:val="00910BE4"/>
    <w:rsid w:val="009124FA"/>
    <w:rsid w:val="00915DBD"/>
    <w:rsid w:val="0091740F"/>
    <w:rsid w:val="0092627C"/>
    <w:rsid w:val="0093062F"/>
    <w:rsid w:val="0093440D"/>
    <w:rsid w:val="00940D36"/>
    <w:rsid w:val="00947667"/>
    <w:rsid w:val="00955A8F"/>
    <w:rsid w:val="0096082F"/>
    <w:rsid w:val="009662B7"/>
    <w:rsid w:val="00966BF5"/>
    <w:rsid w:val="00984C7B"/>
    <w:rsid w:val="00992274"/>
    <w:rsid w:val="00994F52"/>
    <w:rsid w:val="00996E1D"/>
    <w:rsid w:val="009A10A7"/>
    <w:rsid w:val="009B481D"/>
    <w:rsid w:val="009B6FDE"/>
    <w:rsid w:val="009C16C0"/>
    <w:rsid w:val="009C4A5D"/>
    <w:rsid w:val="009D7D4D"/>
    <w:rsid w:val="009E0969"/>
    <w:rsid w:val="009F2FCC"/>
    <w:rsid w:val="009F36EA"/>
    <w:rsid w:val="009F3AE5"/>
    <w:rsid w:val="00A017DE"/>
    <w:rsid w:val="00A038AE"/>
    <w:rsid w:val="00A042DE"/>
    <w:rsid w:val="00A123B0"/>
    <w:rsid w:val="00A12662"/>
    <w:rsid w:val="00A145A4"/>
    <w:rsid w:val="00A1512F"/>
    <w:rsid w:val="00A20EC2"/>
    <w:rsid w:val="00A232AF"/>
    <w:rsid w:val="00A232F1"/>
    <w:rsid w:val="00A31BA8"/>
    <w:rsid w:val="00A335BC"/>
    <w:rsid w:val="00A35895"/>
    <w:rsid w:val="00A42475"/>
    <w:rsid w:val="00A44ADA"/>
    <w:rsid w:val="00A46594"/>
    <w:rsid w:val="00A553BA"/>
    <w:rsid w:val="00A60F56"/>
    <w:rsid w:val="00A67341"/>
    <w:rsid w:val="00A716A3"/>
    <w:rsid w:val="00A7517C"/>
    <w:rsid w:val="00A767DE"/>
    <w:rsid w:val="00A81DD4"/>
    <w:rsid w:val="00A855E6"/>
    <w:rsid w:val="00A862A6"/>
    <w:rsid w:val="00A97877"/>
    <w:rsid w:val="00AA34B6"/>
    <w:rsid w:val="00AA36AF"/>
    <w:rsid w:val="00AA4E9F"/>
    <w:rsid w:val="00AA79FA"/>
    <w:rsid w:val="00AA7EFD"/>
    <w:rsid w:val="00AC2B29"/>
    <w:rsid w:val="00AC348B"/>
    <w:rsid w:val="00AC5650"/>
    <w:rsid w:val="00AC57C2"/>
    <w:rsid w:val="00AC7088"/>
    <w:rsid w:val="00AC799F"/>
    <w:rsid w:val="00AD2061"/>
    <w:rsid w:val="00AD69FC"/>
    <w:rsid w:val="00AD756B"/>
    <w:rsid w:val="00AE0D64"/>
    <w:rsid w:val="00AE127B"/>
    <w:rsid w:val="00AE5D96"/>
    <w:rsid w:val="00AF3E8A"/>
    <w:rsid w:val="00AF4708"/>
    <w:rsid w:val="00AF7D83"/>
    <w:rsid w:val="00B20DF0"/>
    <w:rsid w:val="00B21959"/>
    <w:rsid w:val="00B21E81"/>
    <w:rsid w:val="00B24A68"/>
    <w:rsid w:val="00B3207D"/>
    <w:rsid w:val="00B37A6D"/>
    <w:rsid w:val="00B575F4"/>
    <w:rsid w:val="00B60D5C"/>
    <w:rsid w:val="00B73EEA"/>
    <w:rsid w:val="00B81AC6"/>
    <w:rsid w:val="00B8653B"/>
    <w:rsid w:val="00B90F11"/>
    <w:rsid w:val="00B9154D"/>
    <w:rsid w:val="00B95303"/>
    <w:rsid w:val="00BB7300"/>
    <w:rsid w:val="00BC202C"/>
    <w:rsid w:val="00BC62E2"/>
    <w:rsid w:val="00BD06F5"/>
    <w:rsid w:val="00BD3223"/>
    <w:rsid w:val="00BD6739"/>
    <w:rsid w:val="00BE216D"/>
    <w:rsid w:val="00BE4FBE"/>
    <w:rsid w:val="00BE7F31"/>
    <w:rsid w:val="00BF2940"/>
    <w:rsid w:val="00C009D8"/>
    <w:rsid w:val="00C0686E"/>
    <w:rsid w:val="00C170CF"/>
    <w:rsid w:val="00C2562C"/>
    <w:rsid w:val="00C37F78"/>
    <w:rsid w:val="00C40A83"/>
    <w:rsid w:val="00C524E4"/>
    <w:rsid w:val="00C6151E"/>
    <w:rsid w:val="00C67930"/>
    <w:rsid w:val="00C704E5"/>
    <w:rsid w:val="00C710BB"/>
    <w:rsid w:val="00C73DDA"/>
    <w:rsid w:val="00C75D8A"/>
    <w:rsid w:val="00C77DFA"/>
    <w:rsid w:val="00C866F9"/>
    <w:rsid w:val="00C86D10"/>
    <w:rsid w:val="00CA652E"/>
    <w:rsid w:val="00CB1993"/>
    <w:rsid w:val="00CB1C18"/>
    <w:rsid w:val="00CD5577"/>
    <w:rsid w:val="00CD7A9A"/>
    <w:rsid w:val="00CE09CD"/>
    <w:rsid w:val="00CE2DCF"/>
    <w:rsid w:val="00D0636A"/>
    <w:rsid w:val="00D076A3"/>
    <w:rsid w:val="00D1010B"/>
    <w:rsid w:val="00D21C01"/>
    <w:rsid w:val="00D23596"/>
    <w:rsid w:val="00D26F6E"/>
    <w:rsid w:val="00D32B13"/>
    <w:rsid w:val="00D32F01"/>
    <w:rsid w:val="00D3457D"/>
    <w:rsid w:val="00D35556"/>
    <w:rsid w:val="00D40099"/>
    <w:rsid w:val="00D50F5F"/>
    <w:rsid w:val="00D51AF4"/>
    <w:rsid w:val="00D5304E"/>
    <w:rsid w:val="00D61B2F"/>
    <w:rsid w:val="00D70D67"/>
    <w:rsid w:val="00D81D62"/>
    <w:rsid w:val="00D8455E"/>
    <w:rsid w:val="00D84F35"/>
    <w:rsid w:val="00D92CB9"/>
    <w:rsid w:val="00D9562C"/>
    <w:rsid w:val="00D979C6"/>
    <w:rsid w:val="00DA5554"/>
    <w:rsid w:val="00DB11D3"/>
    <w:rsid w:val="00DB1302"/>
    <w:rsid w:val="00DC27B7"/>
    <w:rsid w:val="00DC79CD"/>
    <w:rsid w:val="00DD29B0"/>
    <w:rsid w:val="00DD7C96"/>
    <w:rsid w:val="00DE5F8C"/>
    <w:rsid w:val="00DF6644"/>
    <w:rsid w:val="00E0074A"/>
    <w:rsid w:val="00E02E51"/>
    <w:rsid w:val="00E16968"/>
    <w:rsid w:val="00E171BF"/>
    <w:rsid w:val="00E214CB"/>
    <w:rsid w:val="00E26878"/>
    <w:rsid w:val="00E26F81"/>
    <w:rsid w:val="00E35CDC"/>
    <w:rsid w:val="00E42651"/>
    <w:rsid w:val="00E5065E"/>
    <w:rsid w:val="00E50BEF"/>
    <w:rsid w:val="00E50CBA"/>
    <w:rsid w:val="00E51608"/>
    <w:rsid w:val="00E53C38"/>
    <w:rsid w:val="00E60536"/>
    <w:rsid w:val="00E63D34"/>
    <w:rsid w:val="00E7093B"/>
    <w:rsid w:val="00E73E7A"/>
    <w:rsid w:val="00E74FFB"/>
    <w:rsid w:val="00E862A7"/>
    <w:rsid w:val="00E87D4E"/>
    <w:rsid w:val="00E942D7"/>
    <w:rsid w:val="00E957DE"/>
    <w:rsid w:val="00EA5B6C"/>
    <w:rsid w:val="00EB2632"/>
    <w:rsid w:val="00EB5105"/>
    <w:rsid w:val="00EB52C7"/>
    <w:rsid w:val="00EC3FCB"/>
    <w:rsid w:val="00EC479B"/>
    <w:rsid w:val="00EC4A52"/>
    <w:rsid w:val="00EC597C"/>
    <w:rsid w:val="00ED05EC"/>
    <w:rsid w:val="00ED1117"/>
    <w:rsid w:val="00ED1B2D"/>
    <w:rsid w:val="00ED3D28"/>
    <w:rsid w:val="00ED3E4F"/>
    <w:rsid w:val="00ED60FD"/>
    <w:rsid w:val="00F04EF5"/>
    <w:rsid w:val="00F12F5B"/>
    <w:rsid w:val="00F15CFB"/>
    <w:rsid w:val="00F16AE8"/>
    <w:rsid w:val="00F21043"/>
    <w:rsid w:val="00F25640"/>
    <w:rsid w:val="00F264EB"/>
    <w:rsid w:val="00F30786"/>
    <w:rsid w:val="00F33116"/>
    <w:rsid w:val="00F3417A"/>
    <w:rsid w:val="00F51E6F"/>
    <w:rsid w:val="00F532A7"/>
    <w:rsid w:val="00F6476F"/>
    <w:rsid w:val="00F72DD1"/>
    <w:rsid w:val="00F749D9"/>
    <w:rsid w:val="00F752D3"/>
    <w:rsid w:val="00F76AE7"/>
    <w:rsid w:val="00F776E4"/>
    <w:rsid w:val="00F808A8"/>
    <w:rsid w:val="00F91597"/>
    <w:rsid w:val="00F94074"/>
    <w:rsid w:val="00F9545A"/>
    <w:rsid w:val="00F95DA4"/>
    <w:rsid w:val="00FA4575"/>
    <w:rsid w:val="00FE3EB4"/>
    <w:rsid w:val="00FE423B"/>
    <w:rsid w:val="00FE777D"/>
    <w:rsid w:val="00FE7E23"/>
    <w:rsid w:val="00FF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 w:type="paragraph" w:customStyle="1" w:styleId="af3">
    <w:name w:val="Подпункт статьи"/>
    <w:basedOn w:val="a"/>
    <w:rsid w:val="007672EA"/>
    <w:pPr>
      <w:tabs>
        <w:tab w:val="clear" w:pos="709"/>
      </w:tabs>
      <w:ind w:firstLine="0"/>
      <w:jc w:val="both"/>
    </w:pPr>
    <w:rPr>
      <w:snapToGrid/>
      <w:sz w:val="20"/>
    </w:rPr>
  </w:style>
  <w:style w:type="table" w:styleId="af4">
    <w:name w:val="Table Grid"/>
    <w:basedOn w:val="a1"/>
    <w:uiPriority w:val="59"/>
    <w:rsid w:val="0053094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Уровень 2. Нумерованный список Знак"/>
    <w:link w:val="20"/>
    <w:locked/>
    <w:rsid w:val="0053094B"/>
    <w:rPr>
      <w:sz w:val="24"/>
      <w:szCs w:val="24"/>
    </w:rPr>
  </w:style>
  <w:style w:type="paragraph" w:customStyle="1" w:styleId="20">
    <w:name w:val="Уровень 2. Нумерованный список"/>
    <w:basedOn w:val="a7"/>
    <w:link w:val="2"/>
    <w:rsid w:val="0053094B"/>
    <w:pPr>
      <w:tabs>
        <w:tab w:val="num" w:pos="643"/>
      </w:tabs>
      <w:spacing w:after="120"/>
      <w:ind w:left="643" w:hanging="360"/>
    </w:pPr>
    <w:rPr>
      <w:rFonts w:asciiTheme="minorHAnsi" w:eastAsia="Times New Roman" w:hAnsiTheme="minorHAnsi" w:cstheme="minorBid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styleId="HTML">
    <w:name w:val="HTML Preformatted"/>
    <w:basedOn w:val="a"/>
    <w:link w:val="HTML0"/>
    <w:uiPriority w:val="99"/>
    <w:rsid w:val="00B575F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B575F4"/>
    <w:rPr>
      <w:rFonts w:ascii="Courier New" w:hAnsi="Courier New" w:cs="Courier New"/>
      <w:sz w:val="20"/>
      <w:szCs w:val="20"/>
      <w:lang w:eastAsia="ru-RU"/>
    </w:rPr>
  </w:style>
  <w:style w:type="character" w:styleId="ac">
    <w:name w:val="annotation reference"/>
    <w:basedOn w:val="a0"/>
    <w:uiPriority w:val="99"/>
    <w:semiHidden/>
    <w:unhideWhenUsed/>
    <w:rsid w:val="005A6DC7"/>
    <w:rPr>
      <w:sz w:val="16"/>
      <w:szCs w:val="16"/>
    </w:rPr>
  </w:style>
  <w:style w:type="paragraph" w:styleId="ad">
    <w:name w:val="annotation text"/>
    <w:basedOn w:val="a"/>
    <w:link w:val="ae"/>
    <w:uiPriority w:val="99"/>
    <w:semiHidden/>
    <w:unhideWhenUsed/>
    <w:rsid w:val="005A6DC7"/>
    <w:rPr>
      <w:sz w:val="20"/>
    </w:rPr>
  </w:style>
  <w:style w:type="character" w:customStyle="1" w:styleId="ae">
    <w:name w:val="Текст примечания Знак"/>
    <w:basedOn w:val="a0"/>
    <w:link w:val="ad"/>
    <w:uiPriority w:val="99"/>
    <w:semiHidden/>
    <w:rsid w:val="005A6DC7"/>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5A6DC7"/>
    <w:rPr>
      <w:b/>
      <w:bCs/>
    </w:rPr>
  </w:style>
  <w:style w:type="character" w:customStyle="1" w:styleId="af0">
    <w:name w:val="Тема примечания Знак"/>
    <w:basedOn w:val="ae"/>
    <w:link w:val="af"/>
    <w:uiPriority w:val="99"/>
    <w:semiHidden/>
    <w:rsid w:val="005A6DC7"/>
    <w:rPr>
      <w:rFonts w:ascii="Times New Roman" w:hAnsi="Times New Roman" w:cs="Times New Roman"/>
      <w:b/>
      <w:bCs/>
      <w:snapToGrid w:val="0"/>
      <w:sz w:val="20"/>
      <w:szCs w:val="20"/>
      <w:lang w:eastAsia="ru-RU"/>
    </w:rPr>
  </w:style>
  <w:style w:type="paragraph" w:styleId="af1">
    <w:name w:val="Normal (Web)"/>
    <w:basedOn w:val="a"/>
    <w:uiPriority w:val="99"/>
    <w:unhideWhenUsed/>
    <w:rsid w:val="00ED05EC"/>
    <w:pPr>
      <w:tabs>
        <w:tab w:val="clear" w:pos="709"/>
      </w:tabs>
      <w:ind w:firstLine="0"/>
    </w:pPr>
    <w:rPr>
      <w:snapToGrid/>
      <w:sz w:val="22"/>
      <w:szCs w:val="24"/>
    </w:rPr>
  </w:style>
  <w:style w:type="paragraph" w:styleId="af2">
    <w:name w:val="List Continue"/>
    <w:basedOn w:val="a"/>
    <w:uiPriority w:val="99"/>
    <w:semiHidden/>
    <w:unhideWhenUsed/>
    <w:rsid w:val="00ED05EC"/>
    <w:pPr>
      <w:widowControl w:val="0"/>
      <w:tabs>
        <w:tab w:val="clear" w:pos="709"/>
      </w:tabs>
      <w:spacing w:after="120"/>
      <w:ind w:firstLine="0"/>
      <w:jc w:val="both"/>
    </w:pPr>
    <w:rPr>
      <w:rFonts w:ascii="Arial" w:hAnsi="Arial"/>
      <w:snapToGrid/>
      <w:sz w:val="22"/>
    </w:rPr>
  </w:style>
  <w:style w:type="character" w:customStyle="1" w:styleId="apple-style-span">
    <w:name w:val="apple-style-span"/>
    <w:rsid w:val="00ED05EC"/>
  </w:style>
  <w:style w:type="paragraph" w:customStyle="1" w:styleId="af3">
    <w:name w:val="Подпункт статьи"/>
    <w:basedOn w:val="a"/>
    <w:rsid w:val="007672EA"/>
    <w:pPr>
      <w:tabs>
        <w:tab w:val="clear" w:pos="709"/>
      </w:tabs>
      <w:ind w:firstLine="0"/>
      <w:jc w:val="both"/>
    </w:pPr>
    <w:rPr>
      <w:snapToGrid/>
      <w:sz w:val="20"/>
    </w:rPr>
  </w:style>
  <w:style w:type="table" w:styleId="af4">
    <w:name w:val="Table Grid"/>
    <w:basedOn w:val="a1"/>
    <w:uiPriority w:val="59"/>
    <w:rsid w:val="0053094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Уровень 2. Нумерованный список Знак"/>
    <w:link w:val="20"/>
    <w:locked/>
    <w:rsid w:val="0053094B"/>
    <w:rPr>
      <w:sz w:val="24"/>
      <w:szCs w:val="24"/>
    </w:rPr>
  </w:style>
  <w:style w:type="paragraph" w:customStyle="1" w:styleId="20">
    <w:name w:val="Уровень 2. Нумерованный список"/>
    <w:basedOn w:val="a7"/>
    <w:link w:val="2"/>
    <w:rsid w:val="0053094B"/>
    <w:pPr>
      <w:tabs>
        <w:tab w:val="num" w:pos="643"/>
      </w:tabs>
      <w:spacing w:after="120"/>
      <w:ind w:left="643" w:hanging="360"/>
    </w:pPr>
    <w:rPr>
      <w:rFonts w:asciiTheme="minorHAnsi" w:eastAsia="Times New Roman"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269">
      <w:bodyDiv w:val="1"/>
      <w:marLeft w:val="0"/>
      <w:marRight w:val="0"/>
      <w:marTop w:val="0"/>
      <w:marBottom w:val="0"/>
      <w:divBdr>
        <w:top w:val="none" w:sz="0" w:space="0" w:color="auto"/>
        <w:left w:val="none" w:sz="0" w:space="0" w:color="auto"/>
        <w:bottom w:val="none" w:sz="0" w:space="0" w:color="auto"/>
        <w:right w:val="none" w:sz="0" w:space="0" w:color="auto"/>
      </w:divBdr>
    </w:div>
    <w:div w:id="56243027">
      <w:bodyDiv w:val="1"/>
      <w:marLeft w:val="0"/>
      <w:marRight w:val="0"/>
      <w:marTop w:val="0"/>
      <w:marBottom w:val="0"/>
      <w:divBdr>
        <w:top w:val="none" w:sz="0" w:space="0" w:color="auto"/>
        <w:left w:val="none" w:sz="0" w:space="0" w:color="auto"/>
        <w:bottom w:val="none" w:sz="0" w:space="0" w:color="auto"/>
        <w:right w:val="none" w:sz="0" w:space="0" w:color="auto"/>
      </w:divBdr>
    </w:div>
    <w:div w:id="364521666">
      <w:bodyDiv w:val="1"/>
      <w:marLeft w:val="0"/>
      <w:marRight w:val="0"/>
      <w:marTop w:val="0"/>
      <w:marBottom w:val="0"/>
      <w:divBdr>
        <w:top w:val="none" w:sz="0" w:space="0" w:color="auto"/>
        <w:left w:val="none" w:sz="0" w:space="0" w:color="auto"/>
        <w:bottom w:val="none" w:sz="0" w:space="0" w:color="auto"/>
        <w:right w:val="none" w:sz="0" w:space="0" w:color="auto"/>
      </w:divBdr>
    </w:div>
    <w:div w:id="433332276">
      <w:bodyDiv w:val="1"/>
      <w:marLeft w:val="0"/>
      <w:marRight w:val="0"/>
      <w:marTop w:val="0"/>
      <w:marBottom w:val="0"/>
      <w:divBdr>
        <w:top w:val="none" w:sz="0" w:space="0" w:color="auto"/>
        <w:left w:val="none" w:sz="0" w:space="0" w:color="auto"/>
        <w:bottom w:val="none" w:sz="0" w:space="0" w:color="auto"/>
        <w:right w:val="none" w:sz="0" w:space="0" w:color="auto"/>
      </w:divBdr>
    </w:div>
    <w:div w:id="525145086">
      <w:bodyDiv w:val="1"/>
      <w:marLeft w:val="0"/>
      <w:marRight w:val="0"/>
      <w:marTop w:val="0"/>
      <w:marBottom w:val="0"/>
      <w:divBdr>
        <w:top w:val="none" w:sz="0" w:space="0" w:color="auto"/>
        <w:left w:val="none" w:sz="0" w:space="0" w:color="auto"/>
        <w:bottom w:val="none" w:sz="0" w:space="0" w:color="auto"/>
        <w:right w:val="none" w:sz="0" w:space="0" w:color="auto"/>
      </w:divBdr>
    </w:div>
    <w:div w:id="551112545">
      <w:bodyDiv w:val="1"/>
      <w:marLeft w:val="0"/>
      <w:marRight w:val="0"/>
      <w:marTop w:val="0"/>
      <w:marBottom w:val="0"/>
      <w:divBdr>
        <w:top w:val="none" w:sz="0" w:space="0" w:color="auto"/>
        <w:left w:val="none" w:sz="0" w:space="0" w:color="auto"/>
        <w:bottom w:val="none" w:sz="0" w:space="0" w:color="auto"/>
        <w:right w:val="none" w:sz="0" w:space="0" w:color="auto"/>
      </w:divBdr>
    </w:div>
    <w:div w:id="604075024">
      <w:bodyDiv w:val="1"/>
      <w:marLeft w:val="0"/>
      <w:marRight w:val="0"/>
      <w:marTop w:val="0"/>
      <w:marBottom w:val="0"/>
      <w:divBdr>
        <w:top w:val="none" w:sz="0" w:space="0" w:color="auto"/>
        <w:left w:val="none" w:sz="0" w:space="0" w:color="auto"/>
        <w:bottom w:val="none" w:sz="0" w:space="0" w:color="auto"/>
        <w:right w:val="none" w:sz="0" w:space="0" w:color="auto"/>
      </w:divBdr>
    </w:div>
    <w:div w:id="609702838">
      <w:bodyDiv w:val="1"/>
      <w:marLeft w:val="0"/>
      <w:marRight w:val="0"/>
      <w:marTop w:val="0"/>
      <w:marBottom w:val="0"/>
      <w:divBdr>
        <w:top w:val="none" w:sz="0" w:space="0" w:color="auto"/>
        <w:left w:val="none" w:sz="0" w:space="0" w:color="auto"/>
        <w:bottom w:val="none" w:sz="0" w:space="0" w:color="auto"/>
        <w:right w:val="none" w:sz="0" w:space="0" w:color="auto"/>
      </w:divBdr>
    </w:div>
    <w:div w:id="611088054">
      <w:bodyDiv w:val="1"/>
      <w:marLeft w:val="0"/>
      <w:marRight w:val="0"/>
      <w:marTop w:val="0"/>
      <w:marBottom w:val="0"/>
      <w:divBdr>
        <w:top w:val="none" w:sz="0" w:space="0" w:color="auto"/>
        <w:left w:val="none" w:sz="0" w:space="0" w:color="auto"/>
        <w:bottom w:val="none" w:sz="0" w:space="0" w:color="auto"/>
        <w:right w:val="none" w:sz="0" w:space="0" w:color="auto"/>
      </w:divBdr>
    </w:div>
    <w:div w:id="614604211">
      <w:bodyDiv w:val="1"/>
      <w:marLeft w:val="0"/>
      <w:marRight w:val="0"/>
      <w:marTop w:val="0"/>
      <w:marBottom w:val="0"/>
      <w:divBdr>
        <w:top w:val="none" w:sz="0" w:space="0" w:color="auto"/>
        <w:left w:val="none" w:sz="0" w:space="0" w:color="auto"/>
        <w:bottom w:val="none" w:sz="0" w:space="0" w:color="auto"/>
        <w:right w:val="none" w:sz="0" w:space="0" w:color="auto"/>
      </w:divBdr>
    </w:div>
    <w:div w:id="646129951">
      <w:bodyDiv w:val="1"/>
      <w:marLeft w:val="0"/>
      <w:marRight w:val="0"/>
      <w:marTop w:val="0"/>
      <w:marBottom w:val="0"/>
      <w:divBdr>
        <w:top w:val="none" w:sz="0" w:space="0" w:color="auto"/>
        <w:left w:val="none" w:sz="0" w:space="0" w:color="auto"/>
        <w:bottom w:val="none" w:sz="0" w:space="0" w:color="auto"/>
        <w:right w:val="none" w:sz="0" w:space="0" w:color="auto"/>
      </w:divBdr>
    </w:div>
    <w:div w:id="809244524">
      <w:bodyDiv w:val="1"/>
      <w:marLeft w:val="0"/>
      <w:marRight w:val="0"/>
      <w:marTop w:val="0"/>
      <w:marBottom w:val="0"/>
      <w:divBdr>
        <w:top w:val="none" w:sz="0" w:space="0" w:color="auto"/>
        <w:left w:val="none" w:sz="0" w:space="0" w:color="auto"/>
        <w:bottom w:val="none" w:sz="0" w:space="0" w:color="auto"/>
        <w:right w:val="none" w:sz="0" w:space="0" w:color="auto"/>
      </w:divBdr>
    </w:div>
    <w:div w:id="822625884">
      <w:bodyDiv w:val="1"/>
      <w:marLeft w:val="0"/>
      <w:marRight w:val="0"/>
      <w:marTop w:val="0"/>
      <w:marBottom w:val="0"/>
      <w:divBdr>
        <w:top w:val="none" w:sz="0" w:space="0" w:color="auto"/>
        <w:left w:val="none" w:sz="0" w:space="0" w:color="auto"/>
        <w:bottom w:val="none" w:sz="0" w:space="0" w:color="auto"/>
        <w:right w:val="none" w:sz="0" w:space="0" w:color="auto"/>
      </w:divBdr>
    </w:div>
    <w:div w:id="824903351">
      <w:bodyDiv w:val="1"/>
      <w:marLeft w:val="0"/>
      <w:marRight w:val="0"/>
      <w:marTop w:val="0"/>
      <w:marBottom w:val="0"/>
      <w:divBdr>
        <w:top w:val="none" w:sz="0" w:space="0" w:color="auto"/>
        <w:left w:val="none" w:sz="0" w:space="0" w:color="auto"/>
        <w:bottom w:val="none" w:sz="0" w:space="0" w:color="auto"/>
        <w:right w:val="none" w:sz="0" w:space="0" w:color="auto"/>
      </w:divBdr>
    </w:div>
    <w:div w:id="825171440">
      <w:bodyDiv w:val="1"/>
      <w:marLeft w:val="0"/>
      <w:marRight w:val="0"/>
      <w:marTop w:val="0"/>
      <w:marBottom w:val="0"/>
      <w:divBdr>
        <w:top w:val="none" w:sz="0" w:space="0" w:color="auto"/>
        <w:left w:val="none" w:sz="0" w:space="0" w:color="auto"/>
        <w:bottom w:val="none" w:sz="0" w:space="0" w:color="auto"/>
        <w:right w:val="none" w:sz="0" w:space="0" w:color="auto"/>
      </w:divBdr>
    </w:div>
    <w:div w:id="888229542">
      <w:bodyDiv w:val="1"/>
      <w:marLeft w:val="0"/>
      <w:marRight w:val="0"/>
      <w:marTop w:val="0"/>
      <w:marBottom w:val="0"/>
      <w:divBdr>
        <w:top w:val="none" w:sz="0" w:space="0" w:color="auto"/>
        <w:left w:val="none" w:sz="0" w:space="0" w:color="auto"/>
        <w:bottom w:val="none" w:sz="0" w:space="0" w:color="auto"/>
        <w:right w:val="none" w:sz="0" w:space="0" w:color="auto"/>
      </w:divBdr>
    </w:div>
    <w:div w:id="991758879">
      <w:bodyDiv w:val="1"/>
      <w:marLeft w:val="0"/>
      <w:marRight w:val="0"/>
      <w:marTop w:val="0"/>
      <w:marBottom w:val="0"/>
      <w:divBdr>
        <w:top w:val="none" w:sz="0" w:space="0" w:color="auto"/>
        <w:left w:val="none" w:sz="0" w:space="0" w:color="auto"/>
        <w:bottom w:val="none" w:sz="0" w:space="0" w:color="auto"/>
        <w:right w:val="none" w:sz="0" w:space="0" w:color="auto"/>
      </w:divBdr>
    </w:div>
    <w:div w:id="1079599744">
      <w:bodyDiv w:val="1"/>
      <w:marLeft w:val="0"/>
      <w:marRight w:val="0"/>
      <w:marTop w:val="0"/>
      <w:marBottom w:val="0"/>
      <w:divBdr>
        <w:top w:val="none" w:sz="0" w:space="0" w:color="auto"/>
        <w:left w:val="none" w:sz="0" w:space="0" w:color="auto"/>
        <w:bottom w:val="none" w:sz="0" w:space="0" w:color="auto"/>
        <w:right w:val="none" w:sz="0" w:space="0" w:color="auto"/>
      </w:divBdr>
    </w:div>
    <w:div w:id="1194803277">
      <w:bodyDiv w:val="1"/>
      <w:marLeft w:val="0"/>
      <w:marRight w:val="0"/>
      <w:marTop w:val="0"/>
      <w:marBottom w:val="0"/>
      <w:divBdr>
        <w:top w:val="none" w:sz="0" w:space="0" w:color="auto"/>
        <w:left w:val="none" w:sz="0" w:space="0" w:color="auto"/>
        <w:bottom w:val="none" w:sz="0" w:space="0" w:color="auto"/>
        <w:right w:val="none" w:sz="0" w:space="0" w:color="auto"/>
      </w:divBdr>
    </w:div>
    <w:div w:id="1254318067">
      <w:bodyDiv w:val="1"/>
      <w:marLeft w:val="0"/>
      <w:marRight w:val="0"/>
      <w:marTop w:val="0"/>
      <w:marBottom w:val="0"/>
      <w:divBdr>
        <w:top w:val="none" w:sz="0" w:space="0" w:color="auto"/>
        <w:left w:val="none" w:sz="0" w:space="0" w:color="auto"/>
        <w:bottom w:val="none" w:sz="0" w:space="0" w:color="auto"/>
        <w:right w:val="none" w:sz="0" w:space="0" w:color="auto"/>
      </w:divBdr>
    </w:div>
    <w:div w:id="1328631469">
      <w:bodyDiv w:val="1"/>
      <w:marLeft w:val="0"/>
      <w:marRight w:val="0"/>
      <w:marTop w:val="0"/>
      <w:marBottom w:val="0"/>
      <w:divBdr>
        <w:top w:val="none" w:sz="0" w:space="0" w:color="auto"/>
        <w:left w:val="none" w:sz="0" w:space="0" w:color="auto"/>
        <w:bottom w:val="none" w:sz="0" w:space="0" w:color="auto"/>
        <w:right w:val="none" w:sz="0" w:space="0" w:color="auto"/>
      </w:divBdr>
    </w:div>
    <w:div w:id="1355812538">
      <w:bodyDiv w:val="1"/>
      <w:marLeft w:val="0"/>
      <w:marRight w:val="0"/>
      <w:marTop w:val="0"/>
      <w:marBottom w:val="0"/>
      <w:divBdr>
        <w:top w:val="none" w:sz="0" w:space="0" w:color="auto"/>
        <w:left w:val="none" w:sz="0" w:space="0" w:color="auto"/>
        <w:bottom w:val="none" w:sz="0" w:space="0" w:color="auto"/>
        <w:right w:val="none" w:sz="0" w:space="0" w:color="auto"/>
      </w:divBdr>
    </w:div>
    <w:div w:id="1361011057">
      <w:bodyDiv w:val="1"/>
      <w:marLeft w:val="0"/>
      <w:marRight w:val="0"/>
      <w:marTop w:val="0"/>
      <w:marBottom w:val="0"/>
      <w:divBdr>
        <w:top w:val="none" w:sz="0" w:space="0" w:color="auto"/>
        <w:left w:val="none" w:sz="0" w:space="0" w:color="auto"/>
        <w:bottom w:val="none" w:sz="0" w:space="0" w:color="auto"/>
        <w:right w:val="none" w:sz="0" w:space="0" w:color="auto"/>
      </w:divBdr>
    </w:div>
    <w:div w:id="1440291699">
      <w:bodyDiv w:val="1"/>
      <w:marLeft w:val="0"/>
      <w:marRight w:val="0"/>
      <w:marTop w:val="0"/>
      <w:marBottom w:val="0"/>
      <w:divBdr>
        <w:top w:val="none" w:sz="0" w:space="0" w:color="auto"/>
        <w:left w:val="none" w:sz="0" w:space="0" w:color="auto"/>
        <w:bottom w:val="none" w:sz="0" w:space="0" w:color="auto"/>
        <w:right w:val="none" w:sz="0" w:space="0" w:color="auto"/>
      </w:divBdr>
    </w:div>
    <w:div w:id="1441220047">
      <w:bodyDiv w:val="1"/>
      <w:marLeft w:val="0"/>
      <w:marRight w:val="0"/>
      <w:marTop w:val="0"/>
      <w:marBottom w:val="0"/>
      <w:divBdr>
        <w:top w:val="none" w:sz="0" w:space="0" w:color="auto"/>
        <w:left w:val="none" w:sz="0" w:space="0" w:color="auto"/>
        <w:bottom w:val="none" w:sz="0" w:space="0" w:color="auto"/>
        <w:right w:val="none" w:sz="0" w:space="0" w:color="auto"/>
      </w:divBdr>
    </w:div>
    <w:div w:id="1480881202">
      <w:bodyDiv w:val="1"/>
      <w:marLeft w:val="0"/>
      <w:marRight w:val="0"/>
      <w:marTop w:val="0"/>
      <w:marBottom w:val="0"/>
      <w:divBdr>
        <w:top w:val="none" w:sz="0" w:space="0" w:color="auto"/>
        <w:left w:val="none" w:sz="0" w:space="0" w:color="auto"/>
        <w:bottom w:val="none" w:sz="0" w:space="0" w:color="auto"/>
        <w:right w:val="none" w:sz="0" w:space="0" w:color="auto"/>
      </w:divBdr>
    </w:div>
    <w:div w:id="1521433112">
      <w:bodyDiv w:val="1"/>
      <w:marLeft w:val="0"/>
      <w:marRight w:val="0"/>
      <w:marTop w:val="0"/>
      <w:marBottom w:val="0"/>
      <w:divBdr>
        <w:top w:val="none" w:sz="0" w:space="0" w:color="auto"/>
        <w:left w:val="none" w:sz="0" w:space="0" w:color="auto"/>
        <w:bottom w:val="none" w:sz="0" w:space="0" w:color="auto"/>
        <w:right w:val="none" w:sz="0" w:space="0" w:color="auto"/>
      </w:divBdr>
    </w:div>
    <w:div w:id="1625503839">
      <w:bodyDiv w:val="1"/>
      <w:marLeft w:val="0"/>
      <w:marRight w:val="0"/>
      <w:marTop w:val="0"/>
      <w:marBottom w:val="0"/>
      <w:divBdr>
        <w:top w:val="none" w:sz="0" w:space="0" w:color="auto"/>
        <w:left w:val="none" w:sz="0" w:space="0" w:color="auto"/>
        <w:bottom w:val="none" w:sz="0" w:space="0" w:color="auto"/>
        <w:right w:val="none" w:sz="0" w:space="0" w:color="auto"/>
      </w:divBdr>
    </w:div>
    <w:div w:id="1643805350">
      <w:bodyDiv w:val="1"/>
      <w:marLeft w:val="0"/>
      <w:marRight w:val="0"/>
      <w:marTop w:val="0"/>
      <w:marBottom w:val="0"/>
      <w:divBdr>
        <w:top w:val="none" w:sz="0" w:space="0" w:color="auto"/>
        <w:left w:val="none" w:sz="0" w:space="0" w:color="auto"/>
        <w:bottom w:val="none" w:sz="0" w:space="0" w:color="auto"/>
        <w:right w:val="none" w:sz="0" w:space="0" w:color="auto"/>
      </w:divBdr>
    </w:div>
    <w:div w:id="1689061871">
      <w:bodyDiv w:val="1"/>
      <w:marLeft w:val="0"/>
      <w:marRight w:val="0"/>
      <w:marTop w:val="0"/>
      <w:marBottom w:val="0"/>
      <w:divBdr>
        <w:top w:val="none" w:sz="0" w:space="0" w:color="auto"/>
        <w:left w:val="none" w:sz="0" w:space="0" w:color="auto"/>
        <w:bottom w:val="none" w:sz="0" w:space="0" w:color="auto"/>
        <w:right w:val="none" w:sz="0" w:space="0" w:color="auto"/>
      </w:divBdr>
    </w:div>
    <w:div w:id="1753618201">
      <w:bodyDiv w:val="1"/>
      <w:marLeft w:val="0"/>
      <w:marRight w:val="0"/>
      <w:marTop w:val="0"/>
      <w:marBottom w:val="0"/>
      <w:divBdr>
        <w:top w:val="none" w:sz="0" w:space="0" w:color="auto"/>
        <w:left w:val="none" w:sz="0" w:space="0" w:color="auto"/>
        <w:bottom w:val="none" w:sz="0" w:space="0" w:color="auto"/>
        <w:right w:val="none" w:sz="0" w:space="0" w:color="auto"/>
      </w:divBdr>
    </w:div>
    <w:div w:id="1765106249">
      <w:bodyDiv w:val="1"/>
      <w:marLeft w:val="0"/>
      <w:marRight w:val="0"/>
      <w:marTop w:val="0"/>
      <w:marBottom w:val="0"/>
      <w:divBdr>
        <w:top w:val="none" w:sz="0" w:space="0" w:color="auto"/>
        <w:left w:val="none" w:sz="0" w:space="0" w:color="auto"/>
        <w:bottom w:val="none" w:sz="0" w:space="0" w:color="auto"/>
        <w:right w:val="none" w:sz="0" w:space="0" w:color="auto"/>
      </w:divBdr>
    </w:div>
    <w:div w:id="1795714144">
      <w:bodyDiv w:val="1"/>
      <w:marLeft w:val="0"/>
      <w:marRight w:val="0"/>
      <w:marTop w:val="0"/>
      <w:marBottom w:val="0"/>
      <w:divBdr>
        <w:top w:val="none" w:sz="0" w:space="0" w:color="auto"/>
        <w:left w:val="none" w:sz="0" w:space="0" w:color="auto"/>
        <w:bottom w:val="none" w:sz="0" w:space="0" w:color="auto"/>
        <w:right w:val="none" w:sz="0" w:space="0" w:color="auto"/>
      </w:divBdr>
    </w:div>
    <w:div w:id="1925456359">
      <w:bodyDiv w:val="1"/>
      <w:marLeft w:val="0"/>
      <w:marRight w:val="0"/>
      <w:marTop w:val="0"/>
      <w:marBottom w:val="0"/>
      <w:divBdr>
        <w:top w:val="none" w:sz="0" w:space="0" w:color="auto"/>
        <w:left w:val="none" w:sz="0" w:space="0" w:color="auto"/>
        <w:bottom w:val="none" w:sz="0" w:space="0" w:color="auto"/>
        <w:right w:val="none" w:sz="0" w:space="0" w:color="auto"/>
      </w:divBdr>
    </w:div>
    <w:div w:id="1997146919">
      <w:bodyDiv w:val="1"/>
      <w:marLeft w:val="0"/>
      <w:marRight w:val="0"/>
      <w:marTop w:val="0"/>
      <w:marBottom w:val="0"/>
      <w:divBdr>
        <w:top w:val="none" w:sz="0" w:space="0" w:color="auto"/>
        <w:left w:val="none" w:sz="0" w:space="0" w:color="auto"/>
        <w:bottom w:val="none" w:sz="0" w:space="0" w:color="auto"/>
        <w:right w:val="none" w:sz="0" w:space="0" w:color="auto"/>
      </w:divBdr>
    </w:div>
    <w:div w:id="2042630301">
      <w:bodyDiv w:val="1"/>
      <w:marLeft w:val="0"/>
      <w:marRight w:val="0"/>
      <w:marTop w:val="0"/>
      <w:marBottom w:val="0"/>
      <w:divBdr>
        <w:top w:val="none" w:sz="0" w:space="0" w:color="auto"/>
        <w:left w:val="none" w:sz="0" w:space="0" w:color="auto"/>
        <w:bottom w:val="none" w:sz="0" w:space="0" w:color="auto"/>
        <w:right w:val="none" w:sz="0" w:space="0" w:color="auto"/>
      </w:divBdr>
    </w:div>
    <w:div w:id="2093819626">
      <w:bodyDiv w:val="1"/>
      <w:marLeft w:val="0"/>
      <w:marRight w:val="0"/>
      <w:marTop w:val="0"/>
      <w:marBottom w:val="0"/>
      <w:divBdr>
        <w:top w:val="none" w:sz="0" w:space="0" w:color="auto"/>
        <w:left w:val="none" w:sz="0" w:space="0" w:color="auto"/>
        <w:bottom w:val="none" w:sz="0" w:space="0" w:color="auto"/>
        <w:right w:val="none" w:sz="0" w:space="0" w:color="auto"/>
      </w:divBdr>
    </w:div>
    <w:div w:id="21042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sanovRY@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4.xml><?xml version="1.0" encoding="utf-8"?>
<ds:datastoreItem xmlns:ds="http://schemas.openxmlformats.org/officeDocument/2006/customXml" ds:itemID="{975FAAD3-383A-441A-9537-A3A466E5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10</cp:revision>
  <cp:lastPrinted>2017-04-19T14:32:00Z</cp:lastPrinted>
  <dcterms:created xsi:type="dcterms:W3CDTF">2017-04-19T14:34:00Z</dcterms:created>
  <dcterms:modified xsi:type="dcterms:W3CDTF">2017-05-03T14:03:00Z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