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84C02" w:rsidRDefault="007D6548" w:rsidP="00A4055F">
      <w:pPr>
        <w:tabs>
          <w:tab w:val="left" w:pos="4962"/>
        </w:tabs>
        <w:ind w:left="4820"/>
        <w:rPr>
          <w:b/>
          <w:bCs/>
          <w:sz w:val="28"/>
          <w:szCs w:val="28"/>
        </w:rPr>
      </w:pPr>
      <w:r w:rsidRPr="00684C02">
        <w:rPr>
          <w:b/>
          <w:bCs/>
          <w:sz w:val="28"/>
          <w:szCs w:val="28"/>
        </w:rPr>
        <w:t>УТВЕРЖДАЮ</w:t>
      </w:r>
    </w:p>
    <w:p w:rsidR="004938AF" w:rsidRPr="00684C02" w:rsidRDefault="004938AF" w:rsidP="004938AF">
      <w:pPr>
        <w:tabs>
          <w:tab w:val="left" w:pos="4962"/>
        </w:tabs>
        <w:ind w:left="4820"/>
        <w:rPr>
          <w:b/>
          <w:bCs/>
          <w:sz w:val="28"/>
          <w:szCs w:val="28"/>
        </w:rPr>
      </w:pPr>
      <w:r w:rsidRPr="00684C02">
        <w:rPr>
          <w:b/>
          <w:bCs/>
          <w:sz w:val="28"/>
          <w:szCs w:val="28"/>
        </w:rPr>
        <w:t>Председатель Конкурсной комиссии филиала ПАО «ТрансКонтейнер» на</w:t>
      </w:r>
    </w:p>
    <w:p w:rsidR="004938AF" w:rsidRPr="00684C02" w:rsidRDefault="004938AF" w:rsidP="004938AF">
      <w:pPr>
        <w:tabs>
          <w:tab w:val="left" w:pos="4962"/>
        </w:tabs>
        <w:ind w:left="4820"/>
        <w:rPr>
          <w:b/>
          <w:bCs/>
          <w:sz w:val="28"/>
          <w:szCs w:val="28"/>
        </w:rPr>
      </w:pPr>
      <w:r w:rsidRPr="00684C02">
        <w:rPr>
          <w:b/>
          <w:bCs/>
          <w:sz w:val="28"/>
          <w:szCs w:val="28"/>
        </w:rPr>
        <w:t xml:space="preserve">Московской железной дороге </w:t>
      </w:r>
    </w:p>
    <w:p w:rsidR="004938AF" w:rsidRPr="00684C02" w:rsidRDefault="004938AF" w:rsidP="004938AF">
      <w:pPr>
        <w:tabs>
          <w:tab w:val="left" w:pos="4962"/>
        </w:tabs>
        <w:ind w:left="4820"/>
        <w:rPr>
          <w:b/>
          <w:bCs/>
          <w:sz w:val="28"/>
          <w:szCs w:val="28"/>
        </w:rPr>
      </w:pPr>
    </w:p>
    <w:p w:rsidR="004938AF" w:rsidRPr="00684C02" w:rsidRDefault="004938AF" w:rsidP="004938AF">
      <w:pPr>
        <w:tabs>
          <w:tab w:val="left" w:pos="4962"/>
        </w:tabs>
        <w:ind w:left="4820"/>
        <w:rPr>
          <w:b/>
          <w:bCs/>
          <w:sz w:val="28"/>
          <w:szCs w:val="28"/>
        </w:rPr>
      </w:pPr>
      <w:r w:rsidRPr="00684C02">
        <w:rPr>
          <w:b/>
          <w:bCs/>
          <w:sz w:val="28"/>
          <w:szCs w:val="28"/>
        </w:rPr>
        <w:t xml:space="preserve">_____________________ М.В. Галимов </w:t>
      </w:r>
    </w:p>
    <w:p w:rsidR="004938AF" w:rsidRPr="00684C02" w:rsidRDefault="004938AF" w:rsidP="004938AF">
      <w:pPr>
        <w:tabs>
          <w:tab w:val="left" w:pos="4962"/>
        </w:tabs>
        <w:ind w:left="4820"/>
        <w:rPr>
          <w:rFonts w:eastAsia="Arial Unicode MS"/>
        </w:rPr>
      </w:pPr>
    </w:p>
    <w:p w:rsidR="004938AF" w:rsidRPr="00684C02" w:rsidRDefault="004938AF" w:rsidP="004938AF">
      <w:pPr>
        <w:tabs>
          <w:tab w:val="left" w:pos="4962"/>
        </w:tabs>
        <w:ind w:left="4820"/>
        <w:rPr>
          <w:b/>
          <w:bCs/>
          <w:sz w:val="28"/>
        </w:rPr>
      </w:pPr>
      <w:r w:rsidRPr="00684C02">
        <w:rPr>
          <w:b/>
          <w:bCs/>
          <w:sz w:val="28"/>
        </w:rPr>
        <w:t>«__»________________2017 г.</w:t>
      </w:r>
    </w:p>
    <w:p w:rsidR="004938AF" w:rsidRDefault="004938AF" w:rsidP="004938AF">
      <w:pPr>
        <w:ind w:firstLine="709"/>
        <w:rPr>
          <w:b/>
          <w:bCs/>
          <w:spacing w:val="20"/>
          <w:sz w:val="28"/>
          <w:szCs w:val="28"/>
        </w:rPr>
      </w:pPr>
    </w:p>
    <w:p w:rsidR="007D6548" w:rsidRDefault="007D6548" w:rsidP="004938AF">
      <w:pPr>
        <w:ind w:firstLine="709"/>
        <w:jc w:val="right"/>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041D38">
        <w:rPr>
          <w:szCs w:val="28"/>
        </w:rPr>
        <w:t xml:space="preserve">№ </w:t>
      </w:r>
      <w:r w:rsidR="00041D38" w:rsidRPr="00041D38">
        <w:rPr>
          <w:szCs w:val="28"/>
        </w:rPr>
        <w:t>ОК-НКПМСК-17-0007</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684C02" w:rsidRDefault="004938AF" w:rsidP="00F356EB">
      <w:pPr>
        <w:pStyle w:val="19"/>
        <w:numPr>
          <w:ilvl w:val="2"/>
          <w:numId w:val="1"/>
        </w:numPr>
        <w:ind w:left="0" w:firstLine="709"/>
        <w:rPr>
          <w:szCs w:val="28"/>
        </w:rPr>
      </w:pPr>
      <w:proofErr w:type="gramStart"/>
      <w:r w:rsidRPr="00684C02">
        <w:rPr>
          <w:szCs w:val="28"/>
        </w:rPr>
        <w:t xml:space="preserve">Предметом настоящего Открытого конкурса является </w:t>
      </w:r>
      <w:r w:rsidR="00FB1089">
        <w:rPr>
          <w:szCs w:val="28"/>
        </w:rPr>
        <w:t>о</w:t>
      </w:r>
      <w:r w:rsidR="00FB1089" w:rsidRPr="00FB1089">
        <w:rPr>
          <w:szCs w:val="28"/>
        </w:rPr>
        <w:t>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w:t>
      </w:r>
      <w:r w:rsidR="00FB1089">
        <w:rPr>
          <w:szCs w:val="28"/>
        </w:rPr>
        <w:t>йнерных терминалах филиала ПАО «</w:t>
      </w:r>
      <w:proofErr w:type="spellStart"/>
      <w:r w:rsidR="00FB1089">
        <w:rPr>
          <w:szCs w:val="28"/>
        </w:rPr>
        <w:t>ТрансКонтейнер</w:t>
      </w:r>
      <w:proofErr w:type="spellEnd"/>
      <w:r w:rsidR="00FB1089">
        <w:rPr>
          <w:szCs w:val="28"/>
        </w:rPr>
        <w:t>»</w:t>
      </w:r>
      <w:r w:rsidR="00FB1089" w:rsidRPr="00FB1089">
        <w:rPr>
          <w:szCs w:val="28"/>
        </w:rPr>
        <w:t xml:space="preserve"> н</w:t>
      </w:r>
      <w:r w:rsidR="00B374FD">
        <w:rPr>
          <w:szCs w:val="28"/>
        </w:rPr>
        <w:t>а Москов</w:t>
      </w:r>
      <w:r w:rsidR="00FB1089">
        <w:rPr>
          <w:szCs w:val="28"/>
        </w:rPr>
        <w:t>ской железной дороге</w:t>
      </w:r>
      <w:r w:rsidRPr="00684C02">
        <w:t>.</w:t>
      </w:r>
      <w:r w:rsidR="004E3AC2" w:rsidRPr="00684C02">
        <w:rPr>
          <w:i/>
          <w:sz w:val="24"/>
          <w:szCs w:val="24"/>
        </w:rPr>
        <w:t xml:space="preserve"> </w:t>
      </w:r>
      <w:proofErr w:type="gramEnd"/>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 xml:space="preserve">случаев, предусмотренных </w:t>
      </w:r>
      <w:r w:rsidR="00BD3B75">
        <w:t>под</w:t>
      </w:r>
      <w:r w:rsidR="002C2ADC" w:rsidRPr="009A1114">
        <w:t>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F356EB">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 xml:space="preserve">В этом случае Конкурсная комиссия принимает решение после оценки и </w:t>
      </w:r>
      <w:r w:rsidRPr="00D32FFA">
        <w:lastRenderedPageBreak/>
        <w:t>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w:t>
      </w:r>
      <w:r w:rsidR="008A10F4">
        <w:rPr>
          <w:sz w:val="28"/>
          <w:szCs w:val="28"/>
        </w:rPr>
        <w:lastRenderedPageBreak/>
        <w:t>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Default="007D6548" w:rsidP="00045327">
      <w:pPr>
        <w:pStyle w:val="afa"/>
        <w:rPr>
          <w:sz w:val="28"/>
          <w:szCs w:val="28"/>
        </w:rPr>
      </w:pPr>
    </w:p>
    <w:p w:rsidR="00034877" w:rsidRPr="00D32FFA" w:rsidRDefault="00034877" w:rsidP="00045327">
      <w:pPr>
        <w:pStyle w:val="afa"/>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034877" w:rsidRDefault="00034877" w:rsidP="00034877">
      <w:pPr>
        <w:pStyle w:val="affb"/>
        <w:spacing w:before="0" w:after="0"/>
        <w:ind w:firstLine="709"/>
        <w:jc w:val="both"/>
        <w:rPr>
          <w:color w:val="000000"/>
          <w:sz w:val="27"/>
          <w:szCs w:val="27"/>
        </w:rPr>
      </w:pPr>
    </w:p>
    <w:p w:rsidR="00034877" w:rsidRPr="00C25469" w:rsidRDefault="00034877" w:rsidP="00034877">
      <w:pPr>
        <w:pStyle w:val="afa"/>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w:t>
      </w:r>
      <w:r w:rsidRPr="00C25469">
        <w:rPr>
          <w:color w:val="000000"/>
          <w:sz w:val="28"/>
          <w:szCs w:val="28"/>
        </w:rPr>
        <w:lastRenderedPageBreak/>
        <w:t>применимого законодательства и международных актов о противодействии коррупции.</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b"/>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
    <w:p w:rsidR="00752FEB" w:rsidRPr="00914122" w:rsidRDefault="00032BDE" w:rsidP="00045327">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a"/>
        <w:tabs>
          <w:tab w:val="left" w:pos="0"/>
          <w:tab w:val="left" w:pos="1440"/>
        </w:tabs>
        <w:rPr>
          <w:sz w:val="28"/>
        </w:rPr>
      </w:pPr>
      <w:r w:rsidRPr="00D32FFA">
        <w:rPr>
          <w:sz w:val="28"/>
        </w:rPr>
        <w:lastRenderedPageBreak/>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w:t>
      </w:r>
      <w:r w:rsidRPr="00045327">
        <w:rPr>
          <w:sz w:val="28"/>
          <w:szCs w:val="28"/>
        </w:rPr>
        <w:lastRenderedPageBreak/>
        <w:t>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t>Все суммы денежных средств в Заявке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(ых)</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адресу/ам</w:t>
      </w:r>
      <w:r w:rsidRPr="00C103CF">
        <w:rPr>
          <w:sz w:val="28"/>
          <w:szCs w:val="28"/>
        </w:rPr>
        <w:t xml:space="preserve"> </w:t>
      </w:r>
      <w:r w:rsidR="00797371">
        <w:rPr>
          <w:sz w:val="28"/>
          <w:szCs w:val="28"/>
        </w:rPr>
        <w:t>электронной почты представителя/ей Организатора, указанному/ым</w:t>
      </w:r>
      <w:r w:rsidRPr="00C103CF">
        <w:rPr>
          <w:sz w:val="28"/>
          <w:szCs w:val="28"/>
        </w:rPr>
        <w:t xml:space="preserve">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lastRenderedPageBreak/>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w:t>
      </w:r>
      <w:r w:rsidRPr="00D32FFA">
        <w:rPr>
          <w:sz w:val="28"/>
          <w:szCs w:val="28"/>
        </w:rPr>
        <w:lastRenderedPageBreak/>
        <w:t>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CA673D">
          <w:rPr>
            <w:rStyle w:val="a8"/>
            <w:sz w:val="28"/>
            <w:szCs w:val="28"/>
          </w:rPr>
          <w:t>http://www.trcont.ru</w:t>
        </w:r>
      </w:hyperlink>
      <w:r w:rsidRPr="00CA673D">
        <w:rPr>
          <w:sz w:val="28"/>
          <w:szCs w:val="28"/>
        </w:rPr>
        <w:t xml:space="preserve"> (раздел Компания/Закупки) и на </w:t>
      </w:r>
      <w:r w:rsidR="00274699" w:rsidRPr="00274699">
        <w:rPr>
          <w:sz w:val="28"/>
          <w:szCs w:val="28"/>
        </w:rPr>
        <w:t>официальном сайте единой информационной системы в сфере закупок в информационно-телекоммуникационной сети «Интернет» (</w:t>
      </w:r>
      <w:hyperlink r:id="rId16" w:history="1">
        <w:r w:rsidR="00274699" w:rsidRPr="00274699">
          <w:rPr>
            <w:rStyle w:val="a8"/>
            <w:sz w:val="28"/>
            <w:szCs w:val="28"/>
          </w:rPr>
          <w:t>www.zakupki.gov.ru</w:t>
        </w:r>
      </w:hyperlink>
      <w:r w:rsidR="00274699" w:rsidRPr="00274699">
        <w:rPr>
          <w:sz w:val="28"/>
          <w:szCs w:val="28"/>
        </w:rPr>
        <w:t>) (далее – Официальный сайт)</w:t>
      </w:r>
      <w:r w:rsidR="00C227AF">
        <w:rPr>
          <w:sz w:val="28"/>
          <w:szCs w:val="28"/>
        </w:rPr>
        <w:t xml:space="preserve"> (</w:t>
      </w:r>
      <w:r w:rsidRPr="00CA673D">
        <w:rPr>
          <w:sz w:val="28"/>
          <w:szCs w:val="28"/>
        </w:rPr>
        <w:t>на странице сведений о Положении о закупках 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w:t>
      </w:r>
      <w:r w:rsidR="00E570F4">
        <w:rPr>
          <w:sz w:val="28"/>
          <w:szCs w:val="28"/>
        </w:rPr>
        <w:t xml:space="preserve"> Протокол</w:t>
      </w:r>
      <w:r w:rsidRPr="0050702D">
        <w:rPr>
          <w:sz w:val="28"/>
          <w:szCs w:val="28"/>
        </w:rPr>
        <w:t xml:space="preserve">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sidRPr="00D32FFA">
        <w:rPr>
          <w:sz w:val="28"/>
          <w:szCs w:val="28"/>
        </w:rPr>
        <w:lastRenderedPageBreak/>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w:t>
      </w:r>
      <w:r w:rsidR="007D6548" w:rsidRPr="00D32FFA">
        <w:rPr>
          <w:sz w:val="28"/>
          <w:szCs w:val="28"/>
        </w:rPr>
        <w:lastRenderedPageBreak/>
        <w:t>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w:t>
      </w:r>
      <w:r w:rsidR="00E570F4">
        <w:rPr>
          <w:sz w:val="28"/>
          <w:szCs w:val="28"/>
        </w:rPr>
        <w:t>с даты опубликования протокола</w:t>
      </w:r>
      <w:r w:rsidRPr="00D32FFA">
        <w:rPr>
          <w:sz w:val="28"/>
          <w:szCs w:val="28"/>
        </w:rPr>
        <w:t xml:space="preserve">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w:t>
      </w:r>
      <w:r w:rsidR="006402DD" w:rsidRPr="00D32FFA">
        <w:rPr>
          <w:sz w:val="28"/>
          <w:szCs w:val="28"/>
        </w:rPr>
        <w:lastRenderedPageBreak/>
        <w:t>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B37873" w:rsidP="00F356EB">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ED59A2" w:rsidRPr="007E6DE4" w:rsidRDefault="00ED59A2" w:rsidP="000954FB">
                  <w:pPr>
                    <w:jc w:val="center"/>
                    <w:rPr>
                      <w:b/>
                      <w:sz w:val="28"/>
                      <w:szCs w:val="28"/>
                    </w:rPr>
                  </w:pPr>
                  <w:r w:rsidRPr="007E6DE4">
                    <w:rPr>
                      <w:b/>
                      <w:sz w:val="28"/>
                      <w:szCs w:val="28"/>
                    </w:rPr>
                    <w:t xml:space="preserve">_____________________________________________, </w:t>
                  </w:r>
                </w:p>
                <w:p w:rsidR="00ED59A2" w:rsidRDefault="00ED59A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D59A2" w:rsidRPr="007E6DE4" w:rsidRDefault="00ED59A2" w:rsidP="000954FB">
                  <w:pPr>
                    <w:jc w:val="center"/>
                    <w:rPr>
                      <w:b/>
                      <w:sz w:val="28"/>
                      <w:szCs w:val="28"/>
                    </w:rPr>
                  </w:pPr>
                  <w:r w:rsidRPr="007E6DE4">
                    <w:rPr>
                      <w:b/>
                      <w:sz w:val="28"/>
                      <w:szCs w:val="28"/>
                    </w:rPr>
                    <w:t>________________________________________</w:t>
                  </w:r>
                </w:p>
                <w:p w:rsidR="00ED59A2" w:rsidRPr="007E6DE4" w:rsidRDefault="00ED59A2" w:rsidP="000954FB">
                  <w:pPr>
                    <w:jc w:val="center"/>
                    <w:rPr>
                      <w:i/>
                      <w:sz w:val="20"/>
                      <w:szCs w:val="20"/>
                    </w:rPr>
                  </w:pPr>
                  <w:r w:rsidRPr="007E6DE4">
                    <w:rPr>
                      <w:i/>
                      <w:sz w:val="20"/>
                      <w:szCs w:val="20"/>
                    </w:rPr>
                    <w:t>государство регистрации претендента</w:t>
                  </w:r>
                </w:p>
                <w:p w:rsidR="00ED59A2" w:rsidRPr="007E6DE4" w:rsidRDefault="00ED59A2" w:rsidP="000954FB">
                  <w:pPr>
                    <w:jc w:val="center"/>
                    <w:rPr>
                      <w:b/>
                      <w:sz w:val="28"/>
                      <w:szCs w:val="28"/>
                    </w:rPr>
                  </w:pPr>
                  <w:r w:rsidRPr="007E6DE4">
                    <w:rPr>
                      <w:b/>
                      <w:sz w:val="28"/>
                      <w:szCs w:val="28"/>
                    </w:rPr>
                    <w:t>_____________________________</w:t>
                  </w:r>
                  <w:r>
                    <w:rPr>
                      <w:b/>
                      <w:sz w:val="28"/>
                      <w:szCs w:val="28"/>
                    </w:rPr>
                    <w:t>__________________</w:t>
                  </w:r>
                </w:p>
                <w:p w:rsidR="00ED59A2" w:rsidRPr="007E6DE4" w:rsidRDefault="00ED59A2" w:rsidP="000954FB">
                  <w:pPr>
                    <w:jc w:val="center"/>
                    <w:rPr>
                      <w:i/>
                      <w:sz w:val="20"/>
                      <w:szCs w:val="20"/>
                    </w:rPr>
                  </w:pPr>
                  <w:r w:rsidRPr="007E6DE4">
                    <w:rPr>
                      <w:i/>
                      <w:sz w:val="20"/>
                      <w:szCs w:val="20"/>
                    </w:rPr>
                    <w:t>ИНН претендента (для претендентов-резидентов Российской Федерации)</w:t>
                  </w:r>
                </w:p>
                <w:p w:rsidR="00ED59A2" w:rsidRDefault="00ED59A2" w:rsidP="000954FB">
                  <w:pPr>
                    <w:jc w:val="both"/>
                  </w:pPr>
                </w:p>
                <w:p w:rsidR="00ED59A2" w:rsidRDefault="00ED59A2" w:rsidP="000954FB">
                  <w:pPr>
                    <w:jc w:val="center"/>
                    <w:rPr>
                      <w:b/>
                    </w:rPr>
                  </w:pPr>
                  <w:r w:rsidRPr="00923E2D">
                    <w:rPr>
                      <w:b/>
                    </w:rPr>
                    <w:t xml:space="preserve">ЗАЯВКА НА УЧАСТИЕ В </w:t>
                  </w:r>
                  <w:r>
                    <w:rPr>
                      <w:b/>
                    </w:rPr>
                    <w:t>ОТКРЫТОМ КОНКУРСЕ № ОК-___-</w:t>
                  </w:r>
                  <w:r w:rsidRPr="00923E2D">
                    <w:rPr>
                      <w:b/>
                    </w:rPr>
                    <w:t>____</w:t>
                  </w:r>
                  <w:r>
                    <w:rPr>
                      <w:b/>
                    </w:rPr>
                    <w:t>-</w:t>
                  </w:r>
                  <w:r w:rsidRPr="00923E2D">
                    <w:rPr>
                      <w:b/>
                    </w:rPr>
                    <w:t>____</w:t>
                  </w:r>
                </w:p>
                <w:p w:rsidR="00ED59A2" w:rsidRPr="00923E2D" w:rsidRDefault="00ED59A2" w:rsidP="000954FB">
                  <w:pPr>
                    <w:jc w:val="center"/>
                    <w:rPr>
                      <w:b/>
                    </w:rPr>
                  </w:pPr>
                </w:p>
                <w:p w:rsidR="00ED59A2" w:rsidRPr="00923E2D" w:rsidRDefault="00ED59A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w:t>
      </w:r>
      <w:r w:rsidR="00BD3B75">
        <w:rPr>
          <w:rFonts w:eastAsia="Times New Roman"/>
          <w:sz w:val="28"/>
          <w:szCs w:val="28"/>
        </w:rPr>
        <w:t>под</w:t>
      </w:r>
      <w:r w:rsidRPr="00013D4E">
        <w:rPr>
          <w:rFonts w:eastAsia="Times New Roman"/>
          <w:sz w:val="28"/>
          <w:szCs w:val="28"/>
        </w:rPr>
        <w:t>пункте 2.3.1</w:t>
      </w:r>
      <w:r w:rsidR="0012029A" w:rsidRPr="00013D4E">
        <w:rPr>
          <w:rFonts w:eastAsia="Times New Roman"/>
          <w:sz w:val="28"/>
          <w:szCs w:val="28"/>
        </w:rPr>
        <w:t xml:space="preserve"> </w:t>
      </w:r>
      <w:r w:rsidR="00475935" w:rsidRPr="00013D4E">
        <w:rPr>
          <w:rFonts w:eastAsia="Times New Roman"/>
          <w:sz w:val="28"/>
          <w:szCs w:val="28"/>
        </w:rPr>
        <w:t>(кроме уже п</w:t>
      </w:r>
      <w:r w:rsidR="00C46EEA" w:rsidRPr="00013D4E">
        <w:rPr>
          <w:rFonts w:eastAsia="Times New Roman"/>
          <w:sz w:val="28"/>
          <w:szCs w:val="28"/>
        </w:rPr>
        <w:t>р</w:t>
      </w:r>
      <w:r w:rsidR="00475935" w:rsidRPr="00013D4E">
        <w:rPr>
          <w:rFonts w:eastAsia="Times New Roman"/>
          <w:sz w:val="28"/>
          <w:szCs w:val="28"/>
        </w:rPr>
        <w:t>едставленных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письмо</w:t>
      </w:r>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 xml:space="preserve">Финансово-коммерческое предложение должно быть оформлено в </w:t>
      </w:r>
      <w:r w:rsidRPr="009A1114">
        <w:rPr>
          <w:b w:val="0"/>
          <w:i w:val="0"/>
        </w:rPr>
        <w:lastRenderedPageBreak/>
        <w:t>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ind w:left="0" w:firstLine="709"/>
        <w:rPr>
          <w:b w:val="0"/>
          <w:i w:val="0"/>
        </w:rPr>
      </w:pPr>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0954FB" w:rsidRDefault="000954FB" w:rsidP="009A1114">
      <w:pPr>
        <w:pStyle w:val="a"/>
        <w:numPr>
          <w:ilvl w:val="0"/>
          <w:numId w:val="0"/>
        </w:numPr>
        <w:ind w:left="709"/>
      </w:pPr>
    </w:p>
    <w:p w:rsidR="000954FB" w:rsidRPr="00305BD2" w:rsidRDefault="006400A0" w:rsidP="00305BD2">
      <w:pPr>
        <w:spacing w:after="120"/>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080732" w:rsidRPr="00A2179B" w:rsidRDefault="00080732" w:rsidP="00080732">
      <w:pPr>
        <w:ind w:firstLine="709"/>
        <w:jc w:val="both"/>
        <w:rPr>
          <w:sz w:val="28"/>
          <w:szCs w:val="28"/>
        </w:rPr>
      </w:pPr>
      <w:r w:rsidRPr="001D199C">
        <w:rPr>
          <w:sz w:val="28"/>
          <w:szCs w:val="28"/>
        </w:rPr>
        <w:t xml:space="preserve">4.1. </w:t>
      </w:r>
      <w:proofErr w:type="gramStart"/>
      <w:r w:rsidRPr="001D199C">
        <w:rPr>
          <w:sz w:val="28"/>
          <w:szCs w:val="28"/>
        </w:rPr>
        <w:t xml:space="preserve">Предмет </w:t>
      </w:r>
      <w:r>
        <w:rPr>
          <w:sz w:val="28"/>
          <w:szCs w:val="28"/>
        </w:rPr>
        <w:t xml:space="preserve">Открытого конкурса - </w:t>
      </w:r>
      <w:r w:rsidR="00FB1089" w:rsidRPr="00FB1089">
        <w:rPr>
          <w:sz w:val="28"/>
          <w:szCs w:val="28"/>
        </w:rPr>
        <w:t>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контейнерных терминалах филиала</w:t>
      </w:r>
      <w:r w:rsidR="00B374FD">
        <w:rPr>
          <w:sz w:val="28"/>
          <w:szCs w:val="28"/>
        </w:rPr>
        <w:t xml:space="preserve"> ПАО «</w:t>
      </w:r>
      <w:proofErr w:type="spellStart"/>
      <w:r w:rsidR="00B374FD">
        <w:rPr>
          <w:sz w:val="28"/>
          <w:szCs w:val="28"/>
        </w:rPr>
        <w:t>ТрансКонтейнер</w:t>
      </w:r>
      <w:proofErr w:type="spellEnd"/>
      <w:r w:rsidR="00B374FD">
        <w:rPr>
          <w:sz w:val="28"/>
          <w:szCs w:val="28"/>
        </w:rPr>
        <w:t>» на Москов</w:t>
      </w:r>
      <w:r w:rsidR="00FB1089" w:rsidRPr="00FB1089">
        <w:rPr>
          <w:sz w:val="28"/>
          <w:szCs w:val="28"/>
        </w:rPr>
        <w:t>ской железной дороге</w:t>
      </w:r>
      <w:r w:rsidRPr="00A2179B">
        <w:rPr>
          <w:sz w:val="28"/>
          <w:szCs w:val="28"/>
        </w:rPr>
        <w:t xml:space="preserve"> (далее – Договор).</w:t>
      </w:r>
      <w:proofErr w:type="gramEnd"/>
    </w:p>
    <w:p w:rsidR="00080732" w:rsidRPr="00A2179B" w:rsidRDefault="00080732" w:rsidP="00080732">
      <w:pPr>
        <w:jc w:val="both"/>
        <w:rPr>
          <w:sz w:val="28"/>
          <w:szCs w:val="28"/>
        </w:rPr>
      </w:pPr>
      <w:r>
        <w:rPr>
          <w:sz w:val="28"/>
          <w:szCs w:val="28"/>
        </w:rPr>
        <w:tab/>
      </w:r>
      <w:r>
        <w:rPr>
          <w:sz w:val="28"/>
          <w:szCs w:val="28"/>
        </w:rPr>
        <w:tab/>
      </w:r>
      <w:r w:rsidRPr="00A2179B">
        <w:rPr>
          <w:sz w:val="28"/>
          <w:szCs w:val="28"/>
        </w:rPr>
        <w:t>4.2. Начальная (максимальная) цена Договора</w:t>
      </w:r>
      <w:r w:rsidR="00CD7968">
        <w:rPr>
          <w:sz w:val="28"/>
          <w:szCs w:val="28"/>
        </w:rPr>
        <w:t xml:space="preserve"> составляет - 10</w:t>
      </w:r>
      <w:r w:rsidR="00CD7968" w:rsidRPr="008A22CE">
        <w:rPr>
          <w:sz w:val="28"/>
          <w:szCs w:val="28"/>
        </w:rPr>
        <w:t> </w:t>
      </w:r>
      <w:r w:rsidR="00CD7968">
        <w:rPr>
          <w:sz w:val="28"/>
          <w:szCs w:val="28"/>
        </w:rPr>
        <w:t>0</w:t>
      </w:r>
      <w:r w:rsidR="00CD7968" w:rsidRPr="008A22CE">
        <w:rPr>
          <w:sz w:val="28"/>
          <w:szCs w:val="28"/>
        </w:rPr>
        <w:t>00 000 (Д</w:t>
      </w:r>
      <w:r w:rsidR="00CD7968">
        <w:rPr>
          <w:sz w:val="28"/>
          <w:szCs w:val="28"/>
        </w:rPr>
        <w:t>есять</w:t>
      </w:r>
      <w:r w:rsidR="00CD7968" w:rsidRPr="008A22CE">
        <w:rPr>
          <w:sz w:val="28"/>
          <w:szCs w:val="28"/>
        </w:rPr>
        <w:t xml:space="preserve"> миллион</w:t>
      </w:r>
      <w:r w:rsidR="00CD7968">
        <w:rPr>
          <w:sz w:val="28"/>
          <w:szCs w:val="28"/>
        </w:rPr>
        <w:t>ов</w:t>
      </w:r>
      <w:r w:rsidR="00CD7968" w:rsidRPr="008A22CE">
        <w:rPr>
          <w:sz w:val="28"/>
          <w:szCs w:val="28"/>
        </w:rPr>
        <w:t>)</w:t>
      </w:r>
      <w:r w:rsidR="00CD7968" w:rsidRPr="00A2179B">
        <w:rPr>
          <w:sz w:val="28"/>
          <w:szCs w:val="28"/>
        </w:rPr>
        <w:t xml:space="preserve">  рублей 00</w:t>
      </w:r>
      <w:r w:rsidR="00CD7968">
        <w:rPr>
          <w:sz w:val="28"/>
          <w:szCs w:val="28"/>
        </w:rPr>
        <w:t xml:space="preserve"> </w:t>
      </w:r>
      <w:r w:rsidR="00CD7968" w:rsidRPr="00A2179B">
        <w:rPr>
          <w:sz w:val="28"/>
          <w:szCs w:val="28"/>
        </w:rPr>
        <w:t>копеек</w:t>
      </w:r>
      <w:r w:rsidR="00CD7968">
        <w:rPr>
          <w:sz w:val="28"/>
          <w:szCs w:val="28"/>
        </w:rPr>
        <w:t>,</w:t>
      </w:r>
      <w:r w:rsidRPr="00A2179B">
        <w:rPr>
          <w:sz w:val="28"/>
          <w:szCs w:val="28"/>
        </w:rPr>
        <w:t xml:space="preserve"> с учетом стоимости всех материалов, гарантии качества на </w:t>
      </w:r>
      <w:r>
        <w:rPr>
          <w:sz w:val="28"/>
          <w:szCs w:val="28"/>
        </w:rPr>
        <w:t>оказание услуг</w:t>
      </w:r>
      <w:r w:rsidRPr="00A2179B">
        <w:rPr>
          <w:sz w:val="28"/>
          <w:szCs w:val="28"/>
        </w:rPr>
        <w:t>, а также всех затрат, издержек и иных расходов Исполнителя, свя</w:t>
      </w:r>
      <w:r>
        <w:rPr>
          <w:sz w:val="28"/>
          <w:szCs w:val="28"/>
        </w:rPr>
        <w:t xml:space="preserve">занных с исполнением Договора, </w:t>
      </w:r>
      <w:r w:rsidR="00CD7968">
        <w:rPr>
          <w:sz w:val="28"/>
          <w:szCs w:val="28"/>
        </w:rPr>
        <w:t>кроме НДС</w:t>
      </w:r>
      <w:r w:rsidRPr="00A2179B">
        <w:rPr>
          <w:sz w:val="28"/>
          <w:szCs w:val="28"/>
        </w:rPr>
        <w:t>.</w:t>
      </w:r>
      <w:r w:rsidR="00CD7968">
        <w:rPr>
          <w:sz w:val="28"/>
          <w:szCs w:val="28"/>
        </w:rPr>
        <w:t xml:space="preserve"> </w:t>
      </w:r>
      <w:r w:rsidR="00CD7968" w:rsidRPr="00CD7968">
        <w:rPr>
          <w:sz w:val="28"/>
          <w:szCs w:val="28"/>
        </w:rPr>
        <w:t xml:space="preserve">Сумма </w:t>
      </w:r>
      <w:r w:rsidR="00CD7968" w:rsidRPr="00CD7968">
        <w:rPr>
          <w:sz w:val="28"/>
          <w:szCs w:val="28"/>
        </w:rPr>
        <w:lastRenderedPageBreak/>
        <w:t>НДС и условия начисления определяются в соответствии с законодательством Российской Федерации.</w:t>
      </w:r>
      <w:r w:rsidR="00CD7968">
        <w:rPr>
          <w:sz w:val="28"/>
          <w:szCs w:val="28"/>
        </w:rPr>
        <w:t xml:space="preserve"> </w:t>
      </w:r>
    </w:p>
    <w:p w:rsidR="00080732" w:rsidRDefault="00080732" w:rsidP="00080732">
      <w:pPr>
        <w:ind w:firstLine="709"/>
        <w:jc w:val="both"/>
        <w:rPr>
          <w:sz w:val="28"/>
          <w:szCs w:val="28"/>
        </w:rPr>
      </w:pPr>
      <w:r>
        <w:rPr>
          <w:sz w:val="28"/>
          <w:szCs w:val="28"/>
        </w:rPr>
        <w:t xml:space="preserve">4.3. </w:t>
      </w:r>
      <w:r w:rsidRPr="00FF6428">
        <w:rPr>
          <w:sz w:val="28"/>
          <w:szCs w:val="28"/>
        </w:rPr>
        <w:t xml:space="preserve">Предмет конкурса неделим, то есть претендент в случае победы в  настоящем конкурсе должен </w:t>
      </w:r>
      <w:r>
        <w:rPr>
          <w:sz w:val="28"/>
          <w:szCs w:val="28"/>
        </w:rPr>
        <w:t>оказать услуги</w:t>
      </w:r>
      <w:r w:rsidRPr="00FF6428">
        <w:rPr>
          <w:sz w:val="28"/>
          <w:szCs w:val="28"/>
        </w:rPr>
        <w:t xml:space="preserve"> в полном объеме согласно конкурсной документации.</w:t>
      </w:r>
    </w:p>
    <w:p w:rsidR="00080732" w:rsidRPr="001D199C" w:rsidRDefault="00080732" w:rsidP="00080732">
      <w:pPr>
        <w:ind w:firstLine="709"/>
        <w:jc w:val="both"/>
        <w:rPr>
          <w:sz w:val="28"/>
          <w:szCs w:val="28"/>
        </w:rPr>
      </w:pPr>
      <w:r>
        <w:rPr>
          <w:sz w:val="28"/>
          <w:szCs w:val="28"/>
        </w:rPr>
        <w:t xml:space="preserve">4.4. Расчет стоимости оказываемых услуг необходимо оформить в виде калькуляции, являющейся приложением к Финансово-коммерческому предложению. Калькуляция должна содержать: </w:t>
      </w:r>
      <w:r w:rsidRPr="00FA6492">
        <w:rPr>
          <w:sz w:val="28"/>
          <w:szCs w:val="28"/>
        </w:rPr>
        <w:t>фонд оплаты труда, страховые взносы, транспортные расходы, накладные расходы, заработн</w:t>
      </w:r>
      <w:r>
        <w:rPr>
          <w:sz w:val="28"/>
          <w:szCs w:val="28"/>
        </w:rPr>
        <w:t>ую</w:t>
      </w:r>
      <w:r w:rsidRPr="00FA6492">
        <w:rPr>
          <w:sz w:val="28"/>
          <w:szCs w:val="28"/>
        </w:rPr>
        <w:t xml:space="preserve"> плат</w:t>
      </w:r>
      <w:r>
        <w:rPr>
          <w:sz w:val="28"/>
          <w:szCs w:val="28"/>
        </w:rPr>
        <w:t>у</w:t>
      </w:r>
      <w:r w:rsidRPr="00FA6492">
        <w:rPr>
          <w:sz w:val="28"/>
          <w:szCs w:val="28"/>
        </w:rPr>
        <w:t xml:space="preserve"> ИТР и рабочих</w:t>
      </w:r>
      <w:r>
        <w:rPr>
          <w:sz w:val="28"/>
          <w:szCs w:val="28"/>
        </w:rPr>
        <w:t>, себестоимость,</w:t>
      </w:r>
      <w:r w:rsidRPr="00FA6492">
        <w:rPr>
          <w:sz w:val="28"/>
          <w:szCs w:val="28"/>
        </w:rPr>
        <w:t xml:space="preserve"> рентабельн</w:t>
      </w:r>
      <w:r>
        <w:rPr>
          <w:sz w:val="28"/>
          <w:szCs w:val="28"/>
        </w:rPr>
        <w:t>ость, расшифровку используемых</w:t>
      </w:r>
      <w:r w:rsidRPr="00FA6492">
        <w:rPr>
          <w:sz w:val="28"/>
          <w:szCs w:val="28"/>
        </w:rPr>
        <w:t xml:space="preserve"> материалов</w:t>
      </w:r>
      <w:r>
        <w:rPr>
          <w:sz w:val="28"/>
          <w:szCs w:val="28"/>
        </w:rPr>
        <w:t>.</w:t>
      </w:r>
    </w:p>
    <w:p w:rsidR="00080732" w:rsidRPr="00081271" w:rsidRDefault="00080732" w:rsidP="00080732">
      <w:pPr>
        <w:ind w:firstLine="709"/>
        <w:jc w:val="both"/>
        <w:rPr>
          <w:sz w:val="28"/>
          <w:szCs w:val="28"/>
        </w:rPr>
      </w:pPr>
      <w:r w:rsidRPr="00081271">
        <w:rPr>
          <w:sz w:val="28"/>
          <w:szCs w:val="28"/>
        </w:rPr>
        <w:t xml:space="preserve">4.5. </w:t>
      </w:r>
      <w:r w:rsidR="00ED59A2" w:rsidRPr="00ED59A2">
        <w:rPr>
          <w:sz w:val="28"/>
          <w:szCs w:val="28"/>
        </w:rPr>
        <w:t xml:space="preserve">Расчеты за услуги по Договору осуществляются в месяце, следующем за расчетным </w:t>
      </w:r>
      <w:proofErr w:type="spellStart"/>
      <w:r w:rsidR="00ED59A2" w:rsidRPr="00ED59A2">
        <w:rPr>
          <w:sz w:val="28"/>
          <w:szCs w:val="28"/>
        </w:rPr>
        <w:t>месяцем</w:t>
      </w:r>
      <w:proofErr w:type="gramStart"/>
      <w:r w:rsidR="00ED59A2" w:rsidRPr="00ED59A2">
        <w:rPr>
          <w:sz w:val="28"/>
          <w:szCs w:val="28"/>
        </w:rPr>
        <w:t>.А</w:t>
      </w:r>
      <w:proofErr w:type="gramEnd"/>
      <w:r w:rsidR="00ED59A2" w:rsidRPr="00ED59A2">
        <w:rPr>
          <w:sz w:val="28"/>
          <w:szCs w:val="28"/>
        </w:rPr>
        <w:t>вансовый</w:t>
      </w:r>
      <w:proofErr w:type="spellEnd"/>
      <w:r w:rsidR="00ED59A2" w:rsidRPr="00ED59A2">
        <w:rPr>
          <w:sz w:val="28"/>
          <w:szCs w:val="28"/>
        </w:rPr>
        <w:t xml:space="preserve"> платеж может составлять не более 20 % от стоимости предполагаемого ежемесячного объема услуг. Авансовый платеж перечисляется Исполнителю на расчетный счет не позднее 10 (десятого) числа текущего месяца на основании счета исполнителя. Оплата оказанных услуг осуществляется Заказчиком на расчетный счет Исп</w:t>
      </w:r>
      <w:r w:rsidR="002813ED">
        <w:rPr>
          <w:sz w:val="28"/>
          <w:szCs w:val="28"/>
        </w:rPr>
        <w:t>олнителя в течение 30 календарных</w:t>
      </w:r>
      <w:r w:rsidR="00ED59A2" w:rsidRPr="00ED59A2">
        <w:rPr>
          <w:sz w:val="28"/>
          <w:szCs w:val="28"/>
        </w:rPr>
        <w:t xml:space="preserve"> дней, после получения от Исполнителя всех необходимых документов на оплату (реестр оказанных услуг с приложением заказов, акта сдачи приемки услуг, счета, счета-фактуры).</w:t>
      </w:r>
    </w:p>
    <w:p w:rsidR="00080732" w:rsidRPr="001D199C" w:rsidRDefault="00080732" w:rsidP="00080732">
      <w:pPr>
        <w:ind w:firstLine="709"/>
        <w:jc w:val="both"/>
        <w:rPr>
          <w:sz w:val="28"/>
          <w:szCs w:val="28"/>
        </w:rPr>
      </w:pPr>
      <w:r w:rsidRPr="001D199C">
        <w:rPr>
          <w:sz w:val="28"/>
          <w:szCs w:val="28"/>
        </w:rPr>
        <w:t>4.</w:t>
      </w:r>
      <w:r>
        <w:rPr>
          <w:sz w:val="28"/>
          <w:szCs w:val="28"/>
        </w:rPr>
        <w:t>6</w:t>
      </w:r>
      <w:r w:rsidRPr="001D199C">
        <w:rPr>
          <w:sz w:val="28"/>
          <w:szCs w:val="28"/>
        </w:rPr>
        <w:t xml:space="preserve">. На каждую отдельную услугу оформляется  наряд-заказ, содержащий описание условий и особенностей конкретного комплекса работ. </w:t>
      </w:r>
    </w:p>
    <w:p w:rsidR="00080732" w:rsidRPr="001D199C" w:rsidRDefault="00080732" w:rsidP="00080732">
      <w:pPr>
        <w:ind w:firstLine="709"/>
        <w:jc w:val="both"/>
        <w:rPr>
          <w:sz w:val="28"/>
          <w:szCs w:val="28"/>
        </w:rPr>
      </w:pPr>
      <w:r w:rsidRPr="00A2179B">
        <w:rPr>
          <w:rFonts w:eastAsia="MS Mincho"/>
          <w:bCs/>
          <w:sz w:val="28"/>
          <w:szCs w:val="28"/>
        </w:rPr>
        <w:t xml:space="preserve">4.7. Срок </w:t>
      </w:r>
      <w:r>
        <w:rPr>
          <w:rFonts w:eastAsia="MS Mincho"/>
          <w:bCs/>
          <w:sz w:val="28"/>
          <w:szCs w:val="28"/>
        </w:rPr>
        <w:t>оказания услуг</w:t>
      </w:r>
      <w:r w:rsidRPr="00A2179B">
        <w:rPr>
          <w:rFonts w:eastAsia="MS Mincho"/>
          <w:bCs/>
          <w:sz w:val="28"/>
          <w:szCs w:val="28"/>
        </w:rPr>
        <w:t>:</w:t>
      </w:r>
      <w:r w:rsidRPr="00A2179B">
        <w:rPr>
          <w:sz w:val="28"/>
          <w:szCs w:val="28"/>
        </w:rPr>
        <w:t xml:space="preserve"> с момента заключения Договора до 31 декабря 20</w:t>
      </w:r>
      <w:r>
        <w:rPr>
          <w:sz w:val="28"/>
          <w:szCs w:val="28"/>
        </w:rPr>
        <w:t>20</w:t>
      </w:r>
      <w:r w:rsidRPr="00A2179B">
        <w:rPr>
          <w:sz w:val="28"/>
          <w:szCs w:val="28"/>
        </w:rPr>
        <w:t xml:space="preserve"> года</w:t>
      </w:r>
      <w:r>
        <w:rPr>
          <w:sz w:val="28"/>
          <w:szCs w:val="28"/>
        </w:rPr>
        <w:t xml:space="preserve"> включительно</w:t>
      </w:r>
      <w:r w:rsidRPr="00A2179B">
        <w:rPr>
          <w:sz w:val="28"/>
          <w:szCs w:val="28"/>
        </w:rPr>
        <w:t>.</w:t>
      </w:r>
      <w:r w:rsidRPr="001D199C">
        <w:rPr>
          <w:sz w:val="28"/>
          <w:szCs w:val="28"/>
        </w:rPr>
        <w:t xml:space="preserve"> </w:t>
      </w:r>
    </w:p>
    <w:p w:rsidR="00080732" w:rsidRDefault="00080732" w:rsidP="00080732">
      <w:pPr>
        <w:ind w:firstLine="709"/>
        <w:jc w:val="both"/>
        <w:rPr>
          <w:sz w:val="28"/>
          <w:szCs w:val="28"/>
        </w:rPr>
      </w:pPr>
      <w:r w:rsidRPr="00F22C69">
        <w:rPr>
          <w:sz w:val="28"/>
          <w:szCs w:val="28"/>
        </w:rPr>
        <w:t xml:space="preserve">4.8. </w:t>
      </w:r>
      <w:r w:rsidR="00041D38">
        <w:rPr>
          <w:rFonts w:eastAsia="MS Mincho"/>
          <w:bCs/>
          <w:sz w:val="28"/>
          <w:szCs w:val="28"/>
        </w:rPr>
        <w:t>Место</w:t>
      </w:r>
      <w:r w:rsidRPr="00F22C69">
        <w:rPr>
          <w:rFonts w:eastAsia="MS Mincho"/>
          <w:bCs/>
          <w:sz w:val="28"/>
          <w:szCs w:val="28"/>
        </w:rPr>
        <w:t xml:space="preserve"> </w:t>
      </w:r>
      <w:r>
        <w:rPr>
          <w:rFonts w:eastAsia="MS Mincho"/>
          <w:bCs/>
          <w:sz w:val="28"/>
          <w:szCs w:val="28"/>
        </w:rPr>
        <w:t>оказания услуг</w:t>
      </w:r>
      <w:r w:rsidRPr="00F22C69">
        <w:rPr>
          <w:rFonts w:eastAsia="MS Mincho"/>
          <w:bCs/>
          <w:sz w:val="28"/>
          <w:szCs w:val="28"/>
        </w:rPr>
        <w:t xml:space="preserve">: </w:t>
      </w:r>
      <w:r w:rsidRPr="00F22C69">
        <w:rPr>
          <w:sz w:val="28"/>
          <w:szCs w:val="28"/>
        </w:rPr>
        <w:t>контейнерные терминалы филиала</w:t>
      </w:r>
      <w:r w:rsidR="00B374FD">
        <w:rPr>
          <w:sz w:val="28"/>
          <w:szCs w:val="28"/>
        </w:rPr>
        <w:t xml:space="preserve"> ПАО «</w:t>
      </w:r>
      <w:proofErr w:type="spellStart"/>
      <w:r w:rsidR="00B374FD">
        <w:rPr>
          <w:sz w:val="28"/>
          <w:szCs w:val="28"/>
        </w:rPr>
        <w:t>ТрансКонтейнер</w:t>
      </w:r>
      <w:proofErr w:type="spellEnd"/>
      <w:r w:rsidR="00B374FD">
        <w:rPr>
          <w:sz w:val="28"/>
          <w:szCs w:val="28"/>
        </w:rPr>
        <w:t>» на Москов</w:t>
      </w:r>
      <w:r w:rsidRPr="00F22C69">
        <w:rPr>
          <w:sz w:val="28"/>
          <w:szCs w:val="28"/>
        </w:rPr>
        <w:t>ской железной дороге:</w:t>
      </w:r>
    </w:p>
    <w:p w:rsidR="00080732" w:rsidRDefault="00080732" w:rsidP="00080732">
      <w:pPr>
        <w:ind w:firstLine="709"/>
        <w:jc w:val="both"/>
        <w:rPr>
          <w:sz w:val="28"/>
          <w:szCs w:val="28"/>
        </w:rPr>
      </w:pPr>
      <w:r>
        <w:rPr>
          <w:sz w:val="28"/>
          <w:szCs w:val="28"/>
        </w:rPr>
        <w:t>- Контейнерный термин</w:t>
      </w:r>
      <w:r w:rsidR="00B374FD">
        <w:rPr>
          <w:sz w:val="28"/>
          <w:szCs w:val="28"/>
        </w:rPr>
        <w:t xml:space="preserve">ал </w:t>
      </w:r>
      <w:proofErr w:type="spellStart"/>
      <w:r w:rsidR="00B374FD">
        <w:rPr>
          <w:sz w:val="28"/>
          <w:szCs w:val="28"/>
        </w:rPr>
        <w:t>Москва-Товарная-Павелецкая</w:t>
      </w:r>
      <w:proofErr w:type="spellEnd"/>
      <w:r w:rsidR="00B374FD">
        <w:rPr>
          <w:sz w:val="28"/>
          <w:szCs w:val="28"/>
        </w:rPr>
        <w:t xml:space="preserve"> (</w:t>
      </w:r>
      <w:r>
        <w:rPr>
          <w:sz w:val="28"/>
          <w:szCs w:val="28"/>
        </w:rPr>
        <w:t>г. Москва, ул. Дубининская 63);</w:t>
      </w:r>
    </w:p>
    <w:p w:rsidR="00080732" w:rsidRDefault="00080732" w:rsidP="00080732">
      <w:pPr>
        <w:ind w:firstLine="709"/>
        <w:jc w:val="both"/>
        <w:rPr>
          <w:sz w:val="28"/>
          <w:szCs w:val="28"/>
        </w:rPr>
      </w:pPr>
      <w:r>
        <w:rPr>
          <w:sz w:val="28"/>
          <w:szCs w:val="28"/>
        </w:rPr>
        <w:t>- Контейнерный терминал Москва-Товарная-Курская (г. Москва, Шоссе Энтузиастов д. 2);</w:t>
      </w:r>
    </w:p>
    <w:p w:rsidR="00080732" w:rsidRPr="001D199C" w:rsidRDefault="00080732" w:rsidP="00080732">
      <w:pPr>
        <w:ind w:firstLine="709"/>
        <w:jc w:val="both"/>
        <w:rPr>
          <w:bCs/>
          <w:sz w:val="28"/>
          <w:szCs w:val="28"/>
        </w:rPr>
      </w:pPr>
      <w:r>
        <w:rPr>
          <w:sz w:val="28"/>
          <w:szCs w:val="28"/>
        </w:rPr>
        <w:t>- Ко</w:t>
      </w:r>
      <w:r w:rsidR="00B374FD">
        <w:rPr>
          <w:sz w:val="28"/>
          <w:szCs w:val="28"/>
        </w:rPr>
        <w:t>нтейнерный терминал Кунцево-2 (</w:t>
      </w:r>
      <w:r>
        <w:rPr>
          <w:sz w:val="28"/>
          <w:szCs w:val="28"/>
        </w:rPr>
        <w:t>г. Москва, ул. Молодогвардейская 65).</w:t>
      </w:r>
    </w:p>
    <w:p w:rsidR="00080732" w:rsidRPr="00FE3D38" w:rsidRDefault="00080732" w:rsidP="00080732">
      <w:pPr>
        <w:ind w:firstLine="709"/>
        <w:jc w:val="both"/>
        <w:rPr>
          <w:rFonts w:eastAsia="MS Mincho"/>
          <w:bCs/>
          <w:sz w:val="28"/>
          <w:szCs w:val="28"/>
        </w:rPr>
      </w:pPr>
      <w:r w:rsidRPr="001D199C">
        <w:rPr>
          <w:bCs/>
          <w:sz w:val="28"/>
          <w:szCs w:val="28"/>
        </w:rPr>
        <w:t>4.</w:t>
      </w:r>
      <w:r>
        <w:rPr>
          <w:bCs/>
          <w:sz w:val="28"/>
          <w:szCs w:val="28"/>
        </w:rPr>
        <w:t>9</w:t>
      </w:r>
      <w:r w:rsidRPr="001D199C">
        <w:rPr>
          <w:bCs/>
          <w:sz w:val="28"/>
          <w:szCs w:val="28"/>
        </w:rPr>
        <w:t>.</w:t>
      </w:r>
      <w:r w:rsidRPr="001D199C">
        <w:rPr>
          <w:bCs/>
          <w:szCs w:val="28"/>
        </w:rPr>
        <w:t xml:space="preserve"> </w:t>
      </w:r>
      <w:r w:rsidRPr="001D199C">
        <w:rPr>
          <w:bCs/>
          <w:sz w:val="28"/>
          <w:szCs w:val="28"/>
        </w:rPr>
        <w:t xml:space="preserve">Цели и задачи, решаемые при </w:t>
      </w:r>
      <w:r>
        <w:rPr>
          <w:bCs/>
          <w:sz w:val="28"/>
          <w:szCs w:val="28"/>
        </w:rPr>
        <w:t>оказании услуг</w:t>
      </w:r>
      <w:r w:rsidRPr="001D199C">
        <w:rPr>
          <w:bCs/>
          <w:sz w:val="28"/>
          <w:szCs w:val="28"/>
        </w:rPr>
        <w:t>:</w:t>
      </w:r>
    </w:p>
    <w:p w:rsidR="00697088" w:rsidRPr="00697088" w:rsidRDefault="00697088" w:rsidP="00697088">
      <w:pPr>
        <w:tabs>
          <w:tab w:val="left" w:pos="1134"/>
        </w:tabs>
        <w:ind w:firstLine="709"/>
        <w:jc w:val="both"/>
        <w:rPr>
          <w:sz w:val="28"/>
          <w:szCs w:val="28"/>
        </w:rPr>
      </w:pPr>
      <w:r w:rsidRPr="00697088">
        <w:rPr>
          <w:sz w:val="28"/>
          <w:szCs w:val="28"/>
        </w:rPr>
        <w:t>4.</w:t>
      </w:r>
      <w:r w:rsidR="00080732">
        <w:rPr>
          <w:sz w:val="28"/>
          <w:szCs w:val="28"/>
        </w:rPr>
        <w:t>9.</w:t>
      </w:r>
      <w:r w:rsidRPr="00697088">
        <w:rPr>
          <w:sz w:val="28"/>
          <w:szCs w:val="28"/>
        </w:rPr>
        <w:t>1. Услуги должны оказываться с учетом требований установленных:</w:t>
      </w:r>
    </w:p>
    <w:p w:rsidR="00697088" w:rsidRPr="00697088" w:rsidRDefault="00697088" w:rsidP="00697088">
      <w:pPr>
        <w:ind w:firstLine="709"/>
        <w:jc w:val="both"/>
        <w:rPr>
          <w:rFonts w:eastAsia="Calibri"/>
          <w:sz w:val="28"/>
          <w:szCs w:val="28"/>
        </w:rPr>
      </w:pPr>
      <w:r w:rsidRPr="00697088">
        <w:rPr>
          <w:sz w:val="28"/>
          <w:szCs w:val="28"/>
        </w:rPr>
        <w:t xml:space="preserve">- </w:t>
      </w:r>
      <w:r w:rsidRPr="00697088">
        <w:rPr>
          <w:rFonts w:eastAsia="Calibri"/>
          <w:sz w:val="28"/>
          <w:szCs w:val="28"/>
        </w:rPr>
        <w:t>Федеральным законом «Устав железнодорожного транспорта Российской Федерации» от 10.01.2003г. №18-ФЗ;</w:t>
      </w:r>
    </w:p>
    <w:p w:rsidR="00697088" w:rsidRPr="00697088" w:rsidRDefault="00697088" w:rsidP="00697088">
      <w:pPr>
        <w:ind w:firstLine="709"/>
        <w:jc w:val="both"/>
        <w:rPr>
          <w:rFonts w:eastAsia="Calibri"/>
          <w:sz w:val="28"/>
          <w:szCs w:val="28"/>
        </w:rPr>
      </w:pPr>
      <w:r w:rsidRPr="00697088">
        <w:rPr>
          <w:rFonts w:eastAsia="Calibri"/>
          <w:sz w:val="28"/>
          <w:szCs w:val="28"/>
        </w:rPr>
        <w:t>- Правилами приема грузов к перевозке железнодорожным транспортом, утвержденными Приказом МПС РФ от 18.06.2003 № 28;</w:t>
      </w:r>
    </w:p>
    <w:p w:rsidR="00697088" w:rsidRPr="00697088" w:rsidRDefault="00697088" w:rsidP="00697088">
      <w:pPr>
        <w:ind w:firstLine="709"/>
        <w:jc w:val="both"/>
        <w:rPr>
          <w:rFonts w:eastAsia="Calibri"/>
          <w:sz w:val="28"/>
          <w:szCs w:val="28"/>
        </w:rPr>
      </w:pPr>
      <w:r w:rsidRPr="00697088">
        <w:rPr>
          <w:rFonts w:eastAsia="Calibri"/>
          <w:sz w:val="28"/>
          <w:szCs w:val="28"/>
        </w:rPr>
        <w:t>- Техническими условиями размещения и крепления грузов в вагонах и контейнерах, утвержденными МПС РФ 27.05.2003 № ЦМ- 943</w:t>
      </w:r>
      <w:r w:rsidRPr="00697088">
        <w:rPr>
          <w:sz w:val="28"/>
          <w:szCs w:val="28"/>
        </w:rPr>
        <w:t>;</w:t>
      </w:r>
    </w:p>
    <w:p w:rsidR="00697088" w:rsidRPr="00697088" w:rsidRDefault="00697088" w:rsidP="00697088">
      <w:pPr>
        <w:ind w:firstLine="709"/>
        <w:jc w:val="both"/>
        <w:rPr>
          <w:rFonts w:eastAsia="Calibri"/>
          <w:sz w:val="28"/>
          <w:szCs w:val="28"/>
        </w:rPr>
      </w:pPr>
      <w:r w:rsidRPr="00697088">
        <w:rPr>
          <w:rFonts w:eastAsia="Calibri"/>
          <w:sz w:val="28"/>
          <w:szCs w:val="28"/>
        </w:rPr>
        <w:t xml:space="preserve">- Межотраслевыми нормами времени на погрузку, разгрузку вагонов, автотранспорта и складские работы, утвержденными Постановлением </w:t>
      </w:r>
      <w:r w:rsidRPr="00697088">
        <w:rPr>
          <w:rFonts w:eastAsia="Calibri"/>
          <w:sz w:val="28"/>
          <w:szCs w:val="28"/>
        </w:rPr>
        <w:lastRenderedPageBreak/>
        <w:t>Министерства труда и социального развития Российской Федерации от 17.10.2000 № 76;</w:t>
      </w:r>
    </w:p>
    <w:p w:rsidR="00697088" w:rsidRPr="00697088" w:rsidRDefault="00697088" w:rsidP="00697088">
      <w:pPr>
        <w:ind w:firstLine="709"/>
        <w:jc w:val="both"/>
        <w:rPr>
          <w:rFonts w:eastAsia="Calibri"/>
          <w:sz w:val="28"/>
          <w:szCs w:val="28"/>
        </w:rPr>
      </w:pPr>
      <w:r w:rsidRPr="00697088">
        <w:rPr>
          <w:rFonts w:eastAsia="Calibri"/>
          <w:sz w:val="28"/>
          <w:szCs w:val="28"/>
        </w:rPr>
        <w:t xml:space="preserve">- </w:t>
      </w:r>
      <w:r w:rsidRPr="00697088">
        <w:rPr>
          <w:rFonts w:eastAsia="Calibri"/>
          <w:b/>
          <w:bCs/>
          <w:sz w:val="28"/>
          <w:szCs w:val="28"/>
        </w:rPr>
        <w:t>«</w:t>
      </w:r>
      <w:r w:rsidRPr="00697088">
        <w:rPr>
          <w:rFonts w:eastAsia="Calibri"/>
          <w:sz w:val="28"/>
          <w:szCs w:val="28"/>
        </w:rPr>
        <w:t>Межотраслевыми правилами по охране труда при погрузочно-разгрузочных работах и размещении грузов</w:t>
      </w:r>
      <w:r w:rsidRPr="00697088">
        <w:rPr>
          <w:rFonts w:eastAsia="Calibri"/>
          <w:b/>
          <w:bCs/>
          <w:sz w:val="28"/>
          <w:szCs w:val="28"/>
        </w:rPr>
        <w:t xml:space="preserve">»  </w:t>
      </w:r>
      <w:r w:rsidRPr="00697088">
        <w:rPr>
          <w:rFonts w:eastAsia="Calibri"/>
          <w:sz w:val="28"/>
          <w:szCs w:val="28"/>
        </w:rPr>
        <w:t>ПОТ РМ-007-98</w:t>
      </w:r>
      <w:r w:rsidRPr="00697088">
        <w:rPr>
          <w:rFonts w:eastAsia="Calibri"/>
          <w:b/>
          <w:bCs/>
          <w:sz w:val="28"/>
          <w:szCs w:val="28"/>
        </w:rPr>
        <w:t xml:space="preserve"> </w:t>
      </w:r>
      <w:r w:rsidRPr="00697088">
        <w:rPr>
          <w:rFonts w:eastAsia="Calibri"/>
          <w:sz w:val="28"/>
          <w:szCs w:val="28"/>
        </w:rPr>
        <w:t>(утв. постановлением Минтруда РФ от 20 марта 1998 г. № 16);</w:t>
      </w:r>
    </w:p>
    <w:p w:rsidR="00697088" w:rsidRDefault="00697088" w:rsidP="00697088">
      <w:pPr>
        <w:ind w:firstLine="709"/>
        <w:jc w:val="both"/>
        <w:rPr>
          <w:rFonts w:eastAsia="Calibri"/>
          <w:sz w:val="28"/>
          <w:szCs w:val="28"/>
        </w:rPr>
      </w:pPr>
      <w:r w:rsidRPr="00697088">
        <w:rPr>
          <w:rFonts w:eastAsia="Calibri"/>
          <w:sz w:val="28"/>
          <w:szCs w:val="28"/>
        </w:rPr>
        <w:t>- «Типовыми инструкциями</w:t>
      </w:r>
      <w:r w:rsidRPr="00697088">
        <w:rPr>
          <w:rFonts w:eastAsia="Calibri"/>
          <w:b/>
          <w:bCs/>
          <w:sz w:val="28"/>
          <w:szCs w:val="28"/>
        </w:rPr>
        <w:t xml:space="preserve"> </w:t>
      </w:r>
      <w:r w:rsidRPr="00697088">
        <w:rPr>
          <w:rFonts w:eastAsia="Calibri"/>
          <w:sz w:val="28"/>
          <w:szCs w:val="28"/>
        </w:rPr>
        <w:t>по охране труда при проведении погрузочно-разгрузочных работ и размещении грузов</w:t>
      </w:r>
      <w:r w:rsidRPr="00697088">
        <w:rPr>
          <w:rFonts w:eastAsia="Calibri"/>
          <w:b/>
          <w:bCs/>
          <w:sz w:val="28"/>
          <w:szCs w:val="28"/>
        </w:rPr>
        <w:t xml:space="preserve"> </w:t>
      </w:r>
      <w:r w:rsidRPr="00697088">
        <w:rPr>
          <w:rFonts w:eastAsia="Calibri"/>
          <w:sz w:val="28"/>
          <w:szCs w:val="28"/>
        </w:rPr>
        <w:t>ТИ Р М-001-2000-ТИ Р М-016-2000</w:t>
      </w:r>
      <w:r w:rsidRPr="00697088">
        <w:rPr>
          <w:rFonts w:eastAsia="Calibri"/>
          <w:b/>
          <w:bCs/>
          <w:sz w:val="28"/>
          <w:szCs w:val="28"/>
        </w:rPr>
        <w:t xml:space="preserve"> </w:t>
      </w:r>
      <w:r w:rsidRPr="00697088">
        <w:rPr>
          <w:rFonts w:eastAsia="Calibri"/>
          <w:sz w:val="28"/>
          <w:szCs w:val="28"/>
        </w:rPr>
        <w:t>(утв. Минтрудом РФ от 17 марта 2000 г.);</w:t>
      </w:r>
    </w:p>
    <w:p w:rsidR="00815649" w:rsidRPr="00697088" w:rsidRDefault="00815649" w:rsidP="00697088">
      <w:pPr>
        <w:ind w:firstLine="709"/>
        <w:jc w:val="both"/>
        <w:rPr>
          <w:rFonts w:eastAsia="Calibri"/>
          <w:sz w:val="28"/>
          <w:szCs w:val="28"/>
        </w:rPr>
      </w:pPr>
      <w:r>
        <w:rPr>
          <w:rFonts w:eastAsia="Calibri"/>
          <w:sz w:val="28"/>
          <w:szCs w:val="28"/>
        </w:rPr>
        <w:t>-</w:t>
      </w:r>
      <w:r w:rsidRPr="00F665A5">
        <w:rPr>
          <w:rFonts w:eastAsia="Calibri"/>
          <w:i/>
          <w:iCs/>
        </w:rPr>
        <w:t xml:space="preserve"> </w:t>
      </w:r>
      <w:r w:rsidRPr="00815649">
        <w:rPr>
          <w:rFonts w:eastAsia="Calibri"/>
          <w:sz w:val="28"/>
          <w:szCs w:val="28"/>
        </w:rPr>
        <w:t>«Межотраслевыми правилами по охране труда при эксплуатации промышленного транспорта</w:t>
      </w:r>
      <w:r w:rsidRPr="00815649">
        <w:rPr>
          <w:sz w:val="28"/>
          <w:szCs w:val="28"/>
        </w:rPr>
        <w:t xml:space="preserve"> </w:t>
      </w:r>
      <w:r w:rsidRPr="00815649">
        <w:rPr>
          <w:rFonts w:eastAsia="Calibri"/>
          <w:sz w:val="28"/>
          <w:szCs w:val="28"/>
        </w:rPr>
        <w:t>(напольный безрельсовый колесный транспорт)</w:t>
      </w:r>
      <w:r w:rsidRPr="00815649">
        <w:rPr>
          <w:rFonts w:eastAsia="Calibri"/>
          <w:b/>
          <w:bCs/>
          <w:sz w:val="28"/>
          <w:szCs w:val="28"/>
        </w:rPr>
        <w:t xml:space="preserve"> </w:t>
      </w:r>
      <w:r w:rsidRPr="00815649">
        <w:rPr>
          <w:rFonts w:eastAsia="Calibri"/>
          <w:sz w:val="28"/>
          <w:szCs w:val="28"/>
        </w:rPr>
        <w:t>ПОТ РМ-008-99</w:t>
      </w:r>
      <w:r w:rsidRPr="00815649">
        <w:rPr>
          <w:rFonts w:eastAsia="Calibri"/>
          <w:b/>
          <w:bCs/>
          <w:sz w:val="28"/>
          <w:szCs w:val="28"/>
        </w:rPr>
        <w:t xml:space="preserve"> </w:t>
      </w:r>
      <w:r w:rsidRPr="00815649">
        <w:rPr>
          <w:rFonts w:eastAsia="Calibri"/>
          <w:sz w:val="28"/>
          <w:szCs w:val="28"/>
        </w:rPr>
        <w:t>(утв. постановлением Минтруда РФ от 7 июля 1999 г. № 18);</w:t>
      </w:r>
    </w:p>
    <w:p w:rsidR="00697088" w:rsidRDefault="00697088" w:rsidP="00815649">
      <w:pPr>
        <w:ind w:firstLine="709"/>
        <w:jc w:val="both"/>
        <w:rPr>
          <w:sz w:val="28"/>
          <w:szCs w:val="28"/>
        </w:rPr>
      </w:pPr>
      <w:r w:rsidRPr="00697088">
        <w:rPr>
          <w:rFonts w:eastAsia="Calibri"/>
          <w:sz w:val="28"/>
          <w:szCs w:val="28"/>
        </w:rPr>
        <w:t>- «Типовой инструкции по охране труда для рабочих, выполняющих погрузочно-разгрузочные и складские работы. ТИР М-001-2000».</w:t>
      </w:r>
      <w:r w:rsidRPr="00697088">
        <w:rPr>
          <w:sz w:val="28"/>
          <w:szCs w:val="28"/>
        </w:rPr>
        <w:t xml:space="preserve">               </w:t>
      </w:r>
    </w:p>
    <w:p w:rsidR="00697088" w:rsidRPr="00697088" w:rsidRDefault="00697088" w:rsidP="00697088">
      <w:pPr>
        <w:ind w:firstLine="709"/>
        <w:jc w:val="both"/>
        <w:rPr>
          <w:rFonts w:eastAsia="Calibri"/>
          <w:sz w:val="28"/>
          <w:szCs w:val="28"/>
        </w:rPr>
      </w:pPr>
      <w:r>
        <w:rPr>
          <w:sz w:val="28"/>
          <w:szCs w:val="28"/>
        </w:rPr>
        <w:t>4.</w:t>
      </w:r>
      <w:r w:rsidR="00080732">
        <w:rPr>
          <w:sz w:val="28"/>
          <w:szCs w:val="28"/>
        </w:rPr>
        <w:t>9</w:t>
      </w:r>
      <w:r>
        <w:rPr>
          <w:sz w:val="28"/>
          <w:szCs w:val="28"/>
        </w:rPr>
        <w:t>.</w:t>
      </w:r>
      <w:r w:rsidR="00080732">
        <w:rPr>
          <w:sz w:val="28"/>
          <w:szCs w:val="28"/>
        </w:rPr>
        <w:t>2.</w:t>
      </w:r>
      <w:r>
        <w:rPr>
          <w:sz w:val="28"/>
          <w:szCs w:val="28"/>
        </w:rPr>
        <w:t xml:space="preserve"> </w:t>
      </w:r>
      <w:r w:rsidRPr="00697088">
        <w:rPr>
          <w:rFonts w:eastAsia="Calibri"/>
          <w:sz w:val="28"/>
          <w:szCs w:val="28"/>
        </w:rPr>
        <w:t xml:space="preserve">К оказанию услуг допускается бригада квалифицированных работников, прошедших: </w:t>
      </w:r>
    </w:p>
    <w:p w:rsidR="00697088" w:rsidRPr="00697088" w:rsidRDefault="00697088" w:rsidP="00697088">
      <w:pPr>
        <w:ind w:firstLine="709"/>
        <w:jc w:val="both"/>
        <w:rPr>
          <w:rFonts w:eastAsia="Calibri"/>
          <w:sz w:val="28"/>
          <w:szCs w:val="28"/>
        </w:rPr>
      </w:pPr>
      <w:r w:rsidRPr="00697088">
        <w:rPr>
          <w:rFonts w:eastAsia="Calibri"/>
          <w:sz w:val="28"/>
          <w:szCs w:val="28"/>
        </w:rPr>
        <w:t>- медицинское освидетельствование;</w:t>
      </w:r>
    </w:p>
    <w:p w:rsidR="00697088" w:rsidRDefault="00697088" w:rsidP="00697088">
      <w:pPr>
        <w:ind w:firstLine="709"/>
        <w:jc w:val="both"/>
        <w:rPr>
          <w:rFonts w:eastAsia="Calibri"/>
          <w:sz w:val="28"/>
          <w:szCs w:val="28"/>
        </w:rPr>
      </w:pPr>
      <w:r w:rsidRPr="00697088">
        <w:rPr>
          <w:rFonts w:eastAsia="Calibri"/>
          <w:sz w:val="28"/>
          <w:szCs w:val="28"/>
        </w:rPr>
        <w:t>- инструктаж</w:t>
      </w:r>
      <w:r w:rsidRPr="00697088">
        <w:rPr>
          <w:sz w:val="28"/>
          <w:szCs w:val="28"/>
        </w:rPr>
        <w:t>и</w:t>
      </w:r>
      <w:r w:rsidRPr="00697088">
        <w:rPr>
          <w:rFonts w:eastAsia="Calibri"/>
          <w:sz w:val="28"/>
          <w:szCs w:val="28"/>
        </w:rPr>
        <w:t xml:space="preserve"> по</w:t>
      </w:r>
      <w:r w:rsidRPr="00697088">
        <w:rPr>
          <w:sz w:val="28"/>
          <w:szCs w:val="28"/>
        </w:rPr>
        <w:t xml:space="preserve"> охране труда и</w:t>
      </w:r>
      <w:r w:rsidRPr="00697088">
        <w:rPr>
          <w:rFonts w:eastAsia="Calibri"/>
          <w:sz w:val="28"/>
          <w:szCs w:val="28"/>
        </w:rPr>
        <w:t xml:space="preserve"> безопасности труда работникам, практически освоившим приемы правильного обращения с механизмами, приспособлениями, инструментами  (основание – п. 1.3. «Типовой инструкции по охране труда для рабочих, выполняющих погрузочно-разгрузочные и складские работы. ТИР М-001-2000»). Ответственность за соблюдение данных условий Заказчика несет Исполнитель.</w:t>
      </w:r>
    </w:p>
    <w:p w:rsidR="00CD085A" w:rsidRPr="00697088" w:rsidRDefault="00080732" w:rsidP="00697088">
      <w:pPr>
        <w:ind w:firstLine="709"/>
        <w:jc w:val="both"/>
        <w:rPr>
          <w:rFonts w:eastAsia="Calibri"/>
          <w:sz w:val="28"/>
          <w:szCs w:val="28"/>
        </w:rPr>
      </w:pPr>
      <w:r>
        <w:rPr>
          <w:sz w:val="28"/>
          <w:szCs w:val="28"/>
        </w:rPr>
        <w:t xml:space="preserve">4.9.3. </w:t>
      </w:r>
      <w:r w:rsidR="00CD085A">
        <w:rPr>
          <w:sz w:val="28"/>
          <w:szCs w:val="28"/>
        </w:rPr>
        <w:t>Исполнитель должен иметь</w:t>
      </w:r>
      <w:r w:rsidR="00CD085A" w:rsidRPr="001D199C">
        <w:rPr>
          <w:sz w:val="28"/>
          <w:szCs w:val="28"/>
        </w:rPr>
        <w:t xml:space="preserve"> в штате </w:t>
      </w:r>
      <w:r w:rsidR="00CD085A">
        <w:rPr>
          <w:sz w:val="28"/>
          <w:szCs w:val="28"/>
        </w:rPr>
        <w:t xml:space="preserve">достаточное количество </w:t>
      </w:r>
      <w:r w:rsidR="00CD085A" w:rsidRPr="001D199C">
        <w:rPr>
          <w:sz w:val="28"/>
          <w:szCs w:val="28"/>
        </w:rPr>
        <w:t>аттестованных сотрудников (грузчиков, стропальщиков, мастеров погрузки</w:t>
      </w:r>
      <w:r w:rsidR="00CD085A">
        <w:rPr>
          <w:sz w:val="28"/>
          <w:szCs w:val="28"/>
        </w:rPr>
        <w:t>,</w:t>
      </w:r>
      <w:r w:rsidR="00CD085A" w:rsidRPr="001D199C">
        <w:rPr>
          <w:sz w:val="28"/>
          <w:szCs w:val="28"/>
        </w:rPr>
        <w:t xml:space="preserve"> </w:t>
      </w:r>
      <w:r w:rsidR="00CD085A">
        <w:rPr>
          <w:sz w:val="28"/>
          <w:szCs w:val="28"/>
        </w:rPr>
        <w:t>менеджеров, прошедших проверку знаний</w:t>
      </w:r>
      <w:r w:rsidR="00CD085A" w:rsidRPr="001D199C">
        <w:rPr>
          <w:sz w:val="28"/>
          <w:szCs w:val="28"/>
        </w:rPr>
        <w:t xml:space="preserve"> </w:t>
      </w:r>
      <w:r w:rsidR="00CD085A">
        <w:rPr>
          <w:sz w:val="28"/>
          <w:szCs w:val="28"/>
        </w:rPr>
        <w:t xml:space="preserve">по размещению и креплению грузов в универсальных контейнерах (глава 12 </w:t>
      </w:r>
      <w:r w:rsidR="00CD085A">
        <w:rPr>
          <w:b/>
          <w:bCs/>
          <w:sz w:val="28"/>
          <w:szCs w:val="28"/>
        </w:rPr>
        <w:t>«</w:t>
      </w:r>
      <w:r w:rsidR="00CD085A" w:rsidRPr="00257572">
        <w:rPr>
          <w:bCs/>
          <w:sz w:val="28"/>
          <w:szCs w:val="28"/>
        </w:rPr>
        <w:t>Технических условий размещения грузов в вагонах и контейнерах», утвержденных приказом МПС России от 27.05.2003 №ЦМ-943</w:t>
      </w:r>
      <w:r w:rsidR="00CD085A">
        <w:rPr>
          <w:sz w:val="28"/>
          <w:szCs w:val="28"/>
        </w:rPr>
        <w:t>), для оказания услуг по Договору.</w:t>
      </w:r>
    </w:p>
    <w:p w:rsidR="00697088" w:rsidRPr="00697088" w:rsidRDefault="00697088" w:rsidP="00697088">
      <w:pPr>
        <w:ind w:firstLine="709"/>
        <w:jc w:val="both"/>
        <w:rPr>
          <w:sz w:val="28"/>
          <w:szCs w:val="28"/>
        </w:rPr>
      </w:pPr>
      <w:r w:rsidRPr="00697088">
        <w:rPr>
          <w:rFonts w:eastAsia="Calibri"/>
          <w:sz w:val="28"/>
          <w:szCs w:val="28"/>
        </w:rPr>
        <w:t>Бригада возглавляется ответственным лицом, осуществляющим оперативное руководство, контроль и надзор за персоналом, выполнением норм охраны труда и техники безопасности. Члены бригады должны иметь необходимые и достаточные средства защиты в соответствии с нормами охраны труда при оказании указанных, в том числе от атмосферных осадков и температурных перепадов атмосферного воздуха.</w:t>
      </w:r>
      <w:r w:rsidRPr="00697088">
        <w:rPr>
          <w:sz w:val="28"/>
          <w:szCs w:val="28"/>
        </w:rPr>
        <w:t xml:space="preserve"> </w:t>
      </w:r>
    </w:p>
    <w:p w:rsidR="00697088" w:rsidRPr="00697088" w:rsidRDefault="00080732" w:rsidP="00697088">
      <w:pPr>
        <w:pStyle w:val="aff7"/>
        <w:tabs>
          <w:tab w:val="left" w:pos="709"/>
        </w:tabs>
        <w:ind w:left="0" w:firstLine="709"/>
        <w:jc w:val="both"/>
        <w:rPr>
          <w:bCs/>
          <w:sz w:val="28"/>
          <w:szCs w:val="28"/>
        </w:rPr>
      </w:pPr>
      <w:r>
        <w:rPr>
          <w:sz w:val="28"/>
          <w:szCs w:val="28"/>
        </w:rPr>
        <w:t xml:space="preserve">4.9.4. </w:t>
      </w:r>
      <w:r w:rsidR="00697088" w:rsidRPr="00697088">
        <w:rPr>
          <w:sz w:val="28"/>
          <w:szCs w:val="28"/>
        </w:rPr>
        <w:t>При оказании услуг Исполнителем по погрузке и выгрузке груза, креплении/раскреплений автомобилей, не допускается повреждение грузов и его упаковки, а так же не допускается повреждение самого контейнера.</w:t>
      </w:r>
    </w:p>
    <w:p w:rsidR="00697088" w:rsidRPr="00697088" w:rsidRDefault="00697088" w:rsidP="00697088">
      <w:pPr>
        <w:pStyle w:val="aff7"/>
        <w:ind w:left="0" w:firstLine="709"/>
        <w:jc w:val="both"/>
        <w:rPr>
          <w:bCs/>
          <w:sz w:val="28"/>
          <w:szCs w:val="28"/>
        </w:rPr>
      </w:pPr>
      <w:r w:rsidRPr="00697088">
        <w:rPr>
          <w:bCs/>
          <w:sz w:val="28"/>
          <w:szCs w:val="28"/>
        </w:rPr>
        <w:t>Исполнитель должен обеспечить наличие необходимого упаковочного материала, оборудования, съемного приспособления для снятия ЗПУ, рабочей силы в согласованные сторонами сроки.</w:t>
      </w:r>
    </w:p>
    <w:p w:rsidR="00697088" w:rsidRPr="00697088" w:rsidRDefault="00697088" w:rsidP="00697088">
      <w:pPr>
        <w:pStyle w:val="aff7"/>
        <w:ind w:left="0" w:firstLine="709"/>
        <w:jc w:val="both"/>
        <w:rPr>
          <w:bCs/>
          <w:sz w:val="28"/>
          <w:szCs w:val="28"/>
        </w:rPr>
      </w:pPr>
      <w:r w:rsidRPr="00697088">
        <w:rPr>
          <w:bCs/>
          <w:sz w:val="28"/>
          <w:szCs w:val="28"/>
        </w:rPr>
        <w:t xml:space="preserve">При погрузке и креплении в контейнере определенных грузов, торцевая стена и двери контейнера должны быть ограждены щитом на высоту погрузки. Щит должен состоять из двух стоек, устанавливаемых по углам контейнера, и </w:t>
      </w:r>
      <w:r w:rsidRPr="00697088">
        <w:rPr>
          <w:bCs/>
          <w:sz w:val="28"/>
          <w:szCs w:val="28"/>
        </w:rPr>
        <w:lastRenderedPageBreak/>
        <w:t>горизонтальных досок, располагаемых вплотную друг к другу или с промежутками величиной не более ширины доски. Толщина стоек и горизонтальных досок щита должна быть не менее 40 мм. Доски к стойкам прибивают гвоздями длиной не менее 1 мм, количеством не менее двух штук в каждое соединение. Щит устанавливают перпендикулярно продольной плоскости симметрии контейнера таким образом, чтобы горизонтальные доски щита входили в выемки гофров обеих боковых стен контейнера.</w:t>
      </w:r>
    </w:p>
    <w:p w:rsidR="00697088" w:rsidRPr="00697088" w:rsidRDefault="00697088" w:rsidP="00697088">
      <w:pPr>
        <w:pStyle w:val="aff7"/>
        <w:ind w:left="0" w:firstLine="709"/>
        <w:jc w:val="both"/>
        <w:rPr>
          <w:bCs/>
          <w:sz w:val="28"/>
          <w:szCs w:val="28"/>
        </w:rPr>
      </w:pPr>
      <w:r w:rsidRPr="00697088">
        <w:rPr>
          <w:bCs/>
          <w:sz w:val="28"/>
          <w:szCs w:val="28"/>
        </w:rPr>
        <w:t>В определенных случаях Заказчик предоставляет Исполнителю схему</w:t>
      </w:r>
      <w:r>
        <w:rPr>
          <w:bCs/>
          <w:sz w:val="28"/>
          <w:szCs w:val="28"/>
        </w:rPr>
        <w:t xml:space="preserve"> </w:t>
      </w:r>
      <w:r w:rsidRPr="00697088">
        <w:rPr>
          <w:bCs/>
          <w:sz w:val="28"/>
          <w:szCs w:val="28"/>
        </w:rPr>
        <w:t>(эскиз) погрузки грузов в крупнотоннажных контейнерах.</w:t>
      </w:r>
    </w:p>
    <w:p w:rsidR="00697088" w:rsidRPr="00697088" w:rsidRDefault="00697088" w:rsidP="00697088">
      <w:pPr>
        <w:pStyle w:val="aff7"/>
        <w:ind w:left="0" w:firstLine="709"/>
        <w:jc w:val="both"/>
        <w:rPr>
          <w:bCs/>
          <w:sz w:val="28"/>
          <w:szCs w:val="28"/>
        </w:rPr>
      </w:pPr>
      <w:r w:rsidRPr="00697088">
        <w:rPr>
          <w:bCs/>
          <w:sz w:val="28"/>
          <w:szCs w:val="28"/>
        </w:rPr>
        <w:t xml:space="preserve">По окончанию  оказания услуг по погрузке/выгрузке грузов, </w:t>
      </w:r>
      <w:r w:rsidRPr="00697088">
        <w:rPr>
          <w:sz w:val="28"/>
          <w:szCs w:val="28"/>
        </w:rPr>
        <w:t>креплении/раскреплений автомобилей</w:t>
      </w:r>
      <w:r w:rsidRPr="00697088">
        <w:rPr>
          <w:bCs/>
          <w:sz w:val="28"/>
          <w:szCs w:val="28"/>
        </w:rPr>
        <w:t xml:space="preserve"> Исполнитель должен обеспечить выполнение сопутствующих услуг:</w:t>
      </w:r>
    </w:p>
    <w:p w:rsidR="00697088" w:rsidRPr="00697088" w:rsidRDefault="00697088" w:rsidP="00697088">
      <w:pPr>
        <w:pStyle w:val="aff7"/>
        <w:numPr>
          <w:ilvl w:val="0"/>
          <w:numId w:val="22"/>
        </w:numPr>
        <w:tabs>
          <w:tab w:val="left" w:pos="993"/>
        </w:tabs>
        <w:suppressAutoHyphens w:val="0"/>
        <w:ind w:left="0" w:firstLine="709"/>
        <w:contextualSpacing/>
        <w:jc w:val="both"/>
        <w:rPr>
          <w:bCs/>
          <w:sz w:val="28"/>
          <w:szCs w:val="28"/>
        </w:rPr>
      </w:pPr>
      <w:r w:rsidRPr="00697088">
        <w:rPr>
          <w:bCs/>
          <w:sz w:val="28"/>
          <w:szCs w:val="28"/>
        </w:rPr>
        <w:t>проверку технического и коммерческого состояния контейнера после выгрузки из него груза и в случае обнаружения повреждения или неисправности уведомить об этом Заказчика;</w:t>
      </w:r>
    </w:p>
    <w:p w:rsidR="00697088" w:rsidRPr="00697088" w:rsidRDefault="00697088" w:rsidP="00697088">
      <w:pPr>
        <w:pStyle w:val="aff7"/>
        <w:numPr>
          <w:ilvl w:val="0"/>
          <w:numId w:val="22"/>
        </w:numPr>
        <w:tabs>
          <w:tab w:val="left" w:pos="993"/>
        </w:tabs>
        <w:suppressAutoHyphens w:val="0"/>
        <w:ind w:left="0" w:firstLine="709"/>
        <w:contextualSpacing/>
        <w:jc w:val="both"/>
        <w:rPr>
          <w:bCs/>
          <w:sz w:val="28"/>
          <w:szCs w:val="28"/>
        </w:rPr>
      </w:pPr>
      <w:r w:rsidRPr="00697088">
        <w:rPr>
          <w:bCs/>
          <w:sz w:val="28"/>
          <w:szCs w:val="28"/>
        </w:rPr>
        <w:t>оформление со своей стороны актов приема – передачи, утвержденных Заказчиком, после каждой оказанной услуги путем проставления подписей и печатей в соответствующих графах;</w:t>
      </w:r>
    </w:p>
    <w:p w:rsidR="00697088" w:rsidRDefault="00697088" w:rsidP="00697088">
      <w:pPr>
        <w:pStyle w:val="aff7"/>
        <w:numPr>
          <w:ilvl w:val="0"/>
          <w:numId w:val="22"/>
        </w:numPr>
        <w:tabs>
          <w:tab w:val="left" w:pos="993"/>
        </w:tabs>
        <w:suppressAutoHyphens w:val="0"/>
        <w:ind w:left="0" w:firstLine="709"/>
        <w:contextualSpacing/>
        <w:jc w:val="both"/>
        <w:rPr>
          <w:bCs/>
          <w:sz w:val="28"/>
          <w:szCs w:val="28"/>
        </w:rPr>
      </w:pPr>
      <w:r w:rsidRPr="00697088">
        <w:rPr>
          <w:bCs/>
          <w:sz w:val="28"/>
          <w:szCs w:val="28"/>
        </w:rPr>
        <w:t>очистку контейнера от реквизита крепления и остатков перевозимого груза;</w:t>
      </w:r>
    </w:p>
    <w:p w:rsidR="00CD085A" w:rsidRDefault="00CD085A" w:rsidP="00697088">
      <w:pPr>
        <w:pStyle w:val="aff7"/>
        <w:numPr>
          <w:ilvl w:val="0"/>
          <w:numId w:val="22"/>
        </w:numPr>
        <w:tabs>
          <w:tab w:val="left" w:pos="993"/>
        </w:tabs>
        <w:suppressAutoHyphens w:val="0"/>
        <w:ind w:left="0" w:firstLine="709"/>
        <w:contextualSpacing/>
        <w:jc w:val="both"/>
        <w:rPr>
          <w:bCs/>
          <w:sz w:val="28"/>
          <w:szCs w:val="28"/>
        </w:rPr>
      </w:pPr>
      <w:r>
        <w:rPr>
          <w:bCs/>
          <w:sz w:val="28"/>
          <w:szCs w:val="28"/>
        </w:rPr>
        <w:t>снятие ЗПУ;</w:t>
      </w:r>
    </w:p>
    <w:p w:rsidR="001070F8" w:rsidRPr="004938AF" w:rsidRDefault="004938AF" w:rsidP="004938AF">
      <w:pPr>
        <w:pStyle w:val="aff7"/>
        <w:numPr>
          <w:ilvl w:val="0"/>
          <w:numId w:val="22"/>
        </w:numPr>
        <w:tabs>
          <w:tab w:val="left" w:pos="993"/>
        </w:tabs>
        <w:suppressAutoHyphens w:val="0"/>
        <w:spacing w:line="320" w:lineRule="exact"/>
        <w:ind w:left="0" w:firstLine="709"/>
        <w:contextualSpacing/>
        <w:jc w:val="both"/>
        <w:rPr>
          <w:rFonts w:eastAsia="MS Mincho"/>
          <w:bCs/>
          <w:sz w:val="28"/>
          <w:szCs w:val="28"/>
        </w:rPr>
      </w:pPr>
      <w:r>
        <w:rPr>
          <w:bCs/>
          <w:sz w:val="28"/>
          <w:szCs w:val="28"/>
        </w:rPr>
        <w:t>о</w:t>
      </w:r>
      <w:r w:rsidR="00697088" w:rsidRPr="004938AF">
        <w:rPr>
          <w:bCs/>
          <w:sz w:val="28"/>
          <w:szCs w:val="28"/>
        </w:rPr>
        <w:t>чистку зоны производства работ от реквизита крепления и оставшегося мусора;</w:t>
      </w:r>
      <w:r w:rsidR="00CD085A" w:rsidRPr="004938AF">
        <w:rPr>
          <w:bCs/>
          <w:sz w:val="28"/>
          <w:szCs w:val="28"/>
        </w:rPr>
        <w:t>в</w:t>
      </w:r>
      <w:r w:rsidR="00697088" w:rsidRPr="004938AF">
        <w:rPr>
          <w:bCs/>
          <w:sz w:val="28"/>
          <w:szCs w:val="28"/>
        </w:rPr>
        <w:t>ыполнение оперативных инструкций и поручений Заказчика по вопросам, касающимся оказания сопутствующих услуг в рамках согласованной заявки.</w:t>
      </w:r>
      <w:r w:rsidR="00CD085A" w:rsidRPr="004938AF">
        <w:rPr>
          <w:sz w:val="28"/>
          <w:szCs w:val="28"/>
        </w:rPr>
        <w:t xml:space="preserve"> исполнитель обязан оказать услуги незамедлительно в день получения заявки с 08.00 до 20.00 часов.</w:t>
      </w:r>
    </w:p>
    <w:p w:rsidR="00080732" w:rsidRPr="001070F8" w:rsidRDefault="001070F8" w:rsidP="001070F8">
      <w:pPr>
        <w:tabs>
          <w:tab w:val="left" w:pos="993"/>
        </w:tabs>
        <w:suppressAutoHyphens w:val="0"/>
        <w:spacing w:line="320" w:lineRule="exact"/>
        <w:ind w:firstLine="1136"/>
        <w:contextualSpacing/>
        <w:jc w:val="both"/>
        <w:rPr>
          <w:rFonts w:eastAsia="MS Mincho"/>
          <w:bCs/>
          <w:sz w:val="28"/>
          <w:szCs w:val="28"/>
        </w:rPr>
      </w:pPr>
      <w:r w:rsidRPr="001070F8">
        <w:rPr>
          <w:sz w:val="28"/>
          <w:szCs w:val="28"/>
        </w:rPr>
        <w:t>4</w:t>
      </w:r>
      <w:r w:rsidR="00080732" w:rsidRPr="001070F8">
        <w:rPr>
          <w:rFonts w:eastAsia="MS Mincho"/>
          <w:bCs/>
          <w:sz w:val="28"/>
          <w:szCs w:val="28"/>
        </w:rPr>
        <w:t>.10. Наименования и виды услуг, выполняемых по Договору и предельные ставки по ним:</w:t>
      </w:r>
    </w:p>
    <w:p w:rsidR="00950185" w:rsidRPr="00080732" w:rsidRDefault="00697088" w:rsidP="00080732">
      <w:pPr>
        <w:tabs>
          <w:tab w:val="left" w:pos="993"/>
        </w:tabs>
        <w:suppressAutoHyphens w:val="0"/>
        <w:contextualSpacing/>
        <w:jc w:val="both"/>
        <w:rPr>
          <w:sz w:val="28"/>
          <w:szCs w:val="28"/>
        </w:rPr>
      </w:pPr>
      <w:r w:rsidRPr="00080732">
        <w:rPr>
          <w:sz w:val="28"/>
          <w:szCs w:val="28"/>
        </w:rPr>
        <w:t xml:space="preserve">  </w:t>
      </w:r>
    </w:p>
    <w:tbl>
      <w:tblPr>
        <w:tblStyle w:val="afff2"/>
        <w:tblW w:w="9889" w:type="dxa"/>
        <w:tblLayout w:type="fixed"/>
        <w:tblLook w:val="04A0"/>
      </w:tblPr>
      <w:tblGrid>
        <w:gridCol w:w="2235"/>
        <w:gridCol w:w="1707"/>
        <w:gridCol w:w="1840"/>
        <w:gridCol w:w="1981"/>
        <w:gridCol w:w="2126"/>
      </w:tblGrid>
      <w:tr w:rsidR="00950185" w:rsidTr="00CD7968">
        <w:tc>
          <w:tcPr>
            <w:tcW w:w="2235" w:type="dxa"/>
            <w:vAlign w:val="center"/>
          </w:tcPr>
          <w:p w:rsidR="00950185" w:rsidRPr="00684C02" w:rsidRDefault="00950185" w:rsidP="00CD7968">
            <w:pPr>
              <w:jc w:val="center"/>
              <w:rPr>
                <w:b/>
              </w:rPr>
            </w:pPr>
            <w:r w:rsidRPr="00684C02">
              <w:rPr>
                <w:b/>
              </w:rPr>
              <w:t>Наименование работ и услуг</w:t>
            </w:r>
          </w:p>
        </w:tc>
        <w:tc>
          <w:tcPr>
            <w:tcW w:w="1707" w:type="dxa"/>
            <w:vAlign w:val="center"/>
          </w:tcPr>
          <w:p w:rsidR="00950185" w:rsidRPr="00684C02" w:rsidRDefault="00950185" w:rsidP="00CD7968">
            <w:pPr>
              <w:jc w:val="center"/>
              <w:rPr>
                <w:b/>
              </w:rPr>
            </w:pPr>
            <w:r w:rsidRPr="00684C02">
              <w:rPr>
                <w:b/>
              </w:rPr>
              <w:t>Единицы измерения</w:t>
            </w:r>
          </w:p>
        </w:tc>
        <w:tc>
          <w:tcPr>
            <w:tcW w:w="1840" w:type="dxa"/>
            <w:vAlign w:val="center"/>
          </w:tcPr>
          <w:p w:rsidR="00950185" w:rsidRPr="00684C02" w:rsidRDefault="00950185" w:rsidP="00CD7968">
            <w:pPr>
              <w:jc w:val="center"/>
              <w:rPr>
                <w:b/>
              </w:rPr>
            </w:pPr>
            <w:r w:rsidRPr="00684C02">
              <w:rPr>
                <w:b/>
              </w:rPr>
              <w:t>Предельная стоимость услуги без НДС 18%, руб</w:t>
            </w:r>
          </w:p>
        </w:tc>
        <w:tc>
          <w:tcPr>
            <w:tcW w:w="1981" w:type="dxa"/>
            <w:shd w:val="clear" w:color="auto" w:fill="auto"/>
            <w:vAlign w:val="center"/>
          </w:tcPr>
          <w:p w:rsidR="00950185" w:rsidRPr="00684C02" w:rsidRDefault="00950185" w:rsidP="00CD7968">
            <w:pPr>
              <w:jc w:val="center"/>
            </w:pPr>
            <w:r w:rsidRPr="00684C02">
              <w:rPr>
                <w:b/>
              </w:rPr>
              <w:t>Предельная стоимость услуги с НДС 18%, руб</w:t>
            </w:r>
          </w:p>
        </w:tc>
        <w:tc>
          <w:tcPr>
            <w:tcW w:w="2126" w:type="dxa"/>
            <w:shd w:val="clear" w:color="auto" w:fill="auto"/>
          </w:tcPr>
          <w:p w:rsidR="00950185" w:rsidRPr="00684C02" w:rsidRDefault="00950185" w:rsidP="00CD7968">
            <w:pPr>
              <w:jc w:val="center"/>
              <w:rPr>
                <w:b/>
              </w:rPr>
            </w:pPr>
            <w:r w:rsidRPr="00684C02">
              <w:rPr>
                <w:b/>
              </w:rPr>
              <w:t>Примечание</w:t>
            </w:r>
          </w:p>
        </w:tc>
      </w:tr>
      <w:tr w:rsidR="00950185" w:rsidRPr="00C9522B" w:rsidTr="00CD7968">
        <w:trPr>
          <w:trHeight w:val="663"/>
        </w:trPr>
        <w:tc>
          <w:tcPr>
            <w:tcW w:w="2235" w:type="dxa"/>
            <w:vMerge w:val="restart"/>
            <w:vAlign w:val="center"/>
          </w:tcPr>
          <w:p w:rsidR="00950185" w:rsidRPr="00684C02" w:rsidRDefault="00950185" w:rsidP="00CD7968">
            <w:pPr>
              <w:jc w:val="center"/>
              <w:rPr>
                <w:b/>
              </w:rPr>
            </w:pPr>
            <w:r w:rsidRPr="00684C02">
              <w:t>Погрузка и /или выгрузка груза в/из контейнера в порту, на стороннем терминале, депо</w:t>
            </w:r>
          </w:p>
          <w:p w:rsidR="00950185" w:rsidRPr="00684C02" w:rsidRDefault="00950185" w:rsidP="00CD7968">
            <w:pPr>
              <w:jc w:val="center"/>
              <w:rPr>
                <w:b/>
              </w:rPr>
            </w:pPr>
          </w:p>
        </w:tc>
        <w:tc>
          <w:tcPr>
            <w:tcW w:w="1707" w:type="dxa"/>
            <w:vAlign w:val="center"/>
          </w:tcPr>
          <w:p w:rsidR="00950185" w:rsidRPr="00684C02" w:rsidRDefault="00950185" w:rsidP="00CD7968">
            <w:pPr>
              <w:jc w:val="center"/>
            </w:pPr>
            <w:r w:rsidRPr="00684C02">
              <w:t>Среднетоннажный контейнер</w:t>
            </w:r>
          </w:p>
        </w:tc>
        <w:tc>
          <w:tcPr>
            <w:tcW w:w="1840" w:type="dxa"/>
            <w:vAlign w:val="center"/>
          </w:tcPr>
          <w:p w:rsidR="00950185" w:rsidRPr="00684C02" w:rsidRDefault="00950185" w:rsidP="00CD7968">
            <w:pPr>
              <w:jc w:val="center"/>
            </w:pPr>
            <w:r w:rsidRPr="00684C02">
              <w:t>2500,00</w:t>
            </w:r>
          </w:p>
        </w:tc>
        <w:tc>
          <w:tcPr>
            <w:tcW w:w="1981" w:type="dxa"/>
            <w:shd w:val="clear" w:color="auto" w:fill="auto"/>
            <w:vAlign w:val="center"/>
          </w:tcPr>
          <w:p w:rsidR="00950185" w:rsidRPr="00684C02" w:rsidRDefault="00950185" w:rsidP="00CD7968">
            <w:pPr>
              <w:jc w:val="center"/>
            </w:pPr>
            <w:r w:rsidRPr="00684C02">
              <w:t>2950,00</w:t>
            </w:r>
          </w:p>
        </w:tc>
        <w:tc>
          <w:tcPr>
            <w:tcW w:w="2126" w:type="dxa"/>
            <w:vMerge w:val="restart"/>
            <w:shd w:val="clear" w:color="auto" w:fill="auto"/>
          </w:tcPr>
          <w:p w:rsidR="00950185" w:rsidRPr="00684C02" w:rsidRDefault="00950185" w:rsidP="00CD7968">
            <w:r w:rsidRPr="00684C02">
              <w:t>Ставка применяется при погрузки/выгрузки, либо при предоставлении грузчиков к месту погрузки/выгрузки. В случае заказа двух услуг применяется  ставка с коэфициэнтом 2.</w:t>
            </w:r>
          </w:p>
        </w:tc>
      </w:tr>
      <w:tr w:rsidR="00950185" w:rsidRPr="00C9522B" w:rsidTr="00CD7968">
        <w:trPr>
          <w:trHeight w:val="714"/>
        </w:trPr>
        <w:tc>
          <w:tcPr>
            <w:tcW w:w="2235" w:type="dxa"/>
            <w:vMerge/>
            <w:vAlign w:val="center"/>
          </w:tcPr>
          <w:p w:rsidR="00950185" w:rsidRPr="00684C02" w:rsidRDefault="00950185" w:rsidP="00CD7968">
            <w:pPr>
              <w:jc w:val="center"/>
              <w:rPr>
                <w:b/>
              </w:rPr>
            </w:pPr>
          </w:p>
        </w:tc>
        <w:tc>
          <w:tcPr>
            <w:tcW w:w="1707" w:type="dxa"/>
            <w:vAlign w:val="center"/>
          </w:tcPr>
          <w:p w:rsidR="00950185" w:rsidRPr="00684C02" w:rsidRDefault="00950185" w:rsidP="00CD7968">
            <w:pPr>
              <w:jc w:val="center"/>
            </w:pPr>
            <w:r w:rsidRPr="00684C02">
              <w:t xml:space="preserve">20-фут контейнер  </w:t>
            </w:r>
          </w:p>
        </w:tc>
        <w:tc>
          <w:tcPr>
            <w:tcW w:w="1840" w:type="dxa"/>
            <w:vAlign w:val="center"/>
          </w:tcPr>
          <w:p w:rsidR="00950185" w:rsidRPr="00684C02" w:rsidRDefault="00950185" w:rsidP="00CD7968">
            <w:pPr>
              <w:jc w:val="center"/>
            </w:pPr>
            <w:r w:rsidRPr="00684C02">
              <w:t>4100,00</w:t>
            </w:r>
          </w:p>
        </w:tc>
        <w:tc>
          <w:tcPr>
            <w:tcW w:w="1981" w:type="dxa"/>
            <w:shd w:val="clear" w:color="auto" w:fill="auto"/>
            <w:vAlign w:val="center"/>
          </w:tcPr>
          <w:p w:rsidR="00950185" w:rsidRPr="00684C02" w:rsidRDefault="00950185" w:rsidP="00CD7968">
            <w:pPr>
              <w:jc w:val="center"/>
            </w:pPr>
            <w:r w:rsidRPr="00684C02">
              <w:t>4838,00</w:t>
            </w:r>
          </w:p>
        </w:tc>
        <w:tc>
          <w:tcPr>
            <w:tcW w:w="2126" w:type="dxa"/>
            <w:vMerge/>
            <w:shd w:val="clear" w:color="auto" w:fill="auto"/>
          </w:tcPr>
          <w:p w:rsidR="00950185" w:rsidRPr="00684C02" w:rsidRDefault="00950185" w:rsidP="00CD7968"/>
        </w:tc>
      </w:tr>
      <w:tr w:rsidR="00950185" w:rsidRPr="00C9522B" w:rsidTr="00CD7968">
        <w:trPr>
          <w:trHeight w:val="683"/>
        </w:trPr>
        <w:tc>
          <w:tcPr>
            <w:tcW w:w="2235" w:type="dxa"/>
            <w:vMerge/>
            <w:vAlign w:val="center"/>
          </w:tcPr>
          <w:p w:rsidR="00950185" w:rsidRPr="00684C02" w:rsidRDefault="00950185" w:rsidP="00CD7968">
            <w:pPr>
              <w:jc w:val="center"/>
              <w:rPr>
                <w:b/>
              </w:rPr>
            </w:pPr>
          </w:p>
        </w:tc>
        <w:tc>
          <w:tcPr>
            <w:tcW w:w="1707" w:type="dxa"/>
            <w:vAlign w:val="center"/>
          </w:tcPr>
          <w:p w:rsidR="00950185" w:rsidRPr="00684C02" w:rsidRDefault="00950185" w:rsidP="00CD7968">
            <w:pPr>
              <w:jc w:val="center"/>
            </w:pPr>
            <w:r w:rsidRPr="00684C02">
              <w:t>40-фут контейнер</w:t>
            </w:r>
          </w:p>
        </w:tc>
        <w:tc>
          <w:tcPr>
            <w:tcW w:w="1840" w:type="dxa"/>
            <w:vAlign w:val="center"/>
          </w:tcPr>
          <w:p w:rsidR="00950185" w:rsidRPr="00684C02" w:rsidRDefault="00950185" w:rsidP="00CD7968">
            <w:pPr>
              <w:jc w:val="center"/>
            </w:pPr>
            <w:r w:rsidRPr="00684C02">
              <w:t>7500,00</w:t>
            </w:r>
          </w:p>
        </w:tc>
        <w:tc>
          <w:tcPr>
            <w:tcW w:w="1981" w:type="dxa"/>
            <w:shd w:val="clear" w:color="auto" w:fill="auto"/>
            <w:vAlign w:val="center"/>
          </w:tcPr>
          <w:p w:rsidR="00950185" w:rsidRPr="00684C02" w:rsidRDefault="00950185" w:rsidP="00CD7968">
            <w:pPr>
              <w:jc w:val="center"/>
            </w:pPr>
            <w:r w:rsidRPr="00684C02">
              <w:t>8850,00</w:t>
            </w:r>
          </w:p>
        </w:tc>
        <w:tc>
          <w:tcPr>
            <w:tcW w:w="2126" w:type="dxa"/>
            <w:vMerge/>
            <w:shd w:val="clear" w:color="auto" w:fill="auto"/>
          </w:tcPr>
          <w:p w:rsidR="00950185" w:rsidRPr="00684C02" w:rsidRDefault="00950185" w:rsidP="00CD7968"/>
        </w:tc>
      </w:tr>
      <w:tr w:rsidR="00950185" w:rsidRPr="00C9522B" w:rsidTr="00CD7968">
        <w:tc>
          <w:tcPr>
            <w:tcW w:w="2235" w:type="dxa"/>
            <w:vMerge w:val="restart"/>
            <w:vAlign w:val="center"/>
          </w:tcPr>
          <w:p w:rsidR="00950185" w:rsidRPr="00684C02" w:rsidRDefault="00950185" w:rsidP="00CD7968">
            <w:pPr>
              <w:jc w:val="center"/>
            </w:pPr>
            <w:r w:rsidRPr="00684C02">
              <w:lastRenderedPageBreak/>
              <w:t>Крепление груза силами прочих соисполнителей</w:t>
            </w:r>
          </w:p>
        </w:tc>
        <w:tc>
          <w:tcPr>
            <w:tcW w:w="1707" w:type="dxa"/>
            <w:vMerge w:val="restart"/>
            <w:vAlign w:val="center"/>
          </w:tcPr>
          <w:p w:rsidR="00950185" w:rsidRPr="00684C02" w:rsidRDefault="00950185" w:rsidP="00CD7968">
            <w:pPr>
              <w:jc w:val="center"/>
            </w:pPr>
            <w:r w:rsidRPr="00684C02">
              <w:t>Не зависимо от типа контейнера</w:t>
            </w:r>
          </w:p>
        </w:tc>
        <w:tc>
          <w:tcPr>
            <w:tcW w:w="1840" w:type="dxa"/>
            <w:vAlign w:val="center"/>
          </w:tcPr>
          <w:p w:rsidR="00950185" w:rsidRPr="00684C02" w:rsidRDefault="00950185" w:rsidP="00CD7968">
            <w:pPr>
              <w:jc w:val="center"/>
            </w:pPr>
            <w:r w:rsidRPr="00684C02">
              <w:t>7200,00</w:t>
            </w:r>
          </w:p>
        </w:tc>
        <w:tc>
          <w:tcPr>
            <w:tcW w:w="1981" w:type="dxa"/>
            <w:shd w:val="clear" w:color="auto" w:fill="auto"/>
            <w:vAlign w:val="center"/>
          </w:tcPr>
          <w:p w:rsidR="00950185" w:rsidRPr="00684C02" w:rsidRDefault="00950185" w:rsidP="00CD7968">
            <w:pPr>
              <w:jc w:val="center"/>
            </w:pPr>
            <w:r w:rsidRPr="00684C02">
              <w:t>8496,00</w:t>
            </w:r>
          </w:p>
        </w:tc>
        <w:tc>
          <w:tcPr>
            <w:tcW w:w="2126" w:type="dxa"/>
            <w:shd w:val="clear" w:color="auto" w:fill="auto"/>
          </w:tcPr>
          <w:p w:rsidR="00950185" w:rsidRPr="00684C02" w:rsidRDefault="00950185" w:rsidP="00CD7968">
            <w:pPr>
              <w:jc w:val="center"/>
            </w:pPr>
            <w:r w:rsidRPr="00684C02">
              <w:t>Автомобиль легковой</w:t>
            </w:r>
          </w:p>
        </w:tc>
      </w:tr>
      <w:tr w:rsidR="00950185" w:rsidRPr="00C9522B" w:rsidTr="00CD7968">
        <w:tc>
          <w:tcPr>
            <w:tcW w:w="2235" w:type="dxa"/>
            <w:vMerge/>
            <w:vAlign w:val="center"/>
          </w:tcPr>
          <w:p w:rsidR="00950185" w:rsidRPr="00684C02" w:rsidRDefault="00950185" w:rsidP="00CD7968">
            <w:pPr>
              <w:jc w:val="center"/>
            </w:pPr>
          </w:p>
        </w:tc>
        <w:tc>
          <w:tcPr>
            <w:tcW w:w="1707" w:type="dxa"/>
            <w:vMerge/>
            <w:vAlign w:val="center"/>
          </w:tcPr>
          <w:p w:rsidR="00950185" w:rsidRPr="00684C02" w:rsidRDefault="00950185" w:rsidP="00CD7968">
            <w:pPr>
              <w:jc w:val="center"/>
            </w:pPr>
          </w:p>
        </w:tc>
        <w:tc>
          <w:tcPr>
            <w:tcW w:w="1840" w:type="dxa"/>
            <w:vAlign w:val="center"/>
          </w:tcPr>
          <w:p w:rsidR="00950185" w:rsidRPr="00684C02" w:rsidRDefault="00950185" w:rsidP="00CD7968">
            <w:pPr>
              <w:jc w:val="center"/>
            </w:pPr>
            <w:r w:rsidRPr="00684C02">
              <w:t>9500,00</w:t>
            </w:r>
          </w:p>
        </w:tc>
        <w:tc>
          <w:tcPr>
            <w:tcW w:w="1981" w:type="dxa"/>
            <w:shd w:val="clear" w:color="auto" w:fill="auto"/>
            <w:vAlign w:val="center"/>
          </w:tcPr>
          <w:p w:rsidR="00950185" w:rsidRPr="00684C02" w:rsidRDefault="00950185" w:rsidP="00CD7968">
            <w:pPr>
              <w:jc w:val="center"/>
            </w:pPr>
            <w:r w:rsidRPr="00684C02">
              <w:t>11210,00</w:t>
            </w:r>
          </w:p>
        </w:tc>
        <w:tc>
          <w:tcPr>
            <w:tcW w:w="2126" w:type="dxa"/>
            <w:shd w:val="clear" w:color="auto" w:fill="auto"/>
          </w:tcPr>
          <w:p w:rsidR="00950185" w:rsidRPr="00684C02" w:rsidRDefault="00950185" w:rsidP="00CD7968">
            <w:pPr>
              <w:jc w:val="center"/>
            </w:pPr>
            <w:r w:rsidRPr="00684C02">
              <w:t>Автомобиль Джип, микроавтобус, погрузчик и т.д.</w:t>
            </w:r>
          </w:p>
        </w:tc>
      </w:tr>
      <w:tr w:rsidR="00950185" w:rsidRPr="00C9522B" w:rsidTr="00CD7968">
        <w:tc>
          <w:tcPr>
            <w:tcW w:w="2235" w:type="dxa"/>
            <w:vMerge/>
            <w:vAlign w:val="center"/>
          </w:tcPr>
          <w:p w:rsidR="00950185" w:rsidRPr="00684C02" w:rsidRDefault="00950185" w:rsidP="00CD7968">
            <w:pPr>
              <w:jc w:val="center"/>
            </w:pPr>
          </w:p>
        </w:tc>
        <w:tc>
          <w:tcPr>
            <w:tcW w:w="1707" w:type="dxa"/>
            <w:vMerge/>
            <w:vAlign w:val="center"/>
          </w:tcPr>
          <w:p w:rsidR="00950185" w:rsidRPr="00684C02" w:rsidRDefault="00950185" w:rsidP="00CD7968">
            <w:pPr>
              <w:jc w:val="center"/>
            </w:pPr>
          </w:p>
        </w:tc>
        <w:tc>
          <w:tcPr>
            <w:tcW w:w="1840" w:type="dxa"/>
            <w:vAlign w:val="center"/>
          </w:tcPr>
          <w:p w:rsidR="00950185" w:rsidRPr="00684C02" w:rsidRDefault="00950185" w:rsidP="00CD7968">
            <w:pPr>
              <w:jc w:val="center"/>
            </w:pPr>
            <w:r w:rsidRPr="00684C02">
              <w:t>6000,00</w:t>
            </w:r>
          </w:p>
        </w:tc>
        <w:tc>
          <w:tcPr>
            <w:tcW w:w="1981" w:type="dxa"/>
            <w:shd w:val="clear" w:color="auto" w:fill="auto"/>
            <w:vAlign w:val="center"/>
          </w:tcPr>
          <w:p w:rsidR="00950185" w:rsidRPr="00684C02" w:rsidRDefault="00950185" w:rsidP="00CD7968">
            <w:pPr>
              <w:jc w:val="center"/>
            </w:pPr>
            <w:r w:rsidRPr="00684C02">
              <w:t>7080,00</w:t>
            </w:r>
          </w:p>
        </w:tc>
        <w:tc>
          <w:tcPr>
            <w:tcW w:w="2126" w:type="dxa"/>
            <w:shd w:val="clear" w:color="auto" w:fill="auto"/>
          </w:tcPr>
          <w:p w:rsidR="00950185" w:rsidRPr="00684C02" w:rsidRDefault="00950185" w:rsidP="00CD7968">
            <w:pPr>
              <w:jc w:val="center"/>
            </w:pPr>
            <w:r w:rsidRPr="00684C02">
              <w:t xml:space="preserve">Крепление груза (Оборудование и т.п.) в контейнере. Крепление (подготовка, реквизиты крепления) грузов в контейнере ( типа </w:t>
            </w:r>
            <w:r w:rsidRPr="00684C02">
              <w:rPr>
                <w:lang w:val="en-US"/>
              </w:rPr>
              <w:t>Open</w:t>
            </w:r>
            <w:r w:rsidRPr="00684C02">
              <w:t>-</w:t>
            </w:r>
            <w:r w:rsidRPr="00684C02">
              <w:rPr>
                <w:lang w:val="en-US"/>
              </w:rPr>
              <w:t>top</w:t>
            </w:r>
            <w:r w:rsidRPr="00684C02">
              <w:t>).</w:t>
            </w:r>
          </w:p>
        </w:tc>
      </w:tr>
      <w:tr w:rsidR="00950185" w:rsidRPr="00C9522B" w:rsidTr="00CD7968">
        <w:tc>
          <w:tcPr>
            <w:tcW w:w="2235" w:type="dxa"/>
            <w:vAlign w:val="center"/>
          </w:tcPr>
          <w:p w:rsidR="00950185" w:rsidRPr="00684C02" w:rsidRDefault="00950185" w:rsidP="00CD7968">
            <w:pPr>
              <w:jc w:val="center"/>
            </w:pPr>
            <w:r w:rsidRPr="00684C02">
              <w:t xml:space="preserve">Раскрепление  груза в контейнере  </w:t>
            </w:r>
          </w:p>
        </w:tc>
        <w:tc>
          <w:tcPr>
            <w:tcW w:w="1707" w:type="dxa"/>
            <w:vAlign w:val="center"/>
          </w:tcPr>
          <w:p w:rsidR="00950185" w:rsidRPr="00684C02" w:rsidRDefault="00950185" w:rsidP="00CD7968">
            <w:pPr>
              <w:jc w:val="center"/>
              <w:rPr>
                <w:b/>
              </w:rPr>
            </w:pPr>
            <w:r w:rsidRPr="00684C02">
              <w:t>Не зависимо от типа контейнера</w:t>
            </w:r>
          </w:p>
        </w:tc>
        <w:tc>
          <w:tcPr>
            <w:tcW w:w="1840" w:type="dxa"/>
            <w:vAlign w:val="center"/>
          </w:tcPr>
          <w:p w:rsidR="00950185" w:rsidRPr="00684C02" w:rsidRDefault="00950185" w:rsidP="00CD7968">
            <w:pPr>
              <w:jc w:val="center"/>
              <w:rPr>
                <w:b/>
              </w:rPr>
            </w:pPr>
            <w:r w:rsidRPr="00684C02">
              <w:t>900,00</w:t>
            </w:r>
          </w:p>
        </w:tc>
        <w:tc>
          <w:tcPr>
            <w:tcW w:w="1981" w:type="dxa"/>
            <w:shd w:val="clear" w:color="auto" w:fill="auto"/>
            <w:vAlign w:val="center"/>
          </w:tcPr>
          <w:p w:rsidR="00950185" w:rsidRPr="00684C02" w:rsidRDefault="00950185" w:rsidP="00CD7968">
            <w:pPr>
              <w:jc w:val="center"/>
            </w:pPr>
            <w:r w:rsidRPr="00684C02">
              <w:t>1062,00</w:t>
            </w:r>
          </w:p>
        </w:tc>
        <w:tc>
          <w:tcPr>
            <w:tcW w:w="2126" w:type="dxa"/>
            <w:shd w:val="clear" w:color="auto" w:fill="auto"/>
          </w:tcPr>
          <w:p w:rsidR="00950185" w:rsidRPr="00684C02" w:rsidRDefault="00950185" w:rsidP="00CD7968">
            <w:pPr>
              <w:jc w:val="center"/>
            </w:pPr>
          </w:p>
          <w:p w:rsidR="00950185" w:rsidRPr="00684C02" w:rsidRDefault="00950185" w:rsidP="00CD7968">
            <w:pPr>
              <w:jc w:val="center"/>
            </w:pPr>
          </w:p>
          <w:p w:rsidR="00950185" w:rsidRPr="00684C02" w:rsidRDefault="00950185" w:rsidP="00CD7968">
            <w:pPr>
              <w:jc w:val="center"/>
            </w:pPr>
          </w:p>
          <w:p w:rsidR="00950185" w:rsidRPr="00684C02" w:rsidRDefault="00950185" w:rsidP="00CD7968">
            <w:pPr>
              <w:jc w:val="center"/>
            </w:pPr>
          </w:p>
        </w:tc>
      </w:tr>
      <w:tr w:rsidR="00950185" w:rsidRPr="00C9522B" w:rsidTr="00CD7968">
        <w:tc>
          <w:tcPr>
            <w:tcW w:w="2235" w:type="dxa"/>
            <w:vMerge w:val="restart"/>
            <w:vAlign w:val="center"/>
          </w:tcPr>
          <w:p w:rsidR="00950185" w:rsidRPr="00684C02" w:rsidRDefault="00950185" w:rsidP="00CD7968">
            <w:pPr>
              <w:jc w:val="center"/>
            </w:pPr>
          </w:p>
          <w:p w:rsidR="00950185" w:rsidRPr="00684C02" w:rsidRDefault="00950185" w:rsidP="00CD7968">
            <w:pPr>
              <w:jc w:val="center"/>
            </w:pPr>
            <w:r w:rsidRPr="00684C02">
              <w:t>Прочие платежно-финансовые и иные экспедиторские услуги</w:t>
            </w:r>
          </w:p>
        </w:tc>
        <w:tc>
          <w:tcPr>
            <w:tcW w:w="1707" w:type="dxa"/>
            <w:vAlign w:val="center"/>
          </w:tcPr>
          <w:p w:rsidR="00950185" w:rsidRPr="00684C02" w:rsidRDefault="00950185" w:rsidP="00CD7968">
            <w:pPr>
              <w:jc w:val="center"/>
            </w:pPr>
            <w:r w:rsidRPr="00684C02">
              <w:t>Среднетоннажный контейнер</w:t>
            </w:r>
          </w:p>
        </w:tc>
        <w:tc>
          <w:tcPr>
            <w:tcW w:w="1840" w:type="dxa"/>
            <w:vAlign w:val="center"/>
          </w:tcPr>
          <w:p w:rsidR="00950185" w:rsidRPr="00684C02" w:rsidRDefault="00950185" w:rsidP="00CD7968">
            <w:pPr>
              <w:jc w:val="center"/>
            </w:pPr>
            <w:r w:rsidRPr="00684C02">
              <w:t>120,00</w:t>
            </w:r>
          </w:p>
        </w:tc>
        <w:tc>
          <w:tcPr>
            <w:tcW w:w="1981" w:type="dxa"/>
            <w:shd w:val="clear" w:color="auto" w:fill="auto"/>
            <w:vAlign w:val="center"/>
          </w:tcPr>
          <w:p w:rsidR="00950185" w:rsidRPr="00684C02" w:rsidRDefault="00950185" w:rsidP="00CD7968">
            <w:pPr>
              <w:jc w:val="center"/>
            </w:pPr>
          </w:p>
          <w:p w:rsidR="00950185" w:rsidRPr="00684C02" w:rsidRDefault="00950185" w:rsidP="00CD7968">
            <w:pPr>
              <w:jc w:val="center"/>
            </w:pPr>
            <w:r w:rsidRPr="00684C02">
              <w:t>141,60</w:t>
            </w:r>
          </w:p>
          <w:p w:rsidR="00950185" w:rsidRPr="00684C02" w:rsidRDefault="00950185" w:rsidP="00CD7968">
            <w:pPr>
              <w:jc w:val="center"/>
            </w:pPr>
          </w:p>
        </w:tc>
        <w:tc>
          <w:tcPr>
            <w:tcW w:w="2126" w:type="dxa"/>
            <w:vMerge w:val="restart"/>
            <w:shd w:val="clear" w:color="auto" w:fill="auto"/>
          </w:tcPr>
          <w:p w:rsidR="00950185" w:rsidRPr="00684C02" w:rsidRDefault="00950185" w:rsidP="00CD7968">
            <w:pPr>
              <w:jc w:val="center"/>
            </w:pPr>
          </w:p>
          <w:p w:rsidR="00950185" w:rsidRPr="00684C02" w:rsidRDefault="00950185" w:rsidP="00CD7968">
            <w:pPr>
              <w:jc w:val="center"/>
            </w:pPr>
            <w:r w:rsidRPr="00684C02">
              <w:t>Очистка мусора в контейнере</w:t>
            </w:r>
          </w:p>
          <w:p w:rsidR="00950185" w:rsidRPr="00684C02" w:rsidRDefault="00950185" w:rsidP="00CD7968"/>
        </w:tc>
      </w:tr>
      <w:tr w:rsidR="00950185" w:rsidRPr="00C9522B" w:rsidTr="00CD7968">
        <w:trPr>
          <w:trHeight w:val="615"/>
        </w:trPr>
        <w:tc>
          <w:tcPr>
            <w:tcW w:w="2235" w:type="dxa"/>
            <w:vMerge/>
            <w:vAlign w:val="center"/>
          </w:tcPr>
          <w:p w:rsidR="00950185" w:rsidRPr="00684C02" w:rsidRDefault="00950185" w:rsidP="00CD7968">
            <w:pPr>
              <w:jc w:val="center"/>
            </w:pPr>
          </w:p>
        </w:tc>
        <w:tc>
          <w:tcPr>
            <w:tcW w:w="1707" w:type="dxa"/>
            <w:vAlign w:val="center"/>
          </w:tcPr>
          <w:p w:rsidR="00950185" w:rsidRPr="00684C02" w:rsidRDefault="00950185" w:rsidP="00CD7968">
            <w:pPr>
              <w:jc w:val="center"/>
            </w:pPr>
            <w:r w:rsidRPr="00684C02">
              <w:t>Крупнотоннажный контейнер</w:t>
            </w:r>
          </w:p>
        </w:tc>
        <w:tc>
          <w:tcPr>
            <w:tcW w:w="1840" w:type="dxa"/>
            <w:vAlign w:val="center"/>
          </w:tcPr>
          <w:p w:rsidR="00950185" w:rsidRPr="00684C02" w:rsidRDefault="00950185" w:rsidP="00CD7968">
            <w:pPr>
              <w:jc w:val="center"/>
            </w:pPr>
            <w:r w:rsidRPr="00684C02">
              <w:t>450,00</w:t>
            </w:r>
          </w:p>
        </w:tc>
        <w:tc>
          <w:tcPr>
            <w:tcW w:w="1981" w:type="dxa"/>
            <w:shd w:val="clear" w:color="auto" w:fill="auto"/>
            <w:vAlign w:val="center"/>
          </w:tcPr>
          <w:p w:rsidR="00950185" w:rsidRPr="00684C02" w:rsidRDefault="00950185" w:rsidP="00CD7968">
            <w:pPr>
              <w:jc w:val="center"/>
            </w:pPr>
            <w:r w:rsidRPr="00684C02">
              <w:t>531,00</w:t>
            </w:r>
          </w:p>
        </w:tc>
        <w:tc>
          <w:tcPr>
            <w:tcW w:w="2126" w:type="dxa"/>
            <w:vMerge/>
            <w:shd w:val="clear" w:color="auto" w:fill="auto"/>
          </w:tcPr>
          <w:p w:rsidR="00950185" w:rsidRPr="00684C02" w:rsidRDefault="00950185" w:rsidP="00CD7968"/>
        </w:tc>
      </w:tr>
      <w:tr w:rsidR="00950185" w:rsidRPr="00C9522B" w:rsidTr="00CD7968">
        <w:tc>
          <w:tcPr>
            <w:tcW w:w="2235" w:type="dxa"/>
            <w:vAlign w:val="center"/>
          </w:tcPr>
          <w:p w:rsidR="00950185" w:rsidRPr="00684C02" w:rsidRDefault="00950185" w:rsidP="00CD7968">
            <w:pPr>
              <w:jc w:val="center"/>
            </w:pPr>
            <w:r w:rsidRPr="00684C02">
              <w:t>Установка  щита заграждения силами прочих соисполнителей</w:t>
            </w:r>
          </w:p>
        </w:tc>
        <w:tc>
          <w:tcPr>
            <w:tcW w:w="1707" w:type="dxa"/>
            <w:vAlign w:val="center"/>
          </w:tcPr>
          <w:p w:rsidR="00950185" w:rsidRPr="00684C02" w:rsidRDefault="00950185" w:rsidP="00CD7968">
            <w:pPr>
              <w:jc w:val="center"/>
              <w:rPr>
                <w:b/>
              </w:rPr>
            </w:pPr>
            <w:r w:rsidRPr="00684C02">
              <w:t>Не зависимо от типа контейнера</w:t>
            </w:r>
          </w:p>
        </w:tc>
        <w:tc>
          <w:tcPr>
            <w:tcW w:w="1840" w:type="dxa"/>
            <w:vAlign w:val="center"/>
          </w:tcPr>
          <w:p w:rsidR="00950185" w:rsidRPr="00684C02" w:rsidRDefault="00950185" w:rsidP="00CD7968">
            <w:pPr>
              <w:jc w:val="center"/>
              <w:rPr>
                <w:b/>
              </w:rPr>
            </w:pPr>
            <w:r w:rsidRPr="00684C02">
              <w:t>1450,00</w:t>
            </w:r>
          </w:p>
        </w:tc>
        <w:tc>
          <w:tcPr>
            <w:tcW w:w="1981" w:type="dxa"/>
            <w:shd w:val="clear" w:color="auto" w:fill="auto"/>
            <w:vAlign w:val="center"/>
          </w:tcPr>
          <w:p w:rsidR="00950185" w:rsidRPr="00684C02" w:rsidRDefault="00950185" w:rsidP="00CD7968">
            <w:pPr>
              <w:jc w:val="center"/>
            </w:pPr>
            <w:r w:rsidRPr="00684C02">
              <w:t>1711,00</w:t>
            </w:r>
          </w:p>
        </w:tc>
        <w:tc>
          <w:tcPr>
            <w:tcW w:w="2126" w:type="dxa"/>
            <w:shd w:val="clear" w:color="auto" w:fill="auto"/>
          </w:tcPr>
          <w:p w:rsidR="00950185" w:rsidRPr="00684C02" w:rsidRDefault="00950185" w:rsidP="00CD7968"/>
        </w:tc>
      </w:tr>
      <w:tr w:rsidR="00950185" w:rsidRPr="00C9522B" w:rsidTr="00CD7968">
        <w:tc>
          <w:tcPr>
            <w:tcW w:w="2235" w:type="dxa"/>
            <w:vAlign w:val="center"/>
          </w:tcPr>
          <w:p w:rsidR="00950185" w:rsidRPr="00684C02" w:rsidRDefault="00950185" w:rsidP="00CD7968">
            <w:pPr>
              <w:jc w:val="center"/>
            </w:pPr>
            <w:r w:rsidRPr="00684C02">
              <w:t>Подготовка контейнера под погрузку силами прочих соисполнителями</w:t>
            </w:r>
          </w:p>
        </w:tc>
        <w:tc>
          <w:tcPr>
            <w:tcW w:w="1707" w:type="dxa"/>
            <w:vAlign w:val="center"/>
          </w:tcPr>
          <w:p w:rsidR="00950185" w:rsidRPr="00684C02" w:rsidRDefault="00950185" w:rsidP="00CD7968">
            <w:pPr>
              <w:jc w:val="center"/>
              <w:rPr>
                <w:b/>
              </w:rPr>
            </w:pPr>
            <w:r w:rsidRPr="00684C02">
              <w:t>Не зависимо от типа контейнера</w:t>
            </w:r>
          </w:p>
        </w:tc>
        <w:tc>
          <w:tcPr>
            <w:tcW w:w="1840" w:type="dxa"/>
            <w:vAlign w:val="center"/>
          </w:tcPr>
          <w:p w:rsidR="00950185" w:rsidRPr="00684C02" w:rsidRDefault="00950185" w:rsidP="00CD7968">
            <w:pPr>
              <w:jc w:val="center"/>
            </w:pPr>
            <w:r w:rsidRPr="00684C02">
              <w:t>500,00</w:t>
            </w:r>
          </w:p>
        </w:tc>
        <w:tc>
          <w:tcPr>
            <w:tcW w:w="1981" w:type="dxa"/>
            <w:shd w:val="clear" w:color="auto" w:fill="auto"/>
            <w:vAlign w:val="center"/>
          </w:tcPr>
          <w:p w:rsidR="00950185" w:rsidRPr="00684C02" w:rsidRDefault="00950185" w:rsidP="00CD7968">
            <w:pPr>
              <w:jc w:val="center"/>
            </w:pPr>
            <w:r w:rsidRPr="00684C02">
              <w:t>590,00</w:t>
            </w:r>
          </w:p>
        </w:tc>
        <w:tc>
          <w:tcPr>
            <w:tcW w:w="2126" w:type="dxa"/>
            <w:shd w:val="clear" w:color="auto" w:fill="auto"/>
          </w:tcPr>
          <w:p w:rsidR="00950185" w:rsidRPr="00684C02" w:rsidRDefault="00950185" w:rsidP="00CD7968">
            <w:r w:rsidRPr="00684C02">
              <w:t>Оборудование контейнера в противопожарном состоянии в соответствии с Приложением № 7 «Правил перевозок опасных грузов по железным дорогам».</w:t>
            </w:r>
          </w:p>
        </w:tc>
      </w:tr>
    </w:tbl>
    <w:p w:rsidR="00950185" w:rsidRPr="0065769F" w:rsidRDefault="00950185" w:rsidP="00950185">
      <w:pPr>
        <w:ind w:firstLine="708"/>
        <w:rPr>
          <w:bCs/>
          <w:sz w:val="28"/>
          <w:szCs w:val="28"/>
        </w:rPr>
      </w:pPr>
    </w:p>
    <w:p w:rsidR="00697088" w:rsidRPr="00080732" w:rsidRDefault="00697088" w:rsidP="00080732">
      <w:pPr>
        <w:tabs>
          <w:tab w:val="left" w:pos="993"/>
        </w:tabs>
        <w:suppressAutoHyphens w:val="0"/>
        <w:contextualSpacing/>
        <w:jc w:val="both"/>
        <w:rPr>
          <w:sz w:val="28"/>
          <w:szCs w:val="28"/>
        </w:rPr>
      </w:pPr>
      <w:r w:rsidRPr="00080732">
        <w:rPr>
          <w:sz w:val="28"/>
          <w:szCs w:val="28"/>
        </w:rPr>
        <w:t xml:space="preserve">      </w:t>
      </w:r>
    </w:p>
    <w:p w:rsidR="00697088" w:rsidRPr="00697088" w:rsidRDefault="00697088" w:rsidP="00697088">
      <w:pPr>
        <w:ind w:firstLine="709"/>
        <w:jc w:val="both"/>
        <w:rPr>
          <w:rFonts w:eastAsia="Calibri"/>
          <w:sz w:val="28"/>
          <w:szCs w:val="28"/>
        </w:rPr>
      </w:pPr>
      <w:r w:rsidRPr="00697088">
        <w:rPr>
          <w:rFonts w:eastAsia="Calibri"/>
          <w:sz w:val="28"/>
          <w:szCs w:val="28"/>
        </w:rPr>
        <w:t xml:space="preserve"> </w:t>
      </w:r>
    </w:p>
    <w:p w:rsidR="00684C02" w:rsidRDefault="00684C02" w:rsidP="00305BD2">
      <w:pPr>
        <w:spacing w:after="120"/>
        <w:jc w:val="center"/>
        <w:outlineLvl w:val="0"/>
        <w:rPr>
          <w:b/>
          <w:bCs/>
          <w:sz w:val="32"/>
          <w:szCs w:val="32"/>
        </w:rPr>
      </w:pPr>
    </w:p>
    <w:p w:rsidR="00684C02" w:rsidRDefault="00684C02" w:rsidP="00305BD2">
      <w:pPr>
        <w:spacing w:after="120"/>
        <w:jc w:val="center"/>
        <w:outlineLvl w:val="0"/>
        <w:rPr>
          <w:b/>
          <w:bCs/>
          <w:sz w:val="32"/>
          <w:szCs w:val="32"/>
        </w:rPr>
      </w:pPr>
    </w:p>
    <w:p w:rsidR="00684C02" w:rsidRDefault="00684C02" w:rsidP="00305BD2">
      <w:pPr>
        <w:spacing w:after="120"/>
        <w:jc w:val="center"/>
        <w:outlineLvl w:val="0"/>
        <w:rPr>
          <w:b/>
          <w:bCs/>
          <w:sz w:val="32"/>
          <w:szCs w:val="32"/>
        </w:rPr>
      </w:pPr>
    </w:p>
    <w:p w:rsidR="00684C02" w:rsidRDefault="00684C02" w:rsidP="00305BD2">
      <w:pPr>
        <w:spacing w:after="120"/>
        <w:jc w:val="center"/>
        <w:outlineLvl w:val="0"/>
        <w:rPr>
          <w:b/>
          <w:bCs/>
          <w:sz w:val="32"/>
          <w:szCs w:val="32"/>
        </w:rPr>
      </w:pPr>
    </w:p>
    <w:p w:rsidR="00684C02" w:rsidRDefault="00684C02" w:rsidP="00305BD2">
      <w:pPr>
        <w:spacing w:after="120"/>
        <w:jc w:val="center"/>
        <w:outlineLvl w:val="0"/>
        <w:rPr>
          <w:b/>
          <w:bCs/>
          <w:sz w:val="32"/>
          <w:szCs w:val="32"/>
        </w:rPr>
      </w:pPr>
    </w:p>
    <w:p w:rsidR="002E18D3" w:rsidRPr="00305BD2" w:rsidRDefault="002E18D3" w:rsidP="00305BD2">
      <w:pPr>
        <w:spacing w:after="120"/>
        <w:jc w:val="center"/>
        <w:outlineLvl w:val="0"/>
        <w:rPr>
          <w:b/>
          <w:bCs/>
          <w:sz w:val="32"/>
          <w:szCs w:val="32"/>
        </w:rPr>
      </w:pPr>
      <w:r w:rsidRPr="00305BD2">
        <w:rPr>
          <w:b/>
          <w:bCs/>
          <w:sz w:val="32"/>
          <w:szCs w:val="32"/>
        </w:rPr>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13D4E">
      <w:pPr>
        <w:pStyle w:val="a"/>
        <w:numPr>
          <w:ilvl w:val="0"/>
          <w:numId w:val="0"/>
        </w:numPr>
        <w:ind w:firstLine="709"/>
        <w:rPr>
          <w:b w:val="0"/>
          <w:i w:val="0"/>
        </w:rPr>
      </w:pPr>
      <w:r w:rsidRPr="00013D4E">
        <w:rPr>
          <w:b w:val="0"/>
          <w:i w:val="0"/>
        </w:rPr>
        <w:t xml:space="preserve">Следующие условия проведения </w:t>
      </w:r>
      <w:r w:rsidR="008C4183" w:rsidRPr="00013D4E">
        <w:rPr>
          <w:b w:val="0"/>
          <w:i w:val="0"/>
        </w:rPr>
        <w:t>Открытого конкурса</w:t>
      </w:r>
      <w:r w:rsidRPr="00013D4E">
        <w:rPr>
          <w:b w:val="0"/>
          <w:i w:val="0"/>
        </w:rPr>
        <w:t xml:space="preserve"> являются неотъемлемой частью настоящей документации</w:t>
      </w:r>
      <w:r w:rsidR="002B41FD" w:rsidRPr="00013D4E">
        <w:rPr>
          <w:b w:val="0"/>
          <w:i w:val="0"/>
        </w:rPr>
        <w:t xml:space="preserve"> о закупке</w:t>
      </w:r>
      <w:r w:rsidRPr="00013D4E">
        <w:rPr>
          <w:b w:val="0"/>
          <w:i w:val="0"/>
        </w:rPr>
        <w:t xml:space="preserve">, уточняют и </w:t>
      </w:r>
      <w:r w:rsidR="00EF779C" w:rsidRPr="00013D4E">
        <w:rPr>
          <w:b w:val="0"/>
          <w:i w:val="0"/>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9237EA" w:rsidRDefault="002E18D3" w:rsidP="009237E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C8627C">
            <w:pPr>
              <w:jc w:val="both"/>
            </w:pPr>
            <w:proofErr w:type="gramStart"/>
            <w:r>
              <w:t>Открытый конкурс</w:t>
            </w:r>
            <w:r w:rsidR="00B4382C" w:rsidRPr="00F86FAA">
              <w:t xml:space="preserve"> № </w:t>
            </w:r>
            <w:r w:rsidR="001320E4" w:rsidRPr="001320E4">
              <w:t>ОК-НКПМСК-17-0007</w:t>
            </w:r>
            <w:r w:rsidR="00B4382C" w:rsidRPr="00F86FAA">
              <w:t xml:space="preserve"> </w:t>
            </w:r>
            <w:r w:rsidR="00E655A7" w:rsidRPr="00830539">
              <w:t xml:space="preserve">на </w:t>
            </w:r>
            <w:r w:rsidR="00FB1089" w:rsidRPr="00830539">
              <w:t>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контейнерных т</w:t>
            </w:r>
            <w:r w:rsidR="00855ADC" w:rsidRPr="00830539">
              <w:t>ерминалах филиала ПАО «</w:t>
            </w:r>
            <w:proofErr w:type="spellStart"/>
            <w:r w:rsidR="00855ADC" w:rsidRPr="00830539">
              <w:t>ТрансКонтейнер</w:t>
            </w:r>
            <w:proofErr w:type="spellEnd"/>
            <w:r w:rsidR="00855ADC" w:rsidRPr="00830539">
              <w:t>»</w:t>
            </w:r>
            <w:r w:rsidR="00B374FD">
              <w:t xml:space="preserve"> на Москов</w:t>
            </w:r>
            <w:r w:rsidR="00FB1089" w:rsidRPr="00830539">
              <w:t>ской железной дороге.</w:t>
            </w:r>
            <w:r w:rsidR="00FB1089" w:rsidRPr="00FB1089">
              <w:rPr>
                <w:color w:val="FF0000"/>
              </w:rPr>
              <w:t xml:space="preserve">  </w:t>
            </w:r>
            <w:r w:rsidR="009237EA">
              <w:t xml:space="preserve"> </w:t>
            </w:r>
            <w:proofErr w:type="gramEnd"/>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144961" w:rsidRPr="00830539" w:rsidRDefault="00144961" w:rsidP="00144961">
            <w:pPr>
              <w:pStyle w:val="19"/>
              <w:ind w:firstLine="0"/>
              <w:rPr>
                <w:sz w:val="24"/>
                <w:szCs w:val="24"/>
              </w:rPr>
            </w:pPr>
            <w:r w:rsidRPr="00830539">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Московской железной дороге. </w:t>
            </w:r>
          </w:p>
          <w:p w:rsidR="00144961" w:rsidRPr="00830539" w:rsidRDefault="00144961" w:rsidP="00144961">
            <w:pPr>
              <w:pStyle w:val="19"/>
              <w:ind w:firstLine="0"/>
              <w:rPr>
                <w:sz w:val="24"/>
                <w:szCs w:val="24"/>
              </w:rPr>
            </w:pPr>
            <w:r w:rsidRPr="00830539">
              <w:rPr>
                <w:sz w:val="24"/>
                <w:szCs w:val="24"/>
              </w:rPr>
              <w:t>Адрес: 107014, г. Москва, ул. Короленко, д.8.</w:t>
            </w:r>
          </w:p>
          <w:p w:rsidR="00144961" w:rsidRPr="00830539" w:rsidRDefault="00144961" w:rsidP="00144961">
            <w:pPr>
              <w:pStyle w:val="19"/>
              <w:ind w:firstLine="0"/>
              <w:rPr>
                <w:sz w:val="24"/>
                <w:szCs w:val="24"/>
              </w:rPr>
            </w:pPr>
          </w:p>
          <w:p w:rsidR="00144961" w:rsidRPr="00830539" w:rsidRDefault="00144961" w:rsidP="00144961">
            <w:pPr>
              <w:pStyle w:val="19"/>
              <w:ind w:firstLine="0"/>
              <w:rPr>
                <w:sz w:val="24"/>
                <w:szCs w:val="24"/>
              </w:rPr>
            </w:pPr>
            <w:r w:rsidRPr="00830539">
              <w:rPr>
                <w:sz w:val="24"/>
                <w:szCs w:val="24"/>
              </w:rPr>
              <w:t>Представитель Заказчика: Белякова Ирина Львовна</w:t>
            </w:r>
          </w:p>
          <w:p w:rsidR="00144961" w:rsidRPr="00830539" w:rsidRDefault="00144961" w:rsidP="00144961">
            <w:pPr>
              <w:pStyle w:val="19"/>
              <w:ind w:firstLine="0"/>
              <w:rPr>
                <w:sz w:val="24"/>
                <w:szCs w:val="24"/>
              </w:rPr>
            </w:pPr>
            <w:r w:rsidRPr="00830539">
              <w:rPr>
                <w:sz w:val="24"/>
                <w:szCs w:val="24"/>
              </w:rPr>
              <w:t>Тел: +7 499 262 51 71 (доб. 3647)</w:t>
            </w:r>
          </w:p>
          <w:p w:rsidR="00144961" w:rsidRPr="00830539" w:rsidRDefault="00144961" w:rsidP="00144961">
            <w:pPr>
              <w:pStyle w:val="19"/>
              <w:ind w:firstLine="0"/>
              <w:rPr>
                <w:sz w:val="24"/>
                <w:szCs w:val="24"/>
              </w:rPr>
            </w:pPr>
            <w:r w:rsidRPr="00830539">
              <w:rPr>
                <w:sz w:val="24"/>
                <w:szCs w:val="24"/>
              </w:rPr>
              <w:t>Факс: +7 499 262 61 35</w:t>
            </w:r>
            <w:r w:rsidRPr="00830539">
              <w:rPr>
                <w:sz w:val="24"/>
                <w:szCs w:val="24"/>
              </w:rPr>
              <w:tab/>
            </w:r>
          </w:p>
          <w:p w:rsidR="00144961" w:rsidRDefault="00144961" w:rsidP="00144961">
            <w:pPr>
              <w:pStyle w:val="19"/>
              <w:ind w:firstLine="0"/>
              <w:rPr>
                <w:sz w:val="24"/>
                <w:szCs w:val="24"/>
              </w:rPr>
            </w:pPr>
            <w:r w:rsidRPr="00830539">
              <w:rPr>
                <w:sz w:val="24"/>
                <w:szCs w:val="24"/>
              </w:rPr>
              <w:t xml:space="preserve">Адрес электронной почты:  </w:t>
            </w:r>
            <w:hyperlink r:id="rId17" w:history="1">
              <w:r w:rsidRPr="00830539">
                <w:rPr>
                  <w:rStyle w:val="a8"/>
                  <w:color w:val="auto"/>
                  <w:sz w:val="24"/>
                  <w:szCs w:val="24"/>
                </w:rPr>
                <w:t>BeliakovaIL@trcont.ru</w:t>
              </w:r>
            </w:hyperlink>
          </w:p>
          <w:p w:rsidR="00830539" w:rsidRPr="00830539" w:rsidRDefault="00830539" w:rsidP="00144961">
            <w:pPr>
              <w:pStyle w:val="19"/>
              <w:ind w:firstLine="0"/>
              <w:rPr>
                <w:sz w:val="24"/>
                <w:szCs w:val="24"/>
              </w:rPr>
            </w:pPr>
          </w:p>
          <w:p w:rsidR="00CB3086" w:rsidRDefault="00CB3086" w:rsidP="00CB3086">
            <w:pPr>
              <w:widowControl w:val="0"/>
              <w:autoSpaceDN w:val="0"/>
              <w:textAlignment w:val="baseline"/>
              <w:rPr>
                <w:kern w:val="3"/>
                <w:lang w:eastAsia="ru-RU"/>
              </w:rPr>
            </w:pPr>
            <w:r w:rsidRPr="00F8095F">
              <w:rPr>
                <w:kern w:val="3"/>
                <w:lang w:eastAsia="ru-RU"/>
              </w:rPr>
              <w:t xml:space="preserve">Представитель Организатора: </w:t>
            </w:r>
          </w:p>
          <w:p w:rsidR="00CB3086" w:rsidRPr="00F8095F" w:rsidRDefault="00CB3086" w:rsidP="00CB3086">
            <w:pPr>
              <w:widowControl w:val="0"/>
              <w:autoSpaceDN w:val="0"/>
              <w:textAlignment w:val="baseline"/>
              <w:rPr>
                <w:kern w:val="3"/>
                <w:lang w:eastAsia="ru-RU"/>
              </w:rPr>
            </w:pPr>
            <w:r w:rsidRPr="00F8095F">
              <w:rPr>
                <w:kern w:val="3"/>
                <w:lang w:eastAsia="ru-RU"/>
              </w:rPr>
              <w:t>Кривобокова Анастасия Александровна</w:t>
            </w:r>
          </w:p>
          <w:p w:rsidR="00CB3086" w:rsidRPr="00F8095F" w:rsidRDefault="00CB3086" w:rsidP="00CB3086">
            <w:pPr>
              <w:widowControl w:val="0"/>
              <w:autoSpaceDN w:val="0"/>
              <w:textAlignment w:val="baseline"/>
              <w:rPr>
                <w:kern w:val="3"/>
                <w:lang w:eastAsia="ru-RU"/>
              </w:rPr>
            </w:pPr>
            <w:r w:rsidRPr="00F8095F">
              <w:rPr>
                <w:kern w:val="3"/>
                <w:lang w:eastAsia="ru-RU"/>
              </w:rPr>
              <w:t>Тел: +7 (495) 7881717 (доб.3663)</w:t>
            </w:r>
          </w:p>
          <w:p w:rsidR="00CB3086" w:rsidRPr="00F8095F" w:rsidRDefault="00CB3086" w:rsidP="00CB3086">
            <w:pPr>
              <w:widowControl w:val="0"/>
              <w:autoSpaceDN w:val="0"/>
              <w:textAlignment w:val="baseline"/>
              <w:rPr>
                <w:kern w:val="3"/>
                <w:lang w:eastAsia="ru-RU"/>
              </w:rPr>
            </w:pPr>
            <w:r w:rsidRPr="00F8095F">
              <w:rPr>
                <w:kern w:val="3"/>
                <w:lang w:eastAsia="ru-RU"/>
              </w:rPr>
              <w:t>Факс: +7 499 262 61 35</w:t>
            </w:r>
          </w:p>
          <w:p w:rsidR="00670FD8" w:rsidRPr="00F86FAA" w:rsidRDefault="00CB3086" w:rsidP="006B3BD2">
            <w:pPr>
              <w:pStyle w:val="19"/>
              <w:ind w:firstLine="0"/>
              <w:rPr>
                <w:sz w:val="24"/>
                <w:szCs w:val="24"/>
              </w:rPr>
            </w:pPr>
            <w:r w:rsidRPr="00F8095F">
              <w:rPr>
                <w:kern w:val="3"/>
                <w:sz w:val="24"/>
                <w:szCs w:val="24"/>
                <w:lang w:eastAsia="ru-RU"/>
              </w:rPr>
              <w:t xml:space="preserve">Адрес электронной почты: </w:t>
            </w:r>
            <w:hyperlink r:id="rId18" w:history="1">
              <w:r w:rsidRPr="00F8095F">
                <w:rPr>
                  <w:kern w:val="3"/>
                  <w:sz w:val="24"/>
                  <w:szCs w:val="24"/>
                  <w:lang w:eastAsia="ru-RU"/>
                </w:rPr>
                <w:t xml:space="preserve"> KrivobokovaAA@trcont.ru</w:t>
              </w:r>
            </w:hyperlink>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EF2CFC" w:rsidP="00FC0AF3">
            <w:pPr>
              <w:pStyle w:val="19"/>
              <w:ind w:firstLine="0"/>
              <w:rPr>
                <w:b/>
                <w:sz w:val="24"/>
                <w:szCs w:val="24"/>
              </w:rPr>
            </w:pPr>
            <w:r w:rsidRPr="00C8627C">
              <w:rPr>
                <w:kern w:val="3"/>
                <w:sz w:val="24"/>
                <w:szCs w:val="24"/>
                <w:lang w:eastAsia="ru-RU"/>
              </w:rPr>
              <w:t>«22</w:t>
            </w:r>
            <w:r w:rsidR="001320E4" w:rsidRPr="00C8627C">
              <w:rPr>
                <w:kern w:val="3"/>
                <w:sz w:val="24"/>
                <w:szCs w:val="24"/>
                <w:lang w:eastAsia="ru-RU"/>
              </w:rPr>
              <w:t>» мая</w:t>
            </w:r>
            <w:r w:rsidR="00C93A24" w:rsidRPr="00C8627C">
              <w:rPr>
                <w:kern w:val="3"/>
                <w:sz w:val="24"/>
                <w:szCs w:val="24"/>
                <w:lang w:eastAsia="ru-RU"/>
              </w:rPr>
              <w:t xml:space="preserve"> 201</w:t>
            </w:r>
            <w:r w:rsidR="00FC0AF3" w:rsidRPr="00C8627C">
              <w:rPr>
                <w:kern w:val="3"/>
                <w:sz w:val="24"/>
                <w:szCs w:val="24"/>
                <w:lang w:eastAsia="ru-RU"/>
              </w:rPr>
              <w:t>7</w:t>
            </w:r>
            <w:r w:rsidR="00FA3C13" w:rsidRPr="00C8627C">
              <w:rPr>
                <w:kern w:val="3"/>
                <w:sz w:val="24"/>
                <w:szCs w:val="24"/>
                <w:lang w:eastAsia="ru-RU"/>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9" w:history="1">
              <w:r w:rsidR="007434C0" w:rsidRPr="0013760D">
                <w:rPr>
                  <w:rStyle w:val="a8"/>
                  <w:sz w:val="24"/>
                  <w:szCs w:val="24"/>
                </w:rPr>
                <w:t>http://www.trcont.ru</w:t>
              </w:r>
            </w:hyperlink>
            <w:r w:rsidR="007434C0" w:rsidRPr="0013760D">
              <w:rPr>
                <w:sz w:val="24"/>
                <w:szCs w:val="24"/>
              </w:rPr>
              <w:t xml:space="preserve">) и, </w:t>
            </w:r>
            <w:r w:rsidR="00814F46" w:rsidRPr="00814F46">
              <w:rPr>
                <w:sz w:val="24"/>
                <w:szCs w:val="24"/>
              </w:rPr>
              <w:t xml:space="preserve">в предусмотренных законодательством Российской Федерации </w:t>
            </w:r>
            <w:r w:rsidR="00814F46" w:rsidRPr="00814F46">
              <w:rPr>
                <w:sz w:val="24"/>
                <w:szCs w:val="24"/>
              </w:rPr>
              <w:lastRenderedPageBreak/>
              <w:t>случаях</w:t>
            </w:r>
            <w:proofErr w:type="gramEnd"/>
            <w:r w:rsidR="00814F46" w:rsidRPr="00814F46">
              <w:rPr>
                <w:sz w:val="24"/>
                <w:szCs w:val="24"/>
              </w:rPr>
              <w:t>,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20" w:history="1">
              <w:r w:rsidR="00814F46" w:rsidRPr="00814F46">
                <w:rPr>
                  <w:rStyle w:val="a8"/>
                  <w:sz w:val="24"/>
                  <w:szCs w:val="24"/>
                </w:rPr>
                <w:t>www.zakupki.gov.ru</w:t>
              </w:r>
            </w:hyperlink>
            <w:r w:rsidR="00814F46" w:rsidRPr="00814F46">
              <w:rPr>
                <w:sz w:val="24"/>
                <w:szCs w:val="24"/>
              </w:rPr>
              <w:t>) (далее – Официальный сайт)</w:t>
            </w:r>
            <w:r w:rsidR="00814F46">
              <w:rPr>
                <w:sz w:val="24"/>
                <w:szCs w:val="24"/>
              </w:rPr>
              <w:t>.</w:t>
            </w:r>
          </w:p>
          <w:p w:rsidR="005834BA" w:rsidRPr="00FB1089" w:rsidRDefault="001356F1" w:rsidP="00FB1089">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830539" w:rsidRDefault="00FB1089" w:rsidP="00F37FDB">
            <w:pPr>
              <w:pStyle w:val="19"/>
              <w:ind w:firstLine="0"/>
              <w:rPr>
                <w:i/>
                <w:sz w:val="24"/>
                <w:szCs w:val="24"/>
              </w:rPr>
            </w:pPr>
            <w:r w:rsidRPr="00830539">
              <w:rPr>
                <w:rFonts w:eastAsia="Times New Roman"/>
                <w:sz w:val="24"/>
                <w:szCs w:val="24"/>
              </w:rPr>
              <w:t>Начальная (максимальная) цена Договора составляет - 10 000 000 (Десять миллионов)  рублей 00 копеек, с учетом стоимости всех материалов, гарантии качества на оказание услуг, а также всех затрат, издержек и иных расходов Исполнителя, связанных с исполнением Договора, кроме НДС.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C8627C" w:rsidRDefault="00112512" w:rsidP="00FC0AF3">
            <w:pPr>
              <w:pStyle w:val="19"/>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EF2CFC" w:rsidRPr="00C8627C">
              <w:rPr>
                <w:sz w:val="24"/>
                <w:szCs w:val="24"/>
              </w:rPr>
              <w:t>«13» июня</w:t>
            </w:r>
            <w:r w:rsidRPr="00C8627C">
              <w:rPr>
                <w:sz w:val="24"/>
                <w:szCs w:val="24"/>
              </w:rPr>
              <w:t xml:space="preserve"> 201</w:t>
            </w:r>
            <w:r w:rsidR="00FC0AF3" w:rsidRPr="00C8627C">
              <w:rPr>
                <w:sz w:val="24"/>
                <w:szCs w:val="24"/>
              </w:rPr>
              <w:t>7</w:t>
            </w:r>
            <w:r w:rsidRPr="00C8627C">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C8627C" w:rsidRDefault="00DF7C35" w:rsidP="00FC0AF3">
            <w:pPr>
              <w:pStyle w:val="19"/>
              <w:ind w:firstLine="0"/>
              <w:rPr>
                <w:sz w:val="24"/>
                <w:szCs w:val="24"/>
              </w:rPr>
            </w:pPr>
            <w:r>
              <w:rPr>
                <w:sz w:val="24"/>
                <w:szCs w:val="24"/>
              </w:rPr>
              <w:t xml:space="preserve">Вскрытие Заявок состоится </w:t>
            </w:r>
            <w:r w:rsidR="00EF2CFC" w:rsidRPr="00C8627C">
              <w:rPr>
                <w:sz w:val="24"/>
                <w:szCs w:val="24"/>
              </w:rPr>
              <w:t>«14» июня</w:t>
            </w:r>
            <w:r w:rsidR="00742DAA" w:rsidRPr="00C8627C">
              <w:rPr>
                <w:sz w:val="24"/>
                <w:szCs w:val="24"/>
              </w:rPr>
              <w:t xml:space="preserve"> 201</w:t>
            </w:r>
            <w:r w:rsidR="00FC0AF3" w:rsidRPr="00C8627C">
              <w:rPr>
                <w:sz w:val="24"/>
                <w:szCs w:val="24"/>
              </w:rPr>
              <w:t>7</w:t>
            </w:r>
            <w:r w:rsidRPr="00C8627C">
              <w:rPr>
                <w:sz w:val="24"/>
                <w:szCs w:val="24"/>
              </w:rPr>
              <w:t xml:space="preserve"> г. в </w:t>
            </w:r>
            <w:r w:rsidR="00590A1B" w:rsidRPr="00C8627C">
              <w:rPr>
                <w:sz w:val="24"/>
                <w:szCs w:val="24"/>
              </w:rPr>
              <w:t>14</w:t>
            </w:r>
            <w:r w:rsidRPr="00C8627C">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C8627C" w:rsidRDefault="001356F1" w:rsidP="00C93A24">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EF2CFC" w:rsidRPr="00C8627C">
              <w:rPr>
                <w:sz w:val="24"/>
                <w:szCs w:val="24"/>
              </w:rPr>
              <w:t>«19» июня</w:t>
            </w:r>
            <w:r w:rsidR="002E4CCA" w:rsidRPr="00C8627C">
              <w:rPr>
                <w:sz w:val="24"/>
                <w:szCs w:val="24"/>
              </w:rPr>
              <w:t xml:space="preserve"> 2017</w:t>
            </w:r>
            <w:r w:rsidRPr="00C8627C">
              <w:rPr>
                <w:sz w:val="24"/>
                <w:szCs w:val="24"/>
              </w:rPr>
              <w:t xml:space="preserve"> г. в </w:t>
            </w:r>
            <w:r w:rsidR="00590A1B" w:rsidRPr="00C8627C">
              <w:rPr>
                <w:sz w:val="24"/>
                <w:szCs w:val="24"/>
              </w:rPr>
              <w:t>14</w:t>
            </w:r>
            <w:r w:rsidRPr="00C8627C">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FB1089" w:rsidRPr="00830539" w:rsidRDefault="00FB1089" w:rsidP="00FB1089">
            <w:pPr>
              <w:pStyle w:val="19"/>
              <w:ind w:firstLine="0"/>
              <w:rPr>
                <w:sz w:val="24"/>
                <w:szCs w:val="24"/>
              </w:rPr>
            </w:pPr>
            <w:r w:rsidRPr="00830539">
              <w:rPr>
                <w:sz w:val="24"/>
                <w:szCs w:val="24"/>
              </w:rPr>
              <w:t xml:space="preserve">Решение об итогах Открытого конкурса принимается Конкурсной комиссией </w:t>
            </w:r>
            <w:r w:rsidR="00EF2CFC" w:rsidRPr="00EF2CFC">
              <w:rPr>
                <w:sz w:val="24"/>
                <w:szCs w:val="24"/>
              </w:rPr>
              <w:t>аппарата управления ПАО «</w:t>
            </w:r>
            <w:proofErr w:type="spellStart"/>
            <w:r w:rsidR="00EF2CFC" w:rsidRPr="00EF2CFC">
              <w:rPr>
                <w:sz w:val="24"/>
                <w:szCs w:val="24"/>
              </w:rPr>
              <w:t>ТрансКонтейнер</w:t>
            </w:r>
            <w:proofErr w:type="spellEnd"/>
            <w:r w:rsidR="00EF2CFC" w:rsidRPr="00EF2CFC">
              <w:rPr>
                <w:sz w:val="24"/>
                <w:szCs w:val="24"/>
              </w:rPr>
              <w:t>»</w:t>
            </w:r>
            <w:r w:rsidRPr="00830539">
              <w:rPr>
                <w:sz w:val="24"/>
                <w:szCs w:val="24"/>
              </w:rPr>
              <w:t>.</w:t>
            </w:r>
          </w:p>
          <w:p w:rsidR="009830CC" w:rsidRPr="00C8627C" w:rsidRDefault="00FB1089" w:rsidP="00FB1089">
            <w:pPr>
              <w:pStyle w:val="19"/>
              <w:ind w:firstLine="0"/>
              <w:rPr>
                <w:sz w:val="24"/>
                <w:szCs w:val="24"/>
              </w:rPr>
            </w:pPr>
            <w:r w:rsidRPr="00830539">
              <w:rPr>
                <w:sz w:val="24"/>
                <w:szCs w:val="24"/>
              </w:rPr>
              <w:t xml:space="preserve">Адрес: </w:t>
            </w:r>
            <w:r w:rsidR="00EF2CFC" w:rsidRPr="00EF2CFC">
              <w:rPr>
                <w:sz w:val="24"/>
                <w:szCs w:val="24"/>
              </w:rPr>
              <w:t>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C8627C" w:rsidRDefault="009830CC" w:rsidP="00437B00">
            <w:pPr>
              <w:pStyle w:val="19"/>
              <w:ind w:firstLine="0"/>
              <w:rPr>
                <w:sz w:val="24"/>
                <w:szCs w:val="24"/>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C8627C">
              <w:rPr>
                <w:sz w:val="24"/>
                <w:szCs w:val="24"/>
              </w:rPr>
              <w:t>14 часов 00 минут</w:t>
            </w:r>
            <w:r w:rsidR="0077115E">
              <w:rPr>
                <w:sz w:val="24"/>
                <w:szCs w:val="24"/>
              </w:rPr>
              <w:br/>
            </w:r>
            <w:r w:rsidR="00331930" w:rsidRPr="00F86FAA">
              <w:rPr>
                <w:sz w:val="24"/>
                <w:szCs w:val="24"/>
              </w:rPr>
              <w:t xml:space="preserve">местного времени </w:t>
            </w:r>
            <w:r w:rsidR="00C8627C" w:rsidRPr="00C8627C">
              <w:rPr>
                <w:sz w:val="24"/>
                <w:szCs w:val="24"/>
              </w:rPr>
              <w:t>«04» июля</w:t>
            </w:r>
            <w:r w:rsidR="00742DAA" w:rsidRPr="00C8627C">
              <w:rPr>
                <w:sz w:val="24"/>
                <w:szCs w:val="24"/>
              </w:rPr>
              <w:t xml:space="preserve"> 201</w:t>
            </w:r>
            <w:r w:rsidR="002E4CCA" w:rsidRPr="00C8627C">
              <w:rPr>
                <w:sz w:val="24"/>
                <w:szCs w:val="24"/>
              </w:rPr>
              <w:t>7</w:t>
            </w:r>
            <w:r w:rsidR="0077115E" w:rsidRPr="00C8627C">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E24022" w:rsidRPr="0084620E" w:rsidRDefault="002813ED" w:rsidP="00FB1089">
            <w:pPr>
              <w:jc w:val="both"/>
            </w:pPr>
            <w:r w:rsidRPr="002813ED">
              <w:t xml:space="preserve">Расчеты за услуги по Договору осуществляются в месяце, следующем за расчетным </w:t>
            </w:r>
            <w:proofErr w:type="spellStart"/>
            <w:r w:rsidRPr="002813ED">
              <w:t>месяцем</w:t>
            </w:r>
            <w:proofErr w:type="gramStart"/>
            <w:r w:rsidRPr="002813ED">
              <w:t>.А</w:t>
            </w:r>
            <w:proofErr w:type="gramEnd"/>
            <w:r w:rsidRPr="002813ED">
              <w:t>вансовый</w:t>
            </w:r>
            <w:proofErr w:type="spellEnd"/>
            <w:r w:rsidRPr="002813ED">
              <w:t xml:space="preserve"> платеж может составлять не более 20 % от стоимости предполагаемого ежемесячного объема услуг. Авансовый платеж перечисляется Исполнителю на расчетный счет не позднее 10 (десятого) числа текущего месяца на основании счета исполнителя. Оплата оказанных услуг осуществляется Заказчиком на расчетный счет Исполнителя в течение 30 календарных дней, после получения от Исполнителя всех необходимых документов на оплату (реестр оказанных услуг с приложением </w:t>
            </w:r>
            <w:r w:rsidRPr="002813ED">
              <w:lastRenderedPageBreak/>
              <w:t>заказов, акта сдачи приемки услуг, счета, счета-фактуры)</w:t>
            </w:r>
          </w:p>
          <w:p w:rsidR="007D6548" w:rsidRPr="00F86FAA" w:rsidRDefault="007D6548" w:rsidP="00FC53A5">
            <w:pPr>
              <w:pStyle w:val="19"/>
              <w:ind w:firstLine="0"/>
              <w:rPr>
                <w:sz w:val="24"/>
                <w:szCs w:val="24"/>
              </w:rPr>
            </w:pP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830539" w:rsidRDefault="00FB1089" w:rsidP="00B129CC">
            <w:pPr>
              <w:pStyle w:val="19"/>
              <w:ind w:firstLine="0"/>
              <w:rPr>
                <w:sz w:val="24"/>
                <w:szCs w:val="24"/>
              </w:rPr>
            </w:pPr>
            <w:r w:rsidRPr="00830539">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9A7AE8" w:rsidRPr="00830539" w:rsidRDefault="00FB1089" w:rsidP="009A7AE8">
            <w:pPr>
              <w:ind w:firstLine="709"/>
              <w:jc w:val="both"/>
            </w:pPr>
            <w:r w:rsidRPr="00830539">
              <w:t>Срок оказания услуг: с момента заключения Договора до 31 декабря 2020 года включительно.</w:t>
            </w:r>
          </w:p>
          <w:p w:rsidR="00FB1089" w:rsidRPr="00830539" w:rsidRDefault="001320E4" w:rsidP="00FB1089">
            <w:pPr>
              <w:ind w:firstLine="709"/>
              <w:jc w:val="both"/>
            </w:pPr>
            <w:r>
              <w:t>Место</w:t>
            </w:r>
            <w:r w:rsidR="00FB1089" w:rsidRPr="00830539">
              <w:t xml:space="preserve"> оказания услуг: контейнерные терминалы филиала</w:t>
            </w:r>
            <w:r w:rsidR="00B374FD">
              <w:t xml:space="preserve"> ПАО «</w:t>
            </w:r>
            <w:proofErr w:type="spellStart"/>
            <w:r w:rsidR="00B374FD">
              <w:t>ТрансКонтейнер</w:t>
            </w:r>
            <w:proofErr w:type="spellEnd"/>
            <w:r w:rsidR="00B374FD">
              <w:t>» на Москов</w:t>
            </w:r>
            <w:r w:rsidR="00FB1089" w:rsidRPr="00830539">
              <w:t>ской железной дороге:</w:t>
            </w:r>
          </w:p>
          <w:p w:rsidR="00FB1089" w:rsidRPr="00830539" w:rsidRDefault="00FB1089" w:rsidP="00FB1089">
            <w:pPr>
              <w:ind w:firstLine="709"/>
              <w:jc w:val="both"/>
            </w:pPr>
            <w:r w:rsidRPr="00830539">
              <w:t>- Контейнерный термин</w:t>
            </w:r>
            <w:r w:rsidR="00B374FD">
              <w:t xml:space="preserve">ал </w:t>
            </w:r>
            <w:proofErr w:type="spellStart"/>
            <w:r w:rsidR="00B374FD">
              <w:t>Москва-Товарная-Павелецкая</w:t>
            </w:r>
            <w:proofErr w:type="spellEnd"/>
            <w:r w:rsidR="00B374FD">
              <w:t xml:space="preserve"> (</w:t>
            </w:r>
            <w:r w:rsidRPr="00830539">
              <w:t>г. Москва, ул. Дубининская 63);</w:t>
            </w:r>
          </w:p>
          <w:p w:rsidR="00FB1089" w:rsidRPr="00830539" w:rsidRDefault="00FB1089" w:rsidP="00FB1089">
            <w:pPr>
              <w:ind w:firstLine="709"/>
              <w:jc w:val="both"/>
            </w:pPr>
            <w:r w:rsidRPr="00830539">
              <w:t>- Контейнерный терминал Москва-Товарная-Курская (г. Москва, Шоссе Энтузиастов д. 2);</w:t>
            </w:r>
          </w:p>
          <w:p w:rsidR="007D6548" w:rsidRPr="00F86FAA" w:rsidRDefault="00FB1089" w:rsidP="00FB1089">
            <w:pPr>
              <w:ind w:firstLine="709"/>
              <w:jc w:val="both"/>
              <w:rPr>
                <w:b/>
              </w:rPr>
            </w:pPr>
            <w:r w:rsidRPr="00830539">
              <w:t>- Ко</w:t>
            </w:r>
            <w:r w:rsidR="00B374FD">
              <w:t>нтейнерный терминал Кунцево-2 (</w:t>
            </w:r>
            <w:r w:rsidRPr="00830539">
              <w:t>г. Москва, ул. Молодогвардейская 65).</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830539" w:rsidRDefault="00FB1089" w:rsidP="00815649">
            <w:pPr>
              <w:pStyle w:val="19"/>
              <w:ind w:firstLine="0"/>
              <w:rPr>
                <w:sz w:val="24"/>
                <w:szCs w:val="24"/>
              </w:rPr>
            </w:pPr>
            <w:r w:rsidRPr="00830539">
              <w:rPr>
                <w:sz w:val="24"/>
                <w:szCs w:val="24"/>
              </w:rPr>
              <w:t>Состав и объем оказываемых услуг определен в разделе 4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830539" w:rsidRDefault="00FB1089" w:rsidP="00224B9B">
            <w:pPr>
              <w:pStyle w:val="aff"/>
              <w:jc w:val="both"/>
              <w:rPr>
                <w:sz w:val="24"/>
                <w:szCs w:val="24"/>
              </w:rPr>
            </w:pPr>
            <w:r w:rsidRPr="00830539">
              <w:rPr>
                <w:sz w:val="24"/>
                <w:szCs w:val="24"/>
              </w:rPr>
              <w:t>Русский язык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830539" w:rsidRDefault="00815649" w:rsidP="00815649">
            <w:pPr>
              <w:pStyle w:val="19"/>
              <w:ind w:firstLine="0"/>
              <w:rPr>
                <w:b/>
                <w:sz w:val="24"/>
                <w:szCs w:val="24"/>
                <w:highlight w:val="yellow"/>
              </w:rPr>
            </w:pPr>
            <w:r w:rsidRPr="00830539">
              <w:rPr>
                <w:sz w:val="24"/>
                <w:szCs w:val="24"/>
              </w:rPr>
              <w:t>Рубл</w:t>
            </w:r>
            <w:r w:rsidR="00FB1089" w:rsidRPr="00830539">
              <w:rPr>
                <w:sz w:val="24"/>
                <w:szCs w:val="24"/>
              </w:rPr>
              <w:t>ь</w:t>
            </w:r>
            <w:r w:rsidRPr="00830539">
              <w:rPr>
                <w:sz w:val="24"/>
                <w:szCs w:val="24"/>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4B2CE2" w:rsidRPr="00F86FAA" w:rsidRDefault="004B2CE2" w:rsidP="004B2CE2">
            <w:pPr>
              <w:ind w:firstLine="540"/>
              <w:jc w:val="both"/>
            </w:pPr>
            <w:r w:rsidRPr="006A42E2">
              <w:t>1. Помимо указанных в пунктах 2.1 и 2.2 настоящей документации</w:t>
            </w:r>
            <w:r>
              <w:t xml:space="preserve"> о закупке</w:t>
            </w:r>
            <w:r w:rsidRPr="006A42E2">
              <w:t xml:space="preserve"> требований к претенденту, участнику предъявляются следующие требования:</w:t>
            </w:r>
            <w:r>
              <w:t xml:space="preserve"> </w:t>
            </w:r>
          </w:p>
          <w:p w:rsidR="004B2CE2" w:rsidRPr="009A4793" w:rsidRDefault="004B2CE2" w:rsidP="004B2CE2">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p>
          <w:p w:rsidR="004B2CE2" w:rsidRPr="00F93757" w:rsidRDefault="004B2CE2" w:rsidP="004B2CE2">
            <w:pPr>
              <w:pStyle w:val="afa"/>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B2CE2" w:rsidRPr="00830539" w:rsidRDefault="004B2CE2" w:rsidP="002F778E">
            <w:pPr>
              <w:pStyle w:val="afa"/>
              <w:ind w:firstLine="539"/>
              <w:rPr>
                <w:sz w:val="24"/>
              </w:rPr>
            </w:pPr>
            <w:r w:rsidRPr="00830539">
              <w:rPr>
                <w:sz w:val="24"/>
              </w:rPr>
              <w:t>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w:t>
            </w:r>
            <w:r w:rsidR="002F778E" w:rsidRPr="00830539">
              <w:rPr>
                <w:sz w:val="24"/>
              </w:rPr>
              <w:t>ма Заявок, с предметом (оказание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w:t>
            </w:r>
            <w:r w:rsidRPr="00830539">
              <w:rPr>
                <w:sz w:val="24"/>
              </w:rPr>
              <w:t>), с суммарной стоимостью договоров не менее 20 % от начальной (максимальной) цены договора/цены лота;</w:t>
            </w:r>
          </w:p>
          <w:p w:rsidR="004B2CE2" w:rsidRPr="004E7D54" w:rsidRDefault="004B2CE2" w:rsidP="004B2CE2">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B2CE2" w:rsidRPr="009A4793" w:rsidRDefault="004B2CE2" w:rsidP="004B2CE2">
            <w:pPr>
              <w:pStyle w:val="afa"/>
              <w:tabs>
                <w:tab w:val="left" w:pos="0"/>
                <w:tab w:val="left" w:pos="1440"/>
              </w:tabs>
              <w:rPr>
                <w:sz w:val="24"/>
              </w:rPr>
            </w:pPr>
            <w:r w:rsidRPr="009A4793">
              <w:rPr>
                <w:sz w:val="24"/>
              </w:rPr>
              <w:t xml:space="preserve">2.1 в случае если претендент, участник не является плательщиком НДС, документ, подтверждающий право претендента на освобождение от уплаты НДС, с указанием </w:t>
            </w:r>
            <w:r w:rsidRPr="009A4793">
              <w:rPr>
                <w:sz w:val="24"/>
              </w:rPr>
              <w:lastRenderedPageBreak/>
              <w:t>положения Налогового кодекса Российской Федерации, являющегося основанием для освобождения;</w:t>
            </w:r>
          </w:p>
          <w:p w:rsidR="004B2CE2" w:rsidRPr="009A4793" w:rsidRDefault="004B2CE2" w:rsidP="004B2CE2">
            <w:pPr>
              <w:pStyle w:val="afa"/>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4B2CE2" w:rsidRPr="009A4793" w:rsidRDefault="004B2CE2" w:rsidP="004B2CE2">
            <w:pPr>
              <w:pStyle w:val="afa"/>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4B2CE2" w:rsidRPr="009A4793" w:rsidRDefault="004B2CE2" w:rsidP="004B2CE2">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4B2CE2" w:rsidRPr="009A4793" w:rsidRDefault="004B2CE2" w:rsidP="004B2CE2">
            <w:pPr>
              <w:pStyle w:val="afa"/>
              <w:tabs>
                <w:tab w:val="left" w:pos="0"/>
                <w:tab w:val="left" w:pos="1440"/>
              </w:tabs>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4B2CE2" w:rsidRPr="00B72D7A" w:rsidRDefault="004B2CE2" w:rsidP="004B2CE2">
            <w:pPr>
              <w:pStyle w:val="afa"/>
              <w:tabs>
                <w:tab w:val="left" w:pos="0"/>
                <w:tab w:val="left" w:pos="1440"/>
              </w:tabs>
              <w:rPr>
                <w:sz w:val="24"/>
              </w:rPr>
            </w:pPr>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4B2CE2" w:rsidRPr="00B72D7A" w:rsidRDefault="004B2CE2" w:rsidP="004B2CE2">
            <w:pPr>
              <w:pStyle w:val="afa"/>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w:t>
            </w:r>
            <w:r w:rsidRPr="00B72D7A">
              <w:rPr>
                <w:sz w:val="24"/>
              </w:rPr>
              <w:lastRenderedPageBreak/>
              <w:t xml:space="preserve">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4B2CE2" w:rsidRDefault="004B2CE2" w:rsidP="004B2CE2">
            <w:pPr>
              <w:pStyle w:val="afa"/>
              <w:tabs>
                <w:tab w:val="left" w:pos="0"/>
                <w:tab w:val="left" w:pos="1418"/>
              </w:tabs>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4B2CE2" w:rsidRPr="002F778E" w:rsidRDefault="004B2CE2" w:rsidP="002F778E">
            <w:pPr>
              <w:pStyle w:val="afa"/>
              <w:tabs>
                <w:tab w:val="left" w:pos="0"/>
                <w:tab w:val="left" w:pos="1418"/>
              </w:tabs>
              <w:rPr>
                <w:sz w:val="24"/>
              </w:rPr>
            </w:pPr>
            <w:r>
              <w:rPr>
                <w:sz w:val="24"/>
              </w:rPr>
              <w:t xml:space="preserve">2.5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 xml:space="preserve">выполняемых работ, оказываемых услуг,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ыполнения работ, оказания услуг;</w:t>
            </w:r>
          </w:p>
          <w:p w:rsidR="004B2CE2" w:rsidRPr="00830539" w:rsidRDefault="002F778E" w:rsidP="004B2CE2">
            <w:pPr>
              <w:pStyle w:val="afa"/>
              <w:tabs>
                <w:tab w:val="left" w:pos="1418"/>
              </w:tabs>
              <w:rPr>
                <w:sz w:val="24"/>
              </w:rPr>
            </w:pPr>
            <w:r w:rsidRPr="00830539">
              <w:rPr>
                <w:sz w:val="24"/>
              </w:rPr>
              <w:t>2.6</w:t>
            </w:r>
            <w:r w:rsidR="004B2CE2" w:rsidRPr="00830539">
              <w:rPr>
                <w:sz w:val="24"/>
              </w:rPr>
              <w:t xml:space="preserve"> документ по форме приложения № 4 к документации о закупке о наличии опыта поставки товара, выполнения работ, оказания услуг, указанного в подпункте 1.3 настоящего пункта Информационной карты;</w:t>
            </w:r>
          </w:p>
          <w:p w:rsidR="004B2CE2" w:rsidRPr="00830539" w:rsidRDefault="00830539" w:rsidP="004B2CE2">
            <w:pPr>
              <w:pStyle w:val="afa"/>
              <w:tabs>
                <w:tab w:val="left" w:pos="1418"/>
              </w:tabs>
              <w:rPr>
                <w:sz w:val="24"/>
              </w:rPr>
            </w:pPr>
            <w:r w:rsidRPr="00830539">
              <w:rPr>
                <w:sz w:val="24"/>
              </w:rPr>
              <w:t>2.7</w:t>
            </w:r>
            <w:r w:rsidR="004B2CE2" w:rsidRPr="00830539">
              <w:rPr>
                <w:sz w:val="24"/>
              </w:rPr>
              <w:t xml:space="preserve">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4B2CE2" w:rsidRPr="00830539" w:rsidRDefault="00830539" w:rsidP="004B2CE2">
            <w:pPr>
              <w:pStyle w:val="afa"/>
              <w:tabs>
                <w:tab w:val="left" w:pos="1418"/>
              </w:tabs>
              <w:rPr>
                <w:sz w:val="24"/>
              </w:rPr>
            </w:pPr>
            <w:r w:rsidRPr="00830539">
              <w:rPr>
                <w:sz w:val="24"/>
              </w:rPr>
              <w:t>2.8</w:t>
            </w:r>
            <w:r w:rsidR="004B2CE2" w:rsidRPr="00830539">
              <w:rPr>
                <w:sz w:val="24"/>
              </w:rPr>
              <w:t xml:space="preserve"> сведения о производственном персонале по форме приложения №</w:t>
            </w:r>
            <w:r w:rsidR="004B2CE2" w:rsidRPr="00830539">
              <w:rPr>
                <w:sz w:val="24"/>
                <w:lang w:val="en-US"/>
              </w:rPr>
              <w:t> </w:t>
            </w:r>
            <w:r w:rsidR="004B2CE2" w:rsidRPr="00830539">
              <w:rPr>
                <w:sz w:val="24"/>
              </w:rPr>
              <w:t>6 к документации о закупке</w:t>
            </w:r>
            <w:r w:rsidR="002F778E" w:rsidRPr="00830539">
              <w:rPr>
                <w:sz w:val="24"/>
              </w:rPr>
              <w:t>, с приложением копий удостоверений, сертификатов и т.д., подтверждающих проверку знаний по размещению и креплению грузов в универсальных контейнерах (глава 12 «Технических условий размещения грузов в вагонах и контейнерах», утвержденных приказом МПС России от 27.05.2003 №ЦМ-943)</w:t>
            </w:r>
            <w:r w:rsidR="004B2CE2" w:rsidRPr="00830539">
              <w:rPr>
                <w:sz w:val="24"/>
              </w:rPr>
              <w:t>;</w:t>
            </w:r>
          </w:p>
          <w:p w:rsidR="00A65D84" w:rsidRPr="00830539" w:rsidRDefault="00830539" w:rsidP="004B2CE2">
            <w:pPr>
              <w:ind w:firstLine="540"/>
              <w:jc w:val="both"/>
              <w:rPr>
                <w:color w:val="FF0000"/>
              </w:rPr>
            </w:pPr>
            <w:r w:rsidRPr="00830539">
              <w:t>2.9</w:t>
            </w:r>
            <w:r w:rsidR="004B2CE2" w:rsidRPr="00830539">
              <w:t xml:space="preserve"> </w:t>
            </w:r>
            <w:r w:rsidR="0085374A" w:rsidRPr="00830539">
              <w:t>калькуляция на оказание услуг с перечнем: фонд оплаты труда, страховые взносы, транспортные расходы, накладные расходы, заработную плату ИТР и рабочих, себестоимость, рентабельность, расшифровку используемых материалов</w:t>
            </w:r>
            <w:r w:rsidR="004B2CE2" w:rsidRPr="00830539">
              <w:t>.</w:t>
            </w:r>
            <w:r w:rsidR="00A65D84" w:rsidRPr="00830539">
              <w:rPr>
                <w:color w:val="FF0000"/>
              </w:rPr>
              <w:t xml:space="preserve"> </w:t>
            </w:r>
          </w:p>
          <w:p w:rsidR="003D3596" w:rsidRPr="00DF2046" w:rsidRDefault="003D3596" w:rsidP="00DF2046">
            <w:pPr>
              <w:pStyle w:val="afa"/>
              <w:tabs>
                <w:tab w:val="left" w:pos="1418"/>
              </w:tabs>
              <w:rPr>
                <w:sz w:val="24"/>
                <w:highlight w:val="cyan"/>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 xml:space="preserve">иностранными участниками </w:t>
            </w:r>
          </w:p>
        </w:tc>
        <w:tc>
          <w:tcPr>
            <w:tcW w:w="6768" w:type="dxa"/>
          </w:tcPr>
          <w:p w:rsidR="00835CB1" w:rsidRPr="00830539" w:rsidRDefault="005F3B18" w:rsidP="00DF69CD">
            <w:pPr>
              <w:pStyle w:val="afa"/>
              <w:rPr>
                <w:i/>
                <w:sz w:val="24"/>
                <w:highlight w:val="yellow"/>
              </w:rPr>
            </w:pPr>
            <w:r w:rsidRPr="00830539">
              <w:rPr>
                <w:sz w:val="24"/>
              </w:rPr>
              <w:lastRenderedPageBreak/>
              <w:t>Особенности не предусмотрены.</w:t>
            </w:r>
            <w:r w:rsidR="0098468A" w:rsidRPr="00830539">
              <w:rPr>
                <w:i/>
                <w:sz w:val="24"/>
                <w:highlight w:val="cyan"/>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tbl>
            <w:tblPr>
              <w:tblStyle w:val="afff2"/>
              <w:tblW w:w="0" w:type="auto"/>
              <w:tblLayout w:type="fixed"/>
              <w:tblLook w:val="04A0"/>
            </w:tblPr>
            <w:tblGrid>
              <w:gridCol w:w="4423"/>
              <w:gridCol w:w="2114"/>
            </w:tblGrid>
            <w:tr w:rsidR="00E524FD" w:rsidTr="00E524FD">
              <w:tc>
                <w:tcPr>
                  <w:tcW w:w="4423" w:type="dxa"/>
                  <w:tcBorders>
                    <w:top w:val="single" w:sz="4" w:space="0" w:color="auto"/>
                    <w:left w:val="single" w:sz="4" w:space="0" w:color="auto"/>
                    <w:bottom w:val="single" w:sz="4" w:space="0" w:color="auto"/>
                    <w:right w:val="single" w:sz="4" w:space="0" w:color="auto"/>
                  </w:tcBorders>
                  <w:hideMark/>
                </w:tcPr>
                <w:p w:rsidR="00E524FD" w:rsidRDefault="00E524FD">
                  <w:pPr>
                    <w:pStyle w:val="afa"/>
                    <w:rPr>
                      <w:b/>
                      <w:sz w:val="24"/>
                    </w:rPr>
                  </w:pPr>
                  <w:r>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hideMark/>
                </w:tcPr>
                <w:p w:rsidR="00E524FD" w:rsidRDefault="00E524FD">
                  <w:pPr>
                    <w:pStyle w:val="afa"/>
                    <w:ind w:firstLine="0"/>
                    <w:rPr>
                      <w:b/>
                      <w:sz w:val="24"/>
                    </w:rPr>
                  </w:pPr>
                  <w:r>
                    <w:rPr>
                      <w:b/>
                      <w:sz w:val="24"/>
                    </w:rPr>
                    <w:t xml:space="preserve">Значение </w:t>
                  </w:r>
                  <w:proofErr w:type="spellStart"/>
                  <w:r>
                    <w:rPr>
                      <w:sz w:val="24"/>
                    </w:rPr>
                    <w:t>Кз</w:t>
                  </w:r>
                  <w:proofErr w:type="spellEnd"/>
                </w:p>
              </w:tc>
            </w:tr>
            <w:tr w:rsidR="00E524FD" w:rsidTr="00E524FD">
              <w:tc>
                <w:tcPr>
                  <w:tcW w:w="4423" w:type="dxa"/>
                  <w:tcBorders>
                    <w:top w:val="single" w:sz="4" w:space="0" w:color="auto"/>
                    <w:left w:val="single" w:sz="4" w:space="0" w:color="auto"/>
                    <w:bottom w:val="single" w:sz="4" w:space="0" w:color="auto"/>
                    <w:right w:val="single" w:sz="4" w:space="0" w:color="auto"/>
                  </w:tcBorders>
                  <w:hideMark/>
                </w:tcPr>
                <w:p w:rsidR="00E524FD" w:rsidRDefault="00E524FD">
                  <w:pPr>
                    <w:pStyle w:val="afa"/>
                    <w:rPr>
                      <w:b/>
                      <w:sz w:val="24"/>
                    </w:rPr>
                  </w:pPr>
                  <w:r>
                    <w:rPr>
                      <w:b/>
                      <w:sz w:val="24"/>
                    </w:rPr>
                    <w:t>Стоимость услуг:</w:t>
                  </w:r>
                </w:p>
              </w:tc>
              <w:tc>
                <w:tcPr>
                  <w:tcW w:w="2114" w:type="dxa"/>
                  <w:tcBorders>
                    <w:top w:val="single" w:sz="4" w:space="0" w:color="auto"/>
                    <w:left w:val="single" w:sz="4" w:space="0" w:color="auto"/>
                    <w:bottom w:val="single" w:sz="4" w:space="0" w:color="auto"/>
                    <w:right w:val="single" w:sz="4" w:space="0" w:color="auto"/>
                  </w:tcBorders>
                </w:tcPr>
                <w:p w:rsidR="00E524FD" w:rsidRDefault="00E524FD">
                  <w:pPr>
                    <w:pStyle w:val="afa"/>
                    <w:ind w:firstLine="0"/>
                    <w:jc w:val="center"/>
                    <w:rPr>
                      <w:sz w:val="24"/>
                    </w:rPr>
                  </w:pPr>
                </w:p>
              </w:tc>
            </w:tr>
            <w:tr w:rsidR="00E524FD" w:rsidTr="00E524FD">
              <w:tc>
                <w:tcPr>
                  <w:tcW w:w="4423" w:type="dxa"/>
                  <w:tcBorders>
                    <w:top w:val="single" w:sz="4" w:space="0" w:color="auto"/>
                    <w:left w:val="single" w:sz="4" w:space="0" w:color="auto"/>
                    <w:bottom w:val="single" w:sz="4" w:space="0" w:color="auto"/>
                    <w:right w:val="single" w:sz="4" w:space="0" w:color="auto"/>
                  </w:tcBorders>
                  <w:hideMark/>
                </w:tcPr>
                <w:p w:rsidR="00E524FD" w:rsidRDefault="00E524FD">
                  <w:pPr>
                    <w:rPr>
                      <w:b/>
                    </w:rPr>
                  </w:pPr>
                  <w:r>
                    <w:t xml:space="preserve">Погрузка и /или выгрузка груза </w:t>
                  </w:r>
                  <w:proofErr w:type="gramStart"/>
                  <w:r>
                    <w:t>в</w:t>
                  </w:r>
                  <w:proofErr w:type="gramEnd"/>
                  <w:r>
                    <w:t>/</w:t>
                  </w:r>
                  <w:proofErr w:type="gramStart"/>
                  <w:r>
                    <w:t>из</w:t>
                  </w:r>
                  <w:proofErr w:type="gramEnd"/>
                  <w:r>
                    <w:t xml:space="preserve"> контейнера в порту, на стороннем терминале, депо</w:t>
                  </w:r>
                </w:p>
                <w:p w:rsidR="00E524FD" w:rsidRDefault="00E524FD">
                  <w:pPr>
                    <w:pStyle w:val="afa"/>
                    <w:ind w:firstLine="0"/>
                    <w:jc w:val="left"/>
                    <w:rPr>
                      <w:b/>
                      <w:sz w:val="24"/>
                    </w:rPr>
                  </w:pPr>
                  <w:proofErr w:type="gramStart"/>
                  <w:r>
                    <w:rPr>
                      <w:sz w:val="24"/>
                    </w:rPr>
                    <w:t>(</w:t>
                  </w:r>
                  <w:proofErr w:type="spellStart"/>
                  <w:r>
                    <w:rPr>
                      <w:sz w:val="24"/>
                    </w:rPr>
                    <w:t>Среднетоннажные</w:t>
                  </w:r>
                  <w:proofErr w:type="spellEnd"/>
                  <w:r>
                    <w:rPr>
                      <w:sz w:val="24"/>
                    </w:rPr>
                    <w:t xml:space="preserve"> и крупнотоннажные.</w:t>
                  </w:r>
                  <w:proofErr w:type="gramEnd"/>
                  <w:r>
                    <w:rPr>
                      <w:sz w:val="24"/>
                    </w:rPr>
                    <w:t xml:space="preserve"> </w:t>
                  </w:r>
                  <w:proofErr w:type="gramStart"/>
                  <w:r>
                    <w:rPr>
                      <w:sz w:val="24"/>
                    </w:rPr>
                    <w:t>Контейнера)</w:t>
                  </w:r>
                  <w:proofErr w:type="gramEnd"/>
                </w:p>
              </w:tc>
              <w:tc>
                <w:tcPr>
                  <w:tcW w:w="2114" w:type="dxa"/>
                  <w:tcBorders>
                    <w:top w:val="single" w:sz="4" w:space="0" w:color="auto"/>
                    <w:left w:val="single" w:sz="4" w:space="0" w:color="auto"/>
                    <w:bottom w:val="single" w:sz="4" w:space="0" w:color="auto"/>
                    <w:right w:val="single" w:sz="4" w:space="0" w:color="auto"/>
                  </w:tcBorders>
                  <w:hideMark/>
                </w:tcPr>
                <w:p w:rsidR="00E524FD" w:rsidRDefault="00E524FD">
                  <w:pPr>
                    <w:pStyle w:val="afa"/>
                    <w:ind w:firstLine="0"/>
                    <w:jc w:val="center"/>
                    <w:rPr>
                      <w:sz w:val="24"/>
                    </w:rPr>
                  </w:pPr>
                  <w:r>
                    <w:rPr>
                      <w:sz w:val="24"/>
                    </w:rPr>
                    <w:t>0,15</w:t>
                  </w:r>
                </w:p>
              </w:tc>
            </w:tr>
            <w:tr w:rsidR="00E524FD" w:rsidTr="00E524FD">
              <w:tc>
                <w:tcPr>
                  <w:tcW w:w="4423" w:type="dxa"/>
                  <w:tcBorders>
                    <w:top w:val="single" w:sz="4" w:space="0" w:color="auto"/>
                    <w:left w:val="single" w:sz="4" w:space="0" w:color="auto"/>
                    <w:bottom w:val="single" w:sz="4" w:space="0" w:color="auto"/>
                    <w:right w:val="single" w:sz="4" w:space="0" w:color="auto"/>
                  </w:tcBorders>
                  <w:hideMark/>
                </w:tcPr>
                <w:p w:rsidR="00E524FD" w:rsidRDefault="00E524FD">
                  <w:r>
                    <w:t xml:space="preserve">Прочие </w:t>
                  </w:r>
                  <w:proofErr w:type="spellStart"/>
                  <w:r>
                    <w:t>платежно-финансовые</w:t>
                  </w:r>
                  <w:proofErr w:type="spellEnd"/>
                  <w:r>
                    <w:t xml:space="preserve"> и иные экспедиторские услуги (Очистка контейнера от </w:t>
                  </w:r>
                  <w:proofErr w:type="spellStart"/>
                  <w:r>
                    <w:t>мусорав</w:t>
                  </w:r>
                  <w:proofErr w:type="spellEnd"/>
                  <w:r>
                    <w:t xml:space="preserve"> </w:t>
                  </w:r>
                  <w:proofErr w:type="spellStart"/>
                  <w:r>
                    <w:t>среднетоннажных</w:t>
                  </w:r>
                  <w:proofErr w:type="spellEnd"/>
                  <w:r>
                    <w:t xml:space="preserve"> и крупнотоннажных </w:t>
                  </w:r>
                  <w:proofErr w:type="gramStart"/>
                  <w:r>
                    <w:t>контейнерах</w:t>
                  </w:r>
                  <w:proofErr w:type="gramEnd"/>
                  <w:r>
                    <w:t>).</w:t>
                  </w:r>
                </w:p>
              </w:tc>
              <w:tc>
                <w:tcPr>
                  <w:tcW w:w="2114" w:type="dxa"/>
                  <w:tcBorders>
                    <w:top w:val="single" w:sz="4" w:space="0" w:color="auto"/>
                    <w:left w:val="single" w:sz="4" w:space="0" w:color="auto"/>
                    <w:bottom w:val="single" w:sz="4" w:space="0" w:color="auto"/>
                    <w:right w:val="single" w:sz="4" w:space="0" w:color="auto"/>
                  </w:tcBorders>
                  <w:hideMark/>
                </w:tcPr>
                <w:p w:rsidR="00E524FD" w:rsidRDefault="00E524FD">
                  <w:pPr>
                    <w:pStyle w:val="afa"/>
                    <w:ind w:firstLine="0"/>
                    <w:jc w:val="center"/>
                    <w:rPr>
                      <w:sz w:val="24"/>
                    </w:rPr>
                  </w:pPr>
                  <w:r>
                    <w:rPr>
                      <w:sz w:val="24"/>
                    </w:rPr>
                    <w:t>0,12</w:t>
                  </w:r>
                </w:p>
              </w:tc>
            </w:tr>
            <w:tr w:rsidR="00E524FD" w:rsidTr="00E524FD">
              <w:tc>
                <w:tcPr>
                  <w:tcW w:w="4423" w:type="dxa"/>
                  <w:tcBorders>
                    <w:top w:val="single" w:sz="4" w:space="0" w:color="auto"/>
                    <w:left w:val="single" w:sz="4" w:space="0" w:color="auto"/>
                    <w:bottom w:val="single" w:sz="4" w:space="0" w:color="auto"/>
                    <w:right w:val="single" w:sz="4" w:space="0" w:color="auto"/>
                  </w:tcBorders>
                  <w:hideMark/>
                </w:tcPr>
                <w:p w:rsidR="00E524FD" w:rsidRDefault="00E524FD">
                  <w:pPr>
                    <w:pStyle w:val="afa"/>
                    <w:ind w:firstLine="0"/>
                    <w:rPr>
                      <w:sz w:val="24"/>
                    </w:rPr>
                  </w:pPr>
                  <w:r>
                    <w:t>Крепление груза силами прочих соисполнителей: автомобиль</w:t>
                  </w:r>
                  <w:r>
                    <w:rPr>
                      <w:sz w:val="24"/>
                    </w:rPr>
                    <w:t xml:space="preserve">  легковой, а</w:t>
                  </w:r>
                  <w:r>
                    <w:t xml:space="preserve">втомобиль Джип, микроавтобус, погрузчик и т.д.,  груз (Оборудование и т.п.) в контейнере, груз в контейнере (подготовка, реквизиты крепления)  в контейнере </w:t>
                  </w:r>
                  <w:proofErr w:type="gramStart"/>
                  <w:r>
                    <w:t xml:space="preserve">( </w:t>
                  </w:r>
                  <w:proofErr w:type="gramEnd"/>
                  <w:r>
                    <w:t xml:space="preserve">типа </w:t>
                  </w:r>
                  <w:r>
                    <w:rPr>
                      <w:lang w:val="en-US"/>
                    </w:rPr>
                    <w:t>Open</w:t>
                  </w:r>
                  <w:r>
                    <w:t>-</w:t>
                  </w:r>
                  <w:r>
                    <w:rPr>
                      <w:lang w:val="en-US"/>
                    </w:rPr>
                    <w:t>top</w:t>
                  </w:r>
                  <w:r>
                    <w:t>).</w:t>
                  </w:r>
                  <w:r>
                    <w:rPr>
                      <w:sz w:val="24"/>
                    </w:rPr>
                    <w:t xml:space="preserve"> </w:t>
                  </w:r>
                </w:p>
              </w:tc>
              <w:tc>
                <w:tcPr>
                  <w:tcW w:w="2114" w:type="dxa"/>
                  <w:tcBorders>
                    <w:top w:val="single" w:sz="4" w:space="0" w:color="auto"/>
                    <w:left w:val="single" w:sz="4" w:space="0" w:color="auto"/>
                    <w:bottom w:val="single" w:sz="4" w:space="0" w:color="auto"/>
                    <w:right w:val="single" w:sz="4" w:space="0" w:color="auto"/>
                  </w:tcBorders>
                  <w:hideMark/>
                </w:tcPr>
                <w:p w:rsidR="00E524FD" w:rsidRDefault="00E524FD">
                  <w:pPr>
                    <w:pStyle w:val="afa"/>
                    <w:ind w:firstLine="0"/>
                    <w:jc w:val="center"/>
                    <w:rPr>
                      <w:sz w:val="24"/>
                    </w:rPr>
                  </w:pPr>
                  <w:r>
                    <w:rPr>
                      <w:sz w:val="24"/>
                    </w:rPr>
                    <w:t>0,15</w:t>
                  </w:r>
                </w:p>
              </w:tc>
            </w:tr>
            <w:tr w:rsidR="00E524FD" w:rsidTr="00E524FD">
              <w:tc>
                <w:tcPr>
                  <w:tcW w:w="4423" w:type="dxa"/>
                  <w:tcBorders>
                    <w:top w:val="single" w:sz="4" w:space="0" w:color="auto"/>
                    <w:left w:val="single" w:sz="4" w:space="0" w:color="auto"/>
                    <w:bottom w:val="single" w:sz="4" w:space="0" w:color="auto"/>
                    <w:right w:val="single" w:sz="4" w:space="0" w:color="auto"/>
                  </w:tcBorders>
                  <w:hideMark/>
                </w:tcPr>
                <w:p w:rsidR="00E524FD" w:rsidRDefault="00E524FD">
                  <w:pPr>
                    <w:pStyle w:val="afa"/>
                    <w:ind w:firstLine="0"/>
                    <w:rPr>
                      <w:sz w:val="24"/>
                    </w:rPr>
                  </w:pPr>
                  <w:r>
                    <w:t>Установка  щита заграждения силами прочих соисполнителей</w:t>
                  </w:r>
                  <w:r>
                    <w:rPr>
                      <w:sz w:val="24"/>
                    </w:rPr>
                    <w:t xml:space="preserve"> </w:t>
                  </w:r>
                </w:p>
              </w:tc>
              <w:tc>
                <w:tcPr>
                  <w:tcW w:w="2114" w:type="dxa"/>
                  <w:tcBorders>
                    <w:top w:val="single" w:sz="4" w:space="0" w:color="auto"/>
                    <w:left w:val="single" w:sz="4" w:space="0" w:color="auto"/>
                    <w:bottom w:val="single" w:sz="4" w:space="0" w:color="auto"/>
                    <w:right w:val="single" w:sz="4" w:space="0" w:color="auto"/>
                  </w:tcBorders>
                  <w:hideMark/>
                </w:tcPr>
                <w:p w:rsidR="00E524FD" w:rsidRDefault="00E524FD">
                  <w:pPr>
                    <w:pStyle w:val="afa"/>
                    <w:ind w:firstLine="0"/>
                    <w:jc w:val="center"/>
                    <w:rPr>
                      <w:sz w:val="24"/>
                    </w:rPr>
                  </w:pPr>
                  <w:r>
                    <w:rPr>
                      <w:sz w:val="24"/>
                    </w:rPr>
                    <w:t>0,07</w:t>
                  </w:r>
                </w:p>
              </w:tc>
            </w:tr>
            <w:tr w:rsidR="00E524FD" w:rsidTr="00E524FD">
              <w:tc>
                <w:tcPr>
                  <w:tcW w:w="4423" w:type="dxa"/>
                  <w:tcBorders>
                    <w:top w:val="single" w:sz="4" w:space="0" w:color="auto"/>
                    <w:left w:val="single" w:sz="4" w:space="0" w:color="auto"/>
                    <w:bottom w:val="single" w:sz="4" w:space="0" w:color="auto"/>
                    <w:right w:val="single" w:sz="4" w:space="0" w:color="auto"/>
                  </w:tcBorders>
                  <w:hideMark/>
                </w:tcPr>
                <w:p w:rsidR="00E524FD" w:rsidRDefault="00E524FD">
                  <w:pPr>
                    <w:pStyle w:val="afa"/>
                    <w:ind w:firstLine="0"/>
                    <w:rPr>
                      <w:sz w:val="24"/>
                    </w:rPr>
                  </w:pPr>
                  <w:r>
                    <w:rPr>
                      <w:sz w:val="24"/>
                    </w:rPr>
                    <w:t xml:space="preserve"> Раскрепление груза в контейнере. </w:t>
                  </w:r>
                </w:p>
              </w:tc>
              <w:tc>
                <w:tcPr>
                  <w:tcW w:w="2114" w:type="dxa"/>
                  <w:tcBorders>
                    <w:top w:val="single" w:sz="4" w:space="0" w:color="auto"/>
                    <w:left w:val="single" w:sz="4" w:space="0" w:color="auto"/>
                    <w:bottom w:val="single" w:sz="4" w:space="0" w:color="auto"/>
                    <w:right w:val="single" w:sz="4" w:space="0" w:color="auto"/>
                  </w:tcBorders>
                  <w:hideMark/>
                </w:tcPr>
                <w:p w:rsidR="00E524FD" w:rsidRDefault="00E524FD">
                  <w:pPr>
                    <w:pStyle w:val="afa"/>
                    <w:ind w:firstLine="0"/>
                    <w:jc w:val="center"/>
                    <w:rPr>
                      <w:sz w:val="24"/>
                    </w:rPr>
                  </w:pPr>
                  <w:r>
                    <w:rPr>
                      <w:sz w:val="24"/>
                    </w:rPr>
                    <w:t>0,14</w:t>
                  </w:r>
                </w:p>
              </w:tc>
            </w:tr>
            <w:tr w:rsidR="00E524FD" w:rsidTr="00E524FD">
              <w:tc>
                <w:tcPr>
                  <w:tcW w:w="4423" w:type="dxa"/>
                  <w:tcBorders>
                    <w:top w:val="single" w:sz="4" w:space="0" w:color="auto"/>
                    <w:left w:val="single" w:sz="4" w:space="0" w:color="auto"/>
                    <w:bottom w:val="single" w:sz="4" w:space="0" w:color="auto"/>
                    <w:right w:val="single" w:sz="4" w:space="0" w:color="auto"/>
                  </w:tcBorders>
                  <w:hideMark/>
                </w:tcPr>
                <w:p w:rsidR="00E524FD" w:rsidRDefault="00E524FD">
                  <w:pPr>
                    <w:pStyle w:val="afa"/>
                    <w:ind w:firstLine="0"/>
                    <w:rPr>
                      <w:sz w:val="24"/>
                    </w:rPr>
                  </w:pPr>
                  <w:r>
                    <w:t>Подготовка контейнера под погрузку силами прочих соисполнителями (Оборудование контейнера в противопожарном состоянии в соответствии с Приложением № 7 «Правил перевозок опасных грузов по железным дорогам»).</w:t>
                  </w:r>
                </w:p>
              </w:tc>
              <w:tc>
                <w:tcPr>
                  <w:tcW w:w="2114" w:type="dxa"/>
                  <w:tcBorders>
                    <w:top w:val="single" w:sz="4" w:space="0" w:color="auto"/>
                    <w:left w:val="single" w:sz="4" w:space="0" w:color="auto"/>
                    <w:bottom w:val="single" w:sz="4" w:space="0" w:color="auto"/>
                    <w:right w:val="single" w:sz="4" w:space="0" w:color="auto"/>
                  </w:tcBorders>
                  <w:hideMark/>
                </w:tcPr>
                <w:p w:rsidR="00E524FD" w:rsidRDefault="00E524FD">
                  <w:pPr>
                    <w:pStyle w:val="afa"/>
                    <w:ind w:firstLine="0"/>
                    <w:jc w:val="center"/>
                    <w:rPr>
                      <w:sz w:val="24"/>
                    </w:rPr>
                  </w:pPr>
                  <w:r>
                    <w:rPr>
                      <w:sz w:val="24"/>
                    </w:rPr>
                    <w:t>0,07</w:t>
                  </w:r>
                </w:p>
              </w:tc>
            </w:tr>
            <w:tr w:rsidR="00E524FD" w:rsidTr="00E524FD">
              <w:tc>
                <w:tcPr>
                  <w:tcW w:w="4423" w:type="dxa"/>
                  <w:tcBorders>
                    <w:top w:val="single" w:sz="4" w:space="0" w:color="auto"/>
                    <w:left w:val="single" w:sz="4" w:space="0" w:color="auto"/>
                    <w:bottom w:val="single" w:sz="4" w:space="0" w:color="auto"/>
                    <w:right w:val="single" w:sz="4" w:space="0" w:color="auto"/>
                  </w:tcBorders>
                  <w:hideMark/>
                </w:tcPr>
                <w:p w:rsidR="00E524FD" w:rsidRDefault="00E524FD">
                  <w:pPr>
                    <w:pStyle w:val="afa"/>
                    <w:ind w:firstLine="0"/>
                    <w:rPr>
                      <w:sz w:val="24"/>
                    </w:rPr>
                  </w:pPr>
                  <w:r>
                    <w:rPr>
                      <w:sz w:val="24"/>
                    </w:rPr>
                    <w:t>Опыт участника (суммарная стоимость договоров не менее 20 % от начальной (максимальной) цены договора)</w:t>
                  </w:r>
                </w:p>
              </w:tc>
              <w:tc>
                <w:tcPr>
                  <w:tcW w:w="2114" w:type="dxa"/>
                  <w:tcBorders>
                    <w:top w:val="single" w:sz="4" w:space="0" w:color="auto"/>
                    <w:left w:val="single" w:sz="4" w:space="0" w:color="auto"/>
                    <w:bottom w:val="single" w:sz="4" w:space="0" w:color="auto"/>
                    <w:right w:val="single" w:sz="4" w:space="0" w:color="auto"/>
                  </w:tcBorders>
                  <w:hideMark/>
                </w:tcPr>
                <w:p w:rsidR="00E524FD" w:rsidRDefault="00E524FD">
                  <w:pPr>
                    <w:pStyle w:val="afa"/>
                    <w:rPr>
                      <w:sz w:val="24"/>
                    </w:rPr>
                  </w:pPr>
                  <w:r>
                    <w:rPr>
                      <w:sz w:val="24"/>
                    </w:rPr>
                    <w:t>Кз=0,15</w:t>
                  </w:r>
                </w:p>
              </w:tc>
            </w:tr>
            <w:tr w:rsidR="00E524FD" w:rsidTr="00E524FD">
              <w:tc>
                <w:tcPr>
                  <w:tcW w:w="4423" w:type="dxa"/>
                  <w:tcBorders>
                    <w:top w:val="single" w:sz="4" w:space="0" w:color="auto"/>
                    <w:left w:val="single" w:sz="4" w:space="0" w:color="auto"/>
                    <w:bottom w:val="single" w:sz="4" w:space="0" w:color="auto"/>
                    <w:right w:val="single" w:sz="4" w:space="0" w:color="auto"/>
                  </w:tcBorders>
                  <w:hideMark/>
                </w:tcPr>
                <w:p w:rsidR="00E524FD" w:rsidRDefault="00E524FD">
                  <w:pPr>
                    <w:pStyle w:val="afa"/>
                    <w:ind w:firstLine="0"/>
                    <w:rPr>
                      <w:b/>
                      <w:sz w:val="24"/>
                    </w:rPr>
                  </w:pPr>
                  <w:r>
                    <w:rPr>
                      <w:sz w:val="24"/>
                    </w:rPr>
                    <w:t xml:space="preserve">Условия и порядок оплаты услуг </w:t>
                  </w:r>
                </w:p>
              </w:tc>
              <w:tc>
                <w:tcPr>
                  <w:tcW w:w="2114" w:type="dxa"/>
                  <w:tcBorders>
                    <w:top w:val="single" w:sz="4" w:space="0" w:color="auto"/>
                    <w:left w:val="single" w:sz="4" w:space="0" w:color="auto"/>
                    <w:bottom w:val="single" w:sz="4" w:space="0" w:color="auto"/>
                    <w:right w:val="single" w:sz="4" w:space="0" w:color="auto"/>
                  </w:tcBorders>
                  <w:hideMark/>
                </w:tcPr>
                <w:p w:rsidR="00E524FD" w:rsidRDefault="00E524FD">
                  <w:pPr>
                    <w:pStyle w:val="afa"/>
                    <w:rPr>
                      <w:b/>
                      <w:sz w:val="24"/>
                    </w:rPr>
                  </w:pPr>
                  <w:r>
                    <w:rPr>
                      <w:sz w:val="24"/>
                    </w:rPr>
                    <w:t>Кз=0,15</w:t>
                  </w:r>
                </w:p>
              </w:tc>
            </w:tr>
            <w:tr w:rsidR="00E524FD" w:rsidTr="00E524FD">
              <w:tc>
                <w:tcPr>
                  <w:tcW w:w="4423" w:type="dxa"/>
                  <w:tcBorders>
                    <w:top w:val="single" w:sz="4" w:space="0" w:color="auto"/>
                    <w:left w:val="single" w:sz="4" w:space="0" w:color="auto"/>
                    <w:bottom w:val="single" w:sz="4" w:space="0" w:color="auto"/>
                    <w:right w:val="single" w:sz="4" w:space="0" w:color="auto"/>
                  </w:tcBorders>
                  <w:hideMark/>
                </w:tcPr>
                <w:p w:rsidR="00E524FD" w:rsidRDefault="00E524FD">
                  <w:pPr>
                    <w:pStyle w:val="afa"/>
                    <w:ind w:firstLine="0"/>
                    <w:rPr>
                      <w:sz w:val="24"/>
                    </w:rPr>
                  </w:pPr>
                  <w:r>
                    <w:rPr>
                      <w:sz w:val="24"/>
                    </w:rPr>
                    <w:t>Итого</w:t>
                  </w:r>
                </w:p>
              </w:tc>
              <w:tc>
                <w:tcPr>
                  <w:tcW w:w="2114" w:type="dxa"/>
                  <w:tcBorders>
                    <w:top w:val="single" w:sz="4" w:space="0" w:color="auto"/>
                    <w:left w:val="single" w:sz="4" w:space="0" w:color="auto"/>
                    <w:bottom w:val="single" w:sz="4" w:space="0" w:color="auto"/>
                    <w:right w:val="single" w:sz="4" w:space="0" w:color="auto"/>
                  </w:tcBorders>
                  <w:hideMark/>
                </w:tcPr>
                <w:p w:rsidR="00E524FD" w:rsidRDefault="00E524FD">
                  <w:pPr>
                    <w:pStyle w:val="afa"/>
                    <w:rPr>
                      <w:sz w:val="24"/>
                    </w:rPr>
                  </w:pPr>
                  <w:r>
                    <w:rPr>
                      <w:sz w:val="24"/>
                    </w:rPr>
                    <w:t>Кз=1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934FE4" w:rsidRPr="00264804" w:rsidRDefault="00934FE4" w:rsidP="00934FE4">
            <w:pPr>
              <w:pStyle w:val="afa"/>
              <w:rPr>
                <w:sz w:val="24"/>
              </w:rPr>
            </w:pPr>
            <w:r w:rsidRPr="0026480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34FE4" w:rsidRPr="00264804" w:rsidRDefault="00934FE4" w:rsidP="00934FE4">
            <w:pPr>
              <w:pStyle w:val="afa"/>
              <w:rPr>
                <w:sz w:val="24"/>
              </w:rPr>
            </w:pPr>
            <w:r w:rsidRPr="0026480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34FE4" w:rsidRPr="00264804" w:rsidRDefault="00934FE4" w:rsidP="00934FE4">
            <w:pPr>
              <w:pStyle w:val="afa"/>
              <w:rPr>
                <w:sz w:val="24"/>
              </w:rPr>
            </w:pPr>
            <w:r w:rsidRPr="00264804">
              <w:rPr>
                <w:sz w:val="24"/>
              </w:rPr>
              <w:t xml:space="preserve">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w:t>
            </w:r>
            <w:r w:rsidRPr="00264804">
              <w:rPr>
                <w:sz w:val="24"/>
              </w:rPr>
              <w:lastRenderedPageBreak/>
              <w:t>настоящей документации о закупке.</w:t>
            </w:r>
          </w:p>
          <w:p w:rsidR="00934FE4" w:rsidRPr="00264804" w:rsidRDefault="00934FE4" w:rsidP="00934FE4">
            <w:pPr>
              <w:pStyle w:val="afa"/>
              <w:rPr>
                <w:sz w:val="24"/>
              </w:rPr>
            </w:pPr>
            <w:r w:rsidRPr="00264804">
              <w:rPr>
                <w:sz w:val="24"/>
              </w:rPr>
              <w:t>Внесение изменений в договор по предложениям победителя является правом Заказчика и осуществляется по усмотрениюЗаказчика.</w:t>
            </w:r>
          </w:p>
          <w:p w:rsidR="00736D40" w:rsidRPr="00815649" w:rsidRDefault="00934FE4" w:rsidP="00934FE4">
            <w:pPr>
              <w:pStyle w:val="-3"/>
              <w:numPr>
                <w:ilvl w:val="2"/>
                <w:numId w:val="0"/>
              </w:numPr>
              <w:tabs>
                <w:tab w:val="num" w:pos="1985"/>
              </w:tabs>
              <w:suppressAutoHyphens/>
              <w:ind w:firstLine="709"/>
              <w:rPr>
                <w:sz w:val="24"/>
                <w:highlight w:val="cyan"/>
              </w:rPr>
            </w:pPr>
            <w:r w:rsidRPr="0026480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264804" w:rsidRDefault="002813ED" w:rsidP="009A7AE8">
            <w:pPr>
              <w:pStyle w:val="19"/>
              <w:ind w:firstLine="0"/>
              <w:rPr>
                <w:sz w:val="24"/>
                <w:szCs w:val="24"/>
              </w:rPr>
            </w:pPr>
            <w:r>
              <w:rPr>
                <w:sz w:val="24"/>
                <w:szCs w:val="24"/>
              </w:rPr>
              <w:t>Привлечение субподрядчиков</w:t>
            </w:r>
            <w:r w:rsidR="00934FE4" w:rsidRPr="00264804">
              <w:rPr>
                <w:sz w:val="24"/>
                <w:szCs w:val="24"/>
              </w:rPr>
              <w:t xml:space="preserve"> 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5F3B18" w:rsidRDefault="005F3B18" w:rsidP="005F3B18">
            <w:pPr>
              <w:pStyle w:val="19"/>
              <w:ind w:firstLine="0"/>
              <w:rPr>
                <w:sz w:val="24"/>
                <w:szCs w:val="24"/>
              </w:rPr>
            </w:pPr>
            <w:r w:rsidRPr="003D2759">
              <w:rPr>
                <w:sz w:val="24"/>
                <w:szCs w:val="24"/>
              </w:rPr>
              <w:t xml:space="preserve">Заявка должна действовать не менее </w:t>
            </w:r>
            <w:r w:rsidRPr="006B030C">
              <w:rPr>
                <w:sz w:val="24"/>
                <w:szCs w:val="24"/>
              </w:rPr>
              <w:t>60 (шестидесяти)</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p w:rsidR="001356F1" w:rsidRPr="005F3B18" w:rsidRDefault="001356F1" w:rsidP="00505622">
            <w:pPr>
              <w:pStyle w:val="19"/>
              <w:ind w:firstLine="0"/>
              <w:rPr>
                <w:sz w:val="24"/>
                <w:szCs w:val="24"/>
              </w:rPr>
            </w:pP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305BD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ОК</w:t>
      </w:r>
      <w:r w:rsidR="00221BE8" w:rsidRPr="00305BD2">
        <w:rPr>
          <w:b/>
          <w:sz w:val="28"/>
          <w:szCs w:val="28"/>
        </w:rPr>
        <w:tab/>
      </w:r>
      <w:r w:rsidR="004774CF" w:rsidRPr="00305BD2">
        <w:rPr>
          <w:b/>
          <w:sz w:val="28"/>
          <w:szCs w:val="28"/>
        </w:rPr>
        <w:t>-___-___-</w:t>
      </w:r>
      <w:r w:rsidRPr="00305BD2">
        <w:rPr>
          <w:b/>
          <w:sz w:val="28"/>
          <w:szCs w:val="28"/>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ОК</w:t>
      </w:r>
      <w:r w:rsidR="004774CF" w:rsidRPr="004774CF">
        <w:rPr>
          <w:szCs w:val="28"/>
        </w:rPr>
        <w:t>-</w:t>
      </w:r>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r w:rsidRPr="00305BD2">
        <w:rPr>
          <w:b/>
          <w:sz w:val="28"/>
          <w:szCs w:val="28"/>
        </w:rPr>
        <w:t>имеющий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 (______) __________________________________________</w:t>
      </w:r>
    </w:p>
    <w:p w:rsidR="00110975" w:rsidRDefault="00110975" w:rsidP="00110975">
      <w:pPr>
        <w:pStyle w:val="afa"/>
        <w:ind w:firstLine="698"/>
        <w:rPr>
          <w:sz w:val="28"/>
          <w:szCs w:val="28"/>
        </w:rPr>
      </w:pPr>
      <w:r w:rsidRPr="007415F9">
        <w:rPr>
          <w:sz w:val="28"/>
          <w:szCs w:val="28"/>
        </w:rPr>
        <w:t>Факс (______) _____________________________________________</w:t>
      </w:r>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w:t>
      </w:r>
      <w:r w:rsidRPr="00982C0E">
        <w:rPr>
          <w:i/>
          <w:sz w:val="28"/>
          <w:szCs w:val="28"/>
        </w:rPr>
        <w:lastRenderedPageBreak/>
        <w:t>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F356EB">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264804" w:rsidRDefault="00D20AD0" w:rsidP="00264804">
      <w:pPr>
        <w:pStyle w:val="32"/>
        <w:suppressAutoHyphens/>
        <w:spacing w:after="0"/>
        <w:jc w:val="right"/>
        <w:rPr>
          <w:bCs/>
          <w:iCs/>
          <w:sz w:val="28"/>
          <w:szCs w:val="28"/>
        </w:rPr>
      </w:pPr>
      <w:r w:rsidRPr="00445DDD">
        <w:rPr>
          <w:sz w:val="28"/>
          <w:szCs w:val="28"/>
        </w:rPr>
        <w:t>"____" _________ 20</w:t>
      </w:r>
      <w:r>
        <w:rPr>
          <w:sz w:val="28"/>
          <w:szCs w:val="28"/>
        </w:rPr>
        <w:t>1__</w:t>
      </w:r>
      <w:r w:rsidRPr="00445DDD">
        <w:rPr>
          <w:sz w:val="28"/>
          <w:szCs w:val="28"/>
        </w:rPr>
        <w:t> г.</w:t>
      </w:r>
      <w:r w:rsidR="00110975" w:rsidRPr="00934FE4">
        <w:br w:type="page"/>
      </w:r>
      <w:r w:rsidR="000954FB" w:rsidRPr="00264804">
        <w:rPr>
          <w:bCs/>
          <w:iCs/>
          <w:sz w:val="28"/>
          <w:szCs w:val="28"/>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D20AD0">
      <w:pPr>
        <w:pStyle w:val="afa"/>
        <w:ind w:firstLine="0"/>
        <w:rPr>
          <w:b/>
          <w:bCs/>
          <w:sz w:val="28"/>
          <w:szCs w:val="28"/>
        </w:rPr>
      </w:pPr>
    </w:p>
    <w:p w:rsidR="000954FB" w:rsidRDefault="000954FB" w:rsidP="00D20AD0">
      <w:pPr>
        <w:pStyle w:val="afa"/>
        <w:ind w:firstLine="0"/>
        <w:rPr>
          <w:b/>
          <w:bCs/>
          <w:sz w:val="28"/>
          <w:szCs w:val="28"/>
        </w:rPr>
      </w:pPr>
    </w:p>
    <w:p w:rsidR="000954FB" w:rsidRPr="00305BD2" w:rsidRDefault="000954FB" w:rsidP="00D20AD0">
      <w:pPr>
        <w:pStyle w:val="afa"/>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8F48F8" w:rsidRDefault="008F48F8" w:rsidP="008F48F8">
      <w:pPr>
        <w:jc w:val="center"/>
        <w:rPr>
          <w:b/>
        </w:rPr>
      </w:pPr>
      <w:r>
        <w:rPr>
          <w:b/>
        </w:rPr>
        <w:t>Стоимость выполнения погрузо-разгрузочных работ</w:t>
      </w:r>
    </w:p>
    <w:p w:rsidR="008F48F8" w:rsidRDefault="008F48F8" w:rsidP="008F48F8">
      <w:pPr>
        <w:jc w:val="center"/>
        <w:rPr>
          <w:b/>
        </w:rPr>
      </w:pPr>
    </w:p>
    <w:tbl>
      <w:tblPr>
        <w:tblStyle w:val="afff2"/>
        <w:tblW w:w="9889" w:type="dxa"/>
        <w:tblLayout w:type="fixed"/>
        <w:tblLook w:val="04A0"/>
      </w:tblPr>
      <w:tblGrid>
        <w:gridCol w:w="2235"/>
        <w:gridCol w:w="1707"/>
        <w:gridCol w:w="1840"/>
        <w:gridCol w:w="1981"/>
        <w:gridCol w:w="2126"/>
      </w:tblGrid>
      <w:tr w:rsidR="008F48F8" w:rsidRPr="00264804" w:rsidTr="00440927">
        <w:tc>
          <w:tcPr>
            <w:tcW w:w="2235" w:type="dxa"/>
            <w:vAlign w:val="center"/>
          </w:tcPr>
          <w:p w:rsidR="008F48F8" w:rsidRPr="00264804" w:rsidRDefault="008F48F8" w:rsidP="00080732">
            <w:pPr>
              <w:jc w:val="center"/>
              <w:rPr>
                <w:b/>
              </w:rPr>
            </w:pPr>
            <w:r w:rsidRPr="00264804">
              <w:rPr>
                <w:b/>
              </w:rPr>
              <w:t>Наименование работ и услуг</w:t>
            </w:r>
          </w:p>
        </w:tc>
        <w:tc>
          <w:tcPr>
            <w:tcW w:w="1707" w:type="dxa"/>
            <w:vAlign w:val="center"/>
          </w:tcPr>
          <w:p w:rsidR="008F48F8" w:rsidRPr="00264804" w:rsidRDefault="008F48F8" w:rsidP="00080732">
            <w:pPr>
              <w:jc w:val="center"/>
              <w:rPr>
                <w:b/>
              </w:rPr>
            </w:pPr>
            <w:r w:rsidRPr="00264804">
              <w:rPr>
                <w:b/>
              </w:rPr>
              <w:t>Единицы измерения</w:t>
            </w:r>
          </w:p>
        </w:tc>
        <w:tc>
          <w:tcPr>
            <w:tcW w:w="1840" w:type="dxa"/>
            <w:vAlign w:val="center"/>
          </w:tcPr>
          <w:p w:rsidR="008F48F8" w:rsidRPr="00264804" w:rsidRDefault="008F48F8" w:rsidP="00080732">
            <w:pPr>
              <w:jc w:val="center"/>
              <w:rPr>
                <w:b/>
              </w:rPr>
            </w:pPr>
            <w:r w:rsidRPr="00264804">
              <w:rPr>
                <w:b/>
              </w:rPr>
              <w:t>Предельная стоимость услуги без НДС 18%, руб</w:t>
            </w:r>
          </w:p>
        </w:tc>
        <w:tc>
          <w:tcPr>
            <w:tcW w:w="1981" w:type="dxa"/>
            <w:shd w:val="clear" w:color="auto" w:fill="auto"/>
            <w:vAlign w:val="center"/>
          </w:tcPr>
          <w:p w:rsidR="008F48F8" w:rsidRPr="00264804" w:rsidRDefault="008F48F8" w:rsidP="00080732">
            <w:pPr>
              <w:jc w:val="center"/>
            </w:pPr>
            <w:r w:rsidRPr="00264804">
              <w:rPr>
                <w:b/>
              </w:rPr>
              <w:t>Предельная стоимость услуги с НДС 18%, руб</w:t>
            </w:r>
          </w:p>
        </w:tc>
        <w:tc>
          <w:tcPr>
            <w:tcW w:w="2126" w:type="dxa"/>
            <w:shd w:val="clear" w:color="auto" w:fill="auto"/>
          </w:tcPr>
          <w:p w:rsidR="008F48F8" w:rsidRPr="00264804" w:rsidRDefault="008F48F8" w:rsidP="00080732">
            <w:pPr>
              <w:jc w:val="center"/>
              <w:rPr>
                <w:b/>
              </w:rPr>
            </w:pPr>
            <w:r w:rsidRPr="00264804">
              <w:rPr>
                <w:b/>
              </w:rPr>
              <w:t>Примечание</w:t>
            </w:r>
          </w:p>
        </w:tc>
      </w:tr>
      <w:tr w:rsidR="00783B75" w:rsidRPr="00264804" w:rsidTr="00440927">
        <w:trPr>
          <w:trHeight w:val="663"/>
        </w:trPr>
        <w:tc>
          <w:tcPr>
            <w:tcW w:w="2235" w:type="dxa"/>
            <w:vMerge w:val="restart"/>
            <w:vAlign w:val="center"/>
          </w:tcPr>
          <w:p w:rsidR="00783B75" w:rsidRPr="00264804" w:rsidRDefault="00783B75" w:rsidP="00080732">
            <w:pPr>
              <w:jc w:val="center"/>
              <w:rPr>
                <w:b/>
              </w:rPr>
            </w:pPr>
            <w:r w:rsidRPr="00264804">
              <w:t>Погрузка и /или выгрузка груза в/из контейнера в порту, на стороннем терминале, депо</w:t>
            </w:r>
          </w:p>
          <w:p w:rsidR="00783B75" w:rsidRPr="00264804" w:rsidRDefault="00783B75" w:rsidP="00080732">
            <w:pPr>
              <w:jc w:val="center"/>
              <w:rPr>
                <w:b/>
              </w:rPr>
            </w:pPr>
          </w:p>
        </w:tc>
        <w:tc>
          <w:tcPr>
            <w:tcW w:w="1707" w:type="dxa"/>
            <w:vAlign w:val="center"/>
          </w:tcPr>
          <w:p w:rsidR="00783B75" w:rsidRPr="00264804" w:rsidRDefault="00783B75" w:rsidP="00080732">
            <w:pPr>
              <w:jc w:val="center"/>
            </w:pPr>
            <w:r w:rsidRPr="00264804">
              <w:t>Среднетоннажный контейнер</w:t>
            </w:r>
          </w:p>
        </w:tc>
        <w:tc>
          <w:tcPr>
            <w:tcW w:w="1840" w:type="dxa"/>
            <w:vAlign w:val="center"/>
          </w:tcPr>
          <w:p w:rsidR="00783B75" w:rsidRPr="00264804" w:rsidRDefault="00783B75" w:rsidP="00080732">
            <w:pPr>
              <w:jc w:val="center"/>
            </w:pPr>
          </w:p>
        </w:tc>
        <w:tc>
          <w:tcPr>
            <w:tcW w:w="1981" w:type="dxa"/>
            <w:shd w:val="clear" w:color="auto" w:fill="auto"/>
            <w:vAlign w:val="center"/>
          </w:tcPr>
          <w:p w:rsidR="00783B75" w:rsidRPr="00264804" w:rsidRDefault="00783B75" w:rsidP="00080732">
            <w:pPr>
              <w:jc w:val="center"/>
            </w:pPr>
          </w:p>
        </w:tc>
        <w:tc>
          <w:tcPr>
            <w:tcW w:w="2126" w:type="dxa"/>
            <w:vMerge w:val="restart"/>
            <w:shd w:val="clear" w:color="auto" w:fill="auto"/>
          </w:tcPr>
          <w:p w:rsidR="00783B75" w:rsidRPr="00264804" w:rsidRDefault="00783B75" w:rsidP="00783B75">
            <w:r w:rsidRPr="00264804">
              <w:t>Ставка применяется при погрузки/выгрузки, либо при предоставлении грузчиков к месту погрузки/выгрузки. В случае заказа двух услуг применяется  ставка с коэфициэнтом 2.</w:t>
            </w:r>
          </w:p>
        </w:tc>
      </w:tr>
      <w:tr w:rsidR="00783B75" w:rsidRPr="00264804" w:rsidTr="00440927">
        <w:trPr>
          <w:trHeight w:val="714"/>
        </w:trPr>
        <w:tc>
          <w:tcPr>
            <w:tcW w:w="2235" w:type="dxa"/>
            <w:vMerge/>
            <w:vAlign w:val="center"/>
          </w:tcPr>
          <w:p w:rsidR="00783B75" w:rsidRPr="00264804" w:rsidRDefault="00783B75" w:rsidP="00080732">
            <w:pPr>
              <w:jc w:val="center"/>
              <w:rPr>
                <w:b/>
              </w:rPr>
            </w:pPr>
          </w:p>
        </w:tc>
        <w:tc>
          <w:tcPr>
            <w:tcW w:w="1707" w:type="dxa"/>
            <w:vAlign w:val="center"/>
          </w:tcPr>
          <w:p w:rsidR="00783B75" w:rsidRPr="00264804" w:rsidRDefault="00783B75" w:rsidP="00783B75">
            <w:pPr>
              <w:jc w:val="center"/>
            </w:pPr>
            <w:r w:rsidRPr="00264804">
              <w:t xml:space="preserve">20-фут контейнер  </w:t>
            </w:r>
          </w:p>
        </w:tc>
        <w:tc>
          <w:tcPr>
            <w:tcW w:w="1840" w:type="dxa"/>
            <w:vAlign w:val="center"/>
          </w:tcPr>
          <w:p w:rsidR="00783B75" w:rsidRPr="00264804" w:rsidRDefault="00783B75" w:rsidP="00E909D7">
            <w:pPr>
              <w:jc w:val="center"/>
            </w:pPr>
          </w:p>
        </w:tc>
        <w:tc>
          <w:tcPr>
            <w:tcW w:w="1981" w:type="dxa"/>
            <w:shd w:val="clear" w:color="auto" w:fill="auto"/>
            <w:vAlign w:val="center"/>
          </w:tcPr>
          <w:p w:rsidR="00783B75" w:rsidRPr="00264804" w:rsidRDefault="00783B75" w:rsidP="00E909D7">
            <w:pPr>
              <w:jc w:val="center"/>
            </w:pPr>
          </w:p>
        </w:tc>
        <w:tc>
          <w:tcPr>
            <w:tcW w:w="2126" w:type="dxa"/>
            <w:vMerge/>
            <w:shd w:val="clear" w:color="auto" w:fill="auto"/>
          </w:tcPr>
          <w:p w:rsidR="00783B75" w:rsidRPr="00264804" w:rsidRDefault="00783B75" w:rsidP="00080732"/>
        </w:tc>
      </w:tr>
      <w:tr w:rsidR="00783B75" w:rsidRPr="00264804" w:rsidTr="00440927">
        <w:trPr>
          <w:trHeight w:val="683"/>
        </w:trPr>
        <w:tc>
          <w:tcPr>
            <w:tcW w:w="2235" w:type="dxa"/>
            <w:vMerge/>
            <w:vAlign w:val="center"/>
          </w:tcPr>
          <w:p w:rsidR="00783B75" w:rsidRPr="00264804" w:rsidRDefault="00783B75" w:rsidP="00080732">
            <w:pPr>
              <w:jc w:val="center"/>
              <w:rPr>
                <w:b/>
              </w:rPr>
            </w:pPr>
          </w:p>
        </w:tc>
        <w:tc>
          <w:tcPr>
            <w:tcW w:w="1707" w:type="dxa"/>
            <w:vAlign w:val="center"/>
          </w:tcPr>
          <w:p w:rsidR="00783B75" w:rsidRPr="00264804" w:rsidRDefault="00783B75" w:rsidP="00080732">
            <w:pPr>
              <w:jc w:val="center"/>
            </w:pPr>
            <w:r w:rsidRPr="00264804">
              <w:t>40-фут контейнер</w:t>
            </w:r>
          </w:p>
        </w:tc>
        <w:tc>
          <w:tcPr>
            <w:tcW w:w="1840" w:type="dxa"/>
            <w:vAlign w:val="center"/>
          </w:tcPr>
          <w:p w:rsidR="00783B75" w:rsidRPr="00264804" w:rsidRDefault="00783B75" w:rsidP="00E909D7">
            <w:pPr>
              <w:jc w:val="center"/>
            </w:pPr>
          </w:p>
        </w:tc>
        <w:tc>
          <w:tcPr>
            <w:tcW w:w="1981" w:type="dxa"/>
            <w:shd w:val="clear" w:color="auto" w:fill="auto"/>
            <w:vAlign w:val="center"/>
          </w:tcPr>
          <w:p w:rsidR="00783B75" w:rsidRPr="00264804" w:rsidRDefault="00783B75" w:rsidP="00080732">
            <w:pPr>
              <w:jc w:val="center"/>
            </w:pPr>
          </w:p>
        </w:tc>
        <w:tc>
          <w:tcPr>
            <w:tcW w:w="2126" w:type="dxa"/>
            <w:vMerge/>
            <w:shd w:val="clear" w:color="auto" w:fill="auto"/>
          </w:tcPr>
          <w:p w:rsidR="00783B75" w:rsidRPr="00264804" w:rsidRDefault="00783B75" w:rsidP="00080732"/>
        </w:tc>
      </w:tr>
      <w:tr w:rsidR="008F48F8" w:rsidRPr="00264804" w:rsidTr="00440927">
        <w:tc>
          <w:tcPr>
            <w:tcW w:w="2235" w:type="dxa"/>
            <w:vMerge w:val="restart"/>
            <w:vAlign w:val="center"/>
          </w:tcPr>
          <w:p w:rsidR="008F48F8" w:rsidRPr="00264804" w:rsidRDefault="008F48F8" w:rsidP="008F48F8">
            <w:pPr>
              <w:jc w:val="center"/>
            </w:pPr>
            <w:r w:rsidRPr="00264804">
              <w:t>Крепление груза силами прочих соисполнителей</w:t>
            </w:r>
          </w:p>
        </w:tc>
        <w:tc>
          <w:tcPr>
            <w:tcW w:w="1707" w:type="dxa"/>
            <w:vMerge w:val="restart"/>
            <w:vAlign w:val="center"/>
          </w:tcPr>
          <w:p w:rsidR="008F48F8" w:rsidRPr="00264804" w:rsidRDefault="008F48F8" w:rsidP="00080732">
            <w:pPr>
              <w:jc w:val="center"/>
            </w:pPr>
            <w:r w:rsidRPr="00264804">
              <w:t>Не зависимо от типа контейнера</w:t>
            </w:r>
          </w:p>
        </w:tc>
        <w:tc>
          <w:tcPr>
            <w:tcW w:w="1840" w:type="dxa"/>
            <w:vAlign w:val="center"/>
          </w:tcPr>
          <w:p w:rsidR="008F48F8" w:rsidRPr="00264804" w:rsidRDefault="008F48F8" w:rsidP="00E909D7">
            <w:pPr>
              <w:jc w:val="center"/>
            </w:pPr>
          </w:p>
        </w:tc>
        <w:tc>
          <w:tcPr>
            <w:tcW w:w="1981" w:type="dxa"/>
            <w:shd w:val="clear" w:color="auto" w:fill="auto"/>
            <w:vAlign w:val="center"/>
          </w:tcPr>
          <w:p w:rsidR="008F48F8" w:rsidRPr="00264804" w:rsidRDefault="008F48F8" w:rsidP="00080732">
            <w:pPr>
              <w:jc w:val="center"/>
            </w:pPr>
          </w:p>
        </w:tc>
        <w:tc>
          <w:tcPr>
            <w:tcW w:w="2126" w:type="dxa"/>
            <w:shd w:val="clear" w:color="auto" w:fill="auto"/>
          </w:tcPr>
          <w:p w:rsidR="008F48F8" w:rsidRPr="00264804" w:rsidRDefault="008F48F8" w:rsidP="00080732">
            <w:pPr>
              <w:jc w:val="center"/>
            </w:pPr>
            <w:r w:rsidRPr="00264804">
              <w:t>Автомобиль легковой</w:t>
            </w:r>
          </w:p>
        </w:tc>
      </w:tr>
      <w:tr w:rsidR="008F48F8" w:rsidRPr="00264804" w:rsidTr="00440927">
        <w:tc>
          <w:tcPr>
            <w:tcW w:w="2235" w:type="dxa"/>
            <w:vMerge/>
            <w:vAlign w:val="center"/>
          </w:tcPr>
          <w:p w:rsidR="008F48F8" w:rsidRPr="00264804" w:rsidRDefault="008F48F8" w:rsidP="00080732">
            <w:pPr>
              <w:jc w:val="center"/>
            </w:pPr>
          </w:p>
        </w:tc>
        <w:tc>
          <w:tcPr>
            <w:tcW w:w="1707" w:type="dxa"/>
            <w:vMerge/>
            <w:vAlign w:val="center"/>
          </w:tcPr>
          <w:p w:rsidR="008F48F8" w:rsidRPr="00264804" w:rsidRDefault="008F48F8" w:rsidP="00080732">
            <w:pPr>
              <w:jc w:val="center"/>
            </w:pPr>
          </w:p>
        </w:tc>
        <w:tc>
          <w:tcPr>
            <w:tcW w:w="1840" w:type="dxa"/>
            <w:vAlign w:val="center"/>
          </w:tcPr>
          <w:p w:rsidR="008F48F8" w:rsidRPr="00264804" w:rsidRDefault="008F48F8" w:rsidP="00E909D7">
            <w:pPr>
              <w:jc w:val="center"/>
            </w:pPr>
          </w:p>
        </w:tc>
        <w:tc>
          <w:tcPr>
            <w:tcW w:w="1981" w:type="dxa"/>
            <w:shd w:val="clear" w:color="auto" w:fill="auto"/>
            <w:vAlign w:val="center"/>
          </w:tcPr>
          <w:p w:rsidR="008F48F8" w:rsidRPr="00264804" w:rsidRDefault="008F48F8" w:rsidP="00E909D7">
            <w:pPr>
              <w:jc w:val="center"/>
            </w:pPr>
          </w:p>
        </w:tc>
        <w:tc>
          <w:tcPr>
            <w:tcW w:w="2126" w:type="dxa"/>
            <w:shd w:val="clear" w:color="auto" w:fill="auto"/>
          </w:tcPr>
          <w:p w:rsidR="008F48F8" w:rsidRPr="00264804" w:rsidRDefault="008F48F8" w:rsidP="008F48F8">
            <w:pPr>
              <w:jc w:val="center"/>
            </w:pPr>
            <w:r w:rsidRPr="00264804">
              <w:t>Автомобиль Джип, микроавтобус, погрузчик и т.д.</w:t>
            </w:r>
          </w:p>
        </w:tc>
      </w:tr>
      <w:tr w:rsidR="008F48F8" w:rsidRPr="00264804" w:rsidTr="00440927">
        <w:tc>
          <w:tcPr>
            <w:tcW w:w="2235" w:type="dxa"/>
            <w:vMerge/>
            <w:vAlign w:val="center"/>
          </w:tcPr>
          <w:p w:rsidR="008F48F8" w:rsidRPr="00264804" w:rsidRDefault="008F48F8" w:rsidP="00080732">
            <w:pPr>
              <w:jc w:val="center"/>
            </w:pPr>
          </w:p>
        </w:tc>
        <w:tc>
          <w:tcPr>
            <w:tcW w:w="1707" w:type="dxa"/>
            <w:vMerge/>
            <w:vAlign w:val="center"/>
          </w:tcPr>
          <w:p w:rsidR="008F48F8" w:rsidRPr="00264804" w:rsidRDefault="008F48F8" w:rsidP="00080732">
            <w:pPr>
              <w:jc w:val="center"/>
            </w:pPr>
          </w:p>
        </w:tc>
        <w:tc>
          <w:tcPr>
            <w:tcW w:w="1840" w:type="dxa"/>
            <w:vAlign w:val="center"/>
          </w:tcPr>
          <w:p w:rsidR="008F48F8" w:rsidRPr="00264804" w:rsidRDefault="008F48F8" w:rsidP="00E909D7">
            <w:pPr>
              <w:jc w:val="center"/>
            </w:pPr>
          </w:p>
        </w:tc>
        <w:tc>
          <w:tcPr>
            <w:tcW w:w="1981" w:type="dxa"/>
            <w:shd w:val="clear" w:color="auto" w:fill="auto"/>
            <w:vAlign w:val="center"/>
          </w:tcPr>
          <w:p w:rsidR="008F48F8" w:rsidRPr="00264804" w:rsidRDefault="008F48F8" w:rsidP="00E909D7">
            <w:pPr>
              <w:jc w:val="center"/>
            </w:pPr>
          </w:p>
        </w:tc>
        <w:tc>
          <w:tcPr>
            <w:tcW w:w="2126" w:type="dxa"/>
            <w:shd w:val="clear" w:color="auto" w:fill="auto"/>
          </w:tcPr>
          <w:p w:rsidR="008F48F8" w:rsidRPr="00264804" w:rsidRDefault="008F48F8" w:rsidP="00440927">
            <w:pPr>
              <w:jc w:val="center"/>
            </w:pPr>
            <w:r w:rsidRPr="00264804">
              <w:t>Крепление груза (Оборудование и т.п.</w:t>
            </w:r>
            <w:r w:rsidR="00440927" w:rsidRPr="00264804">
              <w:t>) в контейнере. Крепление (подготовка, реквизиты крепления) грузов в контейнере ( типа</w:t>
            </w:r>
            <w:r w:rsidRPr="00264804">
              <w:t xml:space="preserve"> </w:t>
            </w:r>
            <w:r w:rsidRPr="00264804">
              <w:rPr>
                <w:lang w:val="en-US"/>
              </w:rPr>
              <w:t>Open</w:t>
            </w:r>
            <w:r w:rsidRPr="00264804">
              <w:t>-</w:t>
            </w:r>
            <w:r w:rsidRPr="00264804">
              <w:rPr>
                <w:lang w:val="en-US"/>
              </w:rPr>
              <w:t>top</w:t>
            </w:r>
            <w:r w:rsidR="00440927" w:rsidRPr="00264804">
              <w:t>).</w:t>
            </w:r>
          </w:p>
        </w:tc>
      </w:tr>
      <w:tr w:rsidR="008F48F8" w:rsidRPr="00264804" w:rsidTr="00440927">
        <w:tc>
          <w:tcPr>
            <w:tcW w:w="2235" w:type="dxa"/>
            <w:vAlign w:val="center"/>
          </w:tcPr>
          <w:p w:rsidR="008F48F8" w:rsidRPr="00264804" w:rsidRDefault="008F48F8" w:rsidP="00440927">
            <w:pPr>
              <w:jc w:val="center"/>
            </w:pPr>
            <w:r w:rsidRPr="00264804">
              <w:t xml:space="preserve">Раскрепление  </w:t>
            </w:r>
            <w:r w:rsidR="00440927" w:rsidRPr="00264804">
              <w:t xml:space="preserve">груза </w:t>
            </w:r>
            <w:r w:rsidRPr="00264804">
              <w:t xml:space="preserve">в контейнере  </w:t>
            </w:r>
          </w:p>
        </w:tc>
        <w:tc>
          <w:tcPr>
            <w:tcW w:w="1707" w:type="dxa"/>
            <w:vAlign w:val="center"/>
          </w:tcPr>
          <w:p w:rsidR="008F48F8" w:rsidRPr="00264804" w:rsidRDefault="008F48F8" w:rsidP="00080732">
            <w:pPr>
              <w:jc w:val="center"/>
              <w:rPr>
                <w:b/>
              </w:rPr>
            </w:pPr>
            <w:r w:rsidRPr="00264804">
              <w:t>Не зависимо от типа контейнера</w:t>
            </w:r>
          </w:p>
        </w:tc>
        <w:tc>
          <w:tcPr>
            <w:tcW w:w="1840" w:type="dxa"/>
            <w:vAlign w:val="center"/>
          </w:tcPr>
          <w:p w:rsidR="008F48F8" w:rsidRPr="00264804" w:rsidRDefault="008F48F8" w:rsidP="00E909D7">
            <w:pPr>
              <w:jc w:val="center"/>
              <w:rPr>
                <w:b/>
              </w:rPr>
            </w:pPr>
          </w:p>
        </w:tc>
        <w:tc>
          <w:tcPr>
            <w:tcW w:w="1981" w:type="dxa"/>
            <w:shd w:val="clear" w:color="auto" w:fill="auto"/>
            <w:vAlign w:val="center"/>
          </w:tcPr>
          <w:p w:rsidR="008F48F8" w:rsidRPr="00264804" w:rsidRDefault="008F48F8" w:rsidP="00E909D7">
            <w:pPr>
              <w:jc w:val="center"/>
            </w:pPr>
          </w:p>
        </w:tc>
        <w:tc>
          <w:tcPr>
            <w:tcW w:w="2126" w:type="dxa"/>
            <w:shd w:val="clear" w:color="auto" w:fill="auto"/>
          </w:tcPr>
          <w:p w:rsidR="008F48F8" w:rsidRPr="00264804" w:rsidRDefault="008F48F8" w:rsidP="00080732">
            <w:pPr>
              <w:jc w:val="center"/>
            </w:pPr>
          </w:p>
          <w:p w:rsidR="00E909D7" w:rsidRPr="00264804" w:rsidRDefault="00E909D7" w:rsidP="00080732">
            <w:pPr>
              <w:jc w:val="center"/>
            </w:pPr>
          </w:p>
          <w:p w:rsidR="00E909D7" w:rsidRPr="00264804" w:rsidRDefault="00E909D7" w:rsidP="00080732">
            <w:pPr>
              <w:jc w:val="center"/>
            </w:pPr>
          </w:p>
          <w:p w:rsidR="00E909D7" w:rsidRPr="00264804" w:rsidRDefault="00E909D7" w:rsidP="00080732">
            <w:pPr>
              <w:jc w:val="center"/>
            </w:pPr>
          </w:p>
        </w:tc>
      </w:tr>
      <w:tr w:rsidR="00440927" w:rsidRPr="00264804" w:rsidTr="00440927">
        <w:tc>
          <w:tcPr>
            <w:tcW w:w="2235" w:type="dxa"/>
            <w:vMerge w:val="restart"/>
            <w:vAlign w:val="center"/>
          </w:tcPr>
          <w:p w:rsidR="008C50AF" w:rsidRPr="00264804" w:rsidRDefault="008C50AF" w:rsidP="00440927">
            <w:pPr>
              <w:jc w:val="center"/>
            </w:pPr>
          </w:p>
          <w:p w:rsidR="00440927" w:rsidRPr="00264804" w:rsidRDefault="00440927" w:rsidP="00440927">
            <w:pPr>
              <w:jc w:val="center"/>
            </w:pPr>
            <w:r w:rsidRPr="00264804">
              <w:t>Прочие платежно-финансовые и иные экспедиторские услуги</w:t>
            </w:r>
          </w:p>
        </w:tc>
        <w:tc>
          <w:tcPr>
            <w:tcW w:w="1707" w:type="dxa"/>
            <w:vAlign w:val="center"/>
          </w:tcPr>
          <w:p w:rsidR="00440927" w:rsidRPr="00264804" w:rsidRDefault="008C50AF" w:rsidP="00080732">
            <w:pPr>
              <w:jc w:val="center"/>
            </w:pPr>
            <w:r w:rsidRPr="00264804">
              <w:t xml:space="preserve">Среднетоннажный </w:t>
            </w:r>
            <w:r w:rsidR="00440927" w:rsidRPr="00264804">
              <w:t>контейнер</w:t>
            </w:r>
          </w:p>
        </w:tc>
        <w:tc>
          <w:tcPr>
            <w:tcW w:w="1840" w:type="dxa"/>
            <w:vAlign w:val="center"/>
          </w:tcPr>
          <w:p w:rsidR="008C50AF" w:rsidRPr="00264804" w:rsidRDefault="008C50AF" w:rsidP="00080732">
            <w:pPr>
              <w:jc w:val="center"/>
            </w:pPr>
          </w:p>
        </w:tc>
        <w:tc>
          <w:tcPr>
            <w:tcW w:w="1981" w:type="dxa"/>
            <w:shd w:val="clear" w:color="auto" w:fill="auto"/>
            <w:vAlign w:val="center"/>
          </w:tcPr>
          <w:p w:rsidR="00E909D7" w:rsidRPr="00264804" w:rsidRDefault="00E909D7" w:rsidP="00080732">
            <w:pPr>
              <w:jc w:val="center"/>
            </w:pPr>
          </w:p>
          <w:p w:rsidR="008C50AF" w:rsidRPr="00264804" w:rsidRDefault="008C50AF" w:rsidP="00934FE4">
            <w:pPr>
              <w:jc w:val="center"/>
            </w:pPr>
          </w:p>
        </w:tc>
        <w:tc>
          <w:tcPr>
            <w:tcW w:w="2126" w:type="dxa"/>
            <w:vMerge w:val="restart"/>
            <w:shd w:val="clear" w:color="auto" w:fill="auto"/>
          </w:tcPr>
          <w:p w:rsidR="00E909D7" w:rsidRPr="00264804" w:rsidRDefault="00E909D7" w:rsidP="00440927">
            <w:pPr>
              <w:jc w:val="center"/>
            </w:pPr>
          </w:p>
          <w:p w:rsidR="00440927" w:rsidRPr="00264804" w:rsidRDefault="00440927" w:rsidP="00440927">
            <w:pPr>
              <w:jc w:val="center"/>
            </w:pPr>
            <w:r w:rsidRPr="00264804">
              <w:t>Очистка мусора в контейнере</w:t>
            </w:r>
          </w:p>
          <w:p w:rsidR="00440927" w:rsidRPr="00264804" w:rsidRDefault="00440927" w:rsidP="00080732"/>
        </w:tc>
      </w:tr>
      <w:tr w:rsidR="00440927" w:rsidRPr="00264804" w:rsidTr="00440927">
        <w:trPr>
          <w:trHeight w:val="615"/>
        </w:trPr>
        <w:tc>
          <w:tcPr>
            <w:tcW w:w="2235" w:type="dxa"/>
            <w:vMerge/>
            <w:vAlign w:val="center"/>
          </w:tcPr>
          <w:p w:rsidR="00440927" w:rsidRPr="00264804" w:rsidRDefault="00440927" w:rsidP="00080732">
            <w:pPr>
              <w:jc w:val="center"/>
            </w:pPr>
          </w:p>
        </w:tc>
        <w:tc>
          <w:tcPr>
            <w:tcW w:w="1707" w:type="dxa"/>
            <w:vAlign w:val="center"/>
          </w:tcPr>
          <w:p w:rsidR="00440927" w:rsidRPr="00264804" w:rsidRDefault="008C50AF" w:rsidP="00080732">
            <w:pPr>
              <w:jc w:val="center"/>
            </w:pPr>
            <w:r w:rsidRPr="00264804">
              <w:t xml:space="preserve">Крупнотоннажный </w:t>
            </w:r>
            <w:r w:rsidR="00440927" w:rsidRPr="00264804">
              <w:t>контейнер</w:t>
            </w:r>
          </w:p>
        </w:tc>
        <w:tc>
          <w:tcPr>
            <w:tcW w:w="1840" w:type="dxa"/>
            <w:vAlign w:val="center"/>
          </w:tcPr>
          <w:p w:rsidR="00440927" w:rsidRPr="00264804" w:rsidRDefault="00440927" w:rsidP="00E909D7">
            <w:pPr>
              <w:jc w:val="center"/>
            </w:pPr>
          </w:p>
        </w:tc>
        <w:tc>
          <w:tcPr>
            <w:tcW w:w="1981" w:type="dxa"/>
            <w:shd w:val="clear" w:color="auto" w:fill="auto"/>
            <w:vAlign w:val="center"/>
          </w:tcPr>
          <w:p w:rsidR="00440927" w:rsidRPr="00264804" w:rsidRDefault="00440927" w:rsidP="00E909D7">
            <w:pPr>
              <w:jc w:val="center"/>
            </w:pPr>
          </w:p>
        </w:tc>
        <w:tc>
          <w:tcPr>
            <w:tcW w:w="2126" w:type="dxa"/>
            <w:vMerge/>
            <w:shd w:val="clear" w:color="auto" w:fill="auto"/>
          </w:tcPr>
          <w:p w:rsidR="00440927" w:rsidRPr="00264804" w:rsidRDefault="00440927" w:rsidP="00080732"/>
        </w:tc>
      </w:tr>
      <w:tr w:rsidR="008F48F8" w:rsidRPr="00264804" w:rsidTr="00440927">
        <w:tc>
          <w:tcPr>
            <w:tcW w:w="2235" w:type="dxa"/>
            <w:vAlign w:val="center"/>
          </w:tcPr>
          <w:p w:rsidR="008F48F8" w:rsidRPr="00264804" w:rsidRDefault="008F48F8" w:rsidP="008F48F8">
            <w:pPr>
              <w:jc w:val="center"/>
            </w:pPr>
            <w:r w:rsidRPr="00264804">
              <w:t>Установка  щита заграждения силами прочих соисполнителей</w:t>
            </w:r>
          </w:p>
        </w:tc>
        <w:tc>
          <w:tcPr>
            <w:tcW w:w="1707" w:type="dxa"/>
            <w:vAlign w:val="center"/>
          </w:tcPr>
          <w:p w:rsidR="008F48F8" w:rsidRPr="00264804" w:rsidRDefault="008F48F8" w:rsidP="00080732">
            <w:pPr>
              <w:jc w:val="center"/>
              <w:rPr>
                <w:b/>
              </w:rPr>
            </w:pPr>
            <w:r w:rsidRPr="00264804">
              <w:t>Не зависимо от типа контейнера</w:t>
            </w:r>
          </w:p>
        </w:tc>
        <w:tc>
          <w:tcPr>
            <w:tcW w:w="1840" w:type="dxa"/>
            <w:vAlign w:val="center"/>
          </w:tcPr>
          <w:p w:rsidR="008F48F8" w:rsidRPr="00264804" w:rsidRDefault="008F48F8" w:rsidP="00E909D7">
            <w:pPr>
              <w:jc w:val="center"/>
              <w:rPr>
                <w:b/>
              </w:rPr>
            </w:pPr>
          </w:p>
        </w:tc>
        <w:tc>
          <w:tcPr>
            <w:tcW w:w="1981" w:type="dxa"/>
            <w:shd w:val="clear" w:color="auto" w:fill="auto"/>
            <w:vAlign w:val="center"/>
          </w:tcPr>
          <w:p w:rsidR="008F48F8" w:rsidRPr="00264804" w:rsidRDefault="008F48F8" w:rsidP="00E909D7">
            <w:pPr>
              <w:jc w:val="center"/>
            </w:pPr>
          </w:p>
        </w:tc>
        <w:tc>
          <w:tcPr>
            <w:tcW w:w="2126" w:type="dxa"/>
            <w:shd w:val="clear" w:color="auto" w:fill="auto"/>
          </w:tcPr>
          <w:p w:rsidR="008F48F8" w:rsidRPr="00264804" w:rsidRDefault="008F48F8" w:rsidP="00080732"/>
        </w:tc>
      </w:tr>
      <w:tr w:rsidR="008F48F8" w:rsidRPr="00264804" w:rsidTr="00440927">
        <w:tc>
          <w:tcPr>
            <w:tcW w:w="2235" w:type="dxa"/>
            <w:vAlign w:val="center"/>
          </w:tcPr>
          <w:p w:rsidR="008F48F8" w:rsidRPr="00264804" w:rsidRDefault="008F48F8" w:rsidP="00080732">
            <w:pPr>
              <w:jc w:val="center"/>
            </w:pPr>
            <w:r w:rsidRPr="00264804">
              <w:t>Подготовка контейнера под погрузку силами прочих соисполнителями</w:t>
            </w:r>
          </w:p>
        </w:tc>
        <w:tc>
          <w:tcPr>
            <w:tcW w:w="1707" w:type="dxa"/>
            <w:vAlign w:val="center"/>
          </w:tcPr>
          <w:p w:rsidR="008F48F8" w:rsidRPr="00264804" w:rsidRDefault="008F48F8" w:rsidP="00080732">
            <w:pPr>
              <w:jc w:val="center"/>
              <w:rPr>
                <w:b/>
              </w:rPr>
            </w:pPr>
            <w:r w:rsidRPr="00264804">
              <w:t>Не зависимо от типа контейнера</w:t>
            </w:r>
          </w:p>
        </w:tc>
        <w:tc>
          <w:tcPr>
            <w:tcW w:w="1840" w:type="dxa"/>
            <w:vAlign w:val="center"/>
          </w:tcPr>
          <w:p w:rsidR="008F48F8" w:rsidRPr="00264804" w:rsidRDefault="008F48F8" w:rsidP="00E909D7">
            <w:pPr>
              <w:jc w:val="center"/>
            </w:pPr>
          </w:p>
        </w:tc>
        <w:tc>
          <w:tcPr>
            <w:tcW w:w="1981" w:type="dxa"/>
            <w:shd w:val="clear" w:color="auto" w:fill="auto"/>
            <w:vAlign w:val="center"/>
          </w:tcPr>
          <w:p w:rsidR="008F48F8" w:rsidRPr="00264804" w:rsidRDefault="008F48F8" w:rsidP="00080732">
            <w:pPr>
              <w:jc w:val="center"/>
            </w:pPr>
          </w:p>
        </w:tc>
        <w:tc>
          <w:tcPr>
            <w:tcW w:w="2126" w:type="dxa"/>
            <w:shd w:val="clear" w:color="auto" w:fill="auto"/>
          </w:tcPr>
          <w:p w:rsidR="008F48F8" w:rsidRPr="00264804" w:rsidRDefault="008F48F8" w:rsidP="008F48F8">
            <w:r w:rsidRPr="00264804">
              <w:t>Оборудование контейнера в противопожарном состоянии в соответствии с Приложением № 7 «Правил перевозок опасных грузов по железным дорогам».</w:t>
            </w:r>
          </w:p>
        </w:tc>
      </w:tr>
    </w:tbl>
    <w:p w:rsidR="000954FB" w:rsidRPr="000379F8" w:rsidRDefault="000954FB" w:rsidP="00264804">
      <w:pPr>
        <w:jc w:val="both"/>
        <w:rPr>
          <w:color w:val="BFBFBF"/>
          <w:sz w:val="28"/>
          <w:szCs w:val="28"/>
        </w:rPr>
      </w:pPr>
    </w:p>
    <w:p w:rsidR="00264804" w:rsidRDefault="00264804" w:rsidP="00264804">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w:t>
      </w:r>
      <w:r w:rsidRPr="00264804">
        <w:rPr>
          <w:szCs w:val="28"/>
        </w:rPr>
        <w:t>учитывает стоимость всех материалов, гарантии качества на оказание услуг, а также всех затрат, издержек и иных расходов, связанных с оказание</w:t>
      </w:r>
      <w:r>
        <w:rPr>
          <w:szCs w:val="28"/>
        </w:rPr>
        <w:t>м</w:t>
      </w:r>
      <w:r w:rsidRPr="00264804">
        <w:rPr>
          <w:szCs w:val="28"/>
        </w:rPr>
        <w:t xml:space="preserve"> 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w:t>
      </w:r>
      <w:r>
        <w:rPr>
          <w:szCs w:val="28"/>
        </w:rPr>
        <w:t>, кроме НДС</w:t>
      </w:r>
      <w:r w:rsidRPr="00721D0D">
        <w:rPr>
          <w:i/>
          <w:sz w:val="24"/>
          <w:szCs w:val="24"/>
        </w:rPr>
        <w:t>.</w:t>
      </w:r>
    </w:p>
    <w:p w:rsidR="00264804" w:rsidRDefault="00264804" w:rsidP="00264804">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264804" w:rsidRDefault="00264804" w:rsidP="00264804">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264804" w:rsidRPr="00721D0D" w:rsidRDefault="00264804" w:rsidP="00264804">
      <w:pPr>
        <w:pStyle w:val="afd"/>
        <w:jc w:val="center"/>
        <w:rPr>
          <w:i/>
          <w:sz w:val="24"/>
          <w:szCs w:val="24"/>
        </w:rPr>
      </w:pPr>
      <w:r w:rsidRPr="00721D0D">
        <w:rPr>
          <w:i/>
          <w:sz w:val="24"/>
          <w:szCs w:val="24"/>
        </w:rPr>
        <w:t>(заполняется претендентом при необходимости).</w:t>
      </w:r>
    </w:p>
    <w:p w:rsidR="00264804" w:rsidRPr="00D963B6" w:rsidRDefault="00264804" w:rsidP="00264804">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264804" w:rsidRPr="00205668" w:rsidRDefault="00264804" w:rsidP="00264804">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264804" w:rsidRPr="00205668" w:rsidRDefault="00264804" w:rsidP="00264804">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264804" w:rsidRPr="00205668" w:rsidRDefault="00264804" w:rsidP="00264804">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
    <w:p w:rsidR="00006544" w:rsidRPr="00264804" w:rsidRDefault="00264804" w:rsidP="00264804">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006544" w:rsidRPr="00264804" w:rsidRDefault="00006544" w:rsidP="00006544">
      <w:pPr>
        <w:pStyle w:val="afd"/>
        <w:jc w:val="both"/>
        <w:rPr>
          <w:szCs w:val="28"/>
        </w:rPr>
      </w:pPr>
      <w:r w:rsidRPr="00264804">
        <w:rPr>
          <w:szCs w:val="28"/>
        </w:rPr>
        <w:t> Следующие приложения являются неотъемлемой частью настоящего финансово-коммерческого предложения:</w:t>
      </w:r>
    </w:p>
    <w:p w:rsidR="00006544" w:rsidRPr="00264804" w:rsidRDefault="00006544" w:rsidP="00006544">
      <w:pPr>
        <w:pStyle w:val="afd"/>
        <w:jc w:val="both"/>
        <w:rPr>
          <w:szCs w:val="28"/>
        </w:rPr>
      </w:pPr>
      <w:r w:rsidRPr="00264804">
        <w:rPr>
          <w:szCs w:val="28"/>
        </w:rPr>
        <w:t>1) приложение № 1 – Расчет стоимости _________ (работ, услуг, товаров и т.д.)  на ___ листах.</w:t>
      </w:r>
    </w:p>
    <w:p w:rsidR="006A6E7D" w:rsidRPr="00264804" w:rsidRDefault="006A6E7D" w:rsidP="006A6E7D">
      <w:pPr>
        <w:pStyle w:val="afa"/>
        <w:ind w:firstLine="0"/>
        <w:jc w:val="left"/>
        <w:rPr>
          <w:rFonts w:eastAsia="Times New Roman"/>
          <w:sz w:val="28"/>
          <w:szCs w:val="28"/>
        </w:rPr>
      </w:pPr>
    </w:p>
    <w:p w:rsidR="00D20AD0" w:rsidRPr="00264804" w:rsidRDefault="00D20AD0" w:rsidP="00D20AD0">
      <w:pPr>
        <w:pStyle w:val="afa"/>
        <w:ind w:firstLine="0"/>
        <w:rPr>
          <w:b/>
          <w:sz w:val="28"/>
          <w:szCs w:val="28"/>
        </w:rPr>
      </w:pPr>
      <w:r w:rsidRPr="00264804">
        <w:rPr>
          <w:b/>
          <w:sz w:val="28"/>
          <w:szCs w:val="28"/>
        </w:rPr>
        <w:t xml:space="preserve">Представитель, </w:t>
      </w:r>
    </w:p>
    <w:p w:rsidR="00D20AD0" w:rsidRPr="00264804" w:rsidRDefault="00D20AD0" w:rsidP="00D20AD0">
      <w:pPr>
        <w:pStyle w:val="afa"/>
        <w:ind w:firstLine="0"/>
        <w:rPr>
          <w:b/>
          <w:sz w:val="28"/>
          <w:szCs w:val="28"/>
        </w:rPr>
      </w:pPr>
      <w:r w:rsidRPr="00264804">
        <w:rPr>
          <w:b/>
          <w:sz w:val="28"/>
          <w:szCs w:val="28"/>
        </w:rPr>
        <w:t xml:space="preserve">имеющий полномочия подписать Заявку на участие в Открытом конкурсе от имени </w:t>
      </w:r>
      <w:r w:rsidRPr="00264804">
        <w:rPr>
          <w:sz w:val="28"/>
          <w:szCs w:val="28"/>
        </w:rPr>
        <w:t>____________________________________________________________</w:t>
      </w:r>
    </w:p>
    <w:p w:rsidR="00D20AD0" w:rsidRPr="00264804" w:rsidRDefault="00D20AD0" w:rsidP="00D20AD0">
      <w:pPr>
        <w:tabs>
          <w:tab w:val="left" w:pos="8640"/>
        </w:tabs>
        <w:jc w:val="center"/>
        <w:rPr>
          <w:i/>
        </w:rPr>
      </w:pPr>
      <w:r w:rsidRPr="00264804">
        <w:rPr>
          <w:i/>
        </w:rPr>
        <w:t>(наименование претендента)</w:t>
      </w:r>
    </w:p>
    <w:p w:rsidR="00D20AD0" w:rsidRPr="00264804" w:rsidRDefault="00D20AD0" w:rsidP="00D20AD0">
      <w:pPr>
        <w:pStyle w:val="32"/>
        <w:suppressAutoHyphens/>
        <w:spacing w:after="0"/>
        <w:rPr>
          <w:sz w:val="28"/>
          <w:szCs w:val="28"/>
        </w:rPr>
      </w:pPr>
      <w:r w:rsidRPr="00264804">
        <w:rPr>
          <w:sz w:val="28"/>
          <w:szCs w:val="28"/>
        </w:rPr>
        <w:t>____________________________________________________________________</w:t>
      </w:r>
    </w:p>
    <w:p w:rsidR="00D20AD0" w:rsidRPr="00264804" w:rsidRDefault="00D20AD0" w:rsidP="00D20AD0">
      <w:pPr>
        <w:rPr>
          <w:i/>
        </w:rPr>
      </w:pPr>
      <w:r w:rsidRPr="00264804">
        <w:rPr>
          <w:i/>
        </w:rPr>
        <w:t xml:space="preserve">       Печать</w:t>
      </w:r>
      <w:r w:rsidRPr="00264804">
        <w:rPr>
          <w:i/>
        </w:rPr>
        <w:tab/>
      </w:r>
      <w:r w:rsidRPr="00264804">
        <w:rPr>
          <w:i/>
        </w:rPr>
        <w:tab/>
      </w:r>
      <w:r w:rsidRPr="00264804">
        <w:rPr>
          <w:i/>
        </w:rPr>
        <w:tab/>
        <w:t>(должность, подпись, ФИО)</w:t>
      </w:r>
    </w:p>
    <w:p w:rsidR="00D20AD0" w:rsidRPr="00264804" w:rsidRDefault="00D20AD0" w:rsidP="00D20AD0">
      <w:pPr>
        <w:pStyle w:val="32"/>
        <w:suppressAutoHyphens/>
        <w:spacing w:after="0"/>
        <w:rPr>
          <w:sz w:val="28"/>
          <w:szCs w:val="28"/>
        </w:rPr>
      </w:pPr>
      <w:r w:rsidRPr="00264804">
        <w:rPr>
          <w:sz w:val="28"/>
          <w:szCs w:val="28"/>
        </w:rPr>
        <w:t>"____" _________ 201__ г.</w:t>
      </w:r>
      <w:r w:rsidRPr="00264804">
        <w:rPr>
          <w:sz w:val="28"/>
          <w:szCs w:val="28"/>
        </w:rPr>
        <w:br w:type="page"/>
      </w:r>
    </w:p>
    <w:p w:rsidR="003D485E" w:rsidRPr="00305BD2" w:rsidRDefault="003D485E" w:rsidP="00305BD2">
      <w:pPr>
        <w:pStyle w:val="19"/>
        <w:ind w:firstLine="0"/>
        <w:jc w:val="right"/>
        <w:outlineLvl w:val="0"/>
        <w:rPr>
          <w:rFonts w:eastAsia="MS Mincho"/>
          <w:szCs w:val="28"/>
        </w:rPr>
      </w:pPr>
      <w:r w:rsidRPr="00305BD2">
        <w:rPr>
          <w:rFonts w:eastAsia="MS Mincho"/>
          <w:szCs w:val="28"/>
        </w:rPr>
        <w:lastRenderedPageBreak/>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a"/>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3D485E" w:rsidRPr="003D485E" w:rsidRDefault="003D485E" w:rsidP="003D485E">
      <w:pPr>
        <w:jc w:val="center"/>
        <w:rPr>
          <w:b/>
          <w:bCs/>
          <w:sz w:val="28"/>
          <w:szCs w:val="28"/>
        </w:rPr>
      </w:pPr>
      <w:r w:rsidRPr="003D485E">
        <w:rPr>
          <w:b/>
          <w:bCs/>
          <w:sz w:val="28"/>
          <w:szCs w:val="28"/>
        </w:rPr>
        <w:t>по предмету Открытого конкурса № ___________, выполненных,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3D485E" w:rsidRPr="003D485E" w:rsidTr="00814F4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Дата и номер договора</w:t>
            </w:r>
            <w:r w:rsidRPr="003D485E">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Предмет договора (указываются только договоры по предмету Открытого конкурса, указанному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 xml:space="preserve"> Сумма стоимости оказанных услуг по договору, без учета НДС, руб.</w:t>
            </w:r>
          </w:p>
        </w:tc>
      </w:tr>
      <w:tr w:rsidR="003D485E" w:rsidRPr="003D485E" w:rsidTr="00814F46">
        <w:trPr>
          <w:trHeight w:val="274"/>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62"/>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1735" w:type="dxa"/>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r w:rsidR="003D485E" w:rsidRPr="003D485E" w:rsidTr="00814F46">
        <w:trPr>
          <w:trHeight w:val="207"/>
        </w:trPr>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3D485E" w:rsidRPr="003D485E" w:rsidRDefault="003D485E" w:rsidP="003D485E">
            <w:pPr>
              <w:jc w:val="center"/>
            </w:pPr>
            <w:r w:rsidRPr="003D485E">
              <w:t>Итого:</w:t>
            </w:r>
          </w:p>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c>
          <w:tcPr>
            <w:tcW w:w="0" w:type="auto"/>
            <w:tcBorders>
              <w:top w:val="single" w:sz="4" w:space="0" w:color="auto"/>
              <w:left w:val="single" w:sz="4" w:space="0" w:color="auto"/>
              <w:bottom w:val="single" w:sz="4" w:space="0" w:color="auto"/>
              <w:right w:val="single" w:sz="4" w:space="0" w:color="auto"/>
            </w:tcBorders>
          </w:tcPr>
          <w:p w:rsidR="003D485E" w:rsidRPr="003D485E" w:rsidRDefault="003D485E" w:rsidP="003D485E"/>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акта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r w:rsidRPr="00305BD2">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305BD2" w:rsidRDefault="000954FB" w:rsidP="00305BD2">
      <w:pPr>
        <w:pStyle w:val="19"/>
        <w:ind w:firstLine="0"/>
        <w:jc w:val="right"/>
        <w:outlineLvl w:val="0"/>
        <w:rPr>
          <w:rFonts w:eastAsia="MS Mincho"/>
          <w:szCs w:val="28"/>
        </w:rPr>
      </w:pPr>
      <w:r w:rsidRPr="00305BD2">
        <w:rPr>
          <w:rFonts w:eastAsia="MS Mincho"/>
          <w:szCs w:val="28"/>
        </w:rPr>
        <w:lastRenderedPageBreak/>
        <w:t>Приложение № 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264804">
      <w:pPr>
        <w:pStyle w:val="afa"/>
        <w:ind w:firstLine="0"/>
        <w:rPr>
          <w:b/>
          <w:sz w:val="60"/>
          <w:szCs w:val="60"/>
          <w:highlight w:val="cyan"/>
        </w:rPr>
      </w:pPr>
    </w:p>
    <w:p w:rsidR="000954FB" w:rsidRPr="00E10899" w:rsidRDefault="000954FB" w:rsidP="00013D4E">
      <w:pPr>
        <w:pStyle w:val="afa"/>
        <w:ind w:firstLine="0"/>
        <w:jc w:val="center"/>
        <w:outlineLvl w:val="1"/>
        <w:rPr>
          <w:b/>
          <w:sz w:val="60"/>
          <w:szCs w:val="60"/>
        </w:rPr>
      </w:pPr>
      <w:r w:rsidRPr="00264804">
        <w:rPr>
          <w:b/>
          <w:sz w:val="60"/>
          <w:szCs w:val="60"/>
        </w:rPr>
        <w:t>ПРОЕКТ ДОГОВОРА</w:t>
      </w:r>
    </w:p>
    <w:p w:rsidR="000136A9" w:rsidRDefault="000136A9" w:rsidP="000954FB">
      <w:pPr>
        <w:rPr>
          <w:b/>
          <w:i/>
          <w:sz w:val="28"/>
          <w:szCs w:val="28"/>
          <w:highlight w:val="magenta"/>
        </w:rPr>
      </w:pPr>
    </w:p>
    <w:p w:rsidR="00855ADC" w:rsidRPr="00F95468" w:rsidRDefault="00855ADC" w:rsidP="00855ADC">
      <w:pPr>
        <w:widowControl w:val="0"/>
        <w:autoSpaceDE w:val="0"/>
        <w:autoSpaceDN w:val="0"/>
        <w:adjustRightInd w:val="0"/>
        <w:jc w:val="center"/>
        <w:rPr>
          <w:b/>
          <w:lang w:eastAsia="ru-RU"/>
        </w:rPr>
      </w:pPr>
      <w:r w:rsidRPr="000375C3">
        <w:rPr>
          <w:b/>
          <w:lang w:eastAsia="ru-RU"/>
        </w:rPr>
        <w:t>Договор № __</w:t>
      </w:r>
      <w:r w:rsidRPr="00F95468">
        <w:rPr>
          <w:b/>
          <w:lang w:eastAsia="ru-RU"/>
        </w:rPr>
        <w:t>___________________</w:t>
      </w:r>
    </w:p>
    <w:p w:rsidR="00855ADC" w:rsidRPr="00F95468" w:rsidRDefault="00855ADC" w:rsidP="00855ADC">
      <w:pPr>
        <w:widowControl w:val="0"/>
        <w:autoSpaceDE w:val="0"/>
        <w:autoSpaceDN w:val="0"/>
        <w:adjustRightInd w:val="0"/>
        <w:jc w:val="both"/>
        <w:rPr>
          <w:b/>
          <w:lang w:eastAsia="ru-RU"/>
        </w:rPr>
      </w:pPr>
    </w:p>
    <w:p w:rsidR="00855ADC" w:rsidRPr="00F95468" w:rsidRDefault="00855ADC" w:rsidP="00855ADC">
      <w:pPr>
        <w:widowControl w:val="0"/>
        <w:autoSpaceDE w:val="0"/>
        <w:autoSpaceDN w:val="0"/>
        <w:adjustRightInd w:val="0"/>
        <w:jc w:val="both"/>
        <w:rPr>
          <w:b/>
          <w:lang w:eastAsia="ru-RU"/>
        </w:rPr>
      </w:pPr>
      <w:r w:rsidRPr="00F95468">
        <w:rPr>
          <w:b/>
          <w:lang w:eastAsia="ru-RU"/>
        </w:rPr>
        <w:t xml:space="preserve">г. Москва             </w:t>
      </w:r>
      <w:r>
        <w:rPr>
          <w:b/>
          <w:lang w:eastAsia="ru-RU"/>
        </w:rPr>
        <w:t xml:space="preserve">                                                </w:t>
      </w:r>
      <w:r w:rsidRPr="00F95468">
        <w:rPr>
          <w:b/>
          <w:lang w:eastAsia="ru-RU"/>
        </w:rPr>
        <w:t xml:space="preserve">                                «___» _________201</w:t>
      </w:r>
      <w:r>
        <w:rPr>
          <w:b/>
          <w:lang w:eastAsia="ru-RU"/>
        </w:rPr>
        <w:t>7</w:t>
      </w:r>
      <w:r w:rsidRPr="00F95468">
        <w:rPr>
          <w:b/>
          <w:lang w:eastAsia="ru-RU"/>
        </w:rPr>
        <w:t xml:space="preserve"> года</w:t>
      </w:r>
    </w:p>
    <w:p w:rsidR="00855ADC" w:rsidRPr="00F95468" w:rsidRDefault="00855ADC" w:rsidP="00855ADC">
      <w:pPr>
        <w:widowControl w:val="0"/>
        <w:autoSpaceDE w:val="0"/>
        <w:autoSpaceDN w:val="0"/>
        <w:adjustRightInd w:val="0"/>
        <w:jc w:val="both"/>
        <w:rPr>
          <w:lang w:eastAsia="ru-RU"/>
        </w:rPr>
      </w:pPr>
    </w:p>
    <w:p w:rsidR="00855ADC" w:rsidRDefault="00855ADC" w:rsidP="00855ADC">
      <w:pPr>
        <w:widowControl w:val="0"/>
        <w:autoSpaceDE w:val="0"/>
        <w:autoSpaceDN w:val="0"/>
        <w:adjustRightInd w:val="0"/>
        <w:ind w:firstLine="709"/>
        <w:jc w:val="both"/>
        <w:rPr>
          <w:lang w:eastAsia="ru-RU"/>
        </w:rPr>
      </w:pPr>
      <w:r>
        <w:rPr>
          <w:b/>
          <w:lang w:eastAsia="ru-RU"/>
        </w:rPr>
        <w:t>Публичное</w:t>
      </w:r>
      <w:r w:rsidRPr="00F95468">
        <w:rPr>
          <w:b/>
          <w:lang w:eastAsia="ru-RU"/>
        </w:rPr>
        <w:t xml:space="preserve"> акционерное общество «Центр по перевозке грузов в контейнерах «ТрансКонтейнер» </w:t>
      </w:r>
      <w:r>
        <w:rPr>
          <w:lang w:eastAsia="ru-RU"/>
        </w:rPr>
        <w:t>(П</w:t>
      </w:r>
      <w:r w:rsidRPr="00F95468">
        <w:rPr>
          <w:lang w:eastAsia="ru-RU"/>
        </w:rPr>
        <w:t xml:space="preserve">АО «ТрансКонтейнер), именуемое в дальнейшем «Заказчик», в лице </w:t>
      </w:r>
      <w:r>
        <w:rPr>
          <w:color w:val="000000"/>
          <w:lang w:eastAsia="ru-RU"/>
        </w:rPr>
        <w:t>____________________________________________________________________</w:t>
      </w:r>
      <w:r w:rsidRPr="00F95468">
        <w:rPr>
          <w:color w:val="000000"/>
          <w:lang w:eastAsia="ru-RU"/>
        </w:rPr>
        <w:t xml:space="preserve">, действующего на основании </w:t>
      </w:r>
      <w:r>
        <w:rPr>
          <w:color w:val="000000"/>
          <w:lang w:eastAsia="ru-RU"/>
        </w:rPr>
        <w:t>_______________________________________________</w:t>
      </w:r>
      <w:r w:rsidRPr="00F95468">
        <w:rPr>
          <w:lang w:eastAsia="ru-RU"/>
        </w:rPr>
        <w:t xml:space="preserve">, и </w:t>
      </w:r>
    </w:p>
    <w:p w:rsidR="00855ADC" w:rsidRPr="00F95468" w:rsidRDefault="00855ADC" w:rsidP="00855ADC">
      <w:pPr>
        <w:widowControl w:val="0"/>
        <w:autoSpaceDE w:val="0"/>
        <w:autoSpaceDN w:val="0"/>
        <w:adjustRightInd w:val="0"/>
        <w:jc w:val="both"/>
        <w:rPr>
          <w:lang w:eastAsia="ru-RU"/>
        </w:rPr>
      </w:pPr>
      <w:r>
        <w:rPr>
          <w:b/>
          <w:lang w:eastAsia="ru-RU"/>
        </w:rPr>
        <w:t>_______________________________________________________________________________</w:t>
      </w:r>
      <w:r w:rsidRPr="00F95468">
        <w:rPr>
          <w:lang w:eastAsia="ru-RU"/>
        </w:rPr>
        <w:t xml:space="preserve">, именуемое в дальнейшем «Исполнитель», в лице </w:t>
      </w:r>
      <w:r>
        <w:rPr>
          <w:lang w:eastAsia="ru-RU"/>
        </w:rPr>
        <w:t>_________________________________________</w:t>
      </w:r>
      <w:r w:rsidRPr="00F95468">
        <w:rPr>
          <w:lang w:eastAsia="ru-RU"/>
        </w:rPr>
        <w:t xml:space="preserve">, действующего на основании </w:t>
      </w:r>
      <w:r>
        <w:rPr>
          <w:lang w:eastAsia="ru-RU"/>
        </w:rPr>
        <w:t>____________________________</w:t>
      </w:r>
      <w:r w:rsidRPr="00F95468">
        <w:rPr>
          <w:lang w:eastAsia="ru-RU"/>
        </w:rPr>
        <w:t>, с другой стороны, далее именуемые «Стороны», заключили настоящий договор (далее – «Договор») о нижеследующем:</w:t>
      </w:r>
    </w:p>
    <w:p w:rsidR="00855ADC" w:rsidRPr="00F95468" w:rsidRDefault="00855ADC" w:rsidP="00855ADC">
      <w:pPr>
        <w:widowControl w:val="0"/>
        <w:autoSpaceDE w:val="0"/>
        <w:autoSpaceDN w:val="0"/>
        <w:adjustRightInd w:val="0"/>
        <w:ind w:firstLine="709"/>
        <w:jc w:val="both"/>
        <w:rPr>
          <w:lang w:eastAsia="ru-RU"/>
        </w:rPr>
      </w:pPr>
    </w:p>
    <w:p w:rsidR="00855ADC" w:rsidRPr="00F95468" w:rsidRDefault="00855ADC" w:rsidP="00855ADC">
      <w:pPr>
        <w:widowControl w:val="0"/>
        <w:numPr>
          <w:ilvl w:val="0"/>
          <w:numId w:val="23"/>
        </w:numPr>
        <w:tabs>
          <w:tab w:val="clear" w:pos="1005"/>
          <w:tab w:val="num" w:pos="284"/>
        </w:tabs>
        <w:suppressAutoHyphens w:val="0"/>
        <w:autoSpaceDE w:val="0"/>
        <w:autoSpaceDN w:val="0"/>
        <w:adjustRightInd w:val="0"/>
        <w:jc w:val="center"/>
        <w:rPr>
          <w:b/>
          <w:lang w:eastAsia="ru-RU"/>
        </w:rPr>
      </w:pPr>
      <w:r w:rsidRPr="00F95468">
        <w:rPr>
          <w:b/>
          <w:lang w:eastAsia="ru-RU"/>
        </w:rPr>
        <w:t>Предмет Договора.</w:t>
      </w:r>
    </w:p>
    <w:p w:rsidR="00855ADC" w:rsidRPr="00F95468" w:rsidRDefault="00855ADC" w:rsidP="00855ADC">
      <w:pPr>
        <w:widowControl w:val="0"/>
        <w:numPr>
          <w:ilvl w:val="1"/>
          <w:numId w:val="23"/>
        </w:numPr>
        <w:tabs>
          <w:tab w:val="num" w:pos="540"/>
        </w:tabs>
        <w:suppressAutoHyphens w:val="0"/>
        <w:autoSpaceDE w:val="0"/>
        <w:autoSpaceDN w:val="0"/>
        <w:adjustRightInd w:val="0"/>
        <w:ind w:left="540" w:hanging="540"/>
        <w:jc w:val="both"/>
        <w:rPr>
          <w:lang w:eastAsia="ru-RU"/>
        </w:rPr>
      </w:pPr>
      <w:proofErr w:type="gramStart"/>
      <w:r w:rsidRPr="00F95468">
        <w:rPr>
          <w:lang w:eastAsia="ru-RU"/>
        </w:rPr>
        <w:t xml:space="preserve">Настоящим Договором регулируются взаимоотношения Сторон по </w:t>
      </w:r>
      <w:r w:rsidRPr="00A2179B">
        <w:rPr>
          <w:szCs w:val="28"/>
        </w:rPr>
        <w:t>оказани</w:t>
      </w:r>
      <w:r>
        <w:rPr>
          <w:szCs w:val="28"/>
        </w:rPr>
        <w:t>ю</w:t>
      </w:r>
      <w:r w:rsidRPr="00A2179B">
        <w:rPr>
          <w:szCs w:val="28"/>
        </w:rPr>
        <w:t xml:space="preserve"> </w:t>
      </w:r>
      <w:r w:rsidRPr="00855ADC">
        <w:rPr>
          <w:szCs w:val="28"/>
        </w:rPr>
        <w:t>услуг по организации погрузки и выгрузки грузов в/из контейнеров (механизированным и ручным способом), креплению и раскреплению грузов в контейнерах, креплению и раскреплению автомобилей в контейнерах и прочих сопутствующих услуг на контейнерных терминалах филиала</w:t>
      </w:r>
      <w:r w:rsidR="00B374FD">
        <w:rPr>
          <w:szCs w:val="28"/>
        </w:rPr>
        <w:t xml:space="preserve"> ПАО «</w:t>
      </w:r>
      <w:proofErr w:type="spellStart"/>
      <w:r w:rsidR="00B374FD">
        <w:rPr>
          <w:szCs w:val="28"/>
        </w:rPr>
        <w:t>ТрансКонтейнер</w:t>
      </w:r>
      <w:proofErr w:type="spellEnd"/>
      <w:r w:rsidR="00B374FD">
        <w:rPr>
          <w:szCs w:val="28"/>
        </w:rPr>
        <w:t>» на Москов</w:t>
      </w:r>
      <w:r w:rsidRPr="00855ADC">
        <w:rPr>
          <w:szCs w:val="28"/>
        </w:rPr>
        <w:t>ской железной дороге</w:t>
      </w:r>
      <w:r>
        <w:t xml:space="preserve"> (далее – Услуги).</w:t>
      </w:r>
      <w:proofErr w:type="gramEnd"/>
    </w:p>
    <w:p w:rsidR="00855ADC" w:rsidRPr="009C6BCB" w:rsidRDefault="00855ADC" w:rsidP="00855ADC">
      <w:pPr>
        <w:widowControl w:val="0"/>
        <w:numPr>
          <w:ilvl w:val="1"/>
          <w:numId w:val="23"/>
        </w:numPr>
        <w:tabs>
          <w:tab w:val="num" w:pos="540"/>
        </w:tabs>
        <w:suppressAutoHyphens w:val="0"/>
        <w:autoSpaceDE w:val="0"/>
        <w:autoSpaceDN w:val="0"/>
        <w:adjustRightInd w:val="0"/>
        <w:ind w:left="540" w:hanging="540"/>
        <w:jc w:val="both"/>
        <w:rPr>
          <w:sz w:val="20"/>
          <w:szCs w:val="20"/>
          <w:lang w:eastAsia="ru-RU"/>
        </w:rPr>
      </w:pPr>
      <w:r>
        <w:rPr>
          <w:lang w:eastAsia="ru-RU"/>
        </w:rPr>
        <w:t>П</w:t>
      </w:r>
      <w:r w:rsidRPr="00F95468">
        <w:rPr>
          <w:lang w:eastAsia="ru-RU"/>
        </w:rPr>
        <w:t xml:space="preserve">еречень </w:t>
      </w:r>
      <w:r>
        <w:rPr>
          <w:lang w:eastAsia="ru-RU"/>
        </w:rPr>
        <w:t xml:space="preserve">и </w:t>
      </w:r>
      <w:r w:rsidRPr="00F95468">
        <w:rPr>
          <w:lang w:eastAsia="ru-RU"/>
        </w:rPr>
        <w:t>тип специальных сре</w:t>
      </w:r>
      <w:proofErr w:type="gramStart"/>
      <w:r w:rsidRPr="00F95468">
        <w:rPr>
          <w:lang w:eastAsia="ru-RU"/>
        </w:rPr>
        <w:t>дств дл</w:t>
      </w:r>
      <w:proofErr w:type="gramEnd"/>
      <w:r w:rsidRPr="00F95468">
        <w:rPr>
          <w:lang w:eastAsia="ru-RU"/>
        </w:rPr>
        <w:t xml:space="preserve">я </w:t>
      </w:r>
      <w:r>
        <w:rPr>
          <w:lang w:eastAsia="ru-RU"/>
        </w:rPr>
        <w:t>Услуг, оказываемых механизированным способом</w:t>
      </w:r>
      <w:r w:rsidRPr="00F95468">
        <w:rPr>
          <w:lang w:eastAsia="ru-RU"/>
        </w:rPr>
        <w:t xml:space="preserve">, количество работников Исполнителя, </w:t>
      </w:r>
      <w:r>
        <w:rPr>
          <w:lang w:eastAsia="ru-RU"/>
        </w:rPr>
        <w:t>определяются заказчиком в заявках, подаваемых Исполнителя</w:t>
      </w:r>
      <w:r w:rsidR="00B374FD">
        <w:rPr>
          <w:lang w:eastAsia="ru-RU"/>
        </w:rPr>
        <w:t>.</w:t>
      </w:r>
    </w:p>
    <w:p w:rsidR="00855ADC" w:rsidRPr="00F95468" w:rsidRDefault="00855ADC" w:rsidP="00855ADC">
      <w:pPr>
        <w:widowControl w:val="0"/>
        <w:numPr>
          <w:ilvl w:val="0"/>
          <w:numId w:val="23"/>
        </w:numPr>
        <w:tabs>
          <w:tab w:val="clear" w:pos="1005"/>
          <w:tab w:val="num" w:pos="284"/>
        </w:tabs>
        <w:suppressAutoHyphens w:val="0"/>
        <w:autoSpaceDE w:val="0"/>
        <w:autoSpaceDN w:val="0"/>
        <w:adjustRightInd w:val="0"/>
        <w:jc w:val="center"/>
        <w:rPr>
          <w:b/>
          <w:lang w:eastAsia="ru-RU"/>
        </w:rPr>
      </w:pPr>
      <w:r w:rsidRPr="00F95468">
        <w:rPr>
          <w:b/>
          <w:lang w:eastAsia="ru-RU"/>
        </w:rPr>
        <w:t>Обязанности Сторон.</w:t>
      </w:r>
    </w:p>
    <w:p w:rsidR="00855ADC" w:rsidRPr="00F95468" w:rsidRDefault="00855ADC" w:rsidP="00855ADC">
      <w:pPr>
        <w:widowControl w:val="0"/>
        <w:numPr>
          <w:ilvl w:val="1"/>
          <w:numId w:val="23"/>
        </w:numPr>
        <w:tabs>
          <w:tab w:val="num" w:pos="540"/>
        </w:tabs>
        <w:suppressAutoHyphens w:val="0"/>
        <w:autoSpaceDE w:val="0"/>
        <w:autoSpaceDN w:val="0"/>
        <w:adjustRightInd w:val="0"/>
        <w:ind w:left="540" w:hanging="540"/>
        <w:jc w:val="both"/>
        <w:rPr>
          <w:lang w:eastAsia="ru-RU"/>
        </w:rPr>
      </w:pPr>
      <w:r w:rsidRPr="00F95468">
        <w:rPr>
          <w:lang w:eastAsia="ru-RU"/>
        </w:rPr>
        <w:t>Исполнитель обязуется:</w:t>
      </w:r>
    </w:p>
    <w:p w:rsidR="00855ADC" w:rsidRPr="00F95468" w:rsidRDefault="00855ADC" w:rsidP="00855ADC">
      <w:pPr>
        <w:widowControl w:val="0"/>
        <w:numPr>
          <w:ilvl w:val="2"/>
          <w:numId w:val="24"/>
        </w:numPr>
        <w:tabs>
          <w:tab w:val="num" w:pos="709"/>
        </w:tabs>
        <w:suppressAutoHyphens w:val="0"/>
        <w:autoSpaceDE w:val="0"/>
        <w:autoSpaceDN w:val="0"/>
        <w:adjustRightInd w:val="0"/>
        <w:ind w:left="709" w:hanging="709"/>
        <w:jc w:val="both"/>
        <w:rPr>
          <w:lang w:eastAsia="ru-RU"/>
        </w:rPr>
      </w:pPr>
      <w:r>
        <w:rPr>
          <w:lang w:eastAsia="ru-RU"/>
        </w:rPr>
        <w:t>Оказывать Услуги</w:t>
      </w:r>
      <w:r w:rsidRPr="00F95468">
        <w:rPr>
          <w:lang w:eastAsia="ru-RU"/>
        </w:rPr>
        <w:t xml:space="preserve"> своими силами в строгом соответствии с Заявками Заказчика, условиями настоящего Договора, технологическими правилами и требованиями техники безопасности;</w:t>
      </w:r>
    </w:p>
    <w:p w:rsidR="00855ADC" w:rsidRPr="00F95468" w:rsidRDefault="00855ADC" w:rsidP="00855ADC">
      <w:pPr>
        <w:widowControl w:val="0"/>
        <w:numPr>
          <w:ilvl w:val="2"/>
          <w:numId w:val="24"/>
        </w:numPr>
        <w:tabs>
          <w:tab w:val="num" w:pos="709"/>
        </w:tabs>
        <w:suppressAutoHyphens w:val="0"/>
        <w:autoSpaceDE w:val="0"/>
        <w:autoSpaceDN w:val="0"/>
        <w:adjustRightInd w:val="0"/>
        <w:ind w:left="709" w:hanging="709"/>
        <w:jc w:val="both"/>
        <w:rPr>
          <w:lang w:eastAsia="ru-RU"/>
        </w:rPr>
      </w:pPr>
      <w:r>
        <w:rPr>
          <w:lang w:eastAsia="ru-RU"/>
        </w:rPr>
        <w:t>Оказывать Услуги</w:t>
      </w:r>
      <w:r w:rsidRPr="00F95468">
        <w:rPr>
          <w:lang w:eastAsia="ru-RU"/>
        </w:rPr>
        <w:t xml:space="preserve"> в установленное время;</w:t>
      </w:r>
    </w:p>
    <w:p w:rsidR="00855ADC" w:rsidRPr="00F95468" w:rsidRDefault="00855ADC" w:rsidP="00855ADC">
      <w:pPr>
        <w:widowControl w:val="0"/>
        <w:numPr>
          <w:ilvl w:val="2"/>
          <w:numId w:val="24"/>
        </w:numPr>
        <w:tabs>
          <w:tab w:val="num" w:pos="709"/>
        </w:tabs>
        <w:suppressAutoHyphens w:val="0"/>
        <w:autoSpaceDE w:val="0"/>
        <w:autoSpaceDN w:val="0"/>
        <w:adjustRightInd w:val="0"/>
        <w:ind w:left="709" w:hanging="709"/>
        <w:jc w:val="both"/>
        <w:rPr>
          <w:lang w:eastAsia="ru-RU"/>
        </w:rPr>
      </w:pPr>
      <w:r w:rsidRPr="00F95468">
        <w:rPr>
          <w:lang w:eastAsia="ru-RU"/>
        </w:rPr>
        <w:t>Обеспечивать подачу требуемых типов технически исправной погрузочно-разгрузочной техники;</w:t>
      </w:r>
    </w:p>
    <w:p w:rsidR="00855ADC" w:rsidRPr="00F95468" w:rsidRDefault="00855ADC" w:rsidP="00855ADC">
      <w:pPr>
        <w:widowControl w:val="0"/>
        <w:numPr>
          <w:ilvl w:val="2"/>
          <w:numId w:val="24"/>
        </w:numPr>
        <w:tabs>
          <w:tab w:val="num" w:pos="709"/>
        </w:tabs>
        <w:suppressAutoHyphens w:val="0"/>
        <w:autoSpaceDE w:val="0"/>
        <w:autoSpaceDN w:val="0"/>
        <w:adjustRightInd w:val="0"/>
        <w:ind w:left="709" w:hanging="709"/>
        <w:jc w:val="both"/>
        <w:rPr>
          <w:lang w:eastAsia="ru-RU"/>
        </w:rPr>
      </w:pPr>
      <w:r w:rsidRPr="00F95468">
        <w:rPr>
          <w:lang w:eastAsia="ru-RU"/>
        </w:rPr>
        <w:t>Информировать Заказчика о выходе погрузо-разгрузочной техники;</w:t>
      </w:r>
    </w:p>
    <w:p w:rsidR="00855ADC" w:rsidRPr="00F95468" w:rsidRDefault="00855ADC" w:rsidP="00855ADC">
      <w:pPr>
        <w:widowControl w:val="0"/>
        <w:numPr>
          <w:ilvl w:val="2"/>
          <w:numId w:val="24"/>
        </w:numPr>
        <w:tabs>
          <w:tab w:val="num" w:pos="709"/>
        </w:tabs>
        <w:suppressAutoHyphens w:val="0"/>
        <w:autoSpaceDE w:val="0"/>
        <w:autoSpaceDN w:val="0"/>
        <w:adjustRightInd w:val="0"/>
        <w:ind w:left="709" w:hanging="709"/>
        <w:jc w:val="both"/>
        <w:rPr>
          <w:lang w:eastAsia="ru-RU"/>
        </w:rPr>
      </w:pPr>
      <w:r w:rsidRPr="00F95468">
        <w:rPr>
          <w:lang w:eastAsia="ru-RU"/>
        </w:rPr>
        <w:t xml:space="preserve">В случае возникновения обстоятельств, замедляющих </w:t>
      </w:r>
      <w:r>
        <w:rPr>
          <w:lang w:eastAsia="ru-RU"/>
        </w:rPr>
        <w:t>оказание Услуг</w:t>
      </w:r>
      <w:r w:rsidRPr="00F95468">
        <w:rPr>
          <w:lang w:eastAsia="ru-RU"/>
        </w:rPr>
        <w:t>, поставить в известность Заказчика;</w:t>
      </w:r>
    </w:p>
    <w:p w:rsidR="00855ADC" w:rsidRPr="00F95468" w:rsidRDefault="00855ADC" w:rsidP="00855ADC">
      <w:pPr>
        <w:widowControl w:val="0"/>
        <w:numPr>
          <w:ilvl w:val="2"/>
          <w:numId w:val="24"/>
        </w:numPr>
        <w:tabs>
          <w:tab w:val="num" w:pos="709"/>
        </w:tabs>
        <w:suppressAutoHyphens w:val="0"/>
        <w:autoSpaceDE w:val="0"/>
        <w:autoSpaceDN w:val="0"/>
        <w:adjustRightInd w:val="0"/>
        <w:ind w:left="709" w:hanging="709"/>
        <w:jc w:val="both"/>
        <w:rPr>
          <w:lang w:eastAsia="ru-RU"/>
        </w:rPr>
      </w:pPr>
      <w:r w:rsidRPr="00F95468">
        <w:rPr>
          <w:lang w:eastAsia="ru-RU"/>
        </w:rPr>
        <w:t>Нести ответственность за сохранность грузов;</w:t>
      </w:r>
    </w:p>
    <w:p w:rsidR="00855ADC" w:rsidRDefault="00855ADC" w:rsidP="00855ADC">
      <w:pPr>
        <w:widowControl w:val="0"/>
        <w:numPr>
          <w:ilvl w:val="2"/>
          <w:numId w:val="24"/>
        </w:numPr>
        <w:tabs>
          <w:tab w:val="num" w:pos="709"/>
        </w:tabs>
        <w:suppressAutoHyphens w:val="0"/>
        <w:autoSpaceDE w:val="0"/>
        <w:autoSpaceDN w:val="0"/>
        <w:adjustRightInd w:val="0"/>
        <w:ind w:left="709" w:hanging="709"/>
        <w:jc w:val="both"/>
        <w:rPr>
          <w:lang w:eastAsia="ru-RU"/>
        </w:rPr>
      </w:pPr>
      <w:r w:rsidRPr="00F95468">
        <w:rPr>
          <w:lang w:eastAsia="ru-RU"/>
        </w:rPr>
        <w:t xml:space="preserve">Устранять по требованию Заказчика недостатки и дефекты в </w:t>
      </w:r>
      <w:r>
        <w:rPr>
          <w:lang w:eastAsia="ru-RU"/>
        </w:rPr>
        <w:t>оказанных Услуг</w:t>
      </w:r>
      <w:r w:rsidRPr="00F95468">
        <w:rPr>
          <w:lang w:eastAsia="ru-RU"/>
        </w:rPr>
        <w:t xml:space="preserve"> за свой счет.</w:t>
      </w:r>
    </w:p>
    <w:p w:rsidR="00C87A15" w:rsidRDefault="00C87A15" w:rsidP="00855ADC">
      <w:pPr>
        <w:widowControl w:val="0"/>
        <w:numPr>
          <w:ilvl w:val="2"/>
          <w:numId w:val="24"/>
        </w:numPr>
        <w:tabs>
          <w:tab w:val="num" w:pos="709"/>
        </w:tabs>
        <w:suppressAutoHyphens w:val="0"/>
        <w:autoSpaceDE w:val="0"/>
        <w:autoSpaceDN w:val="0"/>
        <w:adjustRightInd w:val="0"/>
        <w:ind w:left="709" w:hanging="709"/>
        <w:jc w:val="both"/>
        <w:rPr>
          <w:lang w:eastAsia="ru-RU"/>
        </w:rPr>
      </w:pPr>
      <w:r w:rsidRPr="00C87A15">
        <w:rPr>
          <w:lang w:eastAsia="ru-RU"/>
        </w:rPr>
        <w:t>Обеспечить качество оказываемых Услуг в соответствии с:</w:t>
      </w:r>
    </w:p>
    <w:p w:rsidR="00C87A15" w:rsidRPr="00C87A15" w:rsidRDefault="00C87A15" w:rsidP="00C87A15">
      <w:pPr>
        <w:ind w:firstLine="709"/>
        <w:jc w:val="both"/>
        <w:rPr>
          <w:lang w:eastAsia="ru-RU"/>
        </w:rPr>
      </w:pPr>
      <w:r w:rsidRPr="00C87A15">
        <w:rPr>
          <w:lang w:eastAsia="ru-RU"/>
        </w:rPr>
        <w:t>- Федеральным законом «Устав железнодорожного транспорта Российской Федерации» от 10.01.2003г. №18-ФЗ;</w:t>
      </w:r>
    </w:p>
    <w:p w:rsidR="00C87A15" w:rsidRPr="00C87A15" w:rsidRDefault="00C87A15" w:rsidP="00C87A15">
      <w:pPr>
        <w:ind w:firstLine="709"/>
        <w:jc w:val="both"/>
        <w:rPr>
          <w:lang w:eastAsia="ru-RU"/>
        </w:rPr>
      </w:pPr>
      <w:r w:rsidRPr="00C87A15">
        <w:rPr>
          <w:lang w:eastAsia="ru-RU"/>
        </w:rPr>
        <w:lastRenderedPageBreak/>
        <w:t>- Правилами приема грузов к перевозке железнодорожным транспортом, утвержденными Приказом МПС РФ от 18.06.2003 № 28;</w:t>
      </w:r>
    </w:p>
    <w:p w:rsidR="00C87A15" w:rsidRPr="00C87A15" w:rsidRDefault="00C87A15" w:rsidP="00C87A15">
      <w:pPr>
        <w:ind w:firstLine="709"/>
        <w:jc w:val="both"/>
        <w:rPr>
          <w:lang w:eastAsia="ru-RU"/>
        </w:rPr>
      </w:pPr>
      <w:r w:rsidRPr="00C87A15">
        <w:rPr>
          <w:lang w:eastAsia="ru-RU"/>
        </w:rPr>
        <w:t>- Техническими условиями размещения и крепления грузов в вагонах и контейнерах, утвержденными МПС РФ 27.05.2003 № ЦМ- 943;</w:t>
      </w:r>
    </w:p>
    <w:p w:rsidR="00C87A15" w:rsidRPr="00C87A15" w:rsidRDefault="00C87A15" w:rsidP="00C87A15">
      <w:pPr>
        <w:ind w:firstLine="709"/>
        <w:jc w:val="both"/>
        <w:rPr>
          <w:lang w:eastAsia="ru-RU"/>
        </w:rPr>
      </w:pPr>
      <w:r w:rsidRPr="00C87A15">
        <w:rPr>
          <w:lang w:eastAsia="ru-RU"/>
        </w:rPr>
        <w:t>- Межотраслевыми нормами времени на погрузку, разгрузку вагонов, автотранспорта и складские работы, утвержденными Постановлением Министерства труда и социального развития Российской Федерации от 17.10.2000 № 76;</w:t>
      </w:r>
    </w:p>
    <w:p w:rsidR="00C87A15" w:rsidRPr="00C87A15" w:rsidRDefault="00C87A15" w:rsidP="00C87A15">
      <w:pPr>
        <w:ind w:firstLine="709"/>
        <w:jc w:val="both"/>
        <w:rPr>
          <w:lang w:eastAsia="ru-RU"/>
        </w:rPr>
      </w:pPr>
      <w:r w:rsidRPr="00C87A15">
        <w:rPr>
          <w:lang w:eastAsia="ru-RU"/>
        </w:rPr>
        <w:t>- «Межотраслевыми правилами по охране труда при погрузочно-разгрузочных работах и размещении грузов»  ПОТ РМ-007-98 (утв. постановлением Минтруда РФ от 20 марта 1998 г. № 16);</w:t>
      </w:r>
    </w:p>
    <w:p w:rsidR="00C87A15" w:rsidRPr="00C87A15" w:rsidRDefault="00C87A15" w:rsidP="00C87A15">
      <w:pPr>
        <w:ind w:firstLine="709"/>
        <w:jc w:val="both"/>
        <w:rPr>
          <w:lang w:eastAsia="ru-RU"/>
        </w:rPr>
      </w:pPr>
      <w:r w:rsidRPr="00C87A15">
        <w:rPr>
          <w:lang w:eastAsia="ru-RU"/>
        </w:rPr>
        <w:t>- «Типовыми инструкциями по охране труда при проведении погрузочно-разгрузочных работ и размещении грузов ТИ Р М-001-2000-ТИ Р М-016-2000 (утв. Минтрудом РФ от 17 марта 2000 г.);</w:t>
      </w:r>
    </w:p>
    <w:p w:rsidR="00C87A15" w:rsidRPr="00C87A15" w:rsidRDefault="00C87A15" w:rsidP="00C87A15">
      <w:pPr>
        <w:ind w:firstLine="709"/>
        <w:jc w:val="both"/>
        <w:rPr>
          <w:lang w:eastAsia="ru-RU"/>
        </w:rPr>
      </w:pPr>
      <w:r w:rsidRPr="00C87A15">
        <w:rPr>
          <w:lang w:eastAsia="ru-RU"/>
        </w:rPr>
        <w:t>- «Межотраслевыми правилами по охране труда при эксплуатации промышленного транспорта (напольный безрельсовый колесный транспорт) ПОТ РМ-008-99 (утв. постановление</w:t>
      </w:r>
      <w:bookmarkStart w:id="2" w:name="_GoBack"/>
      <w:bookmarkEnd w:id="2"/>
      <w:r w:rsidRPr="00C87A15">
        <w:rPr>
          <w:lang w:eastAsia="ru-RU"/>
        </w:rPr>
        <w:t>м Минтруда РФ от 7 июля 1999 г. № 18);</w:t>
      </w:r>
    </w:p>
    <w:p w:rsidR="00C87A15" w:rsidRPr="00F95468" w:rsidRDefault="00C87A15" w:rsidP="00C87A15">
      <w:pPr>
        <w:widowControl w:val="0"/>
        <w:tabs>
          <w:tab w:val="num" w:pos="709"/>
        </w:tabs>
        <w:suppressAutoHyphens w:val="0"/>
        <w:autoSpaceDE w:val="0"/>
        <w:autoSpaceDN w:val="0"/>
        <w:adjustRightInd w:val="0"/>
        <w:ind w:left="709"/>
        <w:jc w:val="both"/>
        <w:rPr>
          <w:lang w:eastAsia="ru-RU"/>
        </w:rPr>
      </w:pPr>
      <w:r w:rsidRPr="00C87A15">
        <w:rPr>
          <w:lang w:eastAsia="ru-RU"/>
        </w:rPr>
        <w:t>- «Типовой инструкции по охране труда для рабочих, выполняющих погрузочно-разгрузочные и складские работы. ТИР М-001-2000».</w:t>
      </w:r>
    </w:p>
    <w:p w:rsidR="00855ADC" w:rsidRPr="00F95468" w:rsidRDefault="00855ADC" w:rsidP="00855ADC">
      <w:pPr>
        <w:widowControl w:val="0"/>
        <w:numPr>
          <w:ilvl w:val="1"/>
          <w:numId w:val="23"/>
        </w:numPr>
        <w:tabs>
          <w:tab w:val="num" w:pos="540"/>
        </w:tabs>
        <w:suppressAutoHyphens w:val="0"/>
        <w:autoSpaceDE w:val="0"/>
        <w:autoSpaceDN w:val="0"/>
        <w:adjustRightInd w:val="0"/>
        <w:ind w:left="540" w:hanging="540"/>
        <w:jc w:val="both"/>
        <w:rPr>
          <w:lang w:eastAsia="ru-RU"/>
        </w:rPr>
      </w:pPr>
      <w:r w:rsidRPr="00F95468">
        <w:rPr>
          <w:lang w:eastAsia="ru-RU"/>
        </w:rPr>
        <w:t>Заказчик обязуется:</w:t>
      </w:r>
    </w:p>
    <w:p w:rsidR="00855ADC" w:rsidRPr="00F95468" w:rsidRDefault="00855ADC" w:rsidP="00855ADC">
      <w:pPr>
        <w:widowControl w:val="0"/>
        <w:numPr>
          <w:ilvl w:val="2"/>
          <w:numId w:val="23"/>
        </w:numPr>
        <w:tabs>
          <w:tab w:val="num" w:pos="720"/>
        </w:tabs>
        <w:suppressAutoHyphens w:val="0"/>
        <w:autoSpaceDE w:val="0"/>
        <w:autoSpaceDN w:val="0"/>
        <w:adjustRightInd w:val="0"/>
        <w:ind w:left="720" w:hanging="720"/>
        <w:jc w:val="both"/>
        <w:rPr>
          <w:lang w:eastAsia="ru-RU"/>
        </w:rPr>
      </w:pPr>
      <w:r w:rsidRPr="00F95468">
        <w:rPr>
          <w:lang w:eastAsia="ru-RU"/>
        </w:rPr>
        <w:t>Обеспечить доступ сотрудников и техники, принадлежащей Исполнителю, на территорию Заказчика;</w:t>
      </w:r>
    </w:p>
    <w:p w:rsidR="00855ADC" w:rsidRPr="00F95468" w:rsidRDefault="00855ADC" w:rsidP="00855ADC">
      <w:pPr>
        <w:widowControl w:val="0"/>
        <w:numPr>
          <w:ilvl w:val="2"/>
          <w:numId w:val="23"/>
        </w:numPr>
        <w:tabs>
          <w:tab w:val="num" w:pos="720"/>
        </w:tabs>
        <w:suppressAutoHyphens w:val="0"/>
        <w:autoSpaceDE w:val="0"/>
        <w:autoSpaceDN w:val="0"/>
        <w:adjustRightInd w:val="0"/>
        <w:ind w:left="720" w:hanging="720"/>
        <w:jc w:val="both"/>
        <w:rPr>
          <w:lang w:eastAsia="ru-RU"/>
        </w:rPr>
      </w:pPr>
      <w:r w:rsidRPr="00F95468">
        <w:rPr>
          <w:lang w:eastAsia="ru-RU"/>
        </w:rPr>
        <w:t xml:space="preserve">Оплачивать Исполнителю </w:t>
      </w:r>
      <w:r>
        <w:rPr>
          <w:lang w:eastAsia="ru-RU"/>
        </w:rPr>
        <w:t>оказанные Услуги</w:t>
      </w:r>
      <w:r w:rsidRPr="00F95468">
        <w:rPr>
          <w:lang w:eastAsia="ru-RU"/>
        </w:rPr>
        <w:t>;</w:t>
      </w:r>
    </w:p>
    <w:p w:rsidR="00855ADC" w:rsidRPr="00541A0A" w:rsidRDefault="00855ADC" w:rsidP="00855ADC">
      <w:pPr>
        <w:widowControl w:val="0"/>
        <w:numPr>
          <w:ilvl w:val="2"/>
          <w:numId w:val="23"/>
        </w:numPr>
        <w:tabs>
          <w:tab w:val="num" w:pos="720"/>
        </w:tabs>
        <w:suppressAutoHyphens w:val="0"/>
        <w:autoSpaceDE w:val="0"/>
        <w:autoSpaceDN w:val="0"/>
        <w:adjustRightInd w:val="0"/>
        <w:ind w:left="720" w:hanging="720"/>
        <w:jc w:val="both"/>
        <w:rPr>
          <w:sz w:val="20"/>
          <w:szCs w:val="20"/>
          <w:lang w:eastAsia="ru-RU"/>
        </w:rPr>
      </w:pPr>
      <w:r w:rsidRPr="00F95468">
        <w:rPr>
          <w:lang w:eastAsia="ru-RU"/>
        </w:rPr>
        <w:t xml:space="preserve">Принимать меры по устранению всех препятствий, не позволяющих </w:t>
      </w:r>
      <w:r>
        <w:rPr>
          <w:lang w:eastAsia="ru-RU"/>
        </w:rPr>
        <w:t>оказывать Услуги</w:t>
      </w:r>
      <w:r w:rsidR="00541A0A">
        <w:rPr>
          <w:lang w:eastAsia="ru-RU"/>
        </w:rPr>
        <w:t>.</w:t>
      </w:r>
    </w:p>
    <w:p w:rsidR="00541A0A" w:rsidRDefault="00541A0A" w:rsidP="00541A0A">
      <w:pPr>
        <w:widowControl w:val="0"/>
        <w:tabs>
          <w:tab w:val="num" w:pos="2085"/>
        </w:tabs>
        <w:suppressAutoHyphens w:val="0"/>
        <w:autoSpaceDE w:val="0"/>
        <w:autoSpaceDN w:val="0"/>
        <w:adjustRightInd w:val="0"/>
        <w:jc w:val="both"/>
        <w:rPr>
          <w:lang w:eastAsia="ru-RU"/>
        </w:rPr>
      </w:pPr>
    </w:p>
    <w:p w:rsidR="00541A0A" w:rsidRPr="00541A0A" w:rsidRDefault="00541A0A" w:rsidP="00541A0A">
      <w:pPr>
        <w:widowControl w:val="0"/>
        <w:tabs>
          <w:tab w:val="num" w:pos="2085"/>
        </w:tabs>
        <w:suppressAutoHyphens w:val="0"/>
        <w:autoSpaceDE w:val="0"/>
        <w:autoSpaceDN w:val="0"/>
        <w:adjustRightInd w:val="0"/>
        <w:jc w:val="both"/>
        <w:rPr>
          <w:sz w:val="20"/>
          <w:szCs w:val="20"/>
          <w:lang w:eastAsia="ru-RU"/>
        </w:rPr>
      </w:pPr>
    </w:p>
    <w:p w:rsidR="00855ADC" w:rsidRPr="00F95468" w:rsidRDefault="00855ADC" w:rsidP="00855ADC">
      <w:pPr>
        <w:widowControl w:val="0"/>
        <w:numPr>
          <w:ilvl w:val="0"/>
          <w:numId w:val="23"/>
        </w:numPr>
        <w:tabs>
          <w:tab w:val="clear" w:pos="1005"/>
          <w:tab w:val="num" w:pos="0"/>
          <w:tab w:val="num" w:pos="284"/>
        </w:tabs>
        <w:suppressAutoHyphens w:val="0"/>
        <w:autoSpaceDE w:val="0"/>
        <w:autoSpaceDN w:val="0"/>
        <w:adjustRightInd w:val="0"/>
        <w:jc w:val="center"/>
        <w:rPr>
          <w:b/>
          <w:lang w:eastAsia="ru-RU"/>
        </w:rPr>
      </w:pPr>
      <w:r w:rsidRPr="00F95468">
        <w:rPr>
          <w:b/>
          <w:lang w:eastAsia="ru-RU"/>
        </w:rPr>
        <w:t>Порядок расчетов. Применение и пересмотр тарифов.</w:t>
      </w:r>
    </w:p>
    <w:p w:rsidR="00E524FD" w:rsidRDefault="002813ED" w:rsidP="00855ADC">
      <w:pPr>
        <w:widowControl w:val="0"/>
        <w:numPr>
          <w:ilvl w:val="1"/>
          <w:numId w:val="23"/>
        </w:numPr>
        <w:tabs>
          <w:tab w:val="num" w:pos="540"/>
        </w:tabs>
        <w:suppressAutoHyphens w:val="0"/>
        <w:autoSpaceDE w:val="0"/>
        <w:autoSpaceDN w:val="0"/>
        <w:adjustRightInd w:val="0"/>
        <w:ind w:left="540" w:hanging="540"/>
        <w:jc w:val="both"/>
        <w:rPr>
          <w:lang w:eastAsia="ru-RU"/>
        </w:rPr>
      </w:pPr>
      <w:r w:rsidRPr="002813ED">
        <w:rPr>
          <w:lang w:eastAsia="ru-RU"/>
        </w:rPr>
        <w:t xml:space="preserve">Расчеты за услуги по Договору осуществляются в месяце, следующем за расчетным </w:t>
      </w:r>
      <w:proofErr w:type="spellStart"/>
      <w:r w:rsidRPr="002813ED">
        <w:rPr>
          <w:lang w:eastAsia="ru-RU"/>
        </w:rPr>
        <w:t>месяцем</w:t>
      </w:r>
      <w:proofErr w:type="gramStart"/>
      <w:r w:rsidRPr="002813ED">
        <w:rPr>
          <w:lang w:eastAsia="ru-RU"/>
        </w:rPr>
        <w:t>.А</w:t>
      </w:r>
      <w:proofErr w:type="gramEnd"/>
      <w:r w:rsidRPr="002813ED">
        <w:rPr>
          <w:lang w:eastAsia="ru-RU"/>
        </w:rPr>
        <w:t>вансовый</w:t>
      </w:r>
      <w:proofErr w:type="spellEnd"/>
      <w:r w:rsidRPr="002813ED">
        <w:rPr>
          <w:lang w:eastAsia="ru-RU"/>
        </w:rPr>
        <w:t xml:space="preserve"> платеж может составлять не более 20 % от стоимости предполагаемого ежемесячного объема услуг. Авансовый платеж перечисляется Исполнителю на расчетный счет не позднее 10 (десятого) числа текущего месяца на основании счета исполнителя. Оплата оказанных услуг осуществляется Заказчиком на расчетный счет Исполнителя в течение 30 календарных дней, после получения от Исполнителя всех необходимых документов на оплату (реестр оказанных услуг с приложением заказов, акта сдачи приемки услуг, счета, счета-фактуры)</w:t>
      </w:r>
      <w:r>
        <w:rPr>
          <w:lang w:eastAsia="ru-RU"/>
        </w:rPr>
        <w:t xml:space="preserve">. </w:t>
      </w:r>
    </w:p>
    <w:p w:rsidR="00855ADC" w:rsidRDefault="00855ADC" w:rsidP="00855ADC">
      <w:pPr>
        <w:widowControl w:val="0"/>
        <w:numPr>
          <w:ilvl w:val="1"/>
          <w:numId w:val="23"/>
        </w:numPr>
        <w:tabs>
          <w:tab w:val="num" w:pos="540"/>
        </w:tabs>
        <w:suppressAutoHyphens w:val="0"/>
        <w:autoSpaceDE w:val="0"/>
        <w:autoSpaceDN w:val="0"/>
        <w:adjustRightInd w:val="0"/>
        <w:ind w:left="540" w:hanging="540"/>
        <w:jc w:val="both"/>
        <w:rPr>
          <w:lang w:eastAsia="ru-RU"/>
        </w:rPr>
      </w:pPr>
      <w:proofErr w:type="gramStart"/>
      <w:r w:rsidRPr="00F95468">
        <w:rPr>
          <w:lang w:eastAsia="ru-RU"/>
        </w:rPr>
        <w:t xml:space="preserve">Взаиморасчеты между Сторонами за </w:t>
      </w:r>
      <w:r>
        <w:rPr>
          <w:lang w:eastAsia="ru-RU"/>
        </w:rPr>
        <w:t>оказание Услуг</w:t>
      </w:r>
      <w:r w:rsidRPr="00F95468">
        <w:rPr>
          <w:lang w:eastAsia="ru-RU"/>
        </w:rPr>
        <w:t xml:space="preserve"> осуществляются по грузам, поименованным в приложении № 1 Правил применения сборов за дополнительные операции, связанные с перевозкой грузов на железнодорожном транспорте «Тарифного руководства № 3» - в соответствии с вышеуказанным Тарифным руководством, утвержденным Постановлением ФЭК № 9б-т/8 от 24.12.2002, по остальным грузам – в соответствии со Стоимостью </w:t>
      </w:r>
      <w:r>
        <w:rPr>
          <w:lang w:eastAsia="ru-RU"/>
        </w:rPr>
        <w:t>оказания Услуг</w:t>
      </w:r>
      <w:r w:rsidRPr="00F95468">
        <w:rPr>
          <w:lang w:eastAsia="ru-RU"/>
        </w:rPr>
        <w:t xml:space="preserve"> (Приложение № 1 к настоящему Договору), составленной на основании </w:t>
      </w:r>
      <w:r>
        <w:rPr>
          <w:lang w:eastAsia="ru-RU"/>
        </w:rPr>
        <w:t>Расчета</w:t>
      </w:r>
      <w:proofErr w:type="gramEnd"/>
      <w:r w:rsidRPr="00F95468">
        <w:rPr>
          <w:lang w:eastAsia="ru-RU"/>
        </w:rPr>
        <w:t xml:space="preserve"> на выполнение погрузо-разгрузочных работ (Приложение № 2 к настоящему Договору).</w:t>
      </w:r>
    </w:p>
    <w:p w:rsidR="00855ADC" w:rsidRPr="00955F48" w:rsidRDefault="00855ADC" w:rsidP="00855ADC">
      <w:pPr>
        <w:widowControl w:val="0"/>
        <w:numPr>
          <w:ilvl w:val="1"/>
          <w:numId w:val="23"/>
        </w:numPr>
        <w:tabs>
          <w:tab w:val="num" w:pos="540"/>
        </w:tabs>
        <w:suppressAutoHyphens w:val="0"/>
        <w:autoSpaceDE w:val="0"/>
        <w:autoSpaceDN w:val="0"/>
        <w:adjustRightInd w:val="0"/>
        <w:ind w:left="540" w:hanging="540"/>
        <w:jc w:val="both"/>
        <w:rPr>
          <w:lang w:eastAsia="ru-RU"/>
        </w:rPr>
      </w:pPr>
      <w:r w:rsidRPr="00955F48">
        <w:rPr>
          <w:lang w:eastAsia="ru-RU"/>
        </w:rPr>
        <w:t xml:space="preserve">При изменении цен на услуги, оказываемые железнодорожным транспортом, изменении налоговой системы, индексации заработной платы и т.д., Исполнитель извещает </w:t>
      </w:r>
      <w:r>
        <w:rPr>
          <w:lang w:eastAsia="ru-RU"/>
        </w:rPr>
        <w:t>об этом Заказчика.</w:t>
      </w:r>
      <w:r w:rsidRPr="00955F48">
        <w:rPr>
          <w:lang w:eastAsia="ru-RU"/>
        </w:rPr>
        <w:t xml:space="preserve"> </w:t>
      </w:r>
      <w:r>
        <w:rPr>
          <w:lang w:eastAsia="ru-RU"/>
        </w:rPr>
        <w:t>В</w:t>
      </w:r>
      <w:r w:rsidRPr="00955F48">
        <w:rPr>
          <w:lang w:eastAsia="ru-RU"/>
        </w:rPr>
        <w:t xml:space="preserve"> течение 15 (пятнадцать) календарных дней</w:t>
      </w:r>
      <w:r>
        <w:rPr>
          <w:lang w:eastAsia="ru-RU"/>
        </w:rPr>
        <w:t xml:space="preserve"> Заказчик, в случае согласия с </w:t>
      </w:r>
      <w:r w:rsidRPr="00955F48">
        <w:rPr>
          <w:lang w:eastAsia="ru-RU"/>
        </w:rPr>
        <w:t xml:space="preserve"> между Сторонами заключается дополнительное соглашение к настоящему Договору об изменении договорных тарифов на </w:t>
      </w:r>
      <w:r>
        <w:rPr>
          <w:lang w:eastAsia="ru-RU"/>
        </w:rPr>
        <w:t>Услуги, либо настоящий Договор расторгается по соглашению Сторон</w:t>
      </w:r>
      <w:r w:rsidRPr="00955F48">
        <w:rPr>
          <w:lang w:eastAsia="ru-RU"/>
        </w:rPr>
        <w:t>.</w:t>
      </w:r>
    </w:p>
    <w:p w:rsidR="00855ADC" w:rsidRPr="00F95468" w:rsidRDefault="00855ADC" w:rsidP="00855ADC">
      <w:pPr>
        <w:widowControl w:val="0"/>
        <w:numPr>
          <w:ilvl w:val="1"/>
          <w:numId w:val="23"/>
        </w:numPr>
        <w:tabs>
          <w:tab w:val="num" w:pos="540"/>
        </w:tabs>
        <w:suppressAutoHyphens w:val="0"/>
        <w:autoSpaceDE w:val="0"/>
        <w:autoSpaceDN w:val="0"/>
        <w:adjustRightInd w:val="0"/>
        <w:ind w:left="540" w:hanging="540"/>
        <w:jc w:val="both"/>
        <w:rPr>
          <w:lang w:eastAsia="ru-RU"/>
        </w:rPr>
      </w:pPr>
      <w:r>
        <w:rPr>
          <w:lang w:eastAsia="ru-RU"/>
        </w:rPr>
        <w:t xml:space="preserve">Общая стоимость Услуг по настоящему Договору не может превышать </w:t>
      </w:r>
      <w:r>
        <w:rPr>
          <w:lang w:eastAsia="ru-RU"/>
        </w:rPr>
        <w:lastRenderedPageBreak/>
        <w:t>______________________________ рублей без учета НДС.</w:t>
      </w:r>
    </w:p>
    <w:p w:rsidR="00855ADC" w:rsidRPr="00F95468" w:rsidRDefault="00855ADC" w:rsidP="00855ADC">
      <w:pPr>
        <w:widowControl w:val="0"/>
        <w:tabs>
          <w:tab w:val="num" w:pos="1147"/>
        </w:tabs>
        <w:autoSpaceDE w:val="0"/>
        <w:autoSpaceDN w:val="0"/>
        <w:adjustRightInd w:val="0"/>
        <w:ind w:left="540"/>
        <w:jc w:val="both"/>
        <w:rPr>
          <w:lang w:eastAsia="ru-RU"/>
        </w:rPr>
      </w:pPr>
    </w:p>
    <w:p w:rsidR="00855ADC" w:rsidRPr="00F95468" w:rsidRDefault="00855ADC" w:rsidP="00855ADC">
      <w:pPr>
        <w:widowControl w:val="0"/>
        <w:numPr>
          <w:ilvl w:val="0"/>
          <w:numId w:val="23"/>
        </w:numPr>
        <w:tabs>
          <w:tab w:val="clear" w:pos="1005"/>
          <w:tab w:val="num" w:pos="0"/>
          <w:tab w:val="left" w:pos="284"/>
        </w:tabs>
        <w:suppressAutoHyphens w:val="0"/>
        <w:autoSpaceDE w:val="0"/>
        <w:autoSpaceDN w:val="0"/>
        <w:adjustRightInd w:val="0"/>
        <w:ind w:left="0" w:firstLine="0"/>
        <w:jc w:val="center"/>
        <w:rPr>
          <w:b/>
          <w:lang w:eastAsia="ru-RU"/>
        </w:rPr>
      </w:pPr>
      <w:r w:rsidRPr="00F95468">
        <w:rPr>
          <w:b/>
          <w:lang w:eastAsia="ru-RU"/>
        </w:rPr>
        <w:t>Учет выполнения Работ.</w:t>
      </w:r>
    </w:p>
    <w:p w:rsidR="00855ADC" w:rsidRPr="00F95468" w:rsidRDefault="00855ADC" w:rsidP="00855ADC">
      <w:pPr>
        <w:widowControl w:val="0"/>
        <w:numPr>
          <w:ilvl w:val="1"/>
          <w:numId w:val="23"/>
        </w:numPr>
        <w:tabs>
          <w:tab w:val="num" w:pos="550"/>
        </w:tabs>
        <w:suppressAutoHyphens w:val="0"/>
        <w:autoSpaceDE w:val="0"/>
        <w:autoSpaceDN w:val="0"/>
        <w:adjustRightInd w:val="0"/>
        <w:ind w:left="550" w:hanging="550"/>
        <w:jc w:val="both"/>
        <w:rPr>
          <w:lang w:eastAsia="ru-RU"/>
        </w:rPr>
      </w:pPr>
      <w:r w:rsidRPr="00F95468">
        <w:rPr>
          <w:lang w:eastAsia="ru-RU"/>
        </w:rPr>
        <w:t xml:space="preserve">Для </w:t>
      </w:r>
      <w:r>
        <w:rPr>
          <w:lang w:eastAsia="ru-RU"/>
        </w:rPr>
        <w:t>оказания Услуг</w:t>
      </w:r>
      <w:r w:rsidRPr="00F95468">
        <w:rPr>
          <w:lang w:eastAsia="ru-RU"/>
        </w:rPr>
        <w:t xml:space="preserve"> Стороны устанавливают режим с 8:00 до 20:00, согласно режиму работы агентств Заказчика.</w:t>
      </w:r>
    </w:p>
    <w:p w:rsidR="00855ADC" w:rsidRPr="00F95468" w:rsidRDefault="00855ADC" w:rsidP="00855ADC">
      <w:pPr>
        <w:widowControl w:val="0"/>
        <w:numPr>
          <w:ilvl w:val="1"/>
          <w:numId w:val="23"/>
        </w:numPr>
        <w:tabs>
          <w:tab w:val="num" w:pos="550"/>
        </w:tabs>
        <w:suppressAutoHyphens w:val="0"/>
        <w:autoSpaceDE w:val="0"/>
        <w:autoSpaceDN w:val="0"/>
        <w:adjustRightInd w:val="0"/>
        <w:ind w:left="550" w:hanging="550"/>
        <w:jc w:val="both"/>
        <w:rPr>
          <w:lang w:eastAsia="ru-RU"/>
        </w:rPr>
      </w:pPr>
      <w:r w:rsidRPr="00F95468">
        <w:rPr>
          <w:lang w:eastAsia="ru-RU"/>
        </w:rPr>
        <w:t xml:space="preserve">В случае изменения объема </w:t>
      </w:r>
      <w:r>
        <w:rPr>
          <w:lang w:eastAsia="ru-RU"/>
        </w:rPr>
        <w:t>Услуг</w:t>
      </w:r>
      <w:r w:rsidRPr="00F95468">
        <w:rPr>
          <w:lang w:eastAsia="ru-RU"/>
        </w:rPr>
        <w:t xml:space="preserve"> по причинам, независящим от Сторон, Стороны могут по обоюдному согласию временно устанавливать иной режим Работы.</w:t>
      </w:r>
    </w:p>
    <w:p w:rsidR="00855ADC" w:rsidRPr="00F95468" w:rsidRDefault="00855ADC" w:rsidP="00855ADC">
      <w:pPr>
        <w:widowControl w:val="0"/>
        <w:tabs>
          <w:tab w:val="num" w:pos="550"/>
          <w:tab w:val="num" w:pos="1147"/>
        </w:tabs>
        <w:autoSpaceDE w:val="0"/>
        <w:autoSpaceDN w:val="0"/>
        <w:adjustRightInd w:val="0"/>
        <w:ind w:left="550" w:hanging="550"/>
        <w:jc w:val="both"/>
        <w:rPr>
          <w:sz w:val="20"/>
          <w:szCs w:val="20"/>
          <w:lang w:eastAsia="ru-RU"/>
        </w:rPr>
      </w:pPr>
    </w:p>
    <w:p w:rsidR="00855ADC" w:rsidRPr="00F95468" w:rsidRDefault="00855ADC" w:rsidP="00855ADC">
      <w:pPr>
        <w:widowControl w:val="0"/>
        <w:numPr>
          <w:ilvl w:val="0"/>
          <w:numId w:val="23"/>
        </w:numPr>
        <w:tabs>
          <w:tab w:val="clear" w:pos="1005"/>
          <w:tab w:val="num" w:pos="0"/>
          <w:tab w:val="num" w:pos="284"/>
        </w:tabs>
        <w:suppressAutoHyphens w:val="0"/>
        <w:autoSpaceDE w:val="0"/>
        <w:autoSpaceDN w:val="0"/>
        <w:adjustRightInd w:val="0"/>
        <w:jc w:val="center"/>
        <w:rPr>
          <w:b/>
          <w:spacing w:val="-7"/>
          <w:lang w:eastAsia="ru-RU"/>
        </w:rPr>
      </w:pPr>
      <w:r w:rsidRPr="00F95468">
        <w:rPr>
          <w:b/>
          <w:spacing w:val="-7"/>
          <w:lang w:eastAsia="ru-RU"/>
        </w:rPr>
        <w:t>Порядок приемки выполненных Работ.</w:t>
      </w:r>
    </w:p>
    <w:p w:rsidR="00855ADC" w:rsidRPr="00F95468" w:rsidRDefault="00855ADC" w:rsidP="00855ADC">
      <w:pPr>
        <w:widowControl w:val="0"/>
        <w:numPr>
          <w:ilvl w:val="1"/>
          <w:numId w:val="23"/>
        </w:numPr>
        <w:tabs>
          <w:tab w:val="num" w:pos="540"/>
          <w:tab w:val="num" w:pos="1545"/>
        </w:tabs>
        <w:suppressAutoHyphens w:val="0"/>
        <w:autoSpaceDE w:val="0"/>
        <w:autoSpaceDN w:val="0"/>
        <w:adjustRightInd w:val="0"/>
        <w:ind w:left="567" w:right="-2" w:hanging="567"/>
        <w:jc w:val="both"/>
        <w:rPr>
          <w:lang w:eastAsia="ru-RU"/>
        </w:rPr>
      </w:pPr>
      <w:r w:rsidRPr="00F95468">
        <w:rPr>
          <w:lang w:eastAsia="ru-RU"/>
        </w:rPr>
        <w:t xml:space="preserve">Ежедневно, по факту </w:t>
      </w:r>
      <w:r>
        <w:rPr>
          <w:lang w:eastAsia="ru-RU"/>
        </w:rPr>
        <w:t>оказания услуг</w:t>
      </w:r>
      <w:r w:rsidRPr="00F95468">
        <w:rPr>
          <w:lang w:eastAsia="ru-RU"/>
        </w:rPr>
        <w:t xml:space="preserve">, согласованных в Заявке, Исполнитель предоставляет Заказчику наряд-заказ, с указанием перечня </w:t>
      </w:r>
      <w:r>
        <w:rPr>
          <w:lang w:eastAsia="ru-RU"/>
        </w:rPr>
        <w:t>оказанных Услуг</w:t>
      </w:r>
      <w:r w:rsidRPr="00F95468">
        <w:rPr>
          <w:lang w:eastAsia="ru-RU"/>
        </w:rPr>
        <w:t>.</w:t>
      </w:r>
    </w:p>
    <w:p w:rsidR="00855ADC" w:rsidRPr="00F95468" w:rsidRDefault="00855ADC" w:rsidP="00855ADC">
      <w:pPr>
        <w:widowControl w:val="0"/>
        <w:numPr>
          <w:ilvl w:val="1"/>
          <w:numId w:val="23"/>
        </w:numPr>
        <w:tabs>
          <w:tab w:val="num" w:pos="540"/>
          <w:tab w:val="num" w:pos="1545"/>
        </w:tabs>
        <w:suppressAutoHyphens w:val="0"/>
        <w:autoSpaceDE w:val="0"/>
        <w:autoSpaceDN w:val="0"/>
        <w:adjustRightInd w:val="0"/>
        <w:ind w:left="567" w:right="-2" w:hanging="567"/>
        <w:jc w:val="both"/>
        <w:rPr>
          <w:lang w:eastAsia="ru-RU"/>
        </w:rPr>
      </w:pPr>
      <w:r w:rsidRPr="00F95468">
        <w:rPr>
          <w:lang w:eastAsia="ru-RU"/>
        </w:rPr>
        <w:t xml:space="preserve">По окончанию каждого календарного месяца Исполнитель в срок до 5 (пятого) числа месяца, следующего за отчетным, предоставляет Заказчику акты сдачи-приемки </w:t>
      </w:r>
      <w:r>
        <w:rPr>
          <w:lang w:eastAsia="ru-RU"/>
        </w:rPr>
        <w:t>оказанных Услуг</w:t>
      </w:r>
      <w:r w:rsidRPr="00F95468">
        <w:rPr>
          <w:lang w:eastAsia="ru-RU"/>
        </w:rPr>
        <w:t xml:space="preserve"> за отчетный месяц, счет, счет-фактуру.</w:t>
      </w:r>
    </w:p>
    <w:p w:rsidR="00855ADC" w:rsidRPr="00F95468" w:rsidRDefault="00855ADC" w:rsidP="00855ADC">
      <w:pPr>
        <w:widowControl w:val="0"/>
        <w:numPr>
          <w:ilvl w:val="1"/>
          <w:numId w:val="23"/>
        </w:numPr>
        <w:tabs>
          <w:tab w:val="num" w:pos="540"/>
          <w:tab w:val="num" w:pos="1545"/>
        </w:tabs>
        <w:suppressAutoHyphens w:val="0"/>
        <w:autoSpaceDE w:val="0"/>
        <w:autoSpaceDN w:val="0"/>
        <w:adjustRightInd w:val="0"/>
        <w:ind w:left="567" w:right="-2" w:hanging="567"/>
        <w:jc w:val="both"/>
        <w:rPr>
          <w:lang w:eastAsia="ru-RU"/>
        </w:rPr>
      </w:pPr>
      <w:r w:rsidRPr="00F95468">
        <w:rPr>
          <w:lang w:eastAsia="ru-RU"/>
        </w:rPr>
        <w:t xml:space="preserve">Заказчик в течение 5 (пяти) рабочих дней с даты получения акта сдачи-приемки </w:t>
      </w:r>
      <w:r>
        <w:rPr>
          <w:lang w:eastAsia="ru-RU"/>
        </w:rPr>
        <w:t>оказанных Услуг</w:t>
      </w:r>
      <w:r w:rsidRPr="00F95468">
        <w:rPr>
          <w:lang w:eastAsia="ru-RU"/>
        </w:rPr>
        <w:t xml:space="preserve"> направляет Исполнителю подписанный акт сдачи-приемки или мотивированный отказ от приемки.</w:t>
      </w:r>
    </w:p>
    <w:p w:rsidR="00855ADC" w:rsidRPr="00F95468" w:rsidRDefault="00855ADC" w:rsidP="00855ADC">
      <w:pPr>
        <w:widowControl w:val="0"/>
        <w:numPr>
          <w:ilvl w:val="1"/>
          <w:numId w:val="23"/>
        </w:numPr>
        <w:tabs>
          <w:tab w:val="num" w:pos="540"/>
          <w:tab w:val="num" w:pos="1545"/>
        </w:tabs>
        <w:suppressAutoHyphens w:val="0"/>
        <w:autoSpaceDE w:val="0"/>
        <w:autoSpaceDN w:val="0"/>
        <w:adjustRightInd w:val="0"/>
        <w:ind w:left="567" w:right="-2" w:hanging="567"/>
        <w:jc w:val="both"/>
        <w:rPr>
          <w:lang w:eastAsia="ru-RU"/>
        </w:rPr>
      </w:pPr>
      <w:r w:rsidRPr="00F95468">
        <w:rPr>
          <w:noProof/>
          <w:lang w:eastAsia="ru-RU"/>
        </w:rPr>
        <w:t xml:space="preserve">В случае расхождения данных Закзазчика с данными Исполнителя по </w:t>
      </w:r>
      <w:r>
        <w:rPr>
          <w:noProof/>
          <w:lang w:eastAsia="ru-RU"/>
        </w:rPr>
        <w:t>оказанным Услугам</w:t>
      </w:r>
      <w:r w:rsidRPr="00F95468">
        <w:rPr>
          <w:noProof/>
          <w:lang w:eastAsia="ru-RU"/>
        </w:rPr>
        <w:t xml:space="preserve">, производится комиссионная сверка первичных документов (заявок, </w:t>
      </w:r>
      <w:r w:rsidRPr="00F95468">
        <w:rPr>
          <w:lang w:eastAsia="ru-RU"/>
        </w:rPr>
        <w:t>наряд</w:t>
      </w:r>
      <w:r>
        <w:rPr>
          <w:lang w:eastAsia="ru-RU"/>
        </w:rPr>
        <w:t>-заказов</w:t>
      </w:r>
      <w:r w:rsidRPr="00F95468">
        <w:rPr>
          <w:lang w:eastAsia="ru-RU"/>
        </w:rPr>
        <w:t>)</w:t>
      </w:r>
      <w:r w:rsidRPr="00F95468">
        <w:rPr>
          <w:noProof/>
          <w:lang w:eastAsia="ru-RU"/>
        </w:rPr>
        <w:t xml:space="preserve"> в срок, не превышающий 3 (три) рабочих дня с момента выявления расхождения данных Заказчика с данными Исполнителя. При неразрешения вопроса о расхождении данных комиссионной сверкой, в целях расчетов и оплаты за выполненные Работы, используются данные Заказчика.</w:t>
      </w:r>
    </w:p>
    <w:p w:rsidR="00855ADC" w:rsidRPr="00F95468" w:rsidRDefault="00855ADC" w:rsidP="00855ADC">
      <w:pPr>
        <w:widowControl w:val="0"/>
        <w:tabs>
          <w:tab w:val="num" w:pos="1147"/>
          <w:tab w:val="num" w:pos="1545"/>
        </w:tabs>
        <w:autoSpaceDE w:val="0"/>
        <w:autoSpaceDN w:val="0"/>
        <w:adjustRightInd w:val="0"/>
        <w:ind w:right="-2"/>
        <w:jc w:val="both"/>
        <w:rPr>
          <w:sz w:val="20"/>
          <w:szCs w:val="20"/>
          <w:lang w:eastAsia="ru-RU"/>
        </w:rPr>
      </w:pPr>
    </w:p>
    <w:p w:rsidR="00855ADC" w:rsidRPr="00F95468" w:rsidRDefault="00855ADC" w:rsidP="00855ADC">
      <w:pPr>
        <w:keepNext/>
        <w:widowControl w:val="0"/>
        <w:numPr>
          <w:ilvl w:val="0"/>
          <w:numId w:val="23"/>
        </w:numPr>
        <w:tabs>
          <w:tab w:val="clear" w:pos="1005"/>
          <w:tab w:val="num" w:pos="0"/>
          <w:tab w:val="num" w:pos="284"/>
        </w:tabs>
        <w:suppressAutoHyphens w:val="0"/>
        <w:autoSpaceDE w:val="0"/>
        <w:autoSpaceDN w:val="0"/>
        <w:adjustRightInd w:val="0"/>
        <w:jc w:val="center"/>
        <w:outlineLvl w:val="3"/>
        <w:rPr>
          <w:b/>
          <w:bCs/>
          <w:lang w:eastAsia="ru-RU"/>
        </w:rPr>
      </w:pPr>
      <w:r w:rsidRPr="00F95468">
        <w:rPr>
          <w:b/>
          <w:bCs/>
          <w:lang w:eastAsia="ru-RU"/>
        </w:rPr>
        <w:t>Ответственность Сторон.</w:t>
      </w:r>
    </w:p>
    <w:p w:rsidR="00855ADC" w:rsidRPr="00F95468" w:rsidRDefault="00855ADC" w:rsidP="00855ADC">
      <w:pPr>
        <w:widowControl w:val="0"/>
        <w:numPr>
          <w:ilvl w:val="1"/>
          <w:numId w:val="23"/>
        </w:numPr>
        <w:tabs>
          <w:tab w:val="num" w:pos="540"/>
        </w:tabs>
        <w:suppressAutoHyphens w:val="0"/>
        <w:autoSpaceDE w:val="0"/>
        <w:autoSpaceDN w:val="0"/>
        <w:adjustRightInd w:val="0"/>
        <w:ind w:left="540" w:right="-80" w:hanging="540"/>
        <w:jc w:val="both"/>
        <w:rPr>
          <w:lang w:eastAsia="ru-RU"/>
        </w:rPr>
      </w:pPr>
      <w:r w:rsidRPr="00F95468">
        <w:rPr>
          <w:lang w:eastAsia="ru-RU"/>
        </w:rPr>
        <w:t>За невыполнение обязательств по настоящему Договору Стороны несут ответственность в соответствии с законодательством Российской Федерации.</w:t>
      </w:r>
    </w:p>
    <w:p w:rsidR="00855ADC" w:rsidRPr="00F95468" w:rsidRDefault="00855ADC" w:rsidP="00855ADC">
      <w:pPr>
        <w:widowControl w:val="0"/>
        <w:tabs>
          <w:tab w:val="num" w:pos="1147"/>
        </w:tabs>
        <w:autoSpaceDE w:val="0"/>
        <w:autoSpaceDN w:val="0"/>
        <w:adjustRightInd w:val="0"/>
        <w:ind w:left="540" w:right="-80"/>
        <w:jc w:val="both"/>
        <w:rPr>
          <w:sz w:val="20"/>
          <w:szCs w:val="20"/>
          <w:lang w:eastAsia="ru-RU"/>
        </w:rPr>
      </w:pPr>
    </w:p>
    <w:p w:rsidR="00855ADC" w:rsidRPr="00F95468" w:rsidRDefault="00855ADC" w:rsidP="00855ADC">
      <w:pPr>
        <w:widowControl w:val="0"/>
        <w:numPr>
          <w:ilvl w:val="0"/>
          <w:numId w:val="23"/>
        </w:numPr>
        <w:tabs>
          <w:tab w:val="clear" w:pos="1005"/>
          <w:tab w:val="num" w:pos="0"/>
          <w:tab w:val="num" w:pos="284"/>
        </w:tabs>
        <w:suppressAutoHyphens w:val="0"/>
        <w:autoSpaceDE w:val="0"/>
        <w:autoSpaceDN w:val="0"/>
        <w:adjustRightInd w:val="0"/>
        <w:jc w:val="center"/>
        <w:rPr>
          <w:b/>
          <w:bCs/>
          <w:lang w:eastAsia="ru-RU"/>
        </w:rPr>
      </w:pPr>
      <w:r w:rsidRPr="00F95468">
        <w:rPr>
          <w:b/>
          <w:bCs/>
          <w:lang w:eastAsia="ru-RU"/>
        </w:rPr>
        <w:t>Обстоятельства непреодолимой силы.</w:t>
      </w:r>
    </w:p>
    <w:p w:rsidR="00855ADC" w:rsidRPr="00F95468" w:rsidRDefault="00855ADC" w:rsidP="00855ADC">
      <w:pPr>
        <w:widowControl w:val="0"/>
        <w:numPr>
          <w:ilvl w:val="1"/>
          <w:numId w:val="23"/>
        </w:numPr>
        <w:tabs>
          <w:tab w:val="num" w:pos="540"/>
        </w:tabs>
        <w:suppressAutoHyphens w:val="0"/>
        <w:autoSpaceDE w:val="0"/>
        <w:autoSpaceDN w:val="0"/>
        <w:adjustRightInd w:val="0"/>
        <w:ind w:left="540" w:hanging="540"/>
        <w:jc w:val="both"/>
        <w:rPr>
          <w:lang w:eastAsia="ru-RU"/>
        </w:rPr>
      </w:pPr>
      <w:r w:rsidRPr="00F95468">
        <w:rPr>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включая, но не ограничиваясь,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855ADC" w:rsidRPr="00F95468" w:rsidRDefault="00855ADC" w:rsidP="00855ADC">
      <w:pPr>
        <w:widowControl w:val="0"/>
        <w:numPr>
          <w:ilvl w:val="1"/>
          <w:numId w:val="23"/>
        </w:numPr>
        <w:tabs>
          <w:tab w:val="num" w:pos="540"/>
        </w:tabs>
        <w:suppressAutoHyphens w:val="0"/>
        <w:autoSpaceDE w:val="0"/>
        <w:autoSpaceDN w:val="0"/>
        <w:adjustRightInd w:val="0"/>
        <w:ind w:left="540" w:hanging="540"/>
        <w:jc w:val="both"/>
        <w:rPr>
          <w:lang w:eastAsia="ru-RU"/>
        </w:rPr>
      </w:pPr>
      <w:r w:rsidRPr="00F95468">
        <w:rPr>
          <w:lang w:eastAsia="ru-RU"/>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55ADC" w:rsidRPr="00F95468" w:rsidRDefault="00855ADC" w:rsidP="00855ADC">
      <w:pPr>
        <w:widowControl w:val="0"/>
        <w:numPr>
          <w:ilvl w:val="1"/>
          <w:numId w:val="23"/>
        </w:numPr>
        <w:tabs>
          <w:tab w:val="num" w:pos="540"/>
        </w:tabs>
        <w:suppressAutoHyphens w:val="0"/>
        <w:autoSpaceDE w:val="0"/>
        <w:autoSpaceDN w:val="0"/>
        <w:adjustRightInd w:val="0"/>
        <w:ind w:left="540" w:hanging="540"/>
        <w:jc w:val="both"/>
        <w:rPr>
          <w:lang w:eastAsia="ru-RU"/>
        </w:rPr>
      </w:pPr>
      <w:r w:rsidRPr="00F95468">
        <w:rPr>
          <w:lang w:eastAsia="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55ADC" w:rsidRPr="00F95468" w:rsidRDefault="00855ADC" w:rsidP="00855ADC">
      <w:pPr>
        <w:widowControl w:val="0"/>
        <w:numPr>
          <w:ilvl w:val="1"/>
          <w:numId w:val="23"/>
        </w:numPr>
        <w:tabs>
          <w:tab w:val="num" w:pos="540"/>
        </w:tabs>
        <w:suppressAutoHyphens w:val="0"/>
        <w:autoSpaceDE w:val="0"/>
        <w:autoSpaceDN w:val="0"/>
        <w:adjustRightInd w:val="0"/>
        <w:ind w:left="540" w:hanging="540"/>
        <w:jc w:val="both"/>
        <w:rPr>
          <w:lang w:eastAsia="ru-RU"/>
        </w:rPr>
      </w:pPr>
      <w:r w:rsidRPr="00F95468">
        <w:rPr>
          <w:lang w:eastAsia="ru-RU"/>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9.3. настоящего Договора.</w:t>
      </w:r>
    </w:p>
    <w:p w:rsidR="00855ADC" w:rsidRPr="00F95468" w:rsidRDefault="00855ADC" w:rsidP="00855ADC">
      <w:pPr>
        <w:widowControl w:val="0"/>
        <w:tabs>
          <w:tab w:val="num" w:pos="1147"/>
        </w:tabs>
        <w:autoSpaceDE w:val="0"/>
        <w:autoSpaceDN w:val="0"/>
        <w:adjustRightInd w:val="0"/>
        <w:ind w:left="540"/>
        <w:jc w:val="both"/>
        <w:rPr>
          <w:sz w:val="20"/>
          <w:szCs w:val="20"/>
          <w:lang w:eastAsia="ru-RU"/>
        </w:rPr>
      </w:pPr>
    </w:p>
    <w:p w:rsidR="00855ADC" w:rsidRPr="00F95468" w:rsidRDefault="00855ADC" w:rsidP="00855ADC">
      <w:pPr>
        <w:widowControl w:val="0"/>
        <w:numPr>
          <w:ilvl w:val="0"/>
          <w:numId w:val="23"/>
        </w:numPr>
        <w:tabs>
          <w:tab w:val="clear" w:pos="1005"/>
          <w:tab w:val="num" w:pos="0"/>
          <w:tab w:val="num" w:pos="284"/>
        </w:tabs>
        <w:suppressAutoHyphens w:val="0"/>
        <w:autoSpaceDE w:val="0"/>
        <w:autoSpaceDN w:val="0"/>
        <w:adjustRightInd w:val="0"/>
        <w:jc w:val="center"/>
        <w:rPr>
          <w:b/>
          <w:bCs/>
          <w:lang w:eastAsia="ru-RU"/>
        </w:rPr>
      </w:pPr>
      <w:r w:rsidRPr="00F95468">
        <w:rPr>
          <w:b/>
          <w:bCs/>
          <w:lang w:eastAsia="ru-RU"/>
        </w:rPr>
        <w:t>Порядок разрешения споров.</w:t>
      </w:r>
    </w:p>
    <w:p w:rsidR="00855ADC" w:rsidRPr="00F95468" w:rsidRDefault="00855ADC" w:rsidP="00855ADC">
      <w:pPr>
        <w:widowControl w:val="0"/>
        <w:numPr>
          <w:ilvl w:val="1"/>
          <w:numId w:val="23"/>
        </w:numPr>
        <w:tabs>
          <w:tab w:val="left" w:pos="567"/>
          <w:tab w:val="num" w:pos="1545"/>
        </w:tabs>
        <w:suppressAutoHyphens w:val="0"/>
        <w:autoSpaceDE w:val="0"/>
        <w:autoSpaceDN w:val="0"/>
        <w:adjustRightInd w:val="0"/>
        <w:ind w:left="540" w:hanging="540"/>
        <w:jc w:val="both"/>
        <w:rPr>
          <w:lang w:eastAsia="ru-RU"/>
        </w:rPr>
      </w:pPr>
      <w:r w:rsidRPr="00F95468">
        <w:rPr>
          <w:lang w:eastAsia="ru-RU"/>
        </w:rPr>
        <w:t>Споры и разногласия, возникающие в период действия настоящего Договора, разрешаются Сторонами путем переговоров.</w:t>
      </w:r>
    </w:p>
    <w:p w:rsidR="00855ADC" w:rsidRPr="00F95468" w:rsidRDefault="00855ADC" w:rsidP="00855ADC">
      <w:pPr>
        <w:widowControl w:val="0"/>
        <w:numPr>
          <w:ilvl w:val="1"/>
          <w:numId w:val="23"/>
        </w:numPr>
        <w:tabs>
          <w:tab w:val="left" w:pos="567"/>
          <w:tab w:val="num" w:pos="1545"/>
        </w:tabs>
        <w:suppressAutoHyphens w:val="0"/>
        <w:autoSpaceDE w:val="0"/>
        <w:autoSpaceDN w:val="0"/>
        <w:adjustRightInd w:val="0"/>
        <w:ind w:left="540" w:hanging="540"/>
        <w:jc w:val="both"/>
        <w:rPr>
          <w:lang w:eastAsia="ru-RU"/>
        </w:rPr>
      </w:pPr>
      <w:r w:rsidRPr="00F95468">
        <w:rPr>
          <w:lang w:eastAsia="ru-RU"/>
        </w:rPr>
        <w:lastRenderedPageBreak/>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55ADC" w:rsidRPr="00F95468" w:rsidRDefault="00855ADC" w:rsidP="00855ADC">
      <w:pPr>
        <w:widowControl w:val="0"/>
        <w:numPr>
          <w:ilvl w:val="1"/>
          <w:numId w:val="23"/>
        </w:numPr>
        <w:tabs>
          <w:tab w:val="left" w:pos="567"/>
          <w:tab w:val="num" w:pos="1545"/>
        </w:tabs>
        <w:suppressAutoHyphens w:val="0"/>
        <w:autoSpaceDE w:val="0"/>
        <w:autoSpaceDN w:val="0"/>
        <w:adjustRightInd w:val="0"/>
        <w:ind w:left="540" w:hanging="540"/>
        <w:jc w:val="both"/>
        <w:rPr>
          <w:lang w:eastAsia="ru-RU"/>
        </w:rPr>
      </w:pPr>
      <w:r w:rsidRPr="00F95468">
        <w:rPr>
          <w:lang w:eastAsia="ru-RU"/>
        </w:rPr>
        <w:t>В случае невозможности разрешения спора путем переговоров или в претензионном порядке, спор передается на рассмотрение в Арбитражный суд г. Москвы.</w:t>
      </w:r>
    </w:p>
    <w:p w:rsidR="00855ADC" w:rsidRPr="00F95468" w:rsidRDefault="00855ADC" w:rsidP="00855ADC">
      <w:pPr>
        <w:widowControl w:val="0"/>
        <w:tabs>
          <w:tab w:val="left" w:pos="567"/>
          <w:tab w:val="num" w:pos="1545"/>
        </w:tabs>
        <w:autoSpaceDE w:val="0"/>
        <w:autoSpaceDN w:val="0"/>
        <w:adjustRightInd w:val="0"/>
        <w:ind w:left="540"/>
        <w:jc w:val="both"/>
        <w:rPr>
          <w:lang w:eastAsia="ru-RU"/>
        </w:rPr>
      </w:pPr>
    </w:p>
    <w:p w:rsidR="00855ADC" w:rsidRPr="00F95468" w:rsidRDefault="00855ADC" w:rsidP="00855ADC">
      <w:pPr>
        <w:widowControl w:val="0"/>
        <w:numPr>
          <w:ilvl w:val="0"/>
          <w:numId w:val="23"/>
        </w:numPr>
        <w:tabs>
          <w:tab w:val="clear" w:pos="1005"/>
          <w:tab w:val="num" w:pos="284"/>
        </w:tabs>
        <w:suppressAutoHyphens w:val="0"/>
        <w:autoSpaceDE w:val="0"/>
        <w:autoSpaceDN w:val="0"/>
        <w:adjustRightInd w:val="0"/>
        <w:jc w:val="center"/>
        <w:rPr>
          <w:lang w:eastAsia="ru-RU"/>
        </w:rPr>
      </w:pPr>
      <w:r w:rsidRPr="00F95468">
        <w:rPr>
          <w:b/>
          <w:bCs/>
          <w:lang w:eastAsia="ru-RU"/>
        </w:rPr>
        <w:t>Срок действия  Договора.</w:t>
      </w:r>
    </w:p>
    <w:p w:rsidR="00855ADC" w:rsidRPr="00F95468" w:rsidRDefault="00855ADC" w:rsidP="00855ADC">
      <w:pPr>
        <w:widowControl w:val="0"/>
        <w:numPr>
          <w:ilvl w:val="1"/>
          <w:numId w:val="23"/>
        </w:numPr>
        <w:tabs>
          <w:tab w:val="num" w:pos="567"/>
          <w:tab w:val="num" w:pos="1545"/>
        </w:tabs>
        <w:suppressAutoHyphens w:val="0"/>
        <w:autoSpaceDE w:val="0"/>
        <w:autoSpaceDN w:val="0"/>
        <w:adjustRightInd w:val="0"/>
        <w:ind w:left="540" w:hanging="540"/>
        <w:jc w:val="both"/>
        <w:rPr>
          <w:lang w:eastAsia="ru-RU"/>
        </w:rPr>
      </w:pPr>
      <w:r w:rsidRPr="00F95468">
        <w:rPr>
          <w:lang w:eastAsia="ru-RU"/>
        </w:rPr>
        <w:t xml:space="preserve">Настоящий Договор вступает в силу с даты его подписания Сторонами и действует </w:t>
      </w:r>
      <w:r>
        <w:rPr>
          <w:lang w:eastAsia="ru-RU"/>
        </w:rPr>
        <w:t>до ___________</w:t>
      </w:r>
      <w:r w:rsidRPr="00F95468">
        <w:rPr>
          <w:lang w:eastAsia="ru-RU"/>
        </w:rPr>
        <w:t>.</w:t>
      </w:r>
    </w:p>
    <w:p w:rsidR="00855ADC" w:rsidRPr="00F95468" w:rsidRDefault="00855ADC" w:rsidP="00855ADC">
      <w:pPr>
        <w:widowControl w:val="0"/>
        <w:numPr>
          <w:ilvl w:val="1"/>
          <w:numId w:val="23"/>
        </w:numPr>
        <w:tabs>
          <w:tab w:val="num" w:pos="540"/>
        </w:tabs>
        <w:suppressAutoHyphens w:val="0"/>
        <w:autoSpaceDE w:val="0"/>
        <w:autoSpaceDN w:val="0"/>
        <w:adjustRightInd w:val="0"/>
        <w:ind w:left="540" w:hanging="540"/>
        <w:jc w:val="both"/>
        <w:rPr>
          <w:lang w:eastAsia="ru-RU"/>
        </w:rPr>
      </w:pPr>
      <w:r w:rsidRPr="00F95468">
        <w:rPr>
          <w:lang w:eastAsia="ru-RU"/>
        </w:rPr>
        <w:t>Настоящий Договор может быть досрочно расторгнут любой из Сторон в одностороннем порядке. О намерении расторгнуть Договор Стороны уведомляют друг друга в письменном виде не позднее, чем за 30 (тридцать) календарных дней до момента расторжения настоящего Договора.</w:t>
      </w:r>
    </w:p>
    <w:p w:rsidR="00855ADC" w:rsidRPr="00F95468" w:rsidRDefault="00855ADC" w:rsidP="00855ADC">
      <w:pPr>
        <w:widowControl w:val="0"/>
        <w:numPr>
          <w:ilvl w:val="1"/>
          <w:numId w:val="23"/>
        </w:numPr>
        <w:tabs>
          <w:tab w:val="num" w:pos="540"/>
        </w:tabs>
        <w:suppressAutoHyphens w:val="0"/>
        <w:autoSpaceDE w:val="0"/>
        <w:autoSpaceDN w:val="0"/>
        <w:adjustRightInd w:val="0"/>
        <w:ind w:left="540" w:hanging="540"/>
        <w:jc w:val="both"/>
        <w:rPr>
          <w:b/>
          <w:lang w:eastAsia="ru-RU"/>
        </w:rPr>
      </w:pPr>
      <w:r w:rsidRPr="00F95468">
        <w:rPr>
          <w:lang w:eastAsia="ru-RU"/>
        </w:rPr>
        <w:t>В случае расторжения Договора Стороны должны урегулировать все взаимные претензии и произвести полный взаиморасчет на дату расторжения Договора и подписать Акт о завершении взаиморасчетов.</w:t>
      </w:r>
    </w:p>
    <w:p w:rsidR="00855ADC" w:rsidRPr="00F95468" w:rsidRDefault="00855ADC" w:rsidP="00855ADC">
      <w:pPr>
        <w:widowControl w:val="0"/>
        <w:tabs>
          <w:tab w:val="num" w:pos="1147"/>
        </w:tabs>
        <w:autoSpaceDE w:val="0"/>
        <w:autoSpaceDN w:val="0"/>
        <w:adjustRightInd w:val="0"/>
        <w:ind w:left="540"/>
        <w:jc w:val="both"/>
        <w:rPr>
          <w:b/>
          <w:lang w:eastAsia="ru-RU"/>
        </w:rPr>
      </w:pPr>
    </w:p>
    <w:p w:rsidR="00855ADC" w:rsidRPr="00F95468" w:rsidRDefault="00855ADC" w:rsidP="00855ADC">
      <w:pPr>
        <w:widowControl w:val="0"/>
        <w:numPr>
          <w:ilvl w:val="0"/>
          <w:numId w:val="23"/>
        </w:numPr>
        <w:tabs>
          <w:tab w:val="clear" w:pos="1005"/>
          <w:tab w:val="num" w:pos="426"/>
        </w:tabs>
        <w:suppressAutoHyphens w:val="0"/>
        <w:autoSpaceDE w:val="0"/>
        <w:autoSpaceDN w:val="0"/>
        <w:adjustRightInd w:val="0"/>
        <w:jc w:val="center"/>
        <w:rPr>
          <w:b/>
          <w:bCs/>
          <w:lang w:eastAsia="ru-RU"/>
        </w:rPr>
      </w:pPr>
      <w:r w:rsidRPr="00F95468">
        <w:rPr>
          <w:b/>
          <w:bCs/>
          <w:lang w:eastAsia="ru-RU"/>
        </w:rPr>
        <w:t>Дополнительные условия.</w:t>
      </w:r>
    </w:p>
    <w:p w:rsidR="00855ADC" w:rsidRPr="00F95468" w:rsidRDefault="00855ADC" w:rsidP="00855ADC">
      <w:pPr>
        <w:widowControl w:val="0"/>
        <w:numPr>
          <w:ilvl w:val="1"/>
          <w:numId w:val="23"/>
        </w:numPr>
        <w:tabs>
          <w:tab w:val="num" w:pos="540"/>
        </w:tabs>
        <w:suppressAutoHyphens w:val="0"/>
        <w:autoSpaceDE w:val="0"/>
        <w:autoSpaceDN w:val="0"/>
        <w:adjustRightInd w:val="0"/>
        <w:ind w:left="540" w:hanging="540"/>
        <w:jc w:val="both"/>
        <w:rPr>
          <w:lang w:eastAsia="ru-RU"/>
        </w:rPr>
      </w:pPr>
      <w:r w:rsidRPr="00F95468">
        <w:rPr>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w:t>
      </w:r>
    </w:p>
    <w:p w:rsidR="00855ADC" w:rsidRPr="00F95468" w:rsidRDefault="00855ADC" w:rsidP="00855ADC">
      <w:pPr>
        <w:widowControl w:val="0"/>
        <w:numPr>
          <w:ilvl w:val="1"/>
          <w:numId w:val="23"/>
        </w:numPr>
        <w:tabs>
          <w:tab w:val="num" w:pos="540"/>
        </w:tabs>
        <w:suppressAutoHyphens w:val="0"/>
        <w:autoSpaceDE w:val="0"/>
        <w:autoSpaceDN w:val="0"/>
        <w:adjustRightInd w:val="0"/>
        <w:ind w:left="540" w:hanging="540"/>
        <w:jc w:val="both"/>
        <w:rPr>
          <w:lang w:eastAsia="ru-RU"/>
        </w:rPr>
      </w:pPr>
      <w:r w:rsidRPr="00F95468">
        <w:rPr>
          <w:lang w:eastAsia="ru-RU"/>
        </w:rPr>
        <w:t>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смены руководителя организации и иных изменениях в течение 5 (пяти) рабочих дней со дня государственной регистрации этих изменений.</w:t>
      </w:r>
    </w:p>
    <w:p w:rsidR="00855ADC" w:rsidRPr="00F95468" w:rsidRDefault="00855ADC" w:rsidP="00855ADC">
      <w:pPr>
        <w:widowControl w:val="0"/>
        <w:numPr>
          <w:ilvl w:val="1"/>
          <w:numId w:val="23"/>
        </w:numPr>
        <w:tabs>
          <w:tab w:val="num" w:pos="540"/>
        </w:tabs>
        <w:suppressAutoHyphens w:val="0"/>
        <w:autoSpaceDE w:val="0"/>
        <w:autoSpaceDN w:val="0"/>
        <w:adjustRightInd w:val="0"/>
        <w:ind w:left="540" w:hanging="540"/>
        <w:jc w:val="both"/>
        <w:rPr>
          <w:lang w:eastAsia="ru-RU"/>
        </w:rPr>
      </w:pPr>
      <w:r w:rsidRPr="00F95468">
        <w:rPr>
          <w:lang w:eastAsia="ru-RU"/>
        </w:rPr>
        <w:t>Во всем остальном, что не предусмотрено настоящим Договором, Стороны руководствуются законодательством Российской Федерации.</w:t>
      </w:r>
    </w:p>
    <w:p w:rsidR="00855ADC" w:rsidRPr="00F95468" w:rsidRDefault="00855ADC" w:rsidP="00855ADC">
      <w:pPr>
        <w:widowControl w:val="0"/>
        <w:numPr>
          <w:ilvl w:val="1"/>
          <w:numId w:val="23"/>
        </w:numPr>
        <w:tabs>
          <w:tab w:val="num" w:pos="540"/>
        </w:tabs>
        <w:suppressAutoHyphens w:val="0"/>
        <w:autoSpaceDE w:val="0"/>
        <w:autoSpaceDN w:val="0"/>
        <w:adjustRightInd w:val="0"/>
        <w:ind w:left="540" w:hanging="540"/>
        <w:jc w:val="both"/>
        <w:rPr>
          <w:lang w:eastAsia="ru-RU"/>
        </w:rPr>
      </w:pPr>
      <w:r w:rsidRPr="00F95468">
        <w:rPr>
          <w:lang w:eastAsia="ru-RU"/>
        </w:rPr>
        <w:t>Договор составлен в двух экземплярах, имеющих одинаковую юридическую силу, по одному для каждой из Сторон Договора.</w:t>
      </w:r>
    </w:p>
    <w:p w:rsidR="00855ADC" w:rsidRPr="00F95468" w:rsidRDefault="00855ADC" w:rsidP="00855ADC">
      <w:pPr>
        <w:jc w:val="both"/>
        <w:rPr>
          <w:lang w:eastAsia="ru-RU"/>
        </w:rPr>
      </w:pPr>
    </w:p>
    <w:p w:rsidR="00855ADC" w:rsidRPr="00F95468" w:rsidRDefault="00855ADC" w:rsidP="00855ADC">
      <w:pPr>
        <w:widowControl w:val="0"/>
        <w:tabs>
          <w:tab w:val="left" w:pos="0"/>
          <w:tab w:val="left" w:pos="426"/>
        </w:tabs>
        <w:autoSpaceDE w:val="0"/>
        <w:autoSpaceDN w:val="0"/>
        <w:adjustRightInd w:val="0"/>
        <w:jc w:val="center"/>
        <w:rPr>
          <w:b/>
          <w:lang w:eastAsia="ru-RU"/>
        </w:rPr>
      </w:pPr>
      <w:r w:rsidRPr="00F95468">
        <w:rPr>
          <w:b/>
          <w:lang w:eastAsia="ru-RU"/>
        </w:rPr>
        <w:t>11 .    Адреса и реквизиты Сторон</w:t>
      </w:r>
    </w:p>
    <w:p w:rsidR="00855ADC" w:rsidRPr="00441C74" w:rsidRDefault="00855ADC" w:rsidP="00855ADC">
      <w:pPr>
        <w:suppressAutoHyphens w:val="0"/>
        <w:jc w:val="right"/>
        <w:rPr>
          <w:sz w:val="20"/>
          <w:szCs w:val="20"/>
        </w:rPr>
      </w:pPr>
      <w:r>
        <w:rPr>
          <w:b/>
          <w:i/>
          <w:sz w:val="28"/>
          <w:szCs w:val="28"/>
        </w:rPr>
        <w:br w:type="page"/>
      </w:r>
      <w:r w:rsidRPr="00441C74">
        <w:rPr>
          <w:sz w:val="20"/>
          <w:szCs w:val="20"/>
        </w:rPr>
        <w:lastRenderedPageBreak/>
        <w:t>Приложение № 1</w:t>
      </w:r>
    </w:p>
    <w:p w:rsidR="00855ADC" w:rsidRPr="00441C74" w:rsidRDefault="00855ADC" w:rsidP="00855ADC">
      <w:pPr>
        <w:suppressAutoHyphens w:val="0"/>
        <w:jc w:val="right"/>
        <w:rPr>
          <w:sz w:val="20"/>
          <w:szCs w:val="20"/>
        </w:rPr>
      </w:pPr>
      <w:r w:rsidRPr="00441C74">
        <w:rPr>
          <w:sz w:val="20"/>
          <w:szCs w:val="20"/>
        </w:rPr>
        <w:t>к Договору №__</w:t>
      </w:r>
      <w:r w:rsidR="00264804">
        <w:rPr>
          <w:sz w:val="20"/>
          <w:szCs w:val="20"/>
        </w:rPr>
        <w:t>________ от «____»__________2017</w:t>
      </w:r>
      <w:r w:rsidRPr="00441C74">
        <w:rPr>
          <w:sz w:val="20"/>
          <w:szCs w:val="20"/>
        </w:rPr>
        <w:t xml:space="preserve"> г.</w:t>
      </w:r>
    </w:p>
    <w:p w:rsidR="00855ADC" w:rsidRPr="00441C74" w:rsidRDefault="00855ADC" w:rsidP="00855ADC">
      <w:pPr>
        <w:suppressAutoHyphens w:val="0"/>
        <w:jc w:val="right"/>
        <w:rPr>
          <w:sz w:val="20"/>
          <w:szCs w:val="20"/>
        </w:rPr>
      </w:pPr>
    </w:p>
    <w:p w:rsidR="00855ADC" w:rsidRPr="00441C74" w:rsidRDefault="00855ADC" w:rsidP="00855ADC">
      <w:pPr>
        <w:suppressAutoHyphens w:val="0"/>
        <w:jc w:val="center"/>
        <w:rPr>
          <w:b/>
          <w:sz w:val="20"/>
          <w:szCs w:val="20"/>
        </w:rPr>
      </w:pPr>
      <w:r w:rsidRPr="00441C74">
        <w:rPr>
          <w:b/>
          <w:sz w:val="20"/>
          <w:szCs w:val="20"/>
        </w:rPr>
        <w:t>Стоимость оказания Услуг</w:t>
      </w:r>
    </w:p>
    <w:p w:rsidR="00934FE4" w:rsidRDefault="00934FE4" w:rsidP="000954FB">
      <w:pPr>
        <w:rPr>
          <w:b/>
          <w:i/>
          <w:sz w:val="28"/>
          <w:szCs w:val="28"/>
          <w:highlight w:val="magenta"/>
        </w:rPr>
      </w:pPr>
    </w:p>
    <w:tbl>
      <w:tblPr>
        <w:tblStyle w:val="afff2"/>
        <w:tblW w:w="9889" w:type="dxa"/>
        <w:tblLayout w:type="fixed"/>
        <w:tblLook w:val="04A0"/>
      </w:tblPr>
      <w:tblGrid>
        <w:gridCol w:w="2235"/>
        <w:gridCol w:w="1707"/>
        <w:gridCol w:w="1840"/>
        <w:gridCol w:w="1981"/>
        <w:gridCol w:w="2126"/>
      </w:tblGrid>
      <w:tr w:rsidR="00C87A15" w:rsidRPr="00264804" w:rsidTr="00830539">
        <w:tc>
          <w:tcPr>
            <w:tcW w:w="2235" w:type="dxa"/>
            <w:vAlign w:val="center"/>
          </w:tcPr>
          <w:p w:rsidR="00C87A15" w:rsidRPr="00264804" w:rsidRDefault="00C87A15" w:rsidP="00830539">
            <w:pPr>
              <w:jc w:val="center"/>
              <w:rPr>
                <w:b/>
              </w:rPr>
            </w:pPr>
            <w:r w:rsidRPr="00264804">
              <w:rPr>
                <w:b/>
              </w:rPr>
              <w:t>Наименование работ и услуг</w:t>
            </w:r>
          </w:p>
        </w:tc>
        <w:tc>
          <w:tcPr>
            <w:tcW w:w="1707" w:type="dxa"/>
            <w:vAlign w:val="center"/>
          </w:tcPr>
          <w:p w:rsidR="00C87A15" w:rsidRPr="00264804" w:rsidRDefault="00C87A15" w:rsidP="00830539">
            <w:pPr>
              <w:jc w:val="center"/>
              <w:rPr>
                <w:b/>
              </w:rPr>
            </w:pPr>
            <w:r w:rsidRPr="00264804">
              <w:rPr>
                <w:b/>
              </w:rPr>
              <w:t>Единицы измерения</w:t>
            </w:r>
          </w:p>
        </w:tc>
        <w:tc>
          <w:tcPr>
            <w:tcW w:w="1840" w:type="dxa"/>
            <w:vAlign w:val="center"/>
          </w:tcPr>
          <w:p w:rsidR="00C87A15" w:rsidRPr="00264804" w:rsidRDefault="00C87A15" w:rsidP="00830539">
            <w:pPr>
              <w:jc w:val="center"/>
              <w:rPr>
                <w:b/>
              </w:rPr>
            </w:pPr>
            <w:r w:rsidRPr="00264804">
              <w:rPr>
                <w:b/>
              </w:rPr>
              <w:t>Предельная стоимость услуги без НДС 18%, руб</w:t>
            </w:r>
          </w:p>
        </w:tc>
        <w:tc>
          <w:tcPr>
            <w:tcW w:w="1981" w:type="dxa"/>
            <w:shd w:val="clear" w:color="auto" w:fill="auto"/>
            <w:vAlign w:val="center"/>
          </w:tcPr>
          <w:p w:rsidR="00C87A15" w:rsidRPr="00264804" w:rsidRDefault="00C87A15" w:rsidP="00830539">
            <w:pPr>
              <w:jc w:val="center"/>
            </w:pPr>
            <w:r w:rsidRPr="00264804">
              <w:rPr>
                <w:b/>
              </w:rPr>
              <w:t>Предельная стоимость услуги с НДС 18%, руб</w:t>
            </w:r>
          </w:p>
        </w:tc>
        <w:tc>
          <w:tcPr>
            <w:tcW w:w="2126" w:type="dxa"/>
            <w:shd w:val="clear" w:color="auto" w:fill="auto"/>
          </w:tcPr>
          <w:p w:rsidR="00C87A15" w:rsidRPr="00264804" w:rsidRDefault="00C87A15" w:rsidP="00830539">
            <w:pPr>
              <w:jc w:val="center"/>
              <w:rPr>
                <w:b/>
              </w:rPr>
            </w:pPr>
            <w:r w:rsidRPr="00264804">
              <w:rPr>
                <w:b/>
              </w:rPr>
              <w:t>Примечание</w:t>
            </w:r>
          </w:p>
        </w:tc>
      </w:tr>
      <w:tr w:rsidR="00C87A15" w:rsidRPr="00264804" w:rsidTr="00830539">
        <w:trPr>
          <w:trHeight w:val="663"/>
        </w:trPr>
        <w:tc>
          <w:tcPr>
            <w:tcW w:w="2235" w:type="dxa"/>
            <w:vMerge w:val="restart"/>
            <w:vAlign w:val="center"/>
          </w:tcPr>
          <w:p w:rsidR="00C87A15" w:rsidRPr="00264804" w:rsidRDefault="00C87A15" w:rsidP="00830539">
            <w:pPr>
              <w:jc w:val="center"/>
              <w:rPr>
                <w:b/>
              </w:rPr>
            </w:pPr>
            <w:r w:rsidRPr="00264804">
              <w:t>Погрузка и /или выгрузка груза в/из контейнера в порту, на стороннем терминале, депо</w:t>
            </w:r>
          </w:p>
          <w:p w:rsidR="00C87A15" w:rsidRPr="00264804" w:rsidRDefault="00C87A15" w:rsidP="00830539">
            <w:pPr>
              <w:jc w:val="center"/>
              <w:rPr>
                <w:b/>
              </w:rPr>
            </w:pPr>
          </w:p>
        </w:tc>
        <w:tc>
          <w:tcPr>
            <w:tcW w:w="1707" w:type="dxa"/>
            <w:vAlign w:val="center"/>
          </w:tcPr>
          <w:p w:rsidR="00C87A15" w:rsidRPr="00264804" w:rsidRDefault="00C87A15" w:rsidP="00830539">
            <w:pPr>
              <w:jc w:val="center"/>
            </w:pPr>
            <w:r w:rsidRPr="00264804">
              <w:t>Среднетоннажный контейнер</w:t>
            </w:r>
          </w:p>
        </w:tc>
        <w:tc>
          <w:tcPr>
            <w:tcW w:w="1840" w:type="dxa"/>
            <w:vAlign w:val="center"/>
          </w:tcPr>
          <w:p w:rsidR="00C87A15" w:rsidRPr="00264804" w:rsidRDefault="00C87A15" w:rsidP="00830539">
            <w:pPr>
              <w:jc w:val="center"/>
            </w:pPr>
          </w:p>
        </w:tc>
        <w:tc>
          <w:tcPr>
            <w:tcW w:w="1981" w:type="dxa"/>
            <w:shd w:val="clear" w:color="auto" w:fill="auto"/>
            <w:vAlign w:val="center"/>
          </w:tcPr>
          <w:p w:rsidR="00C87A15" w:rsidRPr="00264804" w:rsidRDefault="00C87A15" w:rsidP="00830539">
            <w:pPr>
              <w:jc w:val="center"/>
            </w:pPr>
          </w:p>
        </w:tc>
        <w:tc>
          <w:tcPr>
            <w:tcW w:w="2126" w:type="dxa"/>
            <w:vMerge w:val="restart"/>
            <w:shd w:val="clear" w:color="auto" w:fill="auto"/>
          </w:tcPr>
          <w:p w:rsidR="00C87A15" w:rsidRPr="00264804" w:rsidRDefault="00C87A15" w:rsidP="00830539">
            <w:r w:rsidRPr="00264804">
              <w:t>Ставка применяется при погрузки/выгрузки, либо при предоставлении грузчиков к месту погрузки/выгрузки. В случае заказа двух услуг применяется  ставка с коэфициэнтом 2.</w:t>
            </w:r>
          </w:p>
        </w:tc>
      </w:tr>
      <w:tr w:rsidR="00C87A15" w:rsidRPr="00264804" w:rsidTr="00830539">
        <w:trPr>
          <w:trHeight w:val="714"/>
        </w:trPr>
        <w:tc>
          <w:tcPr>
            <w:tcW w:w="2235" w:type="dxa"/>
            <w:vMerge/>
            <w:vAlign w:val="center"/>
          </w:tcPr>
          <w:p w:rsidR="00C87A15" w:rsidRPr="00264804" w:rsidRDefault="00C87A15" w:rsidP="00830539">
            <w:pPr>
              <w:jc w:val="center"/>
              <w:rPr>
                <w:b/>
              </w:rPr>
            </w:pPr>
          </w:p>
        </w:tc>
        <w:tc>
          <w:tcPr>
            <w:tcW w:w="1707" w:type="dxa"/>
            <w:vAlign w:val="center"/>
          </w:tcPr>
          <w:p w:rsidR="00C87A15" w:rsidRPr="00264804" w:rsidRDefault="00C87A15" w:rsidP="00830539">
            <w:pPr>
              <w:jc w:val="center"/>
            </w:pPr>
            <w:r w:rsidRPr="00264804">
              <w:t xml:space="preserve">20-фут контейнер  </w:t>
            </w:r>
          </w:p>
        </w:tc>
        <w:tc>
          <w:tcPr>
            <w:tcW w:w="1840" w:type="dxa"/>
            <w:vAlign w:val="center"/>
          </w:tcPr>
          <w:p w:rsidR="00C87A15" w:rsidRPr="00264804" w:rsidRDefault="00C87A15" w:rsidP="00830539">
            <w:pPr>
              <w:jc w:val="center"/>
            </w:pPr>
          </w:p>
        </w:tc>
        <w:tc>
          <w:tcPr>
            <w:tcW w:w="1981" w:type="dxa"/>
            <w:shd w:val="clear" w:color="auto" w:fill="auto"/>
            <w:vAlign w:val="center"/>
          </w:tcPr>
          <w:p w:rsidR="00C87A15" w:rsidRPr="00264804" w:rsidRDefault="00C87A15" w:rsidP="00830539">
            <w:pPr>
              <w:jc w:val="center"/>
            </w:pPr>
          </w:p>
        </w:tc>
        <w:tc>
          <w:tcPr>
            <w:tcW w:w="2126" w:type="dxa"/>
            <w:vMerge/>
            <w:shd w:val="clear" w:color="auto" w:fill="auto"/>
          </w:tcPr>
          <w:p w:rsidR="00C87A15" w:rsidRPr="00264804" w:rsidRDefault="00C87A15" w:rsidP="00830539"/>
        </w:tc>
      </w:tr>
      <w:tr w:rsidR="00C87A15" w:rsidRPr="00264804" w:rsidTr="00830539">
        <w:trPr>
          <w:trHeight w:val="683"/>
        </w:trPr>
        <w:tc>
          <w:tcPr>
            <w:tcW w:w="2235" w:type="dxa"/>
            <w:vMerge/>
            <w:vAlign w:val="center"/>
          </w:tcPr>
          <w:p w:rsidR="00C87A15" w:rsidRPr="00264804" w:rsidRDefault="00C87A15" w:rsidP="00830539">
            <w:pPr>
              <w:jc w:val="center"/>
              <w:rPr>
                <w:b/>
              </w:rPr>
            </w:pPr>
          </w:p>
        </w:tc>
        <w:tc>
          <w:tcPr>
            <w:tcW w:w="1707" w:type="dxa"/>
            <w:vAlign w:val="center"/>
          </w:tcPr>
          <w:p w:rsidR="00C87A15" w:rsidRPr="00264804" w:rsidRDefault="00C87A15" w:rsidP="00830539">
            <w:pPr>
              <w:jc w:val="center"/>
            </w:pPr>
            <w:r w:rsidRPr="00264804">
              <w:t>40-фут контейнер</w:t>
            </w:r>
          </w:p>
        </w:tc>
        <w:tc>
          <w:tcPr>
            <w:tcW w:w="1840" w:type="dxa"/>
            <w:vAlign w:val="center"/>
          </w:tcPr>
          <w:p w:rsidR="00C87A15" w:rsidRPr="00264804" w:rsidRDefault="00C87A15" w:rsidP="00830539">
            <w:pPr>
              <w:jc w:val="center"/>
            </w:pPr>
          </w:p>
        </w:tc>
        <w:tc>
          <w:tcPr>
            <w:tcW w:w="1981" w:type="dxa"/>
            <w:shd w:val="clear" w:color="auto" w:fill="auto"/>
            <w:vAlign w:val="center"/>
          </w:tcPr>
          <w:p w:rsidR="00C87A15" w:rsidRPr="00264804" w:rsidRDefault="00C87A15" w:rsidP="00830539">
            <w:pPr>
              <w:jc w:val="center"/>
            </w:pPr>
          </w:p>
        </w:tc>
        <w:tc>
          <w:tcPr>
            <w:tcW w:w="2126" w:type="dxa"/>
            <w:vMerge/>
            <w:shd w:val="clear" w:color="auto" w:fill="auto"/>
          </w:tcPr>
          <w:p w:rsidR="00C87A15" w:rsidRPr="00264804" w:rsidRDefault="00C87A15" w:rsidP="00830539"/>
        </w:tc>
      </w:tr>
      <w:tr w:rsidR="00C87A15" w:rsidRPr="00264804" w:rsidTr="00830539">
        <w:tc>
          <w:tcPr>
            <w:tcW w:w="2235" w:type="dxa"/>
            <w:vMerge w:val="restart"/>
            <w:vAlign w:val="center"/>
          </w:tcPr>
          <w:p w:rsidR="00C87A15" w:rsidRPr="00264804" w:rsidRDefault="00C87A15" w:rsidP="00830539">
            <w:pPr>
              <w:jc w:val="center"/>
            </w:pPr>
            <w:r w:rsidRPr="00264804">
              <w:t>Крепление груза силами прочих соисполнителей</w:t>
            </w:r>
          </w:p>
        </w:tc>
        <w:tc>
          <w:tcPr>
            <w:tcW w:w="1707" w:type="dxa"/>
            <w:vMerge w:val="restart"/>
            <w:vAlign w:val="center"/>
          </w:tcPr>
          <w:p w:rsidR="00C87A15" w:rsidRPr="00264804" w:rsidRDefault="00C87A15" w:rsidP="00830539">
            <w:pPr>
              <w:jc w:val="center"/>
            </w:pPr>
            <w:r w:rsidRPr="00264804">
              <w:t>Не зависимо от типа контейнера</w:t>
            </w:r>
          </w:p>
        </w:tc>
        <w:tc>
          <w:tcPr>
            <w:tcW w:w="1840" w:type="dxa"/>
            <w:vAlign w:val="center"/>
          </w:tcPr>
          <w:p w:rsidR="00C87A15" w:rsidRPr="00264804" w:rsidRDefault="00C87A15" w:rsidP="00830539">
            <w:pPr>
              <w:jc w:val="center"/>
            </w:pPr>
          </w:p>
        </w:tc>
        <w:tc>
          <w:tcPr>
            <w:tcW w:w="1981" w:type="dxa"/>
            <w:shd w:val="clear" w:color="auto" w:fill="auto"/>
            <w:vAlign w:val="center"/>
          </w:tcPr>
          <w:p w:rsidR="00C87A15" w:rsidRPr="00264804" w:rsidRDefault="00C87A15" w:rsidP="00830539">
            <w:pPr>
              <w:jc w:val="center"/>
            </w:pPr>
          </w:p>
        </w:tc>
        <w:tc>
          <w:tcPr>
            <w:tcW w:w="2126" w:type="dxa"/>
            <w:shd w:val="clear" w:color="auto" w:fill="auto"/>
          </w:tcPr>
          <w:p w:rsidR="00C87A15" w:rsidRPr="00264804" w:rsidRDefault="00C87A15" w:rsidP="00830539">
            <w:pPr>
              <w:jc w:val="center"/>
            </w:pPr>
            <w:r w:rsidRPr="00264804">
              <w:t>Автомобиль легковой</w:t>
            </w:r>
          </w:p>
        </w:tc>
      </w:tr>
      <w:tr w:rsidR="00C87A15" w:rsidRPr="00264804" w:rsidTr="00830539">
        <w:tc>
          <w:tcPr>
            <w:tcW w:w="2235" w:type="dxa"/>
            <w:vMerge/>
            <w:vAlign w:val="center"/>
          </w:tcPr>
          <w:p w:rsidR="00C87A15" w:rsidRPr="00264804" w:rsidRDefault="00C87A15" w:rsidP="00830539">
            <w:pPr>
              <w:jc w:val="center"/>
            </w:pPr>
          </w:p>
        </w:tc>
        <w:tc>
          <w:tcPr>
            <w:tcW w:w="1707" w:type="dxa"/>
            <w:vMerge/>
            <w:vAlign w:val="center"/>
          </w:tcPr>
          <w:p w:rsidR="00C87A15" w:rsidRPr="00264804" w:rsidRDefault="00C87A15" w:rsidP="00830539">
            <w:pPr>
              <w:jc w:val="center"/>
            </w:pPr>
          </w:p>
        </w:tc>
        <w:tc>
          <w:tcPr>
            <w:tcW w:w="1840" w:type="dxa"/>
            <w:vAlign w:val="center"/>
          </w:tcPr>
          <w:p w:rsidR="00C87A15" w:rsidRPr="00264804" w:rsidRDefault="00C87A15" w:rsidP="00830539">
            <w:pPr>
              <w:jc w:val="center"/>
            </w:pPr>
          </w:p>
        </w:tc>
        <w:tc>
          <w:tcPr>
            <w:tcW w:w="1981" w:type="dxa"/>
            <w:shd w:val="clear" w:color="auto" w:fill="auto"/>
            <w:vAlign w:val="center"/>
          </w:tcPr>
          <w:p w:rsidR="00C87A15" w:rsidRPr="00264804" w:rsidRDefault="00C87A15" w:rsidP="00830539">
            <w:pPr>
              <w:jc w:val="center"/>
            </w:pPr>
          </w:p>
        </w:tc>
        <w:tc>
          <w:tcPr>
            <w:tcW w:w="2126" w:type="dxa"/>
            <w:shd w:val="clear" w:color="auto" w:fill="auto"/>
          </w:tcPr>
          <w:p w:rsidR="00C87A15" w:rsidRPr="00264804" w:rsidRDefault="00C87A15" w:rsidP="00830539">
            <w:pPr>
              <w:jc w:val="center"/>
            </w:pPr>
            <w:r w:rsidRPr="00264804">
              <w:t>Автомобиль Джип, микроавтобус, погрузчик и т.д.</w:t>
            </w:r>
          </w:p>
        </w:tc>
      </w:tr>
      <w:tr w:rsidR="00C87A15" w:rsidRPr="00264804" w:rsidTr="00830539">
        <w:tc>
          <w:tcPr>
            <w:tcW w:w="2235" w:type="dxa"/>
            <w:vMerge/>
            <w:vAlign w:val="center"/>
          </w:tcPr>
          <w:p w:rsidR="00C87A15" w:rsidRPr="00264804" w:rsidRDefault="00C87A15" w:rsidP="00830539">
            <w:pPr>
              <w:jc w:val="center"/>
            </w:pPr>
          </w:p>
        </w:tc>
        <w:tc>
          <w:tcPr>
            <w:tcW w:w="1707" w:type="dxa"/>
            <w:vMerge/>
            <w:vAlign w:val="center"/>
          </w:tcPr>
          <w:p w:rsidR="00C87A15" w:rsidRPr="00264804" w:rsidRDefault="00C87A15" w:rsidP="00830539">
            <w:pPr>
              <w:jc w:val="center"/>
            </w:pPr>
          </w:p>
        </w:tc>
        <w:tc>
          <w:tcPr>
            <w:tcW w:w="1840" w:type="dxa"/>
            <w:vAlign w:val="center"/>
          </w:tcPr>
          <w:p w:rsidR="00C87A15" w:rsidRPr="00264804" w:rsidRDefault="00C87A15" w:rsidP="00830539">
            <w:pPr>
              <w:jc w:val="center"/>
            </w:pPr>
          </w:p>
        </w:tc>
        <w:tc>
          <w:tcPr>
            <w:tcW w:w="1981" w:type="dxa"/>
            <w:shd w:val="clear" w:color="auto" w:fill="auto"/>
            <w:vAlign w:val="center"/>
          </w:tcPr>
          <w:p w:rsidR="00C87A15" w:rsidRPr="00264804" w:rsidRDefault="00C87A15" w:rsidP="00830539">
            <w:pPr>
              <w:jc w:val="center"/>
            </w:pPr>
          </w:p>
        </w:tc>
        <w:tc>
          <w:tcPr>
            <w:tcW w:w="2126" w:type="dxa"/>
            <w:shd w:val="clear" w:color="auto" w:fill="auto"/>
          </w:tcPr>
          <w:p w:rsidR="00C87A15" w:rsidRPr="00264804" w:rsidRDefault="00C87A15" w:rsidP="00830539">
            <w:pPr>
              <w:jc w:val="center"/>
            </w:pPr>
            <w:r w:rsidRPr="00264804">
              <w:t xml:space="preserve">Крепление груза (Оборудование и т.п.) в контейнере. Крепление (подготовка, реквизиты крепления) грузов в контейнере ( типа </w:t>
            </w:r>
            <w:r w:rsidRPr="00264804">
              <w:rPr>
                <w:lang w:val="en-US"/>
              </w:rPr>
              <w:t>Open</w:t>
            </w:r>
            <w:r w:rsidRPr="00264804">
              <w:t>-</w:t>
            </w:r>
            <w:r w:rsidRPr="00264804">
              <w:rPr>
                <w:lang w:val="en-US"/>
              </w:rPr>
              <w:t>top</w:t>
            </w:r>
            <w:r w:rsidRPr="00264804">
              <w:t>).</w:t>
            </w:r>
          </w:p>
        </w:tc>
      </w:tr>
      <w:tr w:rsidR="00C87A15" w:rsidRPr="00264804" w:rsidTr="00830539">
        <w:tc>
          <w:tcPr>
            <w:tcW w:w="2235" w:type="dxa"/>
            <w:vAlign w:val="center"/>
          </w:tcPr>
          <w:p w:rsidR="00C87A15" w:rsidRPr="00264804" w:rsidRDefault="00C87A15" w:rsidP="00830539">
            <w:pPr>
              <w:jc w:val="center"/>
            </w:pPr>
            <w:r w:rsidRPr="00264804">
              <w:t xml:space="preserve">Раскрепление  груза в контейнере  </w:t>
            </w:r>
          </w:p>
        </w:tc>
        <w:tc>
          <w:tcPr>
            <w:tcW w:w="1707" w:type="dxa"/>
            <w:vAlign w:val="center"/>
          </w:tcPr>
          <w:p w:rsidR="00C87A15" w:rsidRPr="00264804" w:rsidRDefault="00C87A15" w:rsidP="00830539">
            <w:pPr>
              <w:jc w:val="center"/>
              <w:rPr>
                <w:b/>
              </w:rPr>
            </w:pPr>
            <w:r w:rsidRPr="00264804">
              <w:t>Не зависимо от типа контейнера</w:t>
            </w:r>
          </w:p>
        </w:tc>
        <w:tc>
          <w:tcPr>
            <w:tcW w:w="1840" w:type="dxa"/>
            <w:vAlign w:val="center"/>
          </w:tcPr>
          <w:p w:rsidR="00C87A15" w:rsidRPr="00264804" w:rsidRDefault="00C87A15" w:rsidP="00830539">
            <w:pPr>
              <w:jc w:val="center"/>
              <w:rPr>
                <w:b/>
              </w:rPr>
            </w:pPr>
          </w:p>
        </w:tc>
        <w:tc>
          <w:tcPr>
            <w:tcW w:w="1981" w:type="dxa"/>
            <w:shd w:val="clear" w:color="auto" w:fill="auto"/>
            <w:vAlign w:val="center"/>
          </w:tcPr>
          <w:p w:rsidR="00C87A15" w:rsidRPr="00264804" w:rsidRDefault="00C87A15" w:rsidP="00830539">
            <w:pPr>
              <w:jc w:val="center"/>
            </w:pPr>
          </w:p>
        </w:tc>
        <w:tc>
          <w:tcPr>
            <w:tcW w:w="2126" w:type="dxa"/>
            <w:shd w:val="clear" w:color="auto" w:fill="auto"/>
          </w:tcPr>
          <w:p w:rsidR="00C87A15" w:rsidRPr="00264804" w:rsidRDefault="00C87A15" w:rsidP="00830539">
            <w:pPr>
              <w:jc w:val="center"/>
            </w:pPr>
          </w:p>
          <w:p w:rsidR="00C87A15" w:rsidRPr="00264804" w:rsidRDefault="00C87A15" w:rsidP="00830539">
            <w:pPr>
              <w:jc w:val="center"/>
            </w:pPr>
          </w:p>
          <w:p w:rsidR="00C87A15" w:rsidRPr="00264804" w:rsidRDefault="00C87A15" w:rsidP="00830539">
            <w:pPr>
              <w:jc w:val="center"/>
            </w:pPr>
          </w:p>
          <w:p w:rsidR="00C87A15" w:rsidRPr="00264804" w:rsidRDefault="00C87A15" w:rsidP="00830539">
            <w:pPr>
              <w:jc w:val="center"/>
            </w:pPr>
          </w:p>
        </w:tc>
      </w:tr>
      <w:tr w:rsidR="00C87A15" w:rsidRPr="00264804" w:rsidTr="00830539">
        <w:tc>
          <w:tcPr>
            <w:tcW w:w="2235" w:type="dxa"/>
            <w:vMerge w:val="restart"/>
            <w:vAlign w:val="center"/>
          </w:tcPr>
          <w:p w:rsidR="00C87A15" w:rsidRPr="00264804" w:rsidRDefault="00C87A15" w:rsidP="00830539">
            <w:pPr>
              <w:jc w:val="center"/>
            </w:pPr>
          </w:p>
          <w:p w:rsidR="00C87A15" w:rsidRPr="00264804" w:rsidRDefault="00C87A15" w:rsidP="00830539">
            <w:pPr>
              <w:jc w:val="center"/>
            </w:pPr>
            <w:r w:rsidRPr="00264804">
              <w:t>Прочие платежно-финансовые и иные экспедиторские услуги</w:t>
            </w:r>
          </w:p>
        </w:tc>
        <w:tc>
          <w:tcPr>
            <w:tcW w:w="1707" w:type="dxa"/>
            <w:vAlign w:val="center"/>
          </w:tcPr>
          <w:p w:rsidR="00C87A15" w:rsidRPr="00264804" w:rsidRDefault="00C87A15" w:rsidP="00830539">
            <w:pPr>
              <w:jc w:val="center"/>
            </w:pPr>
            <w:r w:rsidRPr="00264804">
              <w:t>Среднетоннажный контейнер</w:t>
            </w:r>
          </w:p>
        </w:tc>
        <w:tc>
          <w:tcPr>
            <w:tcW w:w="1840" w:type="dxa"/>
            <w:vAlign w:val="center"/>
          </w:tcPr>
          <w:p w:rsidR="00C87A15" w:rsidRPr="00264804" w:rsidRDefault="00C87A15" w:rsidP="00830539">
            <w:pPr>
              <w:jc w:val="center"/>
            </w:pPr>
          </w:p>
        </w:tc>
        <w:tc>
          <w:tcPr>
            <w:tcW w:w="1981" w:type="dxa"/>
            <w:shd w:val="clear" w:color="auto" w:fill="auto"/>
            <w:vAlign w:val="center"/>
          </w:tcPr>
          <w:p w:rsidR="00C87A15" w:rsidRPr="00264804" w:rsidRDefault="00C87A15" w:rsidP="00830539">
            <w:pPr>
              <w:jc w:val="center"/>
            </w:pPr>
          </w:p>
          <w:p w:rsidR="00C87A15" w:rsidRPr="00264804" w:rsidRDefault="00C87A15" w:rsidP="00830539">
            <w:pPr>
              <w:jc w:val="center"/>
            </w:pPr>
          </w:p>
        </w:tc>
        <w:tc>
          <w:tcPr>
            <w:tcW w:w="2126" w:type="dxa"/>
            <w:vMerge w:val="restart"/>
            <w:shd w:val="clear" w:color="auto" w:fill="auto"/>
          </w:tcPr>
          <w:p w:rsidR="00C87A15" w:rsidRPr="00264804" w:rsidRDefault="00C87A15" w:rsidP="00830539">
            <w:pPr>
              <w:jc w:val="center"/>
            </w:pPr>
          </w:p>
          <w:p w:rsidR="00C87A15" w:rsidRPr="00264804" w:rsidRDefault="00C87A15" w:rsidP="00830539">
            <w:pPr>
              <w:jc w:val="center"/>
            </w:pPr>
            <w:r w:rsidRPr="00264804">
              <w:t>Очистка мусора в контейнере</w:t>
            </w:r>
          </w:p>
          <w:p w:rsidR="00C87A15" w:rsidRPr="00264804" w:rsidRDefault="00C87A15" w:rsidP="00830539"/>
        </w:tc>
      </w:tr>
      <w:tr w:rsidR="00C87A15" w:rsidRPr="00264804" w:rsidTr="00830539">
        <w:trPr>
          <w:trHeight w:val="615"/>
        </w:trPr>
        <w:tc>
          <w:tcPr>
            <w:tcW w:w="2235" w:type="dxa"/>
            <w:vMerge/>
            <w:vAlign w:val="center"/>
          </w:tcPr>
          <w:p w:rsidR="00C87A15" w:rsidRPr="00264804" w:rsidRDefault="00C87A15" w:rsidP="00830539">
            <w:pPr>
              <w:jc w:val="center"/>
            </w:pPr>
          </w:p>
        </w:tc>
        <w:tc>
          <w:tcPr>
            <w:tcW w:w="1707" w:type="dxa"/>
            <w:vAlign w:val="center"/>
          </w:tcPr>
          <w:p w:rsidR="00C87A15" w:rsidRPr="00264804" w:rsidRDefault="00C87A15" w:rsidP="00830539">
            <w:pPr>
              <w:jc w:val="center"/>
            </w:pPr>
            <w:r w:rsidRPr="00264804">
              <w:t>Крупнотоннажный контейнер</w:t>
            </w:r>
          </w:p>
        </w:tc>
        <w:tc>
          <w:tcPr>
            <w:tcW w:w="1840" w:type="dxa"/>
            <w:vAlign w:val="center"/>
          </w:tcPr>
          <w:p w:rsidR="00C87A15" w:rsidRPr="00264804" w:rsidRDefault="00C87A15" w:rsidP="00830539">
            <w:pPr>
              <w:jc w:val="center"/>
            </w:pPr>
          </w:p>
        </w:tc>
        <w:tc>
          <w:tcPr>
            <w:tcW w:w="1981" w:type="dxa"/>
            <w:shd w:val="clear" w:color="auto" w:fill="auto"/>
            <w:vAlign w:val="center"/>
          </w:tcPr>
          <w:p w:rsidR="00C87A15" w:rsidRPr="00264804" w:rsidRDefault="00C87A15" w:rsidP="00830539">
            <w:pPr>
              <w:jc w:val="center"/>
            </w:pPr>
          </w:p>
        </w:tc>
        <w:tc>
          <w:tcPr>
            <w:tcW w:w="2126" w:type="dxa"/>
            <w:vMerge/>
            <w:shd w:val="clear" w:color="auto" w:fill="auto"/>
          </w:tcPr>
          <w:p w:rsidR="00C87A15" w:rsidRPr="00264804" w:rsidRDefault="00C87A15" w:rsidP="00830539"/>
        </w:tc>
      </w:tr>
      <w:tr w:rsidR="00C87A15" w:rsidRPr="00264804" w:rsidTr="00830539">
        <w:tc>
          <w:tcPr>
            <w:tcW w:w="2235" w:type="dxa"/>
            <w:vAlign w:val="center"/>
          </w:tcPr>
          <w:p w:rsidR="00C87A15" w:rsidRPr="00264804" w:rsidRDefault="00C87A15" w:rsidP="00830539">
            <w:pPr>
              <w:jc w:val="center"/>
            </w:pPr>
            <w:r w:rsidRPr="00264804">
              <w:t>Установка  щита заграждения силами прочих соисполнителей</w:t>
            </w:r>
          </w:p>
        </w:tc>
        <w:tc>
          <w:tcPr>
            <w:tcW w:w="1707" w:type="dxa"/>
            <w:vAlign w:val="center"/>
          </w:tcPr>
          <w:p w:rsidR="00C87A15" w:rsidRPr="00264804" w:rsidRDefault="00C87A15" w:rsidP="00830539">
            <w:pPr>
              <w:jc w:val="center"/>
              <w:rPr>
                <w:b/>
              </w:rPr>
            </w:pPr>
            <w:r w:rsidRPr="00264804">
              <w:t>Не зависимо от типа контейнера</w:t>
            </w:r>
          </w:p>
        </w:tc>
        <w:tc>
          <w:tcPr>
            <w:tcW w:w="1840" w:type="dxa"/>
            <w:vAlign w:val="center"/>
          </w:tcPr>
          <w:p w:rsidR="00C87A15" w:rsidRPr="00264804" w:rsidRDefault="00C87A15" w:rsidP="00830539">
            <w:pPr>
              <w:jc w:val="center"/>
              <w:rPr>
                <w:b/>
              </w:rPr>
            </w:pPr>
          </w:p>
        </w:tc>
        <w:tc>
          <w:tcPr>
            <w:tcW w:w="1981" w:type="dxa"/>
            <w:shd w:val="clear" w:color="auto" w:fill="auto"/>
            <w:vAlign w:val="center"/>
          </w:tcPr>
          <w:p w:rsidR="00C87A15" w:rsidRPr="00264804" w:rsidRDefault="00C87A15" w:rsidP="00830539">
            <w:pPr>
              <w:jc w:val="center"/>
            </w:pPr>
          </w:p>
        </w:tc>
        <w:tc>
          <w:tcPr>
            <w:tcW w:w="2126" w:type="dxa"/>
            <w:shd w:val="clear" w:color="auto" w:fill="auto"/>
          </w:tcPr>
          <w:p w:rsidR="00C87A15" w:rsidRPr="00264804" w:rsidRDefault="00C87A15" w:rsidP="00830539"/>
        </w:tc>
      </w:tr>
      <w:tr w:rsidR="00C87A15" w:rsidRPr="00264804" w:rsidTr="00830539">
        <w:tc>
          <w:tcPr>
            <w:tcW w:w="2235" w:type="dxa"/>
            <w:vAlign w:val="center"/>
          </w:tcPr>
          <w:p w:rsidR="00C87A15" w:rsidRPr="00264804" w:rsidRDefault="00C87A15" w:rsidP="00830539">
            <w:pPr>
              <w:jc w:val="center"/>
            </w:pPr>
            <w:r w:rsidRPr="00264804">
              <w:lastRenderedPageBreak/>
              <w:t>Подготовка контейнера под погрузку силами прочих соисполнителями</w:t>
            </w:r>
          </w:p>
        </w:tc>
        <w:tc>
          <w:tcPr>
            <w:tcW w:w="1707" w:type="dxa"/>
            <w:vAlign w:val="center"/>
          </w:tcPr>
          <w:p w:rsidR="00C87A15" w:rsidRPr="00264804" w:rsidRDefault="00C87A15" w:rsidP="00830539">
            <w:pPr>
              <w:jc w:val="center"/>
              <w:rPr>
                <w:b/>
              </w:rPr>
            </w:pPr>
            <w:r w:rsidRPr="00264804">
              <w:t>Не зависимо от типа контейнера</w:t>
            </w:r>
          </w:p>
        </w:tc>
        <w:tc>
          <w:tcPr>
            <w:tcW w:w="1840" w:type="dxa"/>
            <w:vAlign w:val="center"/>
          </w:tcPr>
          <w:p w:rsidR="00C87A15" w:rsidRPr="00264804" w:rsidRDefault="00C87A15" w:rsidP="00830539">
            <w:pPr>
              <w:jc w:val="center"/>
            </w:pPr>
          </w:p>
        </w:tc>
        <w:tc>
          <w:tcPr>
            <w:tcW w:w="1981" w:type="dxa"/>
            <w:shd w:val="clear" w:color="auto" w:fill="auto"/>
            <w:vAlign w:val="center"/>
          </w:tcPr>
          <w:p w:rsidR="00C87A15" w:rsidRPr="00264804" w:rsidRDefault="00C87A15" w:rsidP="00830539">
            <w:pPr>
              <w:jc w:val="center"/>
            </w:pPr>
          </w:p>
        </w:tc>
        <w:tc>
          <w:tcPr>
            <w:tcW w:w="2126" w:type="dxa"/>
            <w:shd w:val="clear" w:color="auto" w:fill="auto"/>
          </w:tcPr>
          <w:p w:rsidR="00C87A15" w:rsidRPr="00264804" w:rsidRDefault="00C87A15" w:rsidP="00830539">
            <w:r w:rsidRPr="00264804">
              <w:t>Оборудование контейнера в противопожарном состоянии в соответствии с Приложением № 7 «Правил перевозок опасных грузов по железным дорогам».</w:t>
            </w:r>
          </w:p>
        </w:tc>
      </w:tr>
    </w:tbl>
    <w:p w:rsidR="00C87A15" w:rsidRDefault="00C87A15" w:rsidP="000954FB">
      <w:pPr>
        <w:rPr>
          <w:b/>
          <w:i/>
          <w:sz w:val="28"/>
          <w:szCs w:val="28"/>
          <w:highlight w:val="magenta"/>
        </w:rPr>
      </w:pPr>
    </w:p>
    <w:p w:rsidR="00C87A15" w:rsidRDefault="00C87A15">
      <w:pPr>
        <w:suppressAutoHyphens w:val="0"/>
        <w:rPr>
          <w:b/>
          <w:i/>
          <w:sz w:val="28"/>
          <w:szCs w:val="28"/>
          <w:highlight w:val="magenta"/>
        </w:rPr>
      </w:pPr>
      <w:r>
        <w:rPr>
          <w:b/>
          <w:i/>
          <w:sz w:val="28"/>
          <w:szCs w:val="28"/>
          <w:highlight w:val="magenta"/>
        </w:rPr>
        <w:br w:type="page"/>
      </w:r>
    </w:p>
    <w:p w:rsidR="00C87A15" w:rsidRDefault="00C87A15" w:rsidP="00C87A15">
      <w:pPr>
        <w:tabs>
          <w:tab w:val="left" w:pos="3279"/>
          <w:tab w:val="center" w:pos="4819"/>
        </w:tabs>
        <w:suppressAutoHyphens w:val="0"/>
        <w:jc w:val="right"/>
        <w:rPr>
          <w:b/>
          <w:i/>
          <w:sz w:val="28"/>
          <w:szCs w:val="28"/>
        </w:rPr>
      </w:pPr>
      <w:r>
        <w:lastRenderedPageBreak/>
        <w:t>Приложение № 2</w:t>
      </w:r>
    </w:p>
    <w:p w:rsidR="00C87A15" w:rsidRDefault="00C87A15" w:rsidP="00C87A15">
      <w:pPr>
        <w:tabs>
          <w:tab w:val="left" w:pos="3279"/>
          <w:tab w:val="center" w:pos="4819"/>
        </w:tabs>
        <w:suppressAutoHyphens w:val="0"/>
        <w:jc w:val="right"/>
      </w:pPr>
      <w:r>
        <w:t>к Договору №___________</w:t>
      </w:r>
    </w:p>
    <w:p w:rsidR="00C87A15" w:rsidRDefault="00264804" w:rsidP="00C87A15">
      <w:pPr>
        <w:tabs>
          <w:tab w:val="left" w:pos="3279"/>
          <w:tab w:val="center" w:pos="4819"/>
        </w:tabs>
        <w:suppressAutoHyphens w:val="0"/>
        <w:jc w:val="right"/>
      </w:pPr>
      <w:r>
        <w:t>от «_____»__________2017</w:t>
      </w:r>
      <w:r w:rsidR="00C87A15">
        <w:t xml:space="preserve"> г.</w:t>
      </w:r>
    </w:p>
    <w:p w:rsidR="00C87A15" w:rsidRDefault="00C87A15" w:rsidP="00C87A15">
      <w:pPr>
        <w:tabs>
          <w:tab w:val="left" w:pos="3279"/>
          <w:tab w:val="center" w:pos="4819"/>
        </w:tabs>
        <w:suppressAutoHyphens w:val="0"/>
        <w:jc w:val="right"/>
      </w:pPr>
    </w:p>
    <w:p w:rsidR="00C87A15" w:rsidRDefault="00C87A15" w:rsidP="00C87A15">
      <w:pPr>
        <w:tabs>
          <w:tab w:val="left" w:pos="3279"/>
          <w:tab w:val="center" w:pos="4819"/>
        </w:tabs>
        <w:suppressAutoHyphens w:val="0"/>
        <w:jc w:val="center"/>
        <w:rPr>
          <w:b/>
        </w:rPr>
      </w:pPr>
      <w:r>
        <w:rPr>
          <w:b/>
        </w:rPr>
        <w:t>Расчет стоимости Услуг</w:t>
      </w:r>
    </w:p>
    <w:p w:rsidR="00C87A15" w:rsidRPr="00A46A45" w:rsidRDefault="00C87A15" w:rsidP="00C87A15">
      <w:pPr>
        <w:tabs>
          <w:tab w:val="left" w:pos="3279"/>
          <w:tab w:val="center" w:pos="4819"/>
        </w:tabs>
        <w:suppressAutoHyphens w:val="0"/>
        <w:jc w:val="center"/>
      </w:pPr>
      <w:r>
        <w:rPr>
          <w:b/>
          <w:i/>
          <w:sz w:val="28"/>
          <w:szCs w:val="28"/>
        </w:rPr>
        <w:br w:type="page"/>
      </w:r>
    </w:p>
    <w:p w:rsidR="000954FB" w:rsidRPr="00C87A15" w:rsidRDefault="000954FB" w:rsidP="00305BD2">
      <w:pPr>
        <w:pStyle w:val="afa"/>
        <w:ind w:firstLine="0"/>
        <w:jc w:val="right"/>
        <w:outlineLvl w:val="0"/>
        <w:rPr>
          <w:sz w:val="28"/>
          <w:szCs w:val="28"/>
        </w:rPr>
      </w:pPr>
      <w:r w:rsidRPr="00C87A15">
        <w:rPr>
          <w:sz w:val="28"/>
          <w:szCs w:val="28"/>
        </w:rPr>
        <w:lastRenderedPageBreak/>
        <w:t>Приложение № 6</w:t>
      </w:r>
    </w:p>
    <w:p w:rsidR="000954FB" w:rsidRPr="00C87A15" w:rsidRDefault="000954FB" w:rsidP="000954FB">
      <w:pPr>
        <w:pStyle w:val="afa"/>
        <w:ind w:firstLine="0"/>
        <w:jc w:val="right"/>
        <w:rPr>
          <w:sz w:val="28"/>
          <w:szCs w:val="28"/>
        </w:rPr>
      </w:pPr>
      <w:r w:rsidRPr="00C87A15">
        <w:rPr>
          <w:sz w:val="28"/>
          <w:szCs w:val="28"/>
        </w:rPr>
        <w:t>к документации о закупке</w:t>
      </w:r>
    </w:p>
    <w:p w:rsidR="000954FB" w:rsidRPr="00C87A15" w:rsidRDefault="000954FB" w:rsidP="000954FB">
      <w:pPr>
        <w:pStyle w:val="afa"/>
        <w:jc w:val="left"/>
        <w:rPr>
          <w:b/>
          <w:i/>
          <w:sz w:val="28"/>
          <w:szCs w:val="28"/>
        </w:rPr>
      </w:pPr>
    </w:p>
    <w:p w:rsidR="000954FB" w:rsidRPr="00C87A15" w:rsidRDefault="000954FB" w:rsidP="000954FB">
      <w:pPr>
        <w:pStyle w:val="afa"/>
        <w:jc w:val="left"/>
        <w:rPr>
          <w:b/>
          <w:i/>
          <w:sz w:val="28"/>
          <w:szCs w:val="28"/>
        </w:rPr>
      </w:pPr>
    </w:p>
    <w:p w:rsidR="000954FB" w:rsidRPr="00C87A15" w:rsidRDefault="00C87A15" w:rsidP="00013D4E">
      <w:pPr>
        <w:jc w:val="center"/>
        <w:outlineLvl w:val="1"/>
        <w:rPr>
          <w:b/>
          <w:bCs/>
          <w:sz w:val="28"/>
          <w:szCs w:val="28"/>
        </w:rPr>
      </w:pPr>
      <w:r w:rsidRPr="00C87A15">
        <w:rPr>
          <w:b/>
          <w:bCs/>
          <w:sz w:val="28"/>
          <w:szCs w:val="28"/>
        </w:rPr>
        <w:t xml:space="preserve">СВЕДЕНИЯ О </w:t>
      </w:r>
      <w:r w:rsidR="000954FB" w:rsidRPr="00C87A15">
        <w:rPr>
          <w:b/>
          <w:bCs/>
          <w:sz w:val="28"/>
          <w:szCs w:val="28"/>
        </w:rPr>
        <w:t>ПРОИЗВОДСТВЕННОМ ПЕРСОНАЛЕ ПРЕТЕНДЕНТА</w:t>
      </w:r>
    </w:p>
    <w:p w:rsidR="000954FB" w:rsidRPr="00C87A15" w:rsidRDefault="000954FB" w:rsidP="000954FB">
      <w:pPr>
        <w:jc w:val="center"/>
        <w:rPr>
          <w:sz w:val="28"/>
          <w:szCs w:val="28"/>
        </w:rPr>
      </w:pPr>
      <w:r w:rsidRPr="00C87A15">
        <w:rPr>
          <w:sz w:val="28"/>
          <w:szCs w:val="28"/>
        </w:rPr>
        <w:t>(</w:t>
      </w:r>
      <w:r w:rsidRPr="00C87A15">
        <w:rPr>
          <w:i/>
        </w:rPr>
        <w:t>указывается персонал, который необходим для выполнения работ, оказания услуг, поставки товара,</w:t>
      </w:r>
      <w:r w:rsidR="00010BE3" w:rsidRPr="00C87A15">
        <w:rPr>
          <w:i/>
        </w:rPr>
        <w:t xml:space="preserve"> </w:t>
      </w:r>
      <w:r w:rsidRPr="00C87A15">
        <w:rPr>
          <w:i/>
        </w:rPr>
        <w:t>являющихся предметом</w:t>
      </w:r>
      <w:r w:rsidR="00BC1922" w:rsidRPr="00C87A15">
        <w:rPr>
          <w:i/>
        </w:rPr>
        <w:t xml:space="preserve"> </w:t>
      </w:r>
      <w:r w:rsidR="008C4183" w:rsidRPr="00C87A15">
        <w:rPr>
          <w:i/>
        </w:rPr>
        <w:t>Открытого конкурса</w:t>
      </w:r>
      <w:r w:rsidRPr="00C87A15">
        <w:rPr>
          <w:sz w:val="28"/>
          <w:szCs w:val="28"/>
        </w:rPr>
        <w:t>)</w:t>
      </w:r>
    </w:p>
    <w:p w:rsidR="000954FB" w:rsidRPr="008D67F8" w:rsidRDefault="000954FB" w:rsidP="000954FB">
      <w:pPr>
        <w:jc w:val="center"/>
        <w:rPr>
          <w:highlight w:val="cyan"/>
        </w:rPr>
      </w:pPr>
    </w:p>
    <w:p w:rsidR="00C87A15" w:rsidRPr="00933766" w:rsidRDefault="00C87A15" w:rsidP="00C87A15">
      <w:pPr>
        <w:tabs>
          <w:tab w:val="left" w:pos="9639"/>
        </w:tabs>
        <w:jc w:val="center"/>
        <w:rPr>
          <w:b/>
          <w:bCs/>
          <w:sz w:val="28"/>
          <w:szCs w:val="28"/>
        </w:rPr>
      </w:pPr>
      <w:r w:rsidRPr="00933766">
        <w:rPr>
          <w:b/>
          <w:bCs/>
          <w:sz w:val="28"/>
          <w:szCs w:val="28"/>
        </w:rPr>
        <w:t>Производственный персонал (рабочие, мастера погрузки и т.д.)</w:t>
      </w:r>
    </w:p>
    <w:p w:rsidR="00C87A15" w:rsidRPr="00933766" w:rsidRDefault="00C87A15" w:rsidP="00C87A15">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C87A15" w:rsidRPr="00933766" w:rsidTr="00830539">
        <w:trPr>
          <w:trHeight w:val="1000"/>
          <w:jc w:val="center"/>
        </w:trPr>
        <w:tc>
          <w:tcPr>
            <w:tcW w:w="669" w:type="dxa"/>
            <w:vAlign w:val="center"/>
          </w:tcPr>
          <w:p w:rsidR="00C87A15" w:rsidRPr="00933766" w:rsidRDefault="00C87A15" w:rsidP="00830539">
            <w:pPr>
              <w:tabs>
                <w:tab w:val="left" w:pos="9639"/>
              </w:tabs>
              <w:jc w:val="center"/>
            </w:pPr>
            <w:r w:rsidRPr="00933766">
              <w:t>№ п/п</w:t>
            </w:r>
          </w:p>
        </w:tc>
        <w:tc>
          <w:tcPr>
            <w:tcW w:w="3782" w:type="dxa"/>
            <w:vAlign w:val="center"/>
          </w:tcPr>
          <w:p w:rsidR="00C87A15" w:rsidRPr="00933766" w:rsidRDefault="00C87A15" w:rsidP="00830539">
            <w:pPr>
              <w:tabs>
                <w:tab w:val="left" w:pos="9639"/>
              </w:tabs>
              <w:jc w:val="center"/>
            </w:pPr>
            <w:r w:rsidRPr="00933766">
              <w:t>Специальность</w:t>
            </w:r>
          </w:p>
          <w:p w:rsidR="00C87A15" w:rsidRPr="00933766" w:rsidRDefault="00C87A15" w:rsidP="00830539">
            <w:pPr>
              <w:tabs>
                <w:tab w:val="left" w:pos="9639"/>
              </w:tabs>
              <w:jc w:val="center"/>
            </w:pPr>
            <w:r w:rsidRPr="00933766">
              <w:t>по каждому рабочему</w:t>
            </w:r>
          </w:p>
        </w:tc>
        <w:tc>
          <w:tcPr>
            <w:tcW w:w="1944" w:type="dxa"/>
            <w:vAlign w:val="center"/>
          </w:tcPr>
          <w:p w:rsidR="00C87A15" w:rsidRPr="00933766" w:rsidRDefault="00C87A15" w:rsidP="00830539">
            <w:pPr>
              <w:tabs>
                <w:tab w:val="left" w:pos="9639"/>
              </w:tabs>
              <w:jc w:val="center"/>
            </w:pPr>
            <w:r w:rsidRPr="00933766">
              <w:t>Разряд, квалификация</w:t>
            </w:r>
          </w:p>
        </w:tc>
        <w:tc>
          <w:tcPr>
            <w:tcW w:w="2685" w:type="dxa"/>
            <w:vAlign w:val="center"/>
          </w:tcPr>
          <w:p w:rsidR="00C87A15" w:rsidRPr="00933766" w:rsidRDefault="00C87A15" w:rsidP="00830539">
            <w:pPr>
              <w:tabs>
                <w:tab w:val="left" w:pos="9639"/>
              </w:tabs>
              <w:jc w:val="center"/>
            </w:pPr>
            <w:r w:rsidRPr="00933766">
              <w:t>Стаж работы по специальности</w:t>
            </w:r>
          </w:p>
        </w:tc>
      </w:tr>
      <w:tr w:rsidR="00C87A15" w:rsidRPr="00933766" w:rsidTr="00830539">
        <w:trPr>
          <w:jc w:val="center"/>
        </w:trPr>
        <w:tc>
          <w:tcPr>
            <w:tcW w:w="669" w:type="dxa"/>
            <w:vAlign w:val="center"/>
          </w:tcPr>
          <w:p w:rsidR="00C87A15" w:rsidRPr="00933766" w:rsidRDefault="00C87A15" w:rsidP="00830539">
            <w:pPr>
              <w:tabs>
                <w:tab w:val="left" w:pos="9639"/>
              </w:tabs>
              <w:jc w:val="center"/>
            </w:pPr>
            <w:r w:rsidRPr="00933766">
              <w:t>1</w:t>
            </w:r>
          </w:p>
        </w:tc>
        <w:tc>
          <w:tcPr>
            <w:tcW w:w="3782" w:type="dxa"/>
            <w:vAlign w:val="center"/>
          </w:tcPr>
          <w:p w:rsidR="00C87A15" w:rsidRPr="00933766" w:rsidRDefault="00C87A15" w:rsidP="00830539">
            <w:pPr>
              <w:tabs>
                <w:tab w:val="left" w:pos="9639"/>
              </w:tabs>
              <w:jc w:val="center"/>
            </w:pPr>
          </w:p>
        </w:tc>
        <w:tc>
          <w:tcPr>
            <w:tcW w:w="1944" w:type="dxa"/>
          </w:tcPr>
          <w:p w:rsidR="00C87A15" w:rsidRPr="00933766" w:rsidRDefault="00C87A15" w:rsidP="00830539">
            <w:pPr>
              <w:tabs>
                <w:tab w:val="left" w:pos="9639"/>
              </w:tabs>
              <w:jc w:val="center"/>
            </w:pPr>
          </w:p>
        </w:tc>
        <w:tc>
          <w:tcPr>
            <w:tcW w:w="2685" w:type="dxa"/>
            <w:vAlign w:val="center"/>
          </w:tcPr>
          <w:p w:rsidR="00C87A15" w:rsidRPr="00933766" w:rsidRDefault="00C87A15" w:rsidP="00830539">
            <w:pPr>
              <w:tabs>
                <w:tab w:val="left" w:pos="9639"/>
              </w:tabs>
              <w:jc w:val="center"/>
            </w:pPr>
          </w:p>
        </w:tc>
      </w:tr>
      <w:tr w:rsidR="00C87A15" w:rsidRPr="00933766" w:rsidTr="00830539">
        <w:trPr>
          <w:jc w:val="center"/>
        </w:trPr>
        <w:tc>
          <w:tcPr>
            <w:tcW w:w="669" w:type="dxa"/>
            <w:vAlign w:val="center"/>
          </w:tcPr>
          <w:p w:rsidR="00C87A15" w:rsidRPr="00933766" w:rsidRDefault="00C87A15" w:rsidP="00830539">
            <w:pPr>
              <w:tabs>
                <w:tab w:val="left" w:pos="9639"/>
              </w:tabs>
              <w:jc w:val="center"/>
            </w:pPr>
            <w:r w:rsidRPr="00933766">
              <w:t>2</w:t>
            </w:r>
          </w:p>
        </w:tc>
        <w:tc>
          <w:tcPr>
            <w:tcW w:w="3782" w:type="dxa"/>
            <w:vAlign w:val="center"/>
          </w:tcPr>
          <w:p w:rsidR="00C87A15" w:rsidRPr="00933766" w:rsidRDefault="00C87A15" w:rsidP="00830539">
            <w:pPr>
              <w:tabs>
                <w:tab w:val="left" w:pos="9639"/>
              </w:tabs>
              <w:jc w:val="center"/>
            </w:pPr>
          </w:p>
        </w:tc>
        <w:tc>
          <w:tcPr>
            <w:tcW w:w="1944" w:type="dxa"/>
          </w:tcPr>
          <w:p w:rsidR="00C87A15" w:rsidRPr="00933766" w:rsidRDefault="00C87A15" w:rsidP="00830539">
            <w:pPr>
              <w:tabs>
                <w:tab w:val="left" w:pos="9639"/>
              </w:tabs>
              <w:jc w:val="center"/>
            </w:pPr>
          </w:p>
        </w:tc>
        <w:tc>
          <w:tcPr>
            <w:tcW w:w="2685" w:type="dxa"/>
            <w:vAlign w:val="center"/>
          </w:tcPr>
          <w:p w:rsidR="00C87A15" w:rsidRPr="00933766" w:rsidRDefault="00C87A15" w:rsidP="00830539">
            <w:pPr>
              <w:tabs>
                <w:tab w:val="left" w:pos="9639"/>
              </w:tabs>
              <w:jc w:val="center"/>
            </w:pPr>
          </w:p>
        </w:tc>
      </w:tr>
      <w:tr w:rsidR="00C87A15" w:rsidRPr="00933766" w:rsidTr="00830539">
        <w:trPr>
          <w:jc w:val="center"/>
        </w:trPr>
        <w:tc>
          <w:tcPr>
            <w:tcW w:w="669" w:type="dxa"/>
            <w:vAlign w:val="center"/>
          </w:tcPr>
          <w:p w:rsidR="00C87A15" w:rsidRPr="00933766" w:rsidRDefault="00C87A15" w:rsidP="00830539">
            <w:pPr>
              <w:tabs>
                <w:tab w:val="left" w:pos="9639"/>
              </w:tabs>
              <w:jc w:val="center"/>
            </w:pPr>
            <w:r w:rsidRPr="00933766">
              <w:t>…</w:t>
            </w:r>
          </w:p>
        </w:tc>
        <w:tc>
          <w:tcPr>
            <w:tcW w:w="3782" w:type="dxa"/>
            <w:vAlign w:val="center"/>
          </w:tcPr>
          <w:p w:rsidR="00C87A15" w:rsidRPr="00933766" w:rsidRDefault="00C87A15" w:rsidP="00830539">
            <w:pPr>
              <w:tabs>
                <w:tab w:val="left" w:pos="9639"/>
              </w:tabs>
              <w:jc w:val="center"/>
            </w:pPr>
          </w:p>
        </w:tc>
        <w:tc>
          <w:tcPr>
            <w:tcW w:w="1944" w:type="dxa"/>
          </w:tcPr>
          <w:p w:rsidR="00C87A15" w:rsidRPr="00933766" w:rsidRDefault="00C87A15" w:rsidP="00830539">
            <w:pPr>
              <w:tabs>
                <w:tab w:val="left" w:pos="9639"/>
              </w:tabs>
              <w:jc w:val="center"/>
            </w:pPr>
          </w:p>
        </w:tc>
        <w:tc>
          <w:tcPr>
            <w:tcW w:w="2685" w:type="dxa"/>
            <w:vAlign w:val="center"/>
          </w:tcPr>
          <w:p w:rsidR="00C87A15" w:rsidRPr="00933766" w:rsidRDefault="00C87A15" w:rsidP="00830539">
            <w:pPr>
              <w:tabs>
                <w:tab w:val="left" w:pos="9639"/>
              </w:tabs>
              <w:jc w:val="center"/>
            </w:pPr>
          </w:p>
        </w:tc>
      </w:tr>
    </w:tbl>
    <w:p w:rsidR="00C87A15" w:rsidRPr="00933766" w:rsidRDefault="00C87A15" w:rsidP="00C87A15">
      <w:pPr>
        <w:pStyle w:val="3"/>
        <w:spacing w:before="0" w:after="0"/>
        <w:rPr>
          <w:rFonts w:ascii="Times New Roman" w:hAnsi="Times New Roman"/>
          <w:sz w:val="28"/>
          <w:szCs w:val="28"/>
        </w:rPr>
      </w:pPr>
    </w:p>
    <w:p w:rsidR="00C87A15" w:rsidRPr="00933766" w:rsidRDefault="00C87A15" w:rsidP="00C87A15">
      <w:r w:rsidRPr="00933766">
        <w:t>Приложения:</w:t>
      </w:r>
    </w:p>
    <w:p w:rsidR="00C87A15" w:rsidRPr="00933766" w:rsidRDefault="00C87A15" w:rsidP="00C87A15">
      <w:r w:rsidRPr="00933766">
        <w:t xml:space="preserve">1. Копии удостоверений, сертификатов и т.д., подтверждающих проверку знаний по размещению и креплению грузов в универсальных контейнерах (глава 12 </w:t>
      </w:r>
      <w:r w:rsidRPr="00933766">
        <w:rPr>
          <w:b/>
          <w:bCs/>
        </w:rPr>
        <w:t>«</w:t>
      </w:r>
      <w:r w:rsidRPr="00933766">
        <w:rPr>
          <w:bCs/>
        </w:rPr>
        <w:t>Технических условий размещения грузов в вагонах и контейнерах», утвержденных приказом МПС России от 27.05.2003 №ЦМ-943</w:t>
      </w:r>
      <w:r w:rsidRPr="00933766">
        <w:t>)</w:t>
      </w:r>
    </w:p>
    <w:p w:rsidR="00C87A15" w:rsidRPr="00933766" w:rsidRDefault="00C87A15" w:rsidP="00C87A15">
      <w:pPr>
        <w:pStyle w:val="3"/>
        <w:spacing w:before="0" w:after="0"/>
        <w:rPr>
          <w:b w:val="0"/>
          <w:sz w:val="28"/>
          <w:szCs w:val="28"/>
        </w:rPr>
      </w:pPr>
    </w:p>
    <w:p w:rsidR="00C87A15" w:rsidRPr="00933766" w:rsidRDefault="00C87A15" w:rsidP="00C87A15">
      <w:pPr>
        <w:pStyle w:val="3"/>
        <w:spacing w:before="0" w:after="0"/>
        <w:rPr>
          <w:b w:val="0"/>
          <w:sz w:val="28"/>
          <w:szCs w:val="28"/>
        </w:rPr>
      </w:pPr>
      <w:r w:rsidRPr="0093376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87A15" w:rsidRPr="00933766" w:rsidRDefault="00C87A15" w:rsidP="00C87A15">
      <w:pPr>
        <w:tabs>
          <w:tab w:val="left" w:pos="8640"/>
        </w:tabs>
        <w:jc w:val="center"/>
        <w:rPr>
          <w:i/>
        </w:rPr>
      </w:pPr>
      <w:r w:rsidRPr="00933766">
        <w:rPr>
          <w:i/>
        </w:rPr>
        <w:t>(наименование претендента)</w:t>
      </w:r>
    </w:p>
    <w:p w:rsidR="00C87A15" w:rsidRPr="00933766" w:rsidRDefault="00C87A15" w:rsidP="00C87A15">
      <w:pPr>
        <w:pStyle w:val="32"/>
        <w:suppressAutoHyphens/>
        <w:spacing w:after="0"/>
        <w:rPr>
          <w:sz w:val="28"/>
          <w:szCs w:val="28"/>
        </w:rPr>
      </w:pPr>
      <w:r w:rsidRPr="00933766">
        <w:rPr>
          <w:sz w:val="28"/>
          <w:szCs w:val="28"/>
        </w:rPr>
        <w:t>____________________________________________________________________</w:t>
      </w:r>
    </w:p>
    <w:p w:rsidR="00C87A15" w:rsidRPr="00933766" w:rsidRDefault="00C87A15" w:rsidP="00C87A15">
      <w:pPr>
        <w:rPr>
          <w:i/>
        </w:rPr>
      </w:pPr>
      <w:r w:rsidRPr="00933766">
        <w:rPr>
          <w:i/>
        </w:rPr>
        <w:t xml:space="preserve">       Печать</w:t>
      </w:r>
      <w:r w:rsidRPr="00933766">
        <w:rPr>
          <w:i/>
        </w:rPr>
        <w:tab/>
      </w:r>
      <w:r w:rsidRPr="00933766">
        <w:rPr>
          <w:i/>
        </w:rPr>
        <w:tab/>
      </w:r>
      <w:r w:rsidRPr="00933766">
        <w:rPr>
          <w:i/>
        </w:rPr>
        <w:tab/>
        <w:t>(должность, подпись, ФИО)</w:t>
      </w:r>
    </w:p>
    <w:p w:rsidR="00C87A15" w:rsidRPr="00933766" w:rsidRDefault="00C87A15" w:rsidP="00C87A15">
      <w:pPr>
        <w:pStyle w:val="32"/>
        <w:suppressAutoHyphens/>
        <w:spacing w:after="0"/>
        <w:rPr>
          <w:sz w:val="28"/>
          <w:szCs w:val="28"/>
        </w:rPr>
      </w:pPr>
      <w:r w:rsidRPr="00933766">
        <w:rPr>
          <w:sz w:val="28"/>
          <w:szCs w:val="28"/>
        </w:rPr>
        <w:t>"____" _________ 201__ г.</w:t>
      </w:r>
    </w:p>
    <w:p w:rsidR="000954FB" w:rsidRDefault="000954FB" w:rsidP="00C87A15">
      <w:pPr>
        <w:tabs>
          <w:tab w:val="left" w:pos="9639"/>
        </w:tabs>
        <w:jc w:val="center"/>
        <w:rPr>
          <w:sz w:val="28"/>
          <w:szCs w:val="28"/>
        </w:rPr>
      </w:pPr>
    </w:p>
    <w:sectPr w:rsidR="000954FB"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9A2" w:rsidRDefault="00ED59A2">
      <w:r>
        <w:separator/>
      </w:r>
    </w:p>
  </w:endnote>
  <w:endnote w:type="continuationSeparator" w:id="0">
    <w:p w:rsidR="00ED59A2" w:rsidRDefault="00ED59A2">
      <w:r>
        <w:continuationSeparator/>
      </w:r>
    </w:p>
  </w:endnote>
  <w:endnote w:type="continuationNotice" w:id="1">
    <w:p w:rsidR="00ED59A2" w:rsidRDefault="00ED59A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9A2" w:rsidRDefault="00B37873" w:rsidP="00BF6892">
    <w:pPr>
      <w:pStyle w:val="afe"/>
      <w:framePr w:wrap="around" w:vAnchor="text" w:hAnchor="margin" w:xAlign="right" w:y="1"/>
      <w:rPr>
        <w:rStyle w:val="a6"/>
      </w:rPr>
    </w:pPr>
    <w:r>
      <w:rPr>
        <w:rStyle w:val="a6"/>
      </w:rPr>
      <w:fldChar w:fldCharType="begin"/>
    </w:r>
    <w:r w:rsidR="00ED59A2">
      <w:rPr>
        <w:rStyle w:val="a6"/>
      </w:rPr>
      <w:instrText xml:space="preserve">PAGE  </w:instrText>
    </w:r>
    <w:r>
      <w:rPr>
        <w:rStyle w:val="a6"/>
      </w:rPr>
      <w:fldChar w:fldCharType="separate"/>
    </w:r>
    <w:r w:rsidR="00ED59A2">
      <w:rPr>
        <w:rStyle w:val="a6"/>
        <w:noProof/>
      </w:rPr>
      <w:t>28</w:t>
    </w:r>
    <w:r>
      <w:rPr>
        <w:rStyle w:val="a6"/>
      </w:rPr>
      <w:fldChar w:fldCharType="end"/>
    </w:r>
  </w:p>
  <w:p w:rsidR="00ED59A2" w:rsidRDefault="00ED59A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9A2" w:rsidRDefault="00ED59A2">
    <w:pPr>
      <w:pStyle w:val="afe"/>
      <w:jc w:val="center"/>
    </w:pPr>
  </w:p>
  <w:p w:rsidR="00ED59A2" w:rsidRDefault="00ED59A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9A2" w:rsidRDefault="00ED59A2">
      <w:r>
        <w:separator/>
      </w:r>
    </w:p>
  </w:footnote>
  <w:footnote w:type="continuationSeparator" w:id="0">
    <w:p w:rsidR="00ED59A2" w:rsidRDefault="00ED59A2">
      <w:r>
        <w:continuationSeparator/>
      </w:r>
    </w:p>
  </w:footnote>
  <w:footnote w:type="continuationNotice" w:id="1">
    <w:p w:rsidR="00ED59A2" w:rsidRDefault="00ED59A2"/>
  </w:footnote>
  <w:footnote w:id="2">
    <w:p w:rsidR="00ED59A2" w:rsidRDefault="00ED59A2" w:rsidP="003D485E">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934FE4">
        <w:t>2.7 Информационной карты. При предоставлении копии договора и акта конфиденциальная информация (кроме цены)</w:t>
      </w:r>
      <w:r>
        <w:t>,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9A2" w:rsidRDefault="00B37873">
    <w:pPr>
      <w:pStyle w:val="afc"/>
      <w:jc w:val="center"/>
    </w:pPr>
    <w:fldSimple w:instr=" PAGE   \* MERGEFORMAT ">
      <w:r w:rsidR="00E524FD">
        <w:rPr>
          <w:noProof/>
        </w:rPr>
        <w:t>48</w:t>
      </w:r>
    </w:fldSimple>
  </w:p>
  <w:p w:rsidR="00ED59A2" w:rsidRDefault="00ED59A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358B5BC7"/>
    <w:multiLevelType w:val="multilevel"/>
    <w:tmpl w:val="3C0E69F8"/>
    <w:lvl w:ilvl="0">
      <w:start w:val="1"/>
      <w:numFmt w:val="decimal"/>
      <w:lvlText w:val="%1."/>
      <w:lvlJc w:val="left"/>
      <w:pPr>
        <w:tabs>
          <w:tab w:val="num" w:pos="1005"/>
        </w:tabs>
        <w:ind w:left="1005" w:hanging="1005"/>
      </w:pPr>
      <w:rPr>
        <w:rFonts w:cs="Times New Roman" w:hint="default"/>
        <w:b/>
      </w:rPr>
    </w:lvl>
    <w:lvl w:ilvl="1">
      <w:start w:val="1"/>
      <w:numFmt w:val="decimal"/>
      <w:lvlText w:val="%1.%2."/>
      <w:lvlJc w:val="left"/>
      <w:pPr>
        <w:tabs>
          <w:tab w:val="num" w:pos="1147"/>
        </w:tabs>
        <w:ind w:left="1147" w:hanging="1005"/>
      </w:pPr>
      <w:rPr>
        <w:rFonts w:cs="Times New Roman" w:hint="default"/>
        <w:b w:val="0"/>
      </w:rPr>
    </w:lvl>
    <w:lvl w:ilvl="2">
      <w:start w:val="1"/>
      <w:numFmt w:val="decimal"/>
      <w:lvlText w:val="%1.%2.%3."/>
      <w:lvlJc w:val="left"/>
      <w:pPr>
        <w:tabs>
          <w:tab w:val="num" w:pos="2085"/>
        </w:tabs>
        <w:ind w:left="2085" w:hanging="1005"/>
      </w:pPr>
      <w:rPr>
        <w:rFonts w:cs="Times New Roman" w:hint="default"/>
      </w:rPr>
    </w:lvl>
    <w:lvl w:ilvl="3">
      <w:start w:val="1"/>
      <w:numFmt w:val="decimal"/>
      <w:lvlText w:val="%1.%2.%3.%4."/>
      <w:lvlJc w:val="left"/>
      <w:pPr>
        <w:tabs>
          <w:tab w:val="num" w:pos="2625"/>
        </w:tabs>
        <w:ind w:left="2625" w:hanging="1005"/>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5A867F53"/>
    <w:multiLevelType w:val="hybridMultilevel"/>
    <w:tmpl w:val="F01AD3B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3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3F0B37"/>
    <w:multiLevelType w:val="multilevel"/>
    <w:tmpl w:val="B94C4EDC"/>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38"/>
  </w:num>
  <w:num w:numId="9">
    <w:abstractNumId w:val="23"/>
  </w:num>
  <w:num w:numId="10">
    <w:abstractNumId w:val="30"/>
  </w:num>
  <w:num w:numId="11">
    <w:abstractNumId w:val="35"/>
  </w:num>
  <w:num w:numId="12">
    <w:abstractNumId w:val="32"/>
  </w:num>
  <w:num w:numId="13">
    <w:abstractNumId w:val="36"/>
  </w:num>
  <w:num w:numId="14">
    <w:abstractNumId w:val="40"/>
  </w:num>
  <w:num w:numId="15">
    <w:abstractNumId w:val="29"/>
  </w:num>
  <w:num w:numId="16">
    <w:abstractNumId w:val="31"/>
  </w:num>
  <w:num w:numId="17">
    <w:abstractNumId w:val="28"/>
  </w:num>
  <w:num w:numId="18">
    <w:abstractNumId w:val="25"/>
  </w:num>
  <w:num w:numId="19">
    <w:abstractNumId w:val="27"/>
  </w:num>
  <w:num w:numId="20">
    <w:abstractNumId w:val="34"/>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6"/>
  </w:num>
  <w:num w:numId="24">
    <w:abstractNumId w:val="39"/>
  </w:num>
  <w:num w:numId="25">
    <w:abstractNumId w:val="12"/>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16C"/>
    <w:rsid w:val="00004F48"/>
    <w:rsid w:val="000058BC"/>
    <w:rsid w:val="00006544"/>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1D38"/>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0732"/>
    <w:rsid w:val="00083039"/>
    <w:rsid w:val="000846BC"/>
    <w:rsid w:val="00090344"/>
    <w:rsid w:val="00091B4D"/>
    <w:rsid w:val="00092D66"/>
    <w:rsid w:val="00093F19"/>
    <w:rsid w:val="000954FB"/>
    <w:rsid w:val="000965A7"/>
    <w:rsid w:val="000978CE"/>
    <w:rsid w:val="000A0092"/>
    <w:rsid w:val="000A2B5E"/>
    <w:rsid w:val="000A2D97"/>
    <w:rsid w:val="000A3B81"/>
    <w:rsid w:val="000A4915"/>
    <w:rsid w:val="000A574E"/>
    <w:rsid w:val="000A679F"/>
    <w:rsid w:val="000B5302"/>
    <w:rsid w:val="000C4CC4"/>
    <w:rsid w:val="000C7CAF"/>
    <w:rsid w:val="000D5F3B"/>
    <w:rsid w:val="000E2086"/>
    <w:rsid w:val="000E5B2C"/>
    <w:rsid w:val="000E5BB8"/>
    <w:rsid w:val="000F024D"/>
    <w:rsid w:val="000F1048"/>
    <w:rsid w:val="000F1455"/>
    <w:rsid w:val="000F3BFB"/>
    <w:rsid w:val="000F6875"/>
    <w:rsid w:val="001070F8"/>
    <w:rsid w:val="00107C51"/>
    <w:rsid w:val="00110975"/>
    <w:rsid w:val="00112512"/>
    <w:rsid w:val="00116BFD"/>
    <w:rsid w:val="001172DB"/>
    <w:rsid w:val="001174EB"/>
    <w:rsid w:val="0012029A"/>
    <w:rsid w:val="00120404"/>
    <w:rsid w:val="00120A5C"/>
    <w:rsid w:val="00122B43"/>
    <w:rsid w:val="00123257"/>
    <w:rsid w:val="001242D3"/>
    <w:rsid w:val="0012610C"/>
    <w:rsid w:val="00126E37"/>
    <w:rsid w:val="001320E4"/>
    <w:rsid w:val="001339F1"/>
    <w:rsid w:val="00134C04"/>
    <w:rsid w:val="001356F1"/>
    <w:rsid w:val="0013760D"/>
    <w:rsid w:val="00144961"/>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6511"/>
    <w:rsid w:val="001E6E80"/>
    <w:rsid w:val="001F21DA"/>
    <w:rsid w:val="001F2F0D"/>
    <w:rsid w:val="001F32B2"/>
    <w:rsid w:val="001F504B"/>
    <w:rsid w:val="001F53E8"/>
    <w:rsid w:val="001F573F"/>
    <w:rsid w:val="001F57BC"/>
    <w:rsid w:val="0020341D"/>
    <w:rsid w:val="00210A37"/>
    <w:rsid w:val="00211C0D"/>
    <w:rsid w:val="00214105"/>
    <w:rsid w:val="00214302"/>
    <w:rsid w:val="00216C08"/>
    <w:rsid w:val="002212A0"/>
    <w:rsid w:val="002212EA"/>
    <w:rsid w:val="00221BE8"/>
    <w:rsid w:val="00222142"/>
    <w:rsid w:val="002247A2"/>
    <w:rsid w:val="00224B9B"/>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4804"/>
    <w:rsid w:val="00265B2B"/>
    <w:rsid w:val="00267AAB"/>
    <w:rsid w:val="00274699"/>
    <w:rsid w:val="002810F4"/>
    <w:rsid w:val="002813ED"/>
    <w:rsid w:val="0028168C"/>
    <w:rsid w:val="00282B03"/>
    <w:rsid w:val="002910EA"/>
    <w:rsid w:val="00291899"/>
    <w:rsid w:val="00293CE8"/>
    <w:rsid w:val="002A1180"/>
    <w:rsid w:val="002A2796"/>
    <w:rsid w:val="002A4D3C"/>
    <w:rsid w:val="002A71D9"/>
    <w:rsid w:val="002B41FD"/>
    <w:rsid w:val="002B482F"/>
    <w:rsid w:val="002B6325"/>
    <w:rsid w:val="002C2ADC"/>
    <w:rsid w:val="002C3FF9"/>
    <w:rsid w:val="002C56A0"/>
    <w:rsid w:val="002C7848"/>
    <w:rsid w:val="002D2D73"/>
    <w:rsid w:val="002D5869"/>
    <w:rsid w:val="002E18D3"/>
    <w:rsid w:val="002E3DBF"/>
    <w:rsid w:val="002E4CCA"/>
    <w:rsid w:val="002E66D4"/>
    <w:rsid w:val="002F1275"/>
    <w:rsid w:val="002F345D"/>
    <w:rsid w:val="002F40DE"/>
    <w:rsid w:val="002F543C"/>
    <w:rsid w:val="002F6A6B"/>
    <w:rsid w:val="002F778E"/>
    <w:rsid w:val="0030151C"/>
    <w:rsid w:val="00305BD2"/>
    <w:rsid w:val="003072B4"/>
    <w:rsid w:val="00311A92"/>
    <w:rsid w:val="00313385"/>
    <w:rsid w:val="00313F83"/>
    <w:rsid w:val="003254BC"/>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D0AAE"/>
    <w:rsid w:val="003D0E23"/>
    <w:rsid w:val="003D23C9"/>
    <w:rsid w:val="003D2759"/>
    <w:rsid w:val="003D3596"/>
    <w:rsid w:val="003D485E"/>
    <w:rsid w:val="003E181F"/>
    <w:rsid w:val="003E2C12"/>
    <w:rsid w:val="003E4FE0"/>
    <w:rsid w:val="003E74E1"/>
    <w:rsid w:val="003F31F2"/>
    <w:rsid w:val="00400975"/>
    <w:rsid w:val="004034BE"/>
    <w:rsid w:val="00410B56"/>
    <w:rsid w:val="004155F8"/>
    <w:rsid w:val="0042174B"/>
    <w:rsid w:val="004224C0"/>
    <w:rsid w:val="004243CF"/>
    <w:rsid w:val="00425EB0"/>
    <w:rsid w:val="00426ED7"/>
    <w:rsid w:val="004272B0"/>
    <w:rsid w:val="004314C8"/>
    <w:rsid w:val="00432CF8"/>
    <w:rsid w:val="0043423C"/>
    <w:rsid w:val="0043596D"/>
    <w:rsid w:val="00435A9A"/>
    <w:rsid w:val="00437B00"/>
    <w:rsid w:val="00440927"/>
    <w:rsid w:val="00443169"/>
    <w:rsid w:val="0044472F"/>
    <w:rsid w:val="00444F6A"/>
    <w:rsid w:val="00445695"/>
    <w:rsid w:val="00454ECC"/>
    <w:rsid w:val="00455483"/>
    <w:rsid w:val="00462DE1"/>
    <w:rsid w:val="004634C8"/>
    <w:rsid w:val="0046442D"/>
    <w:rsid w:val="00467486"/>
    <w:rsid w:val="00470EDD"/>
    <w:rsid w:val="004745C7"/>
    <w:rsid w:val="00475935"/>
    <w:rsid w:val="0047650E"/>
    <w:rsid w:val="004765EC"/>
    <w:rsid w:val="004774A6"/>
    <w:rsid w:val="004774CF"/>
    <w:rsid w:val="0047759E"/>
    <w:rsid w:val="004808B9"/>
    <w:rsid w:val="004831FC"/>
    <w:rsid w:val="004864C2"/>
    <w:rsid w:val="004874C1"/>
    <w:rsid w:val="004938AF"/>
    <w:rsid w:val="00493AB2"/>
    <w:rsid w:val="004A0B79"/>
    <w:rsid w:val="004A25F0"/>
    <w:rsid w:val="004A4212"/>
    <w:rsid w:val="004A66FA"/>
    <w:rsid w:val="004B0D75"/>
    <w:rsid w:val="004B2CE2"/>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1A0A"/>
    <w:rsid w:val="00544668"/>
    <w:rsid w:val="005508EC"/>
    <w:rsid w:val="00551655"/>
    <w:rsid w:val="0056027E"/>
    <w:rsid w:val="00562186"/>
    <w:rsid w:val="0056426C"/>
    <w:rsid w:val="00565202"/>
    <w:rsid w:val="00567173"/>
    <w:rsid w:val="005716FC"/>
    <w:rsid w:val="00571D62"/>
    <w:rsid w:val="00575E36"/>
    <w:rsid w:val="0057655F"/>
    <w:rsid w:val="005834BA"/>
    <w:rsid w:val="00590A1B"/>
    <w:rsid w:val="00593786"/>
    <w:rsid w:val="005A0E3B"/>
    <w:rsid w:val="005A2B08"/>
    <w:rsid w:val="005A6CE9"/>
    <w:rsid w:val="005B12F9"/>
    <w:rsid w:val="005B6216"/>
    <w:rsid w:val="005C6744"/>
    <w:rsid w:val="005D0613"/>
    <w:rsid w:val="005D6190"/>
    <w:rsid w:val="005D64F1"/>
    <w:rsid w:val="005D6803"/>
    <w:rsid w:val="005D77E9"/>
    <w:rsid w:val="005E0074"/>
    <w:rsid w:val="005E0B21"/>
    <w:rsid w:val="005E6CAE"/>
    <w:rsid w:val="005F2D24"/>
    <w:rsid w:val="005F3B18"/>
    <w:rsid w:val="005F5726"/>
    <w:rsid w:val="0060219A"/>
    <w:rsid w:val="006050B1"/>
    <w:rsid w:val="00612DC6"/>
    <w:rsid w:val="00613848"/>
    <w:rsid w:val="00614976"/>
    <w:rsid w:val="006164CD"/>
    <w:rsid w:val="006176C9"/>
    <w:rsid w:val="006176F4"/>
    <w:rsid w:val="00621361"/>
    <w:rsid w:val="00622CF4"/>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4C02"/>
    <w:rsid w:val="006863B5"/>
    <w:rsid w:val="00690B2B"/>
    <w:rsid w:val="00693668"/>
    <w:rsid w:val="0069708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5BE"/>
    <w:rsid w:val="006D69DD"/>
    <w:rsid w:val="006E08A0"/>
    <w:rsid w:val="006E23DE"/>
    <w:rsid w:val="006E4289"/>
    <w:rsid w:val="006E67B8"/>
    <w:rsid w:val="006E7589"/>
    <w:rsid w:val="006F1466"/>
    <w:rsid w:val="006F2C73"/>
    <w:rsid w:val="006F3F9D"/>
    <w:rsid w:val="006F4522"/>
    <w:rsid w:val="00700A24"/>
    <w:rsid w:val="00701BE5"/>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338"/>
    <w:rsid w:val="00737675"/>
    <w:rsid w:val="00737B78"/>
    <w:rsid w:val="00742DAA"/>
    <w:rsid w:val="007434C0"/>
    <w:rsid w:val="00744920"/>
    <w:rsid w:val="00746E8D"/>
    <w:rsid w:val="00752221"/>
    <w:rsid w:val="00752FEB"/>
    <w:rsid w:val="00754AD8"/>
    <w:rsid w:val="00760ECD"/>
    <w:rsid w:val="0076195D"/>
    <w:rsid w:val="00763BD4"/>
    <w:rsid w:val="00763EDB"/>
    <w:rsid w:val="00765DAB"/>
    <w:rsid w:val="0077096E"/>
    <w:rsid w:val="0077115E"/>
    <w:rsid w:val="007747B6"/>
    <w:rsid w:val="007768E4"/>
    <w:rsid w:val="00780CDF"/>
    <w:rsid w:val="00782E92"/>
    <w:rsid w:val="00783AD5"/>
    <w:rsid w:val="00783B7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2135"/>
    <w:rsid w:val="00812285"/>
    <w:rsid w:val="008129CE"/>
    <w:rsid w:val="00814F46"/>
    <w:rsid w:val="00815649"/>
    <w:rsid w:val="008223A6"/>
    <w:rsid w:val="00830539"/>
    <w:rsid w:val="008314C4"/>
    <w:rsid w:val="00834551"/>
    <w:rsid w:val="00835CB1"/>
    <w:rsid w:val="008370AF"/>
    <w:rsid w:val="00837423"/>
    <w:rsid w:val="008377C6"/>
    <w:rsid w:val="008437AD"/>
    <w:rsid w:val="0084620E"/>
    <w:rsid w:val="00847C9D"/>
    <w:rsid w:val="0085374A"/>
    <w:rsid w:val="0085471E"/>
    <w:rsid w:val="00855ADC"/>
    <w:rsid w:val="00860529"/>
    <w:rsid w:val="008613BE"/>
    <w:rsid w:val="008614B4"/>
    <w:rsid w:val="00861659"/>
    <w:rsid w:val="00861B45"/>
    <w:rsid w:val="00861D29"/>
    <w:rsid w:val="0086287A"/>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C50AF"/>
    <w:rsid w:val="008D04DC"/>
    <w:rsid w:val="008D1FAC"/>
    <w:rsid w:val="008D2E20"/>
    <w:rsid w:val="008D2F7D"/>
    <w:rsid w:val="008D57CB"/>
    <w:rsid w:val="008D67F8"/>
    <w:rsid w:val="008E22A1"/>
    <w:rsid w:val="008E5FFE"/>
    <w:rsid w:val="008E60E5"/>
    <w:rsid w:val="008F356D"/>
    <w:rsid w:val="008F48F8"/>
    <w:rsid w:val="00901E6E"/>
    <w:rsid w:val="00903379"/>
    <w:rsid w:val="00903FBC"/>
    <w:rsid w:val="009068D2"/>
    <w:rsid w:val="00910B09"/>
    <w:rsid w:val="00914122"/>
    <w:rsid w:val="00914E3D"/>
    <w:rsid w:val="00920884"/>
    <w:rsid w:val="0092198F"/>
    <w:rsid w:val="0092359B"/>
    <w:rsid w:val="009237EA"/>
    <w:rsid w:val="00925034"/>
    <w:rsid w:val="00926992"/>
    <w:rsid w:val="009271A2"/>
    <w:rsid w:val="0093234E"/>
    <w:rsid w:val="00934FE4"/>
    <w:rsid w:val="00935236"/>
    <w:rsid w:val="009370AF"/>
    <w:rsid w:val="00940169"/>
    <w:rsid w:val="00940FA2"/>
    <w:rsid w:val="009411A9"/>
    <w:rsid w:val="00945B21"/>
    <w:rsid w:val="0094610A"/>
    <w:rsid w:val="00950185"/>
    <w:rsid w:val="00956252"/>
    <w:rsid w:val="00956DC0"/>
    <w:rsid w:val="00960F11"/>
    <w:rsid w:val="00964188"/>
    <w:rsid w:val="009660FA"/>
    <w:rsid w:val="00966205"/>
    <w:rsid w:val="00972FF3"/>
    <w:rsid w:val="00975F02"/>
    <w:rsid w:val="00982C6F"/>
    <w:rsid w:val="009830CC"/>
    <w:rsid w:val="0098468A"/>
    <w:rsid w:val="0098473B"/>
    <w:rsid w:val="0098627F"/>
    <w:rsid w:val="00991BDD"/>
    <w:rsid w:val="00991DEB"/>
    <w:rsid w:val="0099438D"/>
    <w:rsid w:val="00994EDF"/>
    <w:rsid w:val="00995952"/>
    <w:rsid w:val="00997B7D"/>
    <w:rsid w:val="009A08AF"/>
    <w:rsid w:val="009A1114"/>
    <w:rsid w:val="009A1683"/>
    <w:rsid w:val="009A2536"/>
    <w:rsid w:val="009A7AE8"/>
    <w:rsid w:val="009A7C6C"/>
    <w:rsid w:val="009B0A27"/>
    <w:rsid w:val="009B43DB"/>
    <w:rsid w:val="009B4838"/>
    <w:rsid w:val="009C15AA"/>
    <w:rsid w:val="009C211A"/>
    <w:rsid w:val="009D01E1"/>
    <w:rsid w:val="009D34A2"/>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152E"/>
    <w:rsid w:val="00A33235"/>
    <w:rsid w:val="00A34231"/>
    <w:rsid w:val="00A34895"/>
    <w:rsid w:val="00A34D07"/>
    <w:rsid w:val="00A4055F"/>
    <w:rsid w:val="00A41050"/>
    <w:rsid w:val="00A43EF5"/>
    <w:rsid w:val="00A517C7"/>
    <w:rsid w:val="00A543C0"/>
    <w:rsid w:val="00A57342"/>
    <w:rsid w:val="00A60D93"/>
    <w:rsid w:val="00A616F9"/>
    <w:rsid w:val="00A61FFE"/>
    <w:rsid w:val="00A62751"/>
    <w:rsid w:val="00A647EF"/>
    <w:rsid w:val="00A65B10"/>
    <w:rsid w:val="00A65B59"/>
    <w:rsid w:val="00A65D84"/>
    <w:rsid w:val="00A67169"/>
    <w:rsid w:val="00A6781A"/>
    <w:rsid w:val="00A7012D"/>
    <w:rsid w:val="00A71073"/>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998"/>
    <w:rsid w:val="00B304A9"/>
    <w:rsid w:val="00B31747"/>
    <w:rsid w:val="00B346F5"/>
    <w:rsid w:val="00B349B0"/>
    <w:rsid w:val="00B374FD"/>
    <w:rsid w:val="00B37873"/>
    <w:rsid w:val="00B42C10"/>
    <w:rsid w:val="00B4382C"/>
    <w:rsid w:val="00B4765F"/>
    <w:rsid w:val="00B5040A"/>
    <w:rsid w:val="00B51C2D"/>
    <w:rsid w:val="00B52CCB"/>
    <w:rsid w:val="00B53CFD"/>
    <w:rsid w:val="00B55C29"/>
    <w:rsid w:val="00B55FE0"/>
    <w:rsid w:val="00B60E20"/>
    <w:rsid w:val="00B61E06"/>
    <w:rsid w:val="00B63139"/>
    <w:rsid w:val="00B64084"/>
    <w:rsid w:val="00B654BE"/>
    <w:rsid w:val="00B7520F"/>
    <w:rsid w:val="00B75801"/>
    <w:rsid w:val="00B7639C"/>
    <w:rsid w:val="00B77F30"/>
    <w:rsid w:val="00B924BD"/>
    <w:rsid w:val="00B938CD"/>
    <w:rsid w:val="00B971DF"/>
    <w:rsid w:val="00B9790D"/>
    <w:rsid w:val="00BA1508"/>
    <w:rsid w:val="00BA72DB"/>
    <w:rsid w:val="00BB21E3"/>
    <w:rsid w:val="00BB306F"/>
    <w:rsid w:val="00BB3C30"/>
    <w:rsid w:val="00BB493C"/>
    <w:rsid w:val="00BB5B51"/>
    <w:rsid w:val="00BC1922"/>
    <w:rsid w:val="00BC2C99"/>
    <w:rsid w:val="00BC3E20"/>
    <w:rsid w:val="00BC5F73"/>
    <w:rsid w:val="00BC6F16"/>
    <w:rsid w:val="00BD1075"/>
    <w:rsid w:val="00BD3B75"/>
    <w:rsid w:val="00BD59BC"/>
    <w:rsid w:val="00BD5B44"/>
    <w:rsid w:val="00BE06D9"/>
    <w:rsid w:val="00BE5571"/>
    <w:rsid w:val="00BE7854"/>
    <w:rsid w:val="00BF0E71"/>
    <w:rsid w:val="00BF5C0A"/>
    <w:rsid w:val="00BF641B"/>
    <w:rsid w:val="00BF6892"/>
    <w:rsid w:val="00C05183"/>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1709"/>
    <w:rsid w:val="00C52815"/>
    <w:rsid w:val="00C5356A"/>
    <w:rsid w:val="00C53FE9"/>
    <w:rsid w:val="00C5583D"/>
    <w:rsid w:val="00C55B25"/>
    <w:rsid w:val="00C574F0"/>
    <w:rsid w:val="00C576D0"/>
    <w:rsid w:val="00C57DC1"/>
    <w:rsid w:val="00C60714"/>
    <w:rsid w:val="00C6181A"/>
    <w:rsid w:val="00C61887"/>
    <w:rsid w:val="00C638FB"/>
    <w:rsid w:val="00C67460"/>
    <w:rsid w:val="00C74777"/>
    <w:rsid w:val="00C802A0"/>
    <w:rsid w:val="00C80BCB"/>
    <w:rsid w:val="00C82913"/>
    <w:rsid w:val="00C82AE3"/>
    <w:rsid w:val="00C8627C"/>
    <w:rsid w:val="00C872F8"/>
    <w:rsid w:val="00C87A15"/>
    <w:rsid w:val="00C87B99"/>
    <w:rsid w:val="00C93A24"/>
    <w:rsid w:val="00C94E72"/>
    <w:rsid w:val="00CA131C"/>
    <w:rsid w:val="00CA2CA6"/>
    <w:rsid w:val="00CA4698"/>
    <w:rsid w:val="00CA673D"/>
    <w:rsid w:val="00CB0819"/>
    <w:rsid w:val="00CB3086"/>
    <w:rsid w:val="00CB3BBA"/>
    <w:rsid w:val="00CB5E99"/>
    <w:rsid w:val="00CC3790"/>
    <w:rsid w:val="00CC4C1B"/>
    <w:rsid w:val="00CC6413"/>
    <w:rsid w:val="00CD085A"/>
    <w:rsid w:val="00CD0F32"/>
    <w:rsid w:val="00CD5C1D"/>
    <w:rsid w:val="00CD7968"/>
    <w:rsid w:val="00CE149D"/>
    <w:rsid w:val="00CE6956"/>
    <w:rsid w:val="00CE7EB4"/>
    <w:rsid w:val="00CF1DCB"/>
    <w:rsid w:val="00CF2E16"/>
    <w:rsid w:val="00CF401E"/>
    <w:rsid w:val="00D01C16"/>
    <w:rsid w:val="00D03894"/>
    <w:rsid w:val="00D06028"/>
    <w:rsid w:val="00D11463"/>
    <w:rsid w:val="00D11ED5"/>
    <w:rsid w:val="00D126A9"/>
    <w:rsid w:val="00D12DC8"/>
    <w:rsid w:val="00D13938"/>
    <w:rsid w:val="00D17BAC"/>
    <w:rsid w:val="00D20AD0"/>
    <w:rsid w:val="00D217C4"/>
    <w:rsid w:val="00D253F0"/>
    <w:rsid w:val="00D25549"/>
    <w:rsid w:val="00D272EA"/>
    <w:rsid w:val="00D32FFA"/>
    <w:rsid w:val="00D33BE3"/>
    <w:rsid w:val="00D35F19"/>
    <w:rsid w:val="00D412F3"/>
    <w:rsid w:val="00D42E30"/>
    <w:rsid w:val="00D4516A"/>
    <w:rsid w:val="00D46DAB"/>
    <w:rsid w:val="00D46EFF"/>
    <w:rsid w:val="00D57C3F"/>
    <w:rsid w:val="00D6187B"/>
    <w:rsid w:val="00D64EB5"/>
    <w:rsid w:val="00D65E96"/>
    <w:rsid w:val="00D6739A"/>
    <w:rsid w:val="00D67E91"/>
    <w:rsid w:val="00D703B6"/>
    <w:rsid w:val="00D74FA8"/>
    <w:rsid w:val="00D7766E"/>
    <w:rsid w:val="00D776A2"/>
    <w:rsid w:val="00D85AEA"/>
    <w:rsid w:val="00D86EFD"/>
    <w:rsid w:val="00D91431"/>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022"/>
    <w:rsid w:val="00E24379"/>
    <w:rsid w:val="00E347BF"/>
    <w:rsid w:val="00E34FFB"/>
    <w:rsid w:val="00E3507B"/>
    <w:rsid w:val="00E35BF3"/>
    <w:rsid w:val="00E3769D"/>
    <w:rsid w:val="00E40597"/>
    <w:rsid w:val="00E409C9"/>
    <w:rsid w:val="00E40D81"/>
    <w:rsid w:val="00E41C06"/>
    <w:rsid w:val="00E43DAA"/>
    <w:rsid w:val="00E43F03"/>
    <w:rsid w:val="00E47C93"/>
    <w:rsid w:val="00E524FD"/>
    <w:rsid w:val="00E570F4"/>
    <w:rsid w:val="00E572A9"/>
    <w:rsid w:val="00E6258A"/>
    <w:rsid w:val="00E63303"/>
    <w:rsid w:val="00E63C3D"/>
    <w:rsid w:val="00E655A7"/>
    <w:rsid w:val="00E674A6"/>
    <w:rsid w:val="00E7210E"/>
    <w:rsid w:val="00E74B75"/>
    <w:rsid w:val="00E751DF"/>
    <w:rsid w:val="00E7590F"/>
    <w:rsid w:val="00E779AC"/>
    <w:rsid w:val="00E80FEF"/>
    <w:rsid w:val="00E81704"/>
    <w:rsid w:val="00E83DBB"/>
    <w:rsid w:val="00E845C6"/>
    <w:rsid w:val="00E909D7"/>
    <w:rsid w:val="00E90BB5"/>
    <w:rsid w:val="00E91758"/>
    <w:rsid w:val="00E91D7D"/>
    <w:rsid w:val="00E92117"/>
    <w:rsid w:val="00E92155"/>
    <w:rsid w:val="00E95D99"/>
    <w:rsid w:val="00E97B3A"/>
    <w:rsid w:val="00EA36BD"/>
    <w:rsid w:val="00EB1B7D"/>
    <w:rsid w:val="00EB23BD"/>
    <w:rsid w:val="00EB37F5"/>
    <w:rsid w:val="00EB75F0"/>
    <w:rsid w:val="00EC35CE"/>
    <w:rsid w:val="00EC4BDA"/>
    <w:rsid w:val="00ED09C7"/>
    <w:rsid w:val="00ED59A2"/>
    <w:rsid w:val="00ED7B3B"/>
    <w:rsid w:val="00EE35FA"/>
    <w:rsid w:val="00EE3988"/>
    <w:rsid w:val="00EE42BF"/>
    <w:rsid w:val="00EE6527"/>
    <w:rsid w:val="00EE7139"/>
    <w:rsid w:val="00EF2CFC"/>
    <w:rsid w:val="00EF2E59"/>
    <w:rsid w:val="00EF475A"/>
    <w:rsid w:val="00EF571B"/>
    <w:rsid w:val="00EF779C"/>
    <w:rsid w:val="00EF7D58"/>
    <w:rsid w:val="00F03108"/>
    <w:rsid w:val="00F04862"/>
    <w:rsid w:val="00F05A3A"/>
    <w:rsid w:val="00F05F07"/>
    <w:rsid w:val="00F06609"/>
    <w:rsid w:val="00F06C24"/>
    <w:rsid w:val="00F07540"/>
    <w:rsid w:val="00F101B7"/>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5CDB"/>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6286"/>
    <w:rsid w:val="00F97E18"/>
    <w:rsid w:val="00FA3C13"/>
    <w:rsid w:val="00FA40D7"/>
    <w:rsid w:val="00FA44EB"/>
    <w:rsid w:val="00FA6A0D"/>
    <w:rsid w:val="00FB06DC"/>
    <w:rsid w:val="00FB1089"/>
    <w:rsid w:val="00FB1D5C"/>
    <w:rsid w:val="00FB34CC"/>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iPriority w:val="99"/>
    <w:unhideWhenUsed/>
    <w:rsid w:val="009C211A"/>
    <w:rPr>
      <w:sz w:val="16"/>
      <w:szCs w:val="16"/>
    </w:rPr>
  </w:style>
  <w:style w:type="paragraph" w:styleId="afff1">
    <w:name w:val="annotation text"/>
    <w:basedOn w:val="a0"/>
    <w:link w:val="1f4"/>
    <w:uiPriority w:val="99"/>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65530221">
      <w:bodyDiv w:val="1"/>
      <w:marLeft w:val="0"/>
      <w:marRight w:val="0"/>
      <w:marTop w:val="0"/>
      <w:marBottom w:val="0"/>
      <w:divBdr>
        <w:top w:val="none" w:sz="0" w:space="0" w:color="auto"/>
        <w:left w:val="none" w:sz="0" w:space="0" w:color="auto"/>
        <w:bottom w:val="none" w:sz="0" w:space="0" w:color="auto"/>
        <w:right w:val="none" w:sz="0" w:space="0" w:color="auto"/>
      </w:divBdr>
    </w:div>
    <w:div w:id="793910886">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5444507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6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mailto:%20KsenofontovaIUP@trcont.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BeliakovaIL@trcont.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KrivobokovaAA\AppData\Local\Microsoft\Windows\Temporary%20Internet%20Files\Content.Outlook\FKIYDLNL\www.zakupki.gov.ru" TargetMode="External"/><Relationship Id="rId20" Type="http://schemas.openxmlformats.org/officeDocument/2006/relationships/hyperlink" Target="file:///C:\Users\KrivobokovaAA\AppData\Local\Microsoft\Windows\Temporary%20Internet%20Files\Content.Outlook\FKIYDLNL\www.zakupki.gov.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7E5D6E3-DECE-447D-A69D-A3A9B779F71F}">
  <ds:schemaRefs>
    <ds:schemaRef ds:uri="http://schemas.openxmlformats.org/officeDocument/2006/bibliography"/>
  </ds:schemaRefs>
</ds:datastoreItem>
</file>

<file path=customXml/itemProps4.xml><?xml version="1.0" encoding="utf-8"?>
<ds:datastoreItem xmlns:ds="http://schemas.openxmlformats.org/officeDocument/2006/customXml" ds:itemID="{0C187C7E-C33D-4D51-8A15-5299C4C701B1}">
  <ds:schemaRefs>
    <ds:schemaRef ds:uri="http://schemas.openxmlformats.org/officeDocument/2006/bibliography"/>
  </ds:schemaRefs>
</ds:datastoreItem>
</file>

<file path=customXml/itemProps5.xml><?xml version="1.0" encoding="utf-8"?>
<ds:datastoreItem xmlns:ds="http://schemas.openxmlformats.org/officeDocument/2006/customXml" ds:itemID="{2B6163BF-F260-40C9-BA2E-798FA8306D40}">
  <ds:schemaRefs>
    <ds:schemaRef ds:uri="http://schemas.openxmlformats.org/officeDocument/2006/bibliography"/>
  </ds:schemaRefs>
</ds:datastoreItem>
</file>

<file path=customXml/itemProps6.xml><?xml version="1.0" encoding="utf-8"?>
<ds:datastoreItem xmlns:ds="http://schemas.openxmlformats.org/officeDocument/2006/customXml" ds:itemID="{CBDCCF5E-DE02-4506-8D3C-099D3FA5E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48</Pages>
  <Words>14394</Words>
  <Characters>82048</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ПАО "ТрансКонтейнер"</Company>
  <LinksUpToDate>false</LinksUpToDate>
  <CharactersWithSpaces>96250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User</cp:lastModifiedBy>
  <cp:revision>3</cp:revision>
  <cp:lastPrinted>2017-05-15T11:31:00Z</cp:lastPrinted>
  <dcterms:created xsi:type="dcterms:W3CDTF">2017-05-22T08:59:00Z</dcterms:created>
  <dcterms:modified xsi:type="dcterms:W3CDTF">2017-05-22T11:46:00Z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