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B71FD"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85584E" w:rsidRPr="004B71FD"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16DE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B71FD"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85584E" w:rsidRPr="004B71FD"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Pr="00360D06" w:rsidRDefault="00942AAD" w:rsidP="00942AAD">
      <w:pPr>
        <w:tabs>
          <w:tab w:val="left" w:pos="1305"/>
        </w:tabs>
        <w:rPr>
          <w:b/>
          <w:color w:val="FF0000"/>
          <w:sz w:val="26"/>
          <w:szCs w:val="26"/>
        </w:rPr>
      </w:pPr>
      <w:r w:rsidRPr="00360D06">
        <w:rPr>
          <w:b/>
          <w:sz w:val="26"/>
          <w:szCs w:val="26"/>
        </w:rPr>
        <w:tab/>
      </w:r>
    </w:p>
    <w:p w:rsidR="007813D2" w:rsidRPr="00360D06" w:rsidRDefault="007813D2" w:rsidP="007813D2">
      <w:pPr>
        <w:ind w:left="3969"/>
        <w:rPr>
          <w:b/>
          <w:color w:val="FF0000"/>
          <w:sz w:val="26"/>
          <w:szCs w:val="26"/>
        </w:rPr>
      </w:pPr>
      <w:r w:rsidRPr="00360D06">
        <w:rPr>
          <w:b/>
          <w:color w:val="FF0000"/>
          <w:sz w:val="26"/>
          <w:szCs w:val="26"/>
        </w:rPr>
        <w:t>ВНИМАНИЕ!</w:t>
      </w:r>
    </w:p>
    <w:p w:rsidR="004A21D0" w:rsidRPr="00360D06" w:rsidRDefault="004A21D0" w:rsidP="007813D2">
      <w:pPr>
        <w:jc w:val="both"/>
        <w:rPr>
          <w:b/>
          <w:bCs/>
          <w:sz w:val="26"/>
          <w:szCs w:val="26"/>
        </w:rPr>
      </w:pPr>
    </w:p>
    <w:p w:rsidR="000B27C3" w:rsidRPr="00360D06" w:rsidRDefault="000D3D2A" w:rsidP="00360D06">
      <w:pPr>
        <w:pStyle w:val="11"/>
        <w:suppressAutoHyphens/>
        <w:ind w:firstLine="0"/>
        <w:jc w:val="center"/>
        <w:rPr>
          <w:rFonts w:eastAsia="Arial"/>
          <w:b/>
          <w:sz w:val="26"/>
          <w:szCs w:val="26"/>
          <w:lang w:eastAsia="ar-SA"/>
        </w:rPr>
      </w:pPr>
      <w:r w:rsidRPr="00360D06">
        <w:rPr>
          <w:b/>
          <w:bCs/>
          <w:sz w:val="26"/>
          <w:szCs w:val="26"/>
        </w:rPr>
        <w:t>ПАО «ТрансКонтейнер» информирует</w:t>
      </w:r>
      <w:r w:rsidR="00360D06">
        <w:rPr>
          <w:b/>
          <w:bCs/>
          <w:sz w:val="26"/>
          <w:szCs w:val="26"/>
        </w:rPr>
        <w:t xml:space="preserve"> </w:t>
      </w:r>
      <w:r w:rsidRPr="00360D06">
        <w:rPr>
          <w:b/>
          <w:bCs/>
          <w:sz w:val="26"/>
          <w:szCs w:val="26"/>
        </w:rPr>
        <w:t>о внесении изменений</w:t>
      </w:r>
      <w:r w:rsidR="000B27C3" w:rsidRPr="00360D06">
        <w:rPr>
          <w:b/>
          <w:bCs/>
          <w:sz w:val="26"/>
          <w:szCs w:val="26"/>
        </w:rPr>
        <w:t xml:space="preserve"> </w:t>
      </w:r>
      <w:r w:rsidRPr="00360D06">
        <w:rPr>
          <w:b/>
          <w:bCs/>
          <w:sz w:val="26"/>
          <w:szCs w:val="26"/>
        </w:rPr>
        <w:t xml:space="preserve">в </w:t>
      </w:r>
      <w:r w:rsidR="00942AAD" w:rsidRPr="00360D06">
        <w:rPr>
          <w:b/>
          <w:bCs/>
          <w:sz w:val="26"/>
          <w:szCs w:val="26"/>
        </w:rPr>
        <w:t>документацию открытого конкурса в электронной форме</w:t>
      </w:r>
      <w:r w:rsidR="00447A26" w:rsidRPr="00360D06">
        <w:rPr>
          <w:b/>
          <w:bCs/>
          <w:sz w:val="26"/>
          <w:szCs w:val="26"/>
        </w:rPr>
        <w:t xml:space="preserve"> </w:t>
      </w:r>
      <w:r w:rsidR="00EB5928" w:rsidRPr="00360D06">
        <w:rPr>
          <w:b/>
          <w:sz w:val="26"/>
          <w:szCs w:val="26"/>
        </w:rPr>
        <w:t>№ ОКэ-МСП-ЦКПИТ-1</w:t>
      </w:r>
      <w:r w:rsidR="00447A26" w:rsidRPr="00360D06">
        <w:rPr>
          <w:b/>
          <w:sz w:val="26"/>
          <w:szCs w:val="26"/>
        </w:rPr>
        <w:t>7</w:t>
      </w:r>
      <w:r w:rsidR="00EB5928" w:rsidRPr="00360D06">
        <w:rPr>
          <w:b/>
          <w:sz w:val="26"/>
          <w:szCs w:val="26"/>
        </w:rPr>
        <w:t>-005</w:t>
      </w:r>
      <w:r w:rsidR="00447A26" w:rsidRPr="00360D06">
        <w:rPr>
          <w:b/>
          <w:sz w:val="26"/>
          <w:szCs w:val="26"/>
        </w:rPr>
        <w:t>5</w:t>
      </w:r>
      <w:r w:rsidR="00EB5928" w:rsidRPr="00360D06">
        <w:rPr>
          <w:b/>
          <w:sz w:val="26"/>
          <w:szCs w:val="26"/>
        </w:rPr>
        <w:t xml:space="preserve"> на </w:t>
      </w:r>
      <w:r w:rsidR="00447A26" w:rsidRPr="00360D06">
        <w:rPr>
          <w:b/>
          <w:sz w:val="26"/>
          <w:szCs w:val="26"/>
        </w:rPr>
        <w:t xml:space="preserve">поставку компьютерной техники </w:t>
      </w:r>
      <w:r w:rsidR="00F05258" w:rsidRPr="00360D06">
        <w:rPr>
          <w:rFonts w:eastAsia="Arial"/>
          <w:b/>
          <w:sz w:val="26"/>
          <w:szCs w:val="26"/>
          <w:lang w:eastAsia="ar-SA"/>
        </w:rPr>
        <w:t>(далее – Открытый конкурс)</w:t>
      </w:r>
      <w:r w:rsidR="00EB5928" w:rsidRPr="00360D06">
        <w:rPr>
          <w:rFonts w:eastAsia="Arial"/>
          <w:b/>
          <w:sz w:val="26"/>
          <w:szCs w:val="26"/>
          <w:lang w:eastAsia="ar-SA"/>
        </w:rPr>
        <w:t>.</w:t>
      </w:r>
    </w:p>
    <w:p w:rsidR="007813D2" w:rsidRDefault="007813D2" w:rsidP="000B27C3">
      <w:pPr>
        <w:pStyle w:val="11"/>
        <w:suppressAutoHyphens/>
        <w:ind w:left="709" w:firstLine="0"/>
        <w:rPr>
          <w:b/>
          <w:szCs w:val="28"/>
        </w:rPr>
      </w:pPr>
    </w:p>
    <w:p w:rsidR="007712C8" w:rsidRPr="007712C8" w:rsidRDefault="007712C8" w:rsidP="00C16D26">
      <w:pPr>
        <w:pStyle w:val="a4"/>
        <w:numPr>
          <w:ilvl w:val="0"/>
          <w:numId w:val="7"/>
        </w:numPr>
        <w:tabs>
          <w:tab w:val="left" w:pos="1134"/>
        </w:tabs>
        <w:ind w:left="0" w:firstLine="709"/>
        <w:jc w:val="both"/>
        <w:rPr>
          <w:vanish/>
          <w:sz w:val="28"/>
          <w:szCs w:val="28"/>
        </w:rPr>
      </w:pPr>
    </w:p>
    <w:p w:rsidR="007712C8" w:rsidRPr="007712C8" w:rsidRDefault="007712C8" w:rsidP="00C16D26">
      <w:pPr>
        <w:pStyle w:val="a4"/>
        <w:numPr>
          <w:ilvl w:val="0"/>
          <w:numId w:val="7"/>
        </w:numPr>
        <w:tabs>
          <w:tab w:val="left" w:pos="1134"/>
        </w:tabs>
        <w:ind w:left="0" w:firstLine="709"/>
        <w:jc w:val="both"/>
        <w:rPr>
          <w:vanish/>
          <w:sz w:val="28"/>
          <w:szCs w:val="28"/>
        </w:rPr>
      </w:pPr>
    </w:p>
    <w:p w:rsidR="007712C8" w:rsidRPr="007712C8" w:rsidRDefault="007712C8" w:rsidP="00C16D26">
      <w:pPr>
        <w:pStyle w:val="a4"/>
        <w:numPr>
          <w:ilvl w:val="0"/>
          <w:numId w:val="7"/>
        </w:numPr>
        <w:tabs>
          <w:tab w:val="left" w:pos="1134"/>
        </w:tabs>
        <w:ind w:left="0" w:firstLine="709"/>
        <w:jc w:val="both"/>
        <w:rPr>
          <w:vanish/>
          <w:sz w:val="28"/>
          <w:szCs w:val="28"/>
        </w:rPr>
      </w:pPr>
    </w:p>
    <w:p w:rsidR="007712C8" w:rsidRPr="007712C8" w:rsidRDefault="007712C8" w:rsidP="00C16D26">
      <w:pPr>
        <w:pStyle w:val="a4"/>
        <w:numPr>
          <w:ilvl w:val="0"/>
          <w:numId w:val="7"/>
        </w:numPr>
        <w:tabs>
          <w:tab w:val="left" w:pos="1134"/>
        </w:tabs>
        <w:ind w:left="0" w:firstLine="709"/>
        <w:jc w:val="both"/>
        <w:rPr>
          <w:vanish/>
          <w:sz w:val="28"/>
          <w:szCs w:val="28"/>
        </w:rPr>
      </w:pPr>
    </w:p>
    <w:p w:rsidR="007712C8" w:rsidRPr="00360D06" w:rsidRDefault="00C16D26" w:rsidP="00447A26">
      <w:pPr>
        <w:pStyle w:val="a4"/>
        <w:numPr>
          <w:ilvl w:val="0"/>
          <w:numId w:val="17"/>
        </w:numPr>
        <w:tabs>
          <w:tab w:val="left" w:pos="1134"/>
        </w:tabs>
        <w:ind w:left="0" w:firstLine="709"/>
        <w:jc w:val="both"/>
        <w:rPr>
          <w:sz w:val="26"/>
          <w:szCs w:val="26"/>
        </w:rPr>
      </w:pPr>
      <w:r w:rsidRPr="00360D06">
        <w:rPr>
          <w:sz w:val="26"/>
          <w:szCs w:val="26"/>
        </w:rPr>
        <w:t xml:space="preserve">Пункт </w:t>
      </w:r>
      <w:r w:rsidR="00447A26" w:rsidRPr="00360D06">
        <w:rPr>
          <w:sz w:val="26"/>
          <w:szCs w:val="26"/>
        </w:rPr>
        <w:t xml:space="preserve">4.4. </w:t>
      </w:r>
      <w:r w:rsidRPr="00360D06">
        <w:rPr>
          <w:sz w:val="26"/>
          <w:szCs w:val="26"/>
        </w:rPr>
        <w:t xml:space="preserve">раздела </w:t>
      </w:r>
      <w:r w:rsidR="00447A26" w:rsidRPr="00360D06">
        <w:rPr>
          <w:sz w:val="26"/>
          <w:szCs w:val="26"/>
        </w:rPr>
        <w:t>4</w:t>
      </w:r>
      <w:r w:rsidRPr="00360D06">
        <w:rPr>
          <w:sz w:val="26"/>
          <w:szCs w:val="26"/>
        </w:rPr>
        <w:t xml:space="preserve"> «</w:t>
      </w:r>
      <w:r w:rsidR="00447A26" w:rsidRPr="00360D06">
        <w:rPr>
          <w:sz w:val="26"/>
          <w:szCs w:val="26"/>
        </w:rPr>
        <w:t>Техническое задание</w:t>
      </w:r>
      <w:r w:rsidRPr="00360D06">
        <w:rPr>
          <w:sz w:val="26"/>
          <w:szCs w:val="26"/>
        </w:rPr>
        <w:t xml:space="preserve">» документации о закупке </w:t>
      </w:r>
      <w:r w:rsidR="00F05258" w:rsidRPr="00360D06">
        <w:rPr>
          <w:sz w:val="26"/>
          <w:szCs w:val="26"/>
        </w:rPr>
        <w:t>изложить в следующей редакции</w:t>
      </w:r>
      <w:r w:rsidR="007712C8" w:rsidRPr="00360D06">
        <w:rPr>
          <w:sz w:val="26"/>
          <w:szCs w:val="26"/>
        </w:rPr>
        <w:t>:</w:t>
      </w:r>
    </w:p>
    <w:p w:rsidR="00284C01" w:rsidRPr="00360D06" w:rsidRDefault="00360D06" w:rsidP="00284C01">
      <w:pPr>
        <w:pStyle w:val="5"/>
        <w:tabs>
          <w:tab w:val="clear" w:pos="1418"/>
        </w:tabs>
        <w:rPr>
          <w:sz w:val="26"/>
          <w:szCs w:val="26"/>
        </w:rPr>
      </w:pPr>
      <w:r w:rsidRPr="00360D06">
        <w:rPr>
          <w:sz w:val="26"/>
          <w:szCs w:val="26"/>
        </w:rPr>
        <w:t>«</w:t>
      </w:r>
      <w:r w:rsidR="00284C01" w:rsidRPr="00360D06">
        <w:rPr>
          <w:sz w:val="26"/>
          <w:szCs w:val="26"/>
        </w:rPr>
        <w:t xml:space="preserve">4.4. Претендент должен поставить 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w:t>
      </w:r>
      <w:bookmarkStart w:id="0" w:name="_GoBack"/>
      <w:bookmarkEnd w:id="0"/>
      <w:r w:rsidR="00284C01" w:rsidRPr="00360D06">
        <w:rPr>
          <w:sz w:val="26"/>
          <w:szCs w:val="26"/>
        </w:rPr>
        <w:t>устройствам.</w:t>
      </w:r>
      <w:r w:rsidRPr="00360D06">
        <w:rPr>
          <w:sz w:val="26"/>
          <w:szCs w:val="26"/>
        </w:rPr>
        <w:t>».</w:t>
      </w:r>
      <w:r w:rsidR="00B66B4A" w:rsidRPr="00360D06">
        <w:rPr>
          <w:sz w:val="26"/>
          <w:szCs w:val="26"/>
        </w:rPr>
        <w:t xml:space="preserve"> </w:t>
      </w:r>
    </w:p>
    <w:p w:rsidR="000D5BCB" w:rsidRPr="00360D06" w:rsidRDefault="000D5BCB" w:rsidP="000D5BCB">
      <w:pPr>
        <w:pStyle w:val="5"/>
        <w:numPr>
          <w:ilvl w:val="0"/>
          <w:numId w:val="17"/>
        </w:numPr>
        <w:ind w:left="0" w:firstLine="709"/>
        <w:rPr>
          <w:sz w:val="26"/>
          <w:szCs w:val="26"/>
        </w:rPr>
      </w:pPr>
      <w:r w:rsidRPr="00360D06">
        <w:rPr>
          <w:sz w:val="26"/>
          <w:szCs w:val="26"/>
        </w:rPr>
        <w:t>Раздел 4 «Техническое задание» документации о закупке дополнить следующим пунктом:</w:t>
      </w:r>
    </w:p>
    <w:p w:rsidR="00A11CDC" w:rsidRPr="00360D06" w:rsidRDefault="00360D06" w:rsidP="00360D06">
      <w:pPr>
        <w:pStyle w:val="5"/>
        <w:tabs>
          <w:tab w:val="clear" w:pos="1418"/>
        </w:tabs>
        <w:rPr>
          <w:sz w:val="26"/>
          <w:szCs w:val="26"/>
        </w:rPr>
      </w:pPr>
      <w:r w:rsidRPr="00360D06">
        <w:rPr>
          <w:sz w:val="26"/>
          <w:szCs w:val="26"/>
        </w:rPr>
        <w:t>«</w:t>
      </w:r>
      <w:r w:rsidR="00A11CDC" w:rsidRPr="00360D06">
        <w:rPr>
          <w:sz w:val="26"/>
          <w:szCs w:val="26"/>
        </w:rPr>
        <w:t>4.28</w:t>
      </w:r>
      <w:r w:rsidR="000D5BCB" w:rsidRPr="00360D06">
        <w:rPr>
          <w:sz w:val="26"/>
          <w:szCs w:val="26"/>
        </w:rPr>
        <w:t>.</w:t>
      </w:r>
      <w:r w:rsidR="00A11CDC" w:rsidRPr="00360D06">
        <w:rPr>
          <w:sz w:val="26"/>
          <w:szCs w:val="26"/>
        </w:rPr>
        <w:t xml:space="preserve"> Системные блок</w:t>
      </w:r>
      <w:r w:rsidRPr="00360D06">
        <w:rPr>
          <w:sz w:val="26"/>
          <w:szCs w:val="26"/>
        </w:rPr>
        <w:t>и-1 и Системные блоки-2 (Таблицы</w:t>
      </w:r>
      <w:r w:rsidR="00A11CDC" w:rsidRPr="00360D06">
        <w:rPr>
          <w:sz w:val="26"/>
          <w:szCs w:val="26"/>
        </w:rPr>
        <w:t xml:space="preserve"> </w:t>
      </w:r>
      <w:r w:rsidRPr="00360D06">
        <w:rPr>
          <w:sz w:val="26"/>
          <w:szCs w:val="26"/>
        </w:rPr>
        <w:t xml:space="preserve">№ </w:t>
      </w:r>
      <w:r w:rsidR="00A11CDC" w:rsidRPr="00360D06">
        <w:rPr>
          <w:sz w:val="26"/>
          <w:szCs w:val="26"/>
        </w:rPr>
        <w:t xml:space="preserve">1 и </w:t>
      </w:r>
      <w:r w:rsidRPr="00360D06">
        <w:rPr>
          <w:sz w:val="26"/>
          <w:szCs w:val="26"/>
        </w:rPr>
        <w:t xml:space="preserve">№ </w:t>
      </w:r>
      <w:r w:rsidR="00A11CDC" w:rsidRPr="00360D06">
        <w:rPr>
          <w:sz w:val="26"/>
          <w:szCs w:val="26"/>
        </w:rPr>
        <w:t xml:space="preserve">2) должны </w:t>
      </w:r>
      <w:r w:rsidR="00072D5A" w:rsidRPr="00360D06">
        <w:rPr>
          <w:sz w:val="26"/>
          <w:szCs w:val="26"/>
        </w:rPr>
        <w:t>поставляться</w:t>
      </w:r>
      <w:r w:rsidR="00A11CDC" w:rsidRPr="00360D06">
        <w:rPr>
          <w:sz w:val="26"/>
          <w:szCs w:val="26"/>
        </w:rPr>
        <w:t xml:space="preserve"> в корпусе</w:t>
      </w:r>
      <w:r w:rsidR="00013D91" w:rsidRPr="00360D06">
        <w:rPr>
          <w:sz w:val="26"/>
          <w:szCs w:val="26"/>
        </w:rPr>
        <w:t xml:space="preserve"> с </w:t>
      </w:r>
      <w:r w:rsidR="00072D5A" w:rsidRPr="00360D06">
        <w:rPr>
          <w:sz w:val="26"/>
          <w:szCs w:val="26"/>
        </w:rPr>
        <w:t>ф</w:t>
      </w:r>
      <w:r w:rsidR="00013D91" w:rsidRPr="00360D06">
        <w:rPr>
          <w:sz w:val="26"/>
          <w:szCs w:val="26"/>
        </w:rPr>
        <w:t>орм</w:t>
      </w:r>
      <w:r w:rsidR="00072D5A" w:rsidRPr="00360D06">
        <w:rPr>
          <w:sz w:val="26"/>
          <w:szCs w:val="26"/>
        </w:rPr>
        <w:t>-</w:t>
      </w:r>
      <w:r w:rsidR="00013D91" w:rsidRPr="00360D06">
        <w:rPr>
          <w:sz w:val="26"/>
          <w:szCs w:val="26"/>
        </w:rPr>
        <w:t>фактор</w:t>
      </w:r>
      <w:r w:rsidR="00072D5A" w:rsidRPr="00360D06">
        <w:rPr>
          <w:sz w:val="26"/>
          <w:szCs w:val="26"/>
        </w:rPr>
        <w:t>ом не более</w:t>
      </w:r>
      <w:r w:rsidR="00013D91" w:rsidRPr="00360D06">
        <w:rPr>
          <w:sz w:val="26"/>
          <w:szCs w:val="26"/>
        </w:rPr>
        <w:t xml:space="preserve"> </w:t>
      </w:r>
      <w:proofErr w:type="spellStart"/>
      <w:r w:rsidR="00013D91" w:rsidRPr="00360D06">
        <w:rPr>
          <w:sz w:val="26"/>
          <w:szCs w:val="26"/>
        </w:rPr>
        <w:t>minitower</w:t>
      </w:r>
      <w:proofErr w:type="spellEnd"/>
      <w:r w:rsidR="00D4692A" w:rsidRPr="00360D06">
        <w:rPr>
          <w:sz w:val="26"/>
          <w:szCs w:val="26"/>
        </w:rPr>
        <w:t xml:space="preserve"> и</w:t>
      </w:r>
      <w:r w:rsidR="00072D5A" w:rsidRPr="00360D06">
        <w:rPr>
          <w:sz w:val="26"/>
          <w:szCs w:val="26"/>
        </w:rPr>
        <w:t xml:space="preserve"> должны быть </w:t>
      </w:r>
      <w:r w:rsidR="00D4692A" w:rsidRPr="00360D06">
        <w:rPr>
          <w:sz w:val="26"/>
          <w:szCs w:val="26"/>
        </w:rPr>
        <w:t>полностью готовы</w:t>
      </w:r>
      <w:r w:rsidR="00AB185B" w:rsidRPr="00360D06">
        <w:rPr>
          <w:sz w:val="26"/>
          <w:szCs w:val="26"/>
        </w:rPr>
        <w:t>ми к работе</w:t>
      </w:r>
      <w:r w:rsidR="00D4692A" w:rsidRPr="00360D06">
        <w:rPr>
          <w:sz w:val="26"/>
          <w:szCs w:val="26"/>
        </w:rPr>
        <w:t xml:space="preserve"> </w:t>
      </w:r>
      <w:r w:rsidR="00DB3CC0" w:rsidRPr="00360D06">
        <w:rPr>
          <w:sz w:val="26"/>
          <w:szCs w:val="26"/>
        </w:rPr>
        <w:t xml:space="preserve">как </w:t>
      </w:r>
      <w:r w:rsidR="00D4692A" w:rsidRPr="00360D06">
        <w:rPr>
          <w:sz w:val="26"/>
          <w:szCs w:val="26"/>
        </w:rPr>
        <w:t xml:space="preserve">персональный компьютер. </w:t>
      </w:r>
      <w:r w:rsidR="00383910" w:rsidRPr="00360D06">
        <w:rPr>
          <w:sz w:val="26"/>
          <w:szCs w:val="26"/>
        </w:rPr>
        <w:t>Системные блоки должны быть оснащены всем необходимым оборудованием</w:t>
      </w:r>
      <w:r w:rsidR="00AB185B" w:rsidRPr="00360D06">
        <w:rPr>
          <w:sz w:val="26"/>
          <w:szCs w:val="26"/>
        </w:rPr>
        <w:t xml:space="preserve"> (блок питания, материнская плата, ОЗУ, жесткий диск, видеокарта и др.</w:t>
      </w:r>
      <w:r w:rsidR="00DB3CC0" w:rsidRPr="00360D06">
        <w:rPr>
          <w:sz w:val="26"/>
          <w:szCs w:val="26"/>
        </w:rPr>
        <w:t>)</w:t>
      </w:r>
      <w:r w:rsidR="00383910" w:rsidRPr="00360D06">
        <w:rPr>
          <w:sz w:val="26"/>
          <w:szCs w:val="26"/>
        </w:rPr>
        <w:t xml:space="preserve">, соединённым </w:t>
      </w:r>
      <w:r w:rsidR="00AB185B" w:rsidRPr="00360D06">
        <w:rPr>
          <w:sz w:val="26"/>
          <w:szCs w:val="26"/>
        </w:rPr>
        <w:t>соответствующим</w:t>
      </w:r>
      <w:r w:rsidR="00383910" w:rsidRPr="00360D06">
        <w:rPr>
          <w:sz w:val="26"/>
          <w:szCs w:val="26"/>
        </w:rPr>
        <w:t xml:space="preserve"> образом с предустановленной операционной системой</w:t>
      </w:r>
      <w:r w:rsidR="001378A9" w:rsidRPr="00360D06">
        <w:rPr>
          <w:sz w:val="26"/>
          <w:szCs w:val="26"/>
        </w:rPr>
        <w:t>.</w:t>
      </w:r>
      <w:r w:rsidRPr="00360D06">
        <w:rPr>
          <w:sz w:val="26"/>
          <w:szCs w:val="26"/>
        </w:rPr>
        <w:t>».</w:t>
      </w:r>
      <w:r w:rsidR="00383910" w:rsidRPr="00360D06">
        <w:rPr>
          <w:sz w:val="26"/>
          <w:szCs w:val="26"/>
        </w:rPr>
        <w:t xml:space="preserve"> </w:t>
      </w:r>
    </w:p>
    <w:p w:rsidR="000D598C" w:rsidRPr="00360D06" w:rsidRDefault="00DB3CC0" w:rsidP="000D598C">
      <w:pPr>
        <w:pStyle w:val="a4"/>
        <w:numPr>
          <w:ilvl w:val="0"/>
          <w:numId w:val="17"/>
        </w:numPr>
        <w:tabs>
          <w:tab w:val="left" w:pos="1134"/>
        </w:tabs>
        <w:ind w:left="0" w:firstLine="709"/>
        <w:jc w:val="both"/>
        <w:rPr>
          <w:sz w:val="26"/>
          <w:szCs w:val="26"/>
        </w:rPr>
      </w:pPr>
      <w:r w:rsidRPr="00360D06">
        <w:rPr>
          <w:sz w:val="26"/>
          <w:szCs w:val="26"/>
        </w:rPr>
        <w:t xml:space="preserve">Пункты 1 и 2 </w:t>
      </w:r>
      <w:r w:rsidR="000D598C" w:rsidRPr="00360D06">
        <w:rPr>
          <w:sz w:val="26"/>
          <w:szCs w:val="26"/>
        </w:rPr>
        <w:t>Таблиц</w:t>
      </w:r>
      <w:r w:rsidRPr="00360D06">
        <w:rPr>
          <w:sz w:val="26"/>
          <w:szCs w:val="26"/>
        </w:rPr>
        <w:t>ы</w:t>
      </w:r>
      <w:r w:rsidR="000D598C" w:rsidRPr="00360D06">
        <w:rPr>
          <w:sz w:val="26"/>
          <w:szCs w:val="26"/>
        </w:rPr>
        <w:t xml:space="preserve"> № 2 раздела 4 «Техническое задание» документации о закупке изложить в следующей редакции:</w:t>
      </w:r>
    </w:p>
    <w:tbl>
      <w:tblPr>
        <w:tblStyle w:val="a7"/>
        <w:tblW w:w="5108" w:type="pct"/>
        <w:tblInd w:w="-176" w:type="dxa"/>
        <w:tblLook w:val="01E0" w:firstRow="1" w:lastRow="1" w:firstColumn="1" w:lastColumn="1" w:noHBand="0" w:noVBand="0"/>
      </w:tblPr>
      <w:tblGrid>
        <w:gridCol w:w="661"/>
        <w:gridCol w:w="2176"/>
        <w:gridCol w:w="7229"/>
      </w:tblGrid>
      <w:tr w:rsidR="000D598C" w:rsidRPr="00923BE9" w:rsidTr="00360D06">
        <w:trPr>
          <w:cantSplit/>
          <w:trHeight w:val="726"/>
        </w:trPr>
        <w:tc>
          <w:tcPr>
            <w:tcW w:w="328" w:type="pct"/>
            <w:hideMark/>
          </w:tcPr>
          <w:p w:rsidR="000D598C" w:rsidRPr="006B4ECD" w:rsidRDefault="00360D06" w:rsidP="004E404F">
            <w:pPr>
              <w:rPr>
                <w:bCs/>
              </w:rPr>
            </w:pPr>
            <w:r>
              <w:rPr>
                <w:bCs/>
              </w:rPr>
              <w:t>«</w:t>
            </w:r>
            <w:r w:rsidR="000D598C" w:rsidRPr="006B4ECD">
              <w:rPr>
                <w:bCs/>
              </w:rPr>
              <w:t>п/п</w:t>
            </w:r>
          </w:p>
        </w:tc>
        <w:tc>
          <w:tcPr>
            <w:tcW w:w="1081" w:type="pct"/>
            <w:hideMark/>
          </w:tcPr>
          <w:p w:rsidR="000D598C" w:rsidRPr="006B4ECD" w:rsidRDefault="000D598C" w:rsidP="004E404F">
            <w:pPr>
              <w:rPr>
                <w:bCs/>
              </w:rPr>
            </w:pPr>
            <w:r w:rsidRPr="006B4ECD">
              <w:rPr>
                <w:bCs/>
              </w:rPr>
              <w:t>Наименование Оборудования</w:t>
            </w:r>
          </w:p>
        </w:tc>
        <w:tc>
          <w:tcPr>
            <w:tcW w:w="3591" w:type="pct"/>
            <w:hideMark/>
          </w:tcPr>
          <w:p w:rsidR="000D598C" w:rsidRPr="006B4ECD" w:rsidRDefault="000D598C" w:rsidP="004E404F">
            <w:pPr>
              <w:rPr>
                <w:bCs/>
              </w:rPr>
            </w:pPr>
            <w:r w:rsidRPr="006B4ECD">
              <w:rPr>
                <w:bCs/>
              </w:rPr>
              <w:t>Функциональные, технические, качественные характеристики объекта закупки (товара), единицы измерения</w:t>
            </w:r>
          </w:p>
        </w:tc>
      </w:tr>
      <w:tr w:rsidR="000D598C" w:rsidTr="00360D06">
        <w:trPr>
          <w:cantSplit/>
        </w:trPr>
        <w:tc>
          <w:tcPr>
            <w:tcW w:w="328" w:type="pct"/>
          </w:tcPr>
          <w:p w:rsidR="000D598C" w:rsidRDefault="000D598C" w:rsidP="004E404F">
            <w:r>
              <w:t>1</w:t>
            </w:r>
          </w:p>
        </w:tc>
        <w:tc>
          <w:tcPr>
            <w:tcW w:w="1081" w:type="pct"/>
            <w:vAlign w:val="center"/>
          </w:tcPr>
          <w:p w:rsidR="000D598C" w:rsidRDefault="000D598C" w:rsidP="004E404F">
            <w:r>
              <w:rPr>
                <w:rFonts w:eastAsia="MS Mincho"/>
              </w:rPr>
              <w:t>Системный блок-</w:t>
            </w:r>
            <w:r w:rsidRPr="00C75206">
              <w:rPr>
                <w:rFonts w:eastAsia="MS Mincho"/>
              </w:rPr>
              <w:t xml:space="preserve">1                                                                                                                                                                                                                                                                                                                                                                                                                                                                                                                                                                                                                                                                                                                                                                                                                                                                                                                                                                                                                                                                                                                                                                                                                                                                                                                                                                                                                                                                                                                                                                                                                                                                                                                                                                                                                                                                                                                                                                                  </w:t>
            </w:r>
          </w:p>
        </w:tc>
        <w:tc>
          <w:tcPr>
            <w:tcW w:w="3591" w:type="pct"/>
          </w:tcPr>
          <w:p w:rsidR="00DB3CC0" w:rsidRDefault="00DB3CC0" w:rsidP="00DB3CC0">
            <w:pPr>
              <w:pStyle w:val="21"/>
              <w:numPr>
                <w:ilvl w:val="0"/>
                <w:numId w:val="19"/>
              </w:numPr>
            </w:pPr>
            <w:r>
              <w:t>Материнская плата: Производитель чипсета</w:t>
            </w:r>
            <w:r>
              <w:tab/>
            </w:r>
            <w:proofErr w:type="spellStart"/>
            <w:r>
              <w:t>Intel</w:t>
            </w:r>
            <w:proofErr w:type="spellEnd"/>
          </w:p>
          <w:p w:rsidR="00DB3CC0" w:rsidRDefault="00DB3CC0" w:rsidP="00DB3CC0">
            <w:pPr>
              <w:pStyle w:val="21"/>
              <w:ind w:left="360"/>
            </w:pPr>
            <w:r>
              <w:t xml:space="preserve">Тип </w:t>
            </w:r>
            <w:proofErr w:type="spellStart"/>
            <w:r w:rsidRPr="00632B5A">
              <w:t>H110</w:t>
            </w:r>
            <w:proofErr w:type="spellEnd"/>
            <w:r w:rsidRPr="00632B5A">
              <w:t xml:space="preserve"> </w:t>
            </w:r>
            <w:proofErr w:type="spellStart"/>
            <w:r w:rsidRPr="00632B5A">
              <w:t>Express</w:t>
            </w:r>
            <w:proofErr w:type="spellEnd"/>
          </w:p>
          <w:p w:rsidR="000D598C" w:rsidRDefault="000D598C" w:rsidP="002F205F">
            <w:pPr>
              <w:pStyle w:val="21"/>
              <w:numPr>
                <w:ilvl w:val="0"/>
                <w:numId w:val="19"/>
              </w:numPr>
            </w:pPr>
            <w:r>
              <w:t>Процессор</w:t>
            </w:r>
            <w:r w:rsidRPr="002F205F">
              <w:t xml:space="preserve"> - </w:t>
            </w:r>
            <w:r w:rsidRPr="002F205F">
              <w:rPr>
                <w:lang w:val="en-US"/>
              </w:rPr>
              <w:t>Intel</w:t>
            </w:r>
            <w:r w:rsidRPr="002F205F">
              <w:t xml:space="preserve">® </w:t>
            </w:r>
            <w:r w:rsidRPr="002F205F">
              <w:rPr>
                <w:lang w:val="en-US"/>
              </w:rPr>
              <w:t>Core</w:t>
            </w:r>
            <w:r w:rsidRPr="002F205F">
              <w:t xml:space="preserve">™ </w:t>
            </w:r>
            <w:proofErr w:type="spellStart"/>
            <w:r w:rsidRPr="002F205F">
              <w:rPr>
                <w:lang w:val="en-US"/>
              </w:rPr>
              <w:t>i</w:t>
            </w:r>
            <w:proofErr w:type="spellEnd"/>
            <w:r w:rsidRPr="002F205F">
              <w:t xml:space="preserve">5 </w:t>
            </w:r>
            <w:r w:rsidRPr="002F205F">
              <w:rPr>
                <w:lang w:val="en-US"/>
              </w:rPr>
              <w:t>Processor</w:t>
            </w:r>
            <w:r w:rsidRPr="002F205F">
              <w:t>,3.0</w:t>
            </w:r>
            <w:r w:rsidRPr="002F205F">
              <w:rPr>
                <w:lang w:val="en-US"/>
              </w:rPr>
              <w:t>GHz</w:t>
            </w:r>
            <w:r w:rsidR="00DB3CC0" w:rsidRPr="002F205F">
              <w:t xml:space="preserve">, </w:t>
            </w:r>
            <w:r w:rsidR="00D7022D">
              <w:t>к</w:t>
            </w:r>
            <w:r w:rsidR="002F205F" w:rsidRPr="002F205F">
              <w:t>оличество ядер</w:t>
            </w:r>
            <w:r w:rsidR="002F205F">
              <w:t>-</w:t>
            </w:r>
            <w:r w:rsidR="002F205F" w:rsidRPr="002F205F">
              <w:t>4</w:t>
            </w:r>
            <w:r w:rsidR="002F205F">
              <w:t xml:space="preserve">, </w:t>
            </w:r>
            <w:r w:rsidR="00D7022D">
              <w:t>к</w:t>
            </w:r>
            <w:r w:rsidR="002F205F" w:rsidRPr="002F205F">
              <w:t>эш-память</w:t>
            </w:r>
            <w:r w:rsidR="002F205F">
              <w:t>-</w:t>
            </w:r>
            <w:r w:rsidR="002F205F" w:rsidRPr="002F205F">
              <w:t>8 МБ</w:t>
            </w:r>
            <w:r w:rsidR="002F205F">
              <w:t xml:space="preserve">, </w:t>
            </w:r>
            <w:r w:rsidR="00D7022D">
              <w:t>с</w:t>
            </w:r>
            <w:r w:rsidR="002F205F" w:rsidRPr="002F205F">
              <w:t>окет</w:t>
            </w:r>
            <w:r w:rsidR="002F205F">
              <w:t>-</w:t>
            </w:r>
            <w:r w:rsidR="002F205F" w:rsidRPr="002F205F">
              <w:rPr>
                <w:lang w:val="en-US"/>
              </w:rPr>
              <w:t>FCLGA</w:t>
            </w:r>
            <w:r w:rsidR="002F205F" w:rsidRPr="002F205F">
              <w:t>1151</w:t>
            </w:r>
          </w:p>
          <w:p w:rsidR="002F205F" w:rsidRDefault="002F205F" w:rsidP="002F205F">
            <w:pPr>
              <w:pStyle w:val="21"/>
              <w:numPr>
                <w:ilvl w:val="0"/>
                <w:numId w:val="19"/>
              </w:numPr>
            </w:pPr>
            <w:r>
              <w:t>Система охлаждения</w:t>
            </w:r>
          </w:p>
          <w:p w:rsidR="000D598C" w:rsidRDefault="000D598C" w:rsidP="000D598C">
            <w:pPr>
              <w:pStyle w:val="21"/>
              <w:numPr>
                <w:ilvl w:val="0"/>
                <w:numId w:val="19"/>
              </w:numPr>
            </w:pPr>
            <w:r>
              <w:t>ОЗУ -</w:t>
            </w:r>
            <w:r w:rsidR="00235DC2">
              <w:t xml:space="preserve"> DDR3,  6</w:t>
            </w:r>
            <w:r>
              <w:t xml:space="preserve"> </w:t>
            </w:r>
            <w:proofErr w:type="spellStart"/>
            <w:r>
              <w:t>Gb</w:t>
            </w:r>
            <w:proofErr w:type="spellEnd"/>
          </w:p>
          <w:p w:rsidR="000D598C" w:rsidRDefault="000D598C" w:rsidP="000D598C">
            <w:pPr>
              <w:pStyle w:val="21"/>
              <w:numPr>
                <w:ilvl w:val="0"/>
                <w:numId w:val="19"/>
              </w:numPr>
            </w:pPr>
            <w:r>
              <w:t xml:space="preserve">Жесткий диск - 1000 </w:t>
            </w:r>
            <w:proofErr w:type="spellStart"/>
            <w:r>
              <w:t>Gb</w:t>
            </w:r>
            <w:proofErr w:type="spellEnd"/>
          </w:p>
          <w:p w:rsidR="004A21D0" w:rsidRDefault="000D598C" w:rsidP="000D598C">
            <w:pPr>
              <w:pStyle w:val="21"/>
              <w:numPr>
                <w:ilvl w:val="0"/>
                <w:numId w:val="19"/>
              </w:numPr>
            </w:pPr>
            <w:r>
              <w:t xml:space="preserve">Видеокарта – </w:t>
            </w:r>
            <w:proofErr w:type="spellStart"/>
            <w:r w:rsidR="004A21D0">
              <w:t>GeForce</w:t>
            </w:r>
            <w:proofErr w:type="spellEnd"/>
            <w:r w:rsidR="004A21D0">
              <w:t xml:space="preserve"> GT 720</w:t>
            </w:r>
          </w:p>
          <w:p w:rsidR="0042104E" w:rsidRDefault="0042104E" w:rsidP="000D598C">
            <w:pPr>
              <w:pStyle w:val="21"/>
              <w:numPr>
                <w:ilvl w:val="0"/>
                <w:numId w:val="19"/>
              </w:numPr>
            </w:pPr>
            <w:r>
              <w:t xml:space="preserve">Сетевая карта с поддержкой </w:t>
            </w:r>
            <w:proofErr w:type="spellStart"/>
            <w:r>
              <w:t>Gigabit</w:t>
            </w:r>
            <w:proofErr w:type="spellEnd"/>
            <w:r>
              <w:t xml:space="preserve"> LAN</w:t>
            </w:r>
          </w:p>
          <w:p w:rsidR="0042104E" w:rsidRDefault="00C61848" w:rsidP="000D598C">
            <w:pPr>
              <w:pStyle w:val="21"/>
              <w:numPr>
                <w:ilvl w:val="0"/>
                <w:numId w:val="19"/>
              </w:numPr>
            </w:pPr>
            <w:r>
              <w:t>Звуковая карта</w:t>
            </w:r>
          </w:p>
          <w:p w:rsidR="00235DC2" w:rsidRDefault="00235DC2" w:rsidP="00235DC2">
            <w:pPr>
              <w:pStyle w:val="21"/>
              <w:numPr>
                <w:ilvl w:val="0"/>
                <w:numId w:val="19"/>
              </w:numPr>
            </w:pPr>
            <w:r>
              <w:t>Порт USB 2.0 - 2 шт.</w:t>
            </w:r>
          </w:p>
          <w:p w:rsidR="00235DC2" w:rsidRDefault="00235DC2" w:rsidP="00235DC2">
            <w:pPr>
              <w:pStyle w:val="21"/>
              <w:numPr>
                <w:ilvl w:val="0"/>
                <w:numId w:val="19"/>
              </w:numPr>
            </w:pPr>
            <w:r>
              <w:t>Порт USB 3.0 - 2 шт.</w:t>
            </w:r>
          </w:p>
          <w:p w:rsidR="00AE4764" w:rsidRDefault="00AE4764" w:rsidP="00AE4764">
            <w:pPr>
              <w:pStyle w:val="21"/>
              <w:numPr>
                <w:ilvl w:val="0"/>
                <w:numId w:val="19"/>
              </w:numPr>
            </w:pPr>
            <w:r>
              <w:t>Б</w:t>
            </w:r>
            <w:r w:rsidRPr="00AE4764">
              <w:t>лока питания</w:t>
            </w:r>
            <w:r>
              <w:t xml:space="preserve"> - 3</w:t>
            </w:r>
            <w:r w:rsidRPr="00AE4764">
              <w:t>50 Вт</w:t>
            </w:r>
          </w:p>
          <w:p w:rsidR="000D598C" w:rsidRDefault="00235DC2" w:rsidP="000D598C">
            <w:pPr>
              <w:pStyle w:val="21"/>
              <w:numPr>
                <w:ilvl w:val="0"/>
                <w:numId w:val="19"/>
              </w:numPr>
            </w:pPr>
            <w:r>
              <w:rPr>
                <w:lang w:val="en-US"/>
              </w:rPr>
              <w:t>W</w:t>
            </w:r>
            <w:proofErr w:type="spellStart"/>
            <w:r w:rsidR="000D598C">
              <w:t>indows</w:t>
            </w:r>
            <w:proofErr w:type="spellEnd"/>
            <w:r w:rsidR="000D598C">
              <w:t xml:space="preserve"> 7 или 10 </w:t>
            </w:r>
            <w:proofErr w:type="spellStart"/>
            <w:r w:rsidR="000D598C">
              <w:t>professional</w:t>
            </w:r>
            <w:proofErr w:type="spellEnd"/>
          </w:p>
          <w:p w:rsidR="000D598C" w:rsidRDefault="000D598C" w:rsidP="000D598C">
            <w:pPr>
              <w:pStyle w:val="21"/>
              <w:numPr>
                <w:ilvl w:val="0"/>
                <w:numId w:val="19"/>
              </w:numPr>
            </w:pPr>
            <w:r>
              <w:t>Клавиатура, мышь</w:t>
            </w:r>
          </w:p>
        </w:tc>
      </w:tr>
      <w:tr w:rsidR="00AE4764" w:rsidTr="00360D06">
        <w:trPr>
          <w:cantSplit/>
        </w:trPr>
        <w:tc>
          <w:tcPr>
            <w:tcW w:w="328" w:type="pct"/>
          </w:tcPr>
          <w:p w:rsidR="00AE4764" w:rsidRDefault="00AE4764" w:rsidP="00AE4764">
            <w:r>
              <w:lastRenderedPageBreak/>
              <w:t>2</w:t>
            </w:r>
          </w:p>
        </w:tc>
        <w:tc>
          <w:tcPr>
            <w:tcW w:w="1081" w:type="pct"/>
            <w:vAlign w:val="center"/>
          </w:tcPr>
          <w:p w:rsidR="00AE4764" w:rsidRDefault="00AE4764" w:rsidP="00AE4764">
            <w:r>
              <w:rPr>
                <w:rFonts w:eastAsia="MS Mincho"/>
              </w:rPr>
              <w:t xml:space="preserve">Системный блок-2 </w:t>
            </w:r>
            <w:r w:rsidRPr="00C75206">
              <w:rPr>
                <w:rFonts w:eastAsia="MS Mincho"/>
              </w:rPr>
              <w:t xml:space="preserve">                                                                                                                                                                                                                                                                                                                                                                                                                                                                                                                                                                                                                                                                                                                                                                                                                                                                                                                                                                                                                                                                                                                                                                                                                                                                                                                                                                                                                                                                                                                                                                                                                                                                                                                                                                                                                                                                                                                                                                                  </w:t>
            </w:r>
          </w:p>
        </w:tc>
        <w:tc>
          <w:tcPr>
            <w:tcW w:w="3591" w:type="pct"/>
          </w:tcPr>
          <w:p w:rsidR="00AE4764" w:rsidRDefault="00AE4764" w:rsidP="00AE4764">
            <w:pPr>
              <w:pStyle w:val="21"/>
              <w:numPr>
                <w:ilvl w:val="0"/>
                <w:numId w:val="19"/>
              </w:numPr>
            </w:pPr>
            <w:r>
              <w:t>Материнская плата: Производитель чипсета</w:t>
            </w:r>
            <w:r>
              <w:tab/>
            </w:r>
            <w:proofErr w:type="spellStart"/>
            <w:r>
              <w:t>Intel</w:t>
            </w:r>
            <w:proofErr w:type="spellEnd"/>
          </w:p>
          <w:p w:rsidR="00AE4764" w:rsidRDefault="00AE4764" w:rsidP="00AE4764">
            <w:pPr>
              <w:pStyle w:val="21"/>
              <w:ind w:left="360"/>
            </w:pPr>
            <w:r>
              <w:t xml:space="preserve">Тип </w:t>
            </w:r>
            <w:proofErr w:type="spellStart"/>
            <w:r w:rsidRPr="00632B5A">
              <w:t>H110</w:t>
            </w:r>
            <w:proofErr w:type="spellEnd"/>
            <w:r w:rsidRPr="00632B5A">
              <w:t xml:space="preserve"> </w:t>
            </w:r>
            <w:proofErr w:type="spellStart"/>
            <w:r w:rsidRPr="00632B5A">
              <w:t>Express</w:t>
            </w:r>
            <w:proofErr w:type="spellEnd"/>
          </w:p>
          <w:p w:rsidR="00AE4764" w:rsidRDefault="00AE4764" w:rsidP="00AE4764">
            <w:pPr>
              <w:pStyle w:val="21"/>
              <w:numPr>
                <w:ilvl w:val="0"/>
                <w:numId w:val="19"/>
              </w:numPr>
            </w:pPr>
            <w:r>
              <w:t>Процессор</w:t>
            </w:r>
            <w:r w:rsidRPr="002F205F">
              <w:t xml:space="preserve"> - </w:t>
            </w:r>
            <w:r w:rsidRPr="002F205F">
              <w:rPr>
                <w:lang w:val="en-US"/>
              </w:rPr>
              <w:t>Intel</w:t>
            </w:r>
            <w:r w:rsidRPr="002F205F">
              <w:t xml:space="preserve">® </w:t>
            </w:r>
            <w:r w:rsidRPr="002F205F">
              <w:rPr>
                <w:lang w:val="en-US"/>
              </w:rPr>
              <w:t>Core</w:t>
            </w:r>
            <w:r w:rsidRPr="002F205F">
              <w:t xml:space="preserve">™ </w:t>
            </w:r>
            <w:proofErr w:type="spellStart"/>
            <w:r w:rsidRPr="002F205F">
              <w:rPr>
                <w:lang w:val="en-US"/>
              </w:rPr>
              <w:t>i</w:t>
            </w:r>
            <w:proofErr w:type="spellEnd"/>
            <w:r>
              <w:t>7</w:t>
            </w:r>
            <w:r w:rsidRPr="002F205F">
              <w:t xml:space="preserve"> </w:t>
            </w:r>
            <w:r w:rsidRPr="002F205F">
              <w:rPr>
                <w:lang w:val="en-US"/>
              </w:rPr>
              <w:t>Processor</w:t>
            </w:r>
            <w:r w:rsidRPr="002F205F">
              <w:t>,3.</w:t>
            </w:r>
            <w:r>
              <w:t>4</w:t>
            </w:r>
            <w:r w:rsidRPr="002F205F">
              <w:rPr>
                <w:lang w:val="en-US"/>
              </w:rPr>
              <w:t>GHz</w:t>
            </w:r>
            <w:r w:rsidRPr="002F205F">
              <w:t xml:space="preserve">, </w:t>
            </w:r>
            <w:r w:rsidR="00D7022D">
              <w:t>к</w:t>
            </w:r>
            <w:r w:rsidRPr="002F205F">
              <w:t>оличество ядер</w:t>
            </w:r>
            <w:r>
              <w:t>-</w:t>
            </w:r>
            <w:r w:rsidRPr="002F205F">
              <w:t>4</w:t>
            </w:r>
            <w:r>
              <w:t xml:space="preserve">, </w:t>
            </w:r>
            <w:r w:rsidR="00D7022D">
              <w:t>к</w:t>
            </w:r>
            <w:r w:rsidRPr="002F205F">
              <w:t>эш-память</w:t>
            </w:r>
            <w:r>
              <w:t>-</w:t>
            </w:r>
            <w:r w:rsidRPr="002F205F">
              <w:t>8 МБ</w:t>
            </w:r>
            <w:r>
              <w:t xml:space="preserve">, </w:t>
            </w:r>
            <w:r w:rsidR="00D7022D">
              <w:t>с</w:t>
            </w:r>
            <w:r w:rsidRPr="002F205F">
              <w:t>окет</w:t>
            </w:r>
            <w:r>
              <w:t>-</w:t>
            </w:r>
            <w:r w:rsidRPr="002F205F">
              <w:rPr>
                <w:lang w:val="en-US"/>
              </w:rPr>
              <w:t>FCLGA</w:t>
            </w:r>
            <w:r w:rsidRPr="002F205F">
              <w:t>1151</w:t>
            </w:r>
          </w:p>
          <w:p w:rsidR="00AE4764" w:rsidRDefault="00AE4764" w:rsidP="00AE4764">
            <w:pPr>
              <w:pStyle w:val="21"/>
              <w:numPr>
                <w:ilvl w:val="0"/>
                <w:numId w:val="19"/>
              </w:numPr>
            </w:pPr>
            <w:r>
              <w:t>Система охлаждения</w:t>
            </w:r>
          </w:p>
          <w:p w:rsidR="00AE4764" w:rsidRDefault="00AE4764" w:rsidP="00AE4764">
            <w:pPr>
              <w:pStyle w:val="21"/>
              <w:numPr>
                <w:ilvl w:val="0"/>
                <w:numId w:val="19"/>
              </w:numPr>
            </w:pPr>
            <w:r>
              <w:t>ОЗУ - DDR</w:t>
            </w:r>
            <w:proofErr w:type="gramStart"/>
            <w:r>
              <w:t xml:space="preserve">3,  </w:t>
            </w:r>
            <w:r w:rsidR="004B609B">
              <w:t>16</w:t>
            </w:r>
            <w:proofErr w:type="gramEnd"/>
            <w:r>
              <w:t xml:space="preserve"> </w:t>
            </w:r>
            <w:proofErr w:type="spellStart"/>
            <w:r>
              <w:t>Gb</w:t>
            </w:r>
            <w:proofErr w:type="spellEnd"/>
          </w:p>
          <w:p w:rsidR="00AE4764" w:rsidRDefault="00AE4764" w:rsidP="00AE4764">
            <w:pPr>
              <w:pStyle w:val="21"/>
              <w:numPr>
                <w:ilvl w:val="0"/>
                <w:numId w:val="19"/>
              </w:numPr>
            </w:pPr>
            <w:r>
              <w:t xml:space="preserve">Жесткий диск - 1000 </w:t>
            </w:r>
            <w:proofErr w:type="spellStart"/>
            <w:r>
              <w:t>Gb</w:t>
            </w:r>
            <w:proofErr w:type="spellEnd"/>
          </w:p>
          <w:p w:rsidR="00AE4764" w:rsidRPr="0042104E" w:rsidRDefault="00AE4764" w:rsidP="00AE4764">
            <w:pPr>
              <w:pStyle w:val="21"/>
              <w:numPr>
                <w:ilvl w:val="0"/>
                <w:numId w:val="19"/>
              </w:numPr>
            </w:pPr>
            <w:r>
              <w:t xml:space="preserve">Видеокарта – </w:t>
            </w:r>
            <w:proofErr w:type="spellStart"/>
            <w:r w:rsidR="004A21D0">
              <w:t>GeForce</w:t>
            </w:r>
            <w:proofErr w:type="spellEnd"/>
            <w:r w:rsidR="004A21D0">
              <w:t xml:space="preserve"> GT 720</w:t>
            </w:r>
          </w:p>
          <w:p w:rsidR="00AE4764" w:rsidRDefault="00AE4764" w:rsidP="00AE4764">
            <w:pPr>
              <w:pStyle w:val="21"/>
              <w:numPr>
                <w:ilvl w:val="0"/>
                <w:numId w:val="19"/>
              </w:numPr>
            </w:pPr>
            <w:r>
              <w:t xml:space="preserve">Сетевая карта с поддержкой </w:t>
            </w:r>
            <w:proofErr w:type="spellStart"/>
            <w:r>
              <w:t>Gigabit</w:t>
            </w:r>
            <w:proofErr w:type="spellEnd"/>
            <w:r>
              <w:t xml:space="preserve"> LAN</w:t>
            </w:r>
          </w:p>
          <w:p w:rsidR="00AE4764" w:rsidRDefault="00AE4764" w:rsidP="00AE4764">
            <w:pPr>
              <w:pStyle w:val="21"/>
              <w:numPr>
                <w:ilvl w:val="0"/>
                <w:numId w:val="19"/>
              </w:numPr>
            </w:pPr>
            <w:r>
              <w:t>Звуковая карта</w:t>
            </w:r>
          </w:p>
          <w:p w:rsidR="00AE4764" w:rsidRDefault="00AE4764" w:rsidP="00AE4764">
            <w:pPr>
              <w:pStyle w:val="21"/>
              <w:numPr>
                <w:ilvl w:val="0"/>
                <w:numId w:val="19"/>
              </w:numPr>
            </w:pPr>
            <w:r>
              <w:t>Порт USB 2.0 - 2 шт.</w:t>
            </w:r>
          </w:p>
          <w:p w:rsidR="00AE4764" w:rsidRDefault="00AE4764" w:rsidP="00AE4764">
            <w:pPr>
              <w:pStyle w:val="21"/>
              <w:numPr>
                <w:ilvl w:val="0"/>
                <w:numId w:val="19"/>
              </w:numPr>
            </w:pPr>
            <w:r>
              <w:t>Порт USB 3.0 - 2 шт.</w:t>
            </w:r>
          </w:p>
          <w:p w:rsidR="00AE4764" w:rsidRDefault="00AE4764" w:rsidP="00AE4764">
            <w:pPr>
              <w:pStyle w:val="21"/>
              <w:numPr>
                <w:ilvl w:val="0"/>
                <w:numId w:val="19"/>
              </w:numPr>
            </w:pPr>
            <w:r>
              <w:t>Б</w:t>
            </w:r>
            <w:r w:rsidRPr="00AE4764">
              <w:t>лока питания</w:t>
            </w:r>
            <w:r>
              <w:t xml:space="preserve"> - 3</w:t>
            </w:r>
            <w:r w:rsidRPr="00AE4764">
              <w:t>50 Вт</w:t>
            </w:r>
          </w:p>
          <w:p w:rsidR="00AE4764" w:rsidRDefault="00AE4764" w:rsidP="00AE4764">
            <w:pPr>
              <w:pStyle w:val="21"/>
              <w:numPr>
                <w:ilvl w:val="0"/>
                <w:numId w:val="19"/>
              </w:numPr>
            </w:pPr>
            <w:r>
              <w:rPr>
                <w:lang w:val="en-US"/>
              </w:rPr>
              <w:t>W</w:t>
            </w:r>
            <w:proofErr w:type="spellStart"/>
            <w:r>
              <w:t>indows</w:t>
            </w:r>
            <w:proofErr w:type="spellEnd"/>
            <w:r>
              <w:t xml:space="preserve"> 7 или 10 </w:t>
            </w:r>
            <w:proofErr w:type="spellStart"/>
            <w:r>
              <w:t>professional</w:t>
            </w:r>
            <w:proofErr w:type="spellEnd"/>
          </w:p>
          <w:p w:rsidR="00AE4764" w:rsidRDefault="00AE4764" w:rsidP="00AE4764">
            <w:pPr>
              <w:pStyle w:val="21"/>
              <w:numPr>
                <w:ilvl w:val="0"/>
                <w:numId w:val="19"/>
              </w:numPr>
            </w:pPr>
            <w:r>
              <w:t>Клавиатура, мышь</w:t>
            </w:r>
            <w:r w:rsidR="00360D06">
              <w:t>»</w:t>
            </w:r>
          </w:p>
        </w:tc>
      </w:tr>
    </w:tbl>
    <w:p w:rsidR="00793E5F" w:rsidRPr="000D598C" w:rsidRDefault="00793E5F" w:rsidP="00284C01">
      <w:pPr>
        <w:pStyle w:val="5"/>
        <w:tabs>
          <w:tab w:val="clear" w:pos="1418"/>
        </w:tabs>
      </w:pPr>
    </w:p>
    <w:p w:rsidR="00B24E4A" w:rsidRPr="00B24E4A" w:rsidRDefault="00B24E4A" w:rsidP="00BE2644">
      <w:pPr>
        <w:ind w:firstLine="709"/>
        <w:rPr>
          <w:rFonts w:eastAsia="MS Mincho"/>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p w:rsidR="00F94925" w:rsidRPr="009A1FBE" w:rsidRDefault="00F94925" w:rsidP="00936367">
      <w:pPr>
        <w:spacing w:before="60" w:after="60"/>
        <w:jc w:val="both"/>
        <w:rPr>
          <w:sz w:val="28"/>
          <w:szCs w:val="28"/>
        </w:rPr>
      </w:pPr>
    </w:p>
    <w:sectPr w:rsidR="00F94925" w:rsidRPr="009A1FBE" w:rsidSect="00F630A0">
      <w:headerReference w:type="default" r:id="rId7"/>
      <w:pgSz w:w="11906" w:h="16838"/>
      <w:pgMar w:top="1134"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84" w:rsidRDefault="00474C84" w:rsidP="00F630A0">
      <w:r>
        <w:separator/>
      </w:r>
    </w:p>
  </w:endnote>
  <w:endnote w:type="continuationSeparator" w:id="0">
    <w:p w:rsidR="00474C84" w:rsidRDefault="00474C84" w:rsidP="00F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84" w:rsidRDefault="00474C84" w:rsidP="00F630A0">
      <w:r>
        <w:separator/>
      </w:r>
    </w:p>
  </w:footnote>
  <w:footnote w:type="continuationSeparator" w:id="0">
    <w:p w:rsidR="00474C84" w:rsidRDefault="00474C84" w:rsidP="00F6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87103"/>
      <w:docPartObj>
        <w:docPartGallery w:val="Page Numbers (Top of Page)"/>
        <w:docPartUnique/>
      </w:docPartObj>
    </w:sdtPr>
    <w:sdtEndPr>
      <w:rPr>
        <w:sz w:val="28"/>
        <w:szCs w:val="28"/>
      </w:rPr>
    </w:sdtEndPr>
    <w:sdtContent>
      <w:p w:rsidR="00F630A0" w:rsidRPr="00F630A0" w:rsidRDefault="00F630A0">
        <w:pPr>
          <w:pStyle w:val="af2"/>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851DB3">
          <w:rPr>
            <w:noProof/>
            <w:sz w:val="28"/>
            <w:szCs w:val="28"/>
          </w:rPr>
          <w:t>2</w:t>
        </w:r>
        <w:r w:rsidRPr="00F630A0">
          <w:rPr>
            <w:sz w:val="28"/>
            <w:szCs w:val="28"/>
          </w:rPr>
          <w:fldChar w:fldCharType="end"/>
        </w:r>
      </w:p>
    </w:sdtContent>
  </w:sdt>
  <w:p w:rsidR="00F630A0" w:rsidRDefault="00F630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B7CFC"/>
    <w:multiLevelType w:val="hybridMultilevel"/>
    <w:tmpl w:val="D186B706"/>
    <w:lvl w:ilvl="0" w:tplc="000C422A">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5"/>
  </w:num>
  <w:num w:numId="4">
    <w:abstractNumId w:val="13"/>
  </w:num>
  <w:num w:numId="5">
    <w:abstractNumId w:val="18"/>
  </w:num>
  <w:num w:numId="6">
    <w:abstractNumId w:val="0"/>
  </w:num>
  <w:num w:numId="7">
    <w:abstractNumId w:val="4"/>
  </w:num>
  <w:num w:numId="8">
    <w:abstractNumId w:val="7"/>
  </w:num>
  <w:num w:numId="9">
    <w:abstractNumId w:val="10"/>
  </w:num>
  <w:num w:numId="10">
    <w:abstractNumId w:val="9"/>
  </w:num>
  <w:num w:numId="11">
    <w:abstractNumId w:val="16"/>
  </w:num>
  <w:num w:numId="12">
    <w:abstractNumId w:val="5"/>
  </w:num>
  <w:num w:numId="13">
    <w:abstractNumId w:val="8"/>
  </w:num>
  <w:num w:numId="14">
    <w:abstractNumId w:val="2"/>
  </w:num>
  <w:num w:numId="15">
    <w:abstractNumId w:val="12"/>
  </w:num>
  <w:num w:numId="16">
    <w:abstractNumId w:val="17"/>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D91"/>
    <w:rsid w:val="000405A5"/>
    <w:rsid w:val="000561F4"/>
    <w:rsid w:val="00072D5A"/>
    <w:rsid w:val="000932ED"/>
    <w:rsid w:val="000B27C3"/>
    <w:rsid w:val="000B34DE"/>
    <w:rsid w:val="000D3D2A"/>
    <w:rsid w:val="000D4E75"/>
    <w:rsid w:val="000D598C"/>
    <w:rsid w:val="000D5BCB"/>
    <w:rsid w:val="00107344"/>
    <w:rsid w:val="00117A82"/>
    <w:rsid w:val="00122F18"/>
    <w:rsid w:val="00130513"/>
    <w:rsid w:val="001378A9"/>
    <w:rsid w:val="00153E12"/>
    <w:rsid w:val="00177B92"/>
    <w:rsid w:val="00185F13"/>
    <w:rsid w:val="001A2187"/>
    <w:rsid w:val="001B7999"/>
    <w:rsid w:val="001C372C"/>
    <w:rsid w:val="001D5B0B"/>
    <w:rsid w:val="001E048A"/>
    <w:rsid w:val="002019DD"/>
    <w:rsid w:val="00216D5A"/>
    <w:rsid w:val="00235DC2"/>
    <w:rsid w:val="00253E21"/>
    <w:rsid w:val="0027773B"/>
    <w:rsid w:val="00277A8B"/>
    <w:rsid w:val="00284C01"/>
    <w:rsid w:val="002A1929"/>
    <w:rsid w:val="002B27AA"/>
    <w:rsid w:val="002C5834"/>
    <w:rsid w:val="002F205F"/>
    <w:rsid w:val="003164B2"/>
    <w:rsid w:val="00326B6F"/>
    <w:rsid w:val="00337BB3"/>
    <w:rsid w:val="00360D06"/>
    <w:rsid w:val="00367C80"/>
    <w:rsid w:val="00383910"/>
    <w:rsid w:val="003A38E6"/>
    <w:rsid w:val="003C7990"/>
    <w:rsid w:val="003F67B0"/>
    <w:rsid w:val="0042104E"/>
    <w:rsid w:val="004231F2"/>
    <w:rsid w:val="00423849"/>
    <w:rsid w:val="00447A26"/>
    <w:rsid w:val="00474C84"/>
    <w:rsid w:val="00481F14"/>
    <w:rsid w:val="00497A00"/>
    <w:rsid w:val="004A21D0"/>
    <w:rsid w:val="004B609B"/>
    <w:rsid w:val="004B71FD"/>
    <w:rsid w:val="004F6F09"/>
    <w:rsid w:val="00537C9B"/>
    <w:rsid w:val="005621D4"/>
    <w:rsid w:val="00590D2D"/>
    <w:rsid w:val="005B0D3F"/>
    <w:rsid w:val="005C2882"/>
    <w:rsid w:val="005E0B45"/>
    <w:rsid w:val="00611040"/>
    <w:rsid w:val="006752E4"/>
    <w:rsid w:val="00696FE3"/>
    <w:rsid w:val="006A5699"/>
    <w:rsid w:val="006C340D"/>
    <w:rsid w:val="006D2447"/>
    <w:rsid w:val="006F7501"/>
    <w:rsid w:val="007005F9"/>
    <w:rsid w:val="00712BFA"/>
    <w:rsid w:val="00717D60"/>
    <w:rsid w:val="00717E0F"/>
    <w:rsid w:val="00731720"/>
    <w:rsid w:val="007334C6"/>
    <w:rsid w:val="007712C8"/>
    <w:rsid w:val="007813D2"/>
    <w:rsid w:val="00784E5D"/>
    <w:rsid w:val="00793E5F"/>
    <w:rsid w:val="007C7B84"/>
    <w:rsid w:val="007F427D"/>
    <w:rsid w:val="00832648"/>
    <w:rsid w:val="00845195"/>
    <w:rsid w:val="00851DB3"/>
    <w:rsid w:val="00851FE0"/>
    <w:rsid w:val="0085584E"/>
    <w:rsid w:val="008771BB"/>
    <w:rsid w:val="008E52FA"/>
    <w:rsid w:val="008F2A83"/>
    <w:rsid w:val="00914620"/>
    <w:rsid w:val="00927018"/>
    <w:rsid w:val="00936367"/>
    <w:rsid w:val="00942AAD"/>
    <w:rsid w:val="00955B9F"/>
    <w:rsid w:val="00962361"/>
    <w:rsid w:val="009A1FBE"/>
    <w:rsid w:val="009B2AF9"/>
    <w:rsid w:val="009D6F5A"/>
    <w:rsid w:val="009F64FC"/>
    <w:rsid w:val="00A00147"/>
    <w:rsid w:val="00A11CDC"/>
    <w:rsid w:val="00A2580C"/>
    <w:rsid w:val="00A337D3"/>
    <w:rsid w:val="00A57456"/>
    <w:rsid w:val="00A61290"/>
    <w:rsid w:val="00A715EB"/>
    <w:rsid w:val="00AA4373"/>
    <w:rsid w:val="00AB185B"/>
    <w:rsid w:val="00AB4C8A"/>
    <w:rsid w:val="00AE10A2"/>
    <w:rsid w:val="00AE4764"/>
    <w:rsid w:val="00AF1429"/>
    <w:rsid w:val="00B24E4A"/>
    <w:rsid w:val="00B50ED9"/>
    <w:rsid w:val="00B66B4A"/>
    <w:rsid w:val="00B83144"/>
    <w:rsid w:val="00B864CB"/>
    <w:rsid w:val="00BD3D54"/>
    <w:rsid w:val="00BE2644"/>
    <w:rsid w:val="00BF38C9"/>
    <w:rsid w:val="00C16D26"/>
    <w:rsid w:val="00C248BE"/>
    <w:rsid w:val="00C47EEC"/>
    <w:rsid w:val="00C520BA"/>
    <w:rsid w:val="00C57F00"/>
    <w:rsid w:val="00C61848"/>
    <w:rsid w:val="00C91B09"/>
    <w:rsid w:val="00C92CE8"/>
    <w:rsid w:val="00CB6779"/>
    <w:rsid w:val="00CC2F5F"/>
    <w:rsid w:val="00D151C2"/>
    <w:rsid w:val="00D16540"/>
    <w:rsid w:val="00D2484A"/>
    <w:rsid w:val="00D3146E"/>
    <w:rsid w:val="00D363B7"/>
    <w:rsid w:val="00D4692A"/>
    <w:rsid w:val="00D5451B"/>
    <w:rsid w:val="00D7022D"/>
    <w:rsid w:val="00D9330C"/>
    <w:rsid w:val="00DA164F"/>
    <w:rsid w:val="00DA44F0"/>
    <w:rsid w:val="00DB3CC0"/>
    <w:rsid w:val="00DD043B"/>
    <w:rsid w:val="00DE4587"/>
    <w:rsid w:val="00DF355E"/>
    <w:rsid w:val="00DF4941"/>
    <w:rsid w:val="00DF5C67"/>
    <w:rsid w:val="00E120C2"/>
    <w:rsid w:val="00E25E0C"/>
    <w:rsid w:val="00E312D1"/>
    <w:rsid w:val="00E87948"/>
    <w:rsid w:val="00EB5928"/>
    <w:rsid w:val="00EC74CD"/>
    <w:rsid w:val="00ED6409"/>
    <w:rsid w:val="00EF2885"/>
    <w:rsid w:val="00F05258"/>
    <w:rsid w:val="00F630A0"/>
    <w:rsid w:val="00F64D04"/>
    <w:rsid w:val="00F64FCD"/>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A2F2"/>
  <w15:docId w15:val="{30F0B2B6-45FC-4341-8FB9-D13CB111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styleId="a">
    <w:name w:val="List Bullet"/>
    <w:basedOn w:val="a0"/>
    <w:autoRedefine/>
    <w:rsid w:val="00284C01"/>
    <w:pPr>
      <w:numPr>
        <w:ilvl w:val="2"/>
        <w:numId w:val="18"/>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284C01"/>
    <w:pPr>
      <w:tabs>
        <w:tab w:val="num" w:pos="1418"/>
      </w:tabs>
      <w:suppressAutoHyphens/>
      <w:ind w:firstLine="709"/>
      <w:jc w:val="both"/>
    </w:pPr>
    <w:rPr>
      <w:sz w:val="28"/>
      <w:szCs w:val="28"/>
      <w:lang w:eastAsia="ar-SA"/>
    </w:rPr>
  </w:style>
  <w:style w:type="character" w:customStyle="1" w:styleId="50">
    <w:name w:val="Стиль5 Знак"/>
    <w:basedOn w:val="a1"/>
    <w:link w:val="5"/>
    <w:rsid w:val="00284C01"/>
    <w:rPr>
      <w:rFonts w:ascii="Times New Roman" w:eastAsia="Times New Roman" w:hAnsi="Times New Roman" w:cs="Times New Roman"/>
      <w:sz w:val="28"/>
      <w:szCs w:val="28"/>
      <w:lang w:eastAsia="ar-SA"/>
    </w:rPr>
  </w:style>
  <w:style w:type="paragraph" w:customStyle="1" w:styleId="21">
    <w:name w:val="Абзац списка2"/>
    <w:basedOn w:val="a0"/>
    <w:rsid w:val="000D598C"/>
    <w:pPr>
      <w:suppressAutoHyphens/>
      <w:autoSpaceDN w:val="0"/>
      <w:ind w:left="720"/>
    </w:pPr>
    <w:rPr>
      <w:rFonts w:eastAsia="SimSun"/>
      <w:kern w:val="3"/>
      <w:lang w:eastAsia="zh-CN"/>
    </w:rPr>
  </w:style>
  <w:style w:type="paragraph" w:styleId="af2">
    <w:name w:val="header"/>
    <w:basedOn w:val="a0"/>
    <w:link w:val="af3"/>
    <w:uiPriority w:val="99"/>
    <w:unhideWhenUsed/>
    <w:rsid w:val="00F630A0"/>
    <w:pPr>
      <w:tabs>
        <w:tab w:val="center" w:pos="4677"/>
        <w:tab w:val="right" w:pos="9355"/>
      </w:tabs>
    </w:pPr>
  </w:style>
  <w:style w:type="character" w:customStyle="1" w:styleId="af3">
    <w:name w:val="Верхний колонтитул Знак"/>
    <w:basedOn w:val="a1"/>
    <w:link w:val="af2"/>
    <w:uiPriority w:val="99"/>
    <w:rsid w:val="00F630A0"/>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F630A0"/>
    <w:pPr>
      <w:tabs>
        <w:tab w:val="center" w:pos="4677"/>
        <w:tab w:val="right" w:pos="9355"/>
      </w:tabs>
    </w:pPr>
  </w:style>
  <w:style w:type="character" w:customStyle="1" w:styleId="af5">
    <w:name w:val="Нижний колонтитул Знак"/>
    <w:basedOn w:val="a1"/>
    <w:link w:val="af4"/>
    <w:uiPriority w:val="99"/>
    <w:rsid w:val="00F630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3</cp:revision>
  <cp:lastPrinted>2017-06-06T16:30:00Z</cp:lastPrinted>
  <dcterms:created xsi:type="dcterms:W3CDTF">2017-06-06T16:09:00Z</dcterms:created>
  <dcterms:modified xsi:type="dcterms:W3CDTF">2017-06-06T16:31:00Z</dcterms:modified>
</cp:coreProperties>
</file>